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27EEE6" w14:textId="77777777" w:rsidR="00654E8F" w:rsidRPr="001549D3" w:rsidRDefault="00654E8F" w:rsidP="0001436A">
      <w:pPr>
        <w:pStyle w:val="SupplementaryMaterial"/>
        <w:rPr>
          <w:b w:val="0"/>
        </w:rPr>
      </w:pPr>
      <w:r w:rsidRPr="001549D3">
        <w:t>Supplementary Material</w:t>
      </w:r>
    </w:p>
    <w:p w14:paraId="12621A5E" w14:textId="77777777" w:rsidR="00F10229" w:rsidRPr="00A770BA" w:rsidRDefault="00F10229" w:rsidP="00477993">
      <w:pPr>
        <w:spacing w:before="240" w:after="120"/>
        <w:jc w:val="both"/>
        <w:rPr>
          <w:b/>
          <w:sz w:val="22"/>
        </w:rPr>
      </w:pPr>
      <w:r w:rsidRPr="00A770BA">
        <w:rPr>
          <w:b/>
          <w:sz w:val="22"/>
        </w:rPr>
        <w:t>Data source for bioinformatics</w:t>
      </w:r>
    </w:p>
    <w:p w14:paraId="589A3CE6" w14:textId="77777777" w:rsidR="00F10229" w:rsidRPr="00A770BA" w:rsidRDefault="00F10229" w:rsidP="00477993">
      <w:pPr>
        <w:spacing w:after="120"/>
        <w:jc w:val="both"/>
        <w:rPr>
          <w:rFonts w:eastAsia="Malgun Gothic"/>
          <w:sz w:val="22"/>
          <w:lang w:val="en-GB"/>
        </w:rPr>
      </w:pPr>
      <w:r w:rsidRPr="00A770BA">
        <w:rPr>
          <w:rFonts w:eastAsia="Malgun Gothic"/>
          <w:sz w:val="22"/>
        </w:rPr>
        <w:t xml:space="preserve">Genome sequences and annotation information were downloaded from the NCBI genome server (ftp://ftp.ncbi.nlm.nih.gov/genomes/) as follows: </w:t>
      </w:r>
      <w:r w:rsidRPr="00A770BA">
        <w:rPr>
          <w:rFonts w:eastAsia="Malgun Gothic"/>
          <w:i/>
          <w:sz w:val="22"/>
        </w:rPr>
        <w:t>B</w:t>
      </w:r>
      <w:r w:rsidRPr="00A770BA">
        <w:rPr>
          <w:rFonts w:eastAsia="Malgun Gothic"/>
          <w:i/>
          <w:sz w:val="22"/>
          <w:lang w:eastAsia="ko-KR"/>
        </w:rPr>
        <w:t>urkholderia</w:t>
      </w:r>
      <w:r w:rsidRPr="00A770BA">
        <w:rPr>
          <w:rFonts w:eastAsia="Malgun Gothic"/>
          <w:i/>
          <w:sz w:val="22"/>
        </w:rPr>
        <w:t xml:space="preserve"> glumae</w:t>
      </w:r>
      <w:r w:rsidRPr="00A770BA">
        <w:rPr>
          <w:rFonts w:eastAsia="Malgun Gothic"/>
          <w:sz w:val="22"/>
        </w:rPr>
        <w:t xml:space="preserve"> BGR1, GCF_000022645.2 </w:t>
      </w:r>
      <w:r w:rsidRPr="00A770BA">
        <w:rPr>
          <w:rFonts w:eastAsia="Malgun Gothic"/>
          <w:noProof/>
          <w:sz w:val="22"/>
        </w:rPr>
        <w:t>(Lim et al., 2009)</w:t>
      </w:r>
      <w:r w:rsidRPr="00A770BA">
        <w:rPr>
          <w:rFonts w:eastAsia="Malgun Gothic"/>
          <w:sz w:val="22"/>
          <w:lang w:val="en-GB"/>
        </w:rPr>
        <w:t xml:space="preserve">; </w:t>
      </w:r>
      <w:r w:rsidRPr="00A770BA">
        <w:rPr>
          <w:rFonts w:eastAsia="Malgun Gothic"/>
          <w:i/>
          <w:sz w:val="22"/>
          <w:lang w:val="en-GB"/>
        </w:rPr>
        <w:t>Ralstonia solanacearum</w:t>
      </w:r>
      <w:r w:rsidRPr="00A770BA">
        <w:rPr>
          <w:rFonts w:eastAsia="Malgun Gothic"/>
          <w:sz w:val="22"/>
          <w:lang w:val="en-GB"/>
        </w:rPr>
        <w:t xml:space="preserve"> GMI1000, GCF_000009125.1 </w:t>
      </w:r>
      <w:r w:rsidRPr="00A770BA">
        <w:rPr>
          <w:rFonts w:eastAsia="Malgun Gothic"/>
          <w:noProof/>
          <w:sz w:val="22"/>
          <w:lang w:val="en-GB"/>
        </w:rPr>
        <w:t>(Salanoubat et al., 2002)</w:t>
      </w:r>
      <w:r w:rsidRPr="00A770BA">
        <w:rPr>
          <w:rFonts w:eastAsia="Malgun Gothic"/>
          <w:sz w:val="22"/>
          <w:lang w:val="en-GB"/>
        </w:rPr>
        <w:t xml:space="preserve">; </w:t>
      </w:r>
      <w:r w:rsidRPr="00A770BA">
        <w:rPr>
          <w:rFonts w:eastAsia="Malgun Gothic"/>
          <w:i/>
          <w:sz w:val="22"/>
          <w:lang w:val="en-GB"/>
        </w:rPr>
        <w:t>Xanthomonas oryzae</w:t>
      </w:r>
      <w:r w:rsidRPr="00A770BA">
        <w:rPr>
          <w:rFonts w:eastAsia="Malgun Gothic"/>
          <w:sz w:val="22"/>
          <w:lang w:val="en-GB"/>
        </w:rPr>
        <w:t xml:space="preserve"> pv. </w:t>
      </w:r>
      <w:r w:rsidRPr="00A770BA">
        <w:rPr>
          <w:rFonts w:eastAsia="Malgun Gothic"/>
          <w:i/>
          <w:sz w:val="22"/>
          <w:lang w:val="en-GB"/>
        </w:rPr>
        <w:t>oryzae</w:t>
      </w:r>
      <w:r w:rsidRPr="00A770BA">
        <w:rPr>
          <w:rFonts w:eastAsia="Malgun Gothic"/>
          <w:sz w:val="22"/>
          <w:lang w:val="en-GB"/>
        </w:rPr>
        <w:t xml:space="preserve"> (</w:t>
      </w:r>
      <w:r w:rsidRPr="00A770BA">
        <w:rPr>
          <w:rFonts w:eastAsia="Malgun Gothic"/>
          <w:i/>
          <w:sz w:val="22"/>
          <w:lang w:val="en-GB"/>
        </w:rPr>
        <w:t>Xoo</w:t>
      </w:r>
      <w:r w:rsidRPr="00A770BA">
        <w:rPr>
          <w:rFonts w:eastAsia="Malgun Gothic"/>
          <w:sz w:val="22"/>
          <w:lang w:val="en-GB"/>
        </w:rPr>
        <w:t>)</w:t>
      </w:r>
      <w:r w:rsidRPr="00A770BA">
        <w:rPr>
          <w:rFonts w:eastAsia="Malgun Gothic"/>
          <w:sz w:val="22"/>
        </w:rPr>
        <w:t xml:space="preserve"> K</w:t>
      </w:r>
      <w:r w:rsidRPr="00A770BA">
        <w:rPr>
          <w:rFonts w:eastAsia="Malgun Gothic"/>
          <w:sz w:val="22"/>
          <w:lang w:val="en-GB"/>
        </w:rPr>
        <w:t xml:space="preserve">ACC10331, GCF_000007385.1 </w:t>
      </w:r>
      <w:r w:rsidRPr="00A770BA">
        <w:rPr>
          <w:rFonts w:eastAsia="Malgun Gothic"/>
          <w:noProof/>
          <w:sz w:val="22"/>
          <w:lang w:val="en-GB"/>
        </w:rPr>
        <w:t>(Lee et al., 2005)</w:t>
      </w:r>
      <w:r w:rsidRPr="00A770BA">
        <w:rPr>
          <w:rFonts w:eastAsia="Malgun Gothic"/>
          <w:sz w:val="22"/>
          <w:lang w:val="en-GB"/>
        </w:rPr>
        <w:t xml:space="preserve">. </w:t>
      </w:r>
      <w:r w:rsidRPr="00A770BA">
        <w:rPr>
          <w:rFonts w:eastAsia="Malgun Gothic"/>
          <w:sz w:val="22"/>
        </w:rPr>
        <w:t>For comparative</w:t>
      </w:r>
      <w:r w:rsidRPr="00A770BA">
        <w:rPr>
          <w:rFonts w:eastAsia="Malgun Gothic"/>
          <w:i/>
          <w:sz w:val="22"/>
        </w:rPr>
        <w:t xml:space="preserve"> in planta </w:t>
      </w:r>
      <w:r w:rsidRPr="00A770BA">
        <w:rPr>
          <w:rFonts w:eastAsia="Malgun Gothic"/>
          <w:sz w:val="22"/>
        </w:rPr>
        <w:t xml:space="preserve">transcriptome analyses, two expression profiling datasets were downloaded from the GEO database (http://www.ncbi.nlm.nih.gov/geo/): RNA-seq library of </w:t>
      </w:r>
      <w:r w:rsidRPr="00A770BA">
        <w:rPr>
          <w:rFonts w:eastAsia="Malgun Gothic"/>
          <w:i/>
          <w:sz w:val="22"/>
        </w:rPr>
        <w:t>B. glumae</w:t>
      </w:r>
      <w:r w:rsidRPr="00A770BA">
        <w:rPr>
          <w:rFonts w:eastAsia="Malgun Gothic"/>
          <w:sz w:val="22"/>
        </w:rPr>
        <w:t xml:space="preserve"> BGR1, GSM832378 </w:t>
      </w:r>
      <w:r w:rsidRPr="00A770BA">
        <w:rPr>
          <w:rFonts w:eastAsia="Malgun Gothic"/>
          <w:noProof/>
          <w:sz w:val="22"/>
        </w:rPr>
        <w:t>(Kim et al., 2014)</w:t>
      </w:r>
      <w:r w:rsidRPr="00A770BA">
        <w:rPr>
          <w:rFonts w:eastAsia="Malgun Gothic"/>
          <w:sz w:val="22"/>
          <w:lang w:val="en-GB"/>
        </w:rPr>
        <w:t xml:space="preserve">; and microarray </w:t>
      </w:r>
      <w:r w:rsidRPr="00A770BA">
        <w:rPr>
          <w:rFonts w:eastAsia="Malgun Gothic"/>
          <w:sz w:val="22"/>
        </w:rPr>
        <w:t>library</w:t>
      </w:r>
      <w:r w:rsidRPr="00A770BA">
        <w:rPr>
          <w:rFonts w:eastAsia="Malgun Gothic"/>
          <w:sz w:val="22"/>
          <w:lang w:val="en-GB"/>
        </w:rPr>
        <w:t xml:space="preserve"> of </w:t>
      </w:r>
      <w:r w:rsidRPr="00A770BA">
        <w:rPr>
          <w:rFonts w:eastAsia="Malgun Gothic"/>
          <w:i/>
          <w:sz w:val="22"/>
          <w:lang w:val="en-GB"/>
        </w:rPr>
        <w:t>R. solanacearum</w:t>
      </w:r>
      <w:r w:rsidRPr="00A770BA">
        <w:rPr>
          <w:rFonts w:eastAsia="Malgun Gothic"/>
          <w:sz w:val="22"/>
          <w:lang w:val="en-GB"/>
        </w:rPr>
        <w:t xml:space="preserve"> GMI1000, GSE33657 </w:t>
      </w:r>
      <w:r w:rsidRPr="00A770BA">
        <w:rPr>
          <w:rFonts w:eastAsia="Malgun Gothic"/>
          <w:noProof/>
          <w:sz w:val="22"/>
          <w:lang w:val="en-GB"/>
        </w:rPr>
        <w:t>(Jacobs et al., 2012)</w:t>
      </w:r>
      <w:r w:rsidRPr="00A770BA">
        <w:rPr>
          <w:rFonts w:eastAsia="Malgun Gothic"/>
          <w:sz w:val="22"/>
          <w:lang w:val="en-GB"/>
        </w:rPr>
        <w:t xml:space="preserve">. The </w:t>
      </w:r>
      <w:r w:rsidRPr="00A770BA">
        <w:rPr>
          <w:rFonts w:eastAsia="Malgun Gothic"/>
          <w:i/>
          <w:sz w:val="22"/>
        </w:rPr>
        <w:t>B. glumae</w:t>
      </w:r>
      <w:r w:rsidRPr="00A770BA">
        <w:rPr>
          <w:rFonts w:eastAsia="Malgun Gothic"/>
          <w:sz w:val="22"/>
        </w:rPr>
        <w:t xml:space="preserve"> RNA-seq dataset included three independent replicates of </w:t>
      </w:r>
      <w:r w:rsidRPr="00A770BA">
        <w:rPr>
          <w:rFonts w:eastAsia="Malgun Gothic"/>
          <w:i/>
          <w:sz w:val="22"/>
        </w:rPr>
        <w:t>in planta</w:t>
      </w:r>
      <w:r w:rsidRPr="00A770BA">
        <w:rPr>
          <w:rFonts w:eastAsia="Malgun Gothic"/>
          <w:sz w:val="22"/>
        </w:rPr>
        <w:t xml:space="preserve"> and </w:t>
      </w:r>
      <w:r w:rsidRPr="00A770BA">
        <w:rPr>
          <w:rFonts w:eastAsia="Malgun Gothic"/>
          <w:i/>
          <w:sz w:val="22"/>
        </w:rPr>
        <w:t>in vitro</w:t>
      </w:r>
      <w:r w:rsidRPr="00A770BA">
        <w:rPr>
          <w:rFonts w:eastAsia="Malgun Gothic"/>
          <w:sz w:val="22"/>
        </w:rPr>
        <w:t xml:space="preserve"> libraries </w:t>
      </w:r>
      <w:r w:rsidRPr="00A770BA">
        <w:rPr>
          <w:rFonts w:eastAsia="Malgun Gothic"/>
          <w:noProof/>
          <w:sz w:val="22"/>
        </w:rPr>
        <w:t>(Kim et al., 2014)</w:t>
      </w:r>
      <w:r w:rsidRPr="00A770BA">
        <w:rPr>
          <w:rFonts w:eastAsia="Malgun Gothic"/>
          <w:sz w:val="22"/>
          <w:lang w:val="en-GB"/>
        </w:rPr>
        <w:t xml:space="preserve">. </w:t>
      </w:r>
      <w:r w:rsidRPr="00A770BA">
        <w:rPr>
          <w:rFonts w:eastAsia="Malgun Gothic"/>
          <w:sz w:val="22"/>
        </w:rPr>
        <w:t xml:space="preserve">From the </w:t>
      </w:r>
      <w:r w:rsidRPr="00A770BA">
        <w:rPr>
          <w:rFonts w:eastAsia="Malgun Gothic"/>
          <w:i/>
          <w:sz w:val="22"/>
        </w:rPr>
        <w:t xml:space="preserve">R. solanacearum </w:t>
      </w:r>
      <w:r w:rsidRPr="00A770BA">
        <w:rPr>
          <w:rFonts w:eastAsia="Malgun Gothic"/>
          <w:sz w:val="22"/>
        </w:rPr>
        <w:t>dataset,</w:t>
      </w:r>
      <w:r w:rsidRPr="00A770BA">
        <w:rPr>
          <w:rFonts w:eastAsia="Malgun Gothic"/>
          <w:i/>
          <w:sz w:val="22"/>
        </w:rPr>
        <w:t xml:space="preserve"> </w:t>
      </w:r>
      <w:r w:rsidRPr="00A770BA">
        <w:rPr>
          <w:rFonts w:eastAsia="Malgun Gothic"/>
          <w:sz w:val="22"/>
        </w:rPr>
        <w:t xml:space="preserve">eight libraries of rich-medium and </w:t>
      </w:r>
      <w:r w:rsidRPr="00A770BA">
        <w:rPr>
          <w:rFonts w:eastAsia="Malgun Gothic"/>
          <w:i/>
          <w:sz w:val="22"/>
        </w:rPr>
        <w:t>in planta</w:t>
      </w:r>
      <w:r w:rsidRPr="00A770BA">
        <w:rPr>
          <w:rFonts w:eastAsia="Malgun Gothic"/>
          <w:sz w:val="22"/>
        </w:rPr>
        <w:t xml:space="preserve"> conditions (full-blown disease in tomato) at 28°C were used </w:t>
      </w:r>
      <w:r w:rsidRPr="00A770BA">
        <w:rPr>
          <w:rFonts w:eastAsia="Malgun Gothic"/>
          <w:noProof/>
          <w:sz w:val="22"/>
        </w:rPr>
        <w:t>(Jacobs et al., 2012)</w:t>
      </w:r>
      <w:r w:rsidRPr="00A770BA">
        <w:rPr>
          <w:rFonts w:eastAsia="Malgun Gothic"/>
          <w:sz w:val="22"/>
          <w:lang w:val="en-GB"/>
        </w:rPr>
        <w:t>.</w:t>
      </w:r>
    </w:p>
    <w:p w14:paraId="301F1899" w14:textId="77777777" w:rsidR="00F10229" w:rsidRPr="00A770BA" w:rsidRDefault="00F10229" w:rsidP="00477993">
      <w:pPr>
        <w:spacing w:before="240" w:after="120"/>
        <w:jc w:val="both"/>
        <w:rPr>
          <w:b/>
          <w:sz w:val="22"/>
        </w:rPr>
      </w:pPr>
      <w:r w:rsidRPr="00A770BA">
        <w:rPr>
          <w:b/>
          <w:sz w:val="22"/>
        </w:rPr>
        <w:t xml:space="preserve">RNA-seq of </w:t>
      </w:r>
      <w:r w:rsidRPr="00A770BA">
        <w:rPr>
          <w:b/>
          <w:i/>
          <w:sz w:val="22"/>
        </w:rPr>
        <w:t>Xoo</w:t>
      </w:r>
      <w:r w:rsidRPr="00A770BA">
        <w:rPr>
          <w:b/>
          <w:sz w:val="22"/>
        </w:rPr>
        <w:t xml:space="preserve"> KACC10331</w:t>
      </w:r>
    </w:p>
    <w:p w14:paraId="21DFFF37" w14:textId="77777777" w:rsidR="001D7AA2" w:rsidRDefault="00F10229" w:rsidP="00477993">
      <w:pPr>
        <w:spacing w:after="120"/>
        <w:jc w:val="both"/>
        <w:rPr>
          <w:rFonts w:eastAsia="Malgun Gothic"/>
          <w:sz w:val="22"/>
        </w:rPr>
      </w:pPr>
      <w:r w:rsidRPr="00A770BA">
        <w:rPr>
          <w:rFonts w:eastAsia="Malgun Gothic"/>
          <w:i/>
          <w:sz w:val="22"/>
        </w:rPr>
        <w:t>Xoo</w:t>
      </w:r>
      <w:r w:rsidRPr="00A770BA">
        <w:rPr>
          <w:rFonts w:eastAsia="Malgun Gothic"/>
          <w:sz w:val="22"/>
        </w:rPr>
        <w:t xml:space="preserve"> KACC10331 was incubated in peptone sucrose (PS) medium at 30°C for </w:t>
      </w:r>
      <w:r w:rsidRPr="00A770BA">
        <w:rPr>
          <w:rFonts w:eastAsia="Malgun Gothic"/>
          <w:sz w:val="22"/>
          <w:lang w:eastAsia="ko-KR"/>
        </w:rPr>
        <w:t>two</w:t>
      </w:r>
      <w:r w:rsidRPr="00A770BA">
        <w:rPr>
          <w:rFonts w:eastAsia="Malgun Gothic"/>
          <w:sz w:val="22"/>
        </w:rPr>
        <w:t xml:space="preserve"> days. The final concentration of the subculture was adjusted to an optical density (OD) of 0.5 at 600 nm. Cultured cells were washed twice with sterile water and resuspended in distilled water. Vegetative-stage leaves of rice (cv.</w:t>
      </w:r>
      <w:r w:rsidRPr="00A770BA">
        <w:rPr>
          <w:rFonts w:eastAsia="Malgun Gothic"/>
          <w:i/>
          <w:sz w:val="22"/>
        </w:rPr>
        <w:t xml:space="preserve"> </w:t>
      </w:r>
      <w:r w:rsidRPr="00A770BA">
        <w:rPr>
          <w:rFonts w:eastAsia="Malgun Gothic"/>
          <w:sz w:val="22"/>
        </w:rPr>
        <w:t xml:space="preserve">Dongjin) were inoculated with the </w:t>
      </w:r>
      <w:r w:rsidRPr="00A770BA">
        <w:rPr>
          <w:rFonts w:eastAsia="Malgun Gothic"/>
          <w:i/>
          <w:sz w:val="22"/>
        </w:rPr>
        <w:t>Xoo</w:t>
      </w:r>
      <w:r w:rsidRPr="00A770BA">
        <w:rPr>
          <w:rFonts w:eastAsia="Malgun Gothic"/>
          <w:sz w:val="22"/>
        </w:rPr>
        <w:t xml:space="preserve"> KACC10331 suspension using the leaf-clipping method</w:t>
      </w:r>
      <w:r w:rsidRPr="00A770BA">
        <w:rPr>
          <w:rFonts w:eastAsia="Malgun Gothic"/>
          <w:sz w:val="22"/>
          <w:lang w:val="en-GB"/>
        </w:rPr>
        <w:t xml:space="preserve">. </w:t>
      </w:r>
      <w:r w:rsidRPr="00A770BA">
        <w:rPr>
          <w:rFonts w:eastAsia="Malgun Gothic"/>
          <w:sz w:val="22"/>
        </w:rPr>
        <w:t xml:space="preserve">The inoculated plants were grown in a greenhouse (30°C during the day and 25°C during the night) for 10 days. The infected rice leaves were segmented in a cold room (4°C) into strips of approximately 3 cm in length and then centrifuged at 2000 × </w:t>
      </w:r>
      <w:r w:rsidRPr="00A770BA">
        <w:rPr>
          <w:rFonts w:eastAsia="Malgun Gothic"/>
          <w:i/>
          <w:sz w:val="22"/>
        </w:rPr>
        <w:t>g</w:t>
      </w:r>
      <w:r w:rsidRPr="00A770BA">
        <w:rPr>
          <w:rFonts w:eastAsia="Malgun Gothic"/>
          <w:sz w:val="22"/>
        </w:rPr>
        <w:t xml:space="preserve"> and 4°C for 5 min in 15 m</w:t>
      </w:r>
      <w:r w:rsidRPr="00A770BA">
        <w:rPr>
          <w:rFonts w:eastAsia="Malgun Gothic"/>
          <w:sz w:val="22"/>
          <w:lang w:eastAsia="ko-KR"/>
        </w:rPr>
        <w:t>l</w:t>
      </w:r>
      <w:r w:rsidRPr="00A770BA">
        <w:rPr>
          <w:rFonts w:eastAsia="Malgun Gothic"/>
          <w:sz w:val="22"/>
        </w:rPr>
        <w:t xml:space="preserve"> of conical tubes (SPL Lifesciences, Pocheon, Korea) to collect </w:t>
      </w:r>
      <w:r w:rsidRPr="00A770BA">
        <w:rPr>
          <w:rFonts w:eastAsia="Malgun Gothic"/>
          <w:i/>
          <w:sz w:val="22"/>
        </w:rPr>
        <w:t xml:space="preserve">in planta </w:t>
      </w:r>
      <w:r w:rsidRPr="00A770BA">
        <w:rPr>
          <w:rFonts w:eastAsia="Malgun Gothic"/>
          <w:sz w:val="22"/>
        </w:rPr>
        <w:t>bacterial pellets. The pellets contained cells at a concentration of 1.0 × 10</w:t>
      </w:r>
      <w:r w:rsidRPr="00A770BA">
        <w:rPr>
          <w:rFonts w:eastAsia="Malgun Gothic"/>
          <w:sz w:val="22"/>
          <w:vertAlign w:val="superscript"/>
        </w:rPr>
        <w:t>9</w:t>
      </w:r>
      <w:r w:rsidRPr="00A770BA">
        <w:rPr>
          <w:rFonts w:eastAsia="Malgun Gothic"/>
          <w:sz w:val="22"/>
        </w:rPr>
        <w:t xml:space="preserve"> to 1.5 × 10</w:t>
      </w:r>
      <w:r w:rsidRPr="00A770BA">
        <w:rPr>
          <w:rFonts w:eastAsia="Malgun Gothic"/>
          <w:sz w:val="22"/>
          <w:vertAlign w:val="superscript"/>
        </w:rPr>
        <w:t>9</w:t>
      </w:r>
      <w:r w:rsidRPr="00A770BA">
        <w:rPr>
          <w:rFonts w:eastAsia="Malgun Gothic"/>
          <w:sz w:val="22"/>
        </w:rPr>
        <w:t xml:space="preserve"> CFU/ml and were primarily composed of </w:t>
      </w:r>
      <w:r w:rsidRPr="00A770BA">
        <w:rPr>
          <w:rFonts w:eastAsia="Malgun Gothic"/>
          <w:i/>
          <w:sz w:val="22"/>
        </w:rPr>
        <w:t>Xoo</w:t>
      </w:r>
      <w:r w:rsidRPr="00A770BA">
        <w:rPr>
          <w:rFonts w:eastAsia="Malgun Gothic"/>
          <w:sz w:val="22"/>
        </w:rPr>
        <w:t xml:space="preserve"> KACC10331 cells. For </w:t>
      </w:r>
      <w:r w:rsidRPr="00A770BA">
        <w:rPr>
          <w:rFonts w:eastAsia="Malgun Gothic"/>
          <w:i/>
          <w:sz w:val="22"/>
        </w:rPr>
        <w:t>in vitro</w:t>
      </w:r>
      <w:r w:rsidRPr="00A770BA">
        <w:rPr>
          <w:rFonts w:eastAsia="Malgun Gothic"/>
          <w:sz w:val="22"/>
        </w:rPr>
        <w:t xml:space="preserve"> growth, </w:t>
      </w:r>
      <w:r w:rsidRPr="00A770BA">
        <w:rPr>
          <w:rFonts w:eastAsia="Malgun Gothic"/>
          <w:i/>
          <w:sz w:val="22"/>
        </w:rPr>
        <w:t>Xoo</w:t>
      </w:r>
      <w:r w:rsidRPr="00A770BA">
        <w:rPr>
          <w:rFonts w:eastAsia="Malgun Gothic"/>
          <w:sz w:val="22"/>
        </w:rPr>
        <w:t xml:space="preserve"> KACC10331 cultures in </w:t>
      </w:r>
      <w:r w:rsidRPr="00A770BA">
        <w:rPr>
          <w:rFonts w:eastAsia="Malgun Gothic" w:hint="eastAsia"/>
          <w:sz w:val="22"/>
          <w:lang w:eastAsia="ko-KR"/>
        </w:rPr>
        <w:t xml:space="preserve">the </w:t>
      </w:r>
      <w:r w:rsidRPr="00A770BA">
        <w:rPr>
          <w:rFonts w:eastAsia="Malgun Gothic"/>
          <w:sz w:val="22"/>
        </w:rPr>
        <w:t>PS medium were adjusted to an OD</w:t>
      </w:r>
      <w:r w:rsidRPr="00A770BA">
        <w:rPr>
          <w:rFonts w:eastAsia="Malgun Gothic"/>
          <w:sz w:val="22"/>
          <w:vertAlign w:val="subscript"/>
        </w:rPr>
        <w:t>600</w:t>
      </w:r>
      <w:r w:rsidRPr="00A770BA">
        <w:rPr>
          <w:rFonts w:eastAsia="Malgun Gothic"/>
          <w:sz w:val="22"/>
        </w:rPr>
        <w:t xml:space="preserve"> of 1.0–1.5, corresponding to a concentration of 1.0 × 10</w:t>
      </w:r>
      <w:r w:rsidRPr="00A770BA">
        <w:rPr>
          <w:rFonts w:eastAsia="Malgun Gothic"/>
          <w:sz w:val="22"/>
          <w:vertAlign w:val="superscript"/>
        </w:rPr>
        <w:t>9</w:t>
      </w:r>
      <w:r w:rsidRPr="00A770BA">
        <w:rPr>
          <w:rFonts w:eastAsia="Malgun Gothic"/>
          <w:sz w:val="22"/>
        </w:rPr>
        <w:t xml:space="preserve"> to 1.5 × 10</w:t>
      </w:r>
      <w:r w:rsidRPr="00A770BA">
        <w:rPr>
          <w:rFonts w:eastAsia="Malgun Gothic"/>
          <w:sz w:val="22"/>
          <w:vertAlign w:val="superscript"/>
        </w:rPr>
        <w:t>9</w:t>
      </w:r>
      <w:r w:rsidRPr="00A770BA">
        <w:rPr>
          <w:rFonts w:eastAsia="Malgun Gothic"/>
          <w:sz w:val="22"/>
        </w:rPr>
        <w:t xml:space="preserve"> CFU/ml. The pellets were resuspended in RNAprotect™ bacteria reagent (Qiagen, Valencia, CA, USA). The experiment was conducted using three independent replicates.</w:t>
      </w:r>
    </w:p>
    <w:p w14:paraId="6CB6B92B" w14:textId="22D6B4BA" w:rsidR="00F10229" w:rsidRPr="00A770BA" w:rsidRDefault="00F10229" w:rsidP="00477993">
      <w:pPr>
        <w:spacing w:after="120"/>
        <w:jc w:val="both"/>
        <w:rPr>
          <w:rFonts w:eastAsia="Malgun Gothic"/>
          <w:sz w:val="22"/>
        </w:rPr>
      </w:pPr>
      <w:r w:rsidRPr="00A770BA">
        <w:rPr>
          <w:rFonts w:eastAsia="Malgun Gothic"/>
          <w:sz w:val="22"/>
        </w:rPr>
        <w:t xml:space="preserve">Next, total RNA was extracted from </w:t>
      </w:r>
      <w:r w:rsidRPr="00A770BA">
        <w:rPr>
          <w:rFonts w:eastAsia="Malgun Gothic"/>
          <w:i/>
          <w:sz w:val="22"/>
        </w:rPr>
        <w:t xml:space="preserve">in planta </w:t>
      </w:r>
      <w:r w:rsidRPr="00A770BA">
        <w:rPr>
          <w:rFonts w:eastAsia="Malgun Gothic"/>
          <w:sz w:val="22"/>
        </w:rPr>
        <w:t xml:space="preserve">and </w:t>
      </w:r>
      <w:r w:rsidRPr="00A770BA">
        <w:rPr>
          <w:rFonts w:eastAsia="Malgun Gothic"/>
          <w:i/>
          <w:sz w:val="22"/>
        </w:rPr>
        <w:t>in vitro</w:t>
      </w:r>
      <w:r w:rsidRPr="00A770BA">
        <w:rPr>
          <w:rFonts w:eastAsia="Malgun Gothic"/>
          <w:sz w:val="22"/>
        </w:rPr>
        <w:t xml:space="preserve"> pellets using an RNeasy midi kit (Qiagen), according to the manufacturer’s protocols. Residual genomic DNA was removed using an RNase-free DNase set (Qiagen). The MICROBExpress™ bacterial mRNA enrichment kit (Ambion, Austin, TX, USA) was used to remove bacterial ribosomal RNA from the total RNA samples. Libraries for RNA-seq were prepared using the Illumina TruSeq™ RNA sample prep kit (Illumina, San Diego, CA, USA) with a standard low-throughput protocol. RNA-seq was performed using the Illumina HiSeq2000 instrument at the National Instrumentation Center for Environmental Management (NICEM, Seoul, Korea).</w:t>
      </w:r>
    </w:p>
    <w:p w14:paraId="38EAA999" w14:textId="77777777" w:rsidR="00F10229" w:rsidRPr="00A770BA" w:rsidRDefault="00F10229" w:rsidP="00477993">
      <w:pPr>
        <w:spacing w:before="240" w:after="120"/>
        <w:jc w:val="both"/>
        <w:rPr>
          <w:rFonts w:eastAsia="Batang"/>
          <w:b/>
          <w:sz w:val="22"/>
        </w:rPr>
      </w:pPr>
      <w:r w:rsidRPr="00A770BA">
        <w:rPr>
          <w:rFonts w:eastAsia="Batang"/>
          <w:b/>
          <w:sz w:val="22"/>
        </w:rPr>
        <w:t>Kyoto encyclopedia of genes and genomes (KEGG) pathway enrichment analysis</w:t>
      </w:r>
    </w:p>
    <w:p w14:paraId="1D79198B" w14:textId="77777777" w:rsidR="00F10229" w:rsidRPr="00A770BA" w:rsidRDefault="00F10229" w:rsidP="00477993">
      <w:pPr>
        <w:spacing w:after="120"/>
        <w:jc w:val="both"/>
        <w:rPr>
          <w:rFonts w:eastAsia="Batang"/>
          <w:sz w:val="22"/>
        </w:rPr>
      </w:pPr>
      <w:r w:rsidRPr="00A770BA">
        <w:rPr>
          <w:rFonts w:eastAsia="Batang"/>
          <w:sz w:val="22"/>
        </w:rPr>
        <w:t xml:space="preserve">KEGG is a useful database for evaluating high-throughput sequencing results in terms of activated/inactivated biological pathways (http://www.genome.jp/kegg/). Pathway information was used to identify the biological systems induced in the non-orthologous groups of pathogens. Incomplete pathways forming a partial network (≤5 genes) were excluded to remove false positives. Each non-overlapping KEGG pathway was matched to </w:t>
      </w:r>
      <w:r w:rsidRPr="00A770BA">
        <w:rPr>
          <w:rFonts w:eastAsia="Batang"/>
          <w:i/>
          <w:sz w:val="22"/>
        </w:rPr>
        <w:t>in planta</w:t>
      </w:r>
      <w:r w:rsidRPr="00A770BA">
        <w:rPr>
          <w:rFonts w:eastAsia="Batang"/>
          <w:sz w:val="22"/>
        </w:rPr>
        <w:t xml:space="preserve">-dependent differentially expressed genes (DEGs) in the unique genome using an in-house developed python script. A hypergeometric distribution, obtained with the phyper function, was used to perform enrichment analysis for comparison with the reference gene background </w:t>
      </w:r>
      <w:r w:rsidRPr="00A770BA">
        <w:rPr>
          <w:rFonts w:eastAsia="Malgun Gothic"/>
          <w:noProof/>
          <w:sz w:val="22"/>
        </w:rPr>
        <w:t>(Qureshi and Sacan, 2013)</w:t>
      </w:r>
      <w:r w:rsidRPr="00A770BA">
        <w:rPr>
          <w:rFonts w:eastAsia="Malgun Gothic"/>
          <w:sz w:val="22"/>
        </w:rPr>
        <w:t>. The formula applied for this analysis is shown below.</w:t>
      </w:r>
    </w:p>
    <w:p w14:paraId="0D7B9DF2" w14:textId="5D5B45D3" w:rsidR="00AF7556" w:rsidRPr="00A770BA" w:rsidRDefault="00AF7556" w:rsidP="00FE2CDB">
      <w:pPr>
        <w:spacing w:after="120" w:line="360" w:lineRule="auto"/>
        <w:jc w:val="center"/>
        <w:rPr>
          <w:rFonts w:eastAsia="Malgun Gothic"/>
          <w:sz w:val="22"/>
        </w:rPr>
      </w:pPr>
      <m:oMathPara>
        <m:oMath>
          <m:r>
            <w:rPr>
              <w:rFonts w:ascii="Cambria Math" w:eastAsia="Malgun Gothic" w:hAnsi="Cambria Math"/>
              <w:sz w:val="22"/>
            </w:rPr>
            <w:lastRenderedPageBreak/>
            <m:t>P</m:t>
          </m:r>
          <m:r>
            <w:rPr>
              <w:rFonts w:ascii="Cambria Math" w:eastAsia="Cambria Math" w:hAnsi="Cambria Math" w:cs="Cambria Math"/>
              <w:sz w:val="22"/>
            </w:rPr>
            <m:t>=1-</m:t>
          </m:r>
          <m:nary>
            <m:naryPr>
              <m:chr m:val="∑"/>
              <m:grow m:val="1"/>
              <m:ctrlPr>
                <w:rPr>
                  <w:rFonts w:ascii="Cambria Math" w:eastAsia="Malgun Gothic" w:hAnsi="Cambria Math"/>
                  <w:sz w:val="22"/>
                </w:rPr>
              </m:ctrlPr>
            </m:naryPr>
            <m:sub>
              <m:r>
                <w:rPr>
                  <w:rFonts w:ascii="Cambria Math" w:eastAsia="Cambria Math" w:hAnsi="Cambria Math" w:cs="Cambria Math"/>
                  <w:sz w:val="22"/>
                </w:rPr>
                <m:t>i=0</m:t>
              </m:r>
            </m:sub>
            <m:sup>
              <m:r>
                <w:rPr>
                  <w:rFonts w:ascii="Cambria Math" w:eastAsia="Cambria Math" w:hAnsi="Cambria Math" w:cs="Cambria Math"/>
                  <w:sz w:val="22"/>
                </w:rPr>
                <m:t>m-1</m:t>
              </m:r>
            </m:sup>
            <m:e>
              <m:f>
                <m:fPr>
                  <m:ctrlPr>
                    <w:rPr>
                      <w:rFonts w:ascii="Cambria Math" w:eastAsia="Malgun Gothic" w:hAnsi="Cambria Math"/>
                      <w:sz w:val="22"/>
                    </w:rPr>
                  </m:ctrlPr>
                </m:fPr>
                <m:num>
                  <m:d>
                    <m:dPr>
                      <m:ctrlPr>
                        <w:rPr>
                          <w:rFonts w:ascii="Cambria Math" w:eastAsia="Malgun Gothic" w:hAnsi="Cambria Math"/>
                          <w:sz w:val="22"/>
                        </w:rPr>
                      </m:ctrlPr>
                    </m:dPr>
                    <m:e>
                      <m:f>
                        <m:fPr>
                          <m:type m:val="noBar"/>
                          <m:ctrlPr>
                            <w:rPr>
                              <w:rFonts w:ascii="Cambria Math" w:eastAsia="Malgun Gothic" w:hAnsi="Cambria Math"/>
                              <w:sz w:val="22"/>
                            </w:rPr>
                          </m:ctrlPr>
                        </m:fPr>
                        <m:num>
                          <m:r>
                            <w:rPr>
                              <w:rFonts w:ascii="Cambria Math" w:eastAsia="Cambria Math" w:hAnsi="Cambria Math" w:cs="Cambria Math"/>
                              <w:sz w:val="22"/>
                            </w:rPr>
                            <m:t>m</m:t>
                          </m:r>
                        </m:num>
                        <m:den>
                          <m:r>
                            <w:rPr>
                              <w:rFonts w:ascii="Cambria Math" w:eastAsia="Cambria Math" w:hAnsi="Cambria Math" w:cs="Cambria Math"/>
                              <w:sz w:val="22"/>
                            </w:rPr>
                            <m:t>i</m:t>
                          </m:r>
                        </m:den>
                      </m:f>
                    </m:e>
                  </m:d>
                  <m:d>
                    <m:dPr>
                      <m:ctrlPr>
                        <w:rPr>
                          <w:rFonts w:ascii="Cambria Math" w:eastAsia="Malgun Gothic" w:hAnsi="Cambria Math"/>
                          <w:sz w:val="22"/>
                        </w:rPr>
                      </m:ctrlPr>
                    </m:dPr>
                    <m:e>
                      <m:f>
                        <m:fPr>
                          <m:type m:val="noBar"/>
                          <m:ctrlPr>
                            <w:rPr>
                              <w:rFonts w:ascii="Cambria Math" w:eastAsia="Malgun Gothic" w:hAnsi="Cambria Math"/>
                              <w:sz w:val="22"/>
                            </w:rPr>
                          </m:ctrlPr>
                        </m:fPr>
                        <m:num>
                          <m:r>
                            <w:rPr>
                              <w:rFonts w:ascii="Cambria Math" w:eastAsia="Cambria Math" w:hAnsi="Cambria Math" w:cs="Cambria Math"/>
                              <w:sz w:val="22"/>
                            </w:rPr>
                            <m:t>N-M</m:t>
                          </m:r>
                        </m:num>
                        <m:den>
                          <m:r>
                            <w:rPr>
                              <w:rFonts w:ascii="Cambria Math" w:eastAsia="Cambria Math" w:hAnsi="Cambria Math" w:cs="Cambria Math"/>
                              <w:sz w:val="22"/>
                            </w:rPr>
                            <m:t>n-i</m:t>
                          </m:r>
                        </m:den>
                      </m:f>
                    </m:e>
                  </m:d>
                  <m:r>
                    <w:rPr>
                      <w:rFonts w:ascii="Cambria Math" w:eastAsia="Malgun Gothic" w:hAnsi="Cambria Math"/>
                      <w:sz w:val="22"/>
                    </w:rPr>
                    <m:t xml:space="preserve"> </m:t>
                  </m:r>
                </m:num>
                <m:den>
                  <m:d>
                    <m:dPr>
                      <m:ctrlPr>
                        <w:rPr>
                          <w:rFonts w:ascii="Cambria Math" w:eastAsia="Malgun Gothic" w:hAnsi="Cambria Math"/>
                          <w:sz w:val="22"/>
                        </w:rPr>
                      </m:ctrlPr>
                    </m:dPr>
                    <m:e>
                      <m:f>
                        <m:fPr>
                          <m:type m:val="noBar"/>
                          <m:ctrlPr>
                            <w:rPr>
                              <w:rFonts w:ascii="Cambria Math" w:eastAsia="Malgun Gothic" w:hAnsi="Cambria Math"/>
                              <w:sz w:val="22"/>
                            </w:rPr>
                          </m:ctrlPr>
                        </m:fPr>
                        <m:num>
                          <m:r>
                            <w:rPr>
                              <w:rFonts w:ascii="Cambria Math" w:eastAsia="Cambria Math" w:hAnsi="Cambria Math" w:cs="Cambria Math"/>
                              <w:sz w:val="22"/>
                            </w:rPr>
                            <m:t>N</m:t>
                          </m:r>
                        </m:num>
                        <m:den>
                          <m:r>
                            <w:rPr>
                              <w:rFonts w:ascii="Cambria Math" w:eastAsia="Cambria Math" w:hAnsi="Cambria Math" w:cs="Cambria Math"/>
                              <w:sz w:val="22"/>
                            </w:rPr>
                            <m:t>n</m:t>
                          </m:r>
                        </m:den>
                      </m:f>
                    </m:e>
                  </m:d>
                </m:den>
              </m:f>
            </m:e>
          </m:nary>
          <m:r>
            <w:rPr>
              <w:rFonts w:ascii="Cambria Math" w:eastAsia="Malgun Gothic" w:hAnsi="Cambria Math"/>
              <w:sz w:val="22"/>
            </w:rPr>
            <m:t xml:space="preserve"> </m:t>
          </m:r>
        </m:oMath>
      </m:oMathPara>
    </w:p>
    <w:p w14:paraId="2307ED3A" w14:textId="77777777" w:rsidR="00F10229" w:rsidRPr="00A770BA" w:rsidRDefault="00F10229" w:rsidP="000926A1">
      <w:pPr>
        <w:spacing w:after="120"/>
        <w:jc w:val="both"/>
        <w:rPr>
          <w:rFonts w:eastAsia="Malgun Gothic"/>
          <w:sz w:val="22"/>
        </w:rPr>
      </w:pPr>
      <w:r w:rsidRPr="00A770BA">
        <w:rPr>
          <w:rFonts w:eastAsia="Malgun Gothic"/>
          <w:sz w:val="22"/>
        </w:rPr>
        <w:t xml:space="preserve">where </w:t>
      </w:r>
      <w:r w:rsidRPr="00A770BA">
        <w:rPr>
          <w:rFonts w:eastAsia="Malgun Gothic"/>
          <w:i/>
          <w:sz w:val="22"/>
        </w:rPr>
        <w:t>N</w:t>
      </w:r>
      <w:r w:rsidRPr="00A770BA">
        <w:rPr>
          <w:rFonts w:eastAsia="Malgun Gothic"/>
          <w:sz w:val="22"/>
        </w:rPr>
        <w:t xml:space="preserve"> represents the number of KEGG-annotated genes in the whole genome, and </w:t>
      </w:r>
      <w:r w:rsidRPr="00A770BA">
        <w:rPr>
          <w:rFonts w:eastAsia="Malgun Gothic"/>
          <w:i/>
          <w:sz w:val="22"/>
        </w:rPr>
        <w:t>n</w:t>
      </w:r>
      <w:r w:rsidRPr="00A770BA">
        <w:rPr>
          <w:rFonts w:eastAsia="Malgun Gothic"/>
          <w:sz w:val="22"/>
        </w:rPr>
        <w:t xml:space="preserve"> represents the number of target genes in </w:t>
      </w:r>
      <w:r w:rsidRPr="00A770BA">
        <w:rPr>
          <w:rFonts w:eastAsia="Malgun Gothic"/>
          <w:i/>
          <w:sz w:val="22"/>
        </w:rPr>
        <w:t>N</w:t>
      </w:r>
      <w:r w:rsidRPr="00A770BA">
        <w:rPr>
          <w:rFonts w:eastAsia="Malgun Gothic"/>
          <w:sz w:val="22"/>
        </w:rPr>
        <w:t xml:space="preserve">. </w:t>
      </w:r>
      <w:r w:rsidRPr="00A770BA">
        <w:rPr>
          <w:rFonts w:eastAsia="Malgun Gothic"/>
          <w:i/>
          <w:sz w:val="22"/>
        </w:rPr>
        <w:t>M</w:t>
      </w:r>
      <w:r w:rsidRPr="00A770BA">
        <w:rPr>
          <w:rFonts w:eastAsia="Malgun Gothic"/>
          <w:sz w:val="22"/>
        </w:rPr>
        <w:t xml:space="preserve"> represents the number of single pathway-annotated genes, and </w:t>
      </w:r>
      <w:r w:rsidRPr="00A770BA">
        <w:rPr>
          <w:rFonts w:eastAsia="Malgun Gothic"/>
          <w:i/>
          <w:sz w:val="22"/>
        </w:rPr>
        <w:t>m</w:t>
      </w:r>
      <w:r w:rsidRPr="00A770BA">
        <w:rPr>
          <w:rFonts w:eastAsia="Malgun Gothic"/>
          <w:sz w:val="22"/>
        </w:rPr>
        <w:t xml:space="preserve"> represents the number of target genes in </w:t>
      </w:r>
      <w:r w:rsidRPr="00A770BA">
        <w:rPr>
          <w:rFonts w:eastAsia="Malgun Gothic"/>
          <w:i/>
          <w:sz w:val="22"/>
        </w:rPr>
        <w:t>M</w:t>
      </w:r>
      <w:r w:rsidRPr="00A770BA">
        <w:rPr>
          <w:rFonts w:eastAsia="Malgun Gothic"/>
          <w:sz w:val="22"/>
        </w:rPr>
        <w:t xml:space="preserve">. KEGG pathways with </w:t>
      </w:r>
      <w:r w:rsidRPr="00A770BA">
        <w:rPr>
          <w:rFonts w:eastAsia="Malgun Gothic"/>
          <w:i/>
          <w:sz w:val="22"/>
        </w:rPr>
        <w:t>P</w:t>
      </w:r>
      <w:r w:rsidRPr="00A770BA">
        <w:rPr>
          <w:rFonts w:eastAsia="Malgun Gothic"/>
          <w:sz w:val="22"/>
        </w:rPr>
        <w:t xml:space="preserve"> ≤ 0.05 were considered to be significantly enriched.</w:t>
      </w:r>
    </w:p>
    <w:p w14:paraId="0224869E" w14:textId="77777777" w:rsidR="00F10229" w:rsidRPr="00A770BA" w:rsidRDefault="00F10229" w:rsidP="000926A1">
      <w:pPr>
        <w:spacing w:before="240" w:after="120"/>
        <w:jc w:val="both"/>
        <w:rPr>
          <w:b/>
          <w:sz w:val="22"/>
        </w:rPr>
      </w:pPr>
      <w:r w:rsidRPr="00A770BA">
        <w:rPr>
          <w:b/>
          <w:sz w:val="22"/>
        </w:rPr>
        <w:t>Bacterial strains, plasmids, and growth conditions</w:t>
      </w:r>
    </w:p>
    <w:p w14:paraId="4E4D05E2" w14:textId="77777777" w:rsidR="00F10229" w:rsidRPr="00A770BA" w:rsidRDefault="00F10229" w:rsidP="000926A1">
      <w:pPr>
        <w:spacing w:after="120"/>
        <w:jc w:val="both"/>
        <w:rPr>
          <w:rFonts w:eastAsia="Malgun Gothic"/>
          <w:sz w:val="22"/>
        </w:rPr>
      </w:pPr>
      <w:r w:rsidRPr="00A770BA">
        <w:rPr>
          <w:rFonts w:eastAsia="Malgun Gothic"/>
          <w:sz w:val="22"/>
        </w:rPr>
        <w:t xml:space="preserve">The bacterial strains and plasmid constructs used in this study are listed in Table S7. </w:t>
      </w:r>
      <w:r w:rsidRPr="00A770BA">
        <w:rPr>
          <w:rFonts w:eastAsia="Malgun Gothic"/>
          <w:i/>
          <w:sz w:val="22"/>
        </w:rPr>
        <w:t>B. glumae</w:t>
      </w:r>
      <w:r w:rsidRPr="00A770BA">
        <w:rPr>
          <w:rFonts w:eastAsia="Malgun Gothic"/>
          <w:sz w:val="22"/>
        </w:rPr>
        <w:t xml:space="preserve"> and </w:t>
      </w:r>
      <w:r w:rsidRPr="00A770BA">
        <w:rPr>
          <w:rFonts w:eastAsia="Malgun Gothic"/>
          <w:i/>
          <w:sz w:val="22"/>
        </w:rPr>
        <w:t>Escherichia coli</w:t>
      </w:r>
      <w:r w:rsidRPr="00A770BA">
        <w:rPr>
          <w:rFonts w:eastAsia="Malgun Gothic"/>
          <w:sz w:val="22"/>
        </w:rPr>
        <w:t xml:space="preserve"> strains were cultivated in Luria-Bertani (LB) broth at 37°C. The </w:t>
      </w:r>
      <w:r w:rsidRPr="00A770BA">
        <w:rPr>
          <w:rFonts w:eastAsia="Malgun Gothic"/>
          <w:i/>
          <w:sz w:val="22"/>
        </w:rPr>
        <w:t>R. solanacearum</w:t>
      </w:r>
      <w:r w:rsidRPr="00A770BA">
        <w:rPr>
          <w:rFonts w:eastAsia="Malgun Gothic"/>
          <w:sz w:val="22"/>
        </w:rPr>
        <w:t xml:space="preserve"> and </w:t>
      </w:r>
      <w:r w:rsidRPr="00A770BA">
        <w:rPr>
          <w:rFonts w:eastAsia="Malgun Gothic"/>
          <w:i/>
          <w:sz w:val="22"/>
        </w:rPr>
        <w:t>Xoo</w:t>
      </w:r>
      <w:r w:rsidRPr="00A770BA">
        <w:rPr>
          <w:rFonts w:eastAsia="Malgun Gothic"/>
          <w:sz w:val="22"/>
        </w:rPr>
        <w:t xml:space="preserve"> strains were cultivated at 28°C in casamino acid peptone glucose and PS medium, respectively. Yeast extract dextrose CaCO</w:t>
      </w:r>
      <w:r w:rsidRPr="00A770BA">
        <w:rPr>
          <w:rFonts w:eastAsia="Malgun Gothic"/>
          <w:sz w:val="22"/>
          <w:vertAlign w:val="subscript"/>
        </w:rPr>
        <w:t>3</w:t>
      </w:r>
      <w:r w:rsidRPr="00A770BA">
        <w:rPr>
          <w:rFonts w:eastAsia="Malgun Gothic"/>
          <w:sz w:val="22"/>
        </w:rPr>
        <w:t xml:space="preserve"> (YDC) medium was used for triparental mating between </w:t>
      </w:r>
      <w:r w:rsidRPr="00A770BA">
        <w:rPr>
          <w:rFonts w:eastAsia="Malgun Gothic"/>
          <w:i/>
          <w:sz w:val="22"/>
        </w:rPr>
        <w:t>R. solanacearum</w:t>
      </w:r>
      <w:r w:rsidRPr="00A770BA">
        <w:rPr>
          <w:rFonts w:eastAsia="Malgun Gothic"/>
          <w:sz w:val="22"/>
        </w:rPr>
        <w:t xml:space="preserve"> and </w:t>
      </w:r>
      <w:r w:rsidRPr="00A770BA">
        <w:rPr>
          <w:rFonts w:eastAsia="Malgun Gothic"/>
          <w:i/>
          <w:sz w:val="22"/>
        </w:rPr>
        <w:t>E. coli</w:t>
      </w:r>
      <w:r w:rsidRPr="00A770BA">
        <w:rPr>
          <w:rFonts w:eastAsia="Malgun Gothic"/>
          <w:sz w:val="22"/>
        </w:rPr>
        <w:t xml:space="preserve"> HB101. All liquid cultures were incubated in a shaker-incubator at 200 rpm. When required, the media were supplemented with antibiotics as follows: ampicillin (Amp), 100 μg/ml; apramycin (Apm), 100 μg/ml; cephalexin (Cp), 20 μg/ml; kanamycin (Km), 50 or 100 μg/ml; rifampin (Rif), 50 or 100 μg/ml; and tetracycline (Tc), 15 μg/ml.</w:t>
      </w:r>
    </w:p>
    <w:p w14:paraId="7BE78891" w14:textId="77777777" w:rsidR="00F10229" w:rsidRPr="00A770BA" w:rsidRDefault="00F10229" w:rsidP="000926A1">
      <w:pPr>
        <w:spacing w:before="240" w:after="120"/>
        <w:jc w:val="both"/>
        <w:rPr>
          <w:rFonts w:eastAsia="Malgun Gothic"/>
          <w:b/>
          <w:sz w:val="22"/>
          <w:lang w:val="en-GB"/>
        </w:rPr>
      </w:pPr>
      <w:r w:rsidRPr="00A770BA">
        <w:rPr>
          <w:rFonts w:eastAsia="Malgun Gothic"/>
          <w:b/>
          <w:sz w:val="22"/>
          <w:lang w:val="en-GB"/>
        </w:rPr>
        <w:t>Construction of mutant strains</w:t>
      </w:r>
    </w:p>
    <w:p w14:paraId="5CE60822" w14:textId="77777777" w:rsidR="001D7AA2" w:rsidRDefault="00F10229" w:rsidP="000926A1">
      <w:pPr>
        <w:spacing w:after="120"/>
        <w:jc w:val="both"/>
        <w:rPr>
          <w:rFonts w:eastAsia="Malgun Gothic"/>
          <w:sz w:val="22"/>
          <w:lang w:val="en-GB"/>
        </w:rPr>
      </w:pPr>
      <w:r w:rsidRPr="00A770BA">
        <w:rPr>
          <w:rFonts w:eastAsia="Malgun Gothic"/>
          <w:sz w:val="22"/>
          <w:lang w:val="en-GB"/>
        </w:rPr>
        <w:t xml:space="preserve">Standard techniques were used for DNA manipulation, cloning, restriction digestion, and agarose gel electrophoresis </w:t>
      </w:r>
      <w:r w:rsidRPr="00A770BA">
        <w:rPr>
          <w:rFonts w:eastAsia="Malgun Gothic"/>
          <w:noProof/>
          <w:sz w:val="22"/>
          <w:lang w:val="en-GB"/>
        </w:rPr>
        <w:t>(Sambrook and Russell, 2001)</w:t>
      </w:r>
      <w:r w:rsidRPr="00A770BA">
        <w:rPr>
          <w:rFonts w:eastAsia="Malgun Gothic"/>
          <w:sz w:val="22"/>
          <w:lang w:val="en-GB"/>
        </w:rPr>
        <w:t>. Details on the primers used for the mutagenesis experiments are provided in Table S8.</w:t>
      </w:r>
    </w:p>
    <w:p w14:paraId="1EFDFD1F" w14:textId="77777777" w:rsidR="001D7AA2" w:rsidRDefault="00F10229" w:rsidP="000926A1">
      <w:pPr>
        <w:spacing w:after="120"/>
        <w:jc w:val="both"/>
        <w:rPr>
          <w:rFonts w:eastAsia="Malgun Gothic"/>
          <w:sz w:val="22"/>
          <w:lang w:val="en-GB"/>
        </w:rPr>
      </w:pPr>
      <w:r w:rsidRPr="00A770BA">
        <w:rPr>
          <w:rFonts w:eastAsia="Malgun Gothic"/>
          <w:sz w:val="22"/>
          <w:lang w:val="en-GB"/>
        </w:rPr>
        <w:t xml:space="preserve">The internal regions of co-upregulated DEGs were amplified from </w:t>
      </w:r>
      <w:r w:rsidRPr="00A770BA">
        <w:rPr>
          <w:rFonts w:eastAsia="Malgun Gothic"/>
          <w:i/>
          <w:sz w:val="22"/>
          <w:lang w:val="en-GB"/>
        </w:rPr>
        <w:t>B. glumae</w:t>
      </w:r>
      <w:r w:rsidRPr="00A770BA">
        <w:rPr>
          <w:rFonts w:eastAsia="Malgun Gothic"/>
          <w:sz w:val="22"/>
          <w:lang w:val="en-GB"/>
        </w:rPr>
        <w:t xml:space="preserve"> BGR1 and inserted into the pGEM-T Easy vector (Promega, Fitchburg, WI, USA). After sequencing to confirm the correctness of ligation, the amplified fragments were digested with </w:t>
      </w:r>
      <w:r w:rsidRPr="00A770BA">
        <w:rPr>
          <w:rFonts w:eastAsia="Malgun Gothic"/>
          <w:i/>
          <w:sz w:val="22"/>
          <w:lang w:val="en-GB"/>
        </w:rPr>
        <w:t>Eco</w:t>
      </w:r>
      <w:r w:rsidRPr="00A770BA">
        <w:rPr>
          <w:rFonts w:eastAsia="Malgun Gothic"/>
          <w:sz w:val="22"/>
          <w:lang w:val="en-GB"/>
        </w:rPr>
        <w:t xml:space="preserve">RI and </w:t>
      </w:r>
      <w:r w:rsidRPr="00A770BA">
        <w:rPr>
          <w:rFonts w:eastAsia="Malgun Gothic"/>
          <w:i/>
          <w:sz w:val="22"/>
          <w:lang w:val="en-GB"/>
        </w:rPr>
        <w:t>Kpn</w:t>
      </w:r>
      <w:r w:rsidRPr="00A770BA">
        <w:rPr>
          <w:rFonts w:eastAsia="Malgun Gothic"/>
          <w:sz w:val="22"/>
          <w:lang w:val="en-GB"/>
        </w:rPr>
        <w:t xml:space="preserve">I (New England Biolabs, Ipswich, MA, USA) and inserted into the pVIK112 suicide vector </w:t>
      </w:r>
      <w:r w:rsidRPr="00A770BA">
        <w:rPr>
          <w:rFonts w:eastAsia="Malgun Gothic"/>
          <w:noProof/>
          <w:sz w:val="22"/>
          <w:lang w:val="en-GB"/>
        </w:rPr>
        <w:t>(Kalogeraki and Winans, 1997)</w:t>
      </w:r>
      <w:r w:rsidRPr="00A770BA">
        <w:rPr>
          <w:rFonts w:eastAsia="Malgun Gothic"/>
          <w:sz w:val="22"/>
          <w:lang w:val="en-GB"/>
        </w:rPr>
        <w:t xml:space="preserve">. </w:t>
      </w:r>
      <w:r w:rsidRPr="00A770BA">
        <w:rPr>
          <w:rFonts w:eastAsia="Malgun Gothic"/>
          <w:i/>
          <w:sz w:val="22"/>
          <w:lang w:val="en-GB"/>
        </w:rPr>
        <w:t>E. coli</w:t>
      </w:r>
      <w:r w:rsidRPr="00A770BA">
        <w:rPr>
          <w:rFonts w:eastAsia="Malgun Gothic"/>
          <w:sz w:val="22"/>
          <w:lang w:val="en-GB"/>
        </w:rPr>
        <w:t xml:space="preserve"> DH5α λ</w:t>
      </w:r>
      <w:r w:rsidRPr="00A770BA">
        <w:rPr>
          <w:rFonts w:eastAsia="Malgun Gothic"/>
          <w:i/>
          <w:sz w:val="22"/>
          <w:lang w:val="en-GB"/>
        </w:rPr>
        <w:t>pir</w:t>
      </w:r>
      <w:r w:rsidRPr="00A770BA">
        <w:rPr>
          <w:rFonts w:eastAsia="Malgun Gothic"/>
          <w:sz w:val="22"/>
          <w:lang w:val="en-GB"/>
        </w:rPr>
        <w:t xml:space="preserve"> competent cells were transformed with the recombinant pVIK112 plasmids and then cultured in a Km-supplemented (50 μg/ml) LB medium. The amplified plasmids were introduced into </w:t>
      </w:r>
      <w:r w:rsidRPr="00A770BA">
        <w:rPr>
          <w:rFonts w:eastAsia="Malgun Gothic"/>
          <w:i/>
          <w:sz w:val="22"/>
          <w:lang w:val="en-GB"/>
        </w:rPr>
        <w:t>E. coli</w:t>
      </w:r>
      <w:r w:rsidRPr="00A770BA">
        <w:rPr>
          <w:rFonts w:eastAsia="Malgun Gothic"/>
          <w:sz w:val="22"/>
          <w:lang w:val="en-GB"/>
        </w:rPr>
        <w:t xml:space="preserve"> S17-1 λ</w:t>
      </w:r>
      <w:r w:rsidRPr="00A770BA">
        <w:rPr>
          <w:rFonts w:eastAsia="Malgun Gothic"/>
          <w:i/>
          <w:sz w:val="22"/>
          <w:lang w:val="en-GB"/>
        </w:rPr>
        <w:t>pir</w:t>
      </w:r>
      <w:r w:rsidRPr="00A770BA">
        <w:rPr>
          <w:rFonts w:eastAsia="Malgun Gothic"/>
          <w:sz w:val="22"/>
          <w:lang w:val="en-GB"/>
        </w:rPr>
        <w:t xml:space="preserve"> before transferring to </w:t>
      </w:r>
      <w:r w:rsidRPr="00A770BA">
        <w:rPr>
          <w:rFonts w:eastAsia="Malgun Gothic"/>
          <w:i/>
          <w:sz w:val="22"/>
          <w:lang w:val="en-GB"/>
        </w:rPr>
        <w:t>B. glumae</w:t>
      </w:r>
      <w:r w:rsidRPr="00A770BA">
        <w:rPr>
          <w:rFonts w:eastAsia="Malgun Gothic"/>
          <w:sz w:val="22"/>
          <w:lang w:val="en-GB"/>
        </w:rPr>
        <w:t xml:space="preserve"> BGR1 using the biparental mating method. Finally, the identity of </w:t>
      </w:r>
      <w:r w:rsidRPr="00A770BA">
        <w:rPr>
          <w:rFonts w:eastAsia="Malgun Gothic"/>
          <w:i/>
          <w:sz w:val="22"/>
          <w:lang w:val="en-GB"/>
        </w:rPr>
        <w:t>B. glumae</w:t>
      </w:r>
      <w:r w:rsidRPr="00A770BA">
        <w:rPr>
          <w:rFonts w:eastAsia="Malgun Gothic"/>
          <w:sz w:val="22"/>
          <w:lang w:val="en-GB"/>
        </w:rPr>
        <w:t xml:space="preserve"> mutants that were able to grow on a medium supplemented with two antibiotics (Km, 100 μg/ml and Rif, 100 μg/ml) was confirmed by PCR annealing to an internal sequence (Lacfuse) of the pVIK112 backbone and sequences upstream of the genes.</w:t>
      </w:r>
    </w:p>
    <w:p w14:paraId="7D459BCC" w14:textId="0024AFD4" w:rsidR="00F10229" w:rsidRPr="000926A1" w:rsidRDefault="00AC45DD" w:rsidP="000926A1">
      <w:pPr>
        <w:spacing w:after="120"/>
        <w:jc w:val="both"/>
        <w:rPr>
          <w:rFonts w:eastAsia="Malgun Gothic"/>
          <w:sz w:val="22"/>
          <w:lang w:val="en-GB"/>
        </w:rPr>
      </w:pPr>
      <w:r w:rsidRPr="00E06EC7">
        <w:rPr>
          <w:rFonts w:cs="Times New Roman"/>
          <w:sz w:val="22"/>
        </w:rPr>
        <w:t xml:space="preserve">In </w:t>
      </w:r>
      <w:r w:rsidRPr="00E06EC7">
        <w:rPr>
          <w:rFonts w:cs="Times New Roman"/>
          <w:i/>
          <w:sz w:val="22"/>
        </w:rPr>
        <w:t>R. solanacearum</w:t>
      </w:r>
      <w:r w:rsidRPr="00E06EC7">
        <w:rPr>
          <w:rFonts w:cs="Times New Roman"/>
          <w:sz w:val="22"/>
        </w:rPr>
        <w:t>, the mutagenesis of protocatechuate 3,4-dioxygenase (PCD) was carried out according to previously described methods (Lee et al., 2001)</w:t>
      </w:r>
      <w:r w:rsidR="00F10229" w:rsidRPr="000926A1">
        <w:rPr>
          <w:rFonts w:eastAsia="Malgun Gothic"/>
          <w:sz w:val="22"/>
          <w:lang w:val="en-GB"/>
        </w:rPr>
        <w:t xml:space="preserve">. Briefly, two fragments of the </w:t>
      </w:r>
      <w:r w:rsidR="00F10229" w:rsidRPr="000926A1">
        <w:rPr>
          <w:rFonts w:eastAsia="Malgun Gothic"/>
          <w:i/>
          <w:sz w:val="22"/>
          <w:lang w:val="en-GB"/>
        </w:rPr>
        <w:t>RS_RS07255</w:t>
      </w:r>
      <w:r w:rsidR="00F10229" w:rsidRPr="000926A1">
        <w:rPr>
          <w:rFonts w:eastAsia="Malgun Gothic"/>
          <w:sz w:val="22"/>
          <w:lang w:val="en-GB"/>
        </w:rPr>
        <w:t xml:space="preserve"> gene spanning upstream and downstream were separately amplified from </w:t>
      </w:r>
      <w:r w:rsidR="00F10229" w:rsidRPr="000926A1">
        <w:rPr>
          <w:rFonts w:eastAsia="Malgun Gothic"/>
          <w:i/>
          <w:sz w:val="22"/>
          <w:lang w:val="en-GB"/>
        </w:rPr>
        <w:t>R. solanacearum</w:t>
      </w:r>
      <w:r w:rsidR="00F10229" w:rsidRPr="000926A1">
        <w:rPr>
          <w:rFonts w:eastAsia="Malgun Gothic"/>
          <w:sz w:val="22"/>
          <w:lang w:val="en-GB"/>
        </w:rPr>
        <w:t xml:space="preserve"> GMI1000. The nucleotide sequences between the upstream and the downstream fragments were complementary to the DNA sequences of the Km resistance gene cassette. One such cassette was amplified from the pMKm2 plasmid. The three amplified DNA fragments were mixed at an</w:t>
      </w:r>
      <w:r w:rsidR="00F10229" w:rsidRPr="000926A1">
        <w:rPr>
          <w:rFonts w:eastAsia="Malgun Gothic"/>
          <w:sz w:val="22"/>
        </w:rPr>
        <w:t xml:space="preserve"> equimolar</w:t>
      </w:r>
      <w:r w:rsidR="00F10229" w:rsidRPr="000926A1">
        <w:rPr>
          <w:rFonts w:eastAsia="Malgun Gothic"/>
          <w:sz w:val="22"/>
          <w:lang w:val="en-GB"/>
        </w:rPr>
        <w:t xml:space="preserve"> ratio and overlap extension PCR (OE-PCR) was performed to fuse the three PCR products. The fused product was cloned into pGEM-T Easy vector and subsequently subcloned into the broad-host-range pRK415 vector </w:t>
      </w:r>
      <w:r w:rsidR="00F10229" w:rsidRPr="000926A1">
        <w:rPr>
          <w:rFonts w:eastAsia="Malgun Gothic"/>
          <w:noProof/>
          <w:sz w:val="22"/>
          <w:lang w:val="en-GB"/>
        </w:rPr>
        <w:t>(Keen et al., 1988)</w:t>
      </w:r>
      <w:r w:rsidR="00F10229" w:rsidRPr="000926A1">
        <w:rPr>
          <w:rFonts w:eastAsia="Malgun Gothic"/>
          <w:sz w:val="22"/>
          <w:lang w:val="en-GB"/>
        </w:rPr>
        <w:t xml:space="preserve"> to generate pRIRS07255. The latter was introduced into the wild-type strain by triparental mating in YDC medium, with pRK2013 acting as a helper vector. Mutants sensitive to Tc (15 μg/ml) but resistant to Km (50 μg/ml) were selected.</w:t>
      </w:r>
    </w:p>
    <w:p w14:paraId="7276EBB9" w14:textId="5B142C5F" w:rsidR="00F10229" w:rsidRPr="000926A1" w:rsidRDefault="00AC45DD" w:rsidP="000926A1">
      <w:pPr>
        <w:spacing w:after="120"/>
        <w:jc w:val="both"/>
        <w:rPr>
          <w:rFonts w:eastAsia="Malgun Gothic"/>
          <w:sz w:val="22"/>
          <w:lang w:val="en-GB"/>
        </w:rPr>
      </w:pPr>
      <w:r w:rsidRPr="00E06EC7">
        <w:rPr>
          <w:rFonts w:cs="Times New Roman"/>
          <w:sz w:val="22"/>
        </w:rPr>
        <w:t xml:space="preserve">To construct a PCD mutant in </w:t>
      </w:r>
      <w:r w:rsidRPr="00E06EC7">
        <w:rPr>
          <w:rFonts w:cs="Times New Roman"/>
          <w:i/>
          <w:sz w:val="22"/>
        </w:rPr>
        <w:t>Xoo</w:t>
      </w:r>
      <w:r w:rsidRPr="00E06EC7">
        <w:rPr>
          <w:rFonts w:cs="Times New Roman"/>
          <w:sz w:val="22"/>
        </w:rPr>
        <w:t xml:space="preserve"> according to Cai et al. (2017), the upstream and downstream regions of </w:t>
      </w:r>
      <w:r w:rsidRPr="00E06EC7">
        <w:rPr>
          <w:rFonts w:cs="Times New Roman"/>
          <w:i/>
          <w:sz w:val="22"/>
        </w:rPr>
        <w:t>XOO_RS02315</w:t>
      </w:r>
      <w:r w:rsidRPr="00E06EC7">
        <w:rPr>
          <w:rFonts w:cs="Times New Roman"/>
          <w:sz w:val="22"/>
        </w:rPr>
        <w:t xml:space="preserve"> were amplified and fused by OE-PCR</w:t>
      </w:r>
      <w:r w:rsidR="00F10229" w:rsidRPr="000926A1">
        <w:rPr>
          <w:rFonts w:eastAsia="Malgun Gothic"/>
          <w:sz w:val="22"/>
          <w:lang w:val="en-GB"/>
        </w:rPr>
        <w:t>. The correct PCR products were ligated into the suicide vector pK18</w:t>
      </w:r>
      <w:r w:rsidR="00F10229" w:rsidRPr="000926A1">
        <w:rPr>
          <w:rFonts w:eastAsia="Malgun Gothic"/>
          <w:i/>
          <w:sz w:val="22"/>
          <w:lang w:val="en-GB"/>
        </w:rPr>
        <w:t>mobsacB</w:t>
      </w:r>
      <w:r w:rsidR="00F10229" w:rsidRPr="000926A1">
        <w:rPr>
          <w:rFonts w:eastAsia="Malgun Gothic"/>
          <w:sz w:val="22"/>
          <w:lang w:val="en-GB"/>
        </w:rPr>
        <w:t xml:space="preserve"> </w:t>
      </w:r>
      <w:r w:rsidR="00F10229" w:rsidRPr="000926A1">
        <w:rPr>
          <w:rFonts w:eastAsia="Malgun Gothic"/>
          <w:noProof/>
          <w:sz w:val="22"/>
          <w:lang w:val="en-GB"/>
        </w:rPr>
        <w:t>(Schäfer et al., 1994)</w:t>
      </w:r>
      <w:r w:rsidR="00F10229" w:rsidRPr="000926A1">
        <w:rPr>
          <w:rFonts w:eastAsia="Malgun Gothic"/>
          <w:sz w:val="22"/>
          <w:lang w:val="en-GB"/>
        </w:rPr>
        <w:t xml:space="preserve"> using </w:t>
      </w:r>
      <w:r w:rsidR="00F10229" w:rsidRPr="000926A1">
        <w:rPr>
          <w:rFonts w:eastAsia="Malgun Gothic"/>
          <w:i/>
          <w:sz w:val="22"/>
          <w:lang w:val="en-GB"/>
        </w:rPr>
        <w:t>Eco</w:t>
      </w:r>
      <w:r w:rsidR="00F10229" w:rsidRPr="000926A1">
        <w:rPr>
          <w:rFonts w:eastAsia="Malgun Gothic"/>
          <w:sz w:val="22"/>
          <w:lang w:val="en-GB"/>
        </w:rPr>
        <w:t xml:space="preserve">RI and </w:t>
      </w:r>
      <w:r w:rsidR="00F10229" w:rsidRPr="000926A1">
        <w:rPr>
          <w:rFonts w:eastAsia="Malgun Gothic"/>
          <w:i/>
          <w:sz w:val="22"/>
          <w:lang w:val="en-GB"/>
        </w:rPr>
        <w:t>Hind</w:t>
      </w:r>
      <w:r w:rsidR="00F10229" w:rsidRPr="000926A1">
        <w:rPr>
          <w:rFonts w:eastAsia="Malgun Gothic"/>
          <w:sz w:val="22"/>
          <w:lang w:val="en-GB"/>
        </w:rPr>
        <w:t xml:space="preserve">III (New England Biolabs) digestion. Using the biparental mating method, the recombinant pXDRS02315 plasmid was introduced into </w:t>
      </w:r>
      <w:r w:rsidR="00F10229" w:rsidRPr="000926A1">
        <w:rPr>
          <w:rFonts w:eastAsia="Malgun Gothic"/>
          <w:sz w:val="22"/>
          <w:lang w:val="en-GB"/>
        </w:rPr>
        <w:lastRenderedPageBreak/>
        <w:t xml:space="preserve">the wild-type strain to generate single-crossover mutants on Km- and Cp-supplemented medium (50 μg/ml and 20 μg/ml, respectively). Next, the single-crossover mutants were incubated in </w:t>
      </w:r>
      <w:r w:rsidR="00F10229" w:rsidRPr="000926A1">
        <w:rPr>
          <w:rFonts w:eastAsia="Malgun Gothic" w:hint="eastAsia"/>
          <w:sz w:val="22"/>
          <w:lang w:val="en-GB" w:eastAsia="ko-KR"/>
        </w:rPr>
        <w:t xml:space="preserve">a </w:t>
      </w:r>
      <w:r w:rsidR="00F10229" w:rsidRPr="000926A1">
        <w:rPr>
          <w:rFonts w:eastAsia="Malgun Gothic"/>
          <w:sz w:val="22"/>
          <w:lang w:val="en-GB"/>
        </w:rPr>
        <w:t xml:space="preserve">PS medium for two days before growing on a medium containing Cp (20 μg/ml) and 10% sucrose (w/v) to select double-crossover mutants. The </w:t>
      </w:r>
      <w:r w:rsidR="00F10229" w:rsidRPr="000926A1">
        <w:rPr>
          <w:rFonts w:eastAsia="Malgun Gothic"/>
          <w:sz w:val="22"/>
          <w:lang w:val="en-GB" w:eastAsia="ko-KR"/>
        </w:rPr>
        <w:t>correctness</w:t>
      </w:r>
      <w:r w:rsidR="00F10229" w:rsidRPr="000926A1">
        <w:rPr>
          <w:rFonts w:eastAsia="Malgun Gothic"/>
          <w:sz w:val="22"/>
          <w:lang w:val="en-GB"/>
        </w:rPr>
        <w:t xml:space="preserve"> of the PCD-disrupted mutants was confirmed by PCR.</w:t>
      </w:r>
    </w:p>
    <w:p w14:paraId="573E19E8" w14:textId="77777777" w:rsidR="00F10229" w:rsidRPr="000926A1" w:rsidRDefault="00F10229" w:rsidP="000926A1">
      <w:pPr>
        <w:spacing w:before="240" w:after="120"/>
        <w:jc w:val="both"/>
        <w:rPr>
          <w:b/>
          <w:bCs/>
          <w:sz w:val="22"/>
        </w:rPr>
      </w:pPr>
      <w:r w:rsidRPr="000926A1">
        <w:rPr>
          <w:b/>
          <w:bCs/>
          <w:sz w:val="22"/>
        </w:rPr>
        <w:t xml:space="preserve">Complementation of PCD mutant strains in </w:t>
      </w:r>
      <w:r w:rsidRPr="000926A1">
        <w:rPr>
          <w:b/>
          <w:bCs/>
          <w:i/>
          <w:sz w:val="22"/>
        </w:rPr>
        <w:t>B. glumae</w:t>
      </w:r>
      <w:r w:rsidRPr="000926A1">
        <w:rPr>
          <w:b/>
          <w:bCs/>
          <w:sz w:val="22"/>
        </w:rPr>
        <w:t xml:space="preserve"> and </w:t>
      </w:r>
      <w:r w:rsidRPr="000926A1">
        <w:rPr>
          <w:b/>
          <w:bCs/>
          <w:i/>
          <w:sz w:val="22"/>
        </w:rPr>
        <w:t>Xoo</w:t>
      </w:r>
    </w:p>
    <w:p w14:paraId="0474C34F" w14:textId="77777777" w:rsidR="00F10229" w:rsidRPr="000926A1" w:rsidRDefault="00F10229" w:rsidP="000926A1">
      <w:pPr>
        <w:spacing w:after="120"/>
        <w:jc w:val="both"/>
        <w:rPr>
          <w:bCs/>
          <w:sz w:val="22"/>
        </w:rPr>
      </w:pPr>
      <w:r w:rsidRPr="000926A1">
        <w:rPr>
          <w:bCs/>
          <w:sz w:val="22"/>
        </w:rPr>
        <w:t xml:space="preserve">The DNA fragments containing the </w:t>
      </w:r>
      <w:r w:rsidRPr="000926A1">
        <w:rPr>
          <w:bCs/>
          <w:i/>
          <w:sz w:val="22"/>
        </w:rPr>
        <w:t>BGLU_RS23755</w:t>
      </w:r>
      <w:r w:rsidRPr="000926A1">
        <w:rPr>
          <w:bCs/>
          <w:sz w:val="22"/>
        </w:rPr>
        <w:t xml:space="preserve"> gene (705 bp) of </w:t>
      </w:r>
      <w:r w:rsidRPr="000926A1">
        <w:rPr>
          <w:bCs/>
          <w:i/>
          <w:sz w:val="22"/>
        </w:rPr>
        <w:t>B. glumae</w:t>
      </w:r>
      <w:r w:rsidRPr="000926A1">
        <w:rPr>
          <w:bCs/>
          <w:sz w:val="22"/>
        </w:rPr>
        <w:t xml:space="preserve"> and the </w:t>
      </w:r>
      <w:r w:rsidRPr="000926A1">
        <w:rPr>
          <w:bCs/>
          <w:i/>
          <w:sz w:val="22"/>
        </w:rPr>
        <w:t>XOO_RS02315</w:t>
      </w:r>
      <w:r w:rsidRPr="000926A1">
        <w:rPr>
          <w:bCs/>
          <w:sz w:val="22"/>
        </w:rPr>
        <w:t xml:space="preserve"> gene (729 bp) of </w:t>
      </w:r>
      <w:r w:rsidRPr="000926A1">
        <w:rPr>
          <w:bCs/>
          <w:i/>
          <w:sz w:val="22"/>
        </w:rPr>
        <w:t>Xoo</w:t>
      </w:r>
      <w:r w:rsidRPr="000926A1">
        <w:rPr>
          <w:bCs/>
          <w:sz w:val="22"/>
        </w:rPr>
        <w:t xml:space="preserve"> were PCR amplified from the genomic DNA, using the primer sets BCRS23755_H/BCRS23755_B and XCRS02315_E/XCRS02315_B, respectively (Table S8). After sequence verification, these PCR products were excised and ligated into pRK415 and pBBR1MCS2 vectors </w:t>
      </w:r>
      <w:r w:rsidRPr="000926A1">
        <w:rPr>
          <w:bCs/>
          <w:noProof/>
          <w:sz w:val="22"/>
        </w:rPr>
        <w:t>(Keen et al., 1988; Luo and Farrand, 1999)</w:t>
      </w:r>
      <w:r w:rsidRPr="000926A1">
        <w:rPr>
          <w:bCs/>
          <w:sz w:val="22"/>
        </w:rPr>
        <w:t xml:space="preserve">, resulting in the cloned genes being oriented in the same direction as the </w:t>
      </w:r>
      <w:r w:rsidRPr="000926A1">
        <w:rPr>
          <w:bCs/>
          <w:i/>
          <w:sz w:val="22"/>
        </w:rPr>
        <w:t>lac</w:t>
      </w:r>
      <w:r w:rsidRPr="000926A1">
        <w:rPr>
          <w:bCs/>
          <w:sz w:val="22"/>
        </w:rPr>
        <w:t xml:space="preserve"> promoter of two vectors (Table S7). The complementation plasmids, pBCRS23755 and pXCRS02315, were introduced into the mutant WBI23755 and WXD02315, respectively, via the conjugation of </w:t>
      </w:r>
      <w:r w:rsidRPr="000926A1">
        <w:rPr>
          <w:bCs/>
          <w:i/>
          <w:sz w:val="22"/>
        </w:rPr>
        <w:t>E. coli</w:t>
      </w:r>
      <w:r w:rsidRPr="000926A1">
        <w:rPr>
          <w:bCs/>
          <w:sz w:val="22"/>
        </w:rPr>
        <w:t xml:space="preserve"> S17-1. The appropriate transformation of the complementation plasmid was confirmed by a colony PCR technique.</w:t>
      </w:r>
    </w:p>
    <w:p w14:paraId="0E756201" w14:textId="77777777" w:rsidR="00F10229" w:rsidRPr="000926A1" w:rsidRDefault="00F10229" w:rsidP="000926A1">
      <w:pPr>
        <w:spacing w:before="240" w:after="120"/>
        <w:jc w:val="both"/>
        <w:rPr>
          <w:rFonts w:eastAsia="Malgun Gothic"/>
          <w:b/>
          <w:sz w:val="22"/>
        </w:rPr>
      </w:pPr>
      <w:r w:rsidRPr="000926A1">
        <w:rPr>
          <w:rFonts w:eastAsia="Malgun Gothic"/>
          <w:b/>
          <w:sz w:val="22"/>
        </w:rPr>
        <w:t>Swarming motility assay</w:t>
      </w:r>
    </w:p>
    <w:p w14:paraId="483D6B99" w14:textId="77777777" w:rsidR="00F10229" w:rsidRPr="000926A1" w:rsidRDefault="00F10229" w:rsidP="000926A1">
      <w:pPr>
        <w:spacing w:after="120"/>
        <w:jc w:val="both"/>
        <w:rPr>
          <w:rFonts w:eastAsia="Malgun Gothic"/>
          <w:sz w:val="22"/>
        </w:rPr>
      </w:pPr>
      <w:r w:rsidRPr="000926A1">
        <w:rPr>
          <w:rFonts w:eastAsia="Malgun Gothic"/>
          <w:sz w:val="22"/>
        </w:rPr>
        <w:t xml:space="preserve">The swarming motility assay was performed on LB agar (0.5% agar, w/v). The wild-type </w:t>
      </w:r>
      <w:r w:rsidRPr="000926A1">
        <w:rPr>
          <w:rFonts w:eastAsia="Malgun Gothic"/>
          <w:i/>
          <w:sz w:val="22"/>
        </w:rPr>
        <w:t>B. glumae</w:t>
      </w:r>
      <w:r w:rsidRPr="000926A1">
        <w:rPr>
          <w:rFonts w:eastAsia="Malgun Gothic"/>
          <w:sz w:val="22"/>
        </w:rPr>
        <w:t xml:space="preserve"> BGR1, FlhA mutant WBI00925, and quorum sensing (QS)-deficient mutant BGS2 were incubated at 37°C overnight in 3 ml of LB liquid medium. Thereafter, 1 ml of stationary phase culture was centrifuged at 1000 × </w:t>
      </w:r>
      <w:r w:rsidRPr="000926A1">
        <w:rPr>
          <w:rFonts w:eastAsia="Malgun Gothic"/>
          <w:i/>
          <w:sz w:val="22"/>
        </w:rPr>
        <w:t>g</w:t>
      </w:r>
      <w:r w:rsidRPr="000926A1">
        <w:rPr>
          <w:rFonts w:eastAsia="Malgun Gothic"/>
          <w:sz w:val="22"/>
        </w:rPr>
        <w:t xml:space="preserve"> for 2 min and washed twice with fresh LB broth. The bacterial pellets were resuspended in 100 μl of LB broth. Each cell suspension (5 μl) was spotted on swarming assay plates. After 24 h of incubation at 37°C, </w:t>
      </w:r>
      <w:r w:rsidRPr="000926A1">
        <w:rPr>
          <w:rFonts w:eastAsia="Malgun Gothic" w:hint="eastAsia"/>
          <w:sz w:val="22"/>
          <w:lang w:eastAsia="ko-KR"/>
        </w:rPr>
        <w:t>the</w:t>
      </w:r>
      <w:r w:rsidRPr="000926A1">
        <w:rPr>
          <w:rFonts w:eastAsia="Malgun Gothic"/>
          <w:sz w:val="22"/>
        </w:rPr>
        <w:t xml:space="preserve"> bacterial movement was assessed.</w:t>
      </w:r>
    </w:p>
    <w:p w14:paraId="77559F00" w14:textId="77777777" w:rsidR="00F10229" w:rsidRPr="000926A1" w:rsidRDefault="00F10229" w:rsidP="000926A1">
      <w:pPr>
        <w:widowControl w:val="0"/>
        <w:autoSpaceDE w:val="0"/>
        <w:autoSpaceDN w:val="0"/>
        <w:spacing w:before="240" w:after="120"/>
        <w:jc w:val="both"/>
        <w:rPr>
          <w:rFonts w:eastAsia="Malgun Gothic"/>
          <w:b/>
          <w:kern w:val="2"/>
          <w:sz w:val="22"/>
          <w:lang w:eastAsia="ko-KR"/>
        </w:rPr>
      </w:pPr>
      <w:r w:rsidRPr="000926A1">
        <w:rPr>
          <w:rFonts w:eastAsia="Malgun Gothic"/>
          <w:b/>
          <w:kern w:val="2"/>
          <w:sz w:val="22"/>
          <w:lang w:eastAsia="ko-KR"/>
        </w:rPr>
        <w:t>TLC assay</w:t>
      </w:r>
    </w:p>
    <w:p w14:paraId="2AC1BBB6" w14:textId="37567809" w:rsidR="00F10229" w:rsidRPr="000926A1" w:rsidRDefault="00F10229" w:rsidP="000926A1">
      <w:pPr>
        <w:widowControl w:val="0"/>
        <w:autoSpaceDE w:val="0"/>
        <w:autoSpaceDN w:val="0"/>
        <w:spacing w:after="120"/>
        <w:jc w:val="both"/>
        <w:rPr>
          <w:rFonts w:eastAsia="Malgun Gothic"/>
          <w:kern w:val="2"/>
          <w:sz w:val="22"/>
          <w:lang w:eastAsia="ko-KR"/>
        </w:rPr>
      </w:pPr>
      <w:r w:rsidRPr="000926A1">
        <w:rPr>
          <w:rFonts w:eastAsia="Malgun Gothic"/>
          <w:kern w:val="2"/>
          <w:sz w:val="22"/>
          <w:lang w:eastAsia="ko-KR"/>
        </w:rPr>
        <w:t xml:space="preserve">The level of toxoflavin production by </w:t>
      </w:r>
      <w:r w:rsidRPr="000926A1">
        <w:rPr>
          <w:rFonts w:eastAsia="Malgun Gothic"/>
          <w:i/>
          <w:kern w:val="2"/>
          <w:sz w:val="22"/>
          <w:lang w:eastAsia="ko-KR"/>
        </w:rPr>
        <w:t>B. glumae</w:t>
      </w:r>
      <w:r w:rsidRPr="000926A1">
        <w:rPr>
          <w:rFonts w:eastAsia="Malgun Gothic"/>
          <w:kern w:val="2"/>
          <w:sz w:val="22"/>
          <w:lang w:eastAsia="ko-KR"/>
        </w:rPr>
        <w:t xml:space="preserve"> strains under protocatechuic acid (PCA) supplementation was determined by </w:t>
      </w:r>
      <w:r w:rsidRPr="000926A1">
        <w:rPr>
          <w:rFonts w:eastAsia="Malgun Gothic" w:hint="eastAsia"/>
          <w:kern w:val="2"/>
          <w:sz w:val="22"/>
          <w:lang w:eastAsia="ko-KR"/>
        </w:rPr>
        <w:t>a</w:t>
      </w:r>
      <w:r w:rsidRPr="000926A1">
        <w:rPr>
          <w:rFonts w:eastAsia="Malgun Gothic"/>
          <w:kern w:val="2"/>
          <w:sz w:val="22"/>
          <w:lang w:eastAsia="ko-KR"/>
        </w:rPr>
        <w:t xml:space="preserve"> TLC assay. Cultured cells (1 ml) were centrifuged at 12,000 × </w:t>
      </w:r>
      <w:r w:rsidRPr="000926A1">
        <w:rPr>
          <w:rFonts w:eastAsia="Malgun Gothic"/>
          <w:i/>
          <w:kern w:val="2"/>
          <w:sz w:val="22"/>
          <w:lang w:eastAsia="ko-KR"/>
        </w:rPr>
        <w:t>g</w:t>
      </w:r>
      <w:r w:rsidRPr="000926A1">
        <w:rPr>
          <w:rFonts w:eastAsia="Malgun Gothic"/>
          <w:kern w:val="2"/>
          <w:sz w:val="22"/>
          <w:lang w:eastAsia="ko-KR"/>
        </w:rPr>
        <w:t xml:space="preserve"> for 1 min; the supernatant (500 μl) was transferred into a new tube containing 500 μl of chloroform. After vortexing on a Vortex-Genie 2 (VWR, Chicago, IL, USA), the mixture was again centrifuged at 12,000 × </w:t>
      </w:r>
      <w:r w:rsidRPr="000926A1">
        <w:rPr>
          <w:rFonts w:eastAsia="Malgun Gothic"/>
          <w:i/>
          <w:kern w:val="2"/>
          <w:sz w:val="22"/>
          <w:lang w:eastAsia="ko-KR"/>
        </w:rPr>
        <w:t>g</w:t>
      </w:r>
      <w:r w:rsidRPr="000926A1">
        <w:rPr>
          <w:rFonts w:eastAsia="Malgun Gothic"/>
          <w:kern w:val="2"/>
          <w:sz w:val="22"/>
          <w:lang w:eastAsia="ko-KR"/>
        </w:rPr>
        <w:t xml:space="preserve"> for 10 min. Next, 500 μl of the infranatant was transferred to a new tube and dried in a centrifugal vapori</w:t>
      </w:r>
      <w:r w:rsidRPr="000926A1">
        <w:rPr>
          <w:rFonts w:eastAsia="Malgun Gothic" w:hint="eastAsia"/>
          <w:kern w:val="2"/>
          <w:sz w:val="22"/>
          <w:lang w:eastAsia="ko-KR"/>
        </w:rPr>
        <w:t>z</w:t>
      </w:r>
      <w:r w:rsidRPr="000926A1">
        <w:rPr>
          <w:rFonts w:eastAsia="Malgun Gothic"/>
          <w:kern w:val="2"/>
          <w:sz w:val="22"/>
          <w:lang w:eastAsia="ko-KR"/>
        </w:rPr>
        <w:t xml:space="preserve">er (Tokyo Rikakikai, Tokyo, Japan). The solutes were dissolved in 10 μl of 80% methanol, and an aliquot of each solution was repetitively applied onto a TLC plate (Merck Millipore, Darmstadt, Germany). </w:t>
      </w:r>
      <w:r w:rsidR="00AC45DD" w:rsidRPr="00E06EC7">
        <w:rPr>
          <w:rFonts w:cs="Times New Roman"/>
          <w:sz w:val="22"/>
        </w:rPr>
        <w:t>The TLC plates were placed in a chamber (solvent, 95:5 chloroform: methanol) for 20 min. 3UV™ multi-wavelength lamps (UVP, Upland, CA, USA) were used to examine the band patterns. To compare fluorescence intensity of band patterns, image analysis of TLC plates was conducted using the quantitative TLC (qTLC) tool following the detailed tutorial presented in Mac Fhionnlaoich et al. (2018). Assuming that the toxoflavin concentration of the wild-type strain in LB broth was 100%, the relative concentration of the band in each sample was quantified.</w:t>
      </w:r>
    </w:p>
    <w:p w14:paraId="654B0091" w14:textId="77777777" w:rsidR="00F10229" w:rsidRPr="00A770BA" w:rsidRDefault="00F10229" w:rsidP="000926A1">
      <w:pPr>
        <w:spacing w:before="240" w:after="120"/>
        <w:jc w:val="both"/>
        <w:rPr>
          <w:b/>
          <w:sz w:val="22"/>
          <w:lang w:val="en-GB"/>
        </w:rPr>
      </w:pPr>
      <w:r w:rsidRPr="00A770BA">
        <w:rPr>
          <w:b/>
          <w:sz w:val="22"/>
          <w:lang w:val="en-GB"/>
        </w:rPr>
        <w:t>Quantitative real-time PCR (qPCR) analysis</w:t>
      </w:r>
    </w:p>
    <w:p w14:paraId="45CDECD7" w14:textId="77777777" w:rsidR="001D7AA2" w:rsidRDefault="00F10229" w:rsidP="000926A1">
      <w:pPr>
        <w:spacing w:after="120"/>
        <w:jc w:val="both"/>
        <w:rPr>
          <w:b/>
          <w:bCs/>
          <w:sz w:val="22"/>
        </w:rPr>
      </w:pPr>
      <w:r w:rsidRPr="00A770BA">
        <w:rPr>
          <w:sz w:val="22"/>
          <w:lang w:val="en-GB"/>
        </w:rPr>
        <w:t xml:space="preserve">PCA (1 mg/ml) was added to 1:100 dilutions of overnight cultures of </w:t>
      </w:r>
      <w:r w:rsidRPr="00A770BA">
        <w:rPr>
          <w:i/>
          <w:sz w:val="22"/>
          <w:lang w:val="en-GB"/>
        </w:rPr>
        <w:t>B. glumae</w:t>
      </w:r>
      <w:r w:rsidRPr="00A770BA">
        <w:rPr>
          <w:sz w:val="22"/>
          <w:lang w:val="en-GB"/>
        </w:rPr>
        <w:t xml:space="preserve"> strains; the mixtures were then incubated at 37°C for 2 h. Total RNA was extracted using the RNeasy midi kit (Qiagen) and treated with RNase-free DNase (Qiagen). DNase-treated total RNA (2–2.5 μg) was used as starting material to generate cDNA with the SuperScript™ III first-strand kit (Invitrogen, Carlsbad, CA, USA). The generated cDNA was diluted to a concentration of 15–20 ng/μl in DEPC-treated water. The sequences of primers used for qPCR are listed in Table S8. Each reaction mixture was prepared as follows: TOPreal™ qPCR 2X premix (Enzynomics, Seoul, Korea), 10 μl; cDNA, 1 μl; primers, 2 μl each; and distilled water, 7 μl. qPCR </w:t>
      </w:r>
      <w:r w:rsidRPr="00A770BA">
        <w:rPr>
          <w:sz w:val="22"/>
          <w:lang w:val="en-GB"/>
        </w:rPr>
        <w:lastRenderedPageBreak/>
        <w:t xml:space="preserve">analysis was performed using a Rotor-gene Q instrument (Qiagen) with the following protocol: 10 min at 95°C, followed by 50 cycles of PCR (95°C for 10 s, 60°C for 15 s, and 72°C for 20 s). </w:t>
      </w:r>
      <w:r w:rsidRPr="00A770BA">
        <w:rPr>
          <w:rFonts w:eastAsia="Malgun Gothic"/>
          <w:sz w:val="22"/>
          <w:lang w:val="en-GB" w:eastAsia="ko-KR"/>
        </w:rPr>
        <w:t>The</w:t>
      </w:r>
      <w:r w:rsidRPr="00A770BA">
        <w:rPr>
          <w:sz w:val="22"/>
          <w:lang w:val="en-GB"/>
        </w:rPr>
        <w:t xml:space="preserve"> </w:t>
      </w:r>
      <w:r w:rsidRPr="00A770BA">
        <w:rPr>
          <w:rFonts w:eastAsia="Malgun Gothic"/>
          <w:sz w:val="22"/>
          <w:lang w:val="en-GB" w:eastAsia="ko-KR"/>
        </w:rPr>
        <w:t>r</w:t>
      </w:r>
      <w:r w:rsidRPr="00A770BA">
        <w:rPr>
          <w:sz w:val="22"/>
          <w:lang w:val="en-GB"/>
        </w:rPr>
        <w:t>elative transcription levels were determined using the 2</w:t>
      </w:r>
      <w:r w:rsidRPr="00A770BA">
        <w:rPr>
          <w:sz w:val="22"/>
          <w:vertAlign w:val="superscript"/>
          <w:lang w:val="en-GB"/>
        </w:rPr>
        <w:t>-ΔΔCt</w:t>
      </w:r>
      <w:r w:rsidRPr="00A770BA">
        <w:rPr>
          <w:sz w:val="22"/>
          <w:lang w:val="en-GB"/>
        </w:rPr>
        <w:t xml:space="preserve"> method with the 16S rRNA gene for normali</w:t>
      </w:r>
      <w:r w:rsidRPr="00A770BA">
        <w:rPr>
          <w:rFonts w:eastAsia="Malgun Gothic"/>
          <w:sz w:val="22"/>
          <w:lang w:val="en-GB" w:eastAsia="ko-KR"/>
        </w:rPr>
        <w:t>z</w:t>
      </w:r>
      <w:r w:rsidRPr="00A770BA">
        <w:rPr>
          <w:sz w:val="22"/>
          <w:lang w:val="en-GB"/>
        </w:rPr>
        <w:t>ation.</w:t>
      </w:r>
      <w:r w:rsidRPr="00590CF9">
        <w:rPr>
          <w:rFonts w:eastAsia="Malgun Gothic"/>
          <w:b/>
          <w:bCs/>
          <w:sz w:val="22"/>
          <w:lang w:eastAsia="ko-KR"/>
        </w:rPr>
        <w:br w:type="page"/>
      </w:r>
      <w:r w:rsidRPr="00590CF9">
        <w:rPr>
          <w:b/>
          <w:bCs/>
          <w:sz w:val="22"/>
        </w:rPr>
        <w:lastRenderedPageBreak/>
        <w:t>SUPPLEMENTARY FIGURES</w:t>
      </w:r>
      <w:bookmarkStart w:id="0" w:name="_GoBack"/>
      <w:bookmarkEnd w:id="0"/>
    </w:p>
    <w:p w14:paraId="0961B783" w14:textId="282F9E05" w:rsidR="00F10229" w:rsidRPr="00590CF9" w:rsidRDefault="00E06EC7" w:rsidP="001D7AA2">
      <w:pPr>
        <w:spacing w:after="120" w:line="360" w:lineRule="auto"/>
        <w:jc w:val="both"/>
        <w:rPr>
          <w:b/>
          <w:bCs/>
          <w:sz w:val="22"/>
        </w:rPr>
      </w:pPr>
      <w:r>
        <w:rPr>
          <w:b/>
          <w:noProof/>
          <w:sz w:val="22"/>
          <w:lang w:eastAsia="ko-KR"/>
        </w:rPr>
        <w:pict w14:anchorId="247CA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9pt;height:228.85pt">
            <v:imagedata r:id="rId8" o:title="Figure_S2"/>
          </v:shape>
        </w:pict>
      </w:r>
    </w:p>
    <w:p w14:paraId="04C9C13C" w14:textId="77777777" w:rsidR="00F10229" w:rsidRPr="00A770BA" w:rsidRDefault="00F10229" w:rsidP="000926A1">
      <w:pPr>
        <w:spacing w:after="120"/>
        <w:jc w:val="both"/>
        <w:rPr>
          <w:rFonts w:eastAsia="Malgun Gothic"/>
          <w:b/>
          <w:sz w:val="22"/>
          <w:lang w:val="en-GB"/>
        </w:rPr>
      </w:pPr>
      <w:r w:rsidRPr="00A770BA">
        <w:rPr>
          <w:b/>
          <w:bCs/>
          <w:sz w:val="22"/>
        </w:rPr>
        <w:t>Figure S</w:t>
      </w:r>
      <w:r>
        <w:rPr>
          <w:b/>
          <w:bCs/>
          <w:sz w:val="22"/>
        </w:rPr>
        <w:t>1</w:t>
      </w:r>
      <w:r w:rsidRPr="00A770BA">
        <w:rPr>
          <w:b/>
          <w:bCs/>
          <w:sz w:val="22"/>
        </w:rPr>
        <w:t xml:space="preserve">. </w:t>
      </w:r>
      <w:r w:rsidRPr="00A770BA">
        <w:rPr>
          <w:rFonts w:eastAsia="Malgun Gothic"/>
          <w:b/>
          <w:sz w:val="22"/>
          <w:lang w:val="en-GB"/>
        </w:rPr>
        <w:t>Genome rearrangements among chromosome 1 replicons of the three pathogens</w:t>
      </w:r>
    </w:p>
    <w:p w14:paraId="4B06C774" w14:textId="77777777" w:rsidR="00F10229" w:rsidRPr="00A770BA" w:rsidRDefault="00F10229" w:rsidP="000926A1">
      <w:pPr>
        <w:spacing w:after="120"/>
        <w:jc w:val="both"/>
        <w:rPr>
          <w:sz w:val="22"/>
        </w:rPr>
      </w:pPr>
      <w:r w:rsidRPr="00A770BA">
        <w:rPr>
          <w:rFonts w:eastAsia="Malgun Gothic"/>
          <w:sz w:val="22"/>
          <w:lang w:val="en-GB"/>
        </w:rPr>
        <w:t xml:space="preserve">The chromosome 1 replicon of </w:t>
      </w:r>
      <w:r w:rsidRPr="00A770BA">
        <w:rPr>
          <w:rFonts w:eastAsia="Malgun Gothic"/>
          <w:i/>
          <w:sz w:val="22"/>
          <w:lang w:val="en-GB"/>
        </w:rPr>
        <w:t>B. glumae</w:t>
      </w:r>
      <w:r w:rsidRPr="00A770BA">
        <w:rPr>
          <w:rFonts w:eastAsia="Malgun Gothic"/>
          <w:sz w:val="22"/>
          <w:lang w:val="en-GB"/>
        </w:rPr>
        <w:t xml:space="preserve"> BGR1 was used as a reference. A Mauve was used to align the reference sequence to the chromosome replicons of </w:t>
      </w:r>
      <w:r w:rsidRPr="00A770BA">
        <w:rPr>
          <w:rFonts w:eastAsia="Malgun Gothic"/>
          <w:b/>
          <w:sz w:val="22"/>
          <w:lang w:val="en-GB"/>
        </w:rPr>
        <w:t>(A)</w:t>
      </w:r>
      <w:r w:rsidRPr="00A770BA">
        <w:rPr>
          <w:rFonts w:eastAsia="Malgun Gothic"/>
          <w:sz w:val="22"/>
          <w:lang w:val="en-GB"/>
        </w:rPr>
        <w:t xml:space="preserve"> </w:t>
      </w:r>
      <w:r w:rsidRPr="00A770BA">
        <w:rPr>
          <w:rFonts w:eastAsia="Malgun Gothic"/>
          <w:i/>
          <w:sz w:val="22"/>
          <w:lang w:val="en-GB"/>
        </w:rPr>
        <w:t>R. solanacearum</w:t>
      </w:r>
      <w:r w:rsidRPr="00A770BA">
        <w:rPr>
          <w:rFonts w:eastAsia="Malgun Gothic"/>
          <w:sz w:val="22"/>
          <w:lang w:val="en-GB"/>
        </w:rPr>
        <w:t xml:space="preserve"> GMI1000 and </w:t>
      </w:r>
      <w:r w:rsidRPr="00A770BA">
        <w:rPr>
          <w:rFonts w:eastAsia="Malgun Gothic"/>
          <w:b/>
          <w:sz w:val="22"/>
          <w:lang w:val="en-GB"/>
        </w:rPr>
        <w:t>(B)</w:t>
      </w:r>
      <w:r w:rsidRPr="00A770BA">
        <w:rPr>
          <w:rFonts w:eastAsia="Malgun Gothic"/>
          <w:sz w:val="22"/>
          <w:lang w:val="en-GB"/>
        </w:rPr>
        <w:t xml:space="preserve"> </w:t>
      </w:r>
      <w:r w:rsidRPr="00A770BA">
        <w:rPr>
          <w:rFonts w:eastAsia="Malgun Gothic"/>
          <w:i/>
          <w:sz w:val="22"/>
          <w:lang w:val="en-GB"/>
        </w:rPr>
        <w:t>Xoo</w:t>
      </w:r>
      <w:r w:rsidRPr="00A770BA">
        <w:rPr>
          <w:rFonts w:eastAsia="Malgun Gothic"/>
          <w:sz w:val="22"/>
          <w:lang w:val="en-GB"/>
        </w:rPr>
        <w:t xml:space="preserve"> KACC10331. Colored blocks represent similarity profiles within the genome sequence, </w:t>
      </w:r>
      <w:r w:rsidRPr="00A770BA">
        <w:rPr>
          <w:rFonts w:eastAsia="Malgun Gothic" w:hint="eastAsia"/>
          <w:sz w:val="22"/>
          <w:lang w:val="en-GB" w:eastAsia="ko-KR"/>
        </w:rPr>
        <w:t>denoted</w:t>
      </w:r>
      <w:r w:rsidRPr="00A770BA">
        <w:rPr>
          <w:rFonts w:eastAsia="Malgun Gothic"/>
          <w:sz w:val="22"/>
          <w:lang w:val="en-GB"/>
        </w:rPr>
        <w:t xml:space="preserve"> </w:t>
      </w:r>
      <w:r w:rsidRPr="00A770BA">
        <w:rPr>
          <w:rFonts w:eastAsia="Malgun Gothic" w:hint="eastAsia"/>
          <w:sz w:val="22"/>
          <w:lang w:val="en-GB" w:eastAsia="ko-KR"/>
        </w:rPr>
        <w:t>as</w:t>
      </w:r>
      <w:r w:rsidRPr="00A770BA">
        <w:rPr>
          <w:rFonts w:eastAsia="Malgun Gothic"/>
          <w:sz w:val="22"/>
          <w:lang w:val="en-GB"/>
        </w:rPr>
        <w:t xml:space="preserve"> locally collinear blocks (LCBs). The highly homologous LCBs between pathogens are labeled with identical colors. LCBs below the central line of each pathogen indicate regions in the reverse complement orientation.</w:t>
      </w:r>
    </w:p>
    <w:p w14:paraId="5E1E90DE" w14:textId="77777777" w:rsidR="00F10229" w:rsidRPr="00590CF9" w:rsidRDefault="00F10229" w:rsidP="00FE2CDB">
      <w:pPr>
        <w:spacing w:after="120" w:line="360" w:lineRule="auto"/>
        <w:rPr>
          <w:b/>
          <w:bCs/>
          <w:sz w:val="22"/>
        </w:rPr>
      </w:pPr>
      <w:r w:rsidRPr="00590CF9">
        <w:rPr>
          <w:b/>
          <w:bCs/>
          <w:sz w:val="22"/>
        </w:rPr>
        <w:br w:type="page"/>
      </w:r>
      <w:r w:rsidR="00E06EC7">
        <w:rPr>
          <w:b/>
          <w:noProof/>
          <w:sz w:val="22"/>
          <w:lang w:eastAsia="ko-KR"/>
        </w:rPr>
        <w:lastRenderedPageBreak/>
        <w:pict w14:anchorId="5C791492">
          <v:shape id="_x0000_i1026" type="#_x0000_t75" style="width:467.9pt;height:405.6pt">
            <v:imagedata r:id="rId9" o:title="Figure_S3"/>
          </v:shape>
        </w:pict>
      </w:r>
    </w:p>
    <w:p w14:paraId="55A88BC9" w14:textId="77777777" w:rsidR="00F10229" w:rsidRPr="00A770BA" w:rsidRDefault="00F10229" w:rsidP="000926A1">
      <w:pPr>
        <w:spacing w:after="120"/>
        <w:jc w:val="both"/>
        <w:rPr>
          <w:rFonts w:eastAsia="Malgun Gothic"/>
          <w:b/>
          <w:sz w:val="22"/>
          <w:lang w:val="en-GB"/>
        </w:rPr>
      </w:pPr>
      <w:r w:rsidRPr="00A770BA">
        <w:rPr>
          <w:b/>
          <w:bCs/>
          <w:sz w:val="22"/>
        </w:rPr>
        <w:t>Figure S</w:t>
      </w:r>
      <w:r>
        <w:rPr>
          <w:b/>
          <w:bCs/>
          <w:sz w:val="22"/>
        </w:rPr>
        <w:t>2</w:t>
      </w:r>
      <w:r w:rsidRPr="00A770BA">
        <w:rPr>
          <w:b/>
          <w:bCs/>
          <w:sz w:val="22"/>
        </w:rPr>
        <w:t xml:space="preserve">. </w:t>
      </w:r>
      <w:r w:rsidRPr="00A770BA">
        <w:rPr>
          <w:rFonts w:eastAsia="Malgun Gothic"/>
          <w:b/>
          <w:sz w:val="22"/>
          <w:lang w:val="en-GB"/>
        </w:rPr>
        <w:t xml:space="preserve">Overview of DEGs of </w:t>
      </w:r>
      <w:r w:rsidRPr="00A770BA">
        <w:rPr>
          <w:rFonts w:eastAsia="Malgun Gothic"/>
          <w:b/>
          <w:i/>
          <w:sz w:val="22"/>
          <w:lang w:val="en-GB"/>
        </w:rPr>
        <w:t>in planta</w:t>
      </w:r>
      <w:r w:rsidRPr="00A770BA">
        <w:rPr>
          <w:rFonts w:eastAsia="Malgun Gothic"/>
          <w:b/>
          <w:sz w:val="22"/>
          <w:lang w:val="en-GB"/>
        </w:rPr>
        <w:t xml:space="preserve"> transcriptomes</w:t>
      </w:r>
    </w:p>
    <w:p w14:paraId="3E077084" w14:textId="77777777" w:rsidR="00F10229" w:rsidRPr="00A770BA" w:rsidRDefault="00F10229" w:rsidP="000926A1">
      <w:pPr>
        <w:spacing w:after="120"/>
        <w:jc w:val="both"/>
        <w:rPr>
          <w:rFonts w:eastAsia="Malgun Gothic"/>
          <w:sz w:val="22"/>
          <w:lang w:val="en-GB"/>
        </w:rPr>
      </w:pPr>
      <w:r w:rsidRPr="00A770BA">
        <w:rPr>
          <w:rFonts w:eastAsia="Malgun Gothic"/>
          <w:sz w:val="22"/>
          <w:lang w:val="en-GB"/>
        </w:rPr>
        <w:t xml:space="preserve">The distribution of expressed genes in </w:t>
      </w:r>
      <w:r w:rsidRPr="00A770BA">
        <w:rPr>
          <w:rFonts w:eastAsia="Malgun Gothic"/>
          <w:b/>
          <w:sz w:val="22"/>
          <w:lang w:val="en-GB"/>
        </w:rPr>
        <w:t>(A)</w:t>
      </w:r>
      <w:r w:rsidRPr="00A770BA">
        <w:rPr>
          <w:rFonts w:eastAsia="Malgun Gothic"/>
          <w:sz w:val="22"/>
          <w:lang w:val="en-GB"/>
        </w:rPr>
        <w:t xml:space="preserve"> </w:t>
      </w:r>
      <w:r w:rsidRPr="00A770BA">
        <w:rPr>
          <w:rFonts w:eastAsia="Malgun Gothic"/>
          <w:i/>
          <w:sz w:val="22"/>
          <w:lang w:val="en-GB"/>
        </w:rPr>
        <w:t>Xoo</w:t>
      </w:r>
      <w:r w:rsidRPr="00A770BA">
        <w:rPr>
          <w:rFonts w:eastAsia="Malgun Gothic"/>
          <w:sz w:val="22"/>
          <w:lang w:val="en-GB"/>
        </w:rPr>
        <w:t xml:space="preserve"> and </w:t>
      </w:r>
      <w:r w:rsidRPr="00A770BA">
        <w:rPr>
          <w:rFonts w:eastAsia="Malgun Gothic"/>
          <w:b/>
          <w:sz w:val="22"/>
          <w:lang w:val="en-GB"/>
        </w:rPr>
        <w:t>(B)</w:t>
      </w:r>
      <w:r w:rsidRPr="00A770BA">
        <w:rPr>
          <w:rFonts w:eastAsia="Malgun Gothic"/>
          <w:sz w:val="22"/>
          <w:lang w:val="en-GB"/>
        </w:rPr>
        <w:t xml:space="preserve"> </w:t>
      </w:r>
      <w:r w:rsidRPr="00A770BA">
        <w:rPr>
          <w:rFonts w:eastAsia="Malgun Gothic"/>
          <w:i/>
          <w:sz w:val="22"/>
          <w:lang w:val="en-GB"/>
        </w:rPr>
        <w:t>B. glumae</w:t>
      </w:r>
      <w:r w:rsidRPr="00A770BA">
        <w:rPr>
          <w:rFonts w:eastAsia="Malgun Gothic"/>
          <w:sz w:val="22"/>
          <w:lang w:val="en-GB"/>
        </w:rPr>
        <w:t xml:space="preserve"> is represented in a scatterplot and MA-plot. The scatterplot depicts the comparison of gene expression levels, expressed as normali</w:t>
      </w:r>
      <w:r w:rsidRPr="00A770BA">
        <w:rPr>
          <w:rFonts w:eastAsia="Malgun Gothic" w:hint="eastAsia"/>
          <w:sz w:val="22"/>
          <w:lang w:val="en-GB" w:eastAsia="ko-KR"/>
        </w:rPr>
        <w:t>z</w:t>
      </w:r>
      <w:r w:rsidRPr="00A770BA">
        <w:rPr>
          <w:rFonts w:eastAsia="Malgun Gothic"/>
          <w:sz w:val="22"/>
          <w:lang w:val="en-GB"/>
        </w:rPr>
        <w:t xml:space="preserve">ed read counts, between </w:t>
      </w:r>
      <w:r w:rsidRPr="00A770BA">
        <w:rPr>
          <w:rFonts w:eastAsia="Malgun Gothic"/>
          <w:i/>
          <w:sz w:val="22"/>
          <w:lang w:val="en-GB"/>
        </w:rPr>
        <w:t>in vitro</w:t>
      </w:r>
      <w:r w:rsidRPr="00A770BA">
        <w:rPr>
          <w:rFonts w:eastAsia="Malgun Gothic"/>
          <w:sz w:val="22"/>
          <w:lang w:val="en-GB"/>
        </w:rPr>
        <w:t xml:space="preserve"> (</w:t>
      </w:r>
      <w:r w:rsidRPr="00A770BA">
        <w:rPr>
          <w:rFonts w:eastAsia="Malgun Gothic"/>
          <w:i/>
          <w:sz w:val="22"/>
          <w:lang w:val="en-GB"/>
        </w:rPr>
        <w:t>x</w:t>
      </w:r>
      <w:r w:rsidRPr="00A770BA">
        <w:rPr>
          <w:rFonts w:eastAsia="Malgun Gothic"/>
          <w:sz w:val="22"/>
          <w:lang w:val="en-GB"/>
        </w:rPr>
        <w:t xml:space="preserve">-axis) and </w:t>
      </w:r>
      <w:r w:rsidRPr="00A770BA">
        <w:rPr>
          <w:rFonts w:eastAsia="Malgun Gothic"/>
          <w:i/>
          <w:sz w:val="22"/>
          <w:lang w:val="en-GB"/>
        </w:rPr>
        <w:t xml:space="preserve">in </w:t>
      </w:r>
      <w:r w:rsidRPr="00A770BA">
        <w:rPr>
          <w:rFonts w:eastAsia="Malgun Gothic"/>
          <w:i/>
          <w:sz w:val="22"/>
          <w:lang w:val="en-GB" w:eastAsia="ko-KR"/>
        </w:rPr>
        <w:t>planta</w:t>
      </w:r>
      <w:r w:rsidRPr="00A770BA">
        <w:rPr>
          <w:rFonts w:eastAsia="Malgun Gothic"/>
          <w:i/>
          <w:sz w:val="22"/>
          <w:lang w:val="en-GB"/>
        </w:rPr>
        <w:t xml:space="preserve"> </w:t>
      </w:r>
      <w:r w:rsidRPr="00A770BA">
        <w:rPr>
          <w:rFonts w:eastAsia="Malgun Gothic"/>
          <w:sz w:val="22"/>
          <w:lang w:val="en-GB"/>
        </w:rPr>
        <w:t>(</w:t>
      </w:r>
      <w:r w:rsidRPr="00A770BA">
        <w:rPr>
          <w:rFonts w:eastAsia="Malgun Gothic"/>
          <w:i/>
          <w:sz w:val="22"/>
          <w:lang w:val="en-GB"/>
        </w:rPr>
        <w:t>y</w:t>
      </w:r>
      <w:r w:rsidRPr="00A770BA">
        <w:rPr>
          <w:rFonts w:eastAsia="Malgun Gothic"/>
          <w:sz w:val="22"/>
          <w:lang w:val="en-GB"/>
        </w:rPr>
        <w:t xml:space="preserve">-axis) conditions. Red points in the MA-plot reflect significant differences between conditions with a </w:t>
      </w:r>
      <w:r w:rsidRPr="00A770BA">
        <w:rPr>
          <w:rFonts w:eastAsia="Malgun Gothic"/>
          <w:sz w:val="22"/>
          <w:lang w:val="en-GB" w:eastAsia="ko-KR"/>
        </w:rPr>
        <w:t xml:space="preserve">false discovery rate (FDR) </w:t>
      </w:r>
      <w:r w:rsidRPr="00A770BA">
        <w:rPr>
          <w:rFonts w:eastAsia="Malgun Gothic"/>
          <w:sz w:val="22"/>
          <w:lang w:val="en-GB"/>
        </w:rPr>
        <w:t xml:space="preserve">&lt; 0.05 as determined by the MARS method. </w:t>
      </w:r>
      <w:r w:rsidRPr="00A770BA">
        <w:rPr>
          <w:rFonts w:eastAsia="Malgun Gothic"/>
          <w:b/>
          <w:sz w:val="22"/>
          <w:lang w:val="en-GB"/>
        </w:rPr>
        <w:t>(C)</w:t>
      </w:r>
      <w:r w:rsidRPr="00A770BA">
        <w:rPr>
          <w:rFonts w:eastAsia="Malgun Gothic"/>
          <w:sz w:val="22"/>
          <w:lang w:val="en-GB"/>
        </w:rPr>
        <w:t xml:space="preserve"> In </w:t>
      </w:r>
      <w:r w:rsidRPr="00A770BA">
        <w:rPr>
          <w:rFonts w:eastAsia="Malgun Gothic"/>
          <w:i/>
          <w:sz w:val="22"/>
          <w:lang w:val="en-GB"/>
        </w:rPr>
        <w:t>R. solanacearum</w:t>
      </w:r>
      <w:r w:rsidRPr="00A770BA">
        <w:rPr>
          <w:rFonts w:eastAsia="Malgun Gothic"/>
          <w:sz w:val="22"/>
          <w:lang w:val="en-GB"/>
        </w:rPr>
        <w:t xml:space="preserve">, a density plot illustrates the distribution of gene expression levels in </w:t>
      </w:r>
      <w:r w:rsidRPr="00A770BA">
        <w:rPr>
          <w:rFonts w:eastAsia="Malgun Gothic" w:hint="eastAsia"/>
          <w:sz w:val="22"/>
          <w:lang w:val="en-GB" w:eastAsia="ko-KR"/>
        </w:rPr>
        <w:t>the</w:t>
      </w:r>
      <w:r w:rsidRPr="00A770BA">
        <w:rPr>
          <w:rFonts w:eastAsia="Malgun Gothic"/>
          <w:sz w:val="22"/>
          <w:lang w:val="en-GB"/>
        </w:rPr>
        <w:t xml:space="preserve"> color channels of each array. The expression intensity of genes is plotted on the </w:t>
      </w:r>
      <w:r w:rsidRPr="00A770BA">
        <w:rPr>
          <w:rFonts w:eastAsia="Malgun Gothic"/>
          <w:i/>
          <w:sz w:val="22"/>
          <w:lang w:val="en-GB"/>
        </w:rPr>
        <w:t>x</w:t>
      </w:r>
      <w:r w:rsidRPr="00A770BA">
        <w:rPr>
          <w:rFonts w:eastAsia="Malgun Gothic"/>
          <w:sz w:val="22"/>
          <w:lang w:val="en-GB"/>
        </w:rPr>
        <w:t xml:space="preserve">-axis and the density values on the </w:t>
      </w:r>
      <w:r w:rsidRPr="00A770BA">
        <w:rPr>
          <w:rFonts w:eastAsia="Malgun Gothic"/>
          <w:i/>
          <w:sz w:val="22"/>
          <w:lang w:val="en-GB"/>
        </w:rPr>
        <w:t>y</w:t>
      </w:r>
      <w:r w:rsidRPr="00A770BA">
        <w:rPr>
          <w:rFonts w:eastAsia="Malgun Gothic"/>
          <w:sz w:val="22"/>
          <w:lang w:val="en-GB"/>
        </w:rPr>
        <w:t>-axis. The log</w:t>
      </w:r>
      <w:r w:rsidRPr="00A770BA">
        <w:rPr>
          <w:rFonts w:eastAsia="Malgun Gothic"/>
          <w:sz w:val="22"/>
          <w:vertAlign w:val="subscript"/>
          <w:lang w:val="en-GB"/>
        </w:rPr>
        <w:t>2</w:t>
      </w:r>
      <w:r w:rsidRPr="00A770BA">
        <w:rPr>
          <w:rFonts w:eastAsia="Malgun Gothic"/>
          <w:sz w:val="22"/>
          <w:lang w:val="en-GB"/>
        </w:rPr>
        <w:t>(</w:t>
      </w:r>
      <w:r w:rsidRPr="00A770BA">
        <w:rPr>
          <w:rFonts w:eastAsia="Malgun Gothic"/>
          <w:i/>
          <w:sz w:val="22"/>
          <w:lang w:val="en-GB"/>
        </w:rPr>
        <w:t>in planta</w:t>
      </w:r>
      <w:r w:rsidRPr="00A770BA">
        <w:rPr>
          <w:rFonts w:eastAsia="Malgun Gothic"/>
          <w:sz w:val="22"/>
          <w:lang w:val="en-GB"/>
        </w:rPr>
        <w:t>/</w:t>
      </w:r>
      <w:r w:rsidRPr="00A770BA">
        <w:rPr>
          <w:rFonts w:eastAsia="Malgun Gothic"/>
          <w:i/>
          <w:sz w:val="22"/>
          <w:lang w:val="en-GB"/>
        </w:rPr>
        <w:t>in vitro</w:t>
      </w:r>
      <w:r w:rsidRPr="00A770BA">
        <w:rPr>
          <w:rFonts w:eastAsia="Malgun Gothic"/>
          <w:sz w:val="22"/>
          <w:lang w:val="en-GB"/>
        </w:rPr>
        <w:t>) and their corresponding –log(</w:t>
      </w:r>
      <w:r w:rsidRPr="00A770BA">
        <w:rPr>
          <w:rFonts w:eastAsia="Malgun Gothic"/>
          <w:i/>
          <w:sz w:val="22"/>
          <w:lang w:val="en-GB"/>
        </w:rPr>
        <w:t>P</w:t>
      </w:r>
      <w:r w:rsidRPr="00A770BA">
        <w:rPr>
          <w:rFonts w:eastAsia="Malgun Gothic" w:hint="eastAsia"/>
          <w:sz w:val="22"/>
          <w:lang w:val="en-GB" w:eastAsia="ko-KR"/>
        </w:rPr>
        <w:t>-</w:t>
      </w:r>
      <w:r w:rsidRPr="00A770BA">
        <w:rPr>
          <w:rFonts w:eastAsia="Malgun Gothic"/>
          <w:sz w:val="22"/>
          <w:lang w:val="en-GB"/>
        </w:rPr>
        <w:t xml:space="preserve">value) of all genes were taken for </w:t>
      </w:r>
      <w:r w:rsidRPr="00A770BA">
        <w:rPr>
          <w:rFonts w:eastAsia="Malgun Gothic" w:hint="eastAsia"/>
          <w:sz w:val="22"/>
          <w:lang w:val="en-GB" w:eastAsia="ko-KR"/>
        </w:rPr>
        <w:t>the</w:t>
      </w:r>
      <w:r w:rsidRPr="00A770BA">
        <w:rPr>
          <w:rFonts w:eastAsia="Malgun Gothic"/>
          <w:sz w:val="22"/>
          <w:lang w:val="en-GB"/>
        </w:rPr>
        <w:t xml:space="preserve"> construction of a volcano plot. Black dots </w:t>
      </w:r>
      <w:r w:rsidRPr="00A770BA">
        <w:rPr>
          <w:rFonts w:eastAsia="Malgun Gothic" w:hint="eastAsia"/>
          <w:sz w:val="22"/>
          <w:lang w:val="en-GB" w:eastAsia="ko-KR"/>
        </w:rPr>
        <w:t>denote</w:t>
      </w:r>
      <w:r w:rsidRPr="00A770BA">
        <w:rPr>
          <w:rFonts w:eastAsia="Malgun Gothic"/>
          <w:sz w:val="22"/>
          <w:lang w:val="en-GB" w:eastAsia="ko-KR"/>
        </w:rPr>
        <w:t xml:space="preserve"> </w:t>
      </w:r>
      <w:r w:rsidRPr="00A770BA">
        <w:rPr>
          <w:rFonts w:eastAsia="Malgun Gothic"/>
          <w:sz w:val="22"/>
          <w:lang w:val="en-GB"/>
        </w:rPr>
        <w:t xml:space="preserve">genes that have not changed significantly. The horizontal green line and vertical blue line depict the cut-off values for the fold changes and </w:t>
      </w:r>
      <w:r w:rsidRPr="00A770BA">
        <w:rPr>
          <w:rFonts w:eastAsia="Malgun Gothic"/>
          <w:i/>
          <w:sz w:val="22"/>
          <w:lang w:val="en-GB"/>
        </w:rPr>
        <w:t>P</w:t>
      </w:r>
      <w:r w:rsidRPr="00A770BA">
        <w:rPr>
          <w:rFonts w:eastAsia="Malgun Gothic" w:hint="eastAsia"/>
          <w:sz w:val="22"/>
          <w:lang w:val="en-GB" w:eastAsia="ko-KR"/>
        </w:rPr>
        <w:t>-</w:t>
      </w:r>
      <w:r w:rsidRPr="00A770BA">
        <w:rPr>
          <w:rFonts w:eastAsia="Malgun Gothic"/>
          <w:sz w:val="22"/>
          <w:lang w:val="en-GB"/>
        </w:rPr>
        <w:t>value, respectively. In all three pathogens, the same criteria of a</w:t>
      </w:r>
      <w:r w:rsidRPr="00A770BA">
        <w:rPr>
          <w:rFonts w:eastAsia="Malgun Gothic" w:hint="eastAsia"/>
          <w:sz w:val="22"/>
          <w:lang w:val="en-GB" w:eastAsia="ko-KR"/>
        </w:rPr>
        <w:t>n</w:t>
      </w:r>
      <w:r w:rsidRPr="00A770BA">
        <w:rPr>
          <w:rFonts w:eastAsia="Malgun Gothic"/>
          <w:sz w:val="22"/>
          <w:lang w:val="en-GB"/>
        </w:rPr>
        <w:t xml:space="preserve"> </w:t>
      </w:r>
      <w:r w:rsidRPr="00A770BA">
        <w:rPr>
          <w:rFonts w:eastAsia="Malgun Gothic"/>
          <w:sz w:val="22"/>
          <w:lang w:val="en-GB" w:eastAsia="ko-KR"/>
        </w:rPr>
        <w:t>FDR</w:t>
      </w:r>
      <w:r w:rsidRPr="00A770BA">
        <w:rPr>
          <w:rFonts w:eastAsia="Malgun Gothic"/>
          <w:sz w:val="22"/>
          <w:lang w:val="en-GB"/>
        </w:rPr>
        <w:t xml:space="preserve"> &lt; 0.05 and log</w:t>
      </w:r>
      <w:r w:rsidRPr="00A770BA">
        <w:rPr>
          <w:rFonts w:eastAsia="Malgun Gothic"/>
          <w:sz w:val="22"/>
          <w:vertAlign w:val="subscript"/>
          <w:lang w:val="en-GB"/>
        </w:rPr>
        <w:t>2</w:t>
      </w:r>
      <w:r w:rsidRPr="00A770BA">
        <w:rPr>
          <w:rFonts w:eastAsia="Malgun Gothic"/>
          <w:sz w:val="22"/>
          <w:lang w:val="en-GB"/>
        </w:rPr>
        <w:t>(</w:t>
      </w:r>
      <w:r w:rsidRPr="00A770BA">
        <w:rPr>
          <w:rFonts w:eastAsia="Malgun Gothic"/>
          <w:i/>
          <w:sz w:val="22"/>
          <w:lang w:val="en-GB"/>
        </w:rPr>
        <w:t>in planta</w:t>
      </w:r>
      <w:r w:rsidRPr="00A770BA">
        <w:rPr>
          <w:rFonts w:eastAsia="Malgun Gothic"/>
          <w:sz w:val="22"/>
          <w:lang w:val="en-GB"/>
        </w:rPr>
        <w:t>/</w:t>
      </w:r>
      <w:r w:rsidRPr="00A770BA">
        <w:rPr>
          <w:rFonts w:eastAsia="Malgun Gothic"/>
          <w:i/>
          <w:sz w:val="22"/>
          <w:lang w:val="en-GB"/>
        </w:rPr>
        <w:t>in vitro</w:t>
      </w:r>
      <w:r w:rsidRPr="00A770BA">
        <w:rPr>
          <w:rFonts w:eastAsia="Malgun Gothic"/>
          <w:sz w:val="22"/>
          <w:lang w:val="en-GB"/>
        </w:rPr>
        <w:t>) ≥ 1 were used for DEG identification. Bar charts at the bottom row illustrate the distribution of DEGs. Red and blue bars denote the number of upregulated and downregulated genes, respectively.</w:t>
      </w:r>
    </w:p>
    <w:p w14:paraId="3E745145" w14:textId="77777777" w:rsidR="00F10229" w:rsidRPr="00590CF9" w:rsidRDefault="00F10229" w:rsidP="00FE2CDB">
      <w:pPr>
        <w:spacing w:after="120" w:line="360" w:lineRule="auto"/>
        <w:jc w:val="center"/>
        <w:rPr>
          <w:b/>
          <w:bCs/>
          <w:sz w:val="22"/>
        </w:rPr>
      </w:pPr>
      <w:r w:rsidRPr="00590CF9">
        <w:rPr>
          <w:b/>
          <w:bCs/>
          <w:sz w:val="22"/>
        </w:rPr>
        <w:br w:type="page"/>
      </w:r>
      <w:r w:rsidR="00E06EC7">
        <w:rPr>
          <w:b/>
          <w:noProof/>
          <w:sz w:val="22"/>
          <w:lang w:eastAsia="ko-KR"/>
        </w:rPr>
        <w:lastRenderedPageBreak/>
        <w:pict w14:anchorId="2C170373">
          <v:shape id="_x0000_i1027" type="#_x0000_t75" style="width:227.5pt;height:215.95pt">
            <v:imagedata r:id="rId10" o:title="Figure_S4"/>
          </v:shape>
        </w:pict>
      </w:r>
    </w:p>
    <w:p w14:paraId="0F5E8B54" w14:textId="77777777" w:rsidR="00F10229" w:rsidRPr="00A770BA" w:rsidRDefault="00F10229" w:rsidP="000926A1">
      <w:pPr>
        <w:spacing w:after="120"/>
        <w:jc w:val="both"/>
        <w:rPr>
          <w:rFonts w:eastAsia="Malgun Gothic"/>
          <w:b/>
          <w:sz w:val="22"/>
        </w:rPr>
      </w:pPr>
      <w:r w:rsidRPr="00A770BA">
        <w:rPr>
          <w:b/>
          <w:bCs/>
          <w:sz w:val="22"/>
        </w:rPr>
        <w:t>Figure S</w:t>
      </w:r>
      <w:r>
        <w:rPr>
          <w:b/>
          <w:bCs/>
          <w:sz w:val="22"/>
        </w:rPr>
        <w:t>3</w:t>
      </w:r>
      <w:r w:rsidRPr="00A770BA">
        <w:rPr>
          <w:b/>
          <w:bCs/>
          <w:sz w:val="22"/>
        </w:rPr>
        <w:t xml:space="preserve">. </w:t>
      </w:r>
      <w:r w:rsidRPr="00A770BA">
        <w:rPr>
          <w:rFonts w:eastAsia="Malgun Gothic"/>
          <w:b/>
          <w:sz w:val="22"/>
        </w:rPr>
        <w:t>Co-expression patterns of the core genome across the three pathogens</w:t>
      </w:r>
    </w:p>
    <w:p w14:paraId="7194B54F" w14:textId="1AD4BF24" w:rsidR="0064192E" w:rsidRDefault="00F10229" w:rsidP="000926A1">
      <w:pPr>
        <w:spacing w:after="120"/>
        <w:jc w:val="both"/>
        <w:rPr>
          <w:rFonts w:eastAsia="Malgun Gothic"/>
          <w:sz w:val="22"/>
        </w:rPr>
      </w:pPr>
      <w:r w:rsidRPr="00A770BA">
        <w:rPr>
          <w:rFonts w:eastAsia="Malgun Gothic"/>
          <w:sz w:val="22"/>
        </w:rPr>
        <w:t xml:space="preserve">Each node represents a common DEG determined by </w:t>
      </w:r>
      <w:r w:rsidRPr="00A770BA">
        <w:rPr>
          <w:rFonts w:eastAsia="Malgun Gothic"/>
          <w:i/>
          <w:sz w:val="22"/>
        </w:rPr>
        <w:t>in planta</w:t>
      </w:r>
      <w:r w:rsidRPr="00A770BA">
        <w:rPr>
          <w:rFonts w:eastAsia="Malgun Gothic"/>
          <w:sz w:val="22"/>
        </w:rPr>
        <w:t xml:space="preserve"> transcriptome analysis of all three pathogens. The </w:t>
      </w:r>
      <w:r w:rsidRPr="00A770BA">
        <w:rPr>
          <w:rFonts w:eastAsia="Malgun Gothic"/>
          <w:i/>
          <w:sz w:val="22"/>
        </w:rPr>
        <w:t>x</w:t>
      </w:r>
      <w:r w:rsidRPr="00A770BA">
        <w:rPr>
          <w:rFonts w:eastAsia="Malgun Gothic"/>
          <w:sz w:val="22"/>
          <w:lang w:eastAsia="ko-KR"/>
        </w:rPr>
        <w:t>-</w:t>
      </w:r>
      <w:r w:rsidRPr="00A770BA">
        <w:rPr>
          <w:rFonts w:eastAsia="Malgun Gothic"/>
          <w:sz w:val="22"/>
        </w:rPr>
        <w:t xml:space="preserve">, </w:t>
      </w:r>
      <w:r w:rsidRPr="00A770BA">
        <w:rPr>
          <w:rFonts w:eastAsia="Malgun Gothic"/>
          <w:i/>
          <w:sz w:val="22"/>
        </w:rPr>
        <w:t>y</w:t>
      </w:r>
      <w:r w:rsidRPr="00A770BA">
        <w:rPr>
          <w:rFonts w:eastAsia="Malgun Gothic"/>
          <w:sz w:val="22"/>
          <w:lang w:eastAsia="ko-KR"/>
        </w:rPr>
        <w:t>-</w:t>
      </w:r>
      <w:r w:rsidRPr="00A770BA">
        <w:rPr>
          <w:rFonts w:eastAsia="Malgun Gothic"/>
          <w:sz w:val="22"/>
        </w:rPr>
        <w:t xml:space="preserve">, and </w:t>
      </w:r>
      <w:r w:rsidRPr="00A770BA">
        <w:rPr>
          <w:rFonts w:eastAsia="Malgun Gothic"/>
          <w:i/>
          <w:sz w:val="22"/>
        </w:rPr>
        <w:t>z</w:t>
      </w:r>
      <w:r w:rsidRPr="00A770BA">
        <w:rPr>
          <w:rFonts w:eastAsia="Malgun Gothic"/>
          <w:sz w:val="22"/>
          <w:lang w:eastAsia="ko-KR"/>
        </w:rPr>
        <w:t>-</w:t>
      </w:r>
      <w:r w:rsidRPr="00A770BA">
        <w:rPr>
          <w:rFonts w:eastAsia="Malgun Gothic"/>
          <w:sz w:val="22"/>
        </w:rPr>
        <w:t>axes define the relative expression, presented as log</w:t>
      </w:r>
      <w:r w:rsidRPr="00A770BA">
        <w:rPr>
          <w:rFonts w:eastAsia="Malgun Gothic"/>
          <w:sz w:val="22"/>
          <w:vertAlign w:val="subscript"/>
        </w:rPr>
        <w:t>2</w:t>
      </w:r>
      <w:r w:rsidRPr="00A770BA">
        <w:rPr>
          <w:rFonts w:eastAsia="Malgun Gothic"/>
          <w:sz w:val="22"/>
        </w:rPr>
        <w:t>(</w:t>
      </w:r>
      <w:r w:rsidRPr="00A770BA">
        <w:rPr>
          <w:rFonts w:eastAsia="Malgun Gothic"/>
          <w:i/>
          <w:sz w:val="22"/>
        </w:rPr>
        <w:t>in planta</w:t>
      </w:r>
      <w:r w:rsidRPr="00A770BA">
        <w:rPr>
          <w:rFonts w:eastAsia="Malgun Gothic"/>
          <w:sz w:val="22"/>
        </w:rPr>
        <w:t>/</w:t>
      </w:r>
      <w:r w:rsidRPr="00A770BA">
        <w:rPr>
          <w:rFonts w:eastAsia="Malgun Gothic"/>
          <w:i/>
          <w:sz w:val="22"/>
        </w:rPr>
        <w:t>in vitro</w:t>
      </w:r>
      <w:r w:rsidRPr="00A770BA">
        <w:rPr>
          <w:rFonts w:eastAsia="Malgun Gothic"/>
          <w:sz w:val="22"/>
        </w:rPr>
        <w:t xml:space="preserve">). DEGs that followed identical expression tendencies were grouped into colored circles. Red and blue nodes indicate co-upregulated and co-downregulated DEGs </w:t>
      </w:r>
      <w:r w:rsidRPr="00A770BA">
        <w:rPr>
          <w:rFonts w:eastAsia="Malgun Gothic"/>
          <w:i/>
          <w:sz w:val="22"/>
        </w:rPr>
        <w:t>in planta</w:t>
      </w:r>
      <w:r w:rsidRPr="00A770BA">
        <w:rPr>
          <w:rFonts w:eastAsia="Malgun Gothic"/>
          <w:sz w:val="22"/>
        </w:rPr>
        <w:t>, respectively.</w:t>
      </w:r>
    </w:p>
    <w:p w14:paraId="6EB5866A" w14:textId="44F29581" w:rsidR="0064192E" w:rsidRDefault="0064192E" w:rsidP="000926A1">
      <w:pPr>
        <w:spacing w:after="120"/>
        <w:jc w:val="both"/>
        <w:rPr>
          <w:rFonts w:eastAsia="Malgun Gothic"/>
          <w:sz w:val="22"/>
        </w:rPr>
      </w:pPr>
    </w:p>
    <w:p w14:paraId="295E5F97" w14:textId="2485E2A6" w:rsidR="0064192E" w:rsidRDefault="0064192E" w:rsidP="000926A1">
      <w:pPr>
        <w:spacing w:after="120"/>
        <w:jc w:val="both"/>
        <w:rPr>
          <w:rFonts w:eastAsia="Malgun Gothic"/>
          <w:sz w:val="22"/>
        </w:rPr>
      </w:pPr>
    </w:p>
    <w:p w14:paraId="3F54B606" w14:textId="2FD7D51B" w:rsidR="0064192E" w:rsidRDefault="0064192E" w:rsidP="000926A1">
      <w:pPr>
        <w:spacing w:after="120"/>
        <w:jc w:val="both"/>
        <w:rPr>
          <w:rFonts w:eastAsia="Malgun Gothic"/>
          <w:sz w:val="22"/>
        </w:rPr>
      </w:pPr>
    </w:p>
    <w:p w14:paraId="061726E2" w14:textId="413B56D0" w:rsidR="0064192E" w:rsidRDefault="0064192E" w:rsidP="000926A1">
      <w:pPr>
        <w:spacing w:after="120"/>
        <w:jc w:val="both"/>
        <w:rPr>
          <w:rFonts w:eastAsia="Malgun Gothic"/>
          <w:sz w:val="22"/>
        </w:rPr>
      </w:pPr>
    </w:p>
    <w:p w14:paraId="1C7E3192" w14:textId="304076DF" w:rsidR="0064192E" w:rsidRDefault="0064192E" w:rsidP="000926A1">
      <w:pPr>
        <w:spacing w:after="120"/>
        <w:jc w:val="both"/>
        <w:rPr>
          <w:rFonts w:eastAsia="Malgun Gothic"/>
          <w:sz w:val="22"/>
        </w:rPr>
      </w:pPr>
    </w:p>
    <w:p w14:paraId="341D11C5" w14:textId="5A3F745A" w:rsidR="0064192E" w:rsidRDefault="0064192E" w:rsidP="000926A1">
      <w:pPr>
        <w:spacing w:after="120"/>
        <w:jc w:val="both"/>
        <w:rPr>
          <w:rFonts w:eastAsia="Malgun Gothic"/>
          <w:sz w:val="22"/>
        </w:rPr>
      </w:pPr>
    </w:p>
    <w:p w14:paraId="4F5F8CF7" w14:textId="1FAFCBA1" w:rsidR="0064192E" w:rsidRDefault="0064192E" w:rsidP="000926A1">
      <w:pPr>
        <w:spacing w:after="120"/>
        <w:jc w:val="both"/>
        <w:rPr>
          <w:rFonts w:eastAsia="Malgun Gothic"/>
          <w:sz w:val="22"/>
        </w:rPr>
      </w:pPr>
    </w:p>
    <w:p w14:paraId="3623A88B" w14:textId="1105BA29" w:rsidR="0064192E" w:rsidRDefault="0064192E" w:rsidP="000926A1">
      <w:pPr>
        <w:spacing w:after="120"/>
        <w:jc w:val="both"/>
        <w:rPr>
          <w:rFonts w:eastAsia="Malgun Gothic"/>
          <w:sz w:val="22"/>
        </w:rPr>
      </w:pPr>
    </w:p>
    <w:p w14:paraId="23C36C52" w14:textId="1B1F4CD3" w:rsidR="0064192E" w:rsidRDefault="0064192E" w:rsidP="000926A1">
      <w:pPr>
        <w:spacing w:after="120"/>
        <w:jc w:val="both"/>
        <w:rPr>
          <w:rFonts w:eastAsia="Malgun Gothic"/>
          <w:sz w:val="22"/>
        </w:rPr>
      </w:pPr>
    </w:p>
    <w:p w14:paraId="1AD2F5A0" w14:textId="2A25ACBB" w:rsidR="0064192E" w:rsidRDefault="0064192E" w:rsidP="000926A1">
      <w:pPr>
        <w:spacing w:after="120"/>
        <w:jc w:val="both"/>
        <w:rPr>
          <w:rFonts w:eastAsia="Malgun Gothic"/>
          <w:sz w:val="22"/>
        </w:rPr>
      </w:pPr>
    </w:p>
    <w:p w14:paraId="02603EDB" w14:textId="4157FE86" w:rsidR="0064192E" w:rsidRDefault="0064192E" w:rsidP="000926A1">
      <w:pPr>
        <w:spacing w:after="120"/>
        <w:jc w:val="both"/>
        <w:rPr>
          <w:rFonts w:eastAsia="Malgun Gothic"/>
          <w:sz w:val="22"/>
        </w:rPr>
      </w:pPr>
    </w:p>
    <w:p w14:paraId="67CC1F8A" w14:textId="1CE2DF34" w:rsidR="0064192E" w:rsidRDefault="0064192E" w:rsidP="000926A1">
      <w:pPr>
        <w:spacing w:after="120"/>
        <w:jc w:val="both"/>
        <w:rPr>
          <w:rFonts w:eastAsia="Malgun Gothic"/>
          <w:sz w:val="22"/>
        </w:rPr>
      </w:pPr>
    </w:p>
    <w:p w14:paraId="4699A136" w14:textId="0ECA6DDC" w:rsidR="0064192E" w:rsidRDefault="0064192E" w:rsidP="000926A1">
      <w:pPr>
        <w:spacing w:after="120"/>
        <w:jc w:val="both"/>
        <w:rPr>
          <w:rFonts w:eastAsia="Malgun Gothic"/>
          <w:sz w:val="22"/>
        </w:rPr>
      </w:pPr>
    </w:p>
    <w:p w14:paraId="06E55137" w14:textId="2669589D" w:rsidR="0064192E" w:rsidRDefault="0064192E" w:rsidP="000926A1">
      <w:pPr>
        <w:spacing w:after="120"/>
        <w:jc w:val="both"/>
        <w:rPr>
          <w:rFonts w:eastAsia="Malgun Gothic"/>
          <w:sz w:val="22"/>
        </w:rPr>
      </w:pPr>
    </w:p>
    <w:p w14:paraId="32794A44" w14:textId="7222D443" w:rsidR="0064192E" w:rsidRDefault="0064192E" w:rsidP="000926A1">
      <w:pPr>
        <w:spacing w:after="120"/>
        <w:jc w:val="both"/>
        <w:rPr>
          <w:rFonts w:eastAsia="Malgun Gothic"/>
          <w:sz w:val="22"/>
        </w:rPr>
      </w:pPr>
    </w:p>
    <w:p w14:paraId="3D360C12" w14:textId="5D79E096" w:rsidR="0064192E" w:rsidRDefault="0064192E" w:rsidP="000926A1">
      <w:pPr>
        <w:spacing w:after="120"/>
        <w:jc w:val="both"/>
        <w:rPr>
          <w:rFonts w:eastAsia="Malgun Gothic"/>
          <w:sz w:val="22"/>
        </w:rPr>
      </w:pPr>
    </w:p>
    <w:p w14:paraId="27A9B05D" w14:textId="33DF9968" w:rsidR="0064192E" w:rsidRDefault="0064192E" w:rsidP="000926A1">
      <w:pPr>
        <w:spacing w:after="120"/>
        <w:jc w:val="both"/>
        <w:rPr>
          <w:rFonts w:eastAsia="Malgun Gothic"/>
          <w:sz w:val="22"/>
        </w:rPr>
      </w:pPr>
    </w:p>
    <w:p w14:paraId="240CF869" w14:textId="386DE6EB" w:rsidR="0064192E" w:rsidRDefault="0064192E" w:rsidP="000926A1">
      <w:pPr>
        <w:spacing w:after="120"/>
        <w:jc w:val="both"/>
        <w:rPr>
          <w:rFonts w:eastAsia="Malgun Gothic"/>
          <w:sz w:val="22"/>
        </w:rPr>
      </w:pPr>
      <w:r>
        <w:rPr>
          <w:noProof/>
          <w:lang w:val="en-GB" w:eastAsia="en-GB"/>
        </w:rPr>
        <w:lastRenderedPageBreak/>
        <w:drawing>
          <wp:inline distT="0" distB="0" distL="0" distR="0" wp14:anchorId="2EDA7014" wp14:editId="2207FDC7">
            <wp:extent cx="5943600" cy="1520825"/>
            <wp:effectExtent l="0" t="0" r="0" b="3175"/>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520825"/>
                    </a:xfrm>
                    <a:prstGeom prst="rect">
                      <a:avLst/>
                    </a:prstGeom>
                    <a:noFill/>
                    <a:ln>
                      <a:noFill/>
                    </a:ln>
                  </pic:spPr>
                </pic:pic>
              </a:graphicData>
            </a:graphic>
          </wp:inline>
        </w:drawing>
      </w:r>
    </w:p>
    <w:p w14:paraId="1CC8D277" w14:textId="77777777" w:rsidR="0064192E" w:rsidRPr="00E06EC7" w:rsidRDefault="0064192E" w:rsidP="0064192E">
      <w:pPr>
        <w:spacing w:after="0"/>
        <w:rPr>
          <w:rFonts w:eastAsia="Times New Roman" w:cs="Times New Roman"/>
          <w:b/>
          <w:color w:val="000000" w:themeColor="text1"/>
          <w:szCs w:val="24"/>
        </w:rPr>
      </w:pPr>
      <w:r w:rsidRPr="00E06EC7">
        <w:rPr>
          <w:rFonts w:eastAsia="Times New Roman" w:cs="Times New Roman"/>
          <w:b/>
          <w:color w:val="000000" w:themeColor="text1"/>
          <w:szCs w:val="24"/>
        </w:rPr>
        <w:t xml:space="preserve">Figure S4. Growth curve of the </w:t>
      </w:r>
      <w:r w:rsidRPr="00E06EC7">
        <w:rPr>
          <w:rFonts w:eastAsia="Times New Roman" w:cs="Times New Roman"/>
          <w:b/>
          <w:i/>
          <w:color w:val="000000" w:themeColor="text1"/>
          <w:szCs w:val="24"/>
        </w:rPr>
        <w:t>B. glumae</w:t>
      </w:r>
      <w:r w:rsidRPr="00E06EC7">
        <w:rPr>
          <w:rFonts w:eastAsia="Times New Roman" w:cs="Times New Roman"/>
          <w:b/>
          <w:color w:val="000000" w:themeColor="text1"/>
          <w:szCs w:val="24"/>
        </w:rPr>
        <w:t xml:space="preserve"> BGR1 and mutant strains</w:t>
      </w:r>
    </w:p>
    <w:p w14:paraId="5F3EEB22" w14:textId="77777777" w:rsidR="0064192E" w:rsidRPr="00E06EC7" w:rsidRDefault="0064192E" w:rsidP="0064192E">
      <w:pPr>
        <w:spacing w:after="0"/>
        <w:rPr>
          <w:rFonts w:eastAsia="Times New Roman" w:cs="Times New Roman"/>
          <w:color w:val="000000" w:themeColor="text1"/>
          <w:szCs w:val="24"/>
        </w:rPr>
      </w:pPr>
      <w:r w:rsidRPr="00E06EC7">
        <w:rPr>
          <w:rFonts w:eastAsia="Times New Roman" w:cs="Times New Roman"/>
          <w:color w:val="000000" w:themeColor="text1"/>
          <w:szCs w:val="24"/>
        </w:rPr>
        <w:t xml:space="preserve">The growth of the wild-type </w:t>
      </w:r>
      <w:r w:rsidRPr="00E06EC7">
        <w:rPr>
          <w:rFonts w:eastAsia="Times New Roman" w:cs="Times New Roman"/>
          <w:i/>
          <w:color w:val="000000" w:themeColor="text1"/>
          <w:szCs w:val="24"/>
        </w:rPr>
        <w:t xml:space="preserve">B. glumae </w:t>
      </w:r>
      <w:r w:rsidRPr="00E06EC7">
        <w:rPr>
          <w:rFonts w:eastAsia="Times New Roman" w:cs="Times New Roman"/>
          <w:color w:val="000000" w:themeColor="text1"/>
          <w:szCs w:val="24"/>
        </w:rPr>
        <w:t>BGR1 and four mutants (WBI00925, WBI16715, WBI23755, and WBI28435) was monitored in pure LB broth. OD</w:t>
      </w:r>
      <w:r w:rsidRPr="00E06EC7">
        <w:rPr>
          <w:rFonts w:eastAsia="Times New Roman" w:cs="Times New Roman"/>
          <w:color w:val="000000" w:themeColor="text1"/>
          <w:szCs w:val="24"/>
          <w:vertAlign w:val="subscript"/>
        </w:rPr>
        <w:t>600</w:t>
      </w:r>
      <w:r w:rsidRPr="00E06EC7">
        <w:rPr>
          <w:rFonts w:eastAsia="Times New Roman" w:cs="Times New Roman"/>
          <w:color w:val="000000" w:themeColor="text1"/>
          <w:szCs w:val="24"/>
        </w:rPr>
        <w:t xml:space="preserve"> values were measured at 2 h intervals over a period of 14 h. Error bars represent the standard errors from three independent experiments.</w:t>
      </w:r>
    </w:p>
    <w:p w14:paraId="21517939" w14:textId="77777777" w:rsidR="0064192E" w:rsidRDefault="0064192E" w:rsidP="000926A1">
      <w:pPr>
        <w:spacing w:after="120"/>
        <w:jc w:val="both"/>
        <w:rPr>
          <w:rFonts w:eastAsia="Malgun Gothic"/>
          <w:sz w:val="22"/>
        </w:rPr>
      </w:pPr>
    </w:p>
    <w:p w14:paraId="34262BE1" w14:textId="77777777" w:rsidR="0064192E" w:rsidRDefault="0064192E" w:rsidP="000926A1">
      <w:pPr>
        <w:spacing w:after="120"/>
        <w:jc w:val="both"/>
        <w:rPr>
          <w:rFonts w:eastAsia="Malgun Gothic"/>
          <w:sz w:val="22"/>
        </w:rPr>
      </w:pPr>
    </w:p>
    <w:p w14:paraId="16E34B1E" w14:textId="77777777" w:rsidR="0064192E" w:rsidRDefault="0064192E" w:rsidP="000926A1">
      <w:pPr>
        <w:spacing w:after="120"/>
        <w:jc w:val="both"/>
        <w:rPr>
          <w:rFonts w:eastAsia="Malgun Gothic"/>
          <w:sz w:val="22"/>
        </w:rPr>
      </w:pPr>
    </w:p>
    <w:p w14:paraId="3978C319" w14:textId="77777777" w:rsidR="0064192E" w:rsidRDefault="0064192E" w:rsidP="000926A1">
      <w:pPr>
        <w:spacing w:after="120"/>
        <w:jc w:val="both"/>
        <w:rPr>
          <w:rFonts w:eastAsia="Malgun Gothic"/>
          <w:sz w:val="22"/>
        </w:rPr>
      </w:pPr>
    </w:p>
    <w:p w14:paraId="2D27B00B" w14:textId="77777777" w:rsidR="0064192E" w:rsidRDefault="0064192E" w:rsidP="000926A1">
      <w:pPr>
        <w:spacing w:after="120"/>
        <w:jc w:val="both"/>
        <w:rPr>
          <w:rFonts w:eastAsia="Malgun Gothic"/>
          <w:sz w:val="22"/>
        </w:rPr>
      </w:pPr>
    </w:p>
    <w:p w14:paraId="25DD4801" w14:textId="77777777" w:rsidR="0064192E" w:rsidRDefault="0064192E" w:rsidP="000926A1">
      <w:pPr>
        <w:spacing w:after="120"/>
        <w:jc w:val="both"/>
        <w:rPr>
          <w:rFonts w:eastAsia="Malgun Gothic"/>
          <w:sz w:val="22"/>
        </w:rPr>
      </w:pPr>
    </w:p>
    <w:p w14:paraId="2B62FF35" w14:textId="77777777" w:rsidR="0064192E" w:rsidRDefault="0064192E" w:rsidP="000926A1">
      <w:pPr>
        <w:spacing w:after="120"/>
        <w:jc w:val="both"/>
        <w:rPr>
          <w:rFonts w:eastAsia="Malgun Gothic"/>
          <w:sz w:val="22"/>
        </w:rPr>
      </w:pPr>
    </w:p>
    <w:p w14:paraId="6AAA1AD8" w14:textId="77777777" w:rsidR="0064192E" w:rsidRDefault="0064192E" w:rsidP="000926A1">
      <w:pPr>
        <w:spacing w:after="120"/>
        <w:jc w:val="both"/>
        <w:rPr>
          <w:rFonts w:eastAsia="Malgun Gothic"/>
          <w:sz w:val="22"/>
        </w:rPr>
      </w:pPr>
    </w:p>
    <w:p w14:paraId="3913BF07" w14:textId="0FE54C3B" w:rsidR="00F10229" w:rsidRPr="00590CF9" w:rsidRDefault="00F10229" w:rsidP="000926A1">
      <w:pPr>
        <w:spacing w:after="120"/>
        <w:jc w:val="both"/>
        <w:rPr>
          <w:b/>
          <w:bCs/>
          <w:sz w:val="22"/>
        </w:rPr>
      </w:pPr>
      <w:r w:rsidRPr="00A770BA">
        <w:rPr>
          <w:b/>
          <w:bCs/>
          <w:sz w:val="22"/>
        </w:rPr>
        <w:br w:type="page"/>
      </w:r>
      <w:r w:rsidR="00E06EC7">
        <w:rPr>
          <w:b/>
          <w:noProof/>
          <w:sz w:val="22"/>
          <w:lang w:eastAsia="ko-KR"/>
        </w:rPr>
        <w:lastRenderedPageBreak/>
        <w:pict w14:anchorId="09EC2786">
          <v:shape id="_x0000_i1028" type="#_x0000_t75" style="width:467.9pt;height:176.2pt">
            <v:imagedata r:id="rId12" o:title="Figure_S5"/>
          </v:shape>
        </w:pict>
      </w:r>
    </w:p>
    <w:p w14:paraId="45943B25" w14:textId="6C2D5390" w:rsidR="00F10229" w:rsidRPr="00A770BA" w:rsidRDefault="00F10229" w:rsidP="000926A1">
      <w:pPr>
        <w:spacing w:after="120"/>
        <w:jc w:val="both"/>
        <w:rPr>
          <w:rFonts w:eastAsia="Malgun Gothic"/>
          <w:b/>
          <w:sz w:val="22"/>
        </w:rPr>
      </w:pPr>
      <w:r w:rsidRPr="00A770BA">
        <w:rPr>
          <w:b/>
          <w:bCs/>
          <w:sz w:val="22"/>
        </w:rPr>
        <w:t xml:space="preserve">Figure </w:t>
      </w:r>
      <w:r w:rsidR="0064192E" w:rsidRPr="00A770BA">
        <w:rPr>
          <w:b/>
          <w:bCs/>
          <w:sz w:val="22"/>
        </w:rPr>
        <w:t>S</w:t>
      </w:r>
      <w:r w:rsidR="0064192E">
        <w:rPr>
          <w:b/>
          <w:bCs/>
          <w:sz w:val="22"/>
        </w:rPr>
        <w:t>5</w:t>
      </w:r>
      <w:r w:rsidRPr="00A770BA">
        <w:rPr>
          <w:b/>
          <w:bCs/>
          <w:sz w:val="22"/>
        </w:rPr>
        <w:t xml:space="preserve">. </w:t>
      </w:r>
      <w:r w:rsidRPr="00A770BA">
        <w:rPr>
          <w:rFonts w:eastAsia="Malgun Gothic"/>
          <w:b/>
          <w:sz w:val="22"/>
        </w:rPr>
        <w:t>Swarming motility of the flagellar biosynthesis protein FlhA-disrupted mutant</w:t>
      </w:r>
    </w:p>
    <w:p w14:paraId="2D7B3C95" w14:textId="77777777" w:rsidR="00AC45DD" w:rsidRPr="00E06EC7" w:rsidRDefault="00AC45DD" w:rsidP="000926A1">
      <w:pPr>
        <w:spacing w:after="0"/>
        <w:jc w:val="both"/>
        <w:rPr>
          <w:rFonts w:cs="Times New Roman"/>
          <w:sz w:val="22"/>
        </w:rPr>
      </w:pPr>
      <w:r w:rsidRPr="00E06EC7">
        <w:rPr>
          <w:rFonts w:cs="Times New Roman"/>
          <w:sz w:val="22"/>
        </w:rPr>
        <w:t xml:space="preserve">A swarming motility assay was performed to inspect the bacterial motility of the WBI00925 mutant. Cultured bacterial cells were seeded onto 0.5% agar plates, and swarming motility was measured after 24 h of incubation at 37°C. The uncovered plates were photographed by irradiating a standardized light source D65 (Daylight 6500K) in a light box (Super Light-VI, BoTeck, Korea). </w:t>
      </w:r>
      <w:r w:rsidRPr="00E06EC7">
        <w:rPr>
          <w:rFonts w:cs="Times New Roman"/>
          <w:i/>
          <w:sz w:val="22"/>
        </w:rPr>
        <w:t>B. glumae</w:t>
      </w:r>
      <w:r w:rsidRPr="00E06EC7">
        <w:rPr>
          <w:rFonts w:cs="Times New Roman"/>
          <w:sz w:val="22"/>
        </w:rPr>
        <w:t xml:space="preserve"> BGR1 and QS-deficient mutant BGS2 were used as the positive and negative control, respectively.</w:t>
      </w:r>
    </w:p>
    <w:p w14:paraId="35CB88BF" w14:textId="48AB78EC" w:rsidR="00AC45DD" w:rsidRDefault="00AC45DD" w:rsidP="000926A1">
      <w:pPr>
        <w:spacing w:after="120"/>
        <w:jc w:val="both"/>
        <w:rPr>
          <w:rFonts w:eastAsia="Malgun Gothic"/>
          <w:sz w:val="22"/>
        </w:rPr>
      </w:pPr>
    </w:p>
    <w:p w14:paraId="5F838908" w14:textId="0803C631" w:rsidR="001D7AA2" w:rsidRDefault="001D7AA2">
      <w:pPr>
        <w:spacing w:before="0" w:after="200" w:line="276" w:lineRule="auto"/>
        <w:rPr>
          <w:b/>
          <w:sz w:val="22"/>
        </w:rPr>
      </w:pPr>
      <w:r>
        <w:rPr>
          <w:b/>
          <w:sz w:val="22"/>
        </w:rPr>
        <w:br w:type="page"/>
      </w:r>
    </w:p>
    <w:p w14:paraId="5A2C3EB3" w14:textId="77777777" w:rsidR="00AC45DD" w:rsidRDefault="00AC45DD" w:rsidP="00FE2CDB">
      <w:pPr>
        <w:spacing w:after="120" w:line="360" w:lineRule="auto"/>
        <w:rPr>
          <w:b/>
          <w:sz w:val="22"/>
        </w:rPr>
      </w:pPr>
      <w:r w:rsidRPr="00E06EC7">
        <w:rPr>
          <w:rFonts w:eastAsia="Malgun Gothic"/>
          <w:noProof/>
          <w:sz w:val="22"/>
          <w:lang w:val="en-GB" w:eastAsia="en-GB"/>
        </w:rPr>
        <w:lastRenderedPageBreak/>
        <w:drawing>
          <wp:inline distT="0" distB="0" distL="0" distR="0" wp14:anchorId="1E92EDE3" wp14:editId="0DB0A02B">
            <wp:extent cx="6105525" cy="30136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9365" cy="3015520"/>
                    </a:xfrm>
                    <a:prstGeom prst="rect">
                      <a:avLst/>
                    </a:prstGeom>
                    <a:noFill/>
                    <a:ln>
                      <a:noFill/>
                    </a:ln>
                  </pic:spPr>
                </pic:pic>
              </a:graphicData>
            </a:graphic>
          </wp:inline>
        </w:drawing>
      </w:r>
    </w:p>
    <w:p w14:paraId="2DC67DAD" w14:textId="5F93642A" w:rsidR="00AC45DD" w:rsidRPr="00E06EC7" w:rsidRDefault="00AC45DD" w:rsidP="00A04259">
      <w:pPr>
        <w:spacing w:after="0"/>
        <w:jc w:val="both"/>
        <w:rPr>
          <w:rFonts w:cs="Times New Roman"/>
          <w:b/>
          <w:sz w:val="22"/>
        </w:rPr>
      </w:pPr>
      <w:r w:rsidRPr="00E06EC7">
        <w:rPr>
          <w:rFonts w:cs="Times New Roman"/>
          <w:b/>
          <w:sz w:val="22"/>
        </w:rPr>
        <w:t>Figure S</w:t>
      </w:r>
      <w:r w:rsidR="0064192E">
        <w:rPr>
          <w:rFonts w:cs="Times New Roman"/>
          <w:b/>
          <w:sz w:val="22"/>
        </w:rPr>
        <w:t>6</w:t>
      </w:r>
      <w:r w:rsidRPr="00E06EC7">
        <w:rPr>
          <w:rFonts w:cs="Times New Roman"/>
          <w:b/>
          <w:sz w:val="22"/>
        </w:rPr>
        <w:t>. TLC image-based quantification of toxoflavin</w:t>
      </w:r>
    </w:p>
    <w:p w14:paraId="32D026C5" w14:textId="0DA69DD5" w:rsidR="00AC45DD" w:rsidRDefault="00AC45DD" w:rsidP="00A04259">
      <w:pPr>
        <w:spacing w:after="0"/>
        <w:jc w:val="both"/>
        <w:rPr>
          <w:rFonts w:cs="Times New Roman"/>
          <w:sz w:val="22"/>
        </w:rPr>
      </w:pPr>
      <w:r w:rsidRPr="00E06EC7">
        <w:rPr>
          <w:rFonts w:cs="Times New Roman"/>
          <w:sz w:val="22"/>
        </w:rPr>
        <w:t xml:space="preserve">Toxoflavin quantification assay was performed using the qTLC tool. The </w:t>
      </w:r>
      <w:r w:rsidRPr="00E06EC7">
        <w:rPr>
          <w:rFonts w:cs="Times New Roman"/>
          <w:i/>
          <w:sz w:val="22"/>
        </w:rPr>
        <w:t>x</w:t>
      </w:r>
      <w:r w:rsidRPr="00E06EC7">
        <w:rPr>
          <w:rFonts w:cs="Times New Roman"/>
          <w:sz w:val="22"/>
        </w:rPr>
        <w:t xml:space="preserve">-axis represents the relative toxoflavin concentration of samples compared to that of BGR1-LB sample as control TLC band (100%). The </w:t>
      </w:r>
      <w:r w:rsidRPr="00E06EC7">
        <w:rPr>
          <w:rFonts w:cs="Times New Roman"/>
          <w:i/>
          <w:sz w:val="22"/>
        </w:rPr>
        <w:t>y</w:t>
      </w:r>
      <w:r w:rsidRPr="00E06EC7">
        <w:rPr>
          <w:rFonts w:cs="Times New Roman"/>
          <w:sz w:val="22"/>
        </w:rPr>
        <w:t>-axis represents the pixel area of each TLC band, with higher numbers indicating abundant production of toxoflavin. The relative concentration values are indicated at spots.</w:t>
      </w:r>
    </w:p>
    <w:p w14:paraId="10787F84" w14:textId="77777777" w:rsidR="00477993" w:rsidRDefault="00477993">
      <w:pPr>
        <w:spacing w:before="0" w:after="200" w:line="276" w:lineRule="auto"/>
        <w:rPr>
          <w:rFonts w:cs="Times New Roman"/>
          <w:sz w:val="22"/>
        </w:rPr>
      </w:pPr>
      <w:r>
        <w:rPr>
          <w:rFonts w:cs="Times New Roman"/>
          <w:sz w:val="22"/>
        </w:rPr>
        <w:br w:type="page"/>
      </w:r>
    </w:p>
    <w:p w14:paraId="4FC888D9" w14:textId="069EADA6" w:rsidR="00AC45DD" w:rsidRDefault="00EF4BDD" w:rsidP="00AC45DD">
      <w:pPr>
        <w:spacing w:after="0" w:line="276" w:lineRule="auto"/>
        <w:rPr>
          <w:rFonts w:cs="Times New Roman"/>
          <w:sz w:val="22"/>
        </w:rPr>
      </w:pPr>
      <w:r w:rsidRPr="00E06EC7">
        <w:rPr>
          <w:rFonts w:cs="Times New Roman"/>
          <w:noProof/>
          <w:sz w:val="22"/>
          <w:lang w:val="en-GB" w:eastAsia="en-GB"/>
        </w:rPr>
        <w:lastRenderedPageBreak/>
        <w:drawing>
          <wp:inline distT="0" distB="0" distL="0" distR="0" wp14:anchorId="48888FF9" wp14:editId="3FB09E7C">
            <wp:extent cx="5943600" cy="2676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14:paraId="37C4F0BE" w14:textId="4D9A4B9C" w:rsidR="00EF4BDD" w:rsidRPr="00E06EC7" w:rsidRDefault="00EF4BDD" w:rsidP="00A04259">
      <w:pPr>
        <w:spacing w:after="0"/>
        <w:jc w:val="both"/>
        <w:rPr>
          <w:rFonts w:cs="Times New Roman"/>
          <w:b/>
          <w:sz w:val="22"/>
        </w:rPr>
      </w:pPr>
      <w:r w:rsidRPr="00E06EC7">
        <w:rPr>
          <w:rFonts w:cs="Times New Roman"/>
          <w:b/>
          <w:sz w:val="22"/>
        </w:rPr>
        <w:t>Figure S</w:t>
      </w:r>
      <w:r w:rsidR="0064192E">
        <w:rPr>
          <w:rFonts w:cs="Times New Roman"/>
          <w:b/>
          <w:sz w:val="22"/>
        </w:rPr>
        <w:t>7</w:t>
      </w:r>
      <w:r w:rsidRPr="00E06EC7">
        <w:rPr>
          <w:rFonts w:cs="Times New Roman"/>
          <w:b/>
          <w:sz w:val="22"/>
        </w:rPr>
        <w:t>. Relative transcription level of genes related to toxoflavin biosynthesis in LB medium.</w:t>
      </w:r>
    </w:p>
    <w:p w14:paraId="1954717B" w14:textId="7A56ED68" w:rsidR="00EF4BDD" w:rsidRPr="00E06EC7" w:rsidRDefault="00EF4BDD" w:rsidP="00A04259">
      <w:pPr>
        <w:spacing w:after="0"/>
        <w:jc w:val="both"/>
        <w:rPr>
          <w:rFonts w:cs="Times New Roman"/>
          <w:sz w:val="22"/>
        </w:rPr>
      </w:pPr>
      <w:r w:rsidRPr="00E06EC7">
        <w:rPr>
          <w:rFonts w:cs="Times New Roman"/>
          <w:sz w:val="22"/>
        </w:rPr>
        <w:t>Under the normal condition without PCA, the expression of toxoflavin biosynthesis genes (</w:t>
      </w:r>
      <w:r w:rsidRPr="00E06EC7">
        <w:rPr>
          <w:rFonts w:cs="Times New Roman"/>
          <w:i/>
          <w:sz w:val="22"/>
        </w:rPr>
        <w:t>tofI</w:t>
      </w:r>
      <w:r w:rsidRPr="00E06EC7">
        <w:rPr>
          <w:rFonts w:cs="Times New Roman"/>
          <w:sz w:val="22"/>
        </w:rPr>
        <w:t xml:space="preserve">, </w:t>
      </w:r>
      <w:r w:rsidRPr="00E06EC7">
        <w:rPr>
          <w:rFonts w:cs="Times New Roman"/>
          <w:i/>
          <w:sz w:val="22"/>
        </w:rPr>
        <w:t>tofR</w:t>
      </w:r>
      <w:r w:rsidRPr="00E06EC7">
        <w:rPr>
          <w:rFonts w:cs="Times New Roman"/>
          <w:sz w:val="22"/>
        </w:rPr>
        <w:t xml:space="preserve">, </w:t>
      </w:r>
      <w:r w:rsidRPr="00E06EC7">
        <w:rPr>
          <w:rFonts w:cs="Times New Roman"/>
          <w:i/>
          <w:sz w:val="22"/>
        </w:rPr>
        <w:t>toxJ</w:t>
      </w:r>
      <w:r w:rsidRPr="00E06EC7">
        <w:rPr>
          <w:rFonts w:cs="Times New Roman"/>
          <w:sz w:val="22"/>
        </w:rPr>
        <w:t xml:space="preserve">, </w:t>
      </w:r>
      <w:r w:rsidRPr="00E06EC7">
        <w:rPr>
          <w:rFonts w:cs="Times New Roman"/>
          <w:i/>
          <w:sz w:val="22"/>
        </w:rPr>
        <w:t>toxA</w:t>
      </w:r>
      <w:r w:rsidRPr="00E06EC7">
        <w:rPr>
          <w:rFonts w:cs="Times New Roman"/>
          <w:sz w:val="22"/>
        </w:rPr>
        <w:t xml:space="preserve">, and </w:t>
      </w:r>
      <w:r w:rsidRPr="00E06EC7">
        <w:rPr>
          <w:rFonts w:cs="Times New Roman"/>
          <w:i/>
          <w:sz w:val="22"/>
        </w:rPr>
        <w:t>toxR</w:t>
      </w:r>
      <w:r w:rsidRPr="00E06EC7">
        <w:rPr>
          <w:rFonts w:cs="Times New Roman"/>
          <w:sz w:val="22"/>
        </w:rPr>
        <w:t xml:space="preserve">) in </w:t>
      </w:r>
      <w:r w:rsidRPr="00E06EC7">
        <w:rPr>
          <w:rFonts w:cs="Times New Roman"/>
          <w:i/>
          <w:sz w:val="22"/>
        </w:rPr>
        <w:t>B. glumae</w:t>
      </w:r>
      <w:r w:rsidRPr="00E06EC7">
        <w:rPr>
          <w:rFonts w:cs="Times New Roman"/>
          <w:sz w:val="22"/>
        </w:rPr>
        <w:t xml:space="preserve"> BGR1, WBI23755, and MBC23755 strains was determined by qPCR. The relative transcription levels were calculated using the 2</w:t>
      </w:r>
      <w:r w:rsidRPr="00E06EC7">
        <w:rPr>
          <w:rFonts w:cs="Times New Roman"/>
          <w:sz w:val="22"/>
          <w:vertAlign w:val="superscript"/>
        </w:rPr>
        <w:t>−ΔΔCt</w:t>
      </w:r>
      <w:r w:rsidRPr="00E06EC7">
        <w:rPr>
          <w:rFonts w:cs="Times New Roman"/>
          <w:sz w:val="22"/>
        </w:rPr>
        <w:t xml:space="preserve"> method. Error bars represent the standard errors from three replicates.</w:t>
      </w:r>
      <w:r w:rsidR="00D67F79" w:rsidRPr="0064192E">
        <w:rPr>
          <w:rFonts w:cs="Times New Roman"/>
          <w:sz w:val="22"/>
        </w:rPr>
        <w:t xml:space="preserve"> </w:t>
      </w:r>
      <w:r w:rsidR="0064192E" w:rsidRPr="006F2100">
        <w:rPr>
          <w:rFonts w:cs="Times New Roman"/>
          <w:sz w:val="22"/>
        </w:rPr>
        <w:t>There w</w:t>
      </w:r>
      <w:r w:rsidR="0064192E">
        <w:rPr>
          <w:rFonts w:cs="Times New Roman"/>
          <w:sz w:val="22"/>
        </w:rPr>
        <w:t>ere</w:t>
      </w:r>
      <w:r w:rsidR="0064192E" w:rsidRPr="006F2100">
        <w:rPr>
          <w:rFonts w:cs="Times New Roman"/>
          <w:sz w:val="22"/>
        </w:rPr>
        <w:t xml:space="preserve"> no statistical significance</w:t>
      </w:r>
      <w:r w:rsidR="0064192E">
        <w:rPr>
          <w:rFonts w:cs="Times New Roman"/>
          <w:sz w:val="22"/>
        </w:rPr>
        <w:t>s</w:t>
      </w:r>
      <w:r w:rsidR="0064192E" w:rsidRPr="006F2100">
        <w:rPr>
          <w:rFonts w:cs="Times New Roman"/>
          <w:sz w:val="22"/>
        </w:rPr>
        <w:t xml:space="preserve"> between treatments at </w:t>
      </w:r>
      <w:r w:rsidR="0064192E" w:rsidRPr="006F2100">
        <w:rPr>
          <w:rFonts w:cs="Times New Roman"/>
          <w:i/>
          <w:iCs/>
          <w:sz w:val="22"/>
        </w:rPr>
        <w:t>P</w:t>
      </w:r>
      <w:r w:rsidR="0064192E" w:rsidRPr="006F2100">
        <w:rPr>
          <w:rFonts w:cs="Times New Roman"/>
          <w:sz w:val="22"/>
        </w:rPr>
        <w:t xml:space="preserve"> &lt;0.05 according to ANOVA.</w:t>
      </w:r>
    </w:p>
    <w:p w14:paraId="784A6576" w14:textId="77777777" w:rsidR="00EF4BDD" w:rsidRPr="00E06EC7" w:rsidRDefault="00EF4BDD" w:rsidP="00AC45DD">
      <w:pPr>
        <w:spacing w:after="0" w:line="276" w:lineRule="auto"/>
        <w:rPr>
          <w:rFonts w:cs="Times New Roman"/>
          <w:sz w:val="22"/>
        </w:rPr>
      </w:pPr>
    </w:p>
    <w:p w14:paraId="62ADDED8" w14:textId="3A4DEA8F" w:rsidR="00F10229" w:rsidRPr="00590CF9" w:rsidRDefault="00F10229" w:rsidP="00FE2CDB">
      <w:pPr>
        <w:spacing w:after="120" w:line="360" w:lineRule="auto"/>
        <w:rPr>
          <w:b/>
          <w:sz w:val="22"/>
        </w:rPr>
      </w:pPr>
      <w:r w:rsidRPr="00590CF9">
        <w:rPr>
          <w:b/>
          <w:sz w:val="22"/>
        </w:rPr>
        <w:br w:type="page"/>
      </w:r>
      <w:r w:rsidR="00E06EC7">
        <w:rPr>
          <w:b/>
          <w:noProof/>
          <w:sz w:val="22"/>
          <w:lang w:eastAsia="ko-KR"/>
        </w:rPr>
        <w:lastRenderedPageBreak/>
        <w:pict w14:anchorId="43B503DD">
          <v:shape id="_x0000_i1029" type="#_x0000_t75" style="width:467.9pt;height:247.8pt">
            <v:imagedata r:id="rId15" o:title="Figure_S6"/>
          </v:shape>
        </w:pict>
      </w:r>
    </w:p>
    <w:p w14:paraId="434AED98" w14:textId="2DEAC968" w:rsidR="00F10229" w:rsidRPr="00A770BA" w:rsidRDefault="00F10229" w:rsidP="00A04259">
      <w:pPr>
        <w:spacing w:after="120"/>
        <w:jc w:val="both"/>
        <w:rPr>
          <w:b/>
          <w:sz w:val="22"/>
        </w:rPr>
      </w:pPr>
      <w:r w:rsidRPr="00A770BA">
        <w:rPr>
          <w:b/>
          <w:sz w:val="22"/>
        </w:rPr>
        <w:t xml:space="preserve">Figure </w:t>
      </w:r>
      <w:r w:rsidR="00EF4BDD" w:rsidRPr="00A770BA">
        <w:rPr>
          <w:b/>
          <w:sz w:val="22"/>
        </w:rPr>
        <w:t>S</w:t>
      </w:r>
      <w:r w:rsidR="0064192E">
        <w:rPr>
          <w:b/>
          <w:sz w:val="22"/>
        </w:rPr>
        <w:t>8</w:t>
      </w:r>
      <w:r w:rsidRPr="00A770BA">
        <w:rPr>
          <w:b/>
          <w:sz w:val="22"/>
        </w:rPr>
        <w:t>. Phylogenetic tree based on PCD amino acid sequences</w:t>
      </w:r>
    </w:p>
    <w:p w14:paraId="2C89B3FD" w14:textId="77777777" w:rsidR="00F10229" w:rsidRDefault="00F10229" w:rsidP="00A04259">
      <w:pPr>
        <w:spacing w:after="120"/>
        <w:jc w:val="both"/>
        <w:rPr>
          <w:b/>
          <w:sz w:val="22"/>
        </w:rPr>
      </w:pPr>
      <w:r w:rsidRPr="00A770BA">
        <w:rPr>
          <w:sz w:val="22"/>
        </w:rPr>
        <w:t xml:space="preserve">The amino acid sequences of PCD genes from 22 plant pathogens were used for phylogenetic analysis as follows: </w:t>
      </w:r>
      <w:r w:rsidRPr="00A770BA">
        <w:rPr>
          <w:i/>
          <w:sz w:val="22"/>
        </w:rPr>
        <w:t>Agrobacterium</w:t>
      </w:r>
      <w:r w:rsidRPr="00A770BA">
        <w:rPr>
          <w:sz w:val="22"/>
        </w:rPr>
        <w:t xml:space="preserve">, 1 pathogen; </w:t>
      </w:r>
      <w:r w:rsidRPr="00A770BA">
        <w:rPr>
          <w:i/>
          <w:sz w:val="22"/>
        </w:rPr>
        <w:t>Allorhizobium</w:t>
      </w:r>
      <w:r w:rsidRPr="00A770BA">
        <w:rPr>
          <w:sz w:val="22"/>
        </w:rPr>
        <w:t xml:space="preserve">, 1 pathogen; </w:t>
      </w:r>
      <w:r w:rsidRPr="00A770BA">
        <w:rPr>
          <w:i/>
          <w:sz w:val="22"/>
        </w:rPr>
        <w:t>Burkholderia</w:t>
      </w:r>
      <w:r w:rsidRPr="00A770BA">
        <w:rPr>
          <w:sz w:val="22"/>
        </w:rPr>
        <w:t xml:space="preserve">, 3 pathogens; </w:t>
      </w:r>
      <w:r w:rsidRPr="00A770BA">
        <w:rPr>
          <w:i/>
          <w:sz w:val="22"/>
        </w:rPr>
        <w:t>Clavibacter</w:t>
      </w:r>
      <w:r w:rsidRPr="00A770BA">
        <w:rPr>
          <w:sz w:val="22"/>
        </w:rPr>
        <w:t xml:space="preserve">, 1 pathogen; </w:t>
      </w:r>
      <w:r w:rsidRPr="00A770BA">
        <w:rPr>
          <w:i/>
          <w:sz w:val="22"/>
        </w:rPr>
        <w:t>Pantoea</w:t>
      </w:r>
      <w:r w:rsidRPr="00A770BA">
        <w:rPr>
          <w:sz w:val="22"/>
        </w:rPr>
        <w:t xml:space="preserve">, 2 pathogens; </w:t>
      </w:r>
      <w:r w:rsidRPr="00A770BA">
        <w:rPr>
          <w:i/>
          <w:sz w:val="22"/>
        </w:rPr>
        <w:t>Pectobacterium</w:t>
      </w:r>
      <w:r w:rsidRPr="00A770BA">
        <w:rPr>
          <w:sz w:val="22"/>
        </w:rPr>
        <w:t xml:space="preserve">, 1 pathogen; </w:t>
      </w:r>
      <w:r w:rsidRPr="00A770BA">
        <w:rPr>
          <w:i/>
          <w:sz w:val="22"/>
        </w:rPr>
        <w:t>Pseudomonas</w:t>
      </w:r>
      <w:r w:rsidRPr="00A770BA">
        <w:rPr>
          <w:sz w:val="22"/>
        </w:rPr>
        <w:t xml:space="preserve">, 5 pathogens; </w:t>
      </w:r>
      <w:r w:rsidRPr="00A770BA">
        <w:rPr>
          <w:i/>
          <w:sz w:val="22"/>
        </w:rPr>
        <w:t>Ralstonia</w:t>
      </w:r>
      <w:r w:rsidRPr="00A770BA">
        <w:rPr>
          <w:sz w:val="22"/>
        </w:rPr>
        <w:t xml:space="preserve">, 1 pathogen; </w:t>
      </w:r>
      <w:r w:rsidRPr="00A770BA">
        <w:rPr>
          <w:i/>
          <w:sz w:val="22"/>
        </w:rPr>
        <w:t>Robbsia</w:t>
      </w:r>
      <w:r w:rsidRPr="00A770BA">
        <w:rPr>
          <w:sz w:val="22"/>
        </w:rPr>
        <w:t xml:space="preserve">, 1 pathogen; </w:t>
      </w:r>
      <w:r w:rsidRPr="00A770BA">
        <w:rPr>
          <w:i/>
          <w:sz w:val="22"/>
        </w:rPr>
        <w:t>Streptomyces</w:t>
      </w:r>
      <w:r w:rsidRPr="00A770BA">
        <w:rPr>
          <w:sz w:val="22"/>
        </w:rPr>
        <w:t xml:space="preserve">, 1 pathogen; and </w:t>
      </w:r>
      <w:r w:rsidRPr="00A770BA">
        <w:rPr>
          <w:i/>
          <w:sz w:val="22"/>
        </w:rPr>
        <w:t>Xanthomonas</w:t>
      </w:r>
      <w:r w:rsidRPr="00A770BA">
        <w:rPr>
          <w:sz w:val="22"/>
        </w:rPr>
        <w:t xml:space="preserve">, 5 pathogens. The percentage of iterations clustered together in the bootstrap test based on 1000 replications are </w:t>
      </w:r>
      <w:r w:rsidRPr="00A770BA">
        <w:rPr>
          <w:rFonts w:eastAsia="Malgun Gothic"/>
          <w:sz w:val="22"/>
          <w:lang w:eastAsia="ko-KR"/>
        </w:rPr>
        <w:t>shown</w:t>
      </w:r>
      <w:r w:rsidRPr="00A770BA">
        <w:rPr>
          <w:sz w:val="22"/>
        </w:rPr>
        <w:t xml:space="preserve"> next to the corresponding branch and values greater than 50% are denoted. The NCBI taxonomy ID of each pathogen is shown in parentheses.</w:t>
      </w:r>
      <w:r w:rsidRPr="00590CF9">
        <w:rPr>
          <w:b/>
          <w:sz w:val="22"/>
        </w:rPr>
        <w:br w:type="page"/>
      </w:r>
      <w:r w:rsidRPr="002D17FD">
        <w:rPr>
          <w:b/>
          <w:bCs/>
          <w:sz w:val="22"/>
        </w:rPr>
        <w:lastRenderedPageBreak/>
        <w:t xml:space="preserve">SUPPLEMENTARY </w:t>
      </w:r>
      <w:r>
        <w:rPr>
          <w:b/>
          <w:bCs/>
          <w:sz w:val="22"/>
        </w:rPr>
        <w:t>TABLES</w:t>
      </w:r>
    </w:p>
    <w:p w14:paraId="39CACD99" w14:textId="77777777" w:rsidR="00F10229" w:rsidRPr="00BE0667" w:rsidRDefault="00F10229" w:rsidP="00FE2CDB">
      <w:pPr>
        <w:widowControl w:val="0"/>
        <w:autoSpaceDE w:val="0"/>
        <w:autoSpaceDN w:val="0"/>
        <w:adjustRightInd w:val="0"/>
        <w:spacing w:before="240" w:after="120" w:line="360" w:lineRule="auto"/>
        <w:jc w:val="both"/>
        <w:rPr>
          <w:b/>
          <w:sz w:val="22"/>
        </w:rPr>
      </w:pPr>
      <w:r w:rsidRPr="00BE0667">
        <w:rPr>
          <w:b/>
          <w:sz w:val="22"/>
        </w:rPr>
        <w:t xml:space="preserve">Table S1. </w:t>
      </w:r>
      <w:r w:rsidRPr="00BE0667">
        <w:rPr>
          <w:rFonts w:eastAsia="Batang"/>
          <w:b/>
          <w:sz w:val="22"/>
          <w:lang w:eastAsia="ko-KR"/>
        </w:rPr>
        <w:t>Summary of genome statistics of the three plant pathogens</w:t>
      </w:r>
    </w:p>
    <w:tbl>
      <w:tblPr>
        <w:tblW w:w="5000" w:type="pct"/>
        <w:tblCellMar>
          <w:left w:w="99" w:type="dxa"/>
          <w:right w:w="99" w:type="dxa"/>
        </w:tblCellMar>
        <w:tblLook w:val="04A0" w:firstRow="1" w:lastRow="0" w:firstColumn="1" w:lastColumn="0" w:noHBand="0" w:noVBand="1"/>
      </w:tblPr>
      <w:tblGrid>
        <w:gridCol w:w="1890"/>
        <w:gridCol w:w="1684"/>
        <w:gridCol w:w="1004"/>
        <w:gridCol w:w="853"/>
        <w:gridCol w:w="721"/>
        <w:gridCol w:w="770"/>
        <w:gridCol w:w="880"/>
        <w:gridCol w:w="1558"/>
      </w:tblGrid>
      <w:tr w:rsidR="00F10229" w:rsidRPr="00EA163E" w14:paraId="2E0685DD" w14:textId="77777777" w:rsidTr="000926A1">
        <w:trPr>
          <w:trHeight w:val="283"/>
        </w:trPr>
        <w:tc>
          <w:tcPr>
            <w:tcW w:w="1032" w:type="pct"/>
            <w:tcBorders>
              <w:top w:val="single" w:sz="12" w:space="0" w:color="auto"/>
              <w:left w:val="nil"/>
              <w:bottom w:val="single" w:sz="4" w:space="0" w:color="auto"/>
              <w:right w:val="nil"/>
            </w:tcBorders>
            <w:shd w:val="clear" w:color="auto" w:fill="auto"/>
            <w:noWrap/>
            <w:vAlign w:val="center"/>
            <w:hideMark/>
          </w:tcPr>
          <w:p w14:paraId="343E3482"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Organism</w:t>
            </w:r>
          </w:p>
        </w:tc>
        <w:tc>
          <w:tcPr>
            <w:tcW w:w="922" w:type="pct"/>
            <w:tcBorders>
              <w:top w:val="single" w:sz="12" w:space="0" w:color="auto"/>
              <w:left w:val="nil"/>
              <w:bottom w:val="single" w:sz="4" w:space="0" w:color="auto"/>
              <w:right w:val="nil"/>
            </w:tcBorders>
            <w:shd w:val="clear" w:color="auto" w:fill="auto"/>
            <w:noWrap/>
            <w:vAlign w:val="center"/>
            <w:hideMark/>
          </w:tcPr>
          <w:p w14:paraId="51713578"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Replicon</w:t>
            </w:r>
          </w:p>
        </w:tc>
        <w:tc>
          <w:tcPr>
            <w:tcW w:w="382" w:type="pct"/>
            <w:tcBorders>
              <w:top w:val="single" w:sz="12" w:space="0" w:color="auto"/>
              <w:left w:val="nil"/>
              <w:bottom w:val="single" w:sz="4" w:space="0" w:color="auto"/>
              <w:right w:val="nil"/>
            </w:tcBorders>
            <w:shd w:val="clear" w:color="auto" w:fill="auto"/>
            <w:noWrap/>
            <w:vAlign w:val="center"/>
            <w:hideMark/>
          </w:tcPr>
          <w:p w14:paraId="7F1D190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Size (Mb)</w:t>
            </w:r>
          </w:p>
        </w:tc>
        <w:tc>
          <w:tcPr>
            <w:tcW w:w="478" w:type="pct"/>
            <w:tcBorders>
              <w:top w:val="single" w:sz="12" w:space="0" w:color="auto"/>
              <w:left w:val="nil"/>
              <w:bottom w:val="single" w:sz="4" w:space="0" w:color="auto"/>
              <w:right w:val="nil"/>
            </w:tcBorders>
            <w:shd w:val="clear" w:color="auto" w:fill="auto"/>
            <w:noWrap/>
            <w:vAlign w:val="center"/>
            <w:hideMark/>
          </w:tcPr>
          <w:p w14:paraId="1A570D79"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GC (%)</w:t>
            </w:r>
          </w:p>
        </w:tc>
        <w:tc>
          <w:tcPr>
            <w:tcW w:w="407" w:type="pct"/>
            <w:tcBorders>
              <w:top w:val="single" w:sz="12" w:space="0" w:color="auto"/>
              <w:left w:val="nil"/>
              <w:bottom w:val="single" w:sz="4" w:space="0" w:color="auto"/>
              <w:right w:val="nil"/>
            </w:tcBorders>
            <w:shd w:val="clear" w:color="auto" w:fill="auto"/>
            <w:noWrap/>
            <w:vAlign w:val="center"/>
            <w:hideMark/>
          </w:tcPr>
          <w:p w14:paraId="18AC974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Gene</w:t>
            </w:r>
          </w:p>
        </w:tc>
        <w:tc>
          <w:tcPr>
            <w:tcW w:w="433" w:type="pct"/>
            <w:tcBorders>
              <w:top w:val="single" w:sz="12" w:space="0" w:color="auto"/>
              <w:left w:val="nil"/>
              <w:bottom w:val="single" w:sz="4" w:space="0" w:color="auto"/>
              <w:right w:val="nil"/>
            </w:tcBorders>
            <w:shd w:val="clear" w:color="auto" w:fill="auto"/>
            <w:noWrap/>
            <w:vAlign w:val="center"/>
            <w:hideMark/>
          </w:tcPr>
          <w:p w14:paraId="30343AB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rRNA</w:t>
            </w:r>
          </w:p>
        </w:tc>
        <w:tc>
          <w:tcPr>
            <w:tcW w:w="492" w:type="pct"/>
            <w:tcBorders>
              <w:top w:val="single" w:sz="12" w:space="0" w:color="auto"/>
              <w:left w:val="nil"/>
              <w:bottom w:val="single" w:sz="4" w:space="0" w:color="auto"/>
              <w:right w:val="nil"/>
            </w:tcBorders>
            <w:shd w:val="clear" w:color="auto" w:fill="auto"/>
            <w:noWrap/>
            <w:vAlign w:val="center"/>
            <w:hideMark/>
          </w:tcPr>
          <w:p w14:paraId="5EBE241F"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Protein</w:t>
            </w:r>
          </w:p>
        </w:tc>
        <w:tc>
          <w:tcPr>
            <w:tcW w:w="856" w:type="pct"/>
            <w:tcBorders>
              <w:top w:val="single" w:sz="12" w:space="0" w:color="auto"/>
              <w:left w:val="nil"/>
              <w:bottom w:val="single" w:sz="4" w:space="0" w:color="auto"/>
              <w:right w:val="nil"/>
            </w:tcBorders>
            <w:shd w:val="clear" w:color="auto" w:fill="auto"/>
            <w:noWrap/>
            <w:vAlign w:val="center"/>
            <w:hideMark/>
          </w:tcPr>
          <w:p w14:paraId="3F7CB3B2"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RefSeq</w:t>
            </w:r>
            <w:r w:rsidRPr="0013234A">
              <w:rPr>
                <w:rFonts w:eastAsia="Malgun Gothic"/>
                <w:iCs/>
                <w:color w:val="000000"/>
                <w:sz w:val="20"/>
                <w:vertAlign w:val="superscript"/>
              </w:rPr>
              <w:t>a</w:t>
            </w:r>
          </w:p>
        </w:tc>
      </w:tr>
      <w:tr w:rsidR="00F10229" w:rsidRPr="00EA163E" w14:paraId="40DA11FC" w14:textId="77777777" w:rsidTr="000926A1">
        <w:trPr>
          <w:trHeight w:val="283"/>
        </w:trPr>
        <w:tc>
          <w:tcPr>
            <w:tcW w:w="1032" w:type="pct"/>
            <w:tcBorders>
              <w:top w:val="single" w:sz="4" w:space="0" w:color="auto"/>
              <w:left w:val="nil"/>
              <w:bottom w:val="nil"/>
              <w:right w:val="nil"/>
            </w:tcBorders>
            <w:shd w:val="clear" w:color="auto" w:fill="auto"/>
            <w:noWrap/>
            <w:vAlign w:val="center"/>
            <w:hideMark/>
          </w:tcPr>
          <w:p w14:paraId="4B4A2CBA" w14:textId="77777777" w:rsidR="00F10229" w:rsidRPr="0013234A" w:rsidRDefault="00F10229" w:rsidP="000926A1">
            <w:pPr>
              <w:spacing w:before="0" w:after="0"/>
              <w:rPr>
                <w:rFonts w:eastAsia="Malgun Gothic"/>
                <w:i/>
                <w:iCs/>
                <w:color w:val="000000"/>
                <w:sz w:val="20"/>
              </w:rPr>
            </w:pPr>
            <w:r w:rsidRPr="0013234A">
              <w:rPr>
                <w:rFonts w:eastAsia="Malgun Gothic"/>
                <w:i/>
                <w:iCs/>
                <w:color w:val="000000"/>
                <w:sz w:val="20"/>
              </w:rPr>
              <w:t>B. glumae</w:t>
            </w:r>
            <w:r w:rsidRPr="0013234A">
              <w:rPr>
                <w:rFonts w:eastAsia="Malgun Gothic"/>
                <w:i/>
                <w:iCs/>
                <w:color w:val="000000"/>
                <w:sz w:val="20"/>
              </w:rPr>
              <w:br/>
            </w:r>
            <w:r w:rsidRPr="0013234A">
              <w:rPr>
                <w:rFonts w:eastAsia="Malgun Gothic"/>
                <w:color w:val="000000"/>
                <w:sz w:val="20"/>
              </w:rPr>
              <w:t>BGR1</w:t>
            </w:r>
          </w:p>
        </w:tc>
        <w:tc>
          <w:tcPr>
            <w:tcW w:w="0" w:type="auto"/>
            <w:tcBorders>
              <w:top w:val="single" w:sz="4" w:space="0" w:color="auto"/>
              <w:left w:val="nil"/>
              <w:bottom w:val="nil"/>
              <w:right w:val="nil"/>
            </w:tcBorders>
            <w:shd w:val="clear" w:color="auto" w:fill="auto"/>
            <w:noWrap/>
            <w:vAlign w:val="center"/>
            <w:hideMark/>
          </w:tcPr>
          <w:p w14:paraId="77A2B34F"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Chromosome 1</w:t>
            </w:r>
          </w:p>
        </w:tc>
        <w:tc>
          <w:tcPr>
            <w:tcW w:w="382" w:type="pct"/>
            <w:tcBorders>
              <w:top w:val="single" w:sz="4" w:space="0" w:color="auto"/>
              <w:left w:val="nil"/>
              <w:bottom w:val="nil"/>
              <w:right w:val="nil"/>
            </w:tcBorders>
            <w:shd w:val="clear" w:color="auto" w:fill="auto"/>
            <w:noWrap/>
            <w:vAlign w:val="center"/>
            <w:hideMark/>
          </w:tcPr>
          <w:p w14:paraId="37C5D270"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3.91</w:t>
            </w:r>
          </w:p>
        </w:tc>
        <w:tc>
          <w:tcPr>
            <w:tcW w:w="478" w:type="pct"/>
            <w:tcBorders>
              <w:top w:val="single" w:sz="4" w:space="0" w:color="auto"/>
              <w:left w:val="nil"/>
              <w:bottom w:val="nil"/>
              <w:right w:val="nil"/>
            </w:tcBorders>
            <w:shd w:val="clear" w:color="auto" w:fill="auto"/>
            <w:noWrap/>
            <w:vAlign w:val="center"/>
            <w:hideMark/>
          </w:tcPr>
          <w:p w14:paraId="3B26EC8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68.1</w:t>
            </w:r>
          </w:p>
        </w:tc>
        <w:tc>
          <w:tcPr>
            <w:tcW w:w="407" w:type="pct"/>
            <w:tcBorders>
              <w:top w:val="single" w:sz="4" w:space="0" w:color="auto"/>
              <w:left w:val="nil"/>
              <w:bottom w:val="nil"/>
              <w:right w:val="nil"/>
            </w:tcBorders>
            <w:shd w:val="clear" w:color="auto" w:fill="auto"/>
            <w:noWrap/>
            <w:vAlign w:val="center"/>
            <w:hideMark/>
          </w:tcPr>
          <w:p w14:paraId="5F4CC8B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3568</w:t>
            </w:r>
          </w:p>
        </w:tc>
        <w:tc>
          <w:tcPr>
            <w:tcW w:w="433" w:type="pct"/>
            <w:tcBorders>
              <w:top w:val="single" w:sz="4" w:space="0" w:color="auto"/>
              <w:left w:val="nil"/>
              <w:bottom w:val="nil"/>
              <w:right w:val="nil"/>
            </w:tcBorders>
            <w:shd w:val="clear" w:color="auto" w:fill="auto"/>
            <w:noWrap/>
            <w:vAlign w:val="center"/>
            <w:hideMark/>
          </w:tcPr>
          <w:p w14:paraId="1FBCEDDF"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9</w:t>
            </w:r>
          </w:p>
        </w:tc>
        <w:tc>
          <w:tcPr>
            <w:tcW w:w="492" w:type="pct"/>
            <w:tcBorders>
              <w:top w:val="single" w:sz="4" w:space="0" w:color="auto"/>
              <w:left w:val="nil"/>
              <w:bottom w:val="nil"/>
              <w:right w:val="nil"/>
            </w:tcBorders>
            <w:shd w:val="clear" w:color="auto" w:fill="auto"/>
            <w:noWrap/>
            <w:vAlign w:val="center"/>
            <w:hideMark/>
          </w:tcPr>
          <w:p w14:paraId="2DFE523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3429</w:t>
            </w:r>
          </w:p>
        </w:tc>
        <w:tc>
          <w:tcPr>
            <w:tcW w:w="856" w:type="pct"/>
            <w:tcBorders>
              <w:top w:val="single" w:sz="4" w:space="0" w:color="auto"/>
              <w:left w:val="nil"/>
              <w:bottom w:val="nil"/>
              <w:right w:val="nil"/>
            </w:tcBorders>
            <w:shd w:val="clear" w:color="auto" w:fill="auto"/>
            <w:noWrap/>
            <w:vAlign w:val="center"/>
            <w:hideMark/>
          </w:tcPr>
          <w:p w14:paraId="10A5B9E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NC_012724.2</w:t>
            </w:r>
          </w:p>
        </w:tc>
      </w:tr>
      <w:tr w:rsidR="00F10229" w:rsidRPr="00EA163E" w14:paraId="07376E0F" w14:textId="77777777" w:rsidTr="000926A1">
        <w:trPr>
          <w:trHeight w:val="283"/>
        </w:trPr>
        <w:tc>
          <w:tcPr>
            <w:tcW w:w="1032" w:type="pct"/>
            <w:tcBorders>
              <w:top w:val="nil"/>
              <w:left w:val="nil"/>
              <w:bottom w:val="nil"/>
              <w:right w:val="nil"/>
            </w:tcBorders>
            <w:shd w:val="clear" w:color="auto" w:fill="auto"/>
            <w:noWrap/>
            <w:vAlign w:val="center"/>
            <w:hideMark/>
          </w:tcPr>
          <w:p w14:paraId="08F0D16F" w14:textId="77777777" w:rsidR="00F10229" w:rsidRPr="0013234A" w:rsidRDefault="00F10229" w:rsidP="000926A1">
            <w:pPr>
              <w:spacing w:before="0" w:after="0"/>
              <w:rPr>
                <w:rFonts w:eastAsia="Malgun Gothic"/>
                <w:color w:val="000000"/>
                <w:sz w:val="20"/>
              </w:rPr>
            </w:pPr>
          </w:p>
        </w:tc>
        <w:tc>
          <w:tcPr>
            <w:tcW w:w="922" w:type="pct"/>
            <w:tcBorders>
              <w:top w:val="nil"/>
              <w:left w:val="nil"/>
              <w:bottom w:val="nil"/>
              <w:right w:val="nil"/>
            </w:tcBorders>
            <w:shd w:val="clear" w:color="auto" w:fill="auto"/>
            <w:noWrap/>
            <w:vAlign w:val="center"/>
            <w:hideMark/>
          </w:tcPr>
          <w:p w14:paraId="199F3D7C"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Chromosome 2</w:t>
            </w:r>
          </w:p>
        </w:tc>
        <w:tc>
          <w:tcPr>
            <w:tcW w:w="382" w:type="pct"/>
            <w:tcBorders>
              <w:top w:val="nil"/>
              <w:left w:val="nil"/>
              <w:bottom w:val="nil"/>
              <w:right w:val="nil"/>
            </w:tcBorders>
            <w:shd w:val="clear" w:color="auto" w:fill="auto"/>
            <w:noWrap/>
            <w:vAlign w:val="center"/>
            <w:hideMark/>
          </w:tcPr>
          <w:p w14:paraId="0D066D54"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2.83</w:t>
            </w:r>
          </w:p>
        </w:tc>
        <w:tc>
          <w:tcPr>
            <w:tcW w:w="478" w:type="pct"/>
            <w:tcBorders>
              <w:top w:val="nil"/>
              <w:left w:val="nil"/>
              <w:bottom w:val="nil"/>
              <w:right w:val="nil"/>
            </w:tcBorders>
            <w:shd w:val="clear" w:color="auto" w:fill="auto"/>
            <w:noWrap/>
            <w:vAlign w:val="center"/>
            <w:hideMark/>
          </w:tcPr>
          <w:p w14:paraId="4A9CFA98"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68.8</w:t>
            </w:r>
          </w:p>
        </w:tc>
        <w:tc>
          <w:tcPr>
            <w:tcW w:w="407" w:type="pct"/>
            <w:tcBorders>
              <w:top w:val="nil"/>
              <w:left w:val="nil"/>
              <w:bottom w:val="nil"/>
              <w:right w:val="nil"/>
            </w:tcBorders>
            <w:shd w:val="clear" w:color="auto" w:fill="auto"/>
            <w:noWrap/>
            <w:vAlign w:val="center"/>
            <w:hideMark/>
          </w:tcPr>
          <w:p w14:paraId="0346733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2198</w:t>
            </w:r>
          </w:p>
        </w:tc>
        <w:tc>
          <w:tcPr>
            <w:tcW w:w="433" w:type="pct"/>
            <w:tcBorders>
              <w:top w:val="nil"/>
              <w:left w:val="nil"/>
              <w:bottom w:val="nil"/>
              <w:right w:val="nil"/>
            </w:tcBorders>
            <w:shd w:val="clear" w:color="auto" w:fill="auto"/>
            <w:noWrap/>
            <w:vAlign w:val="center"/>
            <w:hideMark/>
          </w:tcPr>
          <w:p w14:paraId="40BE97D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w:t>
            </w:r>
          </w:p>
        </w:tc>
        <w:tc>
          <w:tcPr>
            <w:tcW w:w="492" w:type="pct"/>
            <w:tcBorders>
              <w:top w:val="nil"/>
              <w:left w:val="nil"/>
              <w:bottom w:val="nil"/>
              <w:right w:val="nil"/>
            </w:tcBorders>
            <w:shd w:val="clear" w:color="auto" w:fill="auto"/>
            <w:noWrap/>
            <w:vAlign w:val="center"/>
            <w:hideMark/>
          </w:tcPr>
          <w:p w14:paraId="6AD4CA6F"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2131</w:t>
            </w:r>
          </w:p>
        </w:tc>
        <w:tc>
          <w:tcPr>
            <w:tcW w:w="856" w:type="pct"/>
            <w:tcBorders>
              <w:top w:val="nil"/>
              <w:left w:val="nil"/>
              <w:bottom w:val="nil"/>
              <w:right w:val="nil"/>
            </w:tcBorders>
            <w:shd w:val="clear" w:color="auto" w:fill="auto"/>
            <w:noWrap/>
            <w:vAlign w:val="center"/>
            <w:hideMark/>
          </w:tcPr>
          <w:p w14:paraId="0066EA4E"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NC_012721.2</w:t>
            </w:r>
          </w:p>
        </w:tc>
      </w:tr>
      <w:tr w:rsidR="00F10229" w:rsidRPr="00EA163E" w14:paraId="6F996B73" w14:textId="77777777" w:rsidTr="000926A1">
        <w:trPr>
          <w:trHeight w:val="283"/>
        </w:trPr>
        <w:tc>
          <w:tcPr>
            <w:tcW w:w="1032" w:type="pct"/>
            <w:tcBorders>
              <w:top w:val="nil"/>
              <w:left w:val="nil"/>
              <w:bottom w:val="nil"/>
              <w:right w:val="nil"/>
            </w:tcBorders>
            <w:shd w:val="clear" w:color="auto" w:fill="auto"/>
            <w:noWrap/>
            <w:vAlign w:val="center"/>
            <w:hideMark/>
          </w:tcPr>
          <w:p w14:paraId="7485E002" w14:textId="77777777" w:rsidR="00F10229" w:rsidRPr="0013234A" w:rsidRDefault="00F10229" w:rsidP="000926A1">
            <w:pPr>
              <w:spacing w:before="0" w:after="0"/>
              <w:rPr>
                <w:rFonts w:eastAsia="Malgun Gothic"/>
                <w:color w:val="000000"/>
                <w:sz w:val="20"/>
              </w:rPr>
            </w:pPr>
          </w:p>
        </w:tc>
        <w:tc>
          <w:tcPr>
            <w:tcW w:w="922" w:type="pct"/>
            <w:tcBorders>
              <w:top w:val="nil"/>
              <w:left w:val="nil"/>
              <w:bottom w:val="nil"/>
              <w:right w:val="nil"/>
            </w:tcBorders>
            <w:shd w:val="clear" w:color="auto" w:fill="auto"/>
            <w:noWrap/>
            <w:vAlign w:val="center"/>
            <w:hideMark/>
          </w:tcPr>
          <w:p w14:paraId="4EEF9B89"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Plasmid 1</w:t>
            </w:r>
          </w:p>
        </w:tc>
        <w:tc>
          <w:tcPr>
            <w:tcW w:w="382" w:type="pct"/>
            <w:tcBorders>
              <w:top w:val="nil"/>
              <w:left w:val="nil"/>
              <w:bottom w:val="nil"/>
              <w:right w:val="nil"/>
            </w:tcBorders>
            <w:shd w:val="clear" w:color="auto" w:fill="auto"/>
            <w:noWrap/>
            <w:vAlign w:val="center"/>
            <w:hideMark/>
          </w:tcPr>
          <w:p w14:paraId="592EBA33"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0.13</w:t>
            </w:r>
          </w:p>
        </w:tc>
        <w:tc>
          <w:tcPr>
            <w:tcW w:w="478" w:type="pct"/>
            <w:tcBorders>
              <w:top w:val="nil"/>
              <w:left w:val="nil"/>
              <w:bottom w:val="nil"/>
              <w:right w:val="nil"/>
            </w:tcBorders>
            <w:shd w:val="clear" w:color="auto" w:fill="auto"/>
            <w:noWrap/>
            <w:vAlign w:val="center"/>
            <w:hideMark/>
          </w:tcPr>
          <w:p w14:paraId="70AA11C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60.6</w:t>
            </w:r>
          </w:p>
        </w:tc>
        <w:tc>
          <w:tcPr>
            <w:tcW w:w="407" w:type="pct"/>
            <w:tcBorders>
              <w:top w:val="nil"/>
              <w:left w:val="nil"/>
              <w:bottom w:val="nil"/>
              <w:right w:val="nil"/>
            </w:tcBorders>
            <w:shd w:val="clear" w:color="auto" w:fill="auto"/>
            <w:noWrap/>
            <w:vAlign w:val="center"/>
            <w:hideMark/>
          </w:tcPr>
          <w:p w14:paraId="4779555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129</w:t>
            </w:r>
          </w:p>
        </w:tc>
        <w:tc>
          <w:tcPr>
            <w:tcW w:w="433" w:type="pct"/>
            <w:tcBorders>
              <w:top w:val="nil"/>
              <w:left w:val="nil"/>
              <w:bottom w:val="nil"/>
              <w:right w:val="nil"/>
            </w:tcBorders>
            <w:shd w:val="clear" w:color="auto" w:fill="auto"/>
            <w:noWrap/>
            <w:vAlign w:val="center"/>
            <w:hideMark/>
          </w:tcPr>
          <w:p w14:paraId="14CCA8AE"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w:t>
            </w:r>
          </w:p>
        </w:tc>
        <w:tc>
          <w:tcPr>
            <w:tcW w:w="492" w:type="pct"/>
            <w:tcBorders>
              <w:top w:val="nil"/>
              <w:left w:val="nil"/>
              <w:bottom w:val="nil"/>
              <w:right w:val="nil"/>
            </w:tcBorders>
            <w:shd w:val="clear" w:color="auto" w:fill="auto"/>
            <w:noWrap/>
            <w:vAlign w:val="center"/>
            <w:hideMark/>
          </w:tcPr>
          <w:p w14:paraId="0A6FD12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117</w:t>
            </w:r>
          </w:p>
        </w:tc>
        <w:tc>
          <w:tcPr>
            <w:tcW w:w="856" w:type="pct"/>
            <w:tcBorders>
              <w:top w:val="nil"/>
              <w:left w:val="nil"/>
              <w:bottom w:val="nil"/>
              <w:right w:val="nil"/>
            </w:tcBorders>
            <w:shd w:val="clear" w:color="auto" w:fill="auto"/>
            <w:noWrap/>
            <w:vAlign w:val="center"/>
            <w:hideMark/>
          </w:tcPr>
          <w:p w14:paraId="7EB7E35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NC_012723.1</w:t>
            </w:r>
          </w:p>
        </w:tc>
      </w:tr>
      <w:tr w:rsidR="00F10229" w:rsidRPr="00EA163E" w14:paraId="7903AC71" w14:textId="77777777" w:rsidTr="000926A1">
        <w:trPr>
          <w:trHeight w:val="283"/>
        </w:trPr>
        <w:tc>
          <w:tcPr>
            <w:tcW w:w="1032" w:type="pct"/>
            <w:tcBorders>
              <w:top w:val="nil"/>
              <w:left w:val="nil"/>
              <w:bottom w:val="nil"/>
              <w:right w:val="nil"/>
            </w:tcBorders>
            <w:shd w:val="clear" w:color="auto" w:fill="auto"/>
            <w:noWrap/>
            <w:vAlign w:val="center"/>
            <w:hideMark/>
          </w:tcPr>
          <w:p w14:paraId="6BBC1BE0" w14:textId="77777777" w:rsidR="00F10229" w:rsidRPr="0013234A" w:rsidRDefault="00F10229" w:rsidP="000926A1">
            <w:pPr>
              <w:spacing w:before="0" w:after="0"/>
              <w:rPr>
                <w:rFonts w:eastAsia="Malgun Gothic"/>
                <w:color w:val="000000"/>
                <w:sz w:val="20"/>
              </w:rPr>
            </w:pPr>
          </w:p>
        </w:tc>
        <w:tc>
          <w:tcPr>
            <w:tcW w:w="922" w:type="pct"/>
            <w:tcBorders>
              <w:top w:val="nil"/>
              <w:left w:val="nil"/>
              <w:bottom w:val="nil"/>
              <w:right w:val="nil"/>
            </w:tcBorders>
            <w:shd w:val="clear" w:color="auto" w:fill="auto"/>
            <w:noWrap/>
            <w:vAlign w:val="center"/>
            <w:hideMark/>
          </w:tcPr>
          <w:p w14:paraId="2A865F61"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Plasmid 2</w:t>
            </w:r>
          </w:p>
        </w:tc>
        <w:tc>
          <w:tcPr>
            <w:tcW w:w="382" w:type="pct"/>
            <w:tcBorders>
              <w:top w:val="nil"/>
              <w:left w:val="nil"/>
              <w:bottom w:val="nil"/>
              <w:right w:val="nil"/>
            </w:tcBorders>
            <w:shd w:val="clear" w:color="auto" w:fill="auto"/>
            <w:noWrap/>
            <w:vAlign w:val="center"/>
            <w:hideMark/>
          </w:tcPr>
          <w:p w14:paraId="0005E19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0.14</w:t>
            </w:r>
          </w:p>
        </w:tc>
        <w:tc>
          <w:tcPr>
            <w:tcW w:w="478" w:type="pct"/>
            <w:tcBorders>
              <w:top w:val="nil"/>
              <w:left w:val="nil"/>
              <w:bottom w:val="nil"/>
              <w:right w:val="nil"/>
            </w:tcBorders>
            <w:shd w:val="clear" w:color="auto" w:fill="auto"/>
            <w:noWrap/>
            <w:vAlign w:val="center"/>
            <w:hideMark/>
          </w:tcPr>
          <w:p w14:paraId="7CABE6B2"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63.2</w:t>
            </w:r>
          </w:p>
        </w:tc>
        <w:tc>
          <w:tcPr>
            <w:tcW w:w="407" w:type="pct"/>
            <w:tcBorders>
              <w:top w:val="nil"/>
              <w:left w:val="nil"/>
              <w:bottom w:val="nil"/>
              <w:right w:val="nil"/>
            </w:tcBorders>
            <w:shd w:val="clear" w:color="auto" w:fill="auto"/>
            <w:noWrap/>
            <w:vAlign w:val="center"/>
            <w:hideMark/>
          </w:tcPr>
          <w:p w14:paraId="69BE2523"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112</w:t>
            </w:r>
          </w:p>
        </w:tc>
        <w:tc>
          <w:tcPr>
            <w:tcW w:w="433" w:type="pct"/>
            <w:tcBorders>
              <w:top w:val="nil"/>
              <w:left w:val="nil"/>
              <w:bottom w:val="nil"/>
              <w:right w:val="nil"/>
            </w:tcBorders>
            <w:shd w:val="clear" w:color="auto" w:fill="auto"/>
            <w:noWrap/>
            <w:vAlign w:val="center"/>
            <w:hideMark/>
          </w:tcPr>
          <w:p w14:paraId="3EA39BB0"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w:t>
            </w:r>
          </w:p>
        </w:tc>
        <w:tc>
          <w:tcPr>
            <w:tcW w:w="492" w:type="pct"/>
            <w:tcBorders>
              <w:top w:val="nil"/>
              <w:left w:val="nil"/>
              <w:bottom w:val="nil"/>
              <w:right w:val="nil"/>
            </w:tcBorders>
            <w:shd w:val="clear" w:color="auto" w:fill="auto"/>
            <w:noWrap/>
            <w:vAlign w:val="center"/>
            <w:hideMark/>
          </w:tcPr>
          <w:p w14:paraId="25987EF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106</w:t>
            </w:r>
          </w:p>
        </w:tc>
        <w:tc>
          <w:tcPr>
            <w:tcW w:w="856" w:type="pct"/>
            <w:tcBorders>
              <w:top w:val="nil"/>
              <w:left w:val="nil"/>
              <w:bottom w:val="nil"/>
              <w:right w:val="nil"/>
            </w:tcBorders>
            <w:shd w:val="clear" w:color="auto" w:fill="auto"/>
            <w:noWrap/>
            <w:vAlign w:val="center"/>
            <w:hideMark/>
          </w:tcPr>
          <w:p w14:paraId="664B7CE8"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NC_012718.1</w:t>
            </w:r>
          </w:p>
        </w:tc>
      </w:tr>
      <w:tr w:rsidR="00F10229" w:rsidRPr="00EA163E" w14:paraId="622D3D79" w14:textId="77777777" w:rsidTr="000926A1">
        <w:trPr>
          <w:trHeight w:val="283"/>
        </w:trPr>
        <w:tc>
          <w:tcPr>
            <w:tcW w:w="1032" w:type="pct"/>
            <w:tcBorders>
              <w:top w:val="nil"/>
              <w:left w:val="nil"/>
              <w:bottom w:val="nil"/>
              <w:right w:val="nil"/>
            </w:tcBorders>
            <w:shd w:val="clear" w:color="auto" w:fill="auto"/>
            <w:noWrap/>
            <w:vAlign w:val="center"/>
            <w:hideMark/>
          </w:tcPr>
          <w:p w14:paraId="1CFB54ED" w14:textId="77777777" w:rsidR="00F10229" w:rsidRPr="0013234A" w:rsidRDefault="00F10229" w:rsidP="000926A1">
            <w:pPr>
              <w:spacing w:before="0" w:after="0"/>
              <w:rPr>
                <w:rFonts w:eastAsia="Malgun Gothic"/>
                <w:color w:val="000000"/>
                <w:sz w:val="20"/>
              </w:rPr>
            </w:pPr>
          </w:p>
        </w:tc>
        <w:tc>
          <w:tcPr>
            <w:tcW w:w="922" w:type="pct"/>
            <w:tcBorders>
              <w:top w:val="nil"/>
              <w:left w:val="nil"/>
              <w:bottom w:val="nil"/>
              <w:right w:val="nil"/>
            </w:tcBorders>
            <w:shd w:val="clear" w:color="auto" w:fill="auto"/>
            <w:noWrap/>
            <w:vAlign w:val="center"/>
            <w:hideMark/>
          </w:tcPr>
          <w:p w14:paraId="70F5D4E6"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Plasmid 3</w:t>
            </w:r>
          </w:p>
        </w:tc>
        <w:tc>
          <w:tcPr>
            <w:tcW w:w="382" w:type="pct"/>
            <w:tcBorders>
              <w:top w:val="nil"/>
              <w:left w:val="nil"/>
              <w:bottom w:val="nil"/>
              <w:right w:val="nil"/>
            </w:tcBorders>
            <w:shd w:val="clear" w:color="auto" w:fill="auto"/>
            <w:noWrap/>
            <w:vAlign w:val="center"/>
            <w:hideMark/>
          </w:tcPr>
          <w:p w14:paraId="21F55C5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0.14</w:t>
            </w:r>
          </w:p>
        </w:tc>
        <w:tc>
          <w:tcPr>
            <w:tcW w:w="478" w:type="pct"/>
            <w:tcBorders>
              <w:top w:val="nil"/>
              <w:left w:val="nil"/>
              <w:bottom w:val="nil"/>
              <w:right w:val="nil"/>
            </w:tcBorders>
            <w:shd w:val="clear" w:color="auto" w:fill="auto"/>
            <w:noWrap/>
            <w:vAlign w:val="center"/>
            <w:hideMark/>
          </w:tcPr>
          <w:p w14:paraId="5CE5295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62.7</w:t>
            </w:r>
          </w:p>
        </w:tc>
        <w:tc>
          <w:tcPr>
            <w:tcW w:w="407" w:type="pct"/>
            <w:tcBorders>
              <w:top w:val="nil"/>
              <w:left w:val="nil"/>
              <w:bottom w:val="nil"/>
              <w:right w:val="nil"/>
            </w:tcBorders>
            <w:shd w:val="clear" w:color="auto" w:fill="auto"/>
            <w:noWrap/>
            <w:vAlign w:val="center"/>
            <w:hideMark/>
          </w:tcPr>
          <w:p w14:paraId="5E6FA201"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114</w:t>
            </w:r>
          </w:p>
        </w:tc>
        <w:tc>
          <w:tcPr>
            <w:tcW w:w="433" w:type="pct"/>
            <w:tcBorders>
              <w:top w:val="nil"/>
              <w:left w:val="nil"/>
              <w:bottom w:val="nil"/>
              <w:right w:val="nil"/>
            </w:tcBorders>
            <w:shd w:val="clear" w:color="auto" w:fill="auto"/>
            <w:noWrap/>
            <w:vAlign w:val="center"/>
            <w:hideMark/>
          </w:tcPr>
          <w:p w14:paraId="7BA6F16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w:t>
            </w:r>
          </w:p>
        </w:tc>
        <w:tc>
          <w:tcPr>
            <w:tcW w:w="492" w:type="pct"/>
            <w:tcBorders>
              <w:top w:val="nil"/>
              <w:left w:val="nil"/>
              <w:bottom w:val="nil"/>
              <w:right w:val="nil"/>
            </w:tcBorders>
            <w:shd w:val="clear" w:color="auto" w:fill="auto"/>
            <w:noWrap/>
            <w:vAlign w:val="center"/>
            <w:hideMark/>
          </w:tcPr>
          <w:p w14:paraId="4E88E679"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104</w:t>
            </w:r>
          </w:p>
        </w:tc>
        <w:tc>
          <w:tcPr>
            <w:tcW w:w="856" w:type="pct"/>
            <w:tcBorders>
              <w:top w:val="nil"/>
              <w:left w:val="nil"/>
              <w:bottom w:val="nil"/>
              <w:right w:val="nil"/>
            </w:tcBorders>
            <w:shd w:val="clear" w:color="auto" w:fill="auto"/>
            <w:noWrap/>
            <w:vAlign w:val="center"/>
            <w:hideMark/>
          </w:tcPr>
          <w:p w14:paraId="74FE7DCE"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NC_012720.2</w:t>
            </w:r>
          </w:p>
        </w:tc>
      </w:tr>
      <w:tr w:rsidR="00F10229" w:rsidRPr="00EA163E" w14:paraId="41C21E6E" w14:textId="77777777" w:rsidTr="000926A1">
        <w:trPr>
          <w:trHeight w:val="283"/>
        </w:trPr>
        <w:tc>
          <w:tcPr>
            <w:tcW w:w="1032" w:type="pct"/>
            <w:tcBorders>
              <w:top w:val="nil"/>
              <w:left w:val="nil"/>
              <w:bottom w:val="nil"/>
              <w:right w:val="nil"/>
            </w:tcBorders>
            <w:shd w:val="clear" w:color="auto" w:fill="auto"/>
            <w:noWrap/>
            <w:vAlign w:val="center"/>
            <w:hideMark/>
          </w:tcPr>
          <w:p w14:paraId="7C9C2BB0" w14:textId="77777777" w:rsidR="00F10229" w:rsidRPr="0013234A" w:rsidRDefault="00F10229" w:rsidP="000926A1">
            <w:pPr>
              <w:spacing w:before="0" w:after="0"/>
              <w:rPr>
                <w:rFonts w:eastAsia="Malgun Gothic"/>
                <w:color w:val="000000"/>
                <w:sz w:val="20"/>
              </w:rPr>
            </w:pPr>
          </w:p>
        </w:tc>
        <w:tc>
          <w:tcPr>
            <w:tcW w:w="922" w:type="pct"/>
            <w:tcBorders>
              <w:top w:val="nil"/>
              <w:left w:val="nil"/>
              <w:bottom w:val="nil"/>
              <w:right w:val="nil"/>
            </w:tcBorders>
            <w:shd w:val="clear" w:color="auto" w:fill="auto"/>
            <w:noWrap/>
            <w:vAlign w:val="center"/>
            <w:hideMark/>
          </w:tcPr>
          <w:p w14:paraId="0E44EBE3"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Plasmid 4</w:t>
            </w:r>
          </w:p>
        </w:tc>
        <w:tc>
          <w:tcPr>
            <w:tcW w:w="382" w:type="pct"/>
            <w:tcBorders>
              <w:top w:val="nil"/>
              <w:left w:val="nil"/>
              <w:bottom w:val="nil"/>
              <w:right w:val="nil"/>
            </w:tcBorders>
            <w:shd w:val="clear" w:color="auto" w:fill="auto"/>
            <w:noWrap/>
            <w:vAlign w:val="center"/>
            <w:hideMark/>
          </w:tcPr>
          <w:p w14:paraId="051A1B24"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0.13</w:t>
            </w:r>
          </w:p>
        </w:tc>
        <w:tc>
          <w:tcPr>
            <w:tcW w:w="478" w:type="pct"/>
            <w:tcBorders>
              <w:top w:val="nil"/>
              <w:left w:val="nil"/>
              <w:bottom w:val="nil"/>
              <w:right w:val="nil"/>
            </w:tcBorders>
            <w:shd w:val="clear" w:color="auto" w:fill="auto"/>
            <w:noWrap/>
            <w:vAlign w:val="center"/>
            <w:hideMark/>
          </w:tcPr>
          <w:p w14:paraId="558FE5FB"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62.7</w:t>
            </w:r>
          </w:p>
        </w:tc>
        <w:tc>
          <w:tcPr>
            <w:tcW w:w="407" w:type="pct"/>
            <w:tcBorders>
              <w:top w:val="nil"/>
              <w:left w:val="nil"/>
              <w:bottom w:val="nil"/>
              <w:right w:val="nil"/>
            </w:tcBorders>
            <w:shd w:val="clear" w:color="auto" w:fill="auto"/>
            <w:noWrap/>
            <w:vAlign w:val="center"/>
            <w:hideMark/>
          </w:tcPr>
          <w:p w14:paraId="0C76A6F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113</w:t>
            </w:r>
          </w:p>
        </w:tc>
        <w:tc>
          <w:tcPr>
            <w:tcW w:w="433" w:type="pct"/>
            <w:tcBorders>
              <w:top w:val="nil"/>
              <w:left w:val="nil"/>
              <w:bottom w:val="nil"/>
              <w:right w:val="nil"/>
            </w:tcBorders>
            <w:shd w:val="clear" w:color="auto" w:fill="auto"/>
            <w:noWrap/>
            <w:vAlign w:val="center"/>
            <w:hideMark/>
          </w:tcPr>
          <w:p w14:paraId="3EF081A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0</w:t>
            </w:r>
          </w:p>
        </w:tc>
        <w:tc>
          <w:tcPr>
            <w:tcW w:w="492" w:type="pct"/>
            <w:tcBorders>
              <w:top w:val="nil"/>
              <w:left w:val="nil"/>
              <w:bottom w:val="nil"/>
              <w:right w:val="nil"/>
            </w:tcBorders>
            <w:shd w:val="clear" w:color="auto" w:fill="auto"/>
            <w:noWrap/>
            <w:vAlign w:val="center"/>
            <w:hideMark/>
          </w:tcPr>
          <w:p w14:paraId="2BAB1D1E"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108</w:t>
            </w:r>
          </w:p>
        </w:tc>
        <w:tc>
          <w:tcPr>
            <w:tcW w:w="856" w:type="pct"/>
            <w:tcBorders>
              <w:top w:val="nil"/>
              <w:left w:val="nil"/>
              <w:bottom w:val="nil"/>
              <w:right w:val="nil"/>
            </w:tcBorders>
            <w:shd w:val="clear" w:color="auto" w:fill="auto"/>
            <w:noWrap/>
            <w:vAlign w:val="center"/>
            <w:hideMark/>
          </w:tcPr>
          <w:p w14:paraId="5E88D0E1"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NC_012725.2</w:t>
            </w:r>
          </w:p>
        </w:tc>
      </w:tr>
      <w:tr w:rsidR="00F10229" w:rsidRPr="00EA163E" w14:paraId="40250DF9" w14:textId="77777777" w:rsidTr="000926A1">
        <w:trPr>
          <w:trHeight w:val="283"/>
        </w:trPr>
        <w:tc>
          <w:tcPr>
            <w:tcW w:w="1032" w:type="pct"/>
            <w:tcBorders>
              <w:top w:val="nil"/>
              <w:left w:val="nil"/>
              <w:bottom w:val="nil"/>
              <w:right w:val="nil"/>
            </w:tcBorders>
            <w:shd w:val="clear" w:color="auto" w:fill="auto"/>
            <w:vAlign w:val="center"/>
            <w:hideMark/>
          </w:tcPr>
          <w:p w14:paraId="4F1641DE" w14:textId="77777777" w:rsidR="00F10229" w:rsidRPr="0013234A" w:rsidRDefault="00F10229" w:rsidP="000926A1">
            <w:pPr>
              <w:spacing w:before="0" w:after="0"/>
              <w:rPr>
                <w:rFonts w:eastAsia="Malgun Gothic"/>
                <w:i/>
                <w:iCs/>
                <w:color w:val="000000"/>
                <w:sz w:val="20"/>
              </w:rPr>
            </w:pPr>
            <w:r w:rsidRPr="0013234A">
              <w:rPr>
                <w:rFonts w:eastAsia="Malgun Gothic"/>
                <w:i/>
                <w:iCs/>
                <w:color w:val="000000"/>
                <w:sz w:val="20"/>
              </w:rPr>
              <w:t>R. solanacearum</w:t>
            </w:r>
            <w:r w:rsidRPr="0013234A">
              <w:rPr>
                <w:rFonts w:eastAsia="Malgun Gothic"/>
                <w:i/>
                <w:iCs/>
                <w:color w:val="000000"/>
                <w:sz w:val="20"/>
              </w:rPr>
              <w:br/>
            </w:r>
            <w:r w:rsidRPr="0013234A">
              <w:rPr>
                <w:rFonts w:eastAsia="Malgun Gothic"/>
                <w:color w:val="000000"/>
                <w:sz w:val="20"/>
              </w:rPr>
              <w:t>GMI1000</w:t>
            </w:r>
          </w:p>
        </w:tc>
        <w:tc>
          <w:tcPr>
            <w:tcW w:w="922" w:type="pct"/>
            <w:tcBorders>
              <w:top w:val="nil"/>
              <w:left w:val="nil"/>
              <w:bottom w:val="nil"/>
              <w:right w:val="nil"/>
            </w:tcBorders>
            <w:shd w:val="clear" w:color="auto" w:fill="auto"/>
            <w:noWrap/>
            <w:vAlign w:val="center"/>
            <w:hideMark/>
          </w:tcPr>
          <w:p w14:paraId="23E9CEAC"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Chromosome 1</w:t>
            </w:r>
          </w:p>
        </w:tc>
        <w:tc>
          <w:tcPr>
            <w:tcW w:w="382" w:type="pct"/>
            <w:tcBorders>
              <w:top w:val="nil"/>
              <w:left w:val="nil"/>
              <w:bottom w:val="nil"/>
              <w:right w:val="nil"/>
            </w:tcBorders>
            <w:shd w:val="clear" w:color="auto" w:fill="auto"/>
            <w:noWrap/>
            <w:vAlign w:val="center"/>
            <w:hideMark/>
          </w:tcPr>
          <w:p w14:paraId="5BAA5AF9"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3.72</w:t>
            </w:r>
          </w:p>
        </w:tc>
        <w:tc>
          <w:tcPr>
            <w:tcW w:w="478" w:type="pct"/>
            <w:tcBorders>
              <w:top w:val="nil"/>
              <w:left w:val="nil"/>
              <w:bottom w:val="nil"/>
              <w:right w:val="nil"/>
            </w:tcBorders>
            <w:shd w:val="clear" w:color="auto" w:fill="auto"/>
            <w:noWrap/>
            <w:vAlign w:val="center"/>
            <w:hideMark/>
          </w:tcPr>
          <w:p w14:paraId="3170EF08"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67.0</w:t>
            </w:r>
          </w:p>
        </w:tc>
        <w:tc>
          <w:tcPr>
            <w:tcW w:w="407" w:type="pct"/>
            <w:tcBorders>
              <w:top w:val="nil"/>
              <w:left w:val="nil"/>
              <w:bottom w:val="nil"/>
              <w:right w:val="nil"/>
            </w:tcBorders>
            <w:shd w:val="clear" w:color="auto" w:fill="auto"/>
            <w:noWrap/>
            <w:vAlign w:val="center"/>
            <w:hideMark/>
          </w:tcPr>
          <w:p w14:paraId="548EC0F3"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3429</w:t>
            </w:r>
          </w:p>
        </w:tc>
        <w:tc>
          <w:tcPr>
            <w:tcW w:w="433" w:type="pct"/>
            <w:tcBorders>
              <w:top w:val="nil"/>
              <w:left w:val="nil"/>
              <w:bottom w:val="nil"/>
              <w:right w:val="nil"/>
            </w:tcBorders>
            <w:shd w:val="clear" w:color="auto" w:fill="auto"/>
            <w:noWrap/>
            <w:vAlign w:val="center"/>
            <w:hideMark/>
          </w:tcPr>
          <w:p w14:paraId="038D093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9</w:t>
            </w:r>
          </w:p>
        </w:tc>
        <w:tc>
          <w:tcPr>
            <w:tcW w:w="492" w:type="pct"/>
            <w:tcBorders>
              <w:top w:val="nil"/>
              <w:left w:val="nil"/>
              <w:bottom w:val="nil"/>
              <w:right w:val="nil"/>
            </w:tcBorders>
            <w:shd w:val="clear" w:color="auto" w:fill="auto"/>
            <w:noWrap/>
            <w:vAlign w:val="center"/>
            <w:hideMark/>
          </w:tcPr>
          <w:p w14:paraId="54A73BC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3316</w:t>
            </w:r>
          </w:p>
        </w:tc>
        <w:tc>
          <w:tcPr>
            <w:tcW w:w="856" w:type="pct"/>
            <w:tcBorders>
              <w:top w:val="nil"/>
              <w:left w:val="nil"/>
              <w:bottom w:val="nil"/>
              <w:right w:val="nil"/>
            </w:tcBorders>
            <w:shd w:val="clear" w:color="auto" w:fill="auto"/>
            <w:noWrap/>
            <w:vAlign w:val="center"/>
            <w:hideMark/>
          </w:tcPr>
          <w:p w14:paraId="2EAD0EFF"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NC_003295.1</w:t>
            </w:r>
          </w:p>
        </w:tc>
      </w:tr>
      <w:tr w:rsidR="00F10229" w:rsidRPr="00EA163E" w14:paraId="7162AF10" w14:textId="77777777" w:rsidTr="000926A1">
        <w:trPr>
          <w:trHeight w:val="283"/>
        </w:trPr>
        <w:tc>
          <w:tcPr>
            <w:tcW w:w="1032" w:type="pct"/>
            <w:tcBorders>
              <w:top w:val="nil"/>
              <w:left w:val="nil"/>
              <w:right w:val="nil"/>
            </w:tcBorders>
            <w:shd w:val="clear" w:color="auto" w:fill="auto"/>
            <w:noWrap/>
            <w:vAlign w:val="center"/>
            <w:hideMark/>
          </w:tcPr>
          <w:p w14:paraId="6895F248" w14:textId="77777777" w:rsidR="00F10229" w:rsidRPr="0013234A" w:rsidRDefault="00F10229" w:rsidP="000926A1">
            <w:pPr>
              <w:spacing w:before="0" w:after="0"/>
              <w:rPr>
                <w:rFonts w:eastAsia="Malgun Gothic"/>
                <w:color w:val="000000"/>
                <w:sz w:val="20"/>
              </w:rPr>
            </w:pPr>
          </w:p>
        </w:tc>
        <w:tc>
          <w:tcPr>
            <w:tcW w:w="922" w:type="pct"/>
            <w:tcBorders>
              <w:top w:val="nil"/>
              <w:left w:val="nil"/>
              <w:right w:val="nil"/>
            </w:tcBorders>
            <w:shd w:val="clear" w:color="auto" w:fill="auto"/>
            <w:noWrap/>
            <w:vAlign w:val="center"/>
            <w:hideMark/>
          </w:tcPr>
          <w:p w14:paraId="5B7C926A"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Plasmid 1</w:t>
            </w:r>
          </w:p>
        </w:tc>
        <w:tc>
          <w:tcPr>
            <w:tcW w:w="382" w:type="pct"/>
            <w:tcBorders>
              <w:top w:val="nil"/>
              <w:left w:val="nil"/>
              <w:right w:val="nil"/>
            </w:tcBorders>
            <w:shd w:val="clear" w:color="auto" w:fill="auto"/>
            <w:noWrap/>
            <w:vAlign w:val="center"/>
            <w:hideMark/>
          </w:tcPr>
          <w:p w14:paraId="5509D9A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2.09</w:t>
            </w:r>
          </w:p>
        </w:tc>
        <w:tc>
          <w:tcPr>
            <w:tcW w:w="478" w:type="pct"/>
            <w:tcBorders>
              <w:top w:val="nil"/>
              <w:left w:val="nil"/>
              <w:right w:val="nil"/>
            </w:tcBorders>
            <w:shd w:val="clear" w:color="auto" w:fill="auto"/>
            <w:noWrap/>
            <w:vAlign w:val="center"/>
            <w:hideMark/>
          </w:tcPr>
          <w:p w14:paraId="75F0B4A3"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66.9</w:t>
            </w:r>
          </w:p>
        </w:tc>
        <w:tc>
          <w:tcPr>
            <w:tcW w:w="407" w:type="pct"/>
            <w:tcBorders>
              <w:top w:val="nil"/>
              <w:left w:val="nil"/>
              <w:right w:val="nil"/>
            </w:tcBorders>
            <w:shd w:val="clear" w:color="auto" w:fill="auto"/>
            <w:noWrap/>
            <w:vAlign w:val="center"/>
            <w:hideMark/>
          </w:tcPr>
          <w:p w14:paraId="2E4EB58C"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1583</w:t>
            </w:r>
          </w:p>
        </w:tc>
        <w:tc>
          <w:tcPr>
            <w:tcW w:w="433" w:type="pct"/>
            <w:tcBorders>
              <w:top w:val="nil"/>
              <w:left w:val="nil"/>
              <w:right w:val="nil"/>
            </w:tcBorders>
            <w:shd w:val="clear" w:color="auto" w:fill="auto"/>
            <w:noWrap/>
            <w:vAlign w:val="center"/>
            <w:hideMark/>
          </w:tcPr>
          <w:p w14:paraId="1C9777BB"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3</w:t>
            </w:r>
          </w:p>
        </w:tc>
        <w:tc>
          <w:tcPr>
            <w:tcW w:w="492" w:type="pct"/>
            <w:tcBorders>
              <w:top w:val="nil"/>
              <w:left w:val="nil"/>
              <w:right w:val="nil"/>
            </w:tcBorders>
            <w:shd w:val="clear" w:color="auto" w:fill="auto"/>
            <w:noWrap/>
            <w:vAlign w:val="center"/>
            <w:hideMark/>
          </w:tcPr>
          <w:p w14:paraId="79D8F96D"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1533</w:t>
            </w:r>
          </w:p>
        </w:tc>
        <w:tc>
          <w:tcPr>
            <w:tcW w:w="856" w:type="pct"/>
            <w:tcBorders>
              <w:top w:val="nil"/>
              <w:left w:val="nil"/>
              <w:right w:val="nil"/>
            </w:tcBorders>
            <w:shd w:val="clear" w:color="auto" w:fill="auto"/>
            <w:noWrap/>
            <w:vAlign w:val="center"/>
            <w:hideMark/>
          </w:tcPr>
          <w:p w14:paraId="13E5C928"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NC_003296.1</w:t>
            </w:r>
          </w:p>
        </w:tc>
      </w:tr>
      <w:tr w:rsidR="00F10229" w:rsidRPr="00EA163E" w14:paraId="5AA2F669" w14:textId="77777777" w:rsidTr="000926A1">
        <w:trPr>
          <w:trHeight w:val="283"/>
        </w:trPr>
        <w:tc>
          <w:tcPr>
            <w:tcW w:w="1032" w:type="pct"/>
            <w:tcBorders>
              <w:top w:val="nil"/>
              <w:left w:val="nil"/>
              <w:bottom w:val="single" w:sz="12" w:space="0" w:color="auto"/>
              <w:right w:val="nil"/>
            </w:tcBorders>
            <w:shd w:val="clear" w:color="auto" w:fill="auto"/>
            <w:noWrap/>
            <w:vAlign w:val="center"/>
            <w:hideMark/>
          </w:tcPr>
          <w:p w14:paraId="71E2E71B" w14:textId="77777777" w:rsidR="00F10229" w:rsidRPr="0013234A" w:rsidRDefault="00F10229" w:rsidP="000926A1">
            <w:pPr>
              <w:spacing w:before="0" w:after="0"/>
              <w:rPr>
                <w:rFonts w:eastAsia="Malgun Gothic"/>
                <w:i/>
                <w:iCs/>
                <w:color w:val="000000"/>
                <w:sz w:val="20"/>
              </w:rPr>
            </w:pPr>
            <w:r w:rsidRPr="0013234A">
              <w:rPr>
                <w:rFonts w:eastAsia="Malgun Gothic"/>
                <w:i/>
                <w:iCs/>
                <w:color w:val="000000"/>
                <w:sz w:val="20"/>
              </w:rPr>
              <w:t>Xoo</w:t>
            </w:r>
            <w:r w:rsidRPr="0013234A">
              <w:rPr>
                <w:rFonts w:eastAsia="Malgun Gothic"/>
                <w:i/>
                <w:iCs/>
                <w:color w:val="000000"/>
                <w:sz w:val="20"/>
              </w:rPr>
              <w:br/>
            </w:r>
            <w:r w:rsidRPr="0013234A">
              <w:rPr>
                <w:rFonts w:eastAsia="Malgun Gothic"/>
                <w:color w:val="000000"/>
                <w:sz w:val="20"/>
              </w:rPr>
              <w:t>KACC10331</w:t>
            </w:r>
          </w:p>
        </w:tc>
        <w:tc>
          <w:tcPr>
            <w:tcW w:w="922" w:type="pct"/>
            <w:tcBorders>
              <w:top w:val="nil"/>
              <w:left w:val="nil"/>
              <w:bottom w:val="single" w:sz="12" w:space="0" w:color="auto"/>
              <w:right w:val="nil"/>
            </w:tcBorders>
            <w:shd w:val="clear" w:color="auto" w:fill="auto"/>
            <w:noWrap/>
            <w:vAlign w:val="center"/>
            <w:hideMark/>
          </w:tcPr>
          <w:p w14:paraId="28C8DF09" w14:textId="77777777" w:rsidR="00F10229" w:rsidRPr="0013234A" w:rsidRDefault="00F10229" w:rsidP="000926A1">
            <w:pPr>
              <w:spacing w:before="0" w:after="0"/>
              <w:rPr>
                <w:rFonts w:eastAsia="Malgun Gothic"/>
                <w:color w:val="000000"/>
                <w:sz w:val="20"/>
              </w:rPr>
            </w:pPr>
            <w:r w:rsidRPr="0013234A">
              <w:rPr>
                <w:rFonts w:eastAsia="Malgun Gothic"/>
                <w:color w:val="000000"/>
                <w:sz w:val="20"/>
              </w:rPr>
              <w:t>Chromosome 1</w:t>
            </w:r>
          </w:p>
        </w:tc>
        <w:tc>
          <w:tcPr>
            <w:tcW w:w="382" w:type="pct"/>
            <w:tcBorders>
              <w:top w:val="nil"/>
              <w:left w:val="nil"/>
              <w:bottom w:val="single" w:sz="12" w:space="0" w:color="auto"/>
              <w:right w:val="nil"/>
            </w:tcBorders>
            <w:shd w:val="clear" w:color="auto" w:fill="auto"/>
            <w:noWrap/>
            <w:vAlign w:val="center"/>
            <w:hideMark/>
          </w:tcPr>
          <w:p w14:paraId="3D212939"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4.94</w:t>
            </w:r>
          </w:p>
        </w:tc>
        <w:tc>
          <w:tcPr>
            <w:tcW w:w="478" w:type="pct"/>
            <w:tcBorders>
              <w:top w:val="nil"/>
              <w:left w:val="nil"/>
              <w:bottom w:val="single" w:sz="12" w:space="0" w:color="auto"/>
              <w:right w:val="nil"/>
            </w:tcBorders>
            <w:shd w:val="clear" w:color="auto" w:fill="auto"/>
            <w:noWrap/>
            <w:vAlign w:val="center"/>
            <w:hideMark/>
          </w:tcPr>
          <w:p w14:paraId="3C37381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63.7</w:t>
            </w:r>
          </w:p>
        </w:tc>
        <w:tc>
          <w:tcPr>
            <w:tcW w:w="407" w:type="pct"/>
            <w:tcBorders>
              <w:top w:val="nil"/>
              <w:left w:val="nil"/>
              <w:bottom w:val="single" w:sz="12" w:space="0" w:color="auto"/>
              <w:right w:val="nil"/>
            </w:tcBorders>
            <w:shd w:val="clear" w:color="auto" w:fill="auto"/>
            <w:noWrap/>
            <w:vAlign w:val="center"/>
            <w:hideMark/>
          </w:tcPr>
          <w:p w14:paraId="2D6F8FAA"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4568</w:t>
            </w:r>
          </w:p>
        </w:tc>
        <w:tc>
          <w:tcPr>
            <w:tcW w:w="433" w:type="pct"/>
            <w:tcBorders>
              <w:top w:val="nil"/>
              <w:left w:val="nil"/>
              <w:bottom w:val="single" w:sz="12" w:space="0" w:color="auto"/>
              <w:right w:val="nil"/>
            </w:tcBorders>
            <w:shd w:val="clear" w:color="auto" w:fill="auto"/>
            <w:noWrap/>
            <w:vAlign w:val="center"/>
            <w:hideMark/>
          </w:tcPr>
          <w:p w14:paraId="2BE7474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6</w:t>
            </w:r>
          </w:p>
        </w:tc>
        <w:tc>
          <w:tcPr>
            <w:tcW w:w="492" w:type="pct"/>
            <w:tcBorders>
              <w:top w:val="nil"/>
              <w:left w:val="nil"/>
              <w:bottom w:val="single" w:sz="12" w:space="0" w:color="auto"/>
              <w:right w:val="nil"/>
            </w:tcBorders>
            <w:shd w:val="clear" w:color="auto" w:fill="auto"/>
            <w:noWrap/>
            <w:vAlign w:val="center"/>
            <w:hideMark/>
          </w:tcPr>
          <w:p w14:paraId="62A60C17"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4055</w:t>
            </w:r>
          </w:p>
        </w:tc>
        <w:tc>
          <w:tcPr>
            <w:tcW w:w="856" w:type="pct"/>
            <w:tcBorders>
              <w:top w:val="nil"/>
              <w:left w:val="nil"/>
              <w:bottom w:val="single" w:sz="12" w:space="0" w:color="auto"/>
              <w:right w:val="nil"/>
            </w:tcBorders>
            <w:shd w:val="clear" w:color="auto" w:fill="auto"/>
            <w:noWrap/>
            <w:vAlign w:val="center"/>
            <w:hideMark/>
          </w:tcPr>
          <w:p w14:paraId="172AA906" w14:textId="77777777" w:rsidR="00F10229" w:rsidRPr="0013234A" w:rsidRDefault="00F10229" w:rsidP="000926A1">
            <w:pPr>
              <w:spacing w:before="0" w:after="0"/>
              <w:jc w:val="center"/>
              <w:rPr>
                <w:rFonts w:eastAsia="Malgun Gothic"/>
                <w:color w:val="000000"/>
                <w:sz w:val="20"/>
              </w:rPr>
            </w:pPr>
            <w:r w:rsidRPr="0013234A">
              <w:rPr>
                <w:rFonts w:eastAsia="Malgun Gothic"/>
                <w:color w:val="000000"/>
                <w:sz w:val="20"/>
              </w:rPr>
              <w:t>NC_006834.1</w:t>
            </w:r>
          </w:p>
        </w:tc>
      </w:tr>
    </w:tbl>
    <w:p w14:paraId="38D412EE" w14:textId="77777777" w:rsidR="00F10229" w:rsidRPr="000926A1" w:rsidRDefault="00F10229" w:rsidP="00FE2CDB">
      <w:pPr>
        <w:spacing w:before="60" w:after="120" w:line="360" w:lineRule="auto"/>
        <w:rPr>
          <w:b/>
          <w:sz w:val="20"/>
        </w:rPr>
      </w:pPr>
      <w:r w:rsidRPr="000926A1">
        <w:rPr>
          <w:sz w:val="20"/>
          <w:vertAlign w:val="superscript"/>
        </w:rPr>
        <w:t>a</w:t>
      </w:r>
      <w:r w:rsidRPr="000926A1">
        <w:rPr>
          <w:sz w:val="20"/>
        </w:rPr>
        <w:t>Reference sequence ID in the GenBank database.</w:t>
      </w:r>
      <w:r w:rsidRPr="000926A1">
        <w:rPr>
          <w:b/>
          <w:sz w:val="20"/>
        </w:rPr>
        <w:t xml:space="preserve"> </w:t>
      </w:r>
    </w:p>
    <w:p w14:paraId="3AE706CF" w14:textId="77777777" w:rsidR="00F10229" w:rsidRPr="00BE0667" w:rsidRDefault="00F10229" w:rsidP="00FE2CDB">
      <w:pPr>
        <w:spacing w:after="120" w:line="360" w:lineRule="auto"/>
        <w:rPr>
          <w:b/>
          <w:sz w:val="22"/>
        </w:rPr>
      </w:pPr>
      <w:r w:rsidRPr="002D17FD">
        <w:rPr>
          <w:b/>
          <w:sz w:val="22"/>
        </w:rPr>
        <w:br w:type="page"/>
      </w:r>
      <w:r w:rsidRPr="00BE0667">
        <w:rPr>
          <w:b/>
          <w:sz w:val="22"/>
        </w:rPr>
        <w:lastRenderedPageBreak/>
        <w:t xml:space="preserve">Table S2. </w:t>
      </w:r>
      <w:r w:rsidRPr="00BE0667">
        <w:rPr>
          <w:rFonts w:eastAsia="Batang"/>
          <w:b/>
          <w:sz w:val="22"/>
          <w:lang w:eastAsia="ko-KR"/>
        </w:rPr>
        <w:t>The top five COG categories in the orthologous and non-orthologous groups</w:t>
      </w:r>
    </w:p>
    <w:tbl>
      <w:tblPr>
        <w:tblW w:w="5000" w:type="pct"/>
        <w:jc w:val="center"/>
        <w:tblCellMar>
          <w:left w:w="99" w:type="dxa"/>
          <w:right w:w="99" w:type="dxa"/>
        </w:tblCellMar>
        <w:tblLook w:val="04A0" w:firstRow="1" w:lastRow="0" w:firstColumn="1" w:lastColumn="0" w:noHBand="0" w:noVBand="1"/>
      </w:tblPr>
      <w:tblGrid>
        <w:gridCol w:w="1020"/>
        <w:gridCol w:w="4085"/>
        <w:gridCol w:w="1930"/>
        <w:gridCol w:w="2325"/>
      </w:tblGrid>
      <w:tr w:rsidR="00F10229" w:rsidRPr="00EA163E" w14:paraId="3F03D5A9" w14:textId="77777777" w:rsidTr="00FE2CDB">
        <w:trPr>
          <w:trHeight w:val="283"/>
          <w:jc w:val="center"/>
        </w:trPr>
        <w:tc>
          <w:tcPr>
            <w:tcW w:w="545" w:type="pct"/>
            <w:vMerge w:val="restart"/>
            <w:tcBorders>
              <w:top w:val="single" w:sz="12" w:space="0" w:color="auto"/>
              <w:left w:val="nil"/>
              <w:bottom w:val="nil"/>
              <w:right w:val="nil"/>
            </w:tcBorders>
            <w:shd w:val="clear" w:color="auto" w:fill="auto"/>
            <w:noWrap/>
            <w:vAlign w:val="center"/>
            <w:hideMark/>
          </w:tcPr>
          <w:p w14:paraId="4BFCFE94" w14:textId="77777777" w:rsidR="00F10229" w:rsidRPr="00EA163E" w:rsidRDefault="00F10229" w:rsidP="000926A1">
            <w:pPr>
              <w:spacing w:before="0" w:after="0"/>
              <w:jc w:val="both"/>
              <w:rPr>
                <w:sz w:val="20"/>
                <w:szCs w:val="20"/>
              </w:rPr>
            </w:pPr>
            <w:r w:rsidRPr="00EA163E">
              <w:rPr>
                <w:sz w:val="20"/>
                <w:szCs w:val="20"/>
              </w:rPr>
              <w:t>COG</w:t>
            </w:r>
            <w:r w:rsidRPr="00EA163E">
              <w:rPr>
                <w:sz w:val="20"/>
                <w:szCs w:val="20"/>
              </w:rPr>
              <w:br/>
              <w:t>category</w:t>
            </w:r>
          </w:p>
        </w:tc>
        <w:tc>
          <w:tcPr>
            <w:tcW w:w="2182" w:type="pct"/>
            <w:vMerge w:val="restart"/>
            <w:tcBorders>
              <w:top w:val="single" w:sz="12" w:space="0" w:color="auto"/>
              <w:left w:val="nil"/>
              <w:bottom w:val="nil"/>
              <w:right w:val="nil"/>
            </w:tcBorders>
            <w:shd w:val="clear" w:color="auto" w:fill="auto"/>
            <w:noWrap/>
            <w:vAlign w:val="center"/>
            <w:hideMark/>
          </w:tcPr>
          <w:p w14:paraId="43BF4344" w14:textId="77777777" w:rsidR="00F10229" w:rsidRPr="00EA163E" w:rsidRDefault="00F10229" w:rsidP="000926A1">
            <w:pPr>
              <w:spacing w:before="0" w:after="0"/>
              <w:jc w:val="both"/>
              <w:rPr>
                <w:sz w:val="20"/>
                <w:szCs w:val="20"/>
              </w:rPr>
            </w:pPr>
            <w:r w:rsidRPr="00EA163E">
              <w:rPr>
                <w:sz w:val="20"/>
                <w:szCs w:val="20"/>
              </w:rPr>
              <w:t>Description</w:t>
            </w:r>
          </w:p>
        </w:tc>
        <w:tc>
          <w:tcPr>
            <w:tcW w:w="2273" w:type="pct"/>
            <w:gridSpan w:val="2"/>
            <w:tcBorders>
              <w:top w:val="single" w:sz="12" w:space="0" w:color="auto"/>
              <w:left w:val="nil"/>
              <w:bottom w:val="single" w:sz="4" w:space="0" w:color="auto"/>
              <w:right w:val="nil"/>
            </w:tcBorders>
            <w:shd w:val="clear" w:color="auto" w:fill="auto"/>
            <w:noWrap/>
            <w:vAlign w:val="center"/>
            <w:hideMark/>
          </w:tcPr>
          <w:p w14:paraId="1B8456D4" w14:textId="77777777" w:rsidR="00F10229" w:rsidRPr="00EA163E" w:rsidRDefault="00F10229" w:rsidP="000926A1">
            <w:pPr>
              <w:spacing w:before="0" w:after="0"/>
              <w:jc w:val="both"/>
              <w:rPr>
                <w:sz w:val="20"/>
                <w:szCs w:val="20"/>
              </w:rPr>
            </w:pPr>
            <w:r w:rsidRPr="00EA163E">
              <w:rPr>
                <w:sz w:val="20"/>
                <w:szCs w:val="20"/>
              </w:rPr>
              <w:t>Average percentage (%)</w:t>
            </w:r>
            <w:r w:rsidRPr="00EA163E">
              <w:rPr>
                <w:sz w:val="20"/>
                <w:szCs w:val="20"/>
                <w:vertAlign w:val="superscript"/>
              </w:rPr>
              <w:t>a</w:t>
            </w:r>
          </w:p>
        </w:tc>
      </w:tr>
      <w:tr w:rsidR="00F10229" w:rsidRPr="00EA163E" w14:paraId="1BA128BC" w14:textId="77777777" w:rsidTr="00FE2CDB">
        <w:trPr>
          <w:trHeight w:val="283"/>
          <w:jc w:val="center"/>
        </w:trPr>
        <w:tc>
          <w:tcPr>
            <w:tcW w:w="545" w:type="pct"/>
            <w:vMerge/>
            <w:tcBorders>
              <w:top w:val="single" w:sz="8" w:space="0" w:color="auto"/>
              <w:left w:val="nil"/>
              <w:bottom w:val="single" w:sz="4" w:space="0" w:color="auto"/>
              <w:right w:val="nil"/>
            </w:tcBorders>
            <w:vAlign w:val="center"/>
            <w:hideMark/>
          </w:tcPr>
          <w:p w14:paraId="11289BA6" w14:textId="77777777" w:rsidR="00F10229" w:rsidRPr="00EA163E" w:rsidRDefault="00F10229" w:rsidP="000926A1">
            <w:pPr>
              <w:spacing w:before="0" w:after="0"/>
              <w:jc w:val="both"/>
              <w:rPr>
                <w:sz w:val="20"/>
                <w:szCs w:val="20"/>
              </w:rPr>
            </w:pPr>
          </w:p>
        </w:tc>
        <w:tc>
          <w:tcPr>
            <w:tcW w:w="2182" w:type="pct"/>
            <w:vMerge/>
            <w:tcBorders>
              <w:top w:val="single" w:sz="8" w:space="0" w:color="auto"/>
              <w:left w:val="nil"/>
              <w:bottom w:val="single" w:sz="4" w:space="0" w:color="auto"/>
              <w:right w:val="nil"/>
            </w:tcBorders>
            <w:vAlign w:val="center"/>
            <w:hideMark/>
          </w:tcPr>
          <w:p w14:paraId="5DE7EE51" w14:textId="77777777" w:rsidR="00F10229" w:rsidRPr="00EA163E" w:rsidRDefault="00F10229" w:rsidP="000926A1">
            <w:pPr>
              <w:spacing w:before="0" w:after="0"/>
              <w:jc w:val="both"/>
              <w:rPr>
                <w:sz w:val="20"/>
                <w:szCs w:val="20"/>
              </w:rPr>
            </w:pPr>
          </w:p>
        </w:tc>
        <w:tc>
          <w:tcPr>
            <w:tcW w:w="1031" w:type="pct"/>
            <w:tcBorders>
              <w:top w:val="single" w:sz="4" w:space="0" w:color="auto"/>
              <w:left w:val="nil"/>
              <w:bottom w:val="single" w:sz="4" w:space="0" w:color="auto"/>
              <w:right w:val="nil"/>
            </w:tcBorders>
            <w:shd w:val="clear" w:color="auto" w:fill="auto"/>
            <w:noWrap/>
            <w:vAlign w:val="center"/>
            <w:hideMark/>
          </w:tcPr>
          <w:p w14:paraId="25AE906A" w14:textId="77777777" w:rsidR="00F10229" w:rsidRPr="00EA163E" w:rsidRDefault="00F10229" w:rsidP="000926A1">
            <w:pPr>
              <w:spacing w:before="0" w:after="0"/>
              <w:jc w:val="both"/>
              <w:rPr>
                <w:sz w:val="20"/>
                <w:szCs w:val="20"/>
              </w:rPr>
            </w:pPr>
            <w:r w:rsidRPr="00EA163E">
              <w:rPr>
                <w:sz w:val="20"/>
                <w:szCs w:val="20"/>
              </w:rPr>
              <w:t>Orthologous group</w:t>
            </w:r>
          </w:p>
        </w:tc>
        <w:tc>
          <w:tcPr>
            <w:tcW w:w="1242" w:type="pct"/>
            <w:tcBorders>
              <w:top w:val="single" w:sz="4" w:space="0" w:color="auto"/>
              <w:left w:val="nil"/>
              <w:bottom w:val="single" w:sz="4" w:space="0" w:color="auto"/>
              <w:right w:val="nil"/>
            </w:tcBorders>
            <w:shd w:val="clear" w:color="auto" w:fill="auto"/>
            <w:noWrap/>
            <w:vAlign w:val="center"/>
            <w:hideMark/>
          </w:tcPr>
          <w:p w14:paraId="34E6F711" w14:textId="77777777" w:rsidR="00F10229" w:rsidRPr="00EA163E" w:rsidRDefault="00F10229" w:rsidP="000926A1">
            <w:pPr>
              <w:spacing w:before="0" w:after="0"/>
              <w:jc w:val="both"/>
              <w:rPr>
                <w:sz w:val="20"/>
                <w:szCs w:val="20"/>
              </w:rPr>
            </w:pPr>
            <w:r w:rsidRPr="00EA163E">
              <w:rPr>
                <w:sz w:val="20"/>
                <w:szCs w:val="20"/>
              </w:rPr>
              <w:t>Non-orthologous group</w:t>
            </w:r>
          </w:p>
        </w:tc>
      </w:tr>
      <w:tr w:rsidR="00F10229" w:rsidRPr="00EA163E" w14:paraId="5BA36138" w14:textId="77777777" w:rsidTr="00FE2CDB">
        <w:trPr>
          <w:trHeight w:val="283"/>
          <w:jc w:val="center"/>
        </w:trPr>
        <w:tc>
          <w:tcPr>
            <w:tcW w:w="545" w:type="pct"/>
            <w:tcBorders>
              <w:top w:val="single" w:sz="4" w:space="0" w:color="auto"/>
              <w:left w:val="nil"/>
              <w:bottom w:val="nil"/>
              <w:right w:val="nil"/>
            </w:tcBorders>
            <w:shd w:val="clear" w:color="auto" w:fill="auto"/>
            <w:noWrap/>
            <w:vAlign w:val="center"/>
            <w:hideMark/>
          </w:tcPr>
          <w:p w14:paraId="10A47ACF" w14:textId="77777777" w:rsidR="00F10229" w:rsidRPr="00EA163E" w:rsidRDefault="00F10229" w:rsidP="000926A1">
            <w:pPr>
              <w:spacing w:before="0" w:after="0"/>
              <w:rPr>
                <w:sz w:val="20"/>
                <w:szCs w:val="20"/>
              </w:rPr>
            </w:pPr>
            <w:r w:rsidRPr="00EA163E">
              <w:rPr>
                <w:sz w:val="20"/>
                <w:szCs w:val="20"/>
              </w:rPr>
              <w:t>J</w:t>
            </w:r>
          </w:p>
        </w:tc>
        <w:tc>
          <w:tcPr>
            <w:tcW w:w="2182" w:type="pct"/>
            <w:tcBorders>
              <w:top w:val="single" w:sz="4" w:space="0" w:color="auto"/>
              <w:left w:val="nil"/>
              <w:bottom w:val="nil"/>
              <w:right w:val="nil"/>
            </w:tcBorders>
            <w:shd w:val="clear" w:color="auto" w:fill="auto"/>
            <w:noWrap/>
            <w:vAlign w:val="center"/>
            <w:hideMark/>
          </w:tcPr>
          <w:p w14:paraId="110807C2" w14:textId="77777777" w:rsidR="00F10229" w:rsidRPr="00EA163E" w:rsidRDefault="00F10229" w:rsidP="000926A1">
            <w:pPr>
              <w:spacing w:before="0" w:after="0"/>
              <w:rPr>
                <w:sz w:val="20"/>
                <w:szCs w:val="20"/>
              </w:rPr>
            </w:pPr>
            <w:r w:rsidRPr="00EA163E">
              <w:rPr>
                <w:sz w:val="20"/>
                <w:szCs w:val="20"/>
              </w:rPr>
              <w:t>Translation, ribosomal structure and biogenesis</w:t>
            </w:r>
          </w:p>
        </w:tc>
        <w:tc>
          <w:tcPr>
            <w:tcW w:w="1031" w:type="pct"/>
            <w:tcBorders>
              <w:top w:val="single" w:sz="4" w:space="0" w:color="auto"/>
              <w:left w:val="nil"/>
              <w:bottom w:val="nil"/>
              <w:right w:val="nil"/>
            </w:tcBorders>
            <w:shd w:val="clear" w:color="auto" w:fill="auto"/>
            <w:noWrap/>
            <w:vAlign w:val="center"/>
            <w:hideMark/>
          </w:tcPr>
          <w:p w14:paraId="7C1E458F" w14:textId="77777777" w:rsidR="00F10229" w:rsidRPr="00EA163E" w:rsidRDefault="00F10229" w:rsidP="000926A1">
            <w:pPr>
              <w:spacing w:before="0" w:after="0"/>
              <w:jc w:val="right"/>
              <w:rPr>
                <w:sz w:val="20"/>
                <w:szCs w:val="20"/>
              </w:rPr>
            </w:pPr>
            <w:r w:rsidRPr="00EA163E">
              <w:rPr>
                <w:sz w:val="20"/>
                <w:szCs w:val="20"/>
              </w:rPr>
              <w:t>11.38</w:t>
            </w:r>
          </w:p>
        </w:tc>
        <w:tc>
          <w:tcPr>
            <w:tcW w:w="1242" w:type="pct"/>
            <w:tcBorders>
              <w:top w:val="single" w:sz="4" w:space="0" w:color="auto"/>
              <w:left w:val="nil"/>
              <w:bottom w:val="nil"/>
              <w:right w:val="nil"/>
            </w:tcBorders>
            <w:shd w:val="clear" w:color="auto" w:fill="auto"/>
            <w:noWrap/>
            <w:vAlign w:val="center"/>
            <w:hideMark/>
          </w:tcPr>
          <w:p w14:paraId="305F85F9" w14:textId="77777777" w:rsidR="00F10229" w:rsidRPr="00EA163E" w:rsidRDefault="00F10229" w:rsidP="000926A1">
            <w:pPr>
              <w:spacing w:before="0" w:after="0"/>
              <w:jc w:val="right"/>
              <w:rPr>
                <w:sz w:val="20"/>
                <w:szCs w:val="20"/>
              </w:rPr>
            </w:pPr>
            <w:r w:rsidRPr="00EA163E">
              <w:rPr>
                <w:sz w:val="20"/>
                <w:szCs w:val="20"/>
              </w:rPr>
              <w:t>2.15</w:t>
            </w:r>
          </w:p>
        </w:tc>
      </w:tr>
      <w:tr w:rsidR="00F10229" w:rsidRPr="00EA163E" w14:paraId="70E5F6EC"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25D5914A" w14:textId="77777777" w:rsidR="00F10229" w:rsidRPr="00EA163E" w:rsidRDefault="00F10229" w:rsidP="000926A1">
            <w:pPr>
              <w:spacing w:before="0" w:after="0"/>
              <w:rPr>
                <w:sz w:val="20"/>
                <w:szCs w:val="20"/>
              </w:rPr>
            </w:pPr>
            <w:r w:rsidRPr="00EA163E">
              <w:rPr>
                <w:sz w:val="20"/>
                <w:szCs w:val="20"/>
              </w:rPr>
              <w:t>C</w:t>
            </w:r>
          </w:p>
        </w:tc>
        <w:tc>
          <w:tcPr>
            <w:tcW w:w="2182" w:type="pct"/>
            <w:tcBorders>
              <w:top w:val="nil"/>
              <w:left w:val="nil"/>
              <w:bottom w:val="nil"/>
              <w:right w:val="nil"/>
            </w:tcBorders>
            <w:shd w:val="clear" w:color="auto" w:fill="auto"/>
            <w:noWrap/>
            <w:vAlign w:val="center"/>
            <w:hideMark/>
          </w:tcPr>
          <w:p w14:paraId="0D338599" w14:textId="77777777" w:rsidR="00F10229" w:rsidRPr="00EA163E" w:rsidRDefault="00F10229" w:rsidP="000926A1">
            <w:pPr>
              <w:spacing w:before="0" w:after="0"/>
              <w:rPr>
                <w:sz w:val="20"/>
                <w:szCs w:val="20"/>
              </w:rPr>
            </w:pPr>
            <w:r w:rsidRPr="00EA163E">
              <w:rPr>
                <w:sz w:val="20"/>
                <w:szCs w:val="20"/>
              </w:rPr>
              <w:t>Energy production and conversion</w:t>
            </w:r>
          </w:p>
        </w:tc>
        <w:tc>
          <w:tcPr>
            <w:tcW w:w="1031" w:type="pct"/>
            <w:tcBorders>
              <w:top w:val="nil"/>
              <w:left w:val="nil"/>
              <w:bottom w:val="nil"/>
              <w:right w:val="nil"/>
            </w:tcBorders>
            <w:shd w:val="clear" w:color="auto" w:fill="auto"/>
            <w:noWrap/>
            <w:vAlign w:val="center"/>
            <w:hideMark/>
          </w:tcPr>
          <w:p w14:paraId="0C98FD86" w14:textId="77777777" w:rsidR="00F10229" w:rsidRPr="00EA163E" w:rsidRDefault="00F10229" w:rsidP="000926A1">
            <w:pPr>
              <w:spacing w:before="0" w:after="0"/>
              <w:jc w:val="right"/>
              <w:rPr>
                <w:sz w:val="20"/>
                <w:szCs w:val="20"/>
              </w:rPr>
            </w:pPr>
            <w:r w:rsidRPr="00EA163E">
              <w:rPr>
                <w:sz w:val="20"/>
                <w:szCs w:val="20"/>
              </w:rPr>
              <w:t>8.66</w:t>
            </w:r>
          </w:p>
        </w:tc>
        <w:tc>
          <w:tcPr>
            <w:tcW w:w="1242" w:type="pct"/>
            <w:tcBorders>
              <w:top w:val="nil"/>
              <w:left w:val="nil"/>
              <w:bottom w:val="nil"/>
              <w:right w:val="nil"/>
            </w:tcBorders>
            <w:shd w:val="clear" w:color="auto" w:fill="auto"/>
            <w:noWrap/>
            <w:vAlign w:val="center"/>
            <w:hideMark/>
          </w:tcPr>
          <w:p w14:paraId="6442C755" w14:textId="77777777" w:rsidR="00F10229" w:rsidRPr="00EA163E" w:rsidRDefault="00F10229" w:rsidP="000926A1">
            <w:pPr>
              <w:spacing w:before="0" w:after="0"/>
              <w:jc w:val="right"/>
              <w:rPr>
                <w:sz w:val="20"/>
                <w:szCs w:val="20"/>
              </w:rPr>
            </w:pPr>
            <w:r w:rsidRPr="00EA163E">
              <w:rPr>
                <w:sz w:val="20"/>
                <w:szCs w:val="20"/>
              </w:rPr>
              <w:t>4.26</w:t>
            </w:r>
          </w:p>
        </w:tc>
      </w:tr>
      <w:tr w:rsidR="00F10229" w:rsidRPr="00EA163E" w14:paraId="63595326"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413E9CEB" w14:textId="77777777" w:rsidR="00F10229" w:rsidRPr="00EA163E" w:rsidRDefault="00F10229" w:rsidP="000926A1">
            <w:pPr>
              <w:spacing w:before="0" w:after="0"/>
              <w:rPr>
                <w:sz w:val="20"/>
                <w:szCs w:val="20"/>
              </w:rPr>
            </w:pPr>
            <w:r w:rsidRPr="00EA163E">
              <w:rPr>
                <w:sz w:val="20"/>
                <w:szCs w:val="20"/>
              </w:rPr>
              <w:t>H</w:t>
            </w:r>
          </w:p>
        </w:tc>
        <w:tc>
          <w:tcPr>
            <w:tcW w:w="2182" w:type="pct"/>
            <w:tcBorders>
              <w:top w:val="nil"/>
              <w:left w:val="nil"/>
              <w:bottom w:val="nil"/>
              <w:right w:val="nil"/>
            </w:tcBorders>
            <w:shd w:val="clear" w:color="auto" w:fill="auto"/>
            <w:noWrap/>
            <w:vAlign w:val="center"/>
            <w:hideMark/>
          </w:tcPr>
          <w:p w14:paraId="1A16AD7A" w14:textId="77777777" w:rsidR="00F10229" w:rsidRPr="00EA163E" w:rsidRDefault="00F10229" w:rsidP="000926A1">
            <w:pPr>
              <w:spacing w:before="0" w:after="0"/>
              <w:rPr>
                <w:sz w:val="20"/>
                <w:szCs w:val="20"/>
              </w:rPr>
            </w:pPr>
            <w:r w:rsidRPr="00EA163E">
              <w:rPr>
                <w:sz w:val="20"/>
                <w:szCs w:val="20"/>
              </w:rPr>
              <w:t>Coenzyme transport and metabolism</w:t>
            </w:r>
          </w:p>
        </w:tc>
        <w:tc>
          <w:tcPr>
            <w:tcW w:w="1031" w:type="pct"/>
            <w:tcBorders>
              <w:top w:val="nil"/>
              <w:left w:val="nil"/>
              <w:bottom w:val="nil"/>
              <w:right w:val="nil"/>
            </w:tcBorders>
            <w:shd w:val="clear" w:color="auto" w:fill="auto"/>
            <w:noWrap/>
            <w:vAlign w:val="center"/>
            <w:hideMark/>
          </w:tcPr>
          <w:p w14:paraId="7309ED72" w14:textId="77777777" w:rsidR="00F10229" w:rsidRPr="00EA163E" w:rsidRDefault="00F10229" w:rsidP="000926A1">
            <w:pPr>
              <w:spacing w:before="0" w:after="0"/>
              <w:jc w:val="right"/>
              <w:rPr>
                <w:sz w:val="20"/>
                <w:szCs w:val="20"/>
              </w:rPr>
            </w:pPr>
            <w:r w:rsidRPr="00EA163E">
              <w:rPr>
                <w:sz w:val="20"/>
                <w:szCs w:val="20"/>
              </w:rPr>
              <w:t>6.19</w:t>
            </w:r>
          </w:p>
        </w:tc>
        <w:tc>
          <w:tcPr>
            <w:tcW w:w="1242" w:type="pct"/>
            <w:tcBorders>
              <w:top w:val="nil"/>
              <w:left w:val="nil"/>
              <w:bottom w:val="nil"/>
              <w:right w:val="nil"/>
            </w:tcBorders>
            <w:shd w:val="clear" w:color="auto" w:fill="auto"/>
            <w:noWrap/>
            <w:vAlign w:val="center"/>
            <w:hideMark/>
          </w:tcPr>
          <w:p w14:paraId="5EE71D3B" w14:textId="77777777" w:rsidR="00F10229" w:rsidRPr="00EA163E" w:rsidRDefault="00F10229" w:rsidP="000926A1">
            <w:pPr>
              <w:spacing w:before="0" w:after="0"/>
              <w:jc w:val="right"/>
              <w:rPr>
                <w:sz w:val="20"/>
                <w:szCs w:val="20"/>
              </w:rPr>
            </w:pPr>
            <w:r w:rsidRPr="00EA163E">
              <w:rPr>
                <w:sz w:val="20"/>
                <w:szCs w:val="20"/>
              </w:rPr>
              <w:t>3.40</w:t>
            </w:r>
          </w:p>
        </w:tc>
      </w:tr>
      <w:tr w:rsidR="00F10229" w:rsidRPr="00EA163E" w14:paraId="123B7EA4"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74D7B62A" w14:textId="77777777" w:rsidR="00F10229" w:rsidRPr="00EA163E" w:rsidRDefault="00F10229" w:rsidP="000926A1">
            <w:pPr>
              <w:spacing w:before="0" w:after="0"/>
              <w:rPr>
                <w:sz w:val="20"/>
                <w:szCs w:val="20"/>
              </w:rPr>
            </w:pPr>
            <w:r w:rsidRPr="00EA163E">
              <w:rPr>
                <w:sz w:val="20"/>
                <w:szCs w:val="20"/>
              </w:rPr>
              <w:t>F</w:t>
            </w:r>
          </w:p>
        </w:tc>
        <w:tc>
          <w:tcPr>
            <w:tcW w:w="2182" w:type="pct"/>
            <w:tcBorders>
              <w:top w:val="nil"/>
              <w:left w:val="nil"/>
              <w:bottom w:val="nil"/>
              <w:right w:val="nil"/>
            </w:tcBorders>
            <w:shd w:val="clear" w:color="auto" w:fill="auto"/>
            <w:noWrap/>
            <w:vAlign w:val="center"/>
            <w:hideMark/>
          </w:tcPr>
          <w:p w14:paraId="12744F8A" w14:textId="77777777" w:rsidR="00F10229" w:rsidRPr="00EA163E" w:rsidRDefault="00F10229" w:rsidP="000926A1">
            <w:pPr>
              <w:spacing w:before="0" w:after="0"/>
              <w:rPr>
                <w:sz w:val="20"/>
                <w:szCs w:val="20"/>
              </w:rPr>
            </w:pPr>
            <w:r w:rsidRPr="00EA163E">
              <w:rPr>
                <w:sz w:val="20"/>
                <w:szCs w:val="20"/>
              </w:rPr>
              <w:t>Nucleotide transport and metabolism</w:t>
            </w:r>
          </w:p>
        </w:tc>
        <w:tc>
          <w:tcPr>
            <w:tcW w:w="1031" w:type="pct"/>
            <w:tcBorders>
              <w:top w:val="nil"/>
              <w:left w:val="nil"/>
              <w:bottom w:val="nil"/>
              <w:right w:val="nil"/>
            </w:tcBorders>
            <w:shd w:val="clear" w:color="auto" w:fill="auto"/>
            <w:noWrap/>
            <w:vAlign w:val="center"/>
            <w:hideMark/>
          </w:tcPr>
          <w:p w14:paraId="131C125D" w14:textId="77777777" w:rsidR="00F10229" w:rsidRPr="00EA163E" w:rsidRDefault="00F10229" w:rsidP="000926A1">
            <w:pPr>
              <w:spacing w:before="0" w:after="0"/>
              <w:jc w:val="right"/>
              <w:rPr>
                <w:sz w:val="20"/>
                <w:szCs w:val="20"/>
              </w:rPr>
            </w:pPr>
            <w:r w:rsidRPr="00EA163E">
              <w:rPr>
                <w:sz w:val="20"/>
                <w:szCs w:val="20"/>
              </w:rPr>
              <w:t>3.73</w:t>
            </w:r>
          </w:p>
        </w:tc>
        <w:tc>
          <w:tcPr>
            <w:tcW w:w="1242" w:type="pct"/>
            <w:tcBorders>
              <w:top w:val="nil"/>
              <w:left w:val="nil"/>
              <w:bottom w:val="nil"/>
              <w:right w:val="nil"/>
            </w:tcBorders>
            <w:shd w:val="clear" w:color="auto" w:fill="auto"/>
            <w:noWrap/>
            <w:vAlign w:val="center"/>
            <w:hideMark/>
          </w:tcPr>
          <w:p w14:paraId="36F93A39" w14:textId="77777777" w:rsidR="00F10229" w:rsidRPr="00EA163E" w:rsidRDefault="00F10229" w:rsidP="000926A1">
            <w:pPr>
              <w:spacing w:before="0" w:after="0"/>
              <w:jc w:val="right"/>
              <w:rPr>
                <w:sz w:val="20"/>
                <w:szCs w:val="20"/>
              </w:rPr>
            </w:pPr>
            <w:r w:rsidRPr="00EA163E">
              <w:rPr>
                <w:sz w:val="20"/>
                <w:szCs w:val="20"/>
              </w:rPr>
              <w:t>1.04</w:t>
            </w:r>
          </w:p>
        </w:tc>
      </w:tr>
      <w:tr w:rsidR="00F10229" w:rsidRPr="00EA163E" w14:paraId="13C3BE83"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0F761C91" w14:textId="77777777" w:rsidR="00F10229" w:rsidRPr="00EA163E" w:rsidRDefault="00F10229" w:rsidP="000926A1">
            <w:pPr>
              <w:spacing w:before="0" w:after="0"/>
              <w:rPr>
                <w:sz w:val="20"/>
                <w:szCs w:val="20"/>
              </w:rPr>
            </w:pPr>
            <w:r w:rsidRPr="00EA163E">
              <w:rPr>
                <w:sz w:val="20"/>
                <w:szCs w:val="20"/>
              </w:rPr>
              <w:t>L</w:t>
            </w:r>
          </w:p>
        </w:tc>
        <w:tc>
          <w:tcPr>
            <w:tcW w:w="2182" w:type="pct"/>
            <w:tcBorders>
              <w:top w:val="nil"/>
              <w:left w:val="nil"/>
              <w:bottom w:val="nil"/>
              <w:right w:val="nil"/>
            </w:tcBorders>
            <w:shd w:val="clear" w:color="auto" w:fill="auto"/>
            <w:noWrap/>
            <w:vAlign w:val="center"/>
            <w:hideMark/>
          </w:tcPr>
          <w:p w14:paraId="4132A8FD" w14:textId="77777777" w:rsidR="00F10229" w:rsidRPr="00EA163E" w:rsidRDefault="00F10229" w:rsidP="000926A1">
            <w:pPr>
              <w:spacing w:before="0" w:after="0"/>
              <w:rPr>
                <w:sz w:val="20"/>
                <w:szCs w:val="20"/>
              </w:rPr>
            </w:pPr>
            <w:r w:rsidRPr="00EA163E">
              <w:rPr>
                <w:sz w:val="20"/>
                <w:szCs w:val="20"/>
              </w:rPr>
              <w:t>Replication, recombination and repair</w:t>
            </w:r>
          </w:p>
        </w:tc>
        <w:tc>
          <w:tcPr>
            <w:tcW w:w="1031" w:type="pct"/>
            <w:tcBorders>
              <w:top w:val="nil"/>
              <w:left w:val="nil"/>
              <w:bottom w:val="nil"/>
              <w:right w:val="nil"/>
            </w:tcBorders>
            <w:shd w:val="clear" w:color="auto" w:fill="auto"/>
            <w:noWrap/>
            <w:vAlign w:val="center"/>
            <w:hideMark/>
          </w:tcPr>
          <w:p w14:paraId="4F89C23C" w14:textId="77777777" w:rsidR="00F10229" w:rsidRPr="00EA163E" w:rsidRDefault="00F10229" w:rsidP="000926A1">
            <w:pPr>
              <w:spacing w:before="0" w:after="0"/>
              <w:jc w:val="right"/>
              <w:rPr>
                <w:sz w:val="20"/>
                <w:szCs w:val="20"/>
              </w:rPr>
            </w:pPr>
            <w:r w:rsidRPr="00EA163E">
              <w:rPr>
                <w:sz w:val="20"/>
                <w:szCs w:val="20"/>
              </w:rPr>
              <w:t>4.49</w:t>
            </w:r>
          </w:p>
        </w:tc>
        <w:tc>
          <w:tcPr>
            <w:tcW w:w="1242" w:type="pct"/>
            <w:tcBorders>
              <w:top w:val="nil"/>
              <w:left w:val="nil"/>
              <w:bottom w:val="nil"/>
              <w:right w:val="nil"/>
            </w:tcBorders>
            <w:shd w:val="clear" w:color="auto" w:fill="auto"/>
            <w:noWrap/>
            <w:vAlign w:val="center"/>
            <w:hideMark/>
          </w:tcPr>
          <w:p w14:paraId="72ED46D8" w14:textId="77777777" w:rsidR="00F10229" w:rsidRPr="00EA163E" w:rsidRDefault="00F10229" w:rsidP="000926A1">
            <w:pPr>
              <w:spacing w:before="0" w:after="0"/>
              <w:jc w:val="right"/>
              <w:rPr>
                <w:sz w:val="20"/>
                <w:szCs w:val="20"/>
              </w:rPr>
            </w:pPr>
            <w:r w:rsidRPr="00EA163E">
              <w:rPr>
                <w:sz w:val="20"/>
                <w:szCs w:val="20"/>
              </w:rPr>
              <w:t>2.61</w:t>
            </w:r>
          </w:p>
        </w:tc>
      </w:tr>
      <w:tr w:rsidR="00F10229" w:rsidRPr="00EA163E" w14:paraId="569909A9"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57706CBF" w14:textId="77777777" w:rsidR="00F10229" w:rsidRPr="00EA163E" w:rsidRDefault="00F10229" w:rsidP="000926A1">
            <w:pPr>
              <w:spacing w:before="0" w:after="0"/>
              <w:rPr>
                <w:sz w:val="20"/>
                <w:szCs w:val="20"/>
              </w:rPr>
            </w:pPr>
            <w:r w:rsidRPr="00EA163E">
              <w:rPr>
                <w:sz w:val="20"/>
                <w:szCs w:val="20"/>
              </w:rPr>
              <w:t>M</w:t>
            </w:r>
          </w:p>
        </w:tc>
        <w:tc>
          <w:tcPr>
            <w:tcW w:w="2182" w:type="pct"/>
            <w:tcBorders>
              <w:top w:val="nil"/>
              <w:left w:val="nil"/>
              <w:bottom w:val="nil"/>
              <w:right w:val="nil"/>
            </w:tcBorders>
            <w:shd w:val="clear" w:color="auto" w:fill="auto"/>
            <w:noWrap/>
            <w:vAlign w:val="center"/>
            <w:hideMark/>
          </w:tcPr>
          <w:p w14:paraId="0F08CE54" w14:textId="77777777" w:rsidR="00F10229" w:rsidRPr="00EA163E" w:rsidRDefault="00F10229" w:rsidP="000926A1">
            <w:pPr>
              <w:spacing w:before="0" w:after="0"/>
              <w:rPr>
                <w:sz w:val="20"/>
                <w:szCs w:val="20"/>
              </w:rPr>
            </w:pPr>
            <w:r w:rsidRPr="00EA163E">
              <w:rPr>
                <w:sz w:val="20"/>
                <w:szCs w:val="20"/>
              </w:rPr>
              <w:t>Cell wall/membrane/envelope biogenesis</w:t>
            </w:r>
          </w:p>
        </w:tc>
        <w:tc>
          <w:tcPr>
            <w:tcW w:w="1031" w:type="pct"/>
            <w:tcBorders>
              <w:top w:val="nil"/>
              <w:left w:val="nil"/>
              <w:bottom w:val="nil"/>
              <w:right w:val="nil"/>
            </w:tcBorders>
            <w:shd w:val="clear" w:color="auto" w:fill="auto"/>
            <w:noWrap/>
            <w:vAlign w:val="center"/>
            <w:hideMark/>
          </w:tcPr>
          <w:p w14:paraId="5FE0386B" w14:textId="77777777" w:rsidR="00F10229" w:rsidRPr="00EA163E" w:rsidRDefault="00F10229" w:rsidP="000926A1">
            <w:pPr>
              <w:spacing w:before="0" w:after="0"/>
              <w:jc w:val="right"/>
              <w:rPr>
                <w:sz w:val="20"/>
                <w:szCs w:val="20"/>
              </w:rPr>
            </w:pPr>
            <w:r w:rsidRPr="00EA163E">
              <w:rPr>
                <w:sz w:val="20"/>
                <w:szCs w:val="20"/>
              </w:rPr>
              <w:t>4.41</w:t>
            </w:r>
          </w:p>
        </w:tc>
        <w:tc>
          <w:tcPr>
            <w:tcW w:w="1242" w:type="pct"/>
            <w:tcBorders>
              <w:top w:val="nil"/>
              <w:left w:val="nil"/>
              <w:bottom w:val="nil"/>
              <w:right w:val="nil"/>
            </w:tcBorders>
            <w:shd w:val="clear" w:color="auto" w:fill="auto"/>
            <w:noWrap/>
            <w:vAlign w:val="center"/>
            <w:hideMark/>
          </w:tcPr>
          <w:p w14:paraId="37E13AC9" w14:textId="77777777" w:rsidR="00F10229" w:rsidRPr="00EA163E" w:rsidRDefault="00F10229" w:rsidP="000926A1">
            <w:pPr>
              <w:spacing w:before="0" w:after="0"/>
              <w:jc w:val="right"/>
              <w:rPr>
                <w:sz w:val="20"/>
                <w:szCs w:val="20"/>
              </w:rPr>
            </w:pPr>
            <w:r w:rsidRPr="00EA163E">
              <w:rPr>
                <w:sz w:val="20"/>
                <w:szCs w:val="20"/>
              </w:rPr>
              <w:t>6.32</w:t>
            </w:r>
          </w:p>
        </w:tc>
      </w:tr>
      <w:tr w:rsidR="00F10229" w:rsidRPr="00EA163E" w14:paraId="2428642D"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48146DAA" w14:textId="77777777" w:rsidR="00F10229" w:rsidRPr="00EA163E" w:rsidRDefault="00F10229" w:rsidP="000926A1">
            <w:pPr>
              <w:spacing w:before="0" w:after="0"/>
              <w:rPr>
                <w:sz w:val="20"/>
                <w:szCs w:val="20"/>
              </w:rPr>
            </w:pPr>
            <w:r w:rsidRPr="00EA163E">
              <w:rPr>
                <w:sz w:val="20"/>
                <w:szCs w:val="20"/>
              </w:rPr>
              <w:t>K</w:t>
            </w:r>
          </w:p>
        </w:tc>
        <w:tc>
          <w:tcPr>
            <w:tcW w:w="2182" w:type="pct"/>
            <w:tcBorders>
              <w:top w:val="nil"/>
              <w:left w:val="nil"/>
              <w:bottom w:val="nil"/>
              <w:right w:val="nil"/>
            </w:tcBorders>
            <w:shd w:val="clear" w:color="auto" w:fill="auto"/>
            <w:noWrap/>
            <w:vAlign w:val="center"/>
            <w:hideMark/>
          </w:tcPr>
          <w:p w14:paraId="52BFE15B" w14:textId="77777777" w:rsidR="00F10229" w:rsidRPr="00EA163E" w:rsidRDefault="00F10229" w:rsidP="000926A1">
            <w:pPr>
              <w:spacing w:before="0" w:after="0"/>
              <w:rPr>
                <w:sz w:val="20"/>
                <w:szCs w:val="20"/>
              </w:rPr>
            </w:pPr>
            <w:r w:rsidRPr="00EA163E">
              <w:rPr>
                <w:sz w:val="20"/>
                <w:szCs w:val="20"/>
              </w:rPr>
              <w:t>Transcription</w:t>
            </w:r>
          </w:p>
        </w:tc>
        <w:tc>
          <w:tcPr>
            <w:tcW w:w="1031" w:type="pct"/>
            <w:tcBorders>
              <w:top w:val="nil"/>
              <w:left w:val="nil"/>
              <w:bottom w:val="nil"/>
              <w:right w:val="nil"/>
            </w:tcBorders>
            <w:shd w:val="clear" w:color="auto" w:fill="auto"/>
            <w:noWrap/>
            <w:vAlign w:val="center"/>
            <w:hideMark/>
          </w:tcPr>
          <w:p w14:paraId="26354EA8" w14:textId="77777777" w:rsidR="00F10229" w:rsidRPr="00EA163E" w:rsidRDefault="00F10229" w:rsidP="000926A1">
            <w:pPr>
              <w:spacing w:before="0" w:after="0"/>
              <w:jc w:val="right"/>
              <w:rPr>
                <w:sz w:val="20"/>
                <w:szCs w:val="20"/>
              </w:rPr>
            </w:pPr>
            <w:r w:rsidRPr="00EA163E">
              <w:rPr>
                <w:sz w:val="20"/>
                <w:szCs w:val="20"/>
              </w:rPr>
              <w:t>5.02</w:t>
            </w:r>
          </w:p>
        </w:tc>
        <w:tc>
          <w:tcPr>
            <w:tcW w:w="1242" w:type="pct"/>
            <w:tcBorders>
              <w:top w:val="nil"/>
              <w:left w:val="nil"/>
              <w:bottom w:val="nil"/>
              <w:right w:val="nil"/>
            </w:tcBorders>
            <w:shd w:val="clear" w:color="auto" w:fill="auto"/>
            <w:noWrap/>
            <w:vAlign w:val="center"/>
            <w:hideMark/>
          </w:tcPr>
          <w:p w14:paraId="66173A67" w14:textId="77777777" w:rsidR="00F10229" w:rsidRPr="00EA163E" w:rsidRDefault="00F10229" w:rsidP="000926A1">
            <w:pPr>
              <w:spacing w:before="0" w:after="0"/>
              <w:jc w:val="right"/>
              <w:rPr>
                <w:sz w:val="20"/>
                <w:szCs w:val="20"/>
              </w:rPr>
            </w:pPr>
            <w:r w:rsidRPr="00EA163E">
              <w:rPr>
                <w:sz w:val="20"/>
                <w:szCs w:val="20"/>
              </w:rPr>
              <w:t>8.29</w:t>
            </w:r>
          </w:p>
        </w:tc>
      </w:tr>
      <w:tr w:rsidR="00F10229" w:rsidRPr="00EA163E" w14:paraId="6A2202F8" w14:textId="77777777" w:rsidTr="00FE2CDB">
        <w:trPr>
          <w:trHeight w:val="283"/>
          <w:jc w:val="center"/>
        </w:trPr>
        <w:tc>
          <w:tcPr>
            <w:tcW w:w="545" w:type="pct"/>
            <w:tcBorders>
              <w:top w:val="nil"/>
              <w:left w:val="nil"/>
              <w:bottom w:val="nil"/>
              <w:right w:val="nil"/>
            </w:tcBorders>
            <w:shd w:val="clear" w:color="auto" w:fill="auto"/>
            <w:noWrap/>
            <w:vAlign w:val="center"/>
            <w:hideMark/>
          </w:tcPr>
          <w:p w14:paraId="3C97D542" w14:textId="77777777" w:rsidR="00F10229" w:rsidRPr="00EA163E" w:rsidRDefault="00F10229" w:rsidP="000926A1">
            <w:pPr>
              <w:spacing w:before="0" w:after="0"/>
              <w:rPr>
                <w:sz w:val="20"/>
                <w:szCs w:val="20"/>
              </w:rPr>
            </w:pPr>
            <w:r w:rsidRPr="00EA163E">
              <w:rPr>
                <w:sz w:val="20"/>
                <w:szCs w:val="20"/>
              </w:rPr>
              <w:t>R</w:t>
            </w:r>
          </w:p>
        </w:tc>
        <w:tc>
          <w:tcPr>
            <w:tcW w:w="2182" w:type="pct"/>
            <w:tcBorders>
              <w:top w:val="nil"/>
              <w:left w:val="nil"/>
              <w:bottom w:val="nil"/>
              <w:right w:val="nil"/>
            </w:tcBorders>
            <w:shd w:val="clear" w:color="auto" w:fill="auto"/>
            <w:noWrap/>
            <w:vAlign w:val="center"/>
            <w:hideMark/>
          </w:tcPr>
          <w:p w14:paraId="27DD26AF" w14:textId="77777777" w:rsidR="00F10229" w:rsidRPr="00EA163E" w:rsidRDefault="00F10229" w:rsidP="000926A1">
            <w:pPr>
              <w:spacing w:before="0" w:after="0"/>
              <w:rPr>
                <w:sz w:val="20"/>
                <w:szCs w:val="20"/>
              </w:rPr>
            </w:pPr>
            <w:r w:rsidRPr="00EA163E">
              <w:rPr>
                <w:sz w:val="20"/>
                <w:szCs w:val="20"/>
              </w:rPr>
              <w:t>General function prediction only</w:t>
            </w:r>
          </w:p>
        </w:tc>
        <w:tc>
          <w:tcPr>
            <w:tcW w:w="1031" w:type="pct"/>
            <w:tcBorders>
              <w:top w:val="nil"/>
              <w:left w:val="nil"/>
              <w:bottom w:val="nil"/>
              <w:right w:val="nil"/>
            </w:tcBorders>
            <w:shd w:val="clear" w:color="auto" w:fill="auto"/>
            <w:noWrap/>
            <w:vAlign w:val="center"/>
            <w:hideMark/>
          </w:tcPr>
          <w:p w14:paraId="6A21DC04" w14:textId="77777777" w:rsidR="00F10229" w:rsidRPr="00EA163E" w:rsidRDefault="00F10229" w:rsidP="000926A1">
            <w:pPr>
              <w:spacing w:before="0" w:after="0"/>
              <w:jc w:val="right"/>
              <w:rPr>
                <w:sz w:val="20"/>
                <w:szCs w:val="20"/>
              </w:rPr>
            </w:pPr>
            <w:r w:rsidRPr="00EA163E">
              <w:rPr>
                <w:sz w:val="20"/>
                <w:szCs w:val="20"/>
              </w:rPr>
              <w:t>5.91</w:t>
            </w:r>
          </w:p>
        </w:tc>
        <w:tc>
          <w:tcPr>
            <w:tcW w:w="1242" w:type="pct"/>
            <w:tcBorders>
              <w:top w:val="nil"/>
              <w:left w:val="nil"/>
              <w:bottom w:val="nil"/>
              <w:right w:val="nil"/>
            </w:tcBorders>
            <w:shd w:val="clear" w:color="auto" w:fill="auto"/>
            <w:noWrap/>
            <w:vAlign w:val="center"/>
            <w:hideMark/>
          </w:tcPr>
          <w:p w14:paraId="30027A7E" w14:textId="77777777" w:rsidR="00F10229" w:rsidRPr="00EA163E" w:rsidRDefault="00F10229" w:rsidP="000926A1">
            <w:pPr>
              <w:spacing w:before="0" w:after="0"/>
              <w:jc w:val="right"/>
              <w:rPr>
                <w:sz w:val="20"/>
                <w:szCs w:val="20"/>
              </w:rPr>
            </w:pPr>
            <w:r w:rsidRPr="00EA163E">
              <w:rPr>
                <w:sz w:val="20"/>
                <w:szCs w:val="20"/>
              </w:rPr>
              <w:t>9.41</w:t>
            </w:r>
          </w:p>
        </w:tc>
      </w:tr>
      <w:tr w:rsidR="00F10229" w:rsidRPr="00EA163E" w14:paraId="15DEBEA4" w14:textId="77777777" w:rsidTr="00FE2CDB">
        <w:trPr>
          <w:trHeight w:val="283"/>
          <w:jc w:val="center"/>
        </w:trPr>
        <w:tc>
          <w:tcPr>
            <w:tcW w:w="545" w:type="pct"/>
            <w:tcBorders>
              <w:top w:val="nil"/>
              <w:left w:val="nil"/>
              <w:right w:val="nil"/>
            </w:tcBorders>
            <w:shd w:val="clear" w:color="auto" w:fill="auto"/>
            <w:noWrap/>
            <w:vAlign w:val="center"/>
            <w:hideMark/>
          </w:tcPr>
          <w:p w14:paraId="35D8E412" w14:textId="77777777" w:rsidR="00F10229" w:rsidRPr="00EA163E" w:rsidRDefault="00F10229" w:rsidP="000926A1">
            <w:pPr>
              <w:spacing w:before="0" w:after="0"/>
              <w:rPr>
                <w:sz w:val="20"/>
                <w:szCs w:val="20"/>
              </w:rPr>
            </w:pPr>
            <w:r w:rsidRPr="00EA163E">
              <w:rPr>
                <w:sz w:val="20"/>
                <w:szCs w:val="20"/>
              </w:rPr>
              <w:t>S</w:t>
            </w:r>
          </w:p>
        </w:tc>
        <w:tc>
          <w:tcPr>
            <w:tcW w:w="2182" w:type="pct"/>
            <w:tcBorders>
              <w:top w:val="nil"/>
              <w:left w:val="nil"/>
              <w:right w:val="nil"/>
            </w:tcBorders>
            <w:shd w:val="clear" w:color="auto" w:fill="auto"/>
            <w:noWrap/>
            <w:vAlign w:val="center"/>
            <w:hideMark/>
          </w:tcPr>
          <w:p w14:paraId="5CB269AB" w14:textId="77777777" w:rsidR="00F10229" w:rsidRPr="00EA163E" w:rsidRDefault="00F10229" w:rsidP="000926A1">
            <w:pPr>
              <w:spacing w:before="0" w:after="0"/>
              <w:rPr>
                <w:sz w:val="20"/>
                <w:szCs w:val="20"/>
              </w:rPr>
            </w:pPr>
            <w:r w:rsidRPr="00EA163E">
              <w:rPr>
                <w:sz w:val="20"/>
                <w:szCs w:val="20"/>
              </w:rPr>
              <w:t>Function unknown</w:t>
            </w:r>
          </w:p>
        </w:tc>
        <w:tc>
          <w:tcPr>
            <w:tcW w:w="1031" w:type="pct"/>
            <w:tcBorders>
              <w:top w:val="nil"/>
              <w:left w:val="nil"/>
              <w:right w:val="nil"/>
            </w:tcBorders>
            <w:shd w:val="clear" w:color="auto" w:fill="auto"/>
            <w:noWrap/>
            <w:vAlign w:val="center"/>
            <w:hideMark/>
          </w:tcPr>
          <w:p w14:paraId="438CAAE0" w14:textId="77777777" w:rsidR="00F10229" w:rsidRPr="00EA163E" w:rsidRDefault="00F10229" w:rsidP="000926A1">
            <w:pPr>
              <w:spacing w:before="0" w:after="0"/>
              <w:jc w:val="right"/>
              <w:rPr>
                <w:sz w:val="20"/>
                <w:szCs w:val="20"/>
              </w:rPr>
            </w:pPr>
            <w:r w:rsidRPr="00EA163E">
              <w:rPr>
                <w:sz w:val="20"/>
                <w:szCs w:val="20"/>
              </w:rPr>
              <w:t>1.84</w:t>
            </w:r>
          </w:p>
        </w:tc>
        <w:tc>
          <w:tcPr>
            <w:tcW w:w="1242" w:type="pct"/>
            <w:tcBorders>
              <w:top w:val="nil"/>
              <w:left w:val="nil"/>
              <w:right w:val="nil"/>
            </w:tcBorders>
            <w:shd w:val="clear" w:color="auto" w:fill="auto"/>
            <w:noWrap/>
            <w:vAlign w:val="center"/>
            <w:hideMark/>
          </w:tcPr>
          <w:p w14:paraId="0684207B" w14:textId="77777777" w:rsidR="00F10229" w:rsidRPr="00EA163E" w:rsidRDefault="00F10229" w:rsidP="000926A1">
            <w:pPr>
              <w:spacing w:before="0" w:after="0"/>
              <w:jc w:val="right"/>
              <w:rPr>
                <w:sz w:val="20"/>
                <w:szCs w:val="20"/>
              </w:rPr>
            </w:pPr>
            <w:r w:rsidRPr="00EA163E">
              <w:rPr>
                <w:sz w:val="20"/>
                <w:szCs w:val="20"/>
              </w:rPr>
              <w:t>5.93</w:t>
            </w:r>
          </w:p>
        </w:tc>
      </w:tr>
      <w:tr w:rsidR="00F10229" w:rsidRPr="00EA163E" w14:paraId="4943885C" w14:textId="77777777" w:rsidTr="00FE2CDB">
        <w:trPr>
          <w:trHeight w:val="283"/>
          <w:jc w:val="center"/>
        </w:trPr>
        <w:tc>
          <w:tcPr>
            <w:tcW w:w="545" w:type="pct"/>
            <w:tcBorders>
              <w:top w:val="nil"/>
              <w:left w:val="nil"/>
              <w:bottom w:val="single" w:sz="12" w:space="0" w:color="auto"/>
              <w:right w:val="nil"/>
            </w:tcBorders>
            <w:shd w:val="clear" w:color="auto" w:fill="auto"/>
            <w:noWrap/>
            <w:vAlign w:val="center"/>
            <w:hideMark/>
          </w:tcPr>
          <w:p w14:paraId="1D4456A6" w14:textId="77777777" w:rsidR="00F10229" w:rsidRPr="00EA163E" w:rsidRDefault="00F10229" w:rsidP="000926A1">
            <w:pPr>
              <w:spacing w:before="0" w:after="0"/>
              <w:rPr>
                <w:sz w:val="20"/>
                <w:szCs w:val="20"/>
              </w:rPr>
            </w:pPr>
            <w:r w:rsidRPr="00EA163E">
              <w:rPr>
                <w:sz w:val="20"/>
                <w:szCs w:val="20"/>
              </w:rPr>
              <w:t>X</w:t>
            </w:r>
          </w:p>
        </w:tc>
        <w:tc>
          <w:tcPr>
            <w:tcW w:w="2182" w:type="pct"/>
            <w:tcBorders>
              <w:top w:val="nil"/>
              <w:left w:val="nil"/>
              <w:bottom w:val="single" w:sz="12" w:space="0" w:color="auto"/>
              <w:right w:val="nil"/>
            </w:tcBorders>
            <w:shd w:val="clear" w:color="auto" w:fill="auto"/>
            <w:noWrap/>
            <w:vAlign w:val="center"/>
            <w:hideMark/>
          </w:tcPr>
          <w:p w14:paraId="61BCD334" w14:textId="77777777" w:rsidR="00F10229" w:rsidRPr="00EA163E" w:rsidRDefault="00F10229" w:rsidP="000926A1">
            <w:pPr>
              <w:spacing w:before="0" w:after="0"/>
              <w:rPr>
                <w:sz w:val="20"/>
                <w:szCs w:val="20"/>
              </w:rPr>
            </w:pPr>
            <w:r w:rsidRPr="00EA163E">
              <w:rPr>
                <w:sz w:val="20"/>
                <w:szCs w:val="20"/>
              </w:rPr>
              <w:t>Mobilome: prophages, transposons</w:t>
            </w:r>
          </w:p>
        </w:tc>
        <w:tc>
          <w:tcPr>
            <w:tcW w:w="1031" w:type="pct"/>
            <w:tcBorders>
              <w:top w:val="nil"/>
              <w:left w:val="nil"/>
              <w:bottom w:val="single" w:sz="12" w:space="0" w:color="auto"/>
              <w:right w:val="nil"/>
            </w:tcBorders>
            <w:shd w:val="clear" w:color="auto" w:fill="auto"/>
            <w:noWrap/>
            <w:vAlign w:val="center"/>
            <w:hideMark/>
          </w:tcPr>
          <w:p w14:paraId="23FF54DF" w14:textId="77777777" w:rsidR="00F10229" w:rsidRPr="00EA163E" w:rsidRDefault="00F10229" w:rsidP="000926A1">
            <w:pPr>
              <w:spacing w:before="0" w:after="0"/>
              <w:jc w:val="right"/>
              <w:rPr>
                <w:sz w:val="20"/>
                <w:szCs w:val="20"/>
              </w:rPr>
            </w:pPr>
            <w:r w:rsidRPr="00EA163E">
              <w:rPr>
                <w:sz w:val="20"/>
                <w:szCs w:val="20"/>
              </w:rPr>
              <w:t>2.03</w:t>
            </w:r>
          </w:p>
        </w:tc>
        <w:tc>
          <w:tcPr>
            <w:tcW w:w="1242" w:type="pct"/>
            <w:tcBorders>
              <w:top w:val="nil"/>
              <w:left w:val="nil"/>
              <w:bottom w:val="single" w:sz="12" w:space="0" w:color="auto"/>
              <w:right w:val="nil"/>
            </w:tcBorders>
            <w:shd w:val="clear" w:color="auto" w:fill="auto"/>
            <w:noWrap/>
            <w:vAlign w:val="center"/>
            <w:hideMark/>
          </w:tcPr>
          <w:p w14:paraId="1567C6D5" w14:textId="77777777" w:rsidR="00F10229" w:rsidRPr="00EA163E" w:rsidRDefault="00F10229" w:rsidP="000926A1">
            <w:pPr>
              <w:spacing w:before="0" w:after="0"/>
              <w:jc w:val="right"/>
              <w:rPr>
                <w:sz w:val="20"/>
                <w:szCs w:val="20"/>
              </w:rPr>
            </w:pPr>
            <w:r w:rsidRPr="00EA163E">
              <w:rPr>
                <w:sz w:val="20"/>
                <w:szCs w:val="20"/>
              </w:rPr>
              <w:t>9.86</w:t>
            </w:r>
          </w:p>
        </w:tc>
      </w:tr>
    </w:tbl>
    <w:p w14:paraId="3ED306FE" w14:textId="77777777" w:rsidR="00F10229" w:rsidRPr="000926A1" w:rsidRDefault="00F10229" w:rsidP="00FE2CDB">
      <w:pPr>
        <w:spacing w:before="60" w:after="120" w:line="360" w:lineRule="auto"/>
        <w:rPr>
          <w:sz w:val="20"/>
        </w:rPr>
      </w:pPr>
      <w:r w:rsidRPr="000926A1">
        <w:rPr>
          <w:sz w:val="20"/>
          <w:vertAlign w:val="superscript"/>
        </w:rPr>
        <w:t>a</w:t>
      </w:r>
      <w:r w:rsidRPr="000926A1">
        <w:rPr>
          <w:sz w:val="20"/>
        </w:rPr>
        <w:t>Average percentage in the particular functional category of groups relative to all genes of 25 COG categories.</w:t>
      </w:r>
    </w:p>
    <w:p w14:paraId="40C00262" w14:textId="77777777" w:rsidR="00F10229" w:rsidRPr="00AD1BAA" w:rsidRDefault="00F10229" w:rsidP="000926A1">
      <w:pPr>
        <w:spacing w:before="0" w:after="0" w:line="360" w:lineRule="auto"/>
        <w:rPr>
          <w:b/>
          <w:sz w:val="22"/>
        </w:rPr>
      </w:pPr>
      <w:r w:rsidRPr="002D17FD">
        <w:rPr>
          <w:b/>
          <w:sz w:val="22"/>
        </w:rPr>
        <w:br w:type="page"/>
      </w:r>
      <w:r w:rsidRPr="00AD1BAA">
        <w:rPr>
          <w:b/>
          <w:sz w:val="22"/>
        </w:rPr>
        <w:lastRenderedPageBreak/>
        <w:t xml:space="preserve">Table S3. Detailed information on RNA-seq libraries of </w:t>
      </w:r>
      <w:r w:rsidRPr="00AD1BAA">
        <w:rPr>
          <w:b/>
          <w:i/>
          <w:sz w:val="22"/>
        </w:rPr>
        <w:t>Xoo</w:t>
      </w:r>
      <w:r w:rsidRPr="00AD1BAA">
        <w:rPr>
          <w:b/>
          <w:sz w:val="22"/>
        </w:rPr>
        <w:t xml:space="preserve"> KACC10331</w:t>
      </w:r>
    </w:p>
    <w:tbl>
      <w:tblPr>
        <w:tblW w:w="5000" w:type="pct"/>
        <w:tblCellMar>
          <w:left w:w="99" w:type="dxa"/>
          <w:right w:w="99" w:type="dxa"/>
        </w:tblCellMar>
        <w:tblLook w:val="04A0" w:firstRow="1" w:lastRow="0" w:firstColumn="1" w:lastColumn="0" w:noHBand="0" w:noVBand="1"/>
      </w:tblPr>
      <w:tblGrid>
        <w:gridCol w:w="1176"/>
        <w:gridCol w:w="1239"/>
        <w:gridCol w:w="844"/>
        <w:gridCol w:w="943"/>
        <w:gridCol w:w="1320"/>
        <w:gridCol w:w="1614"/>
        <w:gridCol w:w="2224"/>
      </w:tblGrid>
      <w:tr w:rsidR="00F10229" w:rsidRPr="00EA163E" w14:paraId="070B154C" w14:textId="77777777" w:rsidTr="00FE2CDB">
        <w:trPr>
          <w:trHeight w:val="375"/>
        </w:trPr>
        <w:tc>
          <w:tcPr>
            <w:tcW w:w="628" w:type="pct"/>
            <w:tcBorders>
              <w:top w:val="single" w:sz="12" w:space="0" w:color="auto"/>
              <w:left w:val="nil"/>
              <w:bottom w:val="single" w:sz="4" w:space="0" w:color="auto"/>
              <w:right w:val="nil"/>
            </w:tcBorders>
            <w:shd w:val="clear" w:color="auto" w:fill="auto"/>
            <w:noWrap/>
            <w:vAlign w:val="center"/>
            <w:hideMark/>
          </w:tcPr>
          <w:p w14:paraId="212847B7"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Sample</w:t>
            </w:r>
          </w:p>
        </w:tc>
        <w:tc>
          <w:tcPr>
            <w:tcW w:w="662" w:type="pct"/>
            <w:tcBorders>
              <w:top w:val="single" w:sz="12" w:space="0" w:color="auto"/>
              <w:left w:val="nil"/>
              <w:bottom w:val="single" w:sz="4" w:space="0" w:color="auto"/>
              <w:right w:val="nil"/>
            </w:tcBorders>
            <w:shd w:val="clear" w:color="auto" w:fill="auto"/>
            <w:noWrap/>
            <w:vAlign w:val="center"/>
            <w:hideMark/>
          </w:tcPr>
          <w:p w14:paraId="2153F05A"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Orientation</w:t>
            </w:r>
            <w:r w:rsidRPr="0013234A">
              <w:rPr>
                <w:rFonts w:eastAsia="Malgun Gothic"/>
                <w:color w:val="000000"/>
                <w:sz w:val="20"/>
                <w:szCs w:val="20"/>
                <w:vertAlign w:val="superscript"/>
                <w:lang w:eastAsia="ko-KR"/>
              </w:rPr>
              <w:t>a</w:t>
            </w:r>
          </w:p>
        </w:tc>
        <w:tc>
          <w:tcPr>
            <w:tcW w:w="451" w:type="pct"/>
            <w:tcBorders>
              <w:top w:val="single" w:sz="12" w:space="0" w:color="auto"/>
              <w:left w:val="nil"/>
              <w:bottom w:val="single" w:sz="4" w:space="0" w:color="auto"/>
              <w:right w:val="nil"/>
            </w:tcBorders>
            <w:shd w:val="clear" w:color="auto" w:fill="auto"/>
            <w:noWrap/>
            <w:vAlign w:val="center"/>
            <w:hideMark/>
          </w:tcPr>
          <w:p w14:paraId="2C38815E"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Length</w:t>
            </w:r>
          </w:p>
        </w:tc>
        <w:tc>
          <w:tcPr>
            <w:tcW w:w="504" w:type="pct"/>
            <w:tcBorders>
              <w:top w:val="single" w:sz="12" w:space="0" w:color="auto"/>
              <w:left w:val="nil"/>
              <w:bottom w:val="single" w:sz="4" w:space="0" w:color="auto"/>
              <w:right w:val="nil"/>
            </w:tcBorders>
            <w:shd w:val="clear" w:color="auto" w:fill="auto"/>
            <w:noWrap/>
            <w:vAlign w:val="center"/>
            <w:hideMark/>
          </w:tcPr>
          <w:p w14:paraId="0EC7B05E"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Quality</w:t>
            </w:r>
            <w:r w:rsidRPr="0013234A">
              <w:rPr>
                <w:rFonts w:eastAsia="Malgun Gothic"/>
                <w:iCs/>
                <w:color w:val="000000"/>
                <w:sz w:val="20"/>
                <w:szCs w:val="20"/>
                <w:vertAlign w:val="superscript"/>
                <w:lang w:eastAsia="ko-KR"/>
              </w:rPr>
              <w:t>b</w:t>
            </w:r>
          </w:p>
        </w:tc>
        <w:tc>
          <w:tcPr>
            <w:tcW w:w="705" w:type="pct"/>
            <w:tcBorders>
              <w:top w:val="single" w:sz="12" w:space="0" w:color="auto"/>
              <w:left w:val="nil"/>
              <w:bottom w:val="single" w:sz="4" w:space="0" w:color="auto"/>
              <w:right w:val="nil"/>
            </w:tcBorders>
            <w:shd w:val="clear" w:color="auto" w:fill="auto"/>
            <w:noWrap/>
            <w:vAlign w:val="center"/>
            <w:hideMark/>
          </w:tcPr>
          <w:p w14:paraId="1DC5C8FD"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Raw reads</w:t>
            </w:r>
          </w:p>
        </w:tc>
        <w:tc>
          <w:tcPr>
            <w:tcW w:w="862" w:type="pct"/>
            <w:tcBorders>
              <w:top w:val="single" w:sz="12" w:space="0" w:color="auto"/>
              <w:left w:val="nil"/>
              <w:bottom w:val="single" w:sz="4" w:space="0" w:color="auto"/>
              <w:right w:val="nil"/>
            </w:tcBorders>
            <w:shd w:val="clear" w:color="auto" w:fill="auto"/>
            <w:noWrap/>
            <w:vAlign w:val="center"/>
            <w:hideMark/>
          </w:tcPr>
          <w:p w14:paraId="47BC464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Filtered reads</w:t>
            </w:r>
            <w:r w:rsidRPr="0013234A">
              <w:rPr>
                <w:rFonts w:eastAsia="Malgun Gothic"/>
                <w:iCs/>
                <w:color w:val="000000"/>
                <w:sz w:val="20"/>
                <w:szCs w:val="20"/>
                <w:vertAlign w:val="superscript"/>
                <w:lang w:eastAsia="ko-KR"/>
              </w:rPr>
              <w:t>c</w:t>
            </w:r>
          </w:p>
        </w:tc>
        <w:tc>
          <w:tcPr>
            <w:tcW w:w="1188" w:type="pct"/>
            <w:tcBorders>
              <w:top w:val="single" w:sz="12" w:space="0" w:color="auto"/>
              <w:left w:val="nil"/>
              <w:bottom w:val="single" w:sz="4" w:space="0" w:color="auto"/>
              <w:right w:val="nil"/>
            </w:tcBorders>
            <w:shd w:val="clear" w:color="auto" w:fill="auto"/>
            <w:noWrap/>
            <w:vAlign w:val="center"/>
            <w:hideMark/>
          </w:tcPr>
          <w:p w14:paraId="1CE13716"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Mapped reads in genes</w:t>
            </w:r>
          </w:p>
        </w:tc>
      </w:tr>
      <w:tr w:rsidR="00F10229" w:rsidRPr="00EA163E" w14:paraId="4CE8E584" w14:textId="77777777" w:rsidTr="00FE2CDB">
        <w:trPr>
          <w:trHeight w:val="330"/>
        </w:trPr>
        <w:tc>
          <w:tcPr>
            <w:tcW w:w="628" w:type="pct"/>
            <w:vMerge w:val="restart"/>
            <w:tcBorders>
              <w:top w:val="nil"/>
              <w:left w:val="nil"/>
              <w:bottom w:val="nil"/>
              <w:right w:val="nil"/>
            </w:tcBorders>
            <w:shd w:val="clear" w:color="auto" w:fill="auto"/>
            <w:noWrap/>
            <w:vAlign w:val="center"/>
            <w:hideMark/>
          </w:tcPr>
          <w:p w14:paraId="4F3CB0F7"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i/>
                <w:iCs/>
                <w:color w:val="000000"/>
                <w:sz w:val="20"/>
                <w:szCs w:val="20"/>
                <w:lang w:eastAsia="ko-KR"/>
              </w:rPr>
              <w:t>In vitro</w:t>
            </w:r>
            <w:r w:rsidRPr="0013234A">
              <w:rPr>
                <w:rFonts w:eastAsia="Malgun Gothic"/>
                <w:color w:val="000000"/>
                <w:sz w:val="20"/>
                <w:szCs w:val="20"/>
                <w:lang w:eastAsia="ko-KR"/>
              </w:rPr>
              <w:t xml:space="preserve"> 1</w:t>
            </w:r>
          </w:p>
        </w:tc>
        <w:tc>
          <w:tcPr>
            <w:tcW w:w="662" w:type="pct"/>
            <w:tcBorders>
              <w:top w:val="nil"/>
              <w:left w:val="nil"/>
              <w:bottom w:val="nil"/>
              <w:right w:val="nil"/>
            </w:tcBorders>
            <w:shd w:val="clear" w:color="auto" w:fill="auto"/>
            <w:noWrap/>
            <w:vAlign w:val="center"/>
            <w:hideMark/>
          </w:tcPr>
          <w:p w14:paraId="665DE1F3"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3AB2088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5AFE40C4"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6707869A"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29,295,580</w:t>
            </w:r>
          </w:p>
        </w:tc>
        <w:tc>
          <w:tcPr>
            <w:tcW w:w="862" w:type="pct"/>
            <w:tcBorders>
              <w:top w:val="nil"/>
              <w:left w:val="nil"/>
              <w:bottom w:val="nil"/>
              <w:right w:val="nil"/>
            </w:tcBorders>
            <w:shd w:val="clear" w:color="auto" w:fill="auto"/>
            <w:noWrap/>
            <w:vAlign w:val="center"/>
            <w:hideMark/>
          </w:tcPr>
          <w:p w14:paraId="26C3B543"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24,998,325</w:t>
            </w:r>
          </w:p>
        </w:tc>
        <w:tc>
          <w:tcPr>
            <w:tcW w:w="1188" w:type="pct"/>
            <w:vMerge w:val="restart"/>
            <w:tcBorders>
              <w:top w:val="nil"/>
              <w:left w:val="nil"/>
              <w:bottom w:val="nil"/>
              <w:right w:val="nil"/>
            </w:tcBorders>
            <w:shd w:val="clear" w:color="auto" w:fill="auto"/>
            <w:noWrap/>
            <w:vAlign w:val="center"/>
            <w:hideMark/>
          </w:tcPr>
          <w:p w14:paraId="3D0D93B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32,017,127</w:t>
            </w:r>
          </w:p>
        </w:tc>
      </w:tr>
      <w:tr w:rsidR="00F10229" w:rsidRPr="00EA163E" w14:paraId="2D1C9A33" w14:textId="77777777" w:rsidTr="00FE2CDB">
        <w:trPr>
          <w:trHeight w:val="330"/>
        </w:trPr>
        <w:tc>
          <w:tcPr>
            <w:tcW w:w="628" w:type="pct"/>
            <w:vMerge/>
            <w:tcBorders>
              <w:top w:val="nil"/>
              <w:left w:val="nil"/>
              <w:bottom w:val="nil"/>
              <w:right w:val="nil"/>
            </w:tcBorders>
            <w:vAlign w:val="center"/>
            <w:hideMark/>
          </w:tcPr>
          <w:p w14:paraId="1DB9D378" w14:textId="77777777" w:rsidR="00F10229" w:rsidRPr="0013234A" w:rsidRDefault="00F10229" w:rsidP="000926A1">
            <w:pPr>
              <w:spacing w:before="0" w:after="0"/>
              <w:rPr>
                <w:rFonts w:eastAsia="Malgun Gothic"/>
                <w:color w:val="000000"/>
                <w:sz w:val="20"/>
                <w:szCs w:val="20"/>
                <w:lang w:eastAsia="ko-KR"/>
              </w:rPr>
            </w:pPr>
          </w:p>
        </w:tc>
        <w:tc>
          <w:tcPr>
            <w:tcW w:w="662" w:type="pct"/>
            <w:tcBorders>
              <w:top w:val="nil"/>
              <w:left w:val="nil"/>
              <w:bottom w:val="nil"/>
              <w:right w:val="nil"/>
            </w:tcBorders>
            <w:shd w:val="clear" w:color="auto" w:fill="auto"/>
            <w:noWrap/>
            <w:vAlign w:val="center"/>
            <w:hideMark/>
          </w:tcPr>
          <w:p w14:paraId="7CF26640"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bottom w:val="nil"/>
              <w:right w:val="nil"/>
            </w:tcBorders>
            <w:shd w:val="clear" w:color="auto" w:fill="auto"/>
            <w:noWrap/>
            <w:vAlign w:val="center"/>
            <w:hideMark/>
          </w:tcPr>
          <w:p w14:paraId="7A49A646"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767CC38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2B666591"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29,295,580</w:t>
            </w:r>
          </w:p>
        </w:tc>
        <w:tc>
          <w:tcPr>
            <w:tcW w:w="862" w:type="pct"/>
            <w:tcBorders>
              <w:top w:val="nil"/>
              <w:left w:val="nil"/>
              <w:bottom w:val="nil"/>
              <w:right w:val="nil"/>
            </w:tcBorders>
            <w:shd w:val="clear" w:color="auto" w:fill="auto"/>
            <w:noWrap/>
            <w:vAlign w:val="center"/>
            <w:hideMark/>
          </w:tcPr>
          <w:p w14:paraId="12533CD4"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24,998,325</w:t>
            </w:r>
          </w:p>
        </w:tc>
        <w:tc>
          <w:tcPr>
            <w:tcW w:w="1188" w:type="pct"/>
            <w:vMerge/>
            <w:tcBorders>
              <w:top w:val="nil"/>
              <w:left w:val="nil"/>
              <w:bottom w:val="nil"/>
              <w:right w:val="nil"/>
            </w:tcBorders>
            <w:vAlign w:val="center"/>
            <w:hideMark/>
          </w:tcPr>
          <w:p w14:paraId="1E5139A1" w14:textId="77777777" w:rsidR="00F10229" w:rsidRPr="0013234A" w:rsidRDefault="00F10229" w:rsidP="000926A1">
            <w:pPr>
              <w:spacing w:before="0" w:after="0"/>
              <w:jc w:val="center"/>
              <w:rPr>
                <w:rFonts w:eastAsia="Malgun Gothic"/>
                <w:color w:val="000000"/>
                <w:sz w:val="20"/>
                <w:szCs w:val="20"/>
                <w:lang w:eastAsia="ko-KR"/>
              </w:rPr>
            </w:pPr>
          </w:p>
        </w:tc>
      </w:tr>
      <w:tr w:rsidR="00F10229" w:rsidRPr="00EA163E" w14:paraId="4E2F1578" w14:textId="77777777" w:rsidTr="00FE2CDB">
        <w:trPr>
          <w:trHeight w:val="330"/>
        </w:trPr>
        <w:tc>
          <w:tcPr>
            <w:tcW w:w="628" w:type="pct"/>
            <w:vMerge w:val="restart"/>
            <w:tcBorders>
              <w:top w:val="nil"/>
              <w:left w:val="nil"/>
              <w:bottom w:val="nil"/>
              <w:right w:val="nil"/>
            </w:tcBorders>
            <w:shd w:val="clear" w:color="auto" w:fill="auto"/>
            <w:noWrap/>
            <w:vAlign w:val="center"/>
            <w:hideMark/>
          </w:tcPr>
          <w:p w14:paraId="3D545FA8" w14:textId="77777777" w:rsidR="00F10229" w:rsidRPr="00B264D2" w:rsidRDefault="00F10229" w:rsidP="000926A1">
            <w:pPr>
              <w:spacing w:before="0" w:after="0"/>
              <w:rPr>
                <w:rFonts w:eastAsia="Malgun Gothic"/>
                <w:sz w:val="20"/>
                <w:szCs w:val="20"/>
                <w:lang w:eastAsia="ko-KR"/>
              </w:rPr>
            </w:pPr>
            <w:r w:rsidRPr="00B264D2">
              <w:rPr>
                <w:rFonts w:eastAsia="Malgun Gothic"/>
                <w:i/>
                <w:iCs/>
                <w:sz w:val="20"/>
                <w:szCs w:val="20"/>
                <w:lang w:eastAsia="ko-KR"/>
              </w:rPr>
              <w:t>In vitro</w:t>
            </w:r>
            <w:r w:rsidRPr="00B264D2">
              <w:rPr>
                <w:rFonts w:eastAsia="Malgun Gothic"/>
                <w:sz w:val="20"/>
                <w:szCs w:val="20"/>
                <w:lang w:eastAsia="ko-KR"/>
              </w:rPr>
              <w:t xml:space="preserve"> 2</w:t>
            </w:r>
          </w:p>
        </w:tc>
        <w:tc>
          <w:tcPr>
            <w:tcW w:w="662" w:type="pct"/>
            <w:tcBorders>
              <w:top w:val="nil"/>
              <w:left w:val="nil"/>
              <w:bottom w:val="nil"/>
              <w:right w:val="nil"/>
            </w:tcBorders>
            <w:shd w:val="clear" w:color="auto" w:fill="auto"/>
            <w:noWrap/>
            <w:vAlign w:val="center"/>
            <w:hideMark/>
          </w:tcPr>
          <w:p w14:paraId="68E694A8"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70E1EF0F"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269D003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701E423A"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22,671,210</w:t>
            </w:r>
          </w:p>
        </w:tc>
        <w:tc>
          <w:tcPr>
            <w:tcW w:w="862" w:type="pct"/>
            <w:tcBorders>
              <w:top w:val="nil"/>
              <w:left w:val="nil"/>
              <w:bottom w:val="nil"/>
              <w:right w:val="nil"/>
            </w:tcBorders>
            <w:shd w:val="clear" w:color="auto" w:fill="auto"/>
            <w:noWrap/>
            <w:vAlign w:val="center"/>
            <w:hideMark/>
          </w:tcPr>
          <w:p w14:paraId="53DF9BC3"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20,918,453</w:t>
            </w:r>
          </w:p>
        </w:tc>
        <w:tc>
          <w:tcPr>
            <w:tcW w:w="1188" w:type="pct"/>
            <w:vMerge w:val="restart"/>
            <w:tcBorders>
              <w:top w:val="nil"/>
              <w:left w:val="nil"/>
              <w:bottom w:val="nil"/>
              <w:right w:val="nil"/>
            </w:tcBorders>
            <w:shd w:val="clear" w:color="auto" w:fill="auto"/>
            <w:noWrap/>
            <w:vAlign w:val="center"/>
            <w:hideMark/>
          </w:tcPr>
          <w:p w14:paraId="446768DF"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25,268,913</w:t>
            </w:r>
          </w:p>
        </w:tc>
      </w:tr>
      <w:tr w:rsidR="00F10229" w:rsidRPr="00EA163E" w14:paraId="1BFF0447" w14:textId="77777777" w:rsidTr="00FE2CDB">
        <w:trPr>
          <w:trHeight w:val="330"/>
        </w:trPr>
        <w:tc>
          <w:tcPr>
            <w:tcW w:w="628" w:type="pct"/>
            <w:vMerge/>
            <w:tcBorders>
              <w:top w:val="nil"/>
              <w:left w:val="nil"/>
              <w:bottom w:val="nil"/>
              <w:right w:val="nil"/>
            </w:tcBorders>
            <w:vAlign w:val="center"/>
            <w:hideMark/>
          </w:tcPr>
          <w:p w14:paraId="7F5769FE" w14:textId="77777777" w:rsidR="00F10229" w:rsidRPr="00B264D2" w:rsidRDefault="00F10229" w:rsidP="000926A1">
            <w:pPr>
              <w:spacing w:before="0" w:after="0"/>
              <w:rPr>
                <w:rFonts w:eastAsia="Malgun Gothic"/>
                <w:sz w:val="20"/>
                <w:szCs w:val="20"/>
                <w:lang w:eastAsia="ko-KR"/>
              </w:rPr>
            </w:pPr>
          </w:p>
        </w:tc>
        <w:tc>
          <w:tcPr>
            <w:tcW w:w="662" w:type="pct"/>
            <w:tcBorders>
              <w:top w:val="nil"/>
              <w:left w:val="nil"/>
              <w:bottom w:val="nil"/>
              <w:right w:val="nil"/>
            </w:tcBorders>
            <w:shd w:val="clear" w:color="auto" w:fill="auto"/>
            <w:noWrap/>
            <w:vAlign w:val="center"/>
            <w:hideMark/>
          </w:tcPr>
          <w:p w14:paraId="578A2777"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bottom w:val="nil"/>
              <w:right w:val="nil"/>
            </w:tcBorders>
            <w:shd w:val="clear" w:color="auto" w:fill="auto"/>
            <w:noWrap/>
            <w:vAlign w:val="center"/>
            <w:hideMark/>
          </w:tcPr>
          <w:p w14:paraId="6A18D32D"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556A421C"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68770110"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22,671,210</w:t>
            </w:r>
          </w:p>
        </w:tc>
        <w:tc>
          <w:tcPr>
            <w:tcW w:w="862" w:type="pct"/>
            <w:tcBorders>
              <w:top w:val="nil"/>
              <w:left w:val="nil"/>
              <w:bottom w:val="nil"/>
              <w:right w:val="nil"/>
            </w:tcBorders>
            <w:shd w:val="clear" w:color="auto" w:fill="auto"/>
            <w:noWrap/>
            <w:vAlign w:val="center"/>
            <w:hideMark/>
          </w:tcPr>
          <w:p w14:paraId="3870BB4C"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20,918,453</w:t>
            </w:r>
          </w:p>
        </w:tc>
        <w:tc>
          <w:tcPr>
            <w:tcW w:w="1188" w:type="pct"/>
            <w:vMerge/>
            <w:tcBorders>
              <w:top w:val="nil"/>
              <w:left w:val="nil"/>
              <w:bottom w:val="nil"/>
              <w:right w:val="nil"/>
            </w:tcBorders>
            <w:vAlign w:val="center"/>
            <w:hideMark/>
          </w:tcPr>
          <w:p w14:paraId="57CE2F72" w14:textId="77777777" w:rsidR="00F10229" w:rsidRPr="0013234A" w:rsidRDefault="00F10229" w:rsidP="000926A1">
            <w:pPr>
              <w:spacing w:before="0" w:after="0"/>
              <w:jc w:val="center"/>
              <w:rPr>
                <w:rFonts w:eastAsia="Malgun Gothic"/>
                <w:color w:val="000000"/>
                <w:sz w:val="20"/>
                <w:szCs w:val="20"/>
                <w:lang w:eastAsia="ko-KR"/>
              </w:rPr>
            </w:pPr>
          </w:p>
        </w:tc>
      </w:tr>
      <w:tr w:rsidR="00F10229" w:rsidRPr="00EA163E" w14:paraId="6CB743D8" w14:textId="77777777" w:rsidTr="00FE2CDB">
        <w:trPr>
          <w:trHeight w:val="330"/>
        </w:trPr>
        <w:tc>
          <w:tcPr>
            <w:tcW w:w="628" w:type="pct"/>
            <w:vMerge w:val="restart"/>
            <w:tcBorders>
              <w:top w:val="nil"/>
              <w:left w:val="nil"/>
              <w:bottom w:val="nil"/>
              <w:right w:val="nil"/>
            </w:tcBorders>
            <w:shd w:val="clear" w:color="auto" w:fill="auto"/>
            <w:noWrap/>
            <w:vAlign w:val="center"/>
            <w:hideMark/>
          </w:tcPr>
          <w:p w14:paraId="2153E5CC" w14:textId="77777777" w:rsidR="00F10229" w:rsidRPr="00B264D2" w:rsidRDefault="00F10229" w:rsidP="000926A1">
            <w:pPr>
              <w:spacing w:before="0" w:after="0"/>
              <w:rPr>
                <w:rFonts w:eastAsia="Malgun Gothic"/>
                <w:sz w:val="20"/>
                <w:szCs w:val="20"/>
                <w:lang w:eastAsia="ko-KR"/>
              </w:rPr>
            </w:pPr>
            <w:r w:rsidRPr="00B264D2">
              <w:rPr>
                <w:rFonts w:eastAsia="Malgun Gothic"/>
                <w:i/>
                <w:iCs/>
                <w:sz w:val="20"/>
                <w:szCs w:val="20"/>
                <w:lang w:eastAsia="ko-KR"/>
              </w:rPr>
              <w:t>In vitro</w:t>
            </w:r>
            <w:r w:rsidRPr="00B264D2">
              <w:rPr>
                <w:rFonts w:eastAsia="Malgun Gothic"/>
                <w:sz w:val="20"/>
                <w:szCs w:val="20"/>
                <w:lang w:eastAsia="ko-KR"/>
              </w:rPr>
              <w:t xml:space="preserve"> 3</w:t>
            </w:r>
          </w:p>
        </w:tc>
        <w:tc>
          <w:tcPr>
            <w:tcW w:w="662" w:type="pct"/>
            <w:tcBorders>
              <w:top w:val="nil"/>
              <w:left w:val="nil"/>
              <w:bottom w:val="nil"/>
              <w:right w:val="nil"/>
            </w:tcBorders>
            <w:shd w:val="clear" w:color="auto" w:fill="auto"/>
            <w:noWrap/>
            <w:vAlign w:val="center"/>
            <w:hideMark/>
          </w:tcPr>
          <w:p w14:paraId="2AA379F5"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5C8A8458"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490403BA"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3A0FD5A8"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19,208,178</w:t>
            </w:r>
          </w:p>
        </w:tc>
        <w:tc>
          <w:tcPr>
            <w:tcW w:w="862" w:type="pct"/>
            <w:tcBorders>
              <w:top w:val="nil"/>
              <w:left w:val="nil"/>
              <w:bottom w:val="nil"/>
              <w:right w:val="nil"/>
            </w:tcBorders>
            <w:shd w:val="clear" w:color="auto" w:fill="auto"/>
            <w:noWrap/>
            <w:vAlign w:val="center"/>
            <w:hideMark/>
          </w:tcPr>
          <w:p w14:paraId="0C8454C4"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18,488,368</w:t>
            </w:r>
          </w:p>
        </w:tc>
        <w:tc>
          <w:tcPr>
            <w:tcW w:w="1188" w:type="pct"/>
            <w:vMerge w:val="restart"/>
            <w:tcBorders>
              <w:top w:val="nil"/>
              <w:left w:val="nil"/>
              <w:bottom w:val="nil"/>
              <w:right w:val="nil"/>
            </w:tcBorders>
            <w:shd w:val="clear" w:color="auto" w:fill="auto"/>
            <w:noWrap/>
            <w:vAlign w:val="center"/>
            <w:hideMark/>
          </w:tcPr>
          <w:p w14:paraId="4BB4A8A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22,281,081</w:t>
            </w:r>
          </w:p>
        </w:tc>
      </w:tr>
      <w:tr w:rsidR="00F10229" w:rsidRPr="00EA163E" w14:paraId="0E6E7DAD" w14:textId="77777777" w:rsidTr="00FE2CDB">
        <w:trPr>
          <w:trHeight w:val="330"/>
        </w:trPr>
        <w:tc>
          <w:tcPr>
            <w:tcW w:w="628" w:type="pct"/>
            <w:vMerge/>
            <w:tcBorders>
              <w:top w:val="nil"/>
              <w:left w:val="nil"/>
              <w:bottom w:val="nil"/>
              <w:right w:val="nil"/>
            </w:tcBorders>
            <w:vAlign w:val="center"/>
            <w:hideMark/>
          </w:tcPr>
          <w:p w14:paraId="4DB29740" w14:textId="77777777" w:rsidR="00F10229" w:rsidRPr="00B264D2" w:rsidRDefault="00F10229" w:rsidP="000926A1">
            <w:pPr>
              <w:spacing w:before="0" w:after="0"/>
              <w:rPr>
                <w:rFonts w:eastAsia="Malgun Gothic"/>
                <w:sz w:val="20"/>
                <w:szCs w:val="20"/>
                <w:lang w:eastAsia="ko-KR"/>
              </w:rPr>
            </w:pPr>
          </w:p>
        </w:tc>
        <w:tc>
          <w:tcPr>
            <w:tcW w:w="662" w:type="pct"/>
            <w:tcBorders>
              <w:top w:val="nil"/>
              <w:left w:val="nil"/>
              <w:bottom w:val="nil"/>
              <w:right w:val="nil"/>
            </w:tcBorders>
            <w:shd w:val="clear" w:color="auto" w:fill="auto"/>
            <w:noWrap/>
            <w:vAlign w:val="center"/>
            <w:hideMark/>
          </w:tcPr>
          <w:p w14:paraId="57614DBD"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bottom w:val="nil"/>
              <w:right w:val="nil"/>
            </w:tcBorders>
            <w:shd w:val="clear" w:color="auto" w:fill="auto"/>
            <w:noWrap/>
            <w:vAlign w:val="center"/>
            <w:hideMark/>
          </w:tcPr>
          <w:p w14:paraId="4AF01D2F"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789C5F86"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22099483"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19,208,178</w:t>
            </w:r>
          </w:p>
        </w:tc>
        <w:tc>
          <w:tcPr>
            <w:tcW w:w="862" w:type="pct"/>
            <w:tcBorders>
              <w:top w:val="nil"/>
              <w:left w:val="nil"/>
              <w:bottom w:val="nil"/>
              <w:right w:val="nil"/>
            </w:tcBorders>
            <w:shd w:val="clear" w:color="auto" w:fill="auto"/>
            <w:noWrap/>
            <w:vAlign w:val="center"/>
            <w:hideMark/>
          </w:tcPr>
          <w:p w14:paraId="649330BE"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18,488,368</w:t>
            </w:r>
          </w:p>
        </w:tc>
        <w:tc>
          <w:tcPr>
            <w:tcW w:w="1188" w:type="pct"/>
            <w:vMerge/>
            <w:tcBorders>
              <w:top w:val="nil"/>
              <w:left w:val="nil"/>
              <w:bottom w:val="nil"/>
              <w:right w:val="nil"/>
            </w:tcBorders>
            <w:vAlign w:val="center"/>
            <w:hideMark/>
          </w:tcPr>
          <w:p w14:paraId="7DC1C9FA" w14:textId="77777777" w:rsidR="00F10229" w:rsidRPr="0013234A" w:rsidRDefault="00F10229" w:rsidP="000926A1">
            <w:pPr>
              <w:spacing w:before="0" w:after="0"/>
              <w:jc w:val="center"/>
              <w:rPr>
                <w:rFonts w:eastAsia="Malgun Gothic"/>
                <w:color w:val="000000"/>
                <w:sz w:val="20"/>
                <w:szCs w:val="20"/>
                <w:lang w:eastAsia="ko-KR"/>
              </w:rPr>
            </w:pPr>
          </w:p>
        </w:tc>
      </w:tr>
      <w:tr w:rsidR="00F10229" w:rsidRPr="00EA163E" w14:paraId="754D40BF" w14:textId="77777777" w:rsidTr="00FE2CDB">
        <w:trPr>
          <w:trHeight w:val="330"/>
        </w:trPr>
        <w:tc>
          <w:tcPr>
            <w:tcW w:w="628" w:type="pct"/>
            <w:vMerge w:val="restart"/>
            <w:tcBorders>
              <w:top w:val="nil"/>
              <w:left w:val="nil"/>
              <w:bottom w:val="nil"/>
              <w:right w:val="nil"/>
            </w:tcBorders>
            <w:shd w:val="clear" w:color="auto" w:fill="auto"/>
            <w:noWrap/>
            <w:vAlign w:val="center"/>
            <w:hideMark/>
          </w:tcPr>
          <w:p w14:paraId="3FD80115" w14:textId="77777777" w:rsidR="00F10229" w:rsidRPr="00B264D2" w:rsidRDefault="00F10229" w:rsidP="000926A1">
            <w:pPr>
              <w:spacing w:before="0" w:after="0"/>
              <w:rPr>
                <w:rFonts w:eastAsia="Malgun Gothic"/>
                <w:sz w:val="20"/>
                <w:szCs w:val="20"/>
                <w:lang w:eastAsia="ko-KR"/>
              </w:rPr>
            </w:pPr>
            <w:r w:rsidRPr="00B264D2">
              <w:rPr>
                <w:rFonts w:eastAsia="Malgun Gothic"/>
                <w:i/>
                <w:iCs/>
                <w:sz w:val="20"/>
                <w:szCs w:val="20"/>
                <w:lang w:eastAsia="ko-KR"/>
              </w:rPr>
              <w:t>In planta</w:t>
            </w:r>
            <w:r w:rsidRPr="00B264D2">
              <w:rPr>
                <w:rFonts w:eastAsia="Malgun Gothic"/>
                <w:sz w:val="20"/>
                <w:szCs w:val="20"/>
                <w:lang w:eastAsia="ko-KR"/>
              </w:rPr>
              <w:t xml:space="preserve"> 1</w:t>
            </w:r>
          </w:p>
        </w:tc>
        <w:tc>
          <w:tcPr>
            <w:tcW w:w="662" w:type="pct"/>
            <w:tcBorders>
              <w:top w:val="nil"/>
              <w:left w:val="nil"/>
              <w:bottom w:val="nil"/>
              <w:right w:val="nil"/>
            </w:tcBorders>
            <w:shd w:val="clear" w:color="auto" w:fill="auto"/>
            <w:noWrap/>
            <w:vAlign w:val="center"/>
            <w:hideMark/>
          </w:tcPr>
          <w:p w14:paraId="5CAE550C"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2701A612"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054CCBEC"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6E37C5DE"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24,937,253</w:t>
            </w:r>
          </w:p>
        </w:tc>
        <w:tc>
          <w:tcPr>
            <w:tcW w:w="862" w:type="pct"/>
            <w:tcBorders>
              <w:top w:val="nil"/>
              <w:left w:val="nil"/>
              <w:bottom w:val="nil"/>
              <w:right w:val="nil"/>
            </w:tcBorders>
            <w:shd w:val="clear" w:color="auto" w:fill="auto"/>
            <w:noWrap/>
            <w:vAlign w:val="center"/>
            <w:hideMark/>
          </w:tcPr>
          <w:p w14:paraId="6CAECB22"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22,977,498</w:t>
            </w:r>
          </w:p>
        </w:tc>
        <w:tc>
          <w:tcPr>
            <w:tcW w:w="1188" w:type="pct"/>
            <w:vMerge w:val="restart"/>
            <w:tcBorders>
              <w:top w:val="nil"/>
              <w:left w:val="nil"/>
              <w:bottom w:val="nil"/>
              <w:right w:val="nil"/>
            </w:tcBorders>
            <w:shd w:val="clear" w:color="auto" w:fill="auto"/>
            <w:noWrap/>
            <w:vAlign w:val="center"/>
            <w:hideMark/>
          </w:tcPr>
          <w:p w14:paraId="08B3D05D"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14,757,938</w:t>
            </w:r>
          </w:p>
        </w:tc>
      </w:tr>
      <w:tr w:rsidR="00F10229" w:rsidRPr="00EA163E" w14:paraId="5DA17D6C" w14:textId="77777777" w:rsidTr="00FE2CDB">
        <w:trPr>
          <w:trHeight w:val="330"/>
        </w:trPr>
        <w:tc>
          <w:tcPr>
            <w:tcW w:w="628" w:type="pct"/>
            <w:vMerge/>
            <w:tcBorders>
              <w:top w:val="nil"/>
              <w:left w:val="nil"/>
              <w:bottom w:val="nil"/>
              <w:right w:val="nil"/>
            </w:tcBorders>
            <w:vAlign w:val="center"/>
            <w:hideMark/>
          </w:tcPr>
          <w:p w14:paraId="2FB9CBBC" w14:textId="77777777" w:rsidR="00F10229" w:rsidRPr="00B264D2" w:rsidRDefault="00F10229" w:rsidP="000926A1">
            <w:pPr>
              <w:spacing w:before="0" w:after="0"/>
              <w:rPr>
                <w:rFonts w:eastAsia="Malgun Gothic"/>
                <w:sz w:val="20"/>
                <w:szCs w:val="20"/>
                <w:lang w:eastAsia="ko-KR"/>
              </w:rPr>
            </w:pPr>
          </w:p>
        </w:tc>
        <w:tc>
          <w:tcPr>
            <w:tcW w:w="662" w:type="pct"/>
            <w:tcBorders>
              <w:top w:val="nil"/>
              <w:left w:val="nil"/>
              <w:bottom w:val="nil"/>
              <w:right w:val="nil"/>
            </w:tcBorders>
            <w:shd w:val="clear" w:color="auto" w:fill="auto"/>
            <w:noWrap/>
            <w:vAlign w:val="center"/>
            <w:hideMark/>
          </w:tcPr>
          <w:p w14:paraId="05C9B7F4"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bottom w:val="nil"/>
              <w:right w:val="nil"/>
            </w:tcBorders>
            <w:shd w:val="clear" w:color="auto" w:fill="auto"/>
            <w:noWrap/>
            <w:vAlign w:val="center"/>
            <w:hideMark/>
          </w:tcPr>
          <w:p w14:paraId="26A2B826"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4B7F5F9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70834998"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24,937,253</w:t>
            </w:r>
          </w:p>
        </w:tc>
        <w:tc>
          <w:tcPr>
            <w:tcW w:w="862" w:type="pct"/>
            <w:tcBorders>
              <w:top w:val="nil"/>
              <w:left w:val="nil"/>
              <w:bottom w:val="nil"/>
              <w:right w:val="nil"/>
            </w:tcBorders>
            <w:shd w:val="clear" w:color="auto" w:fill="auto"/>
            <w:noWrap/>
            <w:vAlign w:val="center"/>
            <w:hideMark/>
          </w:tcPr>
          <w:p w14:paraId="77AB4453"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22,977,498</w:t>
            </w:r>
          </w:p>
        </w:tc>
        <w:tc>
          <w:tcPr>
            <w:tcW w:w="1188" w:type="pct"/>
            <w:vMerge/>
            <w:tcBorders>
              <w:top w:val="nil"/>
              <w:left w:val="nil"/>
              <w:bottom w:val="nil"/>
              <w:right w:val="nil"/>
            </w:tcBorders>
            <w:vAlign w:val="center"/>
            <w:hideMark/>
          </w:tcPr>
          <w:p w14:paraId="00692AF4" w14:textId="77777777" w:rsidR="00F10229" w:rsidRPr="0013234A" w:rsidRDefault="00F10229" w:rsidP="000926A1">
            <w:pPr>
              <w:spacing w:before="0" w:after="0"/>
              <w:jc w:val="center"/>
              <w:rPr>
                <w:rFonts w:eastAsia="Malgun Gothic"/>
                <w:color w:val="000000"/>
                <w:sz w:val="20"/>
                <w:szCs w:val="20"/>
                <w:lang w:eastAsia="ko-KR"/>
              </w:rPr>
            </w:pPr>
          </w:p>
        </w:tc>
      </w:tr>
      <w:tr w:rsidR="00F10229" w:rsidRPr="00EA163E" w14:paraId="21AF6A67" w14:textId="77777777" w:rsidTr="00FE2CDB">
        <w:trPr>
          <w:trHeight w:val="330"/>
        </w:trPr>
        <w:tc>
          <w:tcPr>
            <w:tcW w:w="628" w:type="pct"/>
            <w:vMerge w:val="restart"/>
            <w:tcBorders>
              <w:top w:val="nil"/>
              <w:left w:val="nil"/>
              <w:bottom w:val="nil"/>
              <w:right w:val="nil"/>
            </w:tcBorders>
            <w:shd w:val="clear" w:color="auto" w:fill="auto"/>
            <w:noWrap/>
            <w:vAlign w:val="center"/>
            <w:hideMark/>
          </w:tcPr>
          <w:p w14:paraId="17558D94" w14:textId="77777777" w:rsidR="00F10229" w:rsidRPr="00B264D2" w:rsidRDefault="00F10229" w:rsidP="000926A1">
            <w:pPr>
              <w:spacing w:before="0" w:after="0"/>
              <w:rPr>
                <w:rFonts w:eastAsia="Malgun Gothic"/>
                <w:sz w:val="20"/>
                <w:szCs w:val="20"/>
                <w:lang w:eastAsia="ko-KR"/>
              </w:rPr>
            </w:pPr>
            <w:r w:rsidRPr="00B264D2">
              <w:rPr>
                <w:rFonts w:eastAsia="Malgun Gothic"/>
                <w:i/>
                <w:iCs/>
                <w:sz w:val="20"/>
                <w:szCs w:val="20"/>
                <w:lang w:eastAsia="ko-KR"/>
              </w:rPr>
              <w:t>In planta</w:t>
            </w:r>
            <w:r w:rsidRPr="00B264D2">
              <w:rPr>
                <w:rFonts w:eastAsia="Malgun Gothic"/>
                <w:sz w:val="20"/>
                <w:szCs w:val="20"/>
                <w:lang w:eastAsia="ko-KR"/>
              </w:rPr>
              <w:t xml:space="preserve"> 2</w:t>
            </w:r>
          </w:p>
        </w:tc>
        <w:tc>
          <w:tcPr>
            <w:tcW w:w="662" w:type="pct"/>
            <w:tcBorders>
              <w:top w:val="nil"/>
              <w:left w:val="nil"/>
              <w:bottom w:val="nil"/>
              <w:right w:val="nil"/>
            </w:tcBorders>
            <w:shd w:val="clear" w:color="auto" w:fill="auto"/>
            <w:noWrap/>
            <w:vAlign w:val="center"/>
            <w:hideMark/>
          </w:tcPr>
          <w:p w14:paraId="4825137F"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5169D9D5"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64D6B364"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1BACFC91"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21,466,176</w:t>
            </w:r>
          </w:p>
        </w:tc>
        <w:tc>
          <w:tcPr>
            <w:tcW w:w="862" w:type="pct"/>
            <w:tcBorders>
              <w:top w:val="nil"/>
              <w:left w:val="nil"/>
              <w:bottom w:val="nil"/>
              <w:right w:val="nil"/>
            </w:tcBorders>
            <w:shd w:val="clear" w:color="auto" w:fill="auto"/>
            <w:noWrap/>
            <w:vAlign w:val="center"/>
            <w:hideMark/>
          </w:tcPr>
          <w:p w14:paraId="5661F61B"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19,785,231</w:t>
            </w:r>
          </w:p>
        </w:tc>
        <w:tc>
          <w:tcPr>
            <w:tcW w:w="1188" w:type="pct"/>
            <w:vMerge w:val="restart"/>
            <w:tcBorders>
              <w:top w:val="nil"/>
              <w:left w:val="nil"/>
              <w:bottom w:val="nil"/>
              <w:right w:val="nil"/>
            </w:tcBorders>
            <w:shd w:val="clear" w:color="auto" w:fill="auto"/>
            <w:noWrap/>
            <w:vAlign w:val="center"/>
            <w:hideMark/>
          </w:tcPr>
          <w:p w14:paraId="072B42D4"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12,215,998</w:t>
            </w:r>
          </w:p>
        </w:tc>
      </w:tr>
      <w:tr w:rsidR="00F10229" w:rsidRPr="00EA163E" w14:paraId="71E573C7" w14:textId="77777777" w:rsidTr="00FE2CDB">
        <w:trPr>
          <w:trHeight w:val="330"/>
        </w:trPr>
        <w:tc>
          <w:tcPr>
            <w:tcW w:w="628" w:type="pct"/>
            <w:vMerge/>
            <w:tcBorders>
              <w:top w:val="nil"/>
              <w:left w:val="nil"/>
              <w:right w:val="nil"/>
            </w:tcBorders>
            <w:vAlign w:val="center"/>
            <w:hideMark/>
          </w:tcPr>
          <w:p w14:paraId="6191AB69" w14:textId="77777777" w:rsidR="00F10229" w:rsidRPr="00B264D2" w:rsidRDefault="00F10229" w:rsidP="000926A1">
            <w:pPr>
              <w:spacing w:before="0" w:after="0"/>
              <w:rPr>
                <w:rFonts w:eastAsia="Malgun Gothic"/>
                <w:sz w:val="20"/>
                <w:szCs w:val="20"/>
                <w:lang w:eastAsia="ko-KR"/>
              </w:rPr>
            </w:pPr>
          </w:p>
        </w:tc>
        <w:tc>
          <w:tcPr>
            <w:tcW w:w="662" w:type="pct"/>
            <w:tcBorders>
              <w:top w:val="nil"/>
              <w:left w:val="nil"/>
              <w:right w:val="nil"/>
            </w:tcBorders>
            <w:shd w:val="clear" w:color="auto" w:fill="auto"/>
            <w:noWrap/>
            <w:vAlign w:val="center"/>
            <w:hideMark/>
          </w:tcPr>
          <w:p w14:paraId="2C69CB9D"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right w:val="nil"/>
            </w:tcBorders>
            <w:shd w:val="clear" w:color="auto" w:fill="auto"/>
            <w:noWrap/>
            <w:vAlign w:val="center"/>
            <w:hideMark/>
          </w:tcPr>
          <w:p w14:paraId="71B5122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right w:val="nil"/>
            </w:tcBorders>
            <w:shd w:val="clear" w:color="auto" w:fill="auto"/>
            <w:noWrap/>
            <w:vAlign w:val="center"/>
            <w:hideMark/>
          </w:tcPr>
          <w:p w14:paraId="4A869DB7"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right w:val="nil"/>
            </w:tcBorders>
            <w:shd w:val="clear" w:color="auto" w:fill="auto"/>
            <w:noWrap/>
            <w:vAlign w:val="center"/>
            <w:hideMark/>
          </w:tcPr>
          <w:p w14:paraId="295D41D6"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21,466,176</w:t>
            </w:r>
          </w:p>
        </w:tc>
        <w:tc>
          <w:tcPr>
            <w:tcW w:w="862" w:type="pct"/>
            <w:tcBorders>
              <w:top w:val="nil"/>
              <w:left w:val="nil"/>
              <w:right w:val="nil"/>
            </w:tcBorders>
            <w:shd w:val="clear" w:color="auto" w:fill="auto"/>
            <w:noWrap/>
            <w:vAlign w:val="center"/>
            <w:hideMark/>
          </w:tcPr>
          <w:p w14:paraId="79B365BD"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19,785,231</w:t>
            </w:r>
          </w:p>
        </w:tc>
        <w:tc>
          <w:tcPr>
            <w:tcW w:w="1188" w:type="pct"/>
            <w:vMerge/>
            <w:tcBorders>
              <w:top w:val="nil"/>
              <w:left w:val="nil"/>
              <w:right w:val="nil"/>
            </w:tcBorders>
            <w:vAlign w:val="center"/>
            <w:hideMark/>
          </w:tcPr>
          <w:p w14:paraId="7252E9EF" w14:textId="77777777" w:rsidR="00F10229" w:rsidRPr="0013234A" w:rsidRDefault="00F10229" w:rsidP="000926A1">
            <w:pPr>
              <w:spacing w:before="0" w:after="0"/>
              <w:jc w:val="center"/>
              <w:rPr>
                <w:rFonts w:eastAsia="Malgun Gothic"/>
                <w:color w:val="000000"/>
                <w:sz w:val="20"/>
                <w:szCs w:val="20"/>
                <w:lang w:eastAsia="ko-KR"/>
              </w:rPr>
            </w:pPr>
          </w:p>
        </w:tc>
      </w:tr>
      <w:tr w:rsidR="00F10229" w:rsidRPr="00EA163E" w14:paraId="7AECB62B" w14:textId="77777777" w:rsidTr="00FE2CDB">
        <w:trPr>
          <w:trHeight w:val="330"/>
        </w:trPr>
        <w:tc>
          <w:tcPr>
            <w:tcW w:w="628" w:type="pct"/>
            <w:vMerge w:val="restart"/>
            <w:tcBorders>
              <w:top w:val="nil"/>
              <w:left w:val="nil"/>
              <w:bottom w:val="single" w:sz="4" w:space="0" w:color="000000"/>
              <w:right w:val="nil"/>
            </w:tcBorders>
            <w:shd w:val="clear" w:color="auto" w:fill="auto"/>
            <w:noWrap/>
            <w:vAlign w:val="center"/>
            <w:hideMark/>
          </w:tcPr>
          <w:p w14:paraId="0A97802C" w14:textId="77777777" w:rsidR="00F10229" w:rsidRPr="00B264D2" w:rsidRDefault="00F10229" w:rsidP="000926A1">
            <w:pPr>
              <w:spacing w:before="0" w:after="0"/>
              <w:rPr>
                <w:rFonts w:eastAsia="Malgun Gothic"/>
                <w:sz w:val="20"/>
                <w:szCs w:val="20"/>
                <w:lang w:eastAsia="ko-KR"/>
              </w:rPr>
            </w:pPr>
            <w:r w:rsidRPr="00B264D2">
              <w:rPr>
                <w:rFonts w:eastAsia="Malgun Gothic"/>
                <w:i/>
                <w:iCs/>
                <w:sz w:val="20"/>
                <w:szCs w:val="20"/>
                <w:lang w:eastAsia="ko-KR"/>
              </w:rPr>
              <w:t>In planta</w:t>
            </w:r>
            <w:r w:rsidRPr="00B264D2">
              <w:rPr>
                <w:rFonts w:eastAsia="Malgun Gothic"/>
                <w:sz w:val="20"/>
                <w:szCs w:val="20"/>
                <w:lang w:eastAsia="ko-KR"/>
              </w:rPr>
              <w:t xml:space="preserve"> 3</w:t>
            </w:r>
          </w:p>
        </w:tc>
        <w:tc>
          <w:tcPr>
            <w:tcW w:w="662" w:type="pct"/>
            <w:tcBorders>
              <w:top w:val="nil"/>
              <w:left w:val="nil"/>
              <w:bottom w:val="nil"/>
              <w:right w:val="nil"/>
            </w:tcBorders>
            <w:shd w:val="clear" w:color="auto" w:fill="auto"/>
            <w:noWrap/>
            <w:vAlign w:val="center"/>
            <w:hideMark/>
          </w:tcPr>
          <w:p w14:paraId="711CDA98"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R1</w:t>
            </w:r>
          </w:p>
        </w:tc>
        <w:tc>
          <w:tcPr>
            <w:tcW w:w="451" w:type="pct"/>
            <w:tcBorders>
              <w:top w:val="nil"/>
              <w:left w:val="nil"/>
              <w:bottom w:val="nil"/>
              <w:right w:val="nil"/>
            </w:tcBorders>
            <w:shd w:val="clear" w:color="auto" w:fill="auto"/>
            <w:noWrap/>
            <w:vAlign w:val="center"/>
            <w:hideMark/>
          </w:tcPr>
          <w:p w14:paraId="7AFAE56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nil"/>
              <w:right w:val="nil"/>
            </w:tcBorders>
            <w:shd w:val="clear" w:color="auto" w:fill="auto"/>
            <w:noWrap/>
            <w:vAlign w:val="center"/>
            <w:hideMark/>
          </w:tcPr>
          <w:p w14:paraId="063FF871"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nil"/>
              <w:right w:val="nil"/>
            </w:tcBorders>
            <w:shd w:val="clear" w:color="auto" w:fill="auto"/>
            <w:noWrap/>
            <w:vAlign w:val="center"/>
            <w:hideMark/>
          </w:tcPr>
          <w:p w14:paraId="5F2AADF0"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17,833,318</w:t>
            </w:r>
          </w:p>
        </w:tc>
        <w:tc>
          <w:tcPr>
            <w:tcW w:w="862" w:type="pct"/>
            <w:tcBorders>
              <w:top w:val="nil"/>
              <w:left w:val="nil"/>
              <w:bottom w:val="nil"/>
              <w:right w:val="nil"/>
            </w:tcBorders>
            <w:shd w:val="clear" w:color="auto" w:fill="auto"/>
            <w:noWrap/>
            <w:vAlign w:val="center"/>
            <w:hideMark/>
          </w:tcPr>
          <w:p w14:paraId="035FB472"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16,295,579</w:t>
            </w:r>
          </w:p>
        </w:tc>
        <w:tc>
          <w:tcPr>
            <w:tcW w:w="1188" w:type="pct"/>
            <w:vMerge w:val="restart"/>
            <w:tcBorders>
              <w:top w:val="nil"/>
              <w:left w:val="nil"/>
              <w:bottom w:val="single" w:sz="12" w:space="0" w:color="auto"/>
              <w:right w:val="nil"/>
            </w:tcBorders>
            <w:shd w:val="clear" w:color="auto" w:fill="auto"/>
            <w:noWrap/>
            <w:vAlign w:val="center"/>
            <w:hideMark/>
          </w:tcPr>
          <w:p w14:paraId="099A2E3E"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10,534,935</w:t>
            </w:r>
          </w:p>
        </w:tc>
      </w:tr>
      <w:tr w:rsidR="00F10229" w:rsidRPr="00EA163E" w14:paraId="4662C0DE" w14:textId="77777777" w:rsidTr="00FE2CDB">
        <w:trPr>
          <w:trHeight w:val="330"/>
        </w:trPr>
        <w:tc>
          <w:tcPr>
            <w:tcW w:w="628" w:type="pct"/>
            <w:vMerge/>
            <w:tcBorders>
              <w:top w:val="nil"/>
              <w:left w:val="nil"/>
              <w:bottom w:val="single" w:sz="12" w:space="0" w:color="auto"/>
              <w:right w:val="nil"/>
            </w:tcBorders>
            <w:vAlign w:val="center"/>
            <w:hideMark/>
          </w:tcPr>
          <w:p w14:paraId="661591EB" w14:textId="77777777" w:rsidR="00F10229" w:rsidRPr="0013234A" w:rsidRDefault="00F10229" w:rsidP="000926A1">
            <w:pPr>
              <w:spacing w:before="0" w:after="0"/>
              <w:rPr>
                <w:rFonts w:eastAsia="Malgun Gothic"/>
                <w:color w:val="000000"/>
                <w:sz w:val="20"/>
                <w:szCs w:val="20"/>
                <w:lang w:eastAsia="ko-KR"/>
              </w:rPr>
            </w:pPr>
          </w:p>
        </w:tc>
        <w:tc>
          <w:tcPr>
            <w:tcW w:w="662" w:type="pct"/>
            <w:tcBorders>
              <w:top w:val="nil"/>
              <w:left w:val="nil"/>
              <w:bottom w:val="single" w:sz="12" w:space="0" w:color="auto"/>
              <w:right w:val="nil"/>
            </w:tcBorders>
            <w:shd w:val="clear" w:color="auto" w:fill="auto"/>
            <w:noWrap/>
            <w:vAlign w:val="center"/>
            <w:hideMark/>
          </w:tcPr>
          <w:p w14:paraId="648BDFC7" w14:textId="77777777" w:rsidR="00F10229" w:rsidRPr="0013234A" w:rsidRDefault="00F10229" w:rsidP="000926A1">
            <w:pPr>
              <w:spacing w:before="0" w:after="0"/>
              <w:rPr>
                <w:rFonts w:eastAsia="Malgun Gothic"/>
                <w:color w:val="000000"/>
                <w:sz w:val="20"/>
                <w:szCs w:val="20"/>
                <w:lang w:eastAsia="ko-KR"/>
              </w:rPr>
            </w:pPr>
            <w:r w:rsidRPr="0013234A">
              <w:rPr>
                <w:rFonts w:eastAsia="Malgun Gothic"/>
                <w:color w:val="000000"/>
                <w:sz w:val="20"/>
                <w:szCs w:val="20"/>
                <w:lang w:eastAsia="ko-KR"/>
              </w:rPr>
              <w:t>R2</w:t>
            </w:r>
          </w:p>
        </w:tc>
        <w:tc>
          <w:tcPr>
            <w:tcW w:w="451" w:type="pct"/>
            <w:tcBorders>
              <w:top w:val="nil"/>
              <w:left w:val="nil"/>
              <w:bottom w:val="single" w:sz="12" w:space="0" w:color="auto"/>
              <w:right w:val="nil"/>
            </w:tcBorders>
            <w:shd w:val="clear" w:color="auto" w:fill="auto"/>
            <w:noWrap/>
            <w:vAlign w:val="center"/>
            <w:hideMark/>
          </w:tcPr>
          <w:p w14:paraId="6514B559"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126</w:t>
            </w:r>
          </w:p>
        </w:tc>
        <w:tc>
          <w:tcPr>
            <w:tcW w:w="504" w:type="pct"/>
            <w:tcBorders>
              <w:top w:val="nil"/>
              <w:left w:val="nil"/>
              <w:bottom w:val="single" w:sz="12" w:space="0" w:color="auto"/>
              <w:right w:val="nil"/>
            </w:tcBorders>
            <w:shd w:val="clear" w:color="auto" w:fill="auto"/>
            <w:noWrap/>
            <w:vAlign w:val="center"/>
            <w:hideMark/>
          </w:tcPr>
          <w:p w14:paraId="667E124A"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36</w:t>
            </w:r>
          </w:p>
        </w:tc>
        <w:tc>
          <w:tcPr>
            <w:tcW w:w="705" w:type="pct"/>
            <w:tcBorders>
              <w:top w:val="nil"/>
              <w:left w:val="nil"/>
              <w:bottom w:val="single" w:sz="12" w:space="0" w:color="auto"/>
              <w:right w:val="nil"/>
            </w:tcBorders>
            <w:shd w:val="clear" w:color="auto" w:fill="auto"/>
            <w:noWrap/>
            <w:vAlign w:val="center"/>
            <w:hideMark/>
          </w:tcPr>
          <w:p w14:paraId="0D907D7F"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17,833,318</w:t>
            </w:r>
          </w:p>
        </w:tc>
        <w:tc>
          <w:tcPr>
            <w:tcW w:w="862" w:type="pct"/>
            <w:tcBorders>
              <w:top w:val="nil"/>
              <w:left w:val="nil"/>
              <w:bottom w:val="single" w:sz="12" w:space="0" w:color="auto"/>
              <w:right w:val="nil"/>
            </w:tcBorders>
            <w:shd w:val="clear" w:color="auto" w:fill="auto"/>
            <w:noWrap/>
            <w:vAlign w:val="center"/>
            <w:hideMark/>
          </w:tcPr>
          <w:p w14:paraId="7B2B3817" w14:textId="77777777" w:rsidR="00F10229" w:rsidRPr="0013234A" w:rsidRDefault="00F10229" w:rsidP="000926A1">
            <w:pPr>
              <w:spacing w:before="0" w:after="0"/>
              <w:jc w:val="center"/>
              <w:rPr>
                <w:rFonts w:eastAsia="Malgun Gothic"/>
                <w:color w:val="000000"/>
                <w:sz w:val="20"/>
                <w:szCs w:val="20"/>
                <w:lang w:eastAsia="ko-KR"/>
              </w:rPr>
            </w:pPr>
            <w:r w:rsidRPr="0013234A">
              <w:rPr>
                <w:rFonts w:eastAsia="Malgun Gothic"/>
                <w:color w:val="000000"/>
                <w:sz w:val="20"/>
                <w:szCs w:val="20"/>
                <w:lang w:eastAsia="ko-KR"/>
              </w:rPr>
              <w:t>16,295,579</w:t>
            </w:r>
          </w:p>
        </w:tc>
        <w:tc>
          <w:tcPr>
            <w:tcW w:w="1188" w:type="pct"/>
            <w:vMerge/>
            <w:tcBorders>
              <w:top w:val="single" w:sz="4" w:space="0" w:color="000000"/>
              <w:left w:val="nil"/>
              <w:bottom w:val="single" w:sz="12" w:space="0" w:color="auto"/>
              <w:right w:val="nil"/>
            </w:tcBorders>
            <w:vAlign w:val="center"/>
            <w:hideMark/>
          </w:tcPr>
          <w:p w14:paraId="4413CB15" w14:textId="77777777" w:rsidR="00F10229" w:rsidRPr="0013234A" w:rsidRDefault="00F10229" w:rsidP="000926A1">
            <w:pPr>
              <w:spacing w:before="0" w:after="0"/>
              <w:rPr>
                <w:rFonts w:eastAsia="Malgun Gothic"/>
                <w:color w:val="000000"/>
                <w:sz w:val="20"/>
                <w:szCs w:val="20"/>
                <w:lang w:eastAsia="ko-KR"/>
              </w:rPr>
            </w:pPr>
          </w:p>
        </w:tc>
      </w:tr>
    </w:tbl>
    <w:p w14:paraId="558DCF20" w14:textId="77777777" w:rsidR="00F10229" w:rsidRPr="000926A1" w:rsidRDefault="00F10229" w:rsidP="000926A1">
      <w:pPr>
        <w:widowControl w:val="0"/>
        <w:autoSpaceDE w:val="0"/>
        <w:autoSpaceDN w:val="0"/>
        <w:adjustRightInd w:val="0"/>
        <w:spacing w:before="0" w:after="0"/>
        <w:rPr>
          <w:rFonts w:eastAsia="Malgun Gothic"/>
          <w:sz w:val="20"/>
          <w:vertAlign w:val="superscript"/>
          <w:lang w:eastAsia="ko-KR"/>
        </w:rPr>
      </w:pPr>
      <w:r w:rsidRPr="000926A1">
        <w:rPr>
          <w:rFonts w:eastAsia="Malgun Gothic"/>
          <w:sz w:val="20"/>
          <w:vertAlign w:val="superscript"/>
          <w:lang w:eastAsia="ko-KR"/>
        </w:rPr>
        <w:t>a</w:t>
      </w:r>
      <w:r w:rsidRPr="000926A1">
        <w:rPr>
          <w:rFonts w:eastAsia="Malgun Gothic"/>
          <w:sz w:val="20"/>
          <w:lang w:eastAsia="ko-KR"/>
        </w:rPr>
        <w:t>R1, forward strand reads; R2, reverse strand reads.</w:t>
      </w:r>
    </w:p>
    <w:p w14:paraId="3C4FED98" w14:textId="77777777" w:rsidR="00F10229" w:rsidRPr="000926A1" w:rsidRDefault="00F10229" w:rsidP="000926A1">
      <w:pPr>
        <w:widowControl w:val="0"/>
        <w:autoSpaceDE w:val="0"/>
        <w:autoSpaceDN w:val="0"/>
        <w:adjustRightInd w:val="0"/>
        <w:spacing w:before="0" w:after="0"/>
        <w:rPr>
          <w:sz w:val="20"/>
        </w:rPr>
      </w:pPr>
      <w:r w:rsidRPr="000926A1">
        <w:rPr>
          <w:sz w:val="20"/>
          <w:vertAlign w:val="superscript"/>
        </w:rPr>
        <w:t>b</w:t>
      </w:r>
      <w:r w:rsidRPr="000926A1">
        <w:rPr>
          <w:sz w:val="20"/>
        </w:rPr>
        <w:t>A</w:t>
      </w:r>
      <w:r w:rsidRPr="000926A1">
        <w:rPr>
          <w:rFonts w:eastAsia="BatangChe"/>
          <w:sz w:val="20"/>
          <w:lang w:eastAsia="ko-KR"/>
        </w:rPr>
        <w:t>n a</w:t>
      </w:r>
      <w:r w:rsidRPr="000926A1">
        <w:rPr>
          <w:sz w:val="20"/>
        </w:rPr>
        <w:t>verage Phred score.</w:t>
      </w:r>
    </w:p>
    <w:p w14:paraId="615ABA6E" w14:textId="77777777" w:rsidR="00F10229" w:rsidRPr="00B264D2" w:rsidRDefault="00F10229" w:rsidP="000926A1">
      <w:pPr>
        <w:widowControl w:val="0"/>
        <w:autoSpaceDE w:val="0"/>
        <w:autoSpaceDN w:val="0"/>
        <w:adjustRightInd w:val="0"/>
        <w:spacing w:before="0"/>
        <w:rPr>
          <w:rFonts w:eastAsia="Batang"/>
          <w:b/>
          <w:sz w:val="22"/>
          <w:lang w:eastAsia="ko-KR"/>
        </w:rPr>
      </w:pPr>
      <w:r w:rsidRPr="000926A1">
        <w:rPr>
          <w:sz w:val="20"/>
          <w:vertAlign w:val="superscript"/>
        </w:rPr>
        <w:t>c</w:t>
      </w:r>
      <w:r w:rsidRPr="000926A1">
        <w:rPr>
          <w:sz w:val="20"/>
        </w:rPr>
        <w:t>Reads filtered to a minimum Phred score of 28 in &gt;50% lengths.</w:t>
      </w:r>
      <w:r w:rsidRPr="002D17FD">
        <w:rPr>
          <w:b/>
          <w:sz w:val="22"/>
        </w:rPr>
        <w:br w:type="page"/>
      </w:r>
      <w:r w:rsidRPr="00B264D2">
        <w:rPr>
          <w:b/>
          <w:sz w:val="22"/>
        </w:rPr>
        <w:lastRenderedPageBreak/>
        <w:t xml:space="preserve">Table S4. </w:t>
      </w:r>
      <w:r w:rsidRPr="00B264D2">
        <w:rPr>
          <w:rFonts w:eastAsia="Batang"/>
          <w:b/>
          <w:sz w:val="22"/>
          <w:lang w:eastAsia="ko-KR"/>
        </w:rPr>
        <w:t>List of common DEGs with identical expression patterns</w:t>
      </w:r>
    </w:p>
    <w:tbl>
      <w:tblPr>
        <w:tblW w:w="5000" w:type="pct"/>
        <w:tblCellMar>
          <w:left w:w="99" w:type="dxa"/>
          <w:right w:w="99" w:type="dxa"/>
        </w:tblCellMar>
        <w:tblLook w:val="04A0" w:firstRow="1" w:lastRow="0" w:firstColumn="1" w:lastColumn="0" w:noHBand="0" w:noVBand="1"/>
      </w:tblPr>
      <w:tblGrid>
        <w:gridCol w:w="1178"/>
        <w:gridCol w:w="1517"/>
        <w:gridCol w:w="2097"/>
        <w:gridCol w:w="1408"/>
        <w:gridCol w:w="2091"/>
        <w:gridCol w:w="1069"/>
      </w:tblGrid>
      <w:tr w:rsidR="00F10229" w:rsidRPr="00EA163E" w14:paraId="2ABB5B35" w14:textId="77777777" w:rsidTr="00FE2CDB">
        <w:trPr>
          <w:trHeight w:val="375"/>
        </w:trPr>
        <w:tc>
          <w:tcPr>
            <w:tcW w:w="629" w:type="pct"/>
            <w:vMerge w:val="restart"/>
            <w:tcBorders>
              <w:top w:val="single" w:sz="12" w:space="0" w:color="auto"/>
              <w:left w:val="nil"/>
              <w:bottom w:val="single" w:sz="4" w:space="0" w:color="000000"/>
              <w:right w:val="nil"/>
            </w:tcBorders>
            <w:shd w:val="clear" w:color="auto" w:fill="auto"/>
            <w:vAlign w:val="center"/>
            <w:hideMark/>
          </w:tcPr>
          <w:p w14:paraId="70AF0279"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Orthologous</w:t>
            </w:r>
            <w:r w:rsidRPr="00B264D2">
              <w:rPr>
                <w:rFonts w:eastAsia="Malgun Gothic"/>
                <w:sz w:val="19"/>
                <w:szCs w:val="19"/>
                <w:lang w:eastAsia="ko-KR"/>
              </w:rPr>
              <w:br/>
              <w:t>group</w:t>
            </w:r>
          </w:p>
        </w:tc>
        <w:tc>
          <w:tcPr>
            <w:tcW w:w="1930" w:type="pct"/>
            <w:gridSpan w:val="2"/>
            <w:tcBorders>
              <w:top w:val="single" w:sz="12" w:space="0" w:color="auto"/>
              <w:left w:val="nil"/>
              <w:bottom w:val="single" w:sz="4" w:space="0" w:color="auto"/>
              <w:right w:val="nil"/>
            </w:tcBorders>
            <w:shd w:val="clear" w:color="auto" w:fill="auto"/>
            <w:noWrap/>
            <w:vAlign w:val="center"/>
            <w:hideMark/>
          </w:tcPr>
          <w:p w14:paraId="04FEC71C"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Gene set 1</w:t>
            </w:r>
          </w:p>
        </w:tc>
        <w:tc>
          <w:tcPr>
            <w:tcW w:w="1869" w:type="pct"/>
            <w:gridSpan w:val="2"/>
            <w:tcBorders>
              <w:top w:val="single" w:sz="12" w:space="0" w:color="auto"/>
              <w:left w:val="nil"/>
              <w:bottom w:val="single" w:sz="4" w:space="0" w:color="auto"/>
              <w:right w:val="nil"/>
            </w:tcBorders>
            <w:shd w:val="clear" w:color="auto" w:fill="auto"/>
            <w:noWrap/>
            <w:vAlign w:val="center"/>
            <w:hideMark/>
          </w:tcPr>
          <w:p w14:paraId="3D29270F"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Gene set 2</w:t>
            </w:r>
          </w:p>
        </w:tc>
        <w:tc>
          <w:tcPr>
            <w:tcW w:w="571" w:type="pct"/>
            <w:vMerge w:val="restart"/>
            <w:tcBorders>
              <w:top w:val="single" w:sz="12" w:space="0" w:color="auto"/>
              <w:left w:val="nil"/>
              <w:right w:val="nil"/>
            </w:tcBorders>
            <w:shd w:val="clear" w:color="auto" w:fill="auto"/>
            <w:vAlign w:val="center"/>
            <w:hideMark/>
          </w:tcPr>
          <w:p w14:paraId="6ECC3287"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Expression</w:t>
            </w:r>
            <w:r w:rsidRPr="00B264D2">
              <w:rPr>
                <w:rFonts w:eastAsia="Malgun Gothic"/>
                <w:sz w:val="19"/>
                <w:szCs w:val="19"/>
                <w:lang w:eastAsia="ko-KR"/>
              </w:rPr>
              <w:br/>
              <w:t>tendency</w:t>
            </w:r>
            <w:r w:rsidRPr="00B264D2">
              <w:rPr>
                <w:rFonts w:eastAsia="Malgun Gothic"/>
                <w:sz w:val="19"/>
                <w:szCs w:val="19"/>
                <w:vertAlign w:val="superscript"/>
                <w:lang w:eastAsia="ko-KR"/>
              </w:rPr>
              <w:t>b</w:t>
            </w:r>
          </w:p>
        </w:tc>
      </w:tr>
      <w:tr w:rsidR="00F10229" w:rsidRPr="00EA163E" w14:paraId="16EE2909" w14:textId="77777777" w:rsidTr="00FE2CDB">
        <w:trPr>
          <w:trHeight w:val="375"/>
        </w:trPr>
        <w:tc>
          <w:tcPr>
            <w:tcW w:w="629" w:type="pct"/>
            <w:vMerge/>
            <w:tcBorders>
              <w:top w:val="single" w:sz="4" w:space="0" w:color="auto"/>
              <w:left w:val="nil"/>
              <w:bottom w:val="single" w:sz="4" w:space="0" w:color="000000"/>
              <w:right w:val="nil"/>
            </w:tcBorders>
            <w:vAlign w:val="center"/>
            <w:hideMark/>
          </w:tcPr>
          <w:p w14:paraId="70A6C4F6" w14:textId="77777777" w:rsidR="00F10229" w:rsidRPr="00B264D2" w:rsidRDefault="00F10229" w:rsidP="000926A1">
            <w:pPr>
              <w:spacing w:before="0" w:after="0"/>
              <w:rPr>
                <w:rFonts w:eastAsia="Malgun Gothic"/>
                <w:sz w:val="19"/>
                <w:szCs w:val="19"/>
                <w:lang w:eastAsia="ko-KR"/>
              </w:rPr>
            </w:pPr>
          </w:p>
        </w:tc>
        <w:tc>
          <w:tcPr>
            <w:tcW w:w="810" w:type="pct"/>
            <w:tcBorders>
              <w:top w:val="nil"/>
              <w:left w:val="nil"/>
              <w:bottom w:val="single" w:sz="4" w:space="0" w:color="auto"/>
              <w:right w:val="nil"/>
            </w:tcBorders>
            <w:shd w:val="clear" w:color="auto" w:fill="auto"/>
            <w:noWrap/>
            <w:vAlign w:val="center"/>
            <w:hideMark/>
          </w:tcPr>
          <w:p w14:paraId="48DF00DC"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Gene locus ID</w:t>
            </w:r>
          </w:p>
        </w:tc>
        <w:tc>
          <w:tcPr>
            <w:tcW w:w="1120" w:type="pct"/>
            <w:tcBorders>
              <w:top w:val="nil"/>
              <w:left w:val="nil"/>
              <w:bottom w:val="single" w:sz="4" w:space="0" w:color="auto"/>
              <w:right w:val="nil"/>
            </w:tcBorders>
            <w:shd w:val="clear" w:color="auto" w:fill="auto"/>
            <w:noWrap/>
            <w:vAlign w:val="center"/>
            <w:hideMark/>
          </w:tcPr>
          <w:p w14:paraId="2E30DC8D"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Log</w:t>
            </w:r>
            <w:r w:rsidRPr="00B264D2">
              <w:rPr>
                <w:rFonts w:eastAsia="Malgun Gothic"/>
                <w:sz w:val="19"/>
                <w:szCs w:val="19"/>
                <w:vertAlign w:val="subscript"/>
                <w:lang w:eastAsia="ko-KR"/>
              </w:rPr>
              <w:t>2</w:t>
            </w:r>
            <w:r w:rsidRPr="00B264D2">
              <w:rPr>
                <w:rFonts w:eastAsia="Malgun Gothic"/>
                <w:sz w:val="19"/>
                <w:szCs w:val="19"/>
                <w:lang w:eastAsia="ko-KR"/>
              </w:rPr>
              <w:t>(</w:t>
            </w:r>
            <w:r w:rsidRPr="00B264D2">
              <w:rPr>
                <w:rFonts w:eastAsia="Malgun Gothic"/>
                <w:i/>
                <w:iCs/>
                <w:sz w:val="19"/>
                <w:szCs w:val="19"/>
                <w:lang w:eastAsia="ko-KR"/>
              </w:rPr>
              <w:t>in planta</w:t>
            </w:r>
            <w:r w:rsidRPr="00B264D2">
              <w:rPr>
                <w:rFonts w:eastAsia="Malgun Gothic"/>
                <w:sz w:val="19"/>
                <w:szCs w:val="19"/>
                <w:lang w:eastAsia="ko-KR"/>
              </w:rPr>
              <w:t>/</w:t>
            </w:r>
            <w:r w:rsidRPr="00B264D2">
              <w:rPr>
                <w:rFonts w:eastAsia="Malgun Gothic"/>
                <w:i/>
                <w:iCs/>
                <w:sz w:val="19"/>
                <w:szCs w:val="19"/>
                <w:lang w:eastAsia="ko-KR"/>
              </w:rPr>
              <w:t>in vitro</w:t>
            </w:r>
            <w:r w:rsidRPr="00B264D2">
              <w:rPr>
                <w:rFonts w:eastAsia="Malgun Gothic"/>
                <w:sz w:val="19"/>
                <w:szCs w:val="19"/>
                <w:lang w:eastAsia="ko-KR"/>
              </w:rPr>
              <w:t>)</w:t>
            </w:r>
            <w:r w:rsidRPr="00B264D2">
              <w:rPr>
                <w:rFonts w:eastAsia="Malgun Gothic"/>
                <w:iCs/>
                <w:sz w:val="19"/>
                <w:szCs w:val="19"/>
                <w:vertAlign w:val="superscript"/>
                <w:lang w:eastAsia="ko-KR"/>
              </w:rPr>
              <w:t>a</w:t>
            </w:r>
          </w:p>
        </w:tc>
        <w:tc>
          <w:tcPr>
            <w:tcW w:w="752" w:type="pct"/>
            <w:tcBorders>
              <w:top w:val="nil"/>
              <w:left w:val="nil"/>
              <w:bottom w:val="single" w:sz="4" w:space="0" w:color="auto"/>
              <w:right w:val="nil"/>
            </w:tcBorders>
            <w:shd w:val="clear" w:color="auto" w:fill="auto"/>
            <w:noWrap/>
            <w:vAlign w:val="center"/>
            <w:hideMark/>
          </w:tcPr>
          <w:p w14:paraId="2389E4E4"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Gene locus ID</w:t>
            </w:r>
          </w:p>
        </w:tc>
        <w:tc>
          <w:tcPr>
            <w:tcW w:w="1117" w:type="pct"/>
            <w:tcBorders>
              <w:top w:val="nil"/>
              <w:left w:val="nil"/>
              <w:bottom w:val="single" w:sz="4" w:space="0" w:color="auto"/>
              <w:right w:val="nil"/>
            </w:tcBorders>
            <w:shd w:val="clear" w:color="auto" w:fill="auto"/>
            <w:noWrap/>
            <w:vAlign w:val="center"/>
            <w:hideMark/>
          </w:tcPr>
          <w:p w14:paraId="7C1EC63B"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Log</w:t>
            </w:r>
            <w:r w:rsidRPr="00B264D2">
              <w:rPr>
                <w:rFonts w:eastAsia="Malgun Gothic"/>
                <w:sz w:val="19"/>
                <w:szCs w:val="19"/>
                <w:vertAlign w:val="subscript"/>
                <w:lang w:eastAsia="ko-KR"/>
              </w:rPr>
              <w:t>2</w:t>
            </w:r>
            <w:r w:rsidRPr="00B264D2">
              <w:rPr>
                <w:rFonts w:eastAsia="Malgun Gothic"/>
                <w:sz w:val="19"/>
                <w:szCs w:val="19"/>
                <w:lang w:eastAsia="ko-KR"/>
              </w:rPr>
              <w:t>(</w:t>
            </w:r>
            <w:r w:rsidRPr="00B264D2">
              <w:rPr>
                <w:rFonts w:eastAsia="Malgun Gothic"/>
                <w:i/>
                <w:iCs/>
                <w:sz w:val="19"/>
                <w:szCs w:val="19"/>
                <w:lang w:eastAsia="ko-KR"/>
              </w:rPr>
              <w:t>in planta</w:t>
            </w:r>
            <w:r w:rsidRPr="00B264D2">
              <w:rPr>
                <w:rFonts w:eastAsia="Malgun Gothic"/>
                <w:sz w:val="19"/>
                <w:szCs w:val="19"/>
                <w:lang w:eastAsia="ko-KR"/>
              </w:rPr>
              <w:t xml:space="preserve"> /</w:t>
            </w:r>
            <w:r w:rsidRPr="00B264D2">
              <w:rPr>
                <w:rFonts w:eastAsia="Malgun Gothic"/>
                <w:i/>
                <w:iCs/>
                <w:sz w:val="19"/>
                <w:szCs w:val="19"/>
                <w:lang w:eastAsia="ko-KR"/>
              </w:rPr>
              <w:t>in vitro</w:t>
            </w:r>
            <w:r w:rsidRPr="00B264D2">
              <w:rPr>
                <w:rFonts w:eastAsia="Malgun Gothic"/>
                <w:sz w:val="19"/>
                <w:szCs w:val="19"/>
                <w:lang w:eastAsia="ko-KR"/>
              </w:rPr>
              <w:t>)</w:t>
            </w:r>
          </w:p>
        </w:tc>
        <w:tc>
          <w:tcPr>
            <w:tcW w:w="571" w:type="pct"/>
            <w:vMerge/>
            <w:tcBorders>
              <w:left w:val="nil"/>
              <w:bottom w:val="single" w:sz="4" w:space="0" w:color="000000"/>
              <w:right w:val="nil"/>
            </w:tcBorders>
            <w:vAlign w:val="center"/>
            <w:hideMark/>
          </w:tcPr>
          <w:p w14:paraId="43A7C99B" w14:textId="77777777" w:rsidR="00F10229" w:rsidRPr="00B264D2" w:rsidRDefault="00F10229" w:rsidP="000926A1">
            <w:pPr>
              <w:spacing w:before="0" w:after="0"/>
              <w:rPr>
                <w:rFonts w:eastAsia="Malgun Gothic"/>
                <w:sz w:val="19"/>
                <w:szCs w:val="19"/>
                <w:lang w:eastAsia="ko-KR"/>
              </w:rPr>
            </w:pPr>
          </w:p>
        </w:tc>
      </w:tr>
      <w:tr w:rsidR="00F10229" w:rsidRPr="00EA163E" w14:paraId="07362B3A" w14:textId="77777777" w:rsidTr="00FE2CDB">
        <w:trPr>
          <w:trHeight w:val="330"/>
        </w:trPr>
        <w:tc>
          <w:tcPr>
            <w:tcW w:w="629" w:type="pct"/>
            <w:tcBorders>
              <w:top w:val="nil"/>
              <w:left w:val="nil"/>
              <w:bottom w:val="nil"/>
              <w:right w:val="nil"/>
            </w:tcBorders>
            <w:shd w:val="clear" w:color="auto" w:fill="auto"/>
            <w:noWrap/>
            <w:vAlign w:val="center"/>
            <w:hideMark/>
          </w:tcPr>
          <w:p w14:paraId="49A8FD0F"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BR group</w:t>
            </w:r>
          </w:p>
        </w:tc>
        <w:tc>
          <w:tcPr>
            <w:tcW w:w="810" w:type="pct"/>
            <w:tcBorders>
              <w:top w:val="nil"/>
              <w:left w:val="nil"/>
              <w:bottom w:val="nil"/>
              <w:right w:val="nil"/>
            </w:tcBorders>
            <w:shd w:val="clear" w:color="auto" w:fill="auto"/>
            <w:noWrap/>
            <w:vAlign w:val="center"/>
            <w:hideMark/>
          </w:tcPr>
          <w:p w14:paraId="73010A87" w14:textId="77777777" w:rsidR="00F10229" w:rsidRPr="00B264D2" w:rsidRDefault="00F10229" w:rsidP="000926A1">
            <w:pPr>
              <w:spacing w:before="0" w:after="0"/>
              <w:rPr>
                <w:rFonts w:eastAsia="Malgun Gothic"/>
                <w:i/>
                <w:sz w:val="19"/>
                <w:szCs w:val="19"/>
                <w:lang w:eastAsia="ko-KR"/>
              </w:rPr>
            </w:pPr>
            <w:r w:rsidRPr="00B264D2">
              <w:rPr>
                <w:rFonts w:eastAsia="Malgun Gothic"/>
                <w:i/>
                <w:sz w:val="19"/>
                <w:szCs w:val="19"/>
                <w:lang w:eastAsia="ko-KR"/>
              </w:rPr>
              <w:t>BGLU_RS00280</w:t>
            </w:r>
          </w:p>
        </w:tc>
        <w:tc>
          <w:tcPr>
            <w:tcW w:w="1120" w:type="pct"/>
            <w:tcBorders>
              <w:top w:val="nil"/>
              <w:left w:val="nil"/>
              <w:bottom w:val="nil"/>
              <w:right w:val="nil"/>
            </w:tcBorders>
            <w:shd w:val="clear" w:color="auto" w:fill="auto"/>
            <w:noWrap/>
            <w:vAlign w:val="center"/>
            <w:hideMark/>
          </w:tcPr>
          <w:p w14:paraId="09FDD455"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1.67</w:t>
            </w:r>
          </w:p>
        </w:tc>
        <w:tc>
          <w:tcPr>
            <w:tcW w:w="752" w:type="pct"/>
            <w:tcBorders>
              <w:top w:val="nil"/>
              <w:left w:val="nil"/>
              <w:bottom w:val="nil"/>
              <w:right w:val="nil"/>
            </w:tcBorders>
            <w:shd w:val="clear" w:color="auto" w:fill="auto"/>
            <w:noWrap/>
            <w:vAlign w:val="center"/>
            <w:hideMark/>
          </w:tcPr>
          <w:p w14:paraId="69C77AF2"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RS_RS16745</w:t>
            </w:r>
          </w:p>
        </w:tc>
        <w:tc>
          <w:tcPr>
            <w:tcW w:w="1117" w:type="pct"/>
            <w:tcBorders>
              <w:top w:val="nil"/>
              <w:left w:val="nil"/>
              <w:bottom w:val="nil"/>
              <w:right w:val="nil"/>
            </w:tcBorders>
            <w:shd w:val="clear" w:color="auto" w:fill="auto"/>
            <w:noWrap/>
            <w:vAlign w:val="center"/>
            <w:hideMark/>
          </w:tcPr>
          <w:p w14:paraId="24C48D5A"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1.70</w:t>
            </w:r>
          </w:p>
        </w:tc>
        <w:tc>
          <w:tcPr>
            <w:tcW w:w="571" w:type="pct"/>
            <w:tcBorders>
              <w:top w:val="nil"/>
              <w:left w:val="nil"/>
              <w:bottom w:val="nil"/>
              <w:right w:val="nil"/>
            </w:tcBorders>
            <w:shd w:val="clear" w:color="auto" w:fill="auto"/>
            <w:noWrap/>
            <w:vAlign w:val="center"/>
            <w:hideMark/>
          </w:tcPr>
          <w:p w14:paraId="236F7DB4"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Up</w:t>
            </w:r>
          </w:p>
        </w:tc>
      </w:tr>
      <w:tr w:rsidR="00F10229" w:rsidRPr="00EA163E" w14:paraId="2F92FDB4" w14:textId="77777777" w:rsidTr="00FE2CDB">
        <w:trPr>
          <w:trHeight w:val="330"/>
        </w:trPr>
        <w:tc>
          <w:tcPr>
            <w:tcW w:w="629" w:type="pct"/>
            <w:tcBorders>
              <w:top w:val="nil"/>
              <w:left w:val="nil"/>
              <w:bottom w:val="nil"/>
              <w:right w:val="nil"/>
            </w:tcBorders>
            <w:shd w:val="clear" w:color="auto" w:fill="auto"/>
            <w:noWrap/>
            <w:vAlign w:val="center"/>
            <w:hideMark/>
          </w:tcPr>
          <w:p w14:paraId="4424F276" w14:textId="77777777" w:rsidR="00F10229" w:rsidRPr="00B264D2" w:rsidRDefault="00F10229" w:rsidP="000926A1">
            <w:pPr>
              <w:spacing w:before="0" w:after="0"/>
              <w:rPr>
                <w:rFonts w:eastAsia="Malgun Gothic"/>
                <w:sz w:val="19"/>
                <w:szCs w:val="19"/>
                <w:lang w:eastAsia="ko-KR"/>
              </w:rPr>
            </w:pPr>
          </w:p>
        </w:tc>
        <w:tc>
          <w:tcPr>
            <w:tcW w:w="810" w:type="pct"/>
            <w:tcBorders>
              <w:top w:val="nil"/>
              <w:left w:val="nil"/>
              <w:bottom w:val="nil"/>
              <w:right w:val="nil"/>
            </w:tcBorders>
            <w:shd w:val="clear" w:color="auto" w:fill="auto"/>
            <w:noWrap/>
            <w:vAlign w:val="center"/>
            <w:hideMark/>
          </w:tcPr>
          <w:p w14:paraId="58768104" w14:textId="77777777" w:rsidR="00F10229" w:rsidRPr="00B264D2" w:rsidRDefault="00F10229" w:rsidP="000926A1">
            <w:pPr>
              <w:spacing w:before="0" w:after="0"/>
              <w:rPr>
                <w:rFonts w:eastAsia="Malgun Gothic"/>
                <w:i/>
                <w:sz w:val="19"/>
                <w:szCs w:val="19"/>
                <w:lang w:eastAsia="ko-KR"/>
              </w:rPr>
            </w:pPr>
            <w:r w:rsidRPr="00B264D2">
              <w:rPr>
                <w:rFonts w:eastAsia="Malgun Gothic"/>
                <w:i/>
                <w:sz w:val="19"/>
                <w:szCs w:val="19"/>
                <w:lang w:eastAsia="ko-KR"/>
              </w:rPr>
              <w:t>BGLU_RS00285</w:t>
            </w:r>
          </w:p>
        </w:tc>
        <w:tc>
          <w:tcPr>
            <w:tcW w:w="1120" w:type="pct"/>
            <w:tcBorders>
              <w:top w:val="nil"/>
              <w:left w:val="nil"/>
              <w:bottom w:val="nil"/>
              <w:right w:val="nil"/>
            </w:tcBorders>
            <w:shd w:val="clear" w:color="auto" w:fill="auto"/>
            <w:noWrap/>
            <w:vAlign w:val="center"/>
            <w:hideMark/>
          </w:tcPr>
          <w:p w14:paraId="554062B9"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1.53</w:t>
            </w:r>
          </w:p>
        </w:tc>
        <w:tc>
          <w:tcPr>
            <w:tcW w:w="752" w:type="pct"/>
            <w:tcBorders>
              <w:top w:val="nil"/>
              <w:left w:val="nil"/>
              <w:bottom w:val="nil"/>
              <w:right w:val="nil"/>
            </w:tcBorders>
            <w:shd w:val="clear" w:color="auto" w:fill="auto"/>
            <w:noWrap/>
            <w:vAlign w:val="center"/>
            <w:hideMark/>
          </w:tcPr>
          <w:p w14:paraId="22183F1B"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RS_RS16740</w:t>
            </w:r>
          </w:p>
        </w:tc>
        <w:tc>
          <w:tcPr>
            <w:tcW w:w="1117" w:type="pct"/>
            <w:tcBorders>
              <w:top w:val="nil"/>
              <w:left w:val="nil"/>
              <w:bottom w:val="nil"/>
              <w:right w:val="nil"/>
            </w:tcBorders>
            <w:shd w:val="clear" w:color="auto" w:fill="auto"/>
            <w:noWrap/>
            <w:vAlign w:val="center"/>
            <w:hideMark/>
          </w:tcPr>
          <w:p w14:paraId="1739B7DE"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1.13</w:t>
            </w:r>
          </w:p>
        </w:tc>
        <w:tc>
          <w:tcPr>
            <w:tcW w:w="571" w:type="pct"/>
            <w:tcBorders>
              <w:top w:val="nil"/>
              <w:left w:val="nil"/>
              <w:bottom w:val="nil"/>
              <w:right w:val="nil"/>
            </w:tcBorders>
            <w:shd w:val="clear" w:color="auto" w:fill="auto"/>
            <w:noWrap/>
            <w:vAlign w:val="center"/>
            <w:hideMark/>
          </w:tcPr>
          <w:p w14:paraId="1C4F76F3"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Up</w:t>
            </w:r>
          </w:p>
        </w:tc>
      </w:tr>
      <w:tr w:rsidR="00F10229" w:rsidRPr="00EA163E" w14:paraId="4A69104B" w14:textId="77777777" w:rsidTr="00FE2CDB">
        <w:trPr>
          <w:trHeight w:val="330"/>
        </w:trPr>
        <w:tc>
          <w:tcPr>
            <w:tcW w:w="629" w:type="pct"/>
            <w:tcBorders>
              <w:top w:val="nil"/>
              <w:left w:val="nil"/>
              <w:bottom w:val="nil"/>
              <w:right w:val="nil"/>
            </w:tcBorders>
            <w:shd w:val="clear" w:color="auto" w:fill="auto"/>
            <w:noWrap/>
            <w:vAlign w:val="center"/>
            <w:hideMark/>
          </w:tcPr>
          <w:p w14:paraId="351BA96C" w14:textId="77777777" w:rsidR="00F10229" w:rsidRPr="00B264D2" w:rsidRDefault="00F10229" w:rsidP="000926A1">
            <w:pPr>
              <w:spacing w:before="0" w:after="0"/>
              <w:rPr>
                <w:rFonts w:eastAsia="Malgun Gothic"/>
                <w:sz w:val="19"/>
                <w:szCs w:val="19"/>
                <w:lang w:eastAsia="ko-KR"/>
              </w:rPr>
            </w:pPr>
          </w:p>
        </w:tc>
        <w:tc>
          <w:tcPr>
            <w:tcW w:w="810" w:type="pct"/>
            <w:tcBorders>
              <w:top w:val="nil"/>
              <w:left w:val="nil"/>
              <w:bottom w:val="nil"/>
              <w:right w:val="nil"/>
            </w:tcBorders>
            <w:shd w:val="clear" w:color="auto" w:fill="auto"/>
            <w:noWrap/>
            <w:vAlign w:val="center"/>
            <w:hideMark/>
          </w:tcPr>
          <w:p w14:paraId="013F7592" w14:textId="77777777" w:rsidR="00F10229" w:rsidRPr="00B264D2" w:rsidRDefault="00F10229" w:rsidP="000926A1">
            <w:pPr>
              <w:spacing w:before="0" w:after="0"/>
              <w:rPr>
                <w:rFonts w:eastAsia="Malgun Gothic"/>
                <w:i/>
                <w:sz w:val="19"/>
                <w:szCs w:val="19"/>
                <w:lang w:eastAsia="ko-KR"/>
              </w:rPr>
            </w:pPr>
            <w:r w:rsidRPr="00B264D2">
              <w:rPr>
                <w:rFonts w:eastAsia="Malgun Gothic"/>
                <w:i/>
                <w:sz w:val="19"/>
                <w:szCs w:val="19"/>
                <w:lang w:eastAsia="ko-KR"/>
              </w:rPr>
              <w:t>BGLU_RS00355</w:t>
            </w:r>
          </w:p>
        </w:tc>
        <w:tc>
          <w:tcPr>
            <w:tcW w:w="1120" w:type="pct"/>
            <w:tcBorders>
              <w:top w:val="nil"/>
              <w:left w:val="nil"/>
              <w:bottom w:val="nil"/>
              <w:right w:val="nil"/>
            </w:tcBorders>
            <w:shd w:val="clear" w:color="auto" w:fill="auto"/>
            <w:noWrap/>
            <w:vAlign w:val="center"/>
            <w:hideMark/>
          </w:tcPr>
          <w:p w14:paraId="7A8E13A3"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-2.20</w:t>
            </w:r>
          </w:p>
        </w:tc>
        <w:tc>
          <w:tcPr>
            <w:tcW w:w="752" w:type="pct"/>
            <w:tcBorders>
              <w:top w:val="nil"/>
              <w:left w:val="nil"/>
              <w:bottom w:val="nil"/>
              <w:right w:val="nil"/>
            </w:tcBorders>
            <w:shd w:val="clear" w:color="auto" w:fill="auto"/>
            <w:noWrap/>
            <w:vAlign w:val="center"/>
            <w:hideMark/>
          </w:tcPr>
          <w:p w14:paraId="37945DDC"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RS_RS16620</w:t>
            </w:r>
          </w:p>
        </w:tc>
        <w:tc>
          <w:tcPr>
            <w:tcW w:w="1117" w:type="pct"/>
            <w:tcBorders>
              <w:top w:val="nil"/>
              <w:left w:val="nil"/>
              <w:bottom w:val="nil"/>
              <w:right w:val="nil"/>
            </w:tcBorders>
            <w:shd w:val="clear" w:color="auto" w:fill="auto"/>
            <w:noWrap/>
            <w:vAlign w:val="center"/>
            <w:hideMark/>
          </w:tcPr>
          <w:p w14:paraId="51E199DC" w14:textId="77777777" w:rsidR="00F10229" w:rsidRPr="00B264D2" w:rsidRDefault="00F10229" w:rsidP="000926A1">
            <w:pPr>
              <w:spacing w:before="0" w:after="0"/>
              <w:jc w:val="right"/>
              <w:rPr>
                <w:rFonts w:eastAsia="Malgun Gothic"/>
                <w:sz w:val="19"/>
                <w:szCs w:val="19"/>
                <w:lang w:eastAsia="ko-KR"/>
              </w:rPr>
            </w:pPr>
            <w:r w:rsidRPr="00B264D2">
              <w:rPr>
                <w:rFonts w:eastAsia="Malgun Gothic"/>
                <w:sz w:val="19"/>
                <w:szCs w:val="19"/>
                <w:lang w:eastAsia="ko-KR"/>
              </w:rPr>
              <w:t>-1.06</w:t>
            </w:r>
          </w:p>
        </w:tc>
        <w:tc>
          <w:tcPr>
            <w:tcW w:w="571" w:type="pct"/>
            <w:tcBorders>
              <w:top w:val="nil"/>
              <w:left w:val="nil"/>
              <w:bottom w:val="nil"/>
              <w:right w:val="nil"/>
            </w:tcBorders>
            <w:shd w:val="clear" w:color="auto" w:fill="auto"/>
            <w:noWrap/>
            <w:vAlign w:val="center"/>
            <w:hideMark/>
          </w:tcPr>
          <w:p w14:paraId="56D87E10" w14:textId="77777777" w:rsidR="00F10229" w:rsidRPr="00B264D2" w:rsidRDefault="00F10229" w:rsidP="000926A1">
            <w:pPr>
              <w:spacing w:before="0" w:after="0"/>
              <w:rPr>
                <w:rFonts w:eastAsia="Malgun Gothic"/>
                <w:sz w:val="19"/>
                <w:szCs w:val="19"/>
                <w:lang w:eastAsia="ko-KR"/>
              </w:rPr>
            </w:pPr>
            <w:r w:rsidRPr="00B264D2">
              <w:rPr>
                <w:rFonts w:eastAsia="Malgun Gothic"/>
                <w:sz w:val="19"/>
                <w:szCs w:val="19"/>
                <w:lang w:eastAsia="ko-KR"/>
              </w:rPr>
              <w:t>Down</w:t>
            </w:r>
          </w:p>
        </w:tc>
      </w:tr>
      <w:tr w:rsidR="00F10229" w:rsidRPr="00EA163E" w14:paraId="191C7856" w14:textId="77777777" w:rsidTr="00FE2CDB">
        <w:trPr>
          <w:trHeight w:val="330"/>
        </w:trPr>
        <w:tc>
          <w:tcPr>
            <w:tcW w:w="629" w:type="pct"/>
            <w:tcBorders>
              <w:top w:val="nil"/>
              <w:left w:val="nil"/>
              <w:bottom w:val="nil"/>
              <w:right w:val="nil"/>
            </w:tcBorders>
            <w:shd w:val="clear" w:color="auto" w:fill="auto"/>
            <w:noWrap/>
            <w:vAlign w:val="center"/>
            <w:hideMark/>
          </w:tcPr>
          <w:p w14:paraId="3BA2D6F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11E047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BGLU_RS00385</w:t>
            </w:r>
          </w:p>
        </w:tc>
        <w:tc>
          <w:tcPr>
            <w:tcW w:w="1120" w:type="pct"/>
            <w:tcBorders>
              <w:top w:val="nil"/>
              <w:left w:val="nil"/>
              <w:bottom w:val="nil"/>
              <w:right w:val="nil"/>
            </w:tcBorders>
            <w:shd w:val="clear" w:color="auto" w:fill="auto"/>
            <w:noWrap/>
            <w:vAlign w:val="center"/>
            <w:hideMark/>
          </w:tcPr>
          <w:p w14:paraId="279E4CA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-2.24</w:t>
            </w:r>
          </w:p>
        </w:tc>
        <w:tc>
          <w:tcPr>
            <w:tcW w:w="752" w:type="pct"/>
            <w:tcBorders>
              <w:top w:val="nil"/>
              <w:left w:val="nil"/>
              <w:bottom w:val="nil"/>
              <w:right w:val="nil"/>
            </w:tcBorders>
            <w:shd w:val="clear" w:color="auto" w:fill="auto"/>
            <w:noWrap/>
            <w:vAlign w:val="center"/>
            <w:hideMark/>
          </w:tcPr>
          <w:p w14:paraId="7EEF939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RS_RS16540</w:t>
            </w:r>
          </w:p>
        </w:tc>
        <w:tc>
          <w:tcPr>
            <w:tcW w:w="1117" w:type="pct"/>
            <w:tcBorders>
              <w:top w:val="nil"/>
              <w:left w:val="nil"/>
              <w:bottom w:val="nil"/>
              <w:right w:val="nil"/>
            </w:tcBorders>
            <w:shd w:val="clear" w:color="auto" w:fill="auto"/>
            <w:noWrap/>
            <w:vAlign w:val="center"/>
            <w:hideMark/>
          </w:tcPr>
          <w:p w14:paraId="47FDB11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-1.91</w:t>
            </w:r>
          </w:p>
        </w:tc>
        <w:tc>
          <w:tcPr>
            <w:tcW w:w="571" w:type="pct"/>
            <w:tcBorders>
              <w:top w:val="nil"/>
              <w:left w:val="nil"/>
              <w:bottom w:val="nil"/>
              <w:right w:val="nil"/>
            </w:tcBorders>
            <w:shd w:val="clear" w:color="auto" w:fill="auto"/>
            <w:noWrap/>
            <w:vAlign w:val="center"/>
            <w:hideMark/>
          </w:tcPr>
          <w:p w14:paraId="6A7EAF6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5BDA3A4" w14:textId="77777777" w:rsidTr="00FE2CDB">
        <w:trPr>
          <w:trHeight w:val="330"/>
        </w:trPr>
        <w:tc>
          <w:tcPr>
            <w:tcW w:w="629" w:type="pct"/>
            <w:tcBorders>
              <w:top w:val="nil"/>
              <w:left w:val="nil"/>
              <w:bottom w:val="nil"/>
              <w:right w:val="nil"/>
            </w:tcBorders>
            <w:shd w:val="clear" w:color="auto" w:fill="auto"/>
            <w:noWrap/>
            <w:vAlign w:val="center"/>
            <w:hideMark/>
          </w:tcPr>
          <w:p w14:paraId="7441344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47ED0F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BGLU_RS00390</w:t>
            </w:r>
          </w:p>
        </w:tc>
        <w:tc>
          <w:tcPr>
            <w:tcW w:w="1120" w:type="pct"/>
            <w:tcBorders>
              <w:top w:val="nil"/>
              <w:left w:val="nil"/>
              <w:bottom w:val="nil"/>
              <w:right w:val="nil"/>
            </w:tcBorders>
            <w:shd w:val="clear" w:color="auto" w:fill="auto"/>
            <w:noWrap/>
            <w:vAlign w:val="center"/>
            <w:hideMark/>
          </w:tcPr>
          <w:p w14:paraId="1022AF4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-3.00</w:t>
            </w:r>
          </w:p>
        </w:tc>
        <w:tc>
          <w:tcPr>
            <w:tcW w:w="752" w:type="pct"/>
            <w:tcBorders>
              <w:top w:val="nil"/>
              <w:left w:val="nil"/>
              <w:bottom w:val="nil"/>
              <w:right w:val="nil"/>
            </w:tcBorders>
            <w:shd w:val="clear" w:color="auto" w:fill="auto"/>
            <w:noWrap/>
            <w:vAlign w:val="center"/>
            <w:hideMark/>
          </w:tcPr>
          <w:p w14:paraId="1DAA143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RS_RS16535</w:t>
            </w:r>
          </w:p>
        </w:tc>
        <w:tc>
          <w:tcPr>
            <w:tcW w:w="1117" w:type="pct"/>
            <w:tcBorders>
              <w:top w:val="nil"/>
              <w:left w:val="nil"/>
              <w:bottom w:val="nil"/>
              <w:right w:val="nil"/>
            </w:tcBorders>
            <w:shd w:val="clear" w:color="auto" w:fill="auto"/>
            <w:noWrap/>
            <w:vAlign w:val="center"/>
            <w:hideMark/>
          </w:tcPr>
          <w:p w14:paraId="20D5BC3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571" w:type="pct"/>
            <w:tcBorders>
              <w:top w:val="nil"/>
              <w:left w:val="nil"/>
              <w:bottom w:val="nil"/>
              <w:right w:val="nil"/>
            </w:tcBorders>
            <w:shd w:val="clear" w:color="auto" w:fill="auto"/>
            <w:noWrap/>
            <w:vAlign w:val="center"/>
            <w:hideMark/>
          </w:tcPr>
          <w:p w14:paraId="42A2AC6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4D51367" w14:textId="77777777" w:rsidTr="00FE2CDB">
        <w:trPr>
          <w:trHeight w:val="330"/>
        </w:trPr>
        <w:tc>
          <w:tcPr>
            <w:tcW w:w="629" w:type="pct"/>
            <w:tcBorders>
              <w:top w:val="nil"/>
              <w:left w:val="nil"/>
              <w:bottom w:val="nil"/>
              <w:right w:val="nil"/>
            </w:tcBorders>
            <w:shd w:val="clear" w:color="auto" w:fill="auto"/>
            <w:noWrap/>
            <w:vAlign w:val="center"/>
            <w:hideMark/>
          </w:tcPr>
          <w:p w14:paraId="073BC6D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B46D35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BGLU_RS00435</w:t>
            </w:r>
          </w:p>
        </w:tc>
        <w:tc>
          <w:tcPr>
            <w:tcW w:w="1120" w:type="pct"/>
            <w:tcBorders>
              <w:top w:val="nil"/>
              <w:left w:val="nil"/>
              <w:bottom w:val="nil"/>
              <w:right w:val="nil"/>
            </w:tcBorders>
            <w:shd w:val="clear" w:color="auto" w:fill="auto"/>
            <w:noWrap/>
            <w:vAlign w:val="center"/>
            <w:hideMark/>
          </w:tcPr>
          <w:p w14:paraId="07263F7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5.79</w:t>
            </w:r>
          </w:p>
        </w:tc>
        <w:tc>
          <w:tcPr>
            <w:tcW w:w="752" w:type="pct"/>
            <w:tcBorders>
              <w:top w:val="nil"/>
              <w:left w:val="nil"/>
              <w:bottom w:val="nil"/>
              <w:right w:val="nil"/>
            </w:tcBorders>
            <w:shd w:val="clear" w:color="auto" w:fill="auto"/>
            <w:noWrap/>
            <w:vAlign w:val="center"/>
            <w:hideMark/>
          </w:tcPr>
          <w:p w14:paraId="615CAA8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RS_RS15715</w:t>
            </w:r>
          </w:p>
        </w:tc>
        <w:tc>
          <w:tcPr>
            <w:tcW w:w="1117" w:type="pct"/>
            <w:tcBorders>
              <w:top w:val="nil"/>
              <w:left w:val="nil"/>
              <w:bottom w:val="nil"/>
              <w:right w:val="nil"/>
            </w:tcBorders>
            <w:shd w:val="clear" w:color="auto" w:fill="auto"/>
            <w:noWrap/>
            <w:vAlign w:val="center"/>
            <w:hideMark/>
          </w:tcPr>
          <w:p w14:paraId="3B075DD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1.38</w:t>
            </w:r>
          </w:p>
        </w:tc>
        <w:tc>
          <w:tcPr>
            <w:tcW w:w="571" w:type="pct"/>
            <w:tcBorders>
              <w:top w:val="nil"/>
              <w:left w:val="nil"/>
              <w:bottom w:val="nil"/>
              <w:right w:val="nil"/>
            </w:tcBorders>
            <w:shd w:val="clear" w:color="auto" w:fill="auto"/>
            <w:noWrap/>
            <w:vAlign w:val="center"/>
            <w:hideMark/>
          </w:tcPr>
          <w:p w14:paraId="24A764D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C92F53F" w14:textId="77777777" w:rsidTr="00FE2CDB">
        <w:trPr>
          <w:trHeight w:val="330"/>
        </w:trPr>
        <w:tc>
          <w:tcPr>
            <w:tcW w:w="629" w:type="pct"/>
            <w:tcBorders>
              <w:top w:val="nil"/>
              <w:left w:val="nil"/>
              <w:bottom w:val="nil"/>
              <w:right w:val="nil"/>
            </w:tcBorders>
            <w:shd w:val="clear" w:color="auto" w:fill="auto"/>
            <w:noWrap/>
            <w:vAlign w:val="center"/>
            <w:hideMark/>
          </w:tcPr>
          <w:p w14:paraId="3D563B3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029D2C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BGLU_RS00470</w:t>
            </w:r>
          </w:p>
        </w:tc>
        <w:tc>
          <w:tcPr>
            <w:tcW w:w="1120" w:type="pct"/>
            <w:tcBorders>
              <w:top w:val="nil"/>
              <w:left w:val="nil"/>
              <w:bottom w:val="nil"/>
              <w:right w:val="nil"/>
            </w:tcBorders>
            <w:shd w:val="clear" w:color="auto" w:fill="auto"/>
            <w:noWrap/>
            <w:vAlign w:val="center"/>
            <w:hideMark/>
          </w:tcPr>
          <w:p w14:paraId="4F878EB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-2.19</w:t>
            </w:r>
          </w:p>
        </w:tc>
        <w:tc>
          <w:tcPr>
            <w:tcW w:w="752" w:type="pct"/>
            <w:tcBorders>
              <w:top w:val="nil"/>
              <w:left w:val="nil"/>
              <w:bottom w:val="nil"/>
              <w:right w:val="nil"/>
            </w:tcBorders>
            <w:shd w:val="clear" w:color="auto" w:fill="auto"/>
            <w:noWrap/>
            <w:vAlign w:val="center"/>
            <w:hideMark/>
          </w:tcPr>
          <w:p w14:paraId="1E7B7A7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RS_RS16510</w:t>
            </w:r>
          </w:p>
        </w:tc>
        <w:tc>
          <w:tcPr>
            <w:tcW w:w="1117" w:type="pct"/>
            <w:tcBorders>
              <w:top w:val="nil"/>
              <w:left w:val="nil"/>
              <w:bottom w:val="nil"/>
              <w:right w:val="nil"/>
            </w:tcBorders>
            <w:shd w:val="clear" w:color="auto" w:fill="auto"/>
            <w:noWrap/>
            <w:vAlign w:val="center"/>
            <w:hideMark/>
          </w:tcPr>
          <w:p w14:paraId="0217167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-2.85</w:t>
            </w:r>
          </w:p>
        </w:tc>
        <w:tc>
          <w:tcPr>
            <w:tcW w:w="571" w:type="pct"/>
            <w:tcBorders>
              <w:top w:val="nil"/>
              <w:left w:val="nil"/>
              <w:bottom w:val="nil"/>
              <w:right w:val="nil"/>
            </w:tcBorders>
            <w:shd w:val="clear" w:color="auto" w:fill="auto"/>
            <w:noWrap/>
            <w:vAlign w:val="center"/>
            <w:hideMark/>
          </w:tcPr>
          <w:p w14:paraId="4AC5427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1B69582" w14:textId="77777777" w:rsidTr="00FE2CDB">
        <w:trPr>
          <w:trHeight w:val="330"/>
        </w:trPr>
        <w:tc>
          <w:tcPr>
            <w:tcW w:w="629" w:type="pct"/>
            <w:tcBorders>
              <w:top w:val="nil"/>
              <w:left w:val="nil"/>
              <w:bottom w:val="nil"/>
              <w:right w:val="nil"/>
            </w:tcBorders>
            <w:shd w:val="clear" w:color="auto" w:fill="auto"/>
            <w:noWrap/>
            <w:vAlign w:val="center"/>
            <w:hideMark/>
          </w:tcPr>
          <w:p w14:paraId="7CD7369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75654B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BGLU_RS00475</w:t>
            </w:r>
          </w:p>
        </w:tc>
        <w:tc>
          <w:tcPr>
            <w:tcW w:w="1120" w:type="pct"/>
            <w:tcBorders>
              <w:top w:val="nil"/>
              <w:left w:val="nil"/>
              <w:bottom w:val="nil"/>
              <w:right w:val="nil"/>
            </w:tcBorders>
            <w:shd w:val="clear" w:color="auto" w:fill="auto"/>
            <w:noWrap/>
            <w:vAlign w:val="center"/>
            <w:hideMark/>
          </w:tcPr>
          <w:p w14:paraId="75FCAEB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-1.75</w:t>
            </w:r>
          </w:p>
        </w:tc>
        <w:tc>
          <w:tcPr>
            <w:tcW w:w="752" w:type="pct"/>
            <w:tcBorders>
              <w:top w:val="nil"/>
              <w:left w:val="nil"/>
              <w:bottom w:val="nil"/>
              <w:right w:val="nil"/>
            </w:tcBorders>
            <w:shd w:val="clear" w:color="auto" w:fill="auto"/>
            <w:noWrap/>
            <w:vAlign w:val="center"/>
            <w:hideMark/>
          </w:tcPr>
          <w:p w14:paraId="79C8AD0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RS_RS16505</w:t>
            </w:r>
          </w:p>
        </w:tc>
        <w:tc>
          <w:tcPr>
            <w:tcW w:w="1117" w:type="pct"/>
            <w:tcBorders>
              <w:top w:val="nil"/>
              <w:left w:val="nil"/>
              <w:bottom w:val="nil"/>
              <w:right w:val="nil"/>
            </w:tcBorders>
            <w:shd w:val="clear" w:color="auto" w:fill="auto"/>
            <w:noWrap/>
            <w:vAlign w:val="center"/>
            <w:hideMark/>
          </w:tcPr>
          <w:p w14:paraId="22A3B9A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-1.76</w:t>
            </w:r>
          </w:p>
        </w:tc>
        <w:tc>
          <w:tcPr>
            <w:tcW w:w="571" w:type="pct"/>
            <w:tcBorders>
              <w:top w:val="nil"/>
              <w:left w:val="nil"/>
              <w:bottom w:val="nil"/>
              <w:right w:val="nil"/>
            </w:tcBorders>
            <w:shd w:val="clear" w:color="auto" w:fill="auto"/>
            <w:noWrap/>
            <w:vAlign w:val="center"/>
            <w:hideMark/>
          </w:tcPr>
          <w:p w14:paraId="7E15B46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168B01E" w14:textId="77777777" w:rsidTr="00FE2CDB">
        <w:trPr>
          <w:trHeight w:val="330"/>
        </w:trPr>
        <w:tc>
          <w:tcPr>
            <w:tcW w:w="629" w:type="pct"/>
            <w:tcBorders>
              <w:top w:val="nil"/>
              <w:left w:val="nil"/>
              <w:bottom w:val="nil"/>
              <w:right w:val="nil"/>
            </w:tcBorders>
            <w:shd w:val="clear" w:color="auto" w:fill="auto"/>
            <w:noWrap/>
            <w:vAlign w:val="center"/>
            <w:hideMark/>
          </w:tcPr>
          <w:p w14:paraId="749257C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D3EF01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BGLU_RS00480</w:t>
            </w:r>
          </w:p>
        </w:tc>
        <w:tc>
          <w:tcPr>
            <w:tcW w:w="1120" w:type="pct"/>
            <w:tcBorders>
              <w:top w:val="nil"/>
              <w:left w:val="nil"/>
              <w:bottom w:val="nil"/>
              <w:right w:val="nil"/>
            </w:tcBorders>
            <w:shd w:val="clear" w:color="auto" w:fill="auto"/>
            <w:noWrap/>
            <w:vAlign w:val="center"/>
            <w:hideMark/>
          </w:tcPr>
          <w:p w14:paraId="628DB18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-1.44</w:t>
            </w:r>
          </w:p>
        </w:tc>
        <w:tc>
          <w:tcPr>
            <w:tcW w:w="752" w:type="pct"/>
            <w:tcBorders>
              <w:top w:val="nil"/>
              <w:left w:val="nil"/>
              <w:bottom w:val="nil"/>
              <w:right w:val="nil"/>
            </w:tcBorders>
            <w:shd w:val="clear" w:color="auto" w:fill="auto"/>
            <w:noWrap/>
            <w:vAlign w:val="center"/>
            <w:hideMark/>
          </w:tcPr>
          <w:p w14:paraId="70E0FFC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RS_RS16500</w:t>
            </w:r>
          </w:p>
        </w:tc>
        <w:tc>
          <w:tcPr>
            <w:tcW w:w="1117" w:type="pct"/>
            <w:tcBorders>
              <w:top w:val="nil"/>
              <w:left w:val="nil"/>
              <w:bottom w:val="nil"/>
              <w:right w:val="nil"/>
            </w:tcBorders>
            <w:shd w:val="clear" w:color="auto" w:fill="auto"/>
            <w:noWrap/>
            <w:vAlign w:val="center"/>
            <w:hideMark/>
          </w:tcPr>
          <w:p w14:paraId="02C07C4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-3.02</w:t>
            </w:r>
          </w:p>
        </w:tc>
        <w:tc>
          <w:tcPr>
            <w:tcW w:w="571" w:type="pct"/>
            <w:tcBorders>
              <w:top w:val="nil"/>
              <w:left w:val="nil"/>
              <w:bottom w:val="nil"/>
              <w:right w:val="nil"/>
            </w:tcBorders>
            <w:shd w:val="clear" w:color="auto" w:fill="auto"/>
            <w:noWrap/>
            <w:vAlign w:val="center"/>
            <w:hideMark/>
          </w:tcPr>
          <w:p w14:paraId="2D6CC90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7A1DBB1" w14:textId="77777777" w:rsidTr="00FE2CDB">
        <w:trPr>
          <w:trHeight w:val="330"/>
        </w:trPr>
        <w:tc>
          <w:tcPr>
            <w:tcW w:w="629" w:type="pct"/>
            <w:tcBorders>
              <w:top w:val="nil"/>
              <w:left w:val="nil"/>
              <w:bottom w:val="nil"/>
              <w:right w:val="nil"/>
            </w:tcBorders>
            <w:shd w:val="clear" w:color="auto" w:fill="auto"/>
            <w:noWrap/>
            <w:vAlign w:val="center"/>
            <w:hideMark/>
          </w:tcPr>
          <w:p w14:paraId="68393D9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6FBFF9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BGLU_RS00850</w:t>
            </w:r>
          </w:p>
        </w:tc>
        <w:tc>
          <w:tcPr>
            <w:tcW w:w="1120" w:type="pct"/>
            <w:tcBorders>
              <w:top w:val="nil"/>
              <w:left w:val="nil"/>
              <w:bottom w:val="nil"/>
              <w:right w:val="nil"/>
            </w:tcBorders>
            <w:shd w:val="clear" w:color="auto" w:fill="auto"/>
            <w:noWrap/>
            <w:vAlign w:val="center"/>
            <w:hideMark/>
          </w:tcPr>
          <w:p w14:paraId="3C89908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3.12</w:t>
            </w:r>
          </w:p>
        </w:tc>
        <w:tc>
          <w:tcPr>
            <w:tcW w:w="752" w:type="pct"/>
            <w:tcBorders>
              <w:top w:val="nil"/>
              <w:left w:val="nil"/>
              <w:bottom w:val="nil"/>
              <w:right w:val="nil"/>
            </w:tcBorders>
            <w:shd w:val="clear" w:color="auto" w:fill="auto"/>
            <w:noWrap/>
            <w:vAlign w:val="center"/>
            <w:hideMark/>
          </w:tcPr>
          <w:p w14:paraId="047BA11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RS_RS23935</w:t>
            </w:r>
          </w:p>
        </w:tc>
        <w:tc>
          <w:tcPr>
            <w:tcW w:w="1117" w:type="pct"/>
            <w:tcBorders>
              <w:top w:val="nil"/>
              <w:left w:val="nil"/>
              <w:bottom w:val="nil"/>
              <w:right w:val="nil"/>
            </w:tcBorders>
            <w:shd w:val="clear" w:color="auto" w:fill="auto"/>
            <w:noWrap/>
            <w:vAlign w:val="center"/>
            <w:hideMark/>
          </w:tcPr>
          <w:p w14:paraId="15DF620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1.33</w:t>
            </w:r>
          </w:p>
        </w:tc>
        <w:tc>
          <w:tcPr>
            <w:tcW w:w="571" w:type="pct"/>
            <w:tcBorders>
              <w:top w:val="nil"/>
              <w:left w:val="nil"/>
              <w:bottom w:val="nil"/>
              <w:right w:val="nil"/>
            </w:tcBorders>
            <w:shd w:val="clear" w:color="auto" w:fill="auto"/>
            <w:noWrap/>
            <w:vAlign w:val="center"/>
            <w:hideMark/>
          </w:tcPr>
          <w:p w14:paraId="35C026E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73B4753" w14:textId="77777777" w:rsidTr="00FE2CDB">
        <w:trPr>
          <w:trHeight w:val="330"/>
        </w:trPr>
        <w:tc>
          <w:tcPr>
            <w:tcW w:w="629" w:type="pct"/>
            <w:tcBorders>
              <w:top w:val="nil"/>
              <w:left w:val="nil"/>
              <w:bottom w:val="nil"/>
              <w:right w:val="nil"/>
            </w:tcBorders>
            <w:shd w:val="clear" w:color="auto" w:fill="auto"/>
            <w:noWrap/>
            <w:vAlign w:val="center"/>
            <w:hideMark/>
          </w:tcPr>
          <w:p w14:paraId="0775D25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E143B6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BGLU_RS00925</w:t>
            </w:r>
          </w:p>
        </w:tc>
        <w:tc>
          <w:tcPr>
            <w:tcW w:w="1120" w:type="pct"/>
            <w:tcBorders>
              <w:top w:val="nil"/>
              <w:left w:val="nil"/>
              <w:bottom w:val="nil"/>
              <w:right w:val="nil"/>
            </w:tcBorders>
            <w:shd w:val="clear" w:color="auto" w:fill="auto"/>
            <w:noWrap/>
            <w:vAlign w:val="center"/>
            <w:hideMark/>
          </w:tcPr>
          <w:p w14:paraId="79380E1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2.85</w:t>
            </w:r>
          </w:p>
        </w:tc>
        <w:tc>
          <w:tcPr>
            <w:tcW w:w="752" w:type="pct"/>
            <w:tcBorders>
              <w:top w:val="nil"/>
              <w:left w:val="nil"/>
              <w:bottom w:val="nil"/>
              <w:right w:val="nil"/>
            </w:tcBorders>
            <w:shd w:val="clear" w:color="auto" w:fill="auto"/>
            <w:noWrap/>
            <w:vAlign w:val="center"/>
            <w:hideMark/>
          </w:tcPr>
          <w:p w14:paraId="7682B97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RS_RS23845</w:t>
            </w:r>
          </w:p>
        </w:tc>
        <w:tc>
          <w:tcPr>
            <w:tcW w:w="1117" w:type="pct"/>
            <w:tcBorders>
              <w:top w:val="nil"/>
              <w:left w:val="nil"/>
              <w:bottom w:val="nil"/>
              <w:right w:val="nil"/>
            </w:tcBorders>
            <w:shd w:val="clear" w:color="auto" w:fill="auto"/>
            <w:noWrap/>
            <w:vAlign w:val="center"/>
            <w:hideMark/>
          </w:tcPr>
          <w:p w14:paraId="1010F96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2.05</w:t>
            </w:r>
          </w:p>
        </w:tc>
        <w:tc>
          <w:tcPr>
            <w:tcW w:w="571" w:type="pct"/>
            <w:tcBorders>
              <w:top w:val="nil"/>
              <w:left w:val="nil"/>
              <w:bottom w:val="nil"/>
              <w:right w:val="nil"/>
            </w:tcBorders>
            <w:shd w:val="clear" w:color="auto" w:fill="auto"/>
            <w:noWrap/>
            <w:vAlign w:val="center"/>
            <w:hideMark/>
          </w:tcPr>
          <w:p w14:paraId="763C6D5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BF82696" w14:textId="77777777" w:rsidTr="00FE2CDB">
        <w:trPr>
          <w:trHeight w:val="330"/>
        </w:trPr>
        <w:tc>
          <w:tcPr>
            <w:tcW w:w="629" w:type="pct"/>
            <w:tcBorders>
              <w:top w:val="nil"/>
              <w:left w:val="nil"/>
              <w:bottom w:val="nil"/>
              <w:right w:val="nil"/>
            </w:tcBorders>
            <w:shd w:val="clear" w:color="auto" w:fill="auto"/>
            <w:noWrap/>
            <w:vAlign w:val="center"/>
            <w:hideMark/>
          </w:tcPr>
          <w:p w14:paraId="082BEEE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879E7A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BGLU_RS01925</w:t>
            </w:r>
          </w:p>
        </w:tc>
        <w:tc>
          <w:tcPr>
            <w:tcW w:w="1120" w:type="pct"/>
            <w:tcBorders>
              <w:top w:val="nil"/>
              <w:left w:val="nil"/>
              <w:bottom w:val="nil"/>
              <w:right w:val="nil"/>
            </w:tcBorders>
            <w:shd w:val="clear" w:color="auto" w:fill="auto"/>
            <w:noWrap/>
            <w:vAlign w:val="center"/>
            <w:hideMark/>
          </w:tcPr>
          <w:p w14:paraId="17B86DD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-1.18</w:t>
            </w:r>
          </w:p>
        </w:tc>
        <w:tc>
          <w:tcPr>
            <w:tcW w:w="752" w:type="pct"/>
            <w:tcBorders>
              <w:top w:val="nil"/>
              <w:left w:val="nil"/>
              <w:bottom w:val="nil"/>
              <w:right w:val="nil"/>
            </w:tcBorders>
            <w:shd w:val="clear" w:color="auto" w:fill="auto"/>
            <w:noWrap/>
            <w:vAlign w:val="center"/>
            <w:hideMark/>
          </w:tcPr>
          <w:p w14:paraId="195AED8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RS_RS20650</w:t>
            </w:r>
          </w:p>
        </w:tc>
        <w:tc>
          <w:tcPr>
            <w:tcW w:w="1117" w:type="pct"/>
            <w:tcBorders>
              <w:top w:val="nil"/>
              <w:left w:val="nil"/>
              <w:bottom w:val="nil"/>
              <w:right w:val="nil"/>
            </w:tcBorders>
            <w:shd w:val="clear" w:color="auto" w:fill="auto"/>
            <w:noWrap/>
            <w:vAlign w:val="center"/>
            <w:hideMark/>
          </w:tcPr>
          <w:p w14:paraId="5058449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-1.82</w:t>
            </w:r>
          </w:p>
        </w:tc>
        <w:tc>
          <w:tcPr>
            <w:tcW w:w="571" w:type="pct"/>
            <w:tcBorders>
              <w:top w:val="nil"/>
              <w:left w:val="nil"/>
              <w:bottom w:val="nil"/>
              <w:right w:val="nil"/>
            </w:tcBorders>
            <w:shd w:val="clear" w:color="auto" w:fill="auto"/>
            <w:noWrap/>
            <w:vAlign w:val="center"/>
            <w:hideMark/>
          </w:tcPr>
          <w:p w14:paraId="654D27A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8AFD4F5" w14:textId="77777777" w:rsidTr="00FE2CDB">
        <w:trPr>
          <w:trHeight w:val="330"/>
        </w:trPr>
        <w:tc>
          <w:tcPr>
            <w:tcW w:w="629" w:type="pct"/>
            <w:tcBorders>
              <w:top w:val="nil"/>
              <w:left w:val="nil"/>
              <w:bottom w:val="nil"/>
              <w:right w:val="nil"/>
            </w:tcBorders>
            <w:shd w:val="clear" w:color="auto" w:fill="auto"/>
            <w:noWrap/>
            <w:vAlign w:val="center"/>
            <w:hideMark/>
          </w:tcPr>
          <w:p w14:paraId="59ED234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97046D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BGLU_RS01930</w:t>
            </w:r>
          </w:p>
        </w:tc>
        <w:tc>
          <w:tcPr>
            <w:tcW w:w="1120" w:type="pct"/>
            <w:tcBorders>
              <w:top w:val="nil"/>
              <w:left w:val="nil"/>
              <w:bottom w:val="nil"/>
              <w:right w:val="nil"/>
            </w:tcBorders>
            <w:shd w:val="clear" w:color="auto" w:fill="auto"/>
            <w:noWrap/>
            <w:vAlign w:val="center"/>
            <w:hideMark/>
          </w:tcPr>
          <w:p w14:paraId="635BA3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4D90620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RS_RS20655</w:t>
            </w:r>
          </w:p>
        </w:tc>
        <w:tc>
          <w:tcPr>
            <w:tcW w:w="1117" w:type="pct"/>
            <w:tcBorders>
              <w:top w:val="nil"/>
              <w:left w:val="nil"/>
              <w:bottom w:val="nil"/>
              <w:right w:val="nil"/>
            </w:tcBorders>
            <w:shd w:val="clear" w:color="auto" w:fill="auto"/>
            <w:noWrap/>
            <w:vAlign w:val="center"/>
            <w:hideMark/>
          </w:tcPr>
          <w:p w14:paraId="370E38A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-1.65</w:t>
            </w:r>
          </w:p>
        </w:tc>
        <w:tc>
          <w:tcPr>
            <w:tcW w:w="571" w:type="pct"/>
            <w:tcBorders>
              <w:top w:val="nil"/>
              <w:left w:val="nil"/>
              <w:bottom w:val="nil"/>
              <w:right w:val="nil"/>
            </w:tcBorders>
            <w:shd w:val="clear" w:color="auto" w:fill="auto"/>
            <w:noWrap/>
            <w:vAlign w:val="center"/>
            <w:hideMark/>
          </w:tcPr>
          <w:p w14:paraId="379F634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C518C8A" w14:textId="77777777" w:rsidTr="00FE2CDB">
        <w:trPr>
          <w:trHeight w:val="330"/>
        </w:trPr>
        <w:tc>
          <w:tcPr>
            <w:tcW w:w="629" w:type="pct"/>
            <w:tcBorders>
              <w:top w:val="nil"/>
              <w:left w:val="nil"/>
              <w:bottom w:val="nil"/>
              <w:right w:val="nil"/>
            </w:tcBorders>
            <w:shd w:val="clear" w:color="auto" w:fill="auto"/>
            <w:noWrap/>
            <w:vAlign w:val="center"/>
            <w:hideMark/>
          </w:tcPr>
          <w:p w14:paraId="0C89B01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936452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BGLU_RS01940</w:t>
            </w:r>
          </w:p>
        </w:tc>
        <w:tc>
          <w:tcPr>
            <w:tcW w:w="1120" w:type="pct"/>
            <w:tcBorders>
              <w:top w:val="nil"/>
              <w:left w:val="nil"/>
              <w:bottom w:val="nil"/>
              <w:right w:val="nil"/>
            </w:tcBorders>
            <w:shd w:val="clear" w:color="auto" w:fill="auto"/>
            <w:noWrap/>
            <w:vAlign w:val="center"/>
            <w:hideMark/>
          </w:tcPr>
          <w:p w14:paraId="5207528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-2.11</w:t>
            </w:r>
          </w:p>
        </w:tc>
        <w:tc>
          <w:tcPr>
            <w:tcW w:w="752" w:type="pct"/>
            <w:tcBorders>
              <w:top w:val="nil"/>
              <w:left w:val="nil"/>
              <w:bottom w:val="nil"/>
              <w:right w:val="nil"/>
            </w:tcBorders>
            <w:shd w:val="clear" w:color="auto" w:fill="auto"/>
            <w:noWrap/>
            <w:vAlign w:val="center"/>
            <w:hideMark/>
          </w:tcPr>
          <w:p w14:paraId="7DF6578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RS_RS20665</w:t>
            </w:r>
          </w:p>
        </w:tc>
        <w:tc>
          <w:tcPr>
            <w:tcW w:w="1117" w:type="pct"/>
            <w:tcBorders>
              <w:top w:val="nil"/>
              <w:left w:val="nil"/>
              <w:bottom w:val="nil"/>
              <w:right w:val="nil"/>
            </w:tcBorders>
            <w:shd w:val="clear" w:color="auto" w:fill="auto"/>
            <w:noWrap/>
            <w:vAlign w:val="center"/>
            <w:hideMark/>
          </w:tcPr>
          <w:p w14:paraId="6E88458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-2.02</w:t>
            </w:r>
          </w:p>
        </w:tc>
        <w:tc>
          <w:tcPr>
            <w:tcW w:w="571" w:type="pct"/>
            <w:tcBorders>
              <w:top w:val="nil"/>
              <w:left w:val="nil"/>
              <w:bottom w:val="nil"/>
              <w:right w:val="nil"/>
            </w:tcBorders>
            <w:shd w:val="clear" w:color="auto" w:fill="auto"/>
            <w:noWrap/>
            <w:vAlign w:val="center"/>
            <w:hideMark/>
          </w:tcPr>
          <w:p w14:paraId="7CE15A4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4B4AF7A" w14:textId="77777777" w:rsidTr="00FE2CDB">
        <w:trPr>
          <w:trHeight w:val="330"/>
        </w:trPr>
        <w:tc>
          <w:tcPr>
            <w:tcW w:w="629" w:type="pct"/>
            <w:tcBorders>
              <w:top w:val="nil"/>
              <w:left w:val="nil"/>
              <w:bottom w:val="nil"/>
              <w:right w:val="nil"/>
            </w:tcBorders>
            <w:shd w:val="clear" w:color="auto" w:fill="auto"/>
            <w:noWrap/>
            <w:vAlign w:val="center"/>
            <w:hideMark/>
          </w:tcPr>
          <w:p w14:paraId="0F898B3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AAF557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BGLU_RS01945</w:t>
            </w:r>
          </w:p>
        </w:tc>
        <w:tc>
          <w:tcPr>
            <w:tcW w:w="1120" w:type="pct"/>
            <w:tcBorders>
              <w:top w:val="nil"/>
              <w:left w:val="nil"/>
              <w:bottom w:val="nil"/>
              <w:right w:val="nil"/>
            </w:tcBorders>
            <w:shd w:val="clear" w:color="auto" w:fill="auto"/>
            <w:noWrap/>
            <w:vAlign w:val="center"/>
            <w:hideMark/>
          </w:tcPr>
          <w:p w14:paraId="236D7EF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-1.73</w:t>
            </w:r>
          </w:p>
        </w:tc>
        <w:tc>
          <w:tcPr>
            <w:tcW w:w="752" w:type="pct"/>
            <w:tcBorders>
              <w:top w:val="nil"/>
              <w:left w:val="nil"/>
              <w:bottom w:val="nil"/>
              <w:right w:val="nil"/>
            </w:tcBorders>
            <w:shd w:val="clear" w:color="auto" w:fill="auto"/>
            <w:noWrap/>
            <w:vAlign w:val="center"/>
            <w:hideMark/>
          </w:tcPr>
          <w:p w14:paraId="3AAC4B9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RS_RS20670</w:t>
            </w:r>
          </w:p>
        </w:tc>
        <w:tc>
          <w:tcPr>
            <w:tcW w:w="1117" w:type="pct"/>
            <w:tcBorders>
              <w:top w:val="nil"/>
              <w:left w:val="nil"/>
              <w:bottom w:val="nil"/>
              <w:right w:val="nil"/>
            </w:tcBorders>
            <w:shd w:val="clear" w:color="auto" w:fill="auto"/>
            <w:noWrap/>
            <w:vAlign w:val="center"/>
            <w:hideMark/>
          </w:tcPr>
          <w:p w14:paraId="7EDD418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-1.36</w:t>
            </w:r>
          </w:p>
        </w:tc>
        <w:tc>
          <w:tcPr>
            <w:tcW w:w="571" w:type="pct"/>
            <w:tcBorders>
              <w:top w:val="nil"/>
              <w:left w:val="nil"/>
              <w:bottom w:val="nil"/>
              <w:right w:val="nil"/>
            </w:tcBorders>
            <w:shd w:val="clear" w:color="auto" w:fill="auto"/>
            <w:noWrap/>
            <w:vAlign w:val="center"/>
            <w:hideMark/>
          </w:tcPr>
          <w:p w14:paraId="092828D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37FA5AE" w14:textId="77777777" w:rsidTr="00FE2CDB">
        <w:trPr>
          <w:trHeight w:val="330"/>
        </w:trPr>
        <w:tc>
          <w:tcPr>
            <w:tcW w:w="629" w:type="pct"/>
            <w:tcBorders>
              <w:top w:val="nil"/>
              <w:left w:val="nil"/>
              <w:bottom w:val="nil"/>
              <w:right w:val="nil"/>
            </w:tcBorders>
            <w:shd w:val="clear" w:color="auto" w:fill="auto"/>
            <w:noWrap/>
            <w:vAlign w:val="center"/>
            <w:hideMark/>
          </w:tcPr>
          <w:p w14:paraId="02BCCB9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FDA30E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BGLU_RS01950</w:t>
            </w:r>
          </w:p>
        </w:tc>
        <w:tc>
          <w:tcPr>
            <w:tcW w:w="1120" w:type="pct"/>
            <w:tcBorders>
              <w:top w:val="nil"/>
              <w:left w:val="nil"/>
              <w:bottom w:val="nil"/>
              <w:right w:val="nil"/>
            </w:tcBorders>
            <w:shd w:val="clear" w:color="auto" w:fill="auto"/>
            <w:noWrap/>
            <w:vAlign w:val="center"/>
            <w:hideMark/>
          </w:tcPr>
          <w:p w14:paraId="1092BC6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-1.66</w:t>
            </w:r>
          </w:p>
        </w:tc>
        <w:tc>
          <w:tcPr>
            <w:tcW w:w="752" w:type="pct"/>
            <w:tcBorders>
              <w:top w:val="nil"/>
              <w:left w:val="nil"/>
              <w:bottom w:val="nil"/>
              <w:right w:val="nil"/>
            </w:tcBorders>
            <w:shd w:val="clear" w:color="auto" w:fill="auto"/>
            <w:noWrap/>
            <w:vAlign w:val="center"/>
            <w:hideMark/>
          </w:tcPr>
          <w:p w14:paraId="6851910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RS_RS20675</w:t>
            </w:r>
          </w:p>
        </w:tc>
        <w:tc>
          <w:tcPr>
            <w:tcW w:w="1117" w:type="pct"/>
            <w:tcBorders>
              <w:top w:val="nil"/>
              <w:left w:val="nil"/>
              <w:bottom w:val="nil"/>
              <w:right w:val="nil"/>
            </w:tcBorders>
            <w:shd w:val="clear" w:color="auto" w:fill="auto"/>
            <w:noWrap/>
            <w:vAlign w:val="center"/>
            <w:hideMark/>
          </w:tcPr>
          <w:p w14:paraId="1C35B7C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-1.32</w:t>
            </w:r>
          </w:p>
        </w:tc>
        <w:tc>
          <w:tcPr>
            <w:tcW w:w="571" w:type="pct"/>
            <w:tcBorders>
              <w:top w:val="nil"/>
              <w:left w:val="nil"/>
              <w:bottom w:val="nil"/>
              <w:right w:val="nil"/>
            </w:tcBorders>
            <w:shd w:val="clear" w:color="auto" w:fill="auto"/>
            <w:noWrap/>
            <w:vAlign w:val="center"/>
            <w:hideMark/>
          </w:tcPr>
          <w:p w14:paraId="53D8E96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7C5AA95" w14:textId="77777777" w:rsidTr="00FE2CDB">
        <w:trPr>
          <w:trHeight w:val="330"/>
        </w:trPr>
        <w:tc>
          <w:tcPr>
            <w:tcW w:w="629" w:type="pct"/>
            <w:tcBorders>
              <w:top w:val="nil"/>
              <w:left w:val="nil"/>
              <w:bottom w:val="nil"/>
              <w:right w:val="nil"/>
            </w:tcBorders>
            <w:shd w:val="clear" w:color="auto" w:fill="auto"/>
            <w:noWrap/>
            <w:vAlign w:val="center"/>
            <w:hideMark/>
          </w:tcPr>
          <w:p w14:paraId="1303EF1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8F6ED0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BGLU_RS01960</w:t>
            </w:r>
          </w:p>
        </w:tc>
        <w:tc>
          <w:tcPr>
            <w:tcW w:w="1120" w:type="pct"/>
            <w:tcBorders>
              <w:top w:val="nil"/>
              <w:left w:val="nil"/>
              <w:bottom w:val="nil"/>
              <w:right w:val="nil"/>
            </w:tcBorders>
            <w:shd w:val="clear" w:color="auto" w:fill="auto"/>
            <w:noWrap/>
            <w:vAlign w:val="center"/>
            <w:hideMark/>
          </w:tcPr>
          <w:p w14:paraId="53F063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-1.55</w:t>
            </w:r>
          </w:p>
        </w:tc>
        <w:tc>
          <w:tcPr>
            <w:tcW w:w="752" w:type="pct"/>
            <w:tcBorders>
              <w:top w:val="nil"/>
              <w:left w:val="nil"/>
              <w:bottom w:val="nil"/>
              <w:right w:val="nil"/>
            </w:tcBorders>
            <w:shd w:val="clear" w:color="auto" w:fill="auto"/>
            <w:noWrap/>
            <w:vAlign w:val="center"/>
            <w:hideMark/>
          </w:tcPr>
          <w:p w14:paraId="481CD7E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RS_RS20685</w:t>
            </w:r>
          </w:p>
        </w:tc>
        <w:tc>
          <w:tcPr>
            <w:tcW w:w="1117" w:type="pct"/>
            <w:tcBorders>
              <w:top w:val="nil"/>
              <w:left w:val="nil"/>
              <w:bottom w:val="nil"/>
              <w:right w:val="nil"/>
            </w:tcBorders>
            <w:shd w:val="clear" w:color="auto" w:fill="auto"/>
            <w:noWrap/>
            <w:vAlign w:val="center"/>
            <w:hideMark/>
          </w:tcPr>
          <w:p w14:paraId="1592CB1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-2.07</w:t>
            </w:r>
          </w:p>
        </w:tc>
        <w:tc>
          <w:tcPr>
            <w:tcW w:w="571" w:type="pct"/>
            <w:tcBorders>
              <w:top w:val="nil"/>
              <w:left w:val="nil"/>
              <w:bottom w:val="nil"/>
              <w:right w:val="nil"/>
            </w:tcBorders>
            <w:shd w:val="clear" w:color="auto" w:fill="auto"/>
            <w:noWrap/>
            <w:vAlign w:val="center"/>
            <w:hideMark/>
          </w:tcPr>
          <w:p w14:paraId="3B8566C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D028E70" w14:textId="77777777" w:rsidTr="00FE2CDB">
        <w:trPr>
          <w:trHeight w:val="330"/>
        </w:trPr>
        <w:tc>
          <w:tcPr>
            <w:tcW w:w="629" w:type="pct"/>
            <w:tcBorders>
              <w:top w:val="nil"/>
              <w:left w:val="nil"/>
              <w:bottom w:val="nil"/>
              <w:right w:val="nil"/>
            </w:tcBorders>
            <w:shd w:val="clear" w:color="auto" w:fill="auto"/>
            <w:noWrap/>
            <w:vAlign w:val="center"/>
            <w:hideMark/>
          </w:tcPr>
          <w:p w14:paraId="452DBD0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6B926B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BGLU_RS01965</w:t>
            </w:r>
          </w:p>
        </w:tc>
        <w:tc>
          <w:tcPr>
            <w:tcW w:w="1120" w:type="pct"/>
            <w:tcBorders>
              <w:top w:val="nil"/>
              <w:left w:val="nil"/>
              <w:bottom w:val="nil"/>
              <w:right w:val="nil"/>
            </w:tcBorders>
            <w:shd w:val="clear" w:color="auto" w:fill="auto"/>
            <w:noWrap/>
            <w:vAlign w:val="center"/>
            <w:hideMark/>
          </w:tcPr>
          <w:p w14:paraId="080EC8F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-1.88</w:t>
            </w:r>
          </w:p>
        </w:tc>
        <w:tc>
          <w:tcPr>
            <w:tcW w:w="752" w:type="pct"/>
            <w:tcBorders>
              <w:top w:val="nil"/>
              <w:left w:val="nil"/>
              <w:bottom w:val="nil"/>
              <w:right w:val="nil"/>
            </w:tcBorders>
            <w:shd w:val="clear" w:color="auto" w:fill="auto"/>
            <w:noWrap/>
            <w:vAlign w:val="center"/>
            <w:hideMark/>
          </w:tcPr>
          <w:p w14:paraId="3A3FA19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RS_RS20690</w:t>
            </w:r>
          </w:p>
        </w:tc>
        <w:tc>
          <w:tcPr>
            <w:tcW w:w="1117" w:type="pct"/>
            <w:tcBorders>
              <w:top w:val="nil"/>
              <w:left w:val="nil"/>
              <w:bottom w:val="nil"/>
              <w:right w:val="nil"/>
            </w:tcBorders>
            <w:shd w:val="clear" w:color="auto" w:fill="auto"/>
            <w:noWrap/>
            <w:vAlign w:val="center"/>
            <w:hideMark/>
          </w:tcPr>
          <w:p w14:paraId="3625ED4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-1.69</w:t>
            </w:r>
          </w:p>
        </w:tc>
        <w:tc>
          <w:tcPr>
            <w:tcW w:w="571" w:type="pct"/>
            <w:tcBorders>
              <w:top w:val="nil"/>
              <w:left w:val="nil"/>
              <w:bottom w:val="nil"/>
              <w:right w:val="nil"/>
            </w:tcBorders>
            <w:shd w:val="clear" w:color="auto" w:fill="auto"/>
            <w:noWrap/>
            <w:vAlign w:val="center"/>
            <w:hideMark/>
          </w:tcPr>
          <w:p w14:paraId="680B853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A1A9633" w14:textId="77777777" w:rsidTr="00FE2CDB">
        <w:trPr>
          <w:trHeight w:val="330"/>
        </w:trPr>
        <w:tc>
          <w:tcPr>
            <w:tcW w:w="629" w:type="pct"/>
            <w:tcBorders>
              <w:top w:val="nil"/>
              <w:left w:val="nil"/>
              <w:bottom w:val="nil"/>
              <w:right w:val="nil"/>
            </w:tcBorders>
            <w:shd w:val="clear" w:color="auto" w:fill="auto"/>
            <w:noWrap/>
            <w:vAlign w:val="center"/>
            <w:hideMark/>
          </w:tcPr>
          <w:p w14:paraId="061F110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0DD88D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BGLU_RS01975</w:t>
            </w:r>
          </w:p>
        </w:tc>
        <w:tc>
          <w:tcPr>
            <w:tcW w:w="1120" w:type="pct"/>
            <w:tcBorders>
              <w:top w:val="nil"/>
              <w:left w:val="nil"/>
              <w:bottom w:val="nil"/>
              <w:right w:val="nil"/>
            </w:tcBorders>
            <w:shd w:val="clear" w:color="auto" w:fill="auto"/>
            <w:noWrap/>
            <w:vAlign w:val="center"/>
            <w:hideMark/>
          </w:tcPr>
          <w:p w14:paraId="7DD89D7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-1.13</w:t>
            </w:r>
          </w:p>
        </w:tc>
        <w:tc>
          <w:tcPr>
            <w:tcW w:w="752" w:type="pct"/>
            <w:tcBorders>
              <w:top w:val="nil"/>
              <w:left w:val="nil"/>
              <w:bottom w:val="nil"/>
              <w:right w:val="nil"/>
            </w:tcBorders>
            <w:shd w:val="clear" w:color="auto" w:fill="auto"/>
            <w:noWrap/>
            <w:vAlign w:val="center"/>
            <w:hideMark/>
          </w:tcPr>
          <w:p w14:paraId="7A1EB38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RS_RS20700</w:t>
            </w:r>
          </w:p>
        </w:tc>
        <w:tc>
          <w:tcPr>
            <w:tcW w:w="1117" w:type="pct"/>
            <w:tcBorders>
              <w:top w:val="nil"/>
              <w:left w:val="nil"/>
              <w:bottom w:val="nil"/>
              <w:right w:val="nil"/>
            </w:tcBorders>
            <w:shd w:val="clear" w:color="auto" w:fill="auto"/>
            <w:noWrap/>
            <w:vAlign w:val="center"/>
            <w:hideMark/>
          </w:tcPr>
          <w:p w14:paraId="06DA2A4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-1.58</w:t>
            </w:r>
          </w:p>
        </w:tc>
        <w:tc>
          <w:tcPr>
            <w:tcW w:w="571" w:type="pct"/>
            <w:tcBorders>
              <w:top w:val="nil"/>
              <w:left w:val="nil"/>
              <w:bottom w:val="nil"/>
              <w:right w:val="nil"/>
            </w:tcBorders>
            <w:shd w:val="clear" w:color="auto" w:fill="auto"/>
            <w:noWrap/>
            <w:vAlign w:val="center"/>
            <w:hideMark/>
          </w:tcPr>
          <w:p w14:paraId="7A94660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8C1E369" w14:textId="77777777" w:rsidTr="00FE2CDB">
        <w:trPr>
          <w:trHeight w:val="330"/>
        </w:trPr>
        <w:tc>
          <w:tcPr>
            <w:tcW w:w="629" w:type="pct"/>
            <w:tcBorders>
              <w:top w:val="nil"/>
              <w:left w:val="nil"/>
              <w:bottom w:val="nil"/>
              <w:right w:val="nil"/>
            </w:tcBorders>
            <w:shd w:val="clear" w:color="auto" w:fill="auto"/>
            <w:noWrap/>
            <w:vAlign w:val="center"/>
            <w:hideMark/>
          </w:tcPr>
          <w:p w14:paraId="5900E7F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2D0970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BGLU_RS01980</w:t>
            </w:r>
          </w:p>
        </w:tc>
        <w:tc>
          <w:tcPr>
            <w:tcW w:w="1120" w:type="pct"/>
            <w:tcBorders>
              <w:top w:val="nil"/>
              <w:left w:val="nil"/>
              <w:bottom w:val="nil"/>
              <w:right w:val="nil"/>
            </w:tcBorders>
            <w:shd w:val="clear" w:color="auto" w:fill="auto"/>
            <w:noWrap/>
            <w:vAlign w:val="center"/>
            <w:hideMark/>
          </w:tcPr>
          <w:p w14:paraId="673D966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-1.97</w:t>
            </w:r>
          </w:p>
        </w:tc>
        <w:tc>
          <w:tcPr>
            <w:tcW w:w="752" w:type="pct"/>
            <w:tcBorders>
              <w:top w:val="nil"/>
              <w:left w:val="nil"/>
              <w:bottom w:val="nil"/>
              <w:right w:val="nil"/>
            </w:tcBorders>
            <w:shd w:val="clear" w:color="auto" w:fill="auto"/>
            <w:noWrap/>
            <w:vAlign w:val="center"/>
            <w:hideMark/>
          </w:tcPr>
          <w:p w14:paraId="40C0624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RS_RS20750</w:t>
            </w:r>
          </w:p>
        </w:tc>
        <w:tc>
          <w:tcPr>
            <w:tcW w:w="1117" w:type="pct"/>
            <w:tcBorders>
              <w:top w:val="nil"/>
              <w:left w:val="nil"/>
              <w:bottom w:val="nil"/>
              <w:right w:val="nil"/>
            </w:tcBorders>
            <w:shd w:val="clear" w:color="auto" w:fill="auto"/>
            <w:noWrap/>
            <w:vAlign w:val="center"/>
            <w:hideMark/>
          </w:tcPr>
          <w:p w14:paraId="2F87551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-2.01</w:t>
            </w:r>
          </w:p>
        </w:tc>
        <w:tc>
          <w:tcPr>
            <w:tcW w:w="571" w:type="pct"/>
            <w:tcBorders>
              <w:top w:val="nil"/>
              <w:left w:val="nil"/>
              <w:bottom w:val="nil"/>
              <w:right w:val="nil"/>
            </w:tcBorders>
            <w:shd w:val="clear" w:color="auto" w:fill="auto"/>
            <w:noWrap/>
            <w:vAlign w:val="center"/>
            <w:hideMark/>
          </w:tcPr>
          <w:p w14:paraId="75D7897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2FF14F9" w14:textId="77777777" w:rsidTr="00FE2CDB">
        <w:trPr>
          <w:trHeight w:val="330"/>
        </w:trPr>
        <w:tc>
          <w:tcPr>
            <w:tcW w:w="629" w:type="pct"/>
            <w:tcBorders>
              <w:top w:val="nil"/>
              <w:left w:val="nil"/>
              <w:bottom w:val="nil"/>
              <w:right w:val="nil"/>
            </w:tcBorders>
            <w:shd w:val="clear" w:color="auto" w:fill="auto"/>
            <w:noWrap/>
            <w:vAlign w:val="center"/>
            <w:hideMark/>
          </w:tcPr>
          <w:p w14:paraId="713E281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895826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BGLU_RS01985</w:t>
            </w:r>
          </w:p>
        </w:tc>
        <w:tc>
          <w:tcPr>
            <w:tcW w:w="1120" w:type="pct"/>
            <w:tcBorders>
              <w:top w:val="nil"/>
              <w:left w:val="nil"/>
              <w:bottom w:val="nil"/>
              <w:right w:val="nil"/>
            </w:tcBorders>
            <w:shd w:val="clear" w:color="auto" w:fill="auto"/>
            <w:noWrap/>
            <w:vAlign w:val="center"/>
            <w:hideMark/>
          </w:tcPr>
          <w:p w14:paraId="1AB8872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3425C60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RS_RS20760</w:t>
            </w:r>
          </w:p>
        </w:tc>
        <w:tc>
          <w:tcPr>
            <w:tcW w:w="1117" w:type="pct"/>
            <w:tcBorders>
              <w:top w:val="nil"/>
              <w:left w:val="nil"/>
              <w:bottom w:val="nil"/>
              <w:right w:val="nil"/>
            </w:tcBorders>
            <w:shd w:val="clear" w:color="auto" w:fill="auto"/>
            <w:noWrap/>
            <w:vAlign w:val="center"/>
            <w:hideMark/>
          </w:tcPr>
          <w:p w14:paraId="2829B7E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-1.70</w:t>
            </w:r>
          </w:p>
        </w:tc>
        <w:tc>
          <w:tcPr>
            <w:tcW w:w="571" w:type="pct"/>
            <w:tcBorders>
              <w:top w:val="nil"/>
              <w:left w:val="nil"/>
              <w:bottom w:val="nil"/>
              <w:right w:val="nil"/>
            </w:tcBorders>
            <w:shd w:val="clear" w:color="auto" w:fill="auto"/>
            <w:noWrap/>
            <w:vAlign w:val="center"/>
            <w:hideMark/>
          </w:tcPr>
          <w:p w14:paraId="6380105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9C86F8C" w14:textId="77777777" w:rsidTr="00FE2CDB">
        <w:trPr>
          <w:trHeight w:val="330"/>
        </w:trPr>
        <w:tc>
          <w:tcPr>
            <w:tcW w:w="629" w:type="pct"/>
            <w:tcBorders>
              <w:top w:val="nil"/>
              <w:left w:val="nil"/>
              <w:bottom w:val="nil"/>
              <w:right w:val="nil"/>
            </w:tcBorders>
            <w:shd w:val="clear" w:color="auto" w:fill="auto"/>
            <w:noWrap/>
            <w:vAlign w:val="center"/>
            <w:hideMark/>
          </w:tcPr>
          <w:p w14:paraId="4ED45F9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464C4A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BGLU_RS01990</w:t>
            </w:r>
          </w:p>
        </w:tc>
        <w:tc>
          <w:tcPr>
            <w:tcW w:w="1120" w:type="pct"/>
            <w:tcBorders>
              <w:top w:val="nil"/>
              <w:left w:val="nil"/>
              <w:bottom w:val="nil"/>
              <w:right w:val="nil"/>
            </w:tcBorders>
            <w:shd w:val="clear" w:color="auto" w:fill="auto"/>
            <w:noWrap/>
            <w:vAlign w:val="center"/>
            <w:hideMark/>
          </w:tcPr>
          <w:p w14:paraId="68D82FF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-1.44</w:t>
            </w:r>
          </w:p>
        </w:tc>
        <w:tc>
          <w:tcPr>
            <w:tcW w:w="752" w:type="pct"/>
            <w:tcBorders>
              <w:top w:val="nil"/>
              <w:left w:val="nil"/>
              <w:bottom w:val="nil"/>
              <w:right w:val="nil"/>
            </w:tcBorders>
            <w:shd w:val="clear" w:color="auto" w:fill="auto"/>
            <w:noWrap/>
            <w:vAlign w:val="center"/>
            <w:hideMark/>
          </w:tcPr>
          <w:p w14:paraId="48B55B5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RS_RS20765</w:t>
            </w:r>
          </w:p>
        </w:tc>
        <w:tc>
          <w:tcPr>
            <w:tcW w:w="1117" w:type="pct"/>
            <w:tcBorders>
              <w:top w:val="nil"/>
              <w:left w:val="nil"/>
              <w:bottom w:val="nil"/>
              <w:right w:val="nil"/>
            </w:tcBorders>
            <w:shd w:val="clear" w:color="auto" w:fill="auto"/>
            <w:noWrap/>
            <w:vAlign w:val="center"/>
            <w:hideMark/>
          </w:tcPr>
          <w:p w14:paraId="707E0A6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-1.63</w:t>
            </w:r>
          </w:p>
        </w:tc>
        <w:tc>
          <w:tcPr>
            <w:tcW w:w="571" w:type="pct"/>
            <w:tcBorders>
              <w:top w:val="nil"/>
              <w:left w:val="nil"/>
              <w:bottom w:val="nil"/>
              <w:right w:val="nil"/>
            </w:tcBorders>
            <w:shd w:val="clear" w:color="auto" w:fill="auto"/>
            <w:noWrap/>
            <w:vAlign w:val="center"/>
            <w:hideMark/>
          </w:tcPr>
          <w:p w14:paraId="2E62A7B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6EBA196" w14:textId="77777777" w:rsidTr="00FE2CDB">
        <w:trPr>
          <w:trHeight w:val="330"/>
        </w:trPr>
        <w:tc>
          <w:tcPr>
            <w:tcW w:w="629" w:type="pct"/>
            <w:tcBorders>
              <w:top w:val="nil"/>
              <w:left w:val="nil"/>
              <w:bottom w:val="nil"/>
              <w:right w:val="nil"/>
            </w:tcBorders>
            <w:shd w:val="clear" w:color="auto" w:fill="auto"/>
            <w:noWrap/>
            <w:vAlign w:val="center"/>
            <w:hideMark/>
          </w:tcPr>
          <w:p w14:paraId="396C087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08D25A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BGLU_RS02000</w:t>
            </w:r>
          </w:p>
        </w:tc>
        <w:tc>
          <w:tcPr>
            <w:tcW w:w="1120" w:type="pct"/>
            <w:tcBorders>
              <w:top w:val="nil"/>
              <w:left w:val="nil"/>
              <w:bottom w:val="nil"/>
              <w:right w:val="nil"/>
            </w:tcBorders>
            <w:shd w:val="clear" w:color="auto" w:fill="auto"/>
            <w:noWrap/>
            <w:vAlign w:val="center"/>
            <w:hideMark/>
          </w:tcPr>
          <w:p w14:paraId="41E9630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-1.14</w:t>
            </w:r>
          </w:p>
        </w:tc>
        <w:tc>
          <w:tcPr>
            <w:tcW w:w="752" w:type="pct"/>
            <w:tcBorders>
              <w:top w:val="nil"/>
              <w:left w:val="nil"/>
              <w:bottom w:val="nil"/>
              <w:right w:val="nil"/>
            </w:tcBorders>
            <w:shd w:val="clear" w:color="auto" w:fill="auto"/>
            <w:noWrap/>
            <w:vAlign w:val="center"/>
            <w:hideMark/>
          </w:tcPr>
          <w:p w14:paraId="3188358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RS_RS20785</w:t>
            </w:r>
          </w:p>
        </w:tc>
        <w:tc>
          <w:tcPr>
            <w:tcW w:w="1117" w:type="pct"/>
            <w:tcBorders>
              <w:top w:val="nil"/>
              <w:left w:val="nil"/>
              <w:bottom w:val="nil"/>
              <w:right w:val="nil"/>
            </w:tcBorders>
            <w:shd w:val="clear" w:color="auto" w:fill="auto"/>
            <w:noWrap/>
            <w:vAlign w:val="center"/>
            <w:hideMark/>
          </w:tcPr>
          <w:p w14:paraId="517AF76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571" w:type="pct"/>
            <w:tcBorders>
              <w:top w:val="nil"/>
              <w:left w:val="nil"/>
              <w:bottom w:val="nil"/>
              <w:right w:val="nil"/>
            </w:tcBorders>
            <w:shd w:val="clear" w:color="auto" w:fill="auto"/>
            <w:noWrap/>
            <w:vAlign w:val="center"/>
            <w:hideMark/>
          </w:tcPr>
          <w:p w14:paraId="7572F9F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041452C" w14:textId="77777777" w:rsidTr="00FE2CDB">
        <w:trPr>
          <w:trHeight w:val="330"/>
        </w:trPr>
        <w:tc>
          <w:tcPr>
            <w:tcW w:w="629" w:type="pct"/>
            <w:tcBorders>
              <w:top w:val="nil"/>
              <w:left w:val="nil"/>
              <w:bottom w:val="nil"/>
              <w:right w:val="nil"/>
            </w:tcBorders>
            <w:shd w:val="clear" w:color="auto" w:fill="auto"/>
            <w:noWrap/>
            <w:vAlign w:val="center"/>
            <w:hideMark/>
          </w:tcPr>
          <w:p w14:paraId="28A2EE4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D9B09A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BGLU_RS02045</w:t>
            </w:r>
          </w:p>
        </w:tc>
        <w:tc>
          <w:tcPr>
            <w:tcW w:w="1120" w:type="pct"/>
            <w:tcBorders>
              <w:top w:val="nil"/>
              <w:left w:val="nil"/>
              <w:bottom w:val="nil"/>
              <w:right w:val="nil"/>
            </w:tcBorders>
            <w:shd w:val="clear" w:color="auto" w:fill="auto"/>
            <w:noWrap/>
            <w:vAlign w:val="center"/>
            <w:hideMark/>
          </w:tcPr>
          <w:p w14:paraId="0FCD536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1.39</w:t>
            </w:r>
          </w:p>
        </w:tc>
        <w:tc>
          <w:tcPr>
            <w:tcW w:w="752" w:type="pct"/>
            <w:tcBorders>
              <w:top w:val="nil"/>
              <w:left w:val="nil"/>
              <w:bottom w:val="nil"/>
              <w:right w:val="nil"/>
            </w:tcBorders>
            <w:shd w:val="clear" w:color="auto" w:fill="auto"/>
            <w:noWrap/>
            <w:vAlign w:val="center"/>
            <w:hideMark/>
          </w:tcPr>
          <w:p w14:paraId="5305A88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RS_RS17670</w:t>
            </w:r>
          </w:p>
        </w:tc>
        <w:tc>
          <w:tcPr>
            <w:tcW w:w="1117" w:type="pct"/>
            <w:tcBorders>
              <w:top w:val="nil"/>
              <w:left w:val="nil"/>
              <w:bottom w:val="nil"/>
              <w:right w:val="nil"/>
            </w:tcBorders>
            <w:shd w:val="clear" w:color="auto" w:fill="auto"/>
            <w:noWrap/>
            <w:vAlign w:val="center"/>
            <w:hideMark/>
          </w:tcPr>
          <w:p w14:paraId="1B1F248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1.49</w:t>
            </w:r>
          </w:p>
        </w:tc>
        <w:tc>
          <w:tcPr>
            <w:tcW w:w="571" w:type="pct"/>
            <w:tcBorders>
              <w:top w:val="nil"/>
              <w:left w:val="nil"/>
              <w:bottom w:val="nil"/>
              <w:right w:val="nil"/>
            </w:tcBorders>
            <w:shd w:val="clear" w:color="auto" w:fill="auto"/>
            <w:noWrap/>
            <w:vAlign w:val="center"/>
            <w:hideMark/>
          </w:tcPr>
          <w:p w14:paraId="14C90E9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0E09E71" w14:textId="77777777" w:rsidTr="00FE2CDB">
        <w:trPr>
          <w:trHeight w:val="330"/>
        </w:trPr>
        <w:tc>
          <w:tcPr>
            <w:tcW w:w="629" w:type="pct"/>
            <w:tcBorders>
              <w:top w:val="nil"/>
              <w:left w:val="nil"/>
              <w:bottom w:val="nil"/>
              <w:right w:val="nil"/>
            </w:tcBorders>
            <w:shd w:val="clear" w:color="auto" w:fill="auto"/>
            <w:noWrap/>
            <w:vAlign w:val="center"/>
            <w:hideMark/>
          </w:tcPr>
          <w:p w14:paraId="630750B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AAFA0D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BGLU_RS02520</w:t>
            </w:r>
          </w:p>
        </w:tc>
        <w:tc>
          <w:tcPr>
            <w:tcW w:w="1120" w:type="pct"/>
            <w:tcBorders>
              <w:top w:val="nil"/>
              <w:left w:val="nil"/>
              <w:bottom w:val="nil"/>
              <w:right w:val="nil"/>
            </w:tcBorders>
            <w:shd w:val="clear" w:color="auto" w:fill="auto"/>
            <w:noWrap/>
            <w:vAlign w:val="center"/>
            <w:hideMark/>
          </w:tcPr>
          <w:p w14:paraId="2EBA611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-1.05</w:t>
            </w:r>
          </w:p>
        </w:tc>
        <w:tc>
          <w:tcPr>
            <w:tcW w:w="752" w:type="pct"/>
            <w:tcBorders>
              <w:top w:val="nil"/>
              <w:left w:val="nil"/>
              <w:bottom w:val="nil"/>
              <w:right w:val="nil"/>
            </w:tcBorders>
            <w:shd w:val="clear" w:color="auto" w:fill="auto"/>
            <w:noWrap/>
            <w:vAlign w:val="center"/>
            <w:hideMark/>
          </w:tcPr>
          <w:p w14:paraId="3F2AF13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RS_RS13960</w:t>
            </w:r>
          </w:p>
        </w:tc>
        <w:tc>
          <w:tcPr>
            <w:tcW w:w="1117" w:type="pct"/>
            <w:tcBorders>
              <w:top w:val="nil"/>
              <w:left w:val="nil"/>
              <w:bottom w:val="nil"/>
              <w:right w:val="nil"/>
            </w:tcBorders>
            <w:shd w:val="clear" w:color="auto" w:fill="auto"/>
            <w:noWrap/>
            <w:vAlign w:val="center"/>
            <w:hideMark/>
          </w:tcPr>
          <w:p w14:paraId="6D759B1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-1.53</w:t>
            </w:r>
          </w:p>
        </w:tc>
        <w:tc>
          <w:tcPr>
            <w:tcW w:w="571" w:type="pct"/>
            <w:tcBorders>
              <w:top w:val="nil"/>
              <w:left w:val="nil"/>
              <w:bottom w:val="nil"/>
              <w:right w:val="nil"/>
            </w:tcBorders>
            <w:shd w:val="clear" w:color="auto" w:fill="auto"/>
            <w:noWrap/>
            <w:vAlign w:val="center"/>
            <w:hideMark/>
          </w:tcPr>
          <w:p w14:paraId="53CC54D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CB39AE4" w14:textId="77777777" w:rsidTr="00FE2CDB">
        <w:trPr>
          <w:trHeight w:val="330"/>
        </w:trPr>
        <w:tc>
          <w:tcPr>
            <w:tcW w:w="629" w:type="pct"/>
            <w:tcBorders>
              <w:top w:val="nil"/>
              <w:left w:val="nil"/>
              <w:bottom w:val="nil"/>
              <w:right w:val="nil"/>
            </w:tcBorders>
            <w:shd w:val="clear" w:color="auto" w:fill="auto"/>
            <w:noWrap/>
            <w:vAlign w:val="center"/>
            <w:hideMark/>
          </w:tcPr>
          <w:p w14:paraId="242B2E1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79313E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BGLU_RS02535</w:t>
            </w:r>
          </w:p>
        </w:tc>
        <w:tc>
          <w:tcPr>
            <w:tcW w:w="1120" w:type="pct"/>
            <w:tcBorders>
              <w:top w:val="nil"/>
              <w:left w:val="nil"/>
              <w:bottom w:val="nil"/>
              <w:right w:val="nil"/>
            </w:tcBorders>
            <w:shd w:val="clear" w:color="auto" w:fill="auto"/>
            <w:noWrap/>
            <w:vAlign w:val="center"/>
            <w:hideMark/>
          </w:tcPr>
          <w:p w14:paraId="5070251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-1.02</w:t>
            </w:r>
          </w:p>
        </w:tc>
        <w:tc>
          <w:tcPr>
            <w:tcW w:w="752" w:type="pct"/>
            <w:tcBorders>
              <w:top w:val="nil"/>
              <w:left w:val="nil"/>
              <w:bottom w:val="nil"/>
              <w:right w:val="nil"/>
            </w:tcBorders>
            <w:shd w:val="clear" w:color="auto" w:fill="auto"/>
            <w:noWrap/>
            <w:vAlign w:val="center"/>
            <w:hideMark/>
          </w:tcPr>
          <w:p w14:paraId="794BD3D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RS_RS13945</w:t>
            </w:r>
          </w:p>
        </w:tc>
        <w:tc>
          <w:tcPr>
            <w:tcW w:w="1117" w:type="pct"/>
            <w:tcBorders>
              <w:top w:val="nil"/>
              <w:left w:val="nil"/>
              <w:bottom w:val="nil"/>
              <w:right w:val="nil"/>
            </w:tcBorders>
            <w:shd w:val="clear" w:color="auto" w:fill="auto"/>
            <w:noWrap/>
            <w:vAlign w:val="center"/>
            <w:hideMark/>
          </w:tcPr>
          <w:p w14:paraId="6D0A11C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-1.26</w:t>
            </w:r>
          </w:p>
        </w:tc>
        <w:tc>
          <w:tcPr>
            <w:tcW w:w="571" w:type="pct"/>
            <w:tcBorders>
              <w:top w:val="nil"/>
              <w:left w:val="nil"/>
              <w:bottom w:val="nil"/>
              <w:right w:val="nil"/>
            </w:tcBorders>
            <w:shd w:val="clear" w:color="auto" w:fill="auto"/>
            <w:noWrap/>
            <w:vAlign w:val="center"/>
            <w:hideMark/>
          </w:tcPr>
          <w:p w14:paraId="3658EE1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E9D0733" w14:textId="77777777" w:rsidTr="00FE2CDB">
        <w:trPr>
          <w:trHeight w:val="330"/>
        </w:trPr>
        <w:tc>
          <w:tcPr>
            <w:tcW w:w="629" w:type="pct"/>
            <w:tcBorders>
              <w:top w:val="nil"/>
              <w:left w:val="nil"/>
              <w:bottom w:val="nil"/>
              <w:right w:val="nil"/>
            </w:tcBorders>
            <w:shd w:val="clear" w:color="auto" w:fill="auto"/>
            <w:noWrap/>
            <w:vAlign w:val="center"/>
            <w:hideMark/>
          </w:tcPr>
          <w:p w14:paraId="6149D3D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8502BE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BGLU_RS02540</w:t>
            </w:r>
          </w:p>
        </w:tc>
        <w:tc>
          <w:tcPr>
            <w:tcW w:w="1120" w:type="pct"/>
            <w:tcBorders>
              <w:top w:val="nil"/>
              <w:left w:val="nil"/>
              <w:bottom w:val="nil"/>
              <w:right w:val="nil"/>
            </w:tcBorders>
            <w:shd w:val="clear" w:color="auto" w:fill="auto"/>
            <w:noWrap/>
            <w:vAlign w:val="center"/>
            <w:hideMark/>
          </w:tcPr>
          <w:p w14:paraId="66B220F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-1.50</w:t>
            </w:r>
          </w:p>
        </w:tc>
        <w:tc>
          <w:tcPr>
            <w:tcW w:w="752" w:type="pct"/>
            <w:tcBorders>
              <w:top w:val="nil"/>
              <w:left w:val="nil"/>
              <w:bottom w:val="nil"/>
              <w:right w:val="nil"/>
            </w:tcBorders>
            <w:shd w:val="clear" w:color="auto" w:fill="auto"/>
            <w:noWrap/>
            <w:vAlign w:val="center"/>
            <w:hideMark/>
          </w:tcPr>
          <w:p w14:paraId="5AA7F6A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RS_RS13940</w:t>
            </w:r>
          </w:p>
        </w:tc>
        <w:tc>
          <w:tcPr>
            <w:tcW w:w="1117" w:type="pct"/>
            <w:tcBorders>
              <w:top w:val="nil"/>
              <w:left w:val="nil"/>
              <w:bottom w:val="nil"/>
              <w:right w:val="nil"/>
            </w:tcBorders>
            <w:shd w:val="clear" w:color="auto" w:fill="auto"/>
            <w:noWrap/>
            <w:vAlign w:val="center"/>
            <w:hideMark/>
          </w:tcPr>
          <w:p w14:paraId="78AE4AB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-1.52</w:t>
            </w:r>
          </w:p>
        </w:tc>
        <w:tc>
          <w:tcPr>
            <w:tcW w:w="571" w:type="pct"/>
            <w:tcBorders>
              <w:top w:val="nil"/>
              <w:left w:val="nil"/>
              <w:bottom w:val="nil"/>
              <w:right w:val="nil"/>
            </w:tcBorders>
            <w:shd w:val="clear" w:color="auto" w:fill="auto"/>
            <w:noWrap/>
            <w:vAlign w:val="center"/>
            <w:hideMark/>
          </w:tcPr>
          <w:p w14:paraId="51755DD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368E892" w14:textId="77777777" w:rsidTr="00FE2CDB">
        <w:trPr>
          <w:trHeight w:val="330"/>
        </w:trPr>
        <w:tc>
          <w:tcPr>
            <w:tcW w:w="629" w:type="pct"/>
            <w:tcBorders>
              <w:top w:val="nil"/>
              <w:left w:val="nil"/>
              <w:bottom w:val="nil"/>
              <w:right w:val="nil"/>
            </w:tcBorders>
            <w:shd w:val="clear" w:color="auto" w:fill="auto"/>
            <w:noWrap/>
            <w:vAlign w:val="center"/>
            <w:hideMark/>
          </w:tcPr>
          <w:p w14:paraId="0929F51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9AB2FD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BGLU_RS02545</w:t>
            </w:r>
          </w:p>
        </w:tc>
        <w:tc>
          <w:tcPr>
            <w:tcW w:w="1120" w:type="pct"/>
            <w:tcBorders>
              <w:top w:val="nil"/>
              <w:left w:val="nil"/>
              <w:bottom w:val="nil"/>
              <w:right w:val="nil"/>
            </w:tcBorders>
            <w:shd w:val="clear" w:color="auto" w:fill="auto"/>
            <w:noWrap/>
            <w:vAlign w:val="center"/>
            <w:hideMark/>
          </w:tcPr>
          <w:p w14:paraId="2758355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-2.28</w:t>
            </w:r>
          </w:p>
        </w:tc>
        <w:tc>
          <w:tcPr>
            <w:tcW w:w="752" w:type="pct"/>
            <w:tcBorders>
              <w:top w:val="nil"/>
              <w:left w:val="nil"/>
              <w:bottom w:val="nil"/>
              <w:right w:val="nil"/>
            </w:tcBorders>
            <w:shd w:val="clear" w:color="auto" w:fill="auto"/>
            <w:noWrap/>
            <w:vAlign w:val="center"/>
            <w:hideMark/>
          </w:tcPr>
          <w:p w14:paraId="7E01F37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RS_RS13935</w:t>
            </w:r>
          </w:p>
        </w:tc>
        <w:tc>
          <w:tcPr>
            <w:tcW w:w="1117" w:type="pct"/>
            <w:tcBorders>
              <w:top w:val="nil"/>
              <w:left w:val="nil"/>
              <w:bottom w:val="nil"/>
              <w:right w:val="nil"/>
            </w:tcBorders>
            <w:shd w:val="clear" w:color="auto" w:fill="auto"/>
            <w:noWrap/>
            <w:vAlign w:val="center"/>
            <w:hideMark/>
          </w:tcPr>
          <w:p w14:paraId="2BE6C97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-1.76</w:t>
            </w:r>
          </w:p>
        </w:tc>
        <w:tc>
          <w:tcPr>
            <w:tcW w:w="571" w:type="pct"/>
            <w:tcBorders>
              <w:top w:val="nil"/>
              <w:left w:val="nil"/>
              <w:bottom w:val="nil"/>
              <w:right w:val="nil"/>
            </w:tcBorders>
            <w:shd w:val="clear" w:color="auto" w:fill="auto"/>
            <w:noWrap/>
            <w:vAlign w:val="center"/>
            <w:hideMark/>
          </w:tcPr>
          <w:p w14:paraId="4FCAD56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6687084" w14:textId="77777777" w:rsidTr="00FE2CDB">
        <w:trPr>
          <w:trHeight w:val="330"/>
        </w:trPr>
        <w:tc>
          <w:tcPr>
            <w:tcW w:w="629" w:type="pct"/>
            <w:tcBorders>
              <w:top w:val="nil"/>
              <w:left w:val="nil"/>
              <w:bottom w:val="nil"/>
              <w:right w:val="nil"/>
            </w:tcBorders>
            <w:shd w:val="clear" w:color="auto" w:fill="auto"/>
            <w:noWrap/>
            <w:vAlign w:val="center"/>
            <w:hideMark/>
          </w:tcPr>
          <w:p w14:paraId="5AAEE5F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2B8B55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BGLU_RS02655</w:t>
            </w:r>
          </w:p>
        </w:tc>
        <w:tc>
          <w:tcPr>
            <w:tcW w:w="1120" w:type="pct"/>
            <w:tcBorders>
              <w:top w:val="nil"/>
              <w:left w:val="nil"/>
              <w:bottom w:val="nil"/>
              <w:right w:val="nil"/>
            </w:tcBorders>
            <w:shd w:val="clear" w:color="auto" w:fill="auto"/>
            <w:noWrap/>
            <w:vAlign w:val="center"/>
            <w:hideMark/>
          </w:tcPr>
          <w:p w14:paraId="031142B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752" w:type="pct"/>
            <w:tcBorders>
              <w:top w:val="nil"/>
              <w:left w:val="nil"/>
              <w:bottom w:val="nil"/>
              <w:right w:val="nil"/>
            </w:tcBorders>
            <w:shd w:val="clear" w:color="auto" w:fill="auto"/>
            <w:noWrap/>
            <w:vAlign w:val="center"/>
            <w:hideMark/>
          </w:tcPr>
          <w:p w14:paraId="483A23B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RS_RS13845</w:t>
            </w:r>
          </w:p>
        </w:tc>
        <w:tc>
          <w:tcPr>
            <w:tcW w:w="1117" w:type="pct"/>
            <w:tcBorders>
              <w:top w:val="nil"/>
              <w:left w:val="nil"/>
              <w:bottom w:val="nil"/>
              <w:right w:val="nil"/>
            </w:tcBorders>
            <w:shd w:val="clear" w:color="auto" w:fill="auto"/>
            <w:noWrap/>
            <w:vAlign w:val="center"/>
            <w:hideMark/>
          </w:tcPr>
          <w:p w14:paraId="797989F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-1.19</w:t>
            </w:r>
          </w:p>
        </w:tc>
        <w:tc>
          <w:tcPr>
            <w:tcW w:w="571" w:type="pct"/>
            <w:tcBorders>
              <w:top w:val="nil"/>
              <w:left w:val="nil"/>
              <w:bottom w:val="nil"/>
              <w:right w:val="nil"/>
            </w:tcBorders>
            <w:shd w:val="clear" w:color="auto" w:fill="auto"/>
            <w:noWrap/>
            <w:vAlign w:val="center"/>
            <w:hideMark/>
          </w:tcPr>
          <w:p w14:paraId="46AE43B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D73731E" w14:textId="77777777" w:rsidTr="00FE2CDB">
        <w:trPr>
          <w:trHeight w:val="330"/>
        </w:trPr>
        <w:tc>
          <w:tcPr>
            <w:tcW w:w="629" w:type="pct"/>
            <w:tcBorders>
              <w:top w:val="nil"/>
              <w:left w:val="nil"/>
              <w:bottom w:val="nil"/>
              <w:right w:val="nil"/>
            </w:tcBorders>
            <w:shd w:val="clear" w:color="auto" w:fill="auto"/>
            <w:noWrap/>
            <w:vAlign w:val="center"/>
            <w:hideMark/>
          </w:tcPr>
          <w:p w14:paraId="0FB131C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BD041A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BGLU_RS02685</w:t>
            </w:r>
          </w:p>
        </w:tc>
        <w:tc>
          <w:tcPr>
            <w:tcW w:w="1120" w:type="pct"/>
            <w:tcBorders>
              <w:top w:val="nil"/>
              <w:left w:val="nil"/>
              <w:bottom w:val="nil"/>
              <w:right w:val="nil"/>
            </w:tcBorders>
            <w:shd w:val="clear" w:color="auto" w:fill="auto"/>
            <w:noWrap/>
            <w:vAlign w:val="center"/>
            <w:hideMark/>
          </w:tcPr>
          <w:p w14:paraId="1F7304F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1A91A5F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RS_RS13760</w:t>
            </w:r>
          </w:p>
        </w:tc>
        <w:tc>
          <w:tcPr>
            <w:tcW w:w="1117" w:type="pct"/>
            <w:tcBorders>
              <w:top w:val="nil"/>
              <w:left w:val="nil"/>
              <w:bottom w:val="nil"/>
              <w:right w:val="nil"/>
            </w:tcBorders>
            <w:shd w:val="clear" w:color="auto" w:fill="auto"/>
            <w:noWrap/>
            <w:vAlign w:val="center"/>
            <w:hideMark/>
          </w:tcPr>
          <w:p w14:paraId="609987D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-1.35</w:t>
            </w:r>
          </w:p>
        </w:tc>
        <w:tc>
          <w:tcPr>
            <w:tcW w:w="571" w:type="pct"/>
            <w:tcBorders>
              <w:top w:val="nil"/>
              <w:left w:val="nil"/>
              <w:bottom w:val="nil"/>
              <w:right w:val="nil"/>
            </w:tcBorders>
            <w:shd w:val="clear" w:color="auto" w:fill="auto"/>
            <w:noWrap/>
            <w:vAlign w:val="center"/>
            <w:hideMark/>
          </w:tcPr>
          <w:p w14:paraId="7CFE28E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F9E85D6" w14:textId="77777777" w:rsidTr="00FE2CDB">
        <w:trPr>
          <w:trHeight w:val="330"/>
        </w:trPr>
        <w:tc>
          <w:tcPr>
            <w:tcW w:w="629" w:type="pct"/>
            <w:tcBorders>
              <w:top w:val="nil"/>
              <w:left w:val="nil"/>
              <w:bottom w:val="nil"/>
              <w:right w:val="nil"/>
            </w:tcBorders>
            <w:shd w:val="clear" w:color="auto" w:fill="auto"/>
            <w:noWrap/>
            <w:vAlign w:val="center"/>
            <w:hideMark/>
          </w:tcPr>
          <w:p w14:paraId="11141A0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B37F12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BGLU_RS02700</w:t>
            </w:r>
          </w:p>
        </w:tc>
        <w:tc>
          <w:tcPr>
            <w:tcW w:w="1120" w:type="pct"/>
            <w:tcBorders>
              <w:top w:val="nil"/>
              <w:left w:val="nil"/>
              <w:bottom w:val="nil"/>
              <w:right w:val="nil"/>
            </w:tcBorders>
            <w:shd w:val="clear" w:color="auto" w:fill="auto"/>
            <w:noWrap/>
            <w:vAlign w:val="center"/>
            <w:hideMark/>
          </w:tcPr>
          <w:p w14:paraId="3C2B919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2.16</w:t>
            </w:r>
          </w:p>
        </w:tc>
        <w:tc>
          <w:tcPr>
            <w:tcW w:w="752" w:type="pct"/>
            <w:tcBorders>
              <w:top w:val="nil"/>
              <w:left w:val="nil"/>
              <w:bottom w:val="nil"/>
              <w:right w:val="nil"/>
            </w:tcBorders>
            <w:shd w:val="clear" w:color="auto" w:fill="auto"/>
            <w:noWrap/>
            <w:vAlign w:val="center"/>
            <w:hideMark/>
          </w:tcPr>
          <w:p w14:paraId="6E7CB2E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RS_RS16410</w:t>
            </w:r>
          </w:p>
        </w:tc>
        <w:tc>
          <w:tcPr>
            <w:tcW w:w="1117" w:type="pct"/>
            <w:tcBorders>
              <w:top w:val="nil"/>
              <w:left w:val="nil"/>
              <w:bottom w:val="nil"/>
              <w:right w:val="nil"/>
            </w:tcBorders>
            <w:shd w:val="clear" w:color="auto" w:fill="auto"/>
            <w:noWrap/>
            <w:vAlign w:val="center"/>
            <w:hideMark/>
          </w:tcPr>
          <w:p w14:paraId="40E752F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571" w:type="pct"/>
            <w:tcBorders>
              <w:top w:val="nil"/>
              <w:left w:val="nil"/>
              <w:bottom w:val="nil"/>
              <w:right w:val="nil"/>
            </w:tcBorders>
            <w:shd w:val="clear" w:color="auto" w:fill="auto"/>
            <w:noWrap/>
            <w:vAlign w:val="center"/>
            <w:hideMark/>
          </w:tcPr>
          <w:p w14:paraId="0566462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9006612" w14:textId="77777777" w:rsidTr="00FE2CDB">
        <w:trPr>
          <w:trHeight w:val="330"/>
        </w:trPr>
        <w:tc>
          <w:tcPr>
            <w:tcW w:w="629" w:type="pct"/>
            <w:tcBorders>
              <w:top w:val="nil"/>
              <w:left w:val="nil"/>
              <w:bottom w:val="nil"/>
              <w:right w:val="nil"/>
            </w:tcBorders>
            <w:shd w:val="clear" w:color="auto" w:fill="auto"/>
            <w:noWrap/>
            <w:vAlign w:val="center"/>
            <w:hideMark/>
          </w:tcPr>
          <w:p w14:paraId="3F812EA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9E749D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BGLU_RS02810</w:t>
            </w:r>
          </w:p>
        </w:tc>
        <w:tc>
          <w:tcPr>
            <w:tcW w:w="1120" w:type="pct"/>
            <w:tcBorders>
              <w:top w:val="nil"/>
              <w:left w:val="nil"/>
              <w:bottom w:val="nil"/>
              <w:right w:val="nil"/>
            </w:tcBorders>
            <w:shd w:val="clear" w:color="auto" w:fill="auto"/>
            <w:noWrap/>
            <w:vAlign w:val="center"/>
            <w:hideMark/>
          </w:tcPr>
          <w:p w14:paraId="19092F3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10648CC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RS_RS02390</w:t>
            </w:r>
          </w:p>
        </w:tc>
        <w:tc>
          <w:tcPr>
            <w:tcW w:w="1117" w:type="pct"/>
            <w:tcBorders>
              <w:top w:val="nil"/>
              <w:left w:val="nil"/>
              <w:bottom w:val="nil"/>
              <w:right w:val="nil"/>
            </w:tcBorders>
            <w:shd w:val="clear" w:color="auto" w:fill="auto"/>
            <w:noWrap/>
            <w:vAlign w:val="center"/>
            <w:hideMark/>
          </w:tcPr>
          <w:p w14:paraId="7C7A3CB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-1.37</w:t>
            </w:r>
          </w:p>
        </w:tc>
        <w:tc>
          <w:tcPr>
            <w:tcW w:w="571" w:type="pct"/>
            <w:tcBorders>
              <w:top w:val="nil"/>
              <w:left w:val="nil"/>
              <w:bottom w:val="nil"/>
              <w:right w:val="nil"/>
            </w:tcBorders>
            <w:shd w:val="clear" w:color="auto" w:fill="auto"/>
            <w:noWrap/>
            <w:vAlign w:val="center"/>
            <w:hideMark/>
          </w:tcPr>
          <w:p w14:paraId="7877DA5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187AF2C" w14:textId="77777777" w:rsidTr="00FE2CDB">
        <w:trPr>
          <w:trHeight w:val="330"/>
        </w:trPr>
        <w:tc>
          <w:tcPr>
            <w:tcW w:w="629" w:type="pct"/>
            <w:tcBorders>
              <w:top w:val="nil"/>
              <w:left w:val="nil"/>
              <w:bottom w:val="nil"/>
              <w:right w:val="nil"/>
            </w:tcBorders>
            <w:shd w:val="clear" w:color="auto" w:fill="auto"/>
            <w:noWrap/>
            <w:vAlign w:val="center"/>
            <w:hideMark/>
          </w:tcPr>
          <w:p w14:paraId="0F587D0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0C07F9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BGLU_RS03025</w:t>
            </w:r>
          </w:p>
        </w:tc>
        <w:tc>
          <w:tcPr>
            <w:tcW w:w="1120" w:type="pct"/>
            <w:tcBorders>
              <w:top w:val="nil"/>
              <w:left w:val="nil"/>
              <w:bottom w:val="nil"/>
              <w:right w:val="nil"/>
            </w:tcBorders>
            <w:shd w:val="clear" w:color="auto" w:fill="auto"/>
            <w:noWrap/>
            <w:vAlign w:val="center"/>
            <w:hideMark/>
          </w:tcPr>
          <w:p w14:paraId="03EC3AE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189C380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RS_RS13585</w:t>
            </w:r>
          </w:p>
        </w:tc>
        <w:tc>
          <w:tcPr>
            <w:tcW w:w="1117" w:type="pct"/>
            <w:tcBorders>
              <w:top w:val="nil"/>
              <w:left w:val="nil"/>
              <w:bottom w:val="nil"/>
              <w:right w:val="nil"/>
            </w:tcBorders>
            <w:shd w:val="clear" w:color="auto" w:fill="auto"/>
            <w:noWrap/>
            <w:vAlign w:val="center"/>
            <w:hideMark/>
          </w:tcPr>
          <w:p w14:paraId="3C1D963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-2.04</w:t>
            </w:r>
          </w:p>
        </w:tc>
        <w:tc>
          <w:tcPr>
            <w:tcW w:w="571" w:type="pct"/>
            <w:tcBorders>
              <w:top w:val="nil"/>
              <w:left w:val="nil"/>
              <w:bottom w:val="nil"/>
              <w:right w:val="nil"/>
            </w:tcBorders>
            <w:shd w:val="clear" w:color="auto" w:fill="auto"/>
            <w:noWrap/>
            <w:vAlign w:val="center"/>
            <w:hideMark/>
          </w:tcPr>
          <w:p w14:paraId="5619A97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B8F401C" w14:textId="77777777" w:rsidTr="00FE2CDB">
        <w:trPr>
          <w:trHeight w:val="330"/>
        </w:trPr>
        <w:tc>
          <w:tcPr>
            <w:tcW w:w="629" w:type="pct"/>
            <w:tcBorders>
              <w:top w:val="nil"/>
              <w:left w:val="nil"/>
              <w:bottom w:val="nil"/>
              <w:right w:val="nil"/>
            </w:tcBorders>
            <w:shd w:val="clear" w:color="auto" w:fill="auto"/>
            <w:noWrap/>
            <w:vAlign w:val="center"/>
            <w:hideMark/>
          </w:tcPr>
          <w:p w14:paraId="3D57FC8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37ED2A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BGLU_RS03165</w:t>
            </w:r>
          </w:p>
        </w:tc>
        <w:tc>
          <w:tcPr>
            <w:tcW w:w="1120" w:type="pct"/>
            <w:tcBorders>
              <w:top w:val="nil"/>
              <w:left w:val="nil"/>
              <w:bottom w:val="nil"/>
              <w:right w:val="nil"/>
            </w:tcBorders>
            <w:shd w:val="clear" w:color="auto" w:fill="auto"/>
            <w:noWrap/>
            <w:vAlign w:val="center"/>
            <w:hideMark/>
          </w:tcPr>
          <w:p w14:paraId="636533A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752" w:type="pct"/>
            <w:tcBorders>
              <w:top w:val="nil"/>
              <w:left w:val="nil"/>
              <w:bottom w:val="nil"/>
              <w:right w:val="nil"/>
            </w:tcBorders>
            <w:shd w:val="clear" w:color="auto" w:fill="auto"/>
            <w:noWrap/>
            <w:vAlign w:val="center"/>
            <w:hideMark/>
          </w:tcPr>
          <w:p w14:paraId="3C7C655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RS_RS13200</w:t>
            </w:r>
          </w:p>
        </w:tc>
        <w:tc>
          <w:tcPr>
            <w:tcW w:w="1117" w:type="pct"/>
            <w:tcBorders>
              <w:top w:val="nil"/>
              <w:left w:val="nil"/>
              <w:bottom w:val="nil"/>
              <w:right w:val="nil"/>
            </w:tcBorders>
            <w:shd w:val="clear" w:color="auto" w:fill="auto"/>
            <w:noWrap/>
            <w:vAlign w:val="center"/>
            <w:hideMark/>
          </w:tcPr>
          <w:p w14:paraId="0B4981B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571" w:type="pct"/>
            <w:tcBorders>
              <w:top w:val="nil"/>
              <w:left w:val="nil"/>
              <w:bottom w:val="nil"/>
              <w:right w:val="nil"/>
            </w:tcBorders>
            <w:shd w:val="clear" w:color="auto" w:fill="auto"/>
            <w:noWrap/>
            <w:vAlign w:val="center"/>
            <w:hideMark/>
          </w:tcPr>
          <w:p w14:paraId="1E03318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4DC6727" w14:textId="77777777" w:rsidTr="00FE2CDB">
        <w:trPr>
          <w:trHeight w:val="330"/>
        </w:trPr>
        <w:tc>
          <w:tcPr>
            <w:tcW w:w="629" w:type="pct"/>
            <w:tcBorders>
              <w:top w:val="nil"/>
              <w:left w:val="nil"/>
              <w:bottom w:val="nil"/>
              <w:right w:val="nil"/>
            </w:tcBorders>
            <w:shd w:val="clear" w:color="auto" w:fill="auto"/>
            <w:noWrap/>
            <w:vAlign w:val="center"/>
            <w:hideMark/>
          </w:tcPr>
          <w:p w14:paraId="419B63F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157B77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BGLU_RS03350</w:t>
            </w:r>
          </w:p>
        </w:tc>
        <w:tc>
          <w:tcPr>
            <w:tcW w:w="1120" w:type="pct"/>
            <w:tcBorders>
              <w:top w:val="nil"/>
              <w:left w:val="nil"/>
              <w:bottom w:val="nil"/>
              <w:right w:val="nil"/>
            </w:tcBorders>
            <w:shd w:val="clear" w:color="auto" w:fill="auto"/>
            <w:noWrap/>
            <w:vAlign w:val="center"/>
            <w:hideMark/>
          </w:tcPr>
          <w:p w14:paraId="1D25AF1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-1.65</w:t>
            </w:r>
          </w:p>
        </w:tc>
        <w:tc>
          <w:tcPr>
            <w:tcW w:w="752" w:type="pct"/>
            <w:tcBorders>
              <w:top w:val="nil"/>
              <w:left w:val="nil"/>
              <w:bottom w:val="nil"/>
              <w:right w:val="nil"/>
            </w:tcBorders>
            <w:shd w:val="clear" w:color="auto" w:fill="auto"/>
            <w:noWrap/>
            <w:vAlign w:val="center"/>
            <w:hideMark/>
          </w:tcPr>
          <w:p w14:paraId="49BBBA7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RS_RS03705</w:t>
            </w:r>
          </w:p>
        </w:tc>
        <w:tc>
          <w:tcPr>
            <w:tcW w:w="1117" w:type="pct"/>
            <w:tcBorders>
              <w:top w:val="nil"/>
              <w:left w:val="nil"/>
              <w:bottom w:val="nil"/>
              <w:right w:val="nil"/>
            </w:tcBorders>
            <w:shd w:val="clear" w:color="auto" w:fill="auto"/>
            <w:noWrap/>
            <w:vAlign w:val="center"/>
            <w:hideMark/>
          </w:tcPr>
          <w:p w14:paraId="41EC23E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-1.28</w:t>
            </w:r>
          </w:p>
        </w:tc>
        <w:tc>
          <w:tcPr>
            <w:tcW w:w="571" w:type="pct"/>
            <w:tcBorders>
              <w:top w:val="nil"/>
              <w:left w:val="nil"/>
              <w:bottom w:val="nil"/>
              <w:right w:val="nil"/>
            </w:tcBorders>
            <w:shd w:val="clear" w:color="auto" w:fill="auto"/>
            <w:noWrap/>
            <w:vAlign w:val="center"/>
            <w:hideMark/>
          </w:tcPr>
          <w:p w14:paraId="1B2B3D5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AC26BF7" w14:textId="77777777" w:rsidTr="00FE2CDB">
        <w:trPr>
          <w:trHeight w:val="330"/>
        </w:trPr>
        <w:tc>
          <w:tcPr>
            <w:tcW w:w="629" w:type="pct"/>
            <w:tcBorders>
              <w:top w:val="nil"/>
              <w:left w:val="nil"/>
              <w:bottom w:val="nil"/>
              <w:right w:val="nil"/>
            </w:tcBorders>
            <w:shd w:val="clear" w:color="auto" w:fill="auto"/>
            <w:noWrap/>
            <w:vAlign w:val="center"/>
            <w:hideMark/>
          </w:tcPr>
          <w:p w14:paraId="766E206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9DD019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BGLU_RS03430</w:t>
            </w:r>
          </w:p>
        </w:tc>
        <w:tc>
          <w:tcPr>
            <w:tcW w:w="1120" w:type="pct"/>
            <w:tcBorders>
              <w:top w:val="nil"/>
              <w:left w:val="nil"/>
              <w:bottom w:val="nil"/>
              <w:right w:val="nil"/>
            </w:tcBorders>
            <w:shd w:val="clear" w:color="auto" w:fill="auto"/>
            <w:noWrap/>
            <w:vAlign w:val="center"/>
            <w:hideMark/>
          </w:tcPr>
          <w:p w14:paraId="2E926A9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-1.37</w:t>
            </w:r>
          </w:p>
        </w:tc>
        <w:tc>
          <w:tcPr>
            <w:tcW w:w="752" w:type="pct"/>
            <w:tcBorders>
              <w:top w:val="nil"/>
              <w:left w:val="nil"/>
              <w:bottom w:val="nil"/>
              <w:right w:val="nil"/>
            </w:tcBorders>
            <w:shd w:val="clear" w:color="auto" w:fill="auto"/>
            <w:noWrap/>
            <w:vAlign w:val="center"/>
            <w:hideMark/>
          </w:tcPr>
          <w:p w14:paraId="421055B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RS_RS03795</w:t>
            </w:r>
          </w:p>
        </w:tc>
        <w:tc>
          <w:tcPr>
            <w:tcW w:w="1117" w:type="pct"/>
            <w:tcBorders>
              <w:top w:val="nil"/>
              <w:left w:val="nil"/>
              <w:bottom w:val="nil"/>
              <w:right w:val="nil"/>
            </w:tcBorders>
            <w:shd w:val="clear" w:color="auto" w:fill="auto"/>
            <w:noWrap/>
            <w:vAlign w:val="center"/>
            <w:hideMark/>
          </w:tcPr>
          <w:p w14:paraId="07B4F0B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-1.06</w:t>
            </w:r>
          </w:p>
        </w:tc>
        <w:tc>
          <w:tcPr>
            <w:tcW w:w="571" w:type="pct"/>
            <w:tcBorders>
              <w:top w:val="nil"/>
              <w:left w:val="nil"/>
              <w:bottom w:val="nil"/>
              <w:right w:val="nil"/>
            </w:tcBorders>
            <w:shd w:val="clear" w:color="auto" w:fill="auto"/>
            <w:noWrap/>
            <w:vAlign w:val="center"/>
            <w:hideMark/>
          </w:tcPr>
          <w:p w14:paraId="4382C4B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407F14A" w14:textId="77777777" w:rsidTr="00FE2CDB">
        <w:trPr>
          <w:trHeight w:val="330"/>
        </w:trPr>
        <w:tc>
          <w:tcPr>
            <w:tcW w:w="629" w:type="pct"/>
            <w:tcBorders>
              <w:top w:val="nil"/>
              <w:left w:val="nil"/>
              <w:bottom w:val="nil"/>
              <w:right w:val="nil"/>
            </w:tcBorders>
            <w:shd w:val="clear" w:color="auto" w:fill="auto"/>
            <w:noWrap/>
            <w:vAlign w:val="center"/>
            <w:hideMark/>
          </w:tcPr>
          <w:p w14:paraId="5FB4AC6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1461AA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BGLU_RS03820</w:t>
            </w:r>
          </w:p>
        </w:tc>
        <w:tc>
          <w:tcPr>
            <w:tcW w:w="1120" w:type="pct"/>
            <w:tcBorders>
              <w:top w:val="nil"/>
              <w:left w:val="nil"/>
              <w:bottom w:val="nil"/>
              <w:right w:val="nil"/>
            </w:tcBorders>
            <w:shd w:val="clear" w:color="auto" w:fill="auto"/>
            <w:noWrap/>
            <w:vAlign w:val="center"/>
            <w:hideMark/>
          </w:tcPr>
          <w:p w14:paraId="69790D1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-2.48</w:t>
            </w:r>
          </w:p>
        </w:tc>
        <w:tc>
          <w:tcPr>
            <w:tcW w:w="752" w:type="pct"/>
            <w:tcBorders>
              <w:top w:val="nil"/>
              <w:left w:val="nil"/>
              <w:bottom w:val="nil"/>
              <w:right w:val="nil"/>
            </w:tcBorders>
            <w:shd w:val="clear" w:color="auto" w:fill="auto"/>
            <w:noWrap/>
            <w:vAlign w:val="center"/>
            <w:hideMark/>
          </w:tcPr>
          <w:p w14:paraId="63F94EA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RS_RS03500</w:t>
            </w:r>
          </w:p>
        </w:tc>
        <w:tc>
          <w:tcPr>
            <w:tcW w:w="1117" w:type="pct"/>
            <w:tcBorders>
              <w:top w:val="nil"/>
              <w:left w:val="nil"/>
              <w:bottom w:val="nil"/>
              <w:right w:val="nil"/>
            </w:tcBorders>
            <w:shd w:val="clear" w:color="auto" w:fill="auto"/>
            <w:noWrap/>
            <w:vAlign w:val="center"/>
            <w:hideMark/>
          </w:tcPr>
          <w:p w14:paraId="6E4B48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-2.00</w:t>
            </w:r>
          </w:p>
        </w:tc>
        <w:tc>
          <w:tcPr>
            <w:tcW w:w="571" w:type="pct"/>
            <w:tcBorders>
              <w:top w:val="nil"/>
              <w:left w:val="nil"/>
              <w:bottom w:val="nil"/>
              <w:right w:val="nil"/>
            </w:tcBorders>
            <w:shd w:val="clear" w:color="auto" w:fill="auto"/>
            <w:noWrap/>
            <w:vAlign w:val="center"/>
            <w:hideMark/>
          </w:tcPr>
          <w:p w14:paraId="591D4C6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110BC04" w14:textId="77777777" w:rsidTr="00FE2CDB">
        <w:trPr>
          <w:trHeight w:val="330"/>
        </w:trPr>
        <w:tc>
          <w:tcPr>
            <w:tcW w:w="629" w:type="pct"/>
            <w:tcBorders>
              <w:top w:val="nil"/>
              <w:left w:val="nil"/>
              <w:bottom w:val="nil"/>
              <w:right w:val="nil"/>
            </w:tcBorders>
            <w:shd w:val="clear" w:color="auto" w:fill="auto"/>
            <w:noWrap/>
            <w:vAlign w:val="center"/>
            <w:hideMark/>
          </w:tcPr>
          <w:p w14:paraId="4FC08BB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8BD7BB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BGLU_RS03825</w:t>
            </w:r>
          </w:p>
        </w:tc>
        <w:tc>
          <w:tcPr>
            <w:tcW w:w="1120" w:type="pct"/>
            <w:tcBorders>
              <w:top w:val="nil"/>
              <w:left w:val="nil"/>
              <w:bottom w:val="nil"/>
              <w:right w:val="nil"/>
            </w:tcBorders>
            <w:shd w:val="clear" w:color="auto" w:fill="auto"/>
            <w:noWrap/>
            <w:vAlign w:val="center"/>
            <w:hideMark/>
          </w:tcPr>
          <w:p w14:paraId="083F31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-1.64</w:t>
            </w:r>
          </w:p>
        </w:tc>
        <w:tc>
          <w:tcPr>
            <w:tcW w:w="752" w:type="pct"/>
            <w:tcBorders>
              <w:top w:val="nil"/>
              <w:left w:val="nil"/>
              <w:bottom w:val="nil"/>
              <w:right w:val="nil"/>
            </w:tcBorders>
            <w:shd w:val="clear" w:color="auto" w:fill="auto"/>
            <w:noWrap/>
            <w:vAlign w:val="center"/>
            <w:hideMark/>
          </w:tcPr>
          <w:p w14:paraId="7B61CE2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RS_RS03505</w:t>
            </w:r>
          </w:p>
        </w:tc>
        <w:tc>
          <w:tcPr>
            <w:tcW w:w="1117" w:type="pct"/>
            <w:tcBorders>
              <w:top w:val="nil"/>
              <w:left w:val="nil"/>
              <w:bottom w:val="nil"/>
              <w:right w:val="nil"/>
            </w:tcBorders>
            <w:shd w:val="clear" w:color="auto" w:fill="auto"/>
            <w:noWrap/>
            <w:vAlign w:val="center"/>
            <w:hideMark/>
          </w:tcPr>
          <w:p w14:paraId="722DB3B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-1.51</w:t>
            </w:r>
          </w:p>
        </w:tc>
        <w:tc>
          <w:tcPr>
            <w:tcW w:w="571" w:type="pct"/>
            <w:tcBorders>
              <w:top w:val="nil"/>
              <w:left w:val="nil"/>
              <w:bottom w:val="nil"/>
              <w:right w:val="nil"/>
            </w:tcBorders>
            <w:shd w:val="clear" w:color="auto" w:fill="auto"/>
            <w:noWrap/>
            <w:vAlign w:val="center"/>
            <w:hideMark/>
          </w:tcPr>
          <w:p w14:paraId="5E5514E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6F7FD88" w14:textId="77777777" w:rsidTr="00FE2CDB">
        <w:trPr>
          <w:trHeight w:val="330"/>
        </w:trPr>
        <w:tc>
          <w:tcPr>
            <w:tcW w:w="629" w:type="pct"/>
            <w:tcBorders>
              <w:top w:val="nil"/>
              <w:left w:val="nil"/>
              <w:bottom w:val="nil"/>
              <w:right w:val="nil"/>
            </w:tcBorders>
            <w:shd w:val="clear" w:color="auto" w:fill="auto"/>
            <w:noWrap/>
            <w:vAlign w:val="center"/>
            <w:hideMark/>
          </w:tcPr>
          <w:p w14:paraId="7A0998D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D39D44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BGLU_RS04000</w:t>
            </w:r>
          </w:p>
        </w:tc>
        <w:tc>
          <w:tcPr>
            <w:tcW w:w="1120" w:type="pct"/>
            <w:tcBorders>
              <w:top w:val="nil"/>
              <w:left w:val="nil"/>
              <w:bottom w:val="nil"/>
              <w:right w:val="nil"/>
            </w:tcBorders>
            <w:shd w:val="clear" w:color="auto" w:fill="auto"/>
            <w:noWrap/>
            <w:vAlign w:val="center"/>
            <w:hideMark/>
          </w:tcPr>
          <w:p w14:paraId="0E90F77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-1.55</w:t>
            </w:r>
          </w:p>
        </w:tc>
        <w:tc>
          <w:tcPr>
            <w:tcW w:w="752" w:type="pct"/>
            <w:tcBorders>
              <w:top w:val="nil"/>
              <w:left w:val="nil"/>
              <w:bottom w:val="nil"/>
              <w:right w:val="nil"/>
            </w:tcBorders>
            <w:shd w:val="clear" w:color="auto" w:fill="auto"/>
            <w:noWrap/>
            <w:vAlign w:val="center"/>
            <w:hideMark/>
          </w:tcPr>
          <w:p w14:paraId="6A7263F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RS_RS24615</w:t>
            </w:r>
          </w:p>
        </w:tc>
        <w:tc>
          <w:tcPr>
            <w:tcW w:w="1117" w:type="pct"/>
            <w:tcBorders>
              <w:top w:val="nil"/>
              <w:left w:val="nil"/>
              <w:bottom w:val="nil"/>
              <w:right w:val="nil"/>
            </w:tcBorders>
            <w:shd w:val="clear" w:color="auto" w:fill="auto"/>
            <w:noWrap/>
            <w:vAlign w:val="center"/>
            <w:hideMark/>
          </w:tcPr>
          <w:p w14:paraId="417330B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-2.03</w:t>
            </w:r>
          </w:p>
        </w:tc>
        <w:tc>
          <w:tcPr>
            <w:tcW w:w="571" w:type="pct"/>
            <w:tcBorders>
              <w:top w:val="nil"/>
              <w:left w:val="nil"/>
              <w:bottom w:val="nil"/>
              <w:right w:val="nil"/>
            </w:tcBorders>
            <w:shd w:val="clear" w:color="auto" w:fill="auto"/>
            <w:noWrap/>
            <w:vAlign w:val="center"/>
            <w:hideMark/>
          </w:tcPr>
          <w:p w14:paraId="7B1F9DD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693FB65" w14:textId="77777777" w:rsidTr="00FE2CDB">
        <w:trPr>
          <w:trHeight w:val="330"/>
        </w:trPr>
        <w:tc>
          <w:tcPr>
            <w:tcW w:w="629" w:type="pct"/>
            <w:tcBorders>
              <w:top w:val="nil"/>
              <w:left w:val="nil"/>
              <w:bottom w:val="nil"/>
              <w:right w:val="nil"/>
            </w:tcBorders>
            <w:shd w:val="clear" w:color="auto" w:fill="auto"/>
            <w:noWrap/>
            <w:vAlign w:val="center"/>
            <w:hideMark/>
          </w:tcPr>
          <w:p w14:paraId="72C6009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111141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BGLU_RS04195</w:t>
            </w:r>
          </w:p>
        </w:tc>
        <w:tc>
          <w:tcPr>
            <w:tcW w:w="1120" w:type="pct"/>
            <w:tcBorders>
              <w:top w:val="nil"/>
              <w:left w:val="nil"/>
              <w:bottom w:val="nil"/>
              <w:right w:val="nil"/>
            </w:tcBorders>
            <w:shd w:val="clear" w:color="auto" w:fill="auto"/>
            <w:noWrap/>
            <w:vAlign w:val="center"/>
            <w:hideMark/>
          </w:tcPr>
          <w:p w14:paraId="773DA18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-1.47</w:t>
            </w:r>
          </w:p>
        </w:tc>
        <w:tc>
          <w:tcPr>
            <w:tcW w:w="752" w:type="pct"/>
            <w:tcBorders>
              <w:top w:val="nil"/>
              <w:left w:val="nil"/>
              <w:bottom w:val="nil"/>
              <w:right w:val="nil"/>
            </w:tcBorders>
            <w:shd w:val="clear" w:color="auto" w:fill="auto"/>
            <w:noWrap/>
            <w:vAlign w:val="center"/>
            <w:hideMark/>
          </w:tcPr>
          <w:p w14:paraId="126AC80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RS_RS10665</w:t>
            </w:r>
          </w:p>
        </w:tc>
        <w:tc>
          <w:tcPr>
            <w:tcW w:w="1117" w:type="pct"/>
            <w:tcBorders>
              <w:top w:val="nil"/>
              <w:left w:val="nil"/>
              <w:bottom w:val="nil"/>
              <w:right w:val="nil"/>
            </w:tcBorders>
            <w:shd w:val="clear" w:color="auto" w:fill="auto"/>
            <w:noWrap/>
            <w:vAlign w:val="center"/>
            <w:hideMark/>
          </w:tcPr>
          <w:p w14:paraId="25899F6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-1.33</w:t>
            </w:r>
          </w:p>
        </w:tc>
        <w:tc>
          <w:tcPr>
            <w:tcW w:w="571" w:type="pct"/>
            <w:tcBorders>
              <w:top w:val="nil"/>
              <w:left w:val="nil"/>
              <w:bottom w:val="nil"/>
              <w:right w:val="nil"/>
            </w:tcBorders>
            <w:shd w:val="clear" w:color="auto" w:fill="auto"/>
            <w:noWrap/>
            <w:vAlign w:val="center"/>
            <w:hideMark/>
          </w:tcPr>
          <w:p w14:paraId="2BB5C00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CBE9EEC" w14:textId="77777777" w:rsidTr="00FE2CDB">
        <w:trPr>
          <w:trHeight w:val="330"/>
        </w:trPr>
        <w:tc>
          <w:tcPr>
            <w:tcW w:w="629" w:type="pct"/>
            <w:tcBorders>
              <w:top w:val="nil"/>
              <w:left w:val="nil"/>
              <w:bottom w:val="nil"/>
              <w:right w:val="nil"/>
            </w:tcBorders>
            <w:shd w:val="clear" w:color="auto" w:fill="auto"/>
            <w:noWrap/>
            <w:vAlign w:val="center"/>
            <w:hideMark/>
          </w:tcPr>
          <w:p w14:paraId="2620366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CD39F5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BGLU_RS04230</w:t>
            </w:r>
          </w:p>
        </w:tc>
        <w:tc>
          <w:tcPr>
            <w:tcW w:w="1120" w:type="pct"/>
            <w:tcBorders>
              <w:top w:val="nil"/>
              <w:left w:val="nil"/>
              <w:bottom w:val="nil"/>
              <w:right w:val="nil"/>
            </w:tcBorders>
            <w:shd w:val="clear" w:color="auto" w:fill="auto"/>
            <w:noWrap/>
            <w:vAlign w:val="center"/>
            <w:hideMark/>
          </w:tcPr>
          <w:p w14:paraId="1D941CC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-1.23</w:t>
            </w:r>
          </w:p>
        </w:tc>
        <w:tc>
          <w:tcPr>
            <w:tcW w:w="752" w:type="pct"/>
            <w:tcBorders>
              <w:top w:val="nil"/>
              <w:left w:val="nil"/>
              <w:bottom w:val="nil"/>
              <w:right w:val="nil"/>
            </w:tcBorders>
            <w:shd w:val="clear" w:color="auto" w:fill="auto"/>
            <w:noWrap/>
            <w:vAlign w:val="center"/>
            <w:hideMark/>
          </w:tcPr>
          <w:p w14:paraId="5621C2A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RS_RS10525</w:t>
            </w:r>
          </w:p>
        </w:tc>
        <w:tc>
          <w:tcPr>
            <w:tcW w:w="1117" w:type="pct"/>
            <w:tcBorders>
              <w:top w:val="nil"/>
              <w:left w:val="nil"/>
              <w:bottom w:val="nil"/>
              <w:right w:val="nil"/>
            </w:tcBorders>
            <w:shd w:val="clear" w:color="auto" w:fill="auto"/>
            <w:noWrap/>
            <w:vAlign w:val="center"/>
            <w:hideMark/>
          </w:tcPr>
          <w:p w14:paraId="68358D3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571" w:type="pct"/>
            <w:tcBorders>
              <w:top w:val="nil"/>
              <w:left w:val="nil"/>
              <w:bottom w:val="nil"/>
              <w:right w:val="nil"/>
            </w:tcBorders>
            <w:shd w:val="clear" w:color="auto" w:fill="auto"/>
            <w:noWrap/>
            <w:vAlign w:val="center"/>
            <w:hideMark/>
          </w:tcPr>
          <w:p w14:paraId="6978075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0013C81" w14:textId="77777777" w:rsidTr="00FE2CDB">
        <w:trPr>
          <w:trHeight w:val="330"/>
        </w:trPr>
        <w:tc>
          <w:tcPr>
            <w:tcW w:w="629" w:type="pct"/>
            <w:tcBorders>
              <w:top w:val="nil"/>
              <w:left w:val="nil"/>
              <w:bottom w:val="nil"/>
              <w:right w:val="nil"/>
            </w:tcBorders>
            <w:shd w:val="clear" w:color="auto" w:fill="auto"/>
            <w:noWrap/>
            <w:vAlign w:val="center"/>
            <w:hideMark/>
          </w:tcPr>
          <w:p w14:paraId="77E3A96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3E70DA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BGLU_RS05405</w:t>
            </w:r>
          </w:p>
        </w:tc>
        <w:tc>
          <w:tcPr>
            <w:tcW w:w="1120" w:type="pct"/>
            <w:tcBorders>
              <w:top w:val="nil"/>
              <w:left w:val="nil"/>
              <w:bottom w:val="nil"/>
              <w:right w:val="nil"/>
            </w:tcBorders>
            <w:shd w:val="clear" w:color="auto" w:fill="auto"/>
            <w:noWrap/>
            <w:vAlign w:val="center"/>
            <w:hideMark/>
          </w:tcPr>
          <w:p w14:paraId="0203270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2.27</w:t>
            </w:r>
          </w:p>
        </w:tc>
        <w:tc>
          <w:tcPr>
            <w:tcW w:w="752" w:type="pct"/>
            <w:tcBorders>
              <w:top w:val="nil"/>
              <w:left w:val="nil"/>
              <w:bottom w:val="nil"/>
              <w:right w:val="nil"/>
            </w:tcBorders>
            <w:shd w:val="clear" w:color="auto" w:fill="auto"/>
            <w:noWrap/>
            <w:vAlign w:val="center"/>
            <w:hideMark/>
          </w:tcPr>
          <w:p w14:paraId="4DFCA79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RS_RS24095</w:t>
            </w:r>
          </w:p>
        </w:tc>
        <w:tc>
          <w:tcPr>
            <w:tcW w:w="1117" w:type="pct"/>
            <w:tcBorders>
              <w:top w:val="nil"/>
              <w:left w:val="nil"/>
              <w:bottom w:val="nil"/>
              <w:right w:val="nil"/>
            </w:tcBorders>
            <w:shd w:val="clear" w:color="auto" w:fill="auto"/>
            <w:noWrap/>
            <w:vAlign w:val="center"/>
            <w:hideMark/>
          </w:tcPr>
          <w:p w14:paraId="70B5E4E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2.16</w:t>
            </w:r>
          </w:p>
        </w:tc>
        <w:tc>
          <w:tcPr>
            <w:tcW w:w="571" w:type="pct"/>
            <w:tcBorders>
              <w:top w:val="nil"/>
              <w:left w:val="nil"/>
              <w:bottom w:val="nil"/>
              <w:right w:val="nil"/>
            </w:tcBorders>
            <w:shd w:val="clear" w:color="auto" w:fill="auto"/>
            <w:noWrap/>
            <w:vAlign w:val="center"/>
            <w:hideMark/>
          </w:tcPr>
          <w:p w14:paraId="0D1A963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150194A" w14:textId="77777777" w:rsidTr="00FE2CDB">
        <w:trPr>
          <w:trHeight w:val="330"/>
        </w:trPr>
        <w:tc>
          <w:tcPr>
            <w:tcW w:w="629" w:type="pct"/>
            <w:tcBorders>
              <w:top w:val="nil"/>
              <w:left w:val="nil"/>
              <w:bottom w:val="nil"/>
              <w:right w:val="nil"/>
            </w:tcBorders>
            <w:shd w:val="clear" w:color="auto" w:fill="auto"/>
            <w:noWrap/>
            <w:vAlign w:val="center"/>
            <w:hideMark/>
          </w:tcPr>
          <w:p w14:paraId="5A7B051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C802B1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BGLU_RS06215</w:t>
            </w:r>
          </w:p>
        </w:tc>
        <w:tc>
          <w:tcPr>
            <w:tcW w:w="1120" w:type="pct"/>
            <w:tcBorders>
              <w:top w:val="nil"/>
              <w:left w:val="nil"/>
              <w:bottom w:val="nil"/>
              <w:right w:val="nil"/>
            </w:tcBorders>
            <w:shd w:val="clear" w:color="auto" w:fill="auto"/>
            <w:noWrap/>
            <w:vAlign w:val="center"/>
            <w:hideMark/>
          </w:tcPr>
          <w:p w14:paraId="1C01C70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4.26</w:t>
            </w:r>
          </w:p>
        </w:tc>
        <w:tc>
          <w:tcPr>
            <w:tcW w:w="752" w:type="pct"/>
            <w:tcBorders>
              <w:top w:val="nil"/>
              <w:left w:val="nil"/>
              <w:bottom w:val="nil"/>
              <w:right w:val="nil"/>
            </w:tcBorders>
            <w:shd w:val="clear" w:color="auto" w:fill="auto"/>
            <w:noWrap/>
            <w:vAlign w:val="center"/>
            <w:hideMark/>
          </w:tcPr>
          <w:p w14:paraId="0B3C4D4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RS_RS06810</w:t>
            </w:r>
          </w:p>
        </w:tc>
        <w:tc>
          <w:tcPr>
            <w:tcW w:w="1117" w:type="pct"/>
            <w:tcBorders>
              <w:top w:val="nil"/>
              <w:left w:val="nil"/>
              <w:bottom w:val="nil"/>
              <w:right w:val="nil"/>
            </w:tcBorders>
            <w:shd w:val="clear" w:color="auto" w:fill="auto"/>
            <w:noWrap/>
            <w:vAlign w:val="center"/>
            <w:hideMark/>
          </w:tcPr>
          <w:p w14:paraId="236E57F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2.46</w:t>
            </w:r>
          </w:p>
        </w:tc>
        <w:tc>
          <w:tcPr>
            <w:tcW w:w="571" w:type="pct"/>
            <w:tcBorders>
              <w:top w:val="nil"/>
              <w:left w:val="nil"/>
              <w:bottom w:val="nil"/>
              <w:right w:val="nil"/>
            </w:tcBorders>
            <w:shd w:val="clear" w:color="auto" w:fill="auto"/>
            <w:noWrap/>
            <w:vAlign w:val="center"/>
            <w:hideMark/>
          </w:tcPr>
          <w:p w14:paraId="5B3091A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8A47E52" w14:textId="77777777" w:rsidTr="00FE2CDB">
        <w:trPr>
          <w:trHeight w:val="330"/>
        </w:trPr>
        <w:tc>
          <w:tcPr>
            <w:tcW w:w="629" w:type="pct"/>
            <w:tcBorders>
              <w:top w:val="nil"/>
              <w:left w:val="nil"/>
              <w:bottom w:val="nil"/>
              <w:right w:val="nil"/>
            </w:tcBorders>
            <w:shd w:val="clear" w:color="auto" w:fill="auto"/>
            <w:noWrap/>
            <w:vAlign w:val="center"/>
            <w:hideMark/>
          </w:tcPr>
          <w:p w14:paraId="28E72E7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7EF159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BGLU_RS06220</w:t>
            </w:r>
          </w:p>
        </w:tc>
        <w:tc>
          <w:tcPr>
            <w:tcW w:w="1120" w:type="pct"/>
            <w:tcBorders>
              <w:top w:val="nil"/>
              <w:left w:val="nil"/>
              <w:bottom w:val="nil"/>
              <w:right w:val="nil"/>
            </w:tcBorders>
            <w:shd w:val="clear" w:color="auto" w:fill="auto"/>
            <w:noWrap/>
            <w:vAlign w:val="center"/>
            <w:hideMark/>
          </w:tcPr>
          <w:p w14:paraId="3A1C848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1.89</w:t>
            </w:r>
          </w:p>
        </w:tc>
        <w:tc>
          <w:tcPr>
            <w:tcW w:w="752" w:type="pct"/>
            <w:tcBorders>
              <w:top w:val="nil"/>
              <w:left w:val="nil"/>
              <w:bottom w:val="nil"/>
              <w:right w:val="nil"/>
            </w:tcBorders>
            <w:shd w:val="clear" w:color="auto" w:fill="auto"/>
            <w:noWrap/>
            <w:vAlign w:val="center"/>
            <w:hideMark/>
          </w:tcPr>
          <w:p w14:paraId="7314B86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RS_RS04735</w:t>
            </w:r>
          </w:p>
        </w:tc>
        <w:tc>
          <w:tcPr>
            <w:tcW w:w="1117" w:type="pct"/>
            <w:tcBorders>
              <w:top w:val="nil"/>
              <w:left w:val="nil"/>
              <w:bottom w:val="nil"/>
              <w:right w:val="nil"/>
            </w:tcBorders>
            <w:shd w:val="clear" w:color="auto" w:fill="auto"/>
            <w:noWrap/>
            <w:vAlign w:val="center"/>
            <w:hideMark/>
          </w:tcPr>
          <w:p w14:paraId="7CF362A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1.62</w:t>
            </w:r>
          </w:p>
        </w:tc>
        <w:tc>
          <w:tcPr>
            <w:tcW w:w="571" w:type="pct"/>
            <w:tcBorders>
              <w:top w:val="nil"/>
              <w:left w:val="nil"/>
              <w:bottom w:val="nil"/>
              <w:right w:val="nil"/>
            </w:tcBorders>
            <w:shd w:val="clear" w:color="auto" w:fill="auto"/>
            <w:noWrap/>
            <w:vAlign w:val="center"/>
            <w:hideMark/>
          </w:tcPr>
          <w:p w14:paraId="201D21C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B73E16F" w14:textId="77777777" w:rsidTr="00FE2CDB">
        <w:trPr>
          <w:trHeight w:val="330"/>
        </w:trPr>
        <w:tc>
          <w:tcPr>
            <w:tcW w:w="629" w:type="pct"/>
            <w:tcBorders>
              <w:top w:val="nil"/>
              <w:left w:val="nil"/>
              <w:bottom w:val="nil"/>
              <w:right w:val="nil"/>
            </w:tcBorders>
            <w:shd w:val="clear" w:color="auto" w:fill="auto"/>
            <w:noWrap/>
            <w:vAlign w:val="center"/>
            <w:hideMark/>
          </w:tcPr>
          <w:p w14:paraId="798ED2C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738DE9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BGLU_RS06500</w:t>
            </w:r>
          </w:p>
        </w:tc>
        <w:tc>
          <w:tcPr>
            <w:tcW w:w="1120" w:type="pct"/>
            <w:tcBorders>
              <w:top w:val="nil"/>
              <w:left w:val="nil"/>
              <w:bottom w:val="nil"/>
              <w:right w:val="nil"/>
            </w:tcBorders>
            <w:shd w:val="clear" w:color="auto" w:fill="auto"/>
            <w:noWrap/>
            <w:vAlign w:val="center"/>
            <w:hideMark/>
          </w:tcPr>
          <w:p w14:paraId="5BC0B0B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-1.40</w:t>
            </w:r>
          </w:p>
        </w:tc>
        <w:tc>
          <w:tcPr>
            <w:tcW w:w="752" w:type="pct"/>
            <w:tcBorders>
              <w:top w:val="nil"/>
              <w:left w:val="nil"/>
              <w:bottom w:val="nil"/>
              <w:right w:val="nil"/>
            </w:tcBorders>
            <w:shd w:val="clear" w:color="auto" w:fill="auto"/>
            <w:noWrap/>
            <w:vAlign w:val="center"/>
            <w:hideMark/>
          </w:tcPr>
          <w:p w14:paraId="0A47E5D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RS_RS24615</w:t>
            </w:r>
          </w:p>
        </w:tc>
        <w:tc>
          <w:tcPr>
            <w:tcW w:w="1117" w:type="pct"/>
            <w:tcBorders>
              <w:top w:val="nil"/>
              <w:left w:val="nil"/>
              <w:bottom w:val="nil"/>
              <w:right w:val="nil"/>
            </w:tcBorders>
            <w:shd w:val="clear" w:color="auto" w:fill="auto"/>
            <w:noWrap/>
            <w:vAlign w:val="center"/>
            <w:hideMark/>
          </w:tcPr>
          <w:p w14:paraId="0349845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-2.03</w:t>
            </w:r>
          </w:p>
        </w:tc>
        <w:tc>
          <w:tcPr>
            <w:tcW w:w="571" w:type="pct"/>
            <w:tcBorders>
              <w:top w:val="nil"/>
              <w:left w:val="nil"/>
              <w:bottom w:val="nil"/>
              <w:right w:val="nil"/>
            </w:tcBorders>
            <w:shd w:val="clear" w:color="auto" w:fill="auto"/>
            <w:noWrap/>
            <w:vAlign w:val="center"/>
            <w:hideMark/>
          </w:tcPr>
          <w:p w14:paraId="36677EA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9910FB3" w14:textId="77777777" w:rsidTr="00FE2CDB">
        <w:trPr>
          <w:trHeight w:val="330"/>
        </w:trPr>
        <w:tc>
          <w:tcPr>
            <w:tcW w:w="629" w:type="pct"/>
            <w:tcBorders>
              <w:top w:val="nil"/>
              <w:left w:val="nil"/>
              <w:bottom w:val="nil"/>
              <w:right w:val="nil"/>
            </w:tcBorders>
            <w:shd w:val="clear" w:color="auto" w:fill="auto"/>
            <w:noWrap/>
            <w:vAlign w:val="center"/>
            <w:hideMark/>
          </w:tcPr>
          <w:p w14:paraId="679C325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E443DB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BGLU_RS06690</w:t>
            </w:r>
          </w:p>
        </w:tc>
        <w:tc>
          <w:tcPr>
            <w:tcW w:w="1120" w:type="pct"/>
            <w:tcBorders>
              <w:top w:val="nil"/>
              <w:left w:val="nil"/>
              <w:bottom w:val="nil"/>
              <w:right w:val="nil"/>
            </w:tcBorders>
            <w:shd w:val="clear" w:color="auto" w:fill="auto"/>
            <w:noWrap/>
            <w:vAlign w:val="center"/>
            <w:hideMark/>
          </w:tcPr>
          <w:p w14:paraId="4AFFCCC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6.52</w:t>
            </w:r>
          </w:p>
        </w:tc>
        <w:tc>
          <w:tcPr>
            <w:tcW w:w="752" w:type="pct"/>
            <w:tcBorders>
              <w:top w:val="nil"/>
              <w:left w:val="nil"/>
              <w:bottom w:val="nil"/>
              <w:right w:val="nil"/>
            </w:tcBorders>
            <w:shd w:val="clear" w:color="auto" w:fill="auto"/>
            <w:noWrap/>
            <w:vAlign w:val="center"/>
            <w:hideMark/>
          </w:tcPr>
          <w:p w14:paraId="5260A71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RS_RS23935</w:t>
            </w:r>
          </w:p>
        </w:tc>
        <w:tc>
          <w:tcPr>
            <w:tcW w:w="1117" w:type="pct"/>
            <w:tcBorders>
              <w:top w:val="nil"/>
              <w:left w:val="nil"/>
              <w:bottom w:val="nil"/>
              <w:right w:val="nil"/>
            </w:tcBorders>
            <w:shd w:val="clear" w:color="auto" w:fill="auto"/>
            <w:noWrap/>
            <w:vAlign w:val="center"/>
            <w:hideMark/>
          </w:tcPr>
          <w:p w14:paraId="60F8112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1.33</w:t>
            </w:r>
          </w:p>
        </w:tc>
        <w:tc>
          <w:tcPr>
            <w:tcW w:w="571" w:type="pct"/>
            <w:tcBorders>
              <w:top w:val="nil"/>
              <w:left w:val="nil"/>
              <w:bottom w:val="nil"/>
              <w:right w:val="nil"/>
            </w:tcBorders>
            <w:shd w:val="clear" w:color="auto" w:fill="auto"/>
            <w:noWrap/>
            <w:vAlign w:val="center"/>
            <w:hideMark/>
          </w:tcPr>
          <w:p w14:paraId="27B6C42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7FF5935" w14:textId="77777777" w:rsidTr="00FE2CDB">
        <w:trPr>
          <w:trHeight w:val="330"/>
        </w:trPr>
        <w:tc>
          <w:tcPr>
            <w:tcW w:w="629" w:type="pct"/>
            <w:tcBorders>
              <w:top w:val="nil"/>
              <w:left w:val="nil"/>
              <w:bottom w:val="nil"/>
              <w:right w:val="nil"/>
            </w:tcBorders>
            <w:shd w:val="clear" w:color="auto" w:fill="auto"/>
            <w:noWrap/>
            <w:vAlign w:val="center"/>
            <w:hideMark/>
          </w:tcPr>
          <w:p w14:paraId="3D140A9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4E6FE0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BGLU_RS06785</w:t>
            </w:r>
          </w:p>
        </w:tc>
        <w:tc>
          <w:tcPr>
            <w:tcW w:w="1120" w:type="pct"/>
            <w:tcBorders>
              <w:top w:val="nil"/>
              <w:left w:val="nil"/>
              <w:bottom w:val="nil"/>
              <w:right w:val="nil"/>
            </w:tcBorders>
            <w:shd w:val="clear" w:color="auto" w:fill="auto"/>
            <w:noWrap/>
            <w:vAlign w:val="center"/>
            <w:hideMark/>
          </w:tcPr>
          <w:p w14:paraId="6CACFF3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-1.27</w:t>
            </w:r>
          </w:p>
        </w:tc>
        <w:tc>
          <w:tcPr>
            <w:tcW w:w="752" w:type="pct"/>
            <w:tcBorders>
              <w:top w:val="nil"/>
              <w:left w:val="nil"/>
              <w:bottom w:val="nil"/>
              <w:right w:val="nil"/>
            </w:tcBorders>
            <w:shd w:val="clear" w:color="auto" w:fill="auto"/>
            <w:noWrap/>
            <w:vAlign w:val="center"/>
            <w:hideMark/>
          </w:tcPr>
          <w:p w14:paraId="43C8515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RS_RS08685</w:t>
            </w:r>
          </w:p>
        </w:tc>
        <w:tc>
          <w:tcPr>
            <w:tcW w:w="1117" w:type="pct"/>
            <w:tcBorders>
              <w:top w:val="nil"/>
              <w:left w:val="nil"/>
              <w:bottom w:val="nil"/>
              <w:right w:val="nil"/>
            </w:tcBorders>
            <w:shd w:val="clear" w:color="auto" w:fill="auto"/>
            <w:noWrap/>
            <w:vAlign w:val="center"/>
            <w:hideMark/>
          </w:tcPr>
          <w:p w14:paraId="76E5B82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-1.11</w:t>
            </w:r>
          </w:p>
        </w:tc>
        <w:tc>
          <w:tcPr>
            <w:tcW w:w="571" w:type="pct"/>
            <w:tcBorders>
              <w:top w:val="nil"/>
              <w:left w:val="nil"/>
              <w:bottom w:val="nil"/>
              <w:right w:val="nil"/>
            </w:tcBorders>
            <w:shd w:val="clear" w:color="auto" w:fill="auto"/>
            <w:noWrap/>
            <w:vAlign w:val="center"/>
            <w:hideMark/>
          </w:tcPr>
          <w:p w14:paraId="65D6441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2A91829" w14:textId="77777777" w:rsidTr="00FE2CDB">
        <w:trPr>
          <w:trHeight w:val="330"/>
        </w:trPr>
        <w:tc>
          <w:tcPr>
            <w:tcW w:w="629" w:type="pct"/>
            <w:tcBorders>
              <w:top w:val="nil"/>
              <w:left w:val="nil"/>
              <w:bottom w:val="nil"/>
              <w:right w:val="nil"/>
            </w:tcBorders>
            <w:shd w:val="clear" w:color="auto" w:fill="auto"/>
            <w:noWrap/>
            <w:vAlign w:val="center"/>
            <w:hideMark/>
          </w:tcPr>
          <w:p w14:paraId="4A0E363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E42043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BGLU_RS06835</w:t>
            </w:r>
          </w:p>
        </w:tc>
        <w:tc>
          <w:tcPr>
            <w:tcW w:w="1120" w:type="pct"/>
            <w:tcBorders>
              <w:top w:val="nil"/>
              <w:left w:val="nil"/>
              <w:bottom w:val="nil"/>
              <w:right w:val="nil"/>
            </w:tcBorders>
            <w:shd w:val="clear" w:color="auto" w:fill="auto"/>
            <w:noWrap/>
            <w:vAlign w:val="center"/>
            <w:hideMark/>
          </w:tcPr>
          <w:p w14:paraId="65A97D7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-2.29</w:t>
            </w:r>
          </w:p>
        </w:tc>
        <w:tc>
          <w:tcPr>
            <w:tcW w:w="752" w:type="pct"/>
            <w:tcBorders>
              <w:top w:val="nil"/>
              <w:left w:val="nil"/>
              <w:bottom w:val="nil"/>
              <w:right w:val="nil"/>
            </w:tcBorders>
            <w:shd w:val="clear" w:color="auto" w:fill="auto"/>
            <w:noWrap/>
            <w:vAlign w:val="center"/>
            <w:hideMark/>
          </w:tcPr>
          <w:p w14:paraId="323F07E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RS_RS08815</w:t>
            </w:r>
          </w:p>
        </w:tc>
        <w:tc>
          <w:tcPr>
            <w:tcW w:w="1117" w:type="pct"/>
            <w:tcBorders>
              <w:top w:val="nil"/>
              <w:left w:val="nil"/>
              <w:bottom w:val="nil"/>
              <w:right w:val="nil"/>
            </w:tcBorders>
            <w:shd w:val="clear" w:color="auto" w:fill="auto"/>
            <w:noWrap/>
            <w:vAlign w:val="center"/>
            <w:hideMark/>
          </w:tcPr>
          <w:p w14:paraId="371E582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-1.11</w:t>
            </w:r>
          </w:p>
        </w:tc>
        <w:tc>
          <w:tcPr>
            <w:tcW w:w="571" w:type="pct"/>
            <w:tcBorders>
              <w:top w:val="nil"/>
              <w:left w:val="nil"/>
              <w:bottom w:val="nil"/>
              <w:right w:val="nil"/>
            </w:tcBorders>
            <w:shd w:val="clear" w:color="auto" w:fill="auto"/>
            <w:noWrap/>
            <w:vAlign w:val="center"/>
            <w:hideMark/>
          </w:tcPr>
          <w:p w14:paraId="222864A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49C6D2D" w14:textId="77777777" w:rsidTr="00FE2CDB">
        <w:trPr>
          <w:trHeight w:val="330"/>
        </w:trPr>
        <w:tc>
          <w:tcPr>
            <w:tcW w:w="629" w:type="pct"/>
            <w:tcBorders>
              <w:top w:val="nil"/>
              <w:left w:val="nil"/>
              <w:bottom w:val="nil"/>
              <w:right w:val="nil"/>
            </w:tcBorders>
            <w:shd w:val="clear" w:color="auto" w:fill="auto"/>
            <w:noWrap/>
            <w:vAlign w:val="center"/>
            <w:hideMark/>
          </w:tcPr>
          <w:p w14:paraId="2C107BB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F6601E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BGLU_RS06955</w:t>
            </w:r>
          </w:p>
        </w:tc>
        <w:tc>
          <w:tcPr>
            <w:tcW w:w="1120" w:type="pct"/>
            <w:tcBorders>
              <w:top w:val="nil"/>
              <w:left w:val="nil"/>
              <w:bottom w:val="nil"/>
              <w:right w:val="nil"/>
            </w:tcBorders>
            <w:shd w:val="clear" w:color="auto" w:fill="auto"/>
            <w:noWrap/>
            <w:vAlign w:val="center"/>
            <w:hideMark/>
          </w:tcPr>
          <w:p w14:paraId="5762F7A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752" w:type="pct"/>
            <w:tcBorders>
              <w:top w:val="nil"/>
              <w:left w:val="nil"/>
              <w:bottom w:val="nil"/>
              <w:right w:val="nil"/>
            </w:tcBorders>
            <w:shd w:val="clear" w:color="auto" w:fill="auto"/>
            <w:noWrap/>
            <w:vAlign w:val="center"/>
            <w:hideMark/>
          </w:tcPr>
          <w:p w14:paraId="0AC345C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RS_RS16450</w:t>
            </w:r>
          </w:p>
        </w:tc>
        <w:tc>
          <w:tcPr>
            <w:tcW w:w="1117" w:type="pct"/>
            <w:tcBorders>
              <w:top w:val="nil"/>
              <w:left w:val="nil"/>
              <w:bottom w:val="nil"/>
              <w:right w:val="nil"/>
            </w:tcBorders>
            <w:shd w:val="clear" w:color="auto" w:fill="auto"/>
            <w:noWrap/>
            <w:vAlign w:val="center"/>
            <w:hideMark/>
          </w:tcPr>
          <w:p w14:paraId="00592FD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2.37</w:t>
            </w:r>
          </w:p>
        </w:tc>
        <w:tc>
          <w:tcPr>
            <w:tcW w:w="571" w:type="pct"/>
            <w:tcBorders>
              <w:top w:val="nil"/>
              <w:left w:val="nil"/>
              <w:bottom w:val="nil"/>
              <w:right w:val="nil"/>
            </w:tcBorders>
            <w:shd w:val="clear" w:color="auto" w:fill="auto"/>
            <w:noWrap/>
            <w:vAlign w:val="center"/>
            <w:hideMark/>
          </w:tcPr>
          <w:p w14:paraId="788D6D0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8C4D7C9" w14:textId="77777777" w:rsidTr="00FE2CDB">
        <w:trPr>
          <w:trHeight w:val="330"/>
        </w:trPr>
        <w:tc>
          <w:tcPr>
            <w:tcW w:w="629" w:type="pct"/>
            <w:tcBorders>
              <w:top w:val="nil"/>
              <w:left w:val="nil"/>
              <w:bottom w:val="nil"/>
              <w:right w:val="nil"/>
            </w:tcBorders>
            <w:shd w:val="clear" w:color="auto" w:fill="auto"/>
            <w:noWrap/>
            <w:vAlign w:val="center"/>
            <w:hideMark/>
          </w:tcPr>
          <w:p w14:paraId="6015321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82F4E8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BGLU_RS06960</w:t>
            </w:r>
          </w:p>
        </w:tc>
        <w:tc>
          <w:tcPr>
            <w:tcW w:w="1120" w:type="pct"/>
            <w:tcBorders>
              <w:top w:val="nil"/>
              <w:left w:val="nil"/>
              <w:bottom w:val="nil"/>
              <w:right w:val="nil"/>
            </w:tcBorders>
            <w:shd w:val="clear" w:color="auto" w:fill="auto"/>
            <w:noWrap/>
            <w:vAlign w:val="center"/>
            <w:hideMark/>
          </w:tcPr>
          <w:p w14:paraId="39E5924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1.27</w:t>
            </w:r>
          </w:p>
        </w:tc>
        <w:tc>
          <w:tcPr>
            <w:tcW w:w="752" w:type="pct"/>
            <w:tcBorders>
              <w:top w:val="nil"/>
              <w:left w:val="nil"/>
              <w:bottom w:val="nil"/>
              <w:right w:val="nil"/>
            </w:tcBorders>
            <w:shd w:val="clear" w:color="auto" w:fill="auto"/>
            <w:noWrap/>
            <w:vAlign w:val="center"/>
            <w:hideMark/>
          </w:tcPr>
          <w:p w14:paraId="372873F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RS_RS16445</w:t>
            </w:r>
          </w:p>
        </w:tc>
        <w:tc>
          <w:tcPr>
            <w:tcW w:w="1117" w:type="pct"/>
            <w:tcBorders>
              <w:top w:val="nil"/>
              <w:left w:val="nil"/>
              <w:bottom w:val="nil"/>
              <w:right w:val="nil"/>
            </w:tcBorders>
            <w:shd w:val="clear" w:color="auto" w:fill="auto"/>
            <w:noWrap/>
            <w:vAlign w:val="center"/>
            <w:hideMark/>
          </w:tcPr>
          <w:p w14:paraId="25F5DF5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3.52</w:t>
            </w:r>
          </w:p>
        </w:tc>
        <w:tc>
          <w:tcPr>
            <w:tcW w:w="571" w:type="pct"/>
            <w:tcBorders>
              <w:top w:val="nil"/>
              <w:left w:val="nil"/>
              <w:bottom w:val="nil"/>
              <w:right w:val="nil"/>
            </w:tcBorders>
            <w:shd w:val="clear" w:color="auto" w:fill="auto"/>
            <w:noWrap/>
            <w:vAlign w:val="center"/>
            <w:hideMark/>
          </w:tcPr>
          <w:p w14:paraId="6484E15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3AE94AF" w14:textId="77777777" w:rsidTr="00FE2CDB">
        <w:trPr>
          <w:trHeight w:val="330"/>
        </w:trPr>
        <w:tc>
          <w:tcPr>
            <w:tcW w:w="629" w:type="pct"/>
            <w:tcBorders>
              <w:top w:val="nil"/>
              <w:left w:val="nil"/>
              <w:bottom w:val="nil"/>
              <w:right w:val="nil"/>
            </w:tcBorders>
            <w:shd w:val="clear" w:color="auto" w:fill="auto"/>
            <w:noWrap/>
            <w:vAlign w:val="center"/>
            <w:hideMark/>
          </w:tcPr>
          <w:p w14:paraId="1297216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AE9F92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BGLU_RS07080</w:t>
            </w:r>
          </w:p>
        </w:tc>
        <w:tc>
          <w:tcPr>
            <w:tcW w:w="1120" w:type="pct"/>
            <w:tcBorders>
              <w:top w:val="nil"/>
              <w:left w:val="nil"/>
              <w:bottom w:val="nil"/>
              <w:right w:val="nil"/>
            </w:tcBorders>
            <w:shd w:val="clear" w:color="auto" w:fill="auto"/>
            <w:noWrap/>
            <w:vAlign w:val="center"/>
            <w:hideMark/>
          </w:tcPr>
          <w:p w14:paraId="0D096ED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-1.12</w:t>
            </w:r>
          </w:p>
        </w:tc>
        <w:tc>
          <w:tcPr>
            <w:tcW w:w="752" w:type="pct"/>
            <w:tcBorders>
              <w:top w:val="nil"/>
              <w:left w:val="nil"/>
              <w:bottom w:val="nil"/>
              <w:right w:val="nil"/>
            </w:tcBorders>
            <w:shd w:val="clear" w:color="auto" w:fill="auto"/>
            <w:noWrap/>
            <w:vAlign w:val="center"/>
            <w:hideMark/>
          </w:tcPr>
          <w:p w14:paraId="3DED339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RS_RS06655</w:t>
            </w:r>
          </w:p>
        </w:tc>
        <w:tc>
          <w:tcPr>
            <w:tcW w:w="1117" w:type="pct"/>
            <w:tcBorders>
              <w:top w:val="nil"/>
              <w:left w:val="nil"/>
              <w:bottom w:val="nil"/>
              <w:right w:val="nil"/>
            </w:tcBorders>
            <w:shd w:val="clear" w:color="auto" w:fill="auto"/>
            <w:noWrap/>
            <w:vAlign w:val="center"/>
            <w:hideMark/>
          </w:tcPr>
          <w:p w14:paraId="4FE14F1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-1.16</w:t>
            </w:r>
          </w:p>
        </w:tc>
        <w:tc>
          <w:tcPr>
            <w:tcW w:w="571" w:type="pct"/>
            <w:tcBorders>
              <w:top w:val="nil"/>
              <w:left w:val="nil"/>
              <w:bottom w:val="nil"/>
              <w:right w:val="nil"/>
            </w:tcBorders>
            <w:shd w:val="clear" w:color="auto" w:fill="auto"/>
            <w:noWrap/>
            <w:vAlign w:val="center"/>
            <w:hideMark/>
          </w:tcPr>
          <w:p w14:paraId="11A435B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40FEFB0" w14:textId="77777777" w:rsidTr="00FE2CDB">
        <w:trPr>
          <w:trHeight w:val="330"/>
        </w:trPr>
        <w:tc>
          <w:tcPr>
            <w:tcW w:w="629" w:type="pct"/>
            <w:tcBorders>
              <w:top w:val="nil"/>
              <w:left w:val="nil"/>
              <w:bottom w:val="nil"/>
              <w:right w:val="nil"/>
            </w:tcBorders>
            <w:shd w:val="clear" w:color="auto" w:fill="auto"/>
            <w:noWrap/>
            <w:vAlign w:val="center"/>
            <w:hideMark/>
          </w:tcPr>
          <w:p w14:paraId="3B8AF58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CFA5B3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BGLU_RS08460</w:t>
            </w:r>
          </w:p>
        </w:tc>
        <w:tc>
          <w:tcPr>
            <w:tcW w:w="1120" w:type="pct"/>
            <w:tcBorders>
              <w:top w:val="nil"/>
              <w:left w:val="nil"/>
              <w:bottom w:val="nil"/>
              <w:right w:val="nil"/>
            </w:tcBorders>
            <w:shd w:val="clear" w:color="auto" w:fill="auto"/>
            <w:noWrap/>
            <w:vAlign w:val="center"/>
            <w:hideMark/>
          </w:tcPr>
          <w:p w14:paraId="0B89392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3.46</w:t>
            </w:r>
          </w:p>
        </w:tc>
        <w:tc>
          <w:tcPr>
            <w:tcW w:w="752" w:type="pct"/>
            <w:tcBorders>
              <w:top w:val="nil"/>
              <w:left w:val="nil"/>
              <w:bottom w:val="nil"/>
              <w:right w:val="nil"/>
            </w:tcBorders>
            <w:shd w:val="clear" w:color="auto" w:fill="auto"/>
            <w:noWrap/>
            <w:vAlign w:val="center"/>
            <w:hideMark/>
          </w:tcPr>
          <w:p w14:paraId="2A62322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RS_RS06545</w:t>
            </w:r>
          </w:p>
        </w:tc>
        <w:tc>
          <w:tcPr>
            <w:tcW w:w="1117" w:type="pct"/>
            <w:tcBorders>
              <w:top w:val="nil"/>
              <w:left w:val="nil"/>
              <w:bottom w:val="nil"/>
              <w:right w:val="nil"/>
            </w:tcBorders>
            <w:shd w:val="clear" w:color="auto" w:fill="auto"/>
            <w:noWrap/>
            <w:vAlign w:val="center"/>
            <w:hideMark/>
          </w:tcPr>
          <w:p w14:paraId="142C049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1.13</w:t>
            </w:r>
          </w:p>
        </w:tc>
        <w:tc>
          <w:tcPr>
            <w:tcW w:w="571" w:type="pct"/>
            <w:tcBorders>
              <w:top w:val="nil"/>
              <w:left w:val="nil"/>
              <w:bottom w:val="nil"/>
              <w:right w:val="nil"/>
            </w:tcBorders>
            <w:shd w:val="clear" w:color="auto" w:fill="auto"/>
            <w:noWrap/>
            <w:vAlign w:val="center"/>
            <w:hideMark/>
          </w:tcPr>
          <w:p w14:paraId="77B84A8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B7A52D2" w14:textId="77777777" w:rsidTr="00FE2CDB">
        <w:trPr>
          <w:trHeight w:val="330"/>
        </w:trPr>
        <w:tc>
          <w:tcPr>
            <w:tcW w:w="629" w:type="pct"/>
            <w:tcBorders>
              <w:top w:val="nil"/>
              <w:left w:val="nil"/>
              <w:bottom w:val="nil"/>
              <w:right w:val="nil"/>
            </w:tcBorders>
            <w:shd w:val="clear" w:color="auto" w:fill="auto"/>
            <w:noWrap/>
            <w:vAlign w:val="center"/>
            <w:hideMark/>
          </w:tcPr>
          <w:p w14:paraId="226B1A4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1DB68C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BGLU_RS08850</w:t>
            </w:r>
          </w:p>
        </w:tc>
        <w:tc>
          <w:tcPr>
            <w:tcW w:w="1120" w:type="pct"/>
            <w:tcBorders>
              <w:top w:val="nil"/>
              <w:left w:val="nil"/>
              <w:bottom w:val="nil"/>
              <w:right w:val="nil"/>
            </w:tcBorders>
            <w:shd w:val="clear" w:color="auto" w:fill="auto"/>
            <w:noWrap/>
            <w:vAlign w:val="center"/>
            <w:hideMark/>
          </w:tcPr>
          <w:p w14:paraId="594ED44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1.12</w:t>
            </w:r>
          </w:p>
        </w:tc>
        <w:tc>
          <w:tcPr>
            <w:tcW w:w="752" w:type="pct"/>
            <w:tcBorders>
              <w:top w:val="nil"/>
              <w:left w:val="nil"/>
              <w:bottom w:val="nil"/>
              <w:right w:val="nil"/>
            </w:tcBorders>
            <w:shd w:val="clear" w:color="auto" w:fill="auto"/>
            <w:noWrap/>
            <w:vAlign w:val="center"/>
            <w:hideMark/>
          </w:tcPr>
          <w:p w14:paraId="4033C1E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RS_RS24095</w:t>
            </w:r>
          </w:p>
        </w:tc>
        <w:tc>
          <w:tcPr>
            <w:tcW w:w="1117" w:type="pct"/>
            <w:tcBorders>
              <w:top w:val="nil"/>
              <w:left w:val="nil"/>
              <w:bottom w:val="nil"/>
              <w:right w:val="nil"/>
            </w:tcBorders>
            <w:shd w:val="clear" w:color="auto" w:fill="auto"/>
            <w:noWrap/>
            <w:vAlign w:val="center"/>
            <w:hideMark/>
          </w:tcPr>
          <w:p w14:paraId="1CA1A3C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2.16</w:t>
            </w:r>
          </w:p>
        </w:tc>
        <w:tc>
          <w:tcPr>
            <w:tcW w:w="571" w:type="pct"/>
            <w:tcBorders>
              <w:top w:val="nil"/>
              <w:left w:val="nil"/>
              <w:bottom w:val="nil"/>
              <w:right w:val="nil"/>
            </w:tcBorders>
            <w:shd w:val="clear" w:color="auto" w:fill="auto"/>
            <w:noWrap/>
            <w:vAlign w:val="center"/>
            <w:hideMark/>
          </w:tcPr>
          <w:p w14:paraId="0015481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924FF74" w14:textId="77777777" w:rsidTr="00FE2CDB">
        <w:trPr>
          <w:trHeight w:val="330"/>
        </w:trPr>
        <w:tc>
          <w:tcPr>
            <w:tcW w:w="629" w:type="pct"/>
            <w:tcBorders>
              <w:top w:val="nil"/>
              <w:left w:val="nil"/>
              <w:bottom w:val="nil"/>
              <w:right w:val="nil"/>
            </w:tcBorders>
            <w:shd w:val="clear" w:color="auto" w:fill="auto"/>
            <w:noWrap/>
            <w:vAlign w:val="center"/>
            <w:hideMark/>
          </w:tcPr>
          <w:p w14:paraId="2EC8274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F984A0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BGLU_RS09310</w:t>
            </w:r>
          </w:p>
        </w:tc>
        <w:tc>
          <w:tcPr>
            <w:tcW w:w="1120" w:type="pct"/>
            <w:tcBorders>
              <w:top w:val="nil"/>
              <w:left w:val="nil"/>
              <w:bottom w:val="nil"/>
              <w:right w:val="nil"/>
            </w:tcBorders>
            <w:shd w:val="clear" w:color="auto" w:fill="auto"/>
            <w:noWrap/>
            <w:vAlign w:val="center"/>
            <w:hideMark/>
          </w:tcPr>
          <w:p w14:paraId="205CC9F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-1.15</w:t>
            </w:r>
          </w:p>
        </w:tc>
        <w:tc>
          <w:tcPr>
            <w:tcW w:w="752" w:type="pct"/>
            <w:tcBorders>
              <w:top w:val="nil"/>
              <w:left w:val="nil"/>
              <w:bottom w:val="nil"/>
              <w:right w:val="nil"/>
            </w:tcBorders>
            <w:shd w:val="clear" w:color="auto" w:fill="auto"/>
            <w:noWrap/>
            <w:vAlign w:val="center"/>
            <w:hideMark/>
          </w:tcPr>
          <w:p w14:paraId="22BC868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RS_RS20060</w:t>
            </w:r>
          </w:p>
        </w:tc>
        <w:tc>
          <w:tcPr>
            <w:tcW w:w="1117" w:type="pct"/>
            <w:tcBorders>
              <w:top w:val="nil"/>
              <w:left w:val="nil"/>
              <w:bottom w:val="nil"/>
              <w:right w:val="nil"/>
            </w:tcBorders>
            <w:shd w:val="clear" w:color="auto" w:fill="auto"/>
            <w:noWrap/>
            <w:vAlign w:val="center"/>
            <w:hideMark/>
          </w:tcPr>
          <w:p w14:paraId="3582EB8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-1.02</w:t>
            </w:r>
          </w:p>
        </w:tc>
        <w:tc>
          <w:tcPr>
            <w:tcW w:w="571" w:type="pct"/>
            <w:tcBorders>
              <w:top w:val="nil"/>
              <w:left w:val="nil"/>
              <w:bottom w:val="nil"/>
              <w:right w:val="nil"/>
            </w:tcBorders>
            <w:shd w:val="clear" w:color="auto" w:fill="auto"/>
            <w:noWrap/>
            <w:vAlign w:val="center"/>
            <w:hideMark/>
          </w:tcPr>
          <w:p w14:paraId="7A9249C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D40865A" w14:textId="77777777" w:rsidTr="00FE2CDB">
        <w:trPr>
          <w:trHeight w:val="330"/>
        </w:trPr>
        <w:tc>
          <w:tcPr>
            <w:tcW w:w="629" w:type="pct"/>
            <w:tcBorders>
              <w:top w:val="nil"/>
              <w:left w:val="nil"/>
              <w:bottom w:val="nil"/>
              <w:right w:val="nil"/>
            </w:tcBorders>
            <w:shd w:val="clear" w:color="auto" w:fill="auto"/>
            <w:noWrap/>
            <w:vAlign w:val="center"/>
            <w:hideMark/>
          </w:tcPr>
          <w:p w14:paraId="7B68ECC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34FFD1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BGLU_RS09385</w:t>
            </w:r>
          </w:p>
        </w:tc>
        <w:tc>
          <w:tcPr>
            <w:tcW w:w="1120" w:type="pct"/>
            <w:tcBorders>
              <w:top w:val="nil"/>
              <w:left w:val="nil"/>
              <w:bottom w:val="nil"/>
              <w:right w:val="nil"/>
            </w:tcBorders>
            <w:shd w:val="clear" w:color="auto" w:fill="auto"/>
            <w:noWrap/>
            <w:vAlign w:val="center"/>
            <w:hideMark/>
          </w:tcPr>
          <w:p w14:paraId="2EAC0AF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1.43</w:t>
            </w:r>
          </w:p>
        </w:tc>
        <w:tc>
          <w:tcPr>
            <w:tcW w:w="752" w:type="pct"/>
            <w:tcBorders>
              <w:top w:val="nil"/>
              <w:left w:val="nil"/>
              <w:bottom w:val="nil"/>
              <w:right w:val="nil"/>
            </w:tcBorders>
            <w:shd w:val="clear" w:color="auto" w:fill="auto"/>
            <w:noWrap/>
            <w:vAlign w:val="center"/>
            <w:hideMark/>
          </w:tcPr>
          <w:p w14:paraId="192E138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RS_RS06750</w:t>
            </w:r>
          </w:p>
        </w:tc>
        <w:tc>
          <w:tcPr>
            <w:tcW w:w="1117" w:type="pct"/>
            <w:tcBorders>
              <w:top w:val="nil"/>
              <w:left w:val="nil"/>
              <w:bottom w:val="nil"/>
              <w:right w:val="nil"/>
            </w:tcBorders>
            <w:shd w:val="clear" w:color="auto" w:fill="auto"/>
            <w:noWrap/>
            <w:vAlign w:val="center"/>
            <w:hideMark/>
          </w:tcPr>
          <w:p w14:paraId="17B10D4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1.65</w:t>
            </w:r>
          </w:p>
        </w:tc>
        <w:tc>
          <w:tcPr>
            <w:tcW w:w="571" w:type="pct"/>
            <w:tcBorders>
              <w:top w:val="nil"/>
              <w:left w:val="nil"/>
              <w:bottom w:val="nil"/>
              <w:right w:val="nil"/>
            </w:tcBorders>
            <w:shd w:val="clear" w:color="auto" w:fill="auto"/>
            <w:noWrap/>
            <w:vAlign w:val="center"/>
            <w:hideMark/>
          </w:tcPr>
          <w:p w14:paraId="7E57E6D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AC617A1" w14:textId="77777777" w:rsidTr="00FE2CDB">
        <w:trPr>
          <w:trHeight w:val="330"/>
        </w:trPr>
        <w:tc>
          <w:tcPr>
            <w:tcW w:w="629" w:type="pct"/>
            <w:tcBorders>
              <w:top w:val="nil"/>
              <w:left w:val="nil"/>
              <w:bottom w:val="nil"/>
              <w:right w:val="nil"/>
            </w:tcBorders>
            <w:shd w:val="clear" w:color="auto" w:fill="auto"/>
            <w:noWrap/>
            <w:vAlign w:val="center"/>
            <w:hideMark/>
          </w:tcPr>
          <w:p w14:paraId="7F6EEB0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D3C796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BGLU_RS09940</w:t>
            </w:r>
          </w:p>
        </w:tc>
        <w:tc>
          <w:tcPr>
            <w:tcW w:w="1120" w:type="pct"/>
            <w:tcBorders>
              <w:top w:val="nil"/>
              <w:left w:val="nil"/>
              <w:bottom w:val="nil"/>
              <w:right w:val="nil"/>
            </w:tcBorders>
            <w:shd w:val="clear" w:color="auto" w:fill="auto"/>
            <w:noWrap/>
            <w:vAlign w:val="center"/>
            <w:hideMark/>
          </w:tcPr>
          <w:p w14:paraId="740A9EC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1.04</w:t>
            </w:r>
          </w:p>
        </w:tc>
        <w:tc>
          <w:tcPr>
            <w:tcW w:w="752" w:type="pct"/>
            <w:tcBorders>
              <w:top w:val="nil"/>
              <w:left w:val="nil"/>
              <w:bottom w:val="nil"/>
              <w:right w:val="nil"/>
            </w:tcBorders>
            <w:shd w:val="clear" w:color="auto" w:fill="auto"/>
            <w:noWrap/>
            <w:vAlign w:val="center"/>
            <w:hideMark/>
          </w:tcPr>
          <w:p w14:paraId="5679951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RS_RS13990</w:t>
            </w:r>
          </w:p>
        </w:tc>
        <w:tc>
          <w:tcPr>
            <w:tcW w:w="1117" w:type="pct"/>
            <w:tcBorders>
              <w:top w:val="nil"/>
              <w:left w:val="nil"/>
              <w:bottom w:val="nil"/>
              <w:right w:val="nil"/>
            </w:tcBorders>
            <w:shd w:val="clear" w:color="auto" w:fill="auto"/>
            <w:noWrap/>
            <w:vAlign w:val="center"/>
            <w:hideMark/>
          </w:tcPr>
          <w:p w14:paraId="1158EC0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2.07</w:t>
            </w:r>
          </w:p>
        </w:tc>
        <w:tc>
          <w:tcPr>
            <w:tcW w:w="571" w:type="pct"/>
            <w:tcBorders>
              <w:top w:val="nil"/>
              <w:left w:val="nil"/>
              <w:bottom w:val="nil"/>
              <w:right w:val="nil"/>
            </w:tcBorders>
            <w:shd w:val="clear" w:color="auto" w:fill="auto"/>
            <w:noWrap/>
            <w:vAlign w:val="center"/>
            <w:hideMark/>
          </w:tcPr>
          <w:p w14:paraId="1B6347C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A55BC5F" w14:textId="77777777" w:rsidTr="00FE2CDB">
        <w:trPr>
          <w:trHeight w:val="330"/>
        </w:trPr>
        <w:tc>
          <w:tcPr>
            <w:tcW w:w="629" w:type="pct"/>
            <w:tcBorders>
              <w:top w:val="nil"/>
              <w:left w:val="nil"/>
              <w:bottom w:val="nil"/>
              <w:right w:val="nil"/>
            </w:tcBorders>
            <w:shd w:val="clear" w:color="auto" w:fill="auto"/>
            <w:noWrap/>
            <w:vAlign w:val="center"/>
            <w:hideMark/>
          </w:tcPr>
          <w:p w14:paraId="2C85500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15B325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BGLU_RS09955</w:t>
            </w:r>
          </w:p>
        </w:tc>
        <w:tc>
          <w:tcPr>
            <w:tcW w:w="1120" w:type="pct"/>
            <w:tcBorders>
              <w:top w:val="nil"/>
              <w:left w:val="nil"/>
              <w:bottom w:val="nil"/>
              <w:right w:val="nil"/>
            </w:tcBorders>
            <w:shd w:val="clear" w:color="auto" w:fill="auto"/>
            <w:noWrap/>
            <w:vAlign w:val="center"/>
            <w:hideMark/>
          </w:tcPr>
          <w:p w14:paraId="72A8319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752" w:type="pct"/>
            <w:tcBorders>
              <w:top w:val="nil"/>
              <w:left w:val="nil"/>
              <w:bottom w:val="nil"/>
              <w:right w:val="nil"/>
            </w:tcBorders>
            <w:shd w:val="clear" w:color="auto" w:fill="auto"/>
            <w:noWrap/>
            <w:vAlign w:val="center"/>
            <w:hideMark/>
          </w:tcPr>
          <w:p w14:paraId="398347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RS_RS06370</w:t>
            </w:r>
          </w:p>
        </w:tc>
        <w:tc>
          <w:tcPr>
            <w:tcW w:w="1117" w:type="pct"/>
            <w:tcBorders>
              <w:top w:val="nil"/>
              <w:left w:val="nil"/>
              <w:bottom w:val="nil"/>
              <w:right w:val="nil"/>
            </w:tcBorders>
            <w:shd w:val="clear" w:color="auto" w:fill="auto"/>
            <w:noWrap/>
            <w:vAlign w:val="center"/>
            <w:hideMark/>
          </w:tcPr>
          <w:p w14:paraId="7C68092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-1.91</w:t>
            </w:r>
          </w:p>
        </w:tc>
        <w:tc>
          <w:tcPr>
            <w:tcW w:w="571" w:type="pct"/>
            <w:tcBorders>
              <w:top w:val="nil"/>
              <w:left w:val="nil"/>
              <w:bottom w:val="nil"/>
              <w:right w:val="nil"/>
            </w:tcBorders>
            <w:shd w:val="clear" w:color="auto" w:fill="auto"/>
            <w:noWrap/>
            <w:vAlign w:val="center"/>
            <w:hideMark/>
          </w:tcPr>
          <w:p w14:paraId="3E33F54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91D0A2A" w14:textId="77777777" w:rsidTr="00FE2CDB">
        <w:trPr>
          <w:trHeight w:val="330"/>
        </w:trPr>
        <w:tc>
          <w:tcPr>
            <w:tcW w:w="629" w:type="pct"/>
            <w:tcBorders>
              <w:top w:val="nil"/>
              <w:left w:val="nil"/>
              <w:bottom w:val="nil"/>
              <w:right w:val="nil"/>
            </w:tcBorders>
            <w:shd w:val="clear" w:color="auto" w:fill="auto"/>
            <w:noWrap/>
            <w:vAlign w:val="center"/>
            <w:hideMark/>
          </w:tcPr>
          <w:p w14:paraId="762873F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8F569F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BGLU_RS09960</w:t>
            </w:r>
          </w:p>
        </w:tc>
        <w:tc>
          <w:tcPr>
            <w:tcW w:w="1120" w:type="pct"/>
            <w:tcBorders>
              <w:top w:val="nil"/>
              <w:left w:val="nil"/>
              <w:bottom w:val="nil"/>
              <w:right w:val="nil"/>
            </w:tcBorders>
            <w:shd w:val="clear" w:color="auto" w:fill="auto"/>
            <w:noWrap/>
            <w:vAlign w:val="center"/>
            <w:hideMark/>
          </w:tcPr>
          <w:p w14:paraId="49EF6BE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-1.44</w:t>
            </w:r>
          </w:p>
        </w:tc>
        <w:tc>
          <w:tcPr>
            <w:tcW w:w="752" w:type="pct"/>
            <w:tcBorders>
              <w:top w:val="nil"/>
              <w:left w:val="nil"/>
              <w:bottom w:val="nil"/>
              <w:right w:val="nil"/>
            </w:tcBorders>
            <w:shd w:val="clear" w:color="auto" w:fill="auto"/>
            <w:noWrap/>
            <w:vAlign w:val="center"/>
            <w:hideMark/>
          </w:tcPr>
          <w:p w14:paraId="010BF6E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RS_RS06365</w:t>
            </w:r>
          </w:p>
        </w:tc>
        <w:tc>
          <w:tcPr>
            <w:tcW w:w="1117" w:type="pct"/>
            <w:tcBorders>
              <w:top w:val="nil"/>
              <w:left w:val="nil"/>
              <w:bottom w:val="nil"/>
              <w:right w:val="nil"/>
            </w:tcBorders>
            <w:shd w:val="clear" w:color="auto" w:fill="auto"/>
            <w:noWrap/>
            <w:vAlign w:val="center"/>
            <w:hideMark/>
          </w:tcPr>
          <w:p w14:paraId="430AEDC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-1.52</w:t>
            </w:r>
          </w:p>
        </w:tc>
        <w:tc>
          <w:tcPr>
            <w:tcW w:w="571" w:type="pct"/>
            <w:tcBorders>
              <w:top w:val="nil"/>
              <w:left w:val="nil"/>
              <w:bottom w:val="nil"/>
              <w:right w:val="nil"/>
            </w:tcBorders>
            <w:shd w:val="clear" w:color="auto" w:fill="auto"/>
            <w:noWrap/>
            <w:vAlign w:val="center"/>
            <w:hideMark/>
          </w:tcPr>
          <w:p w14:paraId="1550D58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6D73DB6" w14:textId="77777777" w:rsidTr="00FE2CDB">
        <w:trPr>
          <w:trHeight w:val="330"/>
        </w:trPr>
        <w:tc>
          <w:tcPr>
            <w:tcW w:w="629" w:type="pct"/>
            <w:tcBorders>
              <w:top w:val="nil"/>
              <w:left w:val="nil"/>
              <w:bottom w:val="nil"/>
              <w:right w:val="nil"/>
            </w:tcBorders>
            <w:shd w:val="clear" w:color="auto" w:fill="auto"/>
            <w:noWrap/>
            <w:vAlign w:val="center"/>
            <w:hideMark/>
          </w:tcPr>
          <w:p w14:paraId="4A1BD0D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8278AF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BGLU_RS09965</w:t>
            </w:r>
          </w:p>
        </w:tc>
        <w:tc>
          <w:tcPr>
            <w:tcW w:w="1120" w:type="pct"/>
            <w:tcBorders>
              <w:top w:val="nil"/>
              <w:left w:val="nil"/>
              <w:bottom w:val="nil"/>
              <w:right w:val="nil"/>
            </w:tcBorders>
            <w:shd w:val="clear" w:color="auto" w:fill="auto"/>
            <w:noWrap/>
            <w:vAlign w:val="center"/>
            <w:hideMark/>
          </w:tcPr>
          <w:p w14:paraId="100A1A4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-1.55</w:t>
            </w:r>
          </w:p>
        </w:tc>
        <w:tc>
          <w:tcPr>
            <w:tcW w:w="752" w:type="pct"/>
            <w:tcBorders>
              <w:top w:val="nil"/>
              <w:left w:val="nil"/>
              <w:bottom w:val="nil"/>
              <w:right w:val="nil"/>
            </w:tcBorders>
            <w:shd w:val="clear" w:color="auto" w:fill="auto"/>
            <w:noWrap/>
            <w:vAlign w:val="center"/>
            <w:hideMark/>
          </w:tcPr>
          <w:p w14:paraId="6E9F617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RS_RS06360</w:t>
            </w:r>
          </w:p>
        </w:tc>
        <w:tc>
          <w:tcPr>
            <w:tcW w:w="1117" w:type="pct"/>
            <w:tcBorders>
              <w:top w:val="nil"/>
              <w:left w:val="nil"/>
              <w:bottom w:val="nil"/>
              <w:right w:val="nil"/>
            </w:tcBorders>
            <w:shd w:val="clear" w:color="auto" w:fill="auto"/>
            <w:noWrap/>
            <w:vAlign w:val="center"/>
            <w:hideMark/>
          </w:tcPr>
          <w:p w14:paraId="736A471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-1.90</w:t>
            </w:r>
          </w:p>
        </w:tc>
        <w:tc>
          <w:tcPr>
            <w:tcW w:w="571" w:type="pct"/>
            <w:tcBorders>
              <w:top w:val="nil"/>
              <w:left w:val="nil"/>
              <w:bottom w:val="nil"/>
              <w:right w:val="nil"/>
            </w:tcBorders>
            <w:shd w:val="clear" w:color="auto" w:fill="auto"/>
            <w:noWrap/>
            <w:vAlign w:val="center"/>
            <w:hideMark/>
          </w:tcPr>
          <w:p w14:paraId="4F359D1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C940D55" w14:textId="77777777" w:rsidTr="00FE2CDB">
        <w:trPr>
          <w:trHeight w:val="330"/>
        </w:trPr>
        <w:tc>
          <w:tcPr>
            <w:tcW w:w="629" w:type="pct"/>
            <w:tcBorders>
              <w:top w:val="nil"/>
              <w:left w:val="nil"/>
              <w:bottom w:val="nil"/>
              <w:right w:val="nil"/>
            </w:tcBorders>
            <w:shd w:val="clear" w:color="auto" w:fill="auto"/>
            <w:noWrap/>
            <w:vAlign w:val="center"/>
            <w:hideMark/>
          </w:tcPr>
          <w:p w14:paraId="1A67533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8F07EF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BGLU_RS11190</w:t>
            </w:r>
          </w:p>
        </w:tc>
        <w:tc>
          <w:tcPr>
            <w:tcW w:w="1120" w:type="pct"/>
            <w:tcBorders>
              <w:top w:val="nil"/>
              <w:left w:val="nil"/>
              <w:bottom w:val="nil"/>
              <w:right w:val="nil"/>
            </w:tcBorders>
            <w:shd w:val="clear" w:color="auto" w:fill="auto"/>
            <w:noWrap/>
            <w:vAlign w:val="center"/>
            <w:hideMark/>
          </w:tcPr>
          <w:p w14:paraId="0D4361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3.18</w:t>
            </w:r>
          </w:p>
        </w:tc>
        <w:tc>
          <w:tcPr>
            <w:tcW w:w="752" w:type="pct"/>
            <w:tcBorders>
              <w:top w:val="nil"/>
              <w:left w:val="nil"/>
              <w:bottom w:val="nil"/>
              <w:right w:val="nil"/>
            </w:tcBorders>
            <w:shd w:val="clear" w:color="auto" w:fill="auto"/>
            <w:noWrap/>
            <w:vAlign w:val="center"/>
            <w:hideMark/>
          </w:tcPr>
          <w:p w14:paraId="6CF6FC2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RS_RS06215</w:t>
            </w:r>
          </w:p>
        </w:tc>
        <w:tc>
          <w:tcPr>
            <w:tcW w:w="1117" w:type="pct"/>
            <w:tcBorders>
              <w:top w:val="nil"/>
              <w:left w:val="nil"/>
              <w:bottom w:val="nil"/>
              <w:right w:val="nil"/>
            </w:tcBorders>
            <w:shd w:val="clear" w:color="auto" w:fill="auto"/>
            <w:noWrap/>
            <w:vAlign w:val="center"/>
            <w:hideMark/>
          </w:tcPr>
          <w:p w14:paraId="5A34B34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1.53</w:t>
            </w:r>
          </w:p>
        </w:tc>
        <w:tc>
          <w:tcPr>
            <w:tcW w:w="571" w:type="pct"/>
            <w:tcBorders>
              <w:top w:val="nil"/>
              <w:left w:val="nil"/>
              <w:bottom w:val="nil"/>
              <w:right w:val="nil"/>
            </w:tcBorders>
            <w:shd w:val="clear" w:color="auto" w:fill="auto"/>
            <w:noWrap/>
            <w:vAlign w:val="center"/>
            <w:hideMark/>
          </w:tcPr>
          <w:p w14:paraId="32CE3A0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F45A373" w14:textId="77777777" w:rsidTr="00FE2CDB">
        <w:trPr>
          <w:trHeight w:val="330"/>
        </w:trPr>
        <w:tc>
          <w:tcPr>
            <w:tcW w:w="629" w:type="pct"/>
            <w:tcBorders>
              <w:top w:val="nil"/>
              <w:left w:val="nil"/>
              <w:bottom w:val="nil"/>
              <w:right w:val="nil"/>
            </w:tcBorders>
            <w:shd w:val="clear" w:color="auto" w:fill="auto"/>
            <w:noWrap/>
            <w:vAlign w:val="center"/>
            <w:hideMark/>
          </w:tcPr>
          <w:p w14:paraId="46D04EF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07258C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BGLU_RS11195</w:t>
            </w:r>
          </w:p>
        </w:tc>
        <w:tc>
          <w:tcPr>
            <w:tcW w:w="1120" w:type="pct"/>
            <w:tcBorders>
              <w:top w:val="nil"/>
              <w:left w:val="nil"/>
              <w:bottom w:val="nil"/>
              <w:right w:val="nil"/>
            </w:tcBorders>
            <w:shd w:val="clear" w:color="auto" w:fill="auto"/>
            <w:noWrap/>
            <w:vAlign w:val="center"/>
            <w:hideMark/>
          </w:tcPr>
          <w:p w14:paraId="7DC5D96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2.25</w:t>
            </w:r>
          </w:p>
        </w:tc>
        <w:tc>
          <w:tcPr>
            <w:tcW w:w="752" w:type="pct"/>
            <w:tcBorders>
              <w:top w:val="nil"/>
              <w:left w:val="nil"/>
              <w:bottom w:val="nil"/>
              <w:right w:val="nil"/>
            </w:tcBorders>
            <w:shd w:val="clear" w:color="auto" w:fill="auto"/>
            <w:noWrap/>
            <w:vAlign w:val="center"/>
            <w:hideMark/>
          </w:tcPr>
          <w:p w14:paraId="2A33682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RS_RS06210</w:t>
            </w:r>
          </w:p>
        </w:tc>
        <w:tc>
          <w:tcPr>
            <w:tcW w:w="1117" w:type="pct"/>
            <w:tcBorders>
              <w:top w:val="nil"/>
              <w:left w:val="nil"/>
              <w:bottom w:val="nil"/>
              <w:right w:val="nil"/>
            </w:tcBorders>
            <w:shd w:val="clear" w:color="auto" w:fill="auto"/>
            <w:noWrap/>
            <w:vAlign w:val="center"/>
            <w:hideMark/>
          </w:tcPr>
          <w:p w14:paraId="1130026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1.48</w:t>
            </w:r>
          </w:p>
        </w:tc>
        <w:tc>
          <w:tcPr>
            <w:tcW w:w="571" w:type="pct"/>
            <w:tcBorders>
              <w:top w:val="nil"/>
              <w:left w:val="nil"/>
              <w:bottom w:val="nil"/>
              <w:right w:val="nil"/>
            </w:tcBorders>
            <w:shd w:val="clear" w:color="auto" w:fill="auto"/>
            <w:noWrap/>
            <w:vAlign w:val="center"/>
            <w:hideMark/>
          </w:tcPr>
          <w:p w14:paraId="79D8050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670CBF6" w14:textId="77777777" w:rsidTr="00FE2CDB">
        <w:trPr>
          <w:trHeight w:val="330"/>
        </w:trPr>
        <w:tc>
          <w:tcPr>
            <w:tcW w:w="629" w:type="pct"/>
            <w:tcBorders>
              <w:top w:val="nil"/>
              <w:left w:val="nil"/>
              <w:bottom w:val="nil"/>
              <w:right w:val="nil"/>
            </w:tcBorders>
            <w:shd w:val="clear" w:color="auto" w:fill="auto"/>
            <w:noWrap/>
            <w:vAlign w:val="center"/>
            <w:hideMark/>
          </w:tcPr>
          <w:p w14:paraId="5D9C5EB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2EBBBD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BGLU_RS11200</w:t>
            </w:r>
          </w:p>
        </w:tc>
        <w:tc>
          <w:tcPr>
            <w:tcW w:w="1120" w:type="pct"/>
            <w:tcBorders>
              <w:top w:val="nil"/>
              <w:left w:val="nil"/>
              <w:bottom w:val="nil"/>
              <w:right w:val="nil"/>
            </w:tcBorders>
            <w:shd w:val="clear" w:color="auto" w:fill="auto"/>
            <w:noWrap/>
            <w:vAlign w:val="center"/>
            <w:hideMark/>
          </w:tcPr>
          <w:p w14:paraId="3892545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1.99</w:t>
            </w:r>
          </w:p>
        </w:tc>
        <w:tc>
          <w:tcPr>
            <w:tcW w:w="752" w:type="pct"/>
            <w:tcBorders>
              <w:top w:val="nil"/>
              <w:left w:val="nil"/>
              <w:bottom w:val="nil"/>
              <w:right w:val="nil"/>
            </w:tcBorders>
            <w:shd w:val="clear" w:color="auto" w:fill="auto"/>
            <w:noWrap/>
            <w:vAlign w:val="center"/>
            <w:hideMark/>
          </w:tcPr>
          <w:p w14:paraId="60BA65A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RS_RS06205</w:t>
            </w:r>
          </w:p>
        </w:tc>
        <w:tc>
          <w:tcPr>
            <w:tcW w:w="1117" w:type="pct"/>
            <w:tcBorders>
              <w:top w:val="nil"/>
              <w:left w:val="nil"/>
              <w:bottom w:val="nil"/>
              <w:right w:val="nil"/>
            </w:tcBorders>
            <w:shd w:val="clear" w:color="auto" w:fill="auto"/>
            <w:noWrap/>
            <w:vAlign w:val="center"/>
            <w:hideMark/>
          </w:tcPr>
          <w:p w14:paraId="69DA55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2.41</w:t>
            </w:r>
          </w:p>
        </w:tc>
        <w:tc>
          <w:tcPr>
            <w:tcW w:w="571" w:type="pct"/>
            <w:tcBorders>
              <w:top w:val="nil"/>
              <w:left w:val="nil"/>
              <w:bottom w:val="nil"/>
              <w:right w:val="nil"/>
            </w:tcBorders>
            <w:shd w:val="clear" w:color="auto" w:fill="auto"/>
            <w:noWrap/>
            <w:vAlign w:val="center"/>
            <w:hideMark/>
          </w:tcPr>
          <w:p w14:paraId="7803020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6289673" w14:textId="77777777" w:rsidTr="00FE2CDB">
        <w:trPr>
          <w:trHeight w:val="330"/>
        </w:trPr>
        <w:tc>
          <w:tcPr>
            <w:tcW w:w="629" w:type="pct"/>
            <w:tcBorders>
              <w:top w:val="nil"/>
              <w:left w:val="nil"/>
              <w:bottom w:val="nil"/>
              <w:right w:val="nil"/>
            </w:tcBorders>
            <w:shd w:val="clear" w:color="auto" w:fill="auto"/>
            <w:noWrap/>
            <w:vAlign w:val="center"/>
            <w:hideMark/>
          </w:tcPr>
          <w:p w14:paraId="504D6FE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5CB2BC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BGLU_RS11205</w:t>
            </w:r>
          </w:p>
        </w:tc>
        <w:tc>
          <w:tcPr>
            <w:tcW w:w="1120" w:type="pct"/>
            <w:tcBorders>
              <w:top w:val="nil"/>
              <w:left w:val="nil"/>
              <w:bottom w:val="nil"/>
              <w:right w:val="nil"/>
            </w:tcBorders>
            <w:shd w:val="clear" w:color="auto" w:fill="auto"/>
            <w:noWrap/>
            <w:vAlign w:val="center"/>
            <w:hideMark/>
          </w:tcPr>
          <w:p w14:paraId="1E5BBEA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1.53</w:t>
            </w:r>
          </w:p>
        </w:tc>
        <w:tc>
          <w:tcPr>
            <w:tcW w:w="752" w:type="pct"/>
            <w:tcBorders>
              <w:top w:val="nil"/>
              <w:left w:val="nil"/>
              <w:bottom w:val="nil"/>
              <w:right w:val="nil"/>
            </w:tcBorders>
            <w:shd w:val="clear" w:color="auto" w:fill="auto"/>
            <w:noWrap/>
            <w:vAlign w:val="center"/>
            <w:hideMark/>
          </w:tcPr>
          <w:p w14:paraId="40AEA19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RS_RS06200</w:t>
            </w:r>
          </w:p>
        </w:tc>
        <w:tc>
          <w:tcPr>
            <w:tcW w:w="1117" w:type="pct"/>
            <w:tcBorders>
              <w:top w:val="nil"/>
              <w:left w:val="nil"/>
              <w:bottom w:val="nil"/>
              <w:right w:val="nil"/>
            </w:tcBorders>
            <w:shd w:val="clear" w:color="auto" w:fill="auto"/>
            <w:noWrap/>
            <w:vAlign w:val="center"/>
            <w:hideMark/>
          </w:tcPr>
          <w:p w14:paraId="067A77F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1.95</w:t>
            </w:r>
          </w:p>
        </w:tc>
        <w:tc>
          <w:tcPr>
            <w:tcW w:w="571" w:type="pct"/>
            <w:tcBorders>
              <w:top w:val="nil"/>
              <w:left w:val="nil"/>
              <w:bottom w:val="nil"/>
              <w:right w:val="nil"/>
            </w:tcBorders>
            <w:shd w:val="clear" w:color="auto" w:fill="auto"/>
            <w:noWrap/>
            <w:vAlign w:val="center"/>
            <w:hideMark/>
          </w:tcPr>
          <w:p w14:paraId="23595BE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CCB647F" w14:textId="77777777" w:rsidTr="00FE2CDB">
        <w:trPr>
          <w:trHeight w:val="330"/>
        </w:trPr>
        <w:tc>
          <w:tcPr>
            <w:tcW w:w="629" w:type="pct"/>
            <w:tcBorders>
              <w:top w:val="nil"/>
              <w:left w:val="nil"/>
              <w:bottom w:val="nil"/>
              <w:right w:val="nil"/>
            </w:tcBorders>
            <w:shd w:val="clear" w:color="auto" w:fill="auto"/>
            <w:noWrap/>
            <w:vAlign w:val="center"/>
            <w:hideMark/>
          </w:tcPr>
          <w:p w14:paraId="4E207D3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F706CB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BGLU_RS12840</w:t>
            </w:r>
          </w:p>
        </w:tc>
        <w:tc>
          <w:tcPr>
            <w:tcW w:w="1120" w:type="pct"/>
            <w:tcBorders>
              <w:top w:val="nil"/>
              <w:left w:val="nil"/>
              <w:bottom w:val="nil"/>
              <w:right w:val="nil"/>
            </w:tcBorders>
            <w:shd w:val="clear" w:color="auto" w:fill="auto"/>
            <w:noWrap/>
            <w:vAlign w:val="center"/>
            <w:hideMark/>
          </w:tcPr>
          <w:p w14:paraId="27086C9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-1.10</w:t>
            </w:r>
          </w:p>
        </w:tc>
        <w:tc>
          <w:tcPr>
            <w:tcW w:w="752" w:type="pct"/>
            <w:tcBorders>
              <w:top w:val="nil"/>
              <w:left w:val="nil"/>
              <w:bottom w:val="nil"/>
              <w:right w:val="nil"/>
            </w:tcBorders>
            <w:shd w:val="clear" w:color="auto" w:fill="auto"/>
            <w:noWrap/>
            <w:vAlign w:val="center"/>
            <w:hideMark/>
          </w:tcPr>
          <w:p w14:paraId="093BE11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RS_RS05735</w:t>
            </w:r>
          </w:p>
        </w:tc>
        <w:tc>
          <w:tcPr>
            <w:tcW w:w="1117" w:type="pct"/>
            <w:tcBorders>
              <w:top w:val="nil"/>
              <w:left w:val="nil"/>
              <w:bottom w:val="nil"/>
              <w:right w:val="nil"/>
            </w:tcBorders>
            <w:shd w:val="clear" w:color="auto" w:fill="auto"/>
            <w:noWrap/>
            <w:vAlign w:val="center"/>
            <w:hideMark/>
          </w:tcPr>
          <w:p w14:paraId="5935D95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-1.26</w:t>
            </w:r>
          </w:p>
        </w:tc>
        <w:tc>
          <w:tcPr>
            <w:tcW w:w="571" w:type="pct"/>
            <w:tcBorders>
              <w:top w:val="nil"/>
              <w:left w:val="nil"/>
              <w:bottom w:val="nil"/>
              <w:right w:val="nil"/>
            </w:tcBorders>
            <w:shd w:val="clear" w:color="auto" w:fill="auto"/>
            <w:noWrap/>
            <w:vAlign w:val="center"/>
            <w:hideMark/>
          </w:tcPr>
          <w:p w14:paraId="01E0814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C27E294" w14:textId="77777777" w:rsidTr="00FE2CDB">
        <w:trPr>
          <w:trHeight w:val="330"/>
        </w:trPr>
        <w:tc>
          <w:tcPr>
            <w:tcW w:w="629" w:type="pct"/>
            <w:tcBorders>
              <w:top w:val="nil"/>
              <w:left w:val="nil"/>
              <w:bottom w:val="nil"/>
              <w:right w:val="nil"/>
            </w:tcBorders>
            <w:shd w:val="clear" w:color="auto" w:fill="auto"/>
            <w:noWrap/>
            <w:vAlign w:val="center"/>
            <w:hideMark/>
          </w:tcPr>
          <w:p w14:paraId="41DB135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C829C3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BGLU_RS12875</w:t>
            </w:r>
          </w:p>
        </w:tc>
        <w:tc>
          <w:tcPr>
            <w:tcW w:w="1120" w:type="pct"/>
            <w:tcBorders>
              <w:top w:val="nil"/>
              <w:left w:val="nil"/>
              <w:bottom w:val="nil"/>
              <w:right w:val="nil"/>
            </w:tcBorders>
            <w:shd w:val="clear" w:color="auto" w:fill="auto"/>
            <w:noWrap/>
            <w:vAlign w:val="center"/>
            <w:hideMark/>
          </w:tcPr>
          <w:p w14:paraId="09B0DEF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-1.07</w:t>
            </w:r>
          </w:p>
        </w:tc>
        <w:tc>
          <w:tcPr>
            <w:tcW w:w="752" w:type="pct"/>
            <w:tcBorders>
              <w:top w:val="nil"/>
              <w:left w:val="nil"/>
              <w:bottom w:val="nil"/>
              <w:right w:val="nil"/>
            </w:tcBorders>
            <w:shd w:val="clear" w:color="auto" w:fill="auto"/>
            <w:noWrap/>
            <w:vAlign w:val="center"/>
            <w:hideMark/>
          </w:tcPr>
          <w:p w14:paraId="6166D83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RS_RS05695</w:t>
            </w:r>
          </w:p>
        </w:tc>
        <w:tc>
          <w:tcPr>
            <w:tcW w:w="1117" w:type="pct"/>
            <w:tcBorders>
              <w:top w:val="nil"/>
              <w:left w:val="nil"/>
              <w:bottom w:val="nil"/>
              <w:right w:val="nil"/>
            </w:tcBorders>
            <w:shd w:val="clear" w:color="auto" w:fill="auto"/>
            <w:noWrap/>
            <w:vAlign w:val="center"/>
            <w:hideMark/>
          </w:tcPr>
          <w:p w14:paraId="4182779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-1.64</w:t>
            </w:r>
          </w:p>
        </w:tc>
        <w:tc>
          <w:tcPr>
            <w:tcW w:w="571" w:type="pct"/>
            <w:tcBorders>
              <w:top w:val="nil"/>
              <w:left w:val="nil"/>
              <w:bottom w:val="nil"/>
              <w:right w:val="nil"/>
            </w:tcBorders>
            <w:shd w:val="clear" w:color="auto" w:fill="auto"/>
            <w:noWrap/>
            <w:vAlign w:val="center"/>
            <w:hideMark/>
          </w:tcPr>
          <w:p w14:paraId="45320CF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0796C51" w14:textId="77777777" w:rsidTr="00FE2CDB">
        <w:trPr>
          <w:trHeight w:val="330"/>
        </w:trPr>
        <w:tc>
          <w:tcPr>
            <w:tcW w:w="629" w:type="pct"/>
            <w:tcBorders>
              <w:top w:val="nil"/>
              <w:left w:val="nil"/>
              <w:bottom w:val="nil"/>
              <w:right w:val="nil"/>
            </w:tcBorders>
            <w:shd w:val="clear" w:color="auto" w:fill="auto"/>
            <w:noWrap/>
            <w:vAlign w:val="center"/>
            <w:hideMark/>
          </w:tcPr>
          <w:p w14:paraId="112C1DD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4824F7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BGLU_RS12930</w:t>
            </w:r>
          </w:p>
        </w:tc>
        <w:tc>
          <w:tcPr>
            <w:tcW w:w="1120" w:type="pct"/>
            <w:tcBorders>
              <w:top w:val="nil"/>
              <w:left w:val="nil"/>
              <w:bottom w:val="nil"/>
              <w:right w:val="nil"/>
            </w:tcBorders>
            <w:shd w:val="clear" w:color="auto" w:fill="auto"/>
            <w:noWrap/>
            <w:vAlign w:val="center"/>
            <w:hideMark/>
          </w:tcPr>
          <w:p w14:paraId="762EB00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-1.22</w:t>
            </w:r>
          </w:p>
        </w:tc>
        <w:tc>
          <w:tcPr>
            <w:tcW w:w="752" w:type="pct"/>
            <w:tcBorders>
              <w:top w:val="nil"/>
              <w:left w:val="nil"/>
              <w:bottom w:val="nil"/>
              <w:right w:val="nil"/>
            </w:tcBorders>
            <w:shd w:val="clear" w:color="auto" w:fill="auto"/>
            <w:noWrap/>
            <w:vAlign w:val="center"/>
            <w:hideMark/>
          </w:tcPr>
          <w:p w14:paraId="7824517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RS_RS05620</w:t>
            </w:r>
          </w:p>
        </w:tc>
        <w:tc>
          <w:tcPr>
            <w:tcW w:w="1117" w:type="pct"/>
            <w:tcBorders>
              <w:top w:val="nil"/>
              <w:left w:val="nil"/>
              <w:bottom w:val="nil"/>
              <w:right w:val="nil"/>
            </w:tcBorders>
            <w:shd w:val="clear" w:color="auto" w:fill="auto"/>
            <w:noWrap/>
            <w:vAlign w:val="center"/>
            <w:hideMark/>
          </w:tcPr>
          <w:p w14:paraId="24570AF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-1.06</w:t>
            </w:r>
          </w:p>
        </w:tc>
        <w:tc>
          <w:tcPr>
            <w:tcW w:w="571" w:type="pct"/>
            <w:tcBorders>
              <w:top w:val="nil"/>
              <w:left w:val="nil"/>
              <w:bottom w:val="nil"/>
              <w:right w:val="nil"/>
            </w:tcBorders>
            <w:shd w:val="clear" w:color="auto" w:fill="auto"/>
            <w:noWrap/>
            <w:vAlign w:val="center"/>
            <w:hideMark/>
          </w:tcPr>
          <w:p w14:paraId="3A4B93F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CC6B266" w14:textId="77777777" w:rsidTr="00FE2CDB">
        <w:trPr>
          <w:trHeight w:val="330"/>
        </w:trPr>
        <w:tc>
          <w:tcPr>
            <w:tcW w:w="629" w:type="pct"/>
            <w:tcBorders>
              <w:top w:val="nil"/>
              <w:left w:val="nil"/>
              <w:bottom w:val="nil"/>
              <w:right w:val="nil"/>
            </w:tcBorders>
            <w:shd w:val="clear" w:color="auto" w:fill="auto"/>
            <w:noWrap/>
            <w:vAlign w:val="center"/>
            <w:hideMark/>
          </w:tcPr>
          <w:p w14:paraId="4D3D084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972CBF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BGLU_RS13365</w:t>
            </w:r>
          </w:p>
        </w:tc>
        <w:tc>
          <w:tcPr>
            <w:tcW w:w="1120" w:type="pct"/>
            <w:tcBorders>
              <w:top w:val="nil"/>
              <w:left w:val="nil"/>
              <w:bottom w:val="nil"/>
              <w:right w:val="nil"/>
            </w:tcBorders>
            <w:shd w:val="clear" w:color="auto" w:fill="auto"/>
            <w:noWrap/>
            <w:vAlign w:val="center"/>
            <w:hideMark/>
          </w:tcPr>
          <w:p w14:paraId="04073E3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-1.66</w:t>
            </w:r>
          </w:p>
        </w:tc>
        <w:tc>
          <w:tcPr>
            <w:tcW w:w="752" w:type="pct"/>
            <w:tcBorders>
              <w:top w:val="nil"/>
              <w:left w:val="nil"/>
              <w:bottom w:val="nil"/>
              <w:right w:val="nil"/>
            </w:tcBorders>
            <w:shd w:val="clear" w:color="auto" w:fill="auto"/>
            <w:noWrap/>
            <w:vAlign w:val="center"/>
            <w:hideMark/>
          </w:tcPr>
          <w:p w14:paraId="24EB618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RS_RS20130</w:t>
            </w:r>
          </w:p>
        </w:tc>
        <w:tc>
          <w:tcPr>
            <w:tcW w:w="1117" w:type="pct"/>
            <w:tcBorders>
              <w:top w:val="nil"/>
              <w:left w:val="nil"/>
              <w:bottom w:val="nil"/>
              <w:right w:val="nil"/>
            </w:tcBorders>
            <w:shd w:val="clear" w:color="auto" w:fill="auto"/>
            <w:noWrap/>
            <w:vAlign w:val="center"/>
            <w:hideMark/>
          </w:tcPr>
          <w:p w14:paraId="7509812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-1.63</w:t>
            </w:r>
          </w:p>
        </w:tc>
        <w:tc>
          <w:tcPr>
            <w:tcW w:w="571" w:type="pct"/>
            <w:tcBorders>
              <w:top w:val="nil"/>
              <w:left w:val="nil"/>
              <w:bottom w:val="nil"/>
              <w:right w:val="nil"/>
            </w:tcBorders>
            <w:shd w:val="clear" w:color="auto" w:fill="auto"/>
            <w:noWrap/>
            <w:vAlign w:val="center"/>
            <w:hideMark/>
          </w:tcPr>
          <w:p w14:paraId="08ACEB2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A542CEF" w14:textId="77777777" w:rsidTr="00FE2CDB">
        <w:trPr>
          <w:trHeight w:val="330"/>
        </w:trPr>
        <w:tc>
          <w:tcPr>
            <w:tcW w:w="629" w:type="pct"/>
            <w:tcBorders>
              <w:top w:val="nil"/>
              <w:left w:val="nil"/>
              <w:bottom w:val="nil"/>
              <w:right w:val="nil"/>
            </w:tcBorders>
            <w:shd w:val="clear" w:color="auto" w:fill="auto"/>
            <w:noWrap/>
            <w:vAlign w:val="center"/>
            <w:hideMark/>
          </w:tcPr>
          <w:p w14:paraId="1DB6F4D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EDB59F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BGLU_RS13400</w:t>
            </w:r>
          </w:p>
        </w:tc>
        <w:tc>
          <w:tcPr>
            <w:tcW w:w="1120" w:type="pct"/>
            <w:tcBorders>
              <w:top w:val="nil"/>
              <w:left w:val="nil"/>
              <w:bottom w:val="nil"/>
              <w:right w:val="nil"/>
            </w:tcBorders>
            <w:shd w:val="clear" w:color="auto" w:fill="auto"/>
            <w:noWrap/>
            <w:vAlign w:val="center"/>
            <w:hideMark/>
          </w:tcPr>
          <w:p w14:paraId="1015F56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-1.42</w:t>
            </w:r>
          </w:p>
        </w:tc>
        <w:tc>
          <w:tcPr>
            <w:tcW w:w="752" w:type="pct"/>
            <w:tcBorders>
              <w:top w:val="nil"/>
              <w:left w:val="nil"/>
              <w:bottom w:val="nil"/>
              <w:right w:val="nil"/>
            </w:tcBorders>
            <w:shd w:val="clear" w:color="auto" w:fill="auto"/>
            <w:noWrap/>
            <w:vAlign w:val="center"/>
            <w:hideMark/>
          </w:tcPr>
          <w:p w14:paraId="3574202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RS_RS09830</w:t>
            </w:r>
          </w:p>
        </w:tc>
        <w:tc>
          <w:tcPr>
            <w:tcW w:w="1117" w:type="pct"/>
            <w:tcBorders>
              <w:top w:val="nil"/>
              <w:left w:val="nil"/>
              <w:bottom w:val="nil"/>
              <w:right w:val="nil"/>
            </w:tcBorders>
            <w:shd w:val="clear" w:color="auto" w:fill="auto"/>
            <w:noWrap/>
            <w:vAlign w:val="center"/>
            <w:hideMark/>
          </w:tcPr>
          <w:p w14:paraId="4302205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439F1E2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2490074" w14:textId="77777777" w:rsidTr="00FE2CDB">
        <w:trPr>
          <w:trHeight w:val="330"/>
        </w:trPr>
        <w:tc>
          <w:tcPr>
            <w:tcW w:w="629" w:type="pct"/>
            <w:tcBorders>
              <w:top w:val="nil"/>
              <w:left w:val="nil"/>
              <w:bottom w:val="nil"/>
              <w:right w:val="nil"/>
            </w:tcBorders>
            <w:shd w:val="clear" w:color="auto" w:fill="auto"/>
            <w:noWrap/>
            <w:vAlign w:val="center"/>
            <w:hideMark/>
          </w:tcPr>
          <w:p w14:paraId="1A4CAF3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AEA4AB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BGLU_RS13560</w:t>
            </w:r>
          </w:p>
        </w:tc>
        <w:tc>
          <w:tcPr>
            <w:tcW w:w="1120" w:type="pct"/>
            <w:tcBorders>
              <w:top w:val="nil"/>
              <w:left w:val="nil"/>
              <w:bottom w:val="nil"/>
              <w:right w:val="nil"/>
            </w:tcBorders>
            <w:shd w:val="clear" w:color="auto" w:fill="auto"/>
            <w:noWrap/>
            <w:vAlign w:val="center"/>
            <w:hideMark/>
          </w:tcPr>
          <w:p w14:paraId="594011E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-1.36</w:t>
            </w:r>
          </w:p>
        </w:tc>
        <w:tc>
          <w:tcPr>
            <w:tcW w:w="752" w:type="pct"/>
            <w:tcBorders>
              <w:top w:val="nil"/>
              <w:left w:val="nil"/>
              <w:bottom w:val="nil"/>
              <w:right w:val="nil"/>
            </w:tcBorders>
            <w:shd w:val="clear" w:color="auto" w:fill="auto"/>
            <w:noWrap/>
            <w:vAlign w:val="center"/>
            <w:hideMark/>
          </w:tcPr>
          <w:p w14:paraId="09FB040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RS_RS10100</w:t>
            </w:r>
          </w:p>
        </w:tc>
        <w:tc>
          <w:tcPr>
            <w:tcW w:w="1117" w:type="pct"/>
            <w:tcBorders>
              <w:top w:val="nil"/>
              <w:left w:val="nil"/>
              <w:bottom w:val="nil"/>
              <w:right w:val="nil"/>
            </w:tcBorders>
            <w:shd w:val="clear" w:color="auto" w:fill="auto"/>
            <w:noWrap/>
            <w:vAlign w:val="center"/>
            <w:hideMark/>
          </w:tcPr>
          <w:p w14:paraId="7DD6AD8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571" w:type="pct"/>
            <w:tcBorders>
              <w:top w:val="nil"/>
              <w:left w:val="nil"/>
              <w:bottom w:val="nil"/>
              <w:right w:val="nil"/>
            </w:tcBorders>
            <w:shd w:val="clear" w:color="auto" w:fill="auto"/>
            <w:noWrap/>
            <w:vAlign w:val="center"/>
            <w:hideMark/>
          </w:tcPr>
          <w:p w14:paraId="2FCCE3B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1A3B687" w14:textId="77777777" w:rsidTr="00FE2CDB">
        <w:trPr>
          <w:trHeight w:val="330"/>
        </w:trPr>
        <w:tc>
          <w:tcPr>
            <w:tcW w:w="629" w:type="pct"/>
            <w:tcBorders>
              <w:top w:val="nil"/>
              <w:left w:val="nil"/>
              <w:bottom w:val="nil"/>
              <w:right w:val="nil"/>
            </w:tcBorders>
            <w:shd w:val="clear" w:color="auto" w:fill="auto"/>
            <w:noWrap/>
            <w:vAlign w:val="center"/>
            <w:hideMark/>
          </w:tcPr>
          <w:p w14:paraId="25A3509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5575A4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BGLU_RS14135</w:t>
            </w:r>
          </w:p>
        </w:tc>
        <w:tc>
          <w:tcPr>
            <w:tcW w:w="1120" w:type="pct"/>
            <w:tcBorders>
              <w:top w:val="nil"/>
              <w:left w:val="nil"/>
              <w:bottom w:val="nil"/>
              <w:right w:val="nil"/>
            </w:tcBorders>
            <w:shd w:val="clear" w:color="auto" w:fill="auto"/>
            <w:noWrap/>
            <w:vAlign w:val="center"/>
            <w:hideMark/>
          </w:tcPr>
          <w:p w14:paraId="032FB3E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-1.91</w:t>
            </w:r>
          </w:p>
        </w:tc>
        <w:tc>
          <w:tcPr>
            <w:tcW w:w="752" w:type="pct"/>
            <w:tcBorders>
              <w:top w:val="nil"/>
              <w:left w:val="nil"/>
              <w:bottom w:val="nil"/>
              <w:right w:val="nil"/>
            </w:tcBorders>
            <w:shd w:val="clear" w:color="auto" w:fill="auto"/>
            <w:noWrap/>
            <w:vAlign w:val="center"/>
            <w:hideMark/>
          </w:tcPr>
          <w:p w14:paraId="5814A74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RS_RS04900</w:t>
            </w:r>
          </w:p>
        </w:tc>
        <w:tc>
          <w:tcPr>
            <w:tcW w:w="1117" w:type="pct"/>
            <w:tcBorders>
              <w:top w:val="nil"/>
              <w:left w:val="nil"/>
              <w:bottom w:val="nil"/>
              <w:right w:val="nil"/>
            </w:tcBorders>
            <w:shd w:val="clear" w:color="auto" w:fill="auto"/>
            <w:noWrap/>
            <w:vAlign w:val="center"/>
            <w:hideMark/>
          </w:tcPr>
          <w:p w14:paraId="2B619E1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-1.81</w:t>
            </w:r>
          </w:p>
        </w:tc>
        <w:tc>
          <w:tcPr>
            <w:tcW w:w="571" w:type="pct"/>
            <w:tcBorders>
              <w:top w:val="nil"/>
              <w:left w:val="nil"/>
              <w:bottom w:val="nil"/>
              <w:right w:val="nil"/>
            </w:tcBorders>
            <w:shd w:val="clear" w:color="auto" w:fill="auto"/>
            <w:noWrap/>
            <w:vAlign w:val="center"/>
            <w:hideMark/>
          </w:tcPr>
          <w:p w14:paraId="5AFAC6A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88214C1" w14:textId="77777777" w:rsidTr="00FE2CDB">
        <w:trPr>
          <w:trHeight w:val="330"/>
        </w:trPr>
        <w:tc>
          <w:tcPr>
            <w:tcW w:w="629" w:type="pct"/>
            <w:tcBorders>
              <w:top w:val="nil"/>
              <w:left w:val="nil"/>
              <w:bottom w:val="nil"/>
              <w:right w:val="nil"/>
            </w:tcBorders>
            <w:shd w:val="clear" w:color="auto" w:fill="auto"/>
            <w:noWrap/>
            <w:vAlign w:val="center"/>
            <w:hideMark/>
          </w:tcPr>
          <w:p w14:paraId="609E4C4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3E14DE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BGLU_RS14185</w:t>
            </w:r>
          </w:p>
        </w:tc>
        <w:tc>
          <w:tcPr>
            <w:tcW w:w="1120" w:type="pct"/>
            <w:tcBorders>
              <w:top w:val="nil"/>
              <w:left w:val="nil"/>
              <w:bottom w:val="nil"/>
              <w:right w:val="nil"/>
            </w:tcBorders>
            <w:shd w:val="clear" w:color="auto" w:fill="auto"/>
            <w:noWrap/>
            <w:vAlign w:val="center"/>
            <w:hideMark/>
          </w:tcPr>
          <w:p w14:paraId="6577934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-1.75</w:t>
            </w:r>
          </w:p>
        </w:tc>
        <w:tc>
          <w:tcPr>
            <w:tcW w:w="752" w:type="pct"/>
            <w:tcBorders>
              <w:top w:val="nil"/>
              <w:left w:val="nil"/>
              <w:bottom w:val="nil"/>
              <w:right w:val="nil"/>
            </w:tcBorders>
            <w:shd w:val="clear" w:color="auto" w:fill="auto"/>
            <w:noWrap/>
            <w:vAlign w:val="center"/>
            <w:hideMark/>
          </w:tcPr>
          <w:p w14:paraId="3758FEC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RS_RS04840</w:t>
            </w:r>
          </w:p>
        </w:tc>
        <w:tc>
          <w:tcPr>
            <w:tcW w:w="1117" w:type="pct"/>
            <w:tcBorders>
              <w:top w:val="nil"/>
              <w:left w:val="nil"/>
              <w:bottom w:val="nil"/>
              <w:right w:val="nil"/>
            </w:tcBorders>
            <w:shd w:val="clear" w:color="auto" w:fill="auto"/>
            <w:noWrap/>
            <w:vAlign w:val="center"/>
            <w:hideMark/>
          </w:tcPr>
          <w:p w14:paraId="6C31F94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-1.16</w:t>
            </w:r>
          </w:p>
        </w:tc>
        <w:tc>
          <w:tcPr>
            <w:tcW w:w="571" w:type="pct"/>
            <w:tcBorders>
              <w:top w:val="nil"/>
              <w:left w:val="nil"/>
              <w:bottom w:val="nil"/>
              <w:right w:val="nil"/>
            </w:tcBorders>
            <w:shd w:val="clear" w:color="auto" w:fill="auto"/>
            <w:noWrap/>
            <w:vAlign w:val="center"/>
            <w:hideMark/>
          </w:tcPr>
          <w:p w14:paraId="5435A18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747DFCE" w14:textId="77777777" w:rsidTr="00FE2CDB">
        <w:trPr>
          <w:trHeight w:val="330"/>
        </w:trPr>
        <w:tc>
          <w:tcPr>
            <w:tcW w:w="629" w:type="pct"/>
            <w:tcBorders>
              <w:top w:val="nil"/>
              <w:left w:val="nil"/>
              <w:bottom w:val="nil"/>
              <w:right w:val="nil"/>
            </w:tcBorders>
            <w:shd w:val="clear" w:color="auto" w:fill="auto"/>
            <w:noWrap/>
            <w:vAlign w:val="center"/>
            <w:hideMark/>
          </w:tcPr>
          <w:p w14:paraId="2162F4C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C542BE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BGLU_RS14695</w:t>
            </w:r>
          </w:p>
        </w:tc>
        <w:tc>
          <w:tcPr>
            <w:tcW w:w="1120" w:type="pct"/>
            <w:tcBorders>
              <w:top w:val="nil"/>
              <w:left w:val="nil"/>
              <w:bottom w:val="nil"/>
              <w:right w:val="nil"/>
            </w:tcBorders>
            <w:shd w:val="clear" w:color="auto" w:fill="auto"/>
            <w:noWrap/>
            <w:vAlign w:val="center"/>
            <w:hideMark/>
          </w:tcPr>
          <w:p w14:paraId="7425726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-1.04</w:t>
            </w:r>
          </w:p>
        </w:tc>
        <w:tc>
          <w:tcPr>
            <w:tcW w:w="752" w:type="pct"/>
            <w:tcBorders>
              <w:top w:val="nil"/>
              <w:left w:val="nil"/>
              <w:bottom w:val="nil"/>
              <w:right w:val="nil"/>
            </w:tcBorders>
            <w:shd w:val="clear" w:color="auto" w:fill="auto"/>
            <w:noWrap/>
            <w:vAlign w:val="center"/>
            <w:hideMark/>
          </w:tcPr>
          <w:p w14:paraId="5BA2642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RS_RS11840</w:t>
            </w:r>
          </w:p>
        </w:tc>
        <w:tc>
          <w:tcPr>
            <w:tcW w:w="1117" w:type="pct"/>
            <w:tcBorders>
              <w:top w:val="nil"/>
              <w:left w:val="nil"/>
              <w:bottom w:val="nil"/>
              <w:right w:val="nil"/>
            </w:tcBorders>
            <w:shd w:val="clear" w:color="auto" w:fill="auto"/>
            <w:noWrap/>
            <w:vAlign w:val="center"/>
            <w:hideMark/>
          </w:tcPr>
          <w:p w14:paraId="7FE8454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-1.50</w:t>
            </w:r>
          </w:p>
        </w:tc>
        <w:tc>
          <w:tcPr>
            <w:tcW w:w="571" w:type="pct"/>
            <w:tcBorders>
              <w:top w:val="nil"/>
              <w:left w:val="nil"/>
              <w:bottom w:val="nil"/>
              <w:right w:val="nil"/>
            </w:tcBorders>
            <w:shd w:val="clear" w:color="auto" w:fill="auto"/>
            <w:noWrap/>
            <w:vAlign w:val="center"/>
            <w:hideMark/>
          </w:tcPr>
          <w:p w14:paraId="0CB7190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5E276C0" w14:textId="77777777" w:rsidTr="00FE2CDB">
        <w:trPr>
          <w:trHeight w:val="330"/>
        </w:trPr>
        <w:tc>
          <w:tcPr>
            <w:tcW w:w="629" w:type="pct"/>
            <w:tcBorders>
              <w:top w:val="nil"/>
              <w:left w:val="nil"/>
              <w:bottom w:val="nil"/>
              <w:right w:val="nil"/>
            </w:tcBorders>
            <w:shd w:val="clear" w:color="auto" w:fill="auto"/>
            <w:noWrap/>
            <w:vAlign w:val="center"/>
            <w:hideMark/>
          </w:tcPr>
          <w:p w14:paraId="4B61DFD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4D60F0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BGLU_RS14880</w:t>
            </w:r>
          </w:p>
        </w:tc>
        <w:tc>
          <w:tcPr>
            <w:tcW w:w="1120" w:type="pct"/>
            <w:tcBorders>
              <w:top w:val="nil"/>
              <w:left w:val="nil"/>
              <w:bottom w:val="nil"/>
              <w:right w:val="nil"/>
            </w:tcBorders>
            <w:shd w:val="clear" w:color="auto" w:fill="auto"/>
            <w:noWrap/>
            <w:vAlign w:val="center"/>
            <w:hideMark/>
          </w:tcPr>
          <w:p w14:paraId="230C69E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-1.02</w:t>
            </w:r>
          </w:p>
        </w:tc>
        <w:tc>
          <w:tcPr>
            <w:tcW w:w="752" w:type="pct"/>
            <w:tcBorders>
              <w:top w:val="nil"/>
              <w:left w:val="nil"/>
              <w:bottom w:val="nil"/>
              <w:right w:val="nil"/>
            </w:tcBorders>
            <w:shd w:val="clear" w:color="auto" w:fill="auto"/>
            <w:noWrap/>
            <w:vAlign w:val="center"/>
            <w:hideMark/>
          </w:tcPr>
          <w:p w14:paraId="2E475FE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RS_RS12120</w:t>
            </w:r>
          </w:p>
        </w:tc>
        <w:tc>
          <w:tcPr>
            <w:tcW w:w="1117" w:type="pct"/>
            <w:tcBorders>
              <w:top w:val="nil"/>
              <w:left w:val="nil"/>
              <w:bottom w:val="nil"/>
              <w:right w:val="nil"/>
            </w:tcBorders>
            <w:shd w:val="clear" w:color="auto" w:fill="auto"/>
            <w:noWrap/>
            <w:vAlign w:val="center"/>
            <w:hideMark/>
          </w:tcPr>
          <w:p w14:paraId="0337792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-1.14</w:t>
            </w:r>
          </w:p>
        </w:tc>
        <w:tc>
          <w:tcPr>
            <w:tcW w:w="571" w:type="pct"/>
            <w:tcBorders>
              <w:top w:val="nil"/>
              <w:left w:val="nil"/>
              <w:bottom w:val="nil"/>
              <w:right w:val="nil"/>
            </w:tcBorders>
            <w:shd w:val="clear" w:color="auto" w:fill="auto"/>
            <w:noWrap/>
            <w:vAlign w:val="center"/>
            <w:hideMark/>
          </w:tcPr>
          <w:p w14:paraId="022FFBF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EB780CE" w14:textId="77777777" w:rsidTr="00FE2CDB">
        <w:trPr>
          <w:trHeight w:val="330"/>
        </w:trPr>
        <w:tc>
          <w:tcPr>
            <w:tcW w:w="629" w:type="pct"/>
            <w:tcBorders>
              <w:top w:val="nil"/>
              <w:left w:val="nil"/>
              <w:bottom w:val="nil"/>
              <w:right w:val="nil"/>
            </w:tcBorders>
            <w:shd w:val="clear" w:color="auto" w:fill="auto"/>
            <w:noWrap/>
            <w:vAlign w:val="center"/>
            <w:hideMark/>
          </w:tcPr>
          <w:p w14:paraId="5BF24E7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9B89EE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BGLU_RS15510</w:t>
            </w:r>
          </w:p>
        </w:tc>
        <w:tc>
          <w:tcPr>
            <w:tcW w:w="1120" w:type="pct"/>
            <w:tcBorders>
              <w:top w:val="nil"/>
              <w:left w:val="nil"/>
              <w:bottom w:val="nil"/>
              <w:right w:val="nil"/>
            </w:tcBorders>
            <w:shd w:val="clear" w:color="auto" w:fill="auto"/>
            <w:noWrap/>
            <w:vAlign w:val="center"/>
            <w:hideMark/>
          </w:tcPr>
          <w:p w14:paraId="3AB40F8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-1.61</w:t>
            </w:r>
          </w:p>
        </w:tc>
        <w:tc>
          <w:tcPr>
            <w:tcW w:w="752" w:type="pct"/>
            <w:tcBorders>
              <w:top w:val="nil"/>
              <w:left w:val="nil"/>
              <w:bottom w:val="nil"/>
              <w:right w:val="nil"/>
            </w:tcBorders>
            <w:shd w:val="clear" w:color="auto" w:fill="auto"/>
            <w:noWrap/>
            <w:vAlign w:val="center"/>
            <w:hideMark/>
          </w:tcPr>
          <w:p w14:paraId="28C5912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RS_RS17530</w:t>
            </w:r>
          </w:p>
        </w:tc>
        <w:tc>
          <w:tcPr>
            <w:tcW w:w="1117" w:type="pct"/>
            <w:tcBorders>
              <w:top w:val="nil"/>
              <w:left w:val="nil"/>
              <w:bottom w:val="nil"/>
              <w:right w:val="nil"/>
            </w:tcBorders>
            <w:shd w:val="clear" w:color="auto" w:fill="auto"/>
            <w:noWrap/>
            <w:vAlign w:val="center"/>
            <w:hideMark/>
          </w:tcPr>
          <w:p w14:paraId="3E5D70F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-1.38</w:t>
            </w:r>
          </w:p>
        </w:tc>
        <w:tc>
          <w:tcPr>
            <w:tcW w:w="571" w:type="pct"/>
            <w:tcBorders>
              <w:top w:val="nil"/>
              <w:left w:val="nil"/>
              <w:bottom w:val="nil"/>
              <w:right w:val="nil"/>
            </w:tcBorders>
            <w:shd w:val="clear" w:color="auto" w:fill="auto"/>
            <w:noWrap/>
            <w:vAlign w:val="center"/>
            <w:hideMark/>
          </w:tcPr>
          <w:p w14:paraId="21C35C4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232E23A" w14:textId="77777777" w:rsidTr="00FE2CDB">
        <w:trPr>
          <w:trHeight w:val="330"/>
        </w:trPr>
        <w:tc>
          <w:tcPr>
            <w:tcW w:w="629" w:type="pct"/>
            <w:tcBorders>
              <w:top w:val="nil"/>
              <w:left w:val="nil"/>
              <w:bottom w:val="nil"/>
              <w:right w:val="nil"/>
            </w:tcBorders>
            <w:shd w:val="clear" w:color="auto" w:fill="auto"/>
            <w:noWrap/>
            <w:vAlign w:val="center"/>
            <w:hideMark/>
          </w:tcPr>
          <w:p w14:paraId="40D5527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2C8EA0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BGLU_RS15590</w:t>
            </w:r>
          </w:p>
        </w:tc>
        <w:tc>
          <w:tcPr>
            <w:tcW w:w="1120" w:type="pct"/>
            <w:tcBorders>
              <w:top w:val="nil"/>
              <w:left w:val="nil"/>
              <w:bottom w:val="nil"/>
              <w:right w:val="nil"/>
            </w:tcBorders>
            <w:shd w:val="clear" w:color="auto" w:fill="auto"/>
            <w:noWrap/>
            <w:vAlign w:val="center"/>
            <w:hideMark/>
          </w:tcPr>
          <w:p w14:paraId="00C7101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-1.25</w:t>
            </w:r>
          </w:p>
        </w:tc>
        <w:tc>
          <w:tcPr>
            <w:tcW w:w="752" w:type="pct"/>
            <w:tcBorders>
              <w:top w:val="nil"/>
              <w:left w:val="nil"/>
              <w:bottom w:val="nil"/>
              <w:right w:val="nil"/>
            </w:tcBorders>
            <w:shd w:val="clear" w:color="auto" w:fill="auto"/>
            <w:noWrap/>
            <w:vAlign w:val="center"/>
            <w:hideMark/>
          </w:tcPr>
          <w:p w14:paraId="6FC144B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RS_RS02880</w:t>
            </w:r>
          </w:p>
        </w:tc>
        <w:tc>
          <w:tcPr>
            <w:tcW w:w="1117" w:type="pct"/>
            <w:tcBorders>
              <w:top w:val="nil"/>
              <w:left w:val="nil"/>
              <w:bottom w:val="nil"/>
              <w:right w:val="nil"/>
            </w:tcBorders>
            <w:shd w:val="clear" w:color="auto" w:fill="auto"/>
            <w:noWrap/>
            <w:vAlign w:val="center"/>
            <w:hideMark/>
          </w:tcPr>
          <w:p w14:paraId="647695D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-1.19</w:t>
            </w:r>
          </w:p>
        </w:tc>
        <w:tc>
          <w:tcPr>
            <w:tcW w:w="571" w:type="pct"/>
            <w:tcBorders>
              <w:top w:val="nil"/>
              <w:left w:val="nil"/>
              <w:bottom w:val="nil"/>
              <w:right w:val="nil"/>
            </w:tcBorders>
            <w:shd w:val="clear" w:color="auto" w:fill="auto"/>
            <w:noWrap/>
            <w:vAlign w:val="center"/>
            <w:hideMark/>
          </w:tcPr>
          <w:p w14:paraId="34606C9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30C6FA4" w14:textId="77777777" w:rsidTr="00FE2CDB">
        <w:trPr>
          <w:trHeight w:val="330"/>
        </w:trPr>
        <w:tc>
          <w:tcPr>
            <w:tcW w:w="629" w:type="pct"/>
            <w:tcBorders>
              <w:top w:val="nil"/>
              <w:left w:val="nil"/>
              <w:bottom w:val="nil"/>
              <w:right w:val="nil"/>
            </w:tcBorders>
            <w:shd w:val="clear" w:color="auto" w:fill="auto"/>
            <w:noWrap/>
            <w:vAlign w:val="center"/>
            <w:hideMark/>
          </w:tcPr>
          <w:p w14:paraId="251DB13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F23BB2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BGLU_RS15720</w:t>
            </w:r>
          </w:p>
        </w:tc>
        <w:tc>
          <w:tcPr>
            <w:tcW w:w="1120" w:type="pct"/>
            <w:tcBorders>
              <w:top w:val="nil"/>
              <w:left w:val="nil"/>
              <w:bottom w:val="nil"/>
              <w:right w:val="nil"/>
            </w:tcBorders>
            <w:shd w:val="clear" w:color="auto" w:fill="auto"/>
            <w:noWrap/>
            <w:vAlign w:val="center"/>
            <w:hideMark/>
          </w:tcPr>
          <w:p w14:paraId="18D0C2C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1.19</w:t>
            </w:r>
          </w:p>
        </w:tc>
        <w:tc>
          <w:tcPr>
            <w:tcW w:w="752" w:type="pct"/>
            <w:tcBorders>
              <w:top w:val="nil"/>
              <w:left w:val="nil"/>
              <w:bottom w:val="nil"/>
              <w:right w:val="nil"/>
            </w:tcBorders>
            <w:shd w:val="clear" w:color="auto" w:fill="auto"/>
            <w:noWrap/>
            <w:vAlign w:val="center"/>
            <w:hideMark/>
          </w:tcPr>
          <w:p w14:paraId="1BCC477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RS_RS02740</w:t>
            </w:r>
          </w:p>
        </w:tc>
        <w:tc>
          <w:tcPr>
            <w:tcW w:w="1117" w:type="pct"/>
            <w:tcBorders>
              <w:top w:val="nil"/>
              <w:left w:val="nil"/>
              <w:bottom w:val="nil"/>
              <w:right w:val="nil"/>
            </w:tcBorders>
            <w:shd w:val="clear" w:color="auto" w:fill="auto"/>
            <w:noWrap/>
            <w:vAlign w:val="center"/>
            <w:hideMark/>
          </w:tcPr>
          <w:p w14:paraId="06DDB86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2.07</w:t>
            </w:r>
          </w:p>
        </w:tc>
        <w:tc>
          <w:tcPr>
            <w:tcW w:w="571" w:type="pct"/>
            <w:tcBorders>
              <w:top w:val="nil"/>
              <w:left w:val="nil"/>
              <w:bottom w:val="nil"/>
              <w:right w:val="nil"/>
            </w:tcBorders>
            <w:shd w:val="clear" w:color="auto" w:fill="auto"/>
            <w:noWrap/>
            <w:vAlign w:val="center"/>
            <w:hideMark/>
          </w:tcPr>
          <w:p w14:paraId="02F7448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24FFA53" w14:textId="77777777" w:rsidTr="00FE2CDB">
        <w:trPr>
          <w:trHeight w:val="330"/>
        </w:trPr>
        <w:tc>
          <w:tcPr>
            <w:tcW w:w="629" w:type="pct"/>
            <w:tcBorders>
              <w:top w:val="nil"/>
              <w:left w:val="nil"/>
              <w:bottom w:val="nil"/>
              <w:right w:val="nil"/>
            </w:tcBorders>
            <w:shd w:val="clear" w:color="auto" w:fill="auto"/>
            <w:noWrap/>
            <w:vAlign w:val="center"/>
            <w:hideMark/>
          </w:tcPr>
          <w:p w14:paraId="6F23D1C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C34938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BGLU_RS15835</w:t>
            </w:r>
          </w:p>
        </w:tc>
        <w:tc>
          <w:tcPr>
            <w:tcW w:w="1120" w:type="pct"/>
            <w:tcBorders>
              <w:top w:val="nil"/>
              <w:left w:val="nil"/>
              <w:bottom w:val="nil"/>
              <w:right w:val="nil"/>
            </w:tcBorders>
            <w:shd w:val="clear" w:color="auto" w:fill="auto"/>
            <w:noWrap/>
            <w:vAlign w:val="center"/>
            <w:hideMark/>
          </w:tcPr>
          <w:p w14:paraId="180D0EE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3.26</w:t>
            </w:r>
          </w:p>
        </w:tc>
        <w:tc>
          <w:tcPr>
            <w:tcW w:w="752" w:type="pct"/>
            <w:tcBorders>
              <w:top w:val="nil"/>
              <w:left w:val="nil"/>
              <w:bottom w:val="nil"/>
              <w:right w:val="nil"/>
            </w:tcBorders>
            <w:shd w:val="clear" w:color="auto" w:fill="auto"/>
            <w:noWrap/>
            <w:vAlign w:val="center"/>
            <w:hideMark/>
          </w:tcPr>
          <w:p w14:paraId="4801210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RS_RS07425</w:t>
            </w:r>
          </w:p>
        </w:tc>
        <w:tc>
          <w:tcPr>
            <w:tcW w:w="1117" w:type="pct"/>
            <w:tcBorders>
              <w:top w:val="nil"/>
              <w:left w:val="nil"/>
              <w:bottom w:val="nil"/>
              <w:right w:val="nil"/>
            </w:tcBorders>
            <w:shd w:val="clear" w:color="auto" w:fill="auto"/>
            <w:noWrap/>
            <w:vAlign w:val="center"/>
            <w:hideMark/>
          </w:tcPr>
          <w:p w14:paraId="6E5D38C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1.72</w:t>
            </w:r>
          </w:p>
        </w:tc>
        <w:tc>
          <w:tcPr>
            <w:tcW w:w="571" w:type="pct"/>
            <w:tcBorders>
              <w:top w:val="nil"/>
              <w:left w:val="nil"/>
              <w:bottom w:val="nil"/>
              <w:right w:val="nil"/>
            </w:tcBorders>
            <w:shd w:val="clear" w:color="auto" w:fill="auto"/>
            <w:noWrap/>
            <w:vAlign w:val="center"/>
            <w:hideMark/>
          </w:tcPr>
          <w:p w14:paraId="0958E4D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E1B7358" w14:textId="77777777" w:rsidTr="00FE2CDB">
        <w:trPr>
          <w:trHeight w:val="330"/>
        </w:trPr>
        <w:tc>
          <w:tcPr>
            <w:tcW w:w="629" w:type="pct"/>
            <w:tcBorders>
              <w:top w:val="nil"/>
              <w:left w:val="nil"/>
              <w:bottom w:val="nil"/>
              <w:right w:val="nil"/>
            </w:tcBorders>
            <w:shd w:val="clear" w:color="auto" w:fill="auto"/>
            <w:noWrap/>
            <w:vAlign w:val="center"/>
            <w:hideMark/>
          </w:tcPr>
          <w:p w14:paraId="4143236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7B2442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BGLU_RS15915</w:t>
            </w:r>
          </w:p>
        </w:tc>
        <w:tc>
          <w:tcPr>
            <w:tcW w:w="1120" w:type="pct"/>
            <w:tcBorders>
              <w:top w:val="nil"/>
              <w:left w:val="nil"/>
              <w:bottom w:val="nil"/>
              <w:right w:val="nil"/>
            </w:tcBorders>
            <w:shd w:val="clear" w:color="auto" w:fill="auto"/>
            <w:noWrap/>
            <w:vAlign w:val="center"/>
            <w:hideMark/>
          </w:tcPr>
          <w:p w14:paraId="1CED007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-1.05</w:t>
            </w:r>
          </w:p>
        </w:tc>
        <w:tc>
          <w:tcPr>
            <w:tcW w:w="752" w:type="pct"/>
            <w:tcBorders>
              <w:top w:val="nil"/>
              <w:left w:val="nil"/>
              <w:bottom w:val="nil"/>
              <w:right w:val="nil"/>
            </w:tcBorders>
            <w:shd w:val="clear" w:color="auto" w:fill="auto"/>
            <w:noWrap/>
            <w:vAlign w:val="center"/>
            <w:hideMark/>
          </w:tcPr>
          <w:p w14:paraId="4B383BA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RS_RS15295</w:t>
            </w:r>
          </w:p>
        </w:tc>
        <w:tc>
          <w:tcPr>
            <w:tcW w:w="1117" w:type="pct"/>
            <w:tcBorders>
              <w:top w:val="nil"/>
              <w:left w:val="nil"/>
              <w:bottom w:val="nil"/>
              <w:right w:val="nil"/>
            </w:tcBorders>
            <w:shd w:val="clear" w:color="auto" w:fill="auto"/>
            <w:noWrap/>
            <w:vAlign w:val="center"/>
            <w:hideMark/>
          </w:tcPr>
          <w:p w14:paraId="4754A49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-2.37</w:t>
            </w:r>
          </w:p>
        </w:tc>
        <w:tc>
          <w:tcPr>
            <w:tcW w:w="571" w:type="pct"/>
            <w:tcBorders>
              <w:top w:val="nil"/>
              <w:left w:val="nil"/>
              <w:bottom w:val="nil"/>
              <w:right w:val="nil"/>
            </w:tcBorders>
            <w:shd w:val="clear" w:color="auto" w:fill="auto"/>
            <w:noWrap/>
            <w:vAlign w:val="center"/>
            <w:hideMark/>
          </w:tcPr>
          <w:p w14:paraId="153B46E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E2C7A94" w14:textId="77777777" w:rsidTr="00FE2CDB">
        <w:trPr>
          <w:trHeight w:val="330"/>
        </w:trPr>
        <w:tc>
          <w:tcPr>
            <w:tcW w:w="629" w:type="pct"/>
            <w:tcBorders>
              <w:top w:val="nil"/>
              <w:left w:val="nil"/>
              <w:bottom w:val="nil"/>
              <w:right w:val="nil"/>
            </w:tcBorders>
            <w:shd w:val="clear" w:color="auto" w:fill="auto"/>
            <w:noWrap/>
            <w:vAlign w:val="center"/>
            <w:hideMark/>
          </w:tcPr>
          <w:p w14:paraId="1E24BAA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2188D2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BGLU_RS15930</w:t>
            </w:r>
          </w:p>
        </w:tc>
        <w:tc>
          <w:tcPr>
            <w:tcW w:w="1120" w:type="pct"/>
            <w:tcBorders>
              <w:top w:val="nil"/>
              <w:left w:val="nil"/>
              <w:bottom w:val="nil"/>
              <w:right w:val="nil"/>
            </w:tcBorders>
            <w:shd w:val="clear" w:color="auto" w:fill="auto"/>
            <w:noWrap/>
            <w:vAlign w:val="center"/>
            <w:hideMark/>
          </w:tcPr>
          <w:p w14:paraId="02EBE2C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-1.62</w:t>
            </w:r>
          </w:p>
        </w:tc>
        <w:tc>
          <w:tcPr>
            <w:tcW w:w="752" w:type="pct"/>
            <w:tcBorders>
              <w:top w:val="nil"/>
              <w:left w:val="nil"/>
              <w:bottom w:val="nil"/>
              <w:right w:val="nil"/>
            </w:tcBorders>
            <w:shd w:val="clear" w:color="auto" w:fill="auto"/>
            <w:noWrap/>
            <w:vAlign w:val="center"/>
            <w:hideMark/>
          </w:tcPr>
          <w:p w14:paraId="2E674BA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RS_RS15300</w:t>
            </w:r>
          </w:p>
        </w:tc>
        <w:tc>
          <w:tcPr>
            <w:tcW w:w="1117" w:type="pct"/>
            <w:tcBorders>
              <w:top w:val="nil"/>
              <w:left w:val="nil"/>
              <w:bottom w:val="nil"/>
              <w:right w:val="nil"/>
            </w:tcBorders>
            <w:shd w:val="clear" w:color="auto" w:fill="auto"/>
            <w:noWrap/>
            <w:vAlign w:val="center"/>
            <w:hideMark/>
          </w:tcPr>
          <w:p w14:paraId="4BCD227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-2.90</w:t>
            </w:r>
          </w:p>
        </w:tc>
        <w:tc>
          <w:tcPr>
            <w:tcW w:w="571" w:type="pct"/>
            <w:tcBorders>
              <w:top w:val="nil"/>
              <w:left w:val="nil"/>
              <w:bottom w:val="nil"/>
              <w:right w:val="nil"/>
            </w:tcBorders>
            <w:shd w:val="clear" w:color="auto" w:fill="auto"/>
            <w:noWrap/>
            <w:vAlign w:val="center"/>
            <w:hideMark/>
          </w:tcPr>
          <w:p w14:paraId="17B036A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097BE08" w14:textId="77777777" w:rsidTr="00FE2CDB">
        <w:trPr>
          <w:trHeight w:val="330"/>
        </w:trPr>
        <w:tc>
          <w:tcPr>
            <w:tcW w:w="629" w:type="pct"/>
            <w:tcBorders>
              <w:top w:val="nil"/>
              <w:left w:val="nil"/>
              <w:bottom w:val="nil"/>
              <w:right w:val="nil"/>
            </w:tcBorders>
            <w:shd w:val="clear" w:color="auto" w:fill="auto"/>
            <w:noWrap/>
            <w:vAlign w:val="center"/>
            <w:hideMark/>
          </w:tcPr>
          <w:p w14:paraId="6B67738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AC7F43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BGLU_RS15935</w:t>
            </w:r>
          </w:p>
        </w:tc>
        <w:tc>
          <w:tcPr>
            <w:tcW w:w="1120" w:type="pct"/>
            <w:tcBorders>
              <w:top w:val="nil"/>
              <w:left w:val="nil"/>
              <w:bottom w:val="nil"/>
              <w:right w:val="nil"/>
            </w:tcBorders>
            <w:shd w:val="clear" w:color="auto" w:fill="auto"/>
            <w:noWrap/>
            <w:vAlign w:val="center"/>
            <w:hideMark/>
          </w:tcPr>
          <w:p w14:paraId="63F174B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411879D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RS_RS15335</w:t>
            </w:r>
          </w:p>
        </w:tc>
        <w:tc>
          <w:tcPr>
            <w:tcW w:w="1117" w:type="pct"/>
            <w:tcBorders>
              <w:top w:val="nil"/>
              <w:left w:val="nil"/>
              <w:bottom w:val="nil"/>
              <w:right w:val="nil"/>
            </w:tcBorders>
            <w:shd w:val="clear" w:color="auto" w:fill="auto"/>
            <w:noWrap/>
            <w:vAlign w:val="center"/>
            <w:hideMark/>
          </w:tcPr>
          <w:p w14:paraId="6307C8C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-1.76</w:t>
            </w:r>
          </w:p>
        </w:tc>
        <w:tc>
          <w:tcPr>
            <w:tcW w:w="571" w:type="pct"/>
            <w:tcBorders>
              <w:top w:val="nil"/>
              <w:left w:val="nil"/>
              <w:bottom w:val="nil"/>
              <w:right w:val="nil"/>
            </w:tcBorders>
            <w:shd w:val="clear" w:color="auto" w:fill="auto"/>
            <w:noWrap/>
            <w:vAlign w:val="center"/>
            <w:hideMark/>
          </w:tcPr>
          <w:p w14:paraId="3CAE950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6BDBAB9" w14:textId="77777777" w:rsidTr="00FE2CDB">
        <w:trPr>
          <w:trHeight w:val="330"/>
        </w:trPr>
        <w:tc>
          <w:tcPr>
            <w:tcW w:w="629" w:type="pct"/>
            <w:tcBorders>
              <w:top w:val="nil"/>
              <w:left w:val="nil"/>
              <w:bottom w:val="nil"/>
              <w:right w:val="nil"/>
            </w:tcBorders>
            <w:shd w:val="clear" w:color="auto" w:fill="auto"/>
            <w:noWrap/>
            <w:vAlign w:val="center"/>
            <w:hideMark/>
          </w:tcPr>
          <w:p w14:paraId="2861EAE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F7CBFD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BGLU_RS16140</w:t>
            </w:r>
          </w:p>
        </w:tc>
        <w:tc>
          <w:tcPr>
            <w:tcW w:w="1120" w:type="pct"/>
            <w:tcBorders>
              <w:top w:val="nil"/>
              <w:left w:val="nil"/>
              <w:bottom w:val="nil"/>
              <w:right w:val="nil"/>
            </w:tcBorders>
            <w:shd w:val="clear" w:color="auto" w:fill="auto"/>
            <w:noWrap/>
            <w:vAlign w:val="center"/>
            <w:hideMark/>
          </w:tcPr>
          <w:p w14:paraId="7FD93A0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-1.06</w:t>
            </w:r>
          </w:p>
        </w:tc>
        <w:tc>
          <w:tcPr>
            <w:tcW w:w="752" w:type="pct"/>
            <w:tcBorders>
              <w:top w:val="nil"/>
              <w:left w:val="nil"/>
              <w:bottom w:val="nil"/>
              <w:right w:val="nil"/>
            </w:tcBorders>
            <w:shd w:val="clear" w:color="auto" w:fill="auto"/>
            <w:noWrap/>
            <w:vAlign w:val="center"/>
            <w:hideMark/>
          </w:tcPr>
          <w:p w14:paraId="4B93257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RS_RS02270</w:t>
            </w:r>
          </w:p>
        </w:tc>
        <w:tc>
          <w:tcPr>
            <w:tcW w:w="1117" w:type="pct"/>
            <w:tcBorders>
              <w:top w:val="nil"/>
              <w:left w:val="nil"/>
              <w:bottom w:val="nil"/>
              <w:right w:val="nil"/>
            </w:tcBorders>
            <w:shd w:val="clear" w:color="auto" w:fill="auto"/>
            <w:noWrap/>
            <w:vAlign w:val="center"/>
            <w:hideMark/>
          </w:tcPr>
          <w:p w14:paraId="6710E55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571" w:type="pct"/>
            <w:tcBorders>
              <w:top w:val="nil"/>
              <w:left w:val="nil"/>
              <w:bottom w:val="nil"/>
              <w:right w:val="nil"/>
            </w:tcBorders>
            <w:shd w:val="clear" w:color="auto" w:fill="auto"/>
            <w:noWrap/>
            <w:vAlign w:val="center"/>
            <w:hideMark/>
          </w:tcPr>
          <w:p w14:paraId="0E3A899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D6144F5" w14:textId="77777777" w:rsidTr="00FE2CDB">
        <w:trPr>
          <w:trHeight w:val="330"/>
        </w:trPr>
        <w:tc>
          <w:tcPr>
            <w:tcW w:w="629" w:type="pct"/>
            <w:tcBorders>
              <w:top w:val="nil"/>
              <w:left w:val="nil"/>
              <w:bottom w:val="nil"/>
              <w:right w:val="nil"/>
            </w:tcBorders>
            <w:shd w:val="clear" w:color="auto" w:fill="auto"/>
            <w:noWrap/>
            <w:vAlign w:val="center"/>
            <w:hideMark/>
          </w:tcPr>
          <w:p w14:paraId="67B14CF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7E32A1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BGLU_RS16715</w:t>
            </w:r>
          </w:p>
        </w:tc>
        <w:tc>
          <w:tcPr>
            <w:tcW w:w="1120" w:type="pct"/>
            <w:tcBorders>
              <w:top w:val="nil"/>
              <w:left w:val="nil"/>
              <w:bottom w:val="nil"/>
              <w:right w:val="nil"/>
            </w:tcBorders>
            <w:shd w:val="clear" w:color="auto" w:fill="auto"/>
            <w:noWrap/>
            <w:vAlign w:val="center"/>
            <w:hideMark/>
          </w:tcPr>
          <w:p w14:paraId="00D2F70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752" w:type="pct"/>
            <w:tcBorders>
              <w:top w:val="nil"/>
              <w:left w:val="nil"/>
              <w:bottom w:val="nil"/>
              <w:right w:val="nil"/>
            </w:tcBorders>
            <w:shd w:val="clear" w:color="auto" w:fill="auto"/>
            <w:noWrap/>
            <w:vAlign w:val="center"/>
            <w:hideMark/>
          </w:tcPr>
          <w:p w14:paraId="385B50E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RS_RS01625</w:t>
            </w:r>
          </w:p>
        </w:tc>
        <w:tc>
          <w:tcPr>
            <w:tcW w:w="1117" w:type="pct"/>
            <w:tcBorders>
              <w:top w:val="nil"/>
              <w:left w:val="nil"/>
              <w:bottom w:val="nil"/>
              <w:right w:val="nil"/>
            </w:tcBorders>
            <w:shd w:val="clear" w:color="auto" w:fill="auto"/>
            <w:noWrap/>
            <w:vAlign w:val="center"/>
            <w:hideMark/>
          </w:tcPr>
          <w:p w14:paraId="223BC92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1.95</w:t>
            </w:r>
          </w:p>
        </w:tc>
        <w:tc>
          <w:tcPr>
            <w:tcW w:w="571" w:type="pct"/>
            <w:tcBorders>
              <w:top w:val="nil"/>
              <w:left w:val="nil"/>
              <w:bottom w:val="nil"/>
              <w:right w:val="nil"/>
            </w:tcBorders>
            <w:shd w:val="clear" w:color="auto" w:fill="auto"/>
            <w:noWrap/>
            <w:vAlign w:val="center"/>
            <w:hideMark/>
          </w:tcPr>
          <w:p w14:paraId="6AA169B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EB27C00" w14:textId="77777777" w:rsidTr="00FE2CDB">
        <w:trPr>
          <w:trHeight w:val="330"/>
        </w:trPr>
        <w:tc>
          <w:tcPr>
            <w:tcW w:w="629" w:type="pct"/>
            <w:tcBorders>
              <w:top w:val="nil"/>
              <w:left w:val="nil"/>
              <w:bottom w:val="nil"/>
              <w:right w:val="nil"/>
            </w:tcBorders>
            <w:shd w:val="clear" w:color="auto" w:fill="auto"/>
            <w:noWrap/>
            <w:vAlign w:val="center"/>
            <w:hideMark/>
          </w:tcPr>
          <w:p w14:paraId="279F3CA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2E7923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BGLU_RS16865</w:t>
            </w:r>
          </w:p>
        </w:tc>
        <w:tc>
          <w:tcPr>
            <w:tcW w:w="1120" w:type="pct"/>
            <w:tcBorders>
              <w:top w:val="nil"/>
              <w:left w:val="nil"/>
              <w:bottom w:val="nil"/>
              <w:right w:val="nil"/>
            </w:tcBorders>
            <w:shd w:val="clear" w:color="auto" w:fill="auto"/>
            <w:noWrap/>
            <w:vAlign w:val="center"/>
            <w:hideMark/>
          </w:tcPr>
          <w:p w14:paraId="28E1FC6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-1.96</w:t>
            </w:r>
          </w:p>
        </w:tc>
        <w:tc>
          <w:tcPr>
            <w:tcW w:w="752" w:type="pct"/>
            <w:tcBorders>
              <w:top w:val="nil"/>
              <w:left w:val="nil"/>
              <w:bottom w:val="nil"/>
              <w:right w:val="nil"/>
            </w:tcBorders>
            <w:shd w:val="clear" w:color="auto" w:fill="auto"/>
            <w:noWrap/>
            <w:vAlign w:val="center"/>
            <w:hideMark/>
          </w:tcPr>
          <w:p w14:paraId="009C2DB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RS_RS01480</w:t>
            </w:r>
          </w:p>
        </w:tc>
        <w:tc>
          <w:tcPr>
            <w:tcW w:w="1117" w:type="pct"/>
            <w:tcBorders>
              <w:top w:val="nil"/>
              <w:left w:val="nil"/>
              <w:bottom w:val="nil"/>
              <w:right w:val="nil"/>
            </w:tcBorders>
            <w:shd w:val="clear" w:color="auto" w:fill="auto"/>
            <w:noWrap/>
            <w:vAlign w:val="center"/>
            <w:hideMark/>
          </w:tcPr>
          <w:p w14:paraId="0292B7D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571" w:type="pct"/>
            <w:tcBorders>
              <w:top w:val="nil"/>
              <w:left w:val="nil"/>
              <w:bottom w:val="nil"/>
              <w:right w:val="nil"/>
            </w:tcBorders>
            <w:shd w:val="clear" w:color="auto" w:fill="auto"/>
            <w:noWrap/>
            <w:vAlign w:val="center"/>
            <w:hideMark/>
          </w:tcPr>
          <w:p w14:paraId="51A2D42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9A51F9B" w14:textId="77777777" w:rsidTr="00FE2CDB">
        <w:trPr>
          <w:trHeight w:val="330"/>
        </w:trPr>
        <w:tc>
          <w:tcPr>
            <w:tcW w:w="629" w:type="pct"/>
            <w:tcBorders>
              <w:top w:val="nil"/>
              <w:left w:val="nil"/>
              <w:bottom w:val="nil"/>
              <w:right w:val="nil"/>
            </w:tcBorders>
            <w:shd w:val="clear" w:color="auto" w:fill="auto"/>
            <w:noWrap/>
            <w:vAlign w:val="center"/>
            <w:hideMark/>
          </w:tcPr>
          <w:p w14:paraId="504BFFB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E9CEE2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BGLU_RS17170</w:t>
            </w:r>
          </w:p>
        </w:tc>
        <w:tc>
          <w:tcPr>
            <w:tcW w:w="1120" w:type="pct"/>
            <w:tcBorders>
              <w:top w:val="nil"/>
              <w:left w:val="nil"/>
              <w:bottom w:val="nil"/>
              <w:right w:val="nil"/>
            </w:tcBorders>
            <w:shd w:val="clear" w:color="auto" w:fill="auto"/>
            <w:noWrap/>
            <w:vAlign w:val="center"/>
            <w:hideMark/>
          </w:tcPr>
          <w:p w14:paraId="356971F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-1.21</w:t>
            </w:r>
          </w:p>
        </w:tc>
        <w:tc>
          <w:tcPr>
            <w:tcW w:w="752" w:type="pct"/>
            <w:tcBorders>
              <w:top w:val="nil"/>
              <w:left w:val="nil"/>
              <w:bottom w:val="nil"/>
              <w:right w:val="nil"/>
            </w:tcBorders>
            <w:shd w:val="clear" w:color="auto" w:fill="auto"/>
            <w:noWrap/>
            <w:vAlign w:val="center"/>
            <w:hideMark/>
          </w:tcPr>
          <w:p w14:paraId="2945C6C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RS_RS12800</w:t>
            </w:r>
          </w:p>
        </w:tc>
        <w:tc>
          <w:tcPr>
            <w:tcW w:w="1117" w:type="pct"/>
            <w:tcBorders>
              <w:top w:val="nil"/>
              <w:left w:val="nil"/>
              <w:bottom w:val="nil"/>
              <w:right w:val="nil"/>
            </w:tcBorders>
            <w:shd w:val="clear" w:color="auto" w:fill="auto"/>
            <w:noWrap/>
            <w:vAlign w:val="center"/>
            <w:hideMark/>
          </w:tcPr>
          <w:p w14:paraId="74E6B28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-1.13</w:t>
            </w:r>
          </w:p>
        </w:tc>
        <w:tc>
          <w:tcPr>
            <w:tcW w:w="571" w:type="pct"/>
            <w:tcBorders>
              <w:top w:val="nil"/>
              <w:left w:val="nil"/>
              <w:bottom w:val="nil"/>
              <w:right w:val="nil"/>
            </w:tcBorders>
            <w:shd w:val="clear" w:color="auto" w:fill="auto"/>
            <w:noWrap/>
            <w:vAlign w:val="center"/>
            <w:hideMark/>
          </w:tcPr>
          <w:p w14:paraId="515BCBC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5D892B4" w14:textId="77777777" w:rsidTr="00FE2CDB">
        <w:trPr>
          <w:trHeight w:val="330"/>
        </w:trPr>
        <w:tc>
          <w:tcPr>
            <w:tcW w:w="629" w:type="pct"/>
            <w:tcBorders>
              <w:top w:val="nil"/>
              <w:left w:val="nil"/>
              <w:bottom w:val="nil"/>
              <w:right w:val="nil"/>
            </w:tcBorders>
            <w:shd w:val="clear" w:color="auto" w:fill="auto"/>
            <w:noWrap/>
            <w:vAlign w:val="center"/>
            <w:hideMark/>
          </w:tcPr>
          <w:p w14:paraId="5EBA4B6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BEAD2C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BGLU_RS17510</w:t>
            </w:r>
          </w:p>
        </w:tc>
        <w:tc>
          <w:tcPr>
            <w:tcW w:w="1120" w:type="pct"/>
            <w:tcBorders>
              <w:top w:val="nil"/>
              <w:left w:val="nil"/>
              <w:bottom w:val="nil"/>
              <w:right w:val="nil"/>
            </w:tcBorders>
            <w:shd w:val="clear" w:color="auto" w:fill="auto"/>
            <w:noWrap/>
            <w:vAlign w:val="center"/>
            <w:hideMark/>
          </w:tcPr>
          <w:p w14:paraId="6AA516E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2.34</w:t>
            </w:r>
          </w:p>
        </w:tc>
        <w:tc>
          <w:tcPr>
            <w:tcW w:w="752" w:type="pct"/>
            <w:tcBorders>
              <w:top w:val="nil"/>
              <w:left w:val="nil"/>
              <w:bottom w:val="nil"/>
              <w:right w:val="nil"/>
            </w:tcBorders>
            <w:shd w:val="clear" w:color="auto" w:fill="auto"/>
            <w:noWrap/>
            <w:vAlign w:val="center"/>
            <w:hideMark/>
          </w:tcPr>
          <w:p w14:paraId="5A6B6F8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RS_RS19040</w:t>
            </w:r>
          </w:p>
        </w:tc>
        <w:tc>
          <w:tcPr>
            <w:tcW w:w="1117" w:type="pct"/>
            <w:tcBorders>
              <w:top w:val="nil"/>
              <w:left w:val="nil"/>
              <w:bottom w:val="nil"/>
              <w:right w:val="nil"/>
            </w:tcBorders>
            <w:shd w:val="clear" w:color="auto" w:fill="auto"/>
            <w:noWrap/>
            <w:vAlign w:val="center"/>
            <w:hideMark/>
          </w:tcPr>
          <w:p w14:paraId="66A1A9C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1.34</w:t>
            </w:r>
          </w:p>
        </w:tc>
        <w:tc>
          <w:tcPr>
            <w:tcW w:w="571" w:type="pct"/>
            <w:tcBorders>
              <w:top w:val="nil"/>
              <w:left w:val="nil"/>
              <w:bottom w:val="nil"/>
              <w:right w:val="nil"/>
            </w:tcBorders>
            <w:shd w:val="clear" w:color="auto" w:fill="auto"/>
            <w:noWrap/>
            <w:vAlign w:val="center"/>
            <w:hideMark/>
          </w:tcPr>
          <w:p w14:paraId="62FB82D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E14BBC9" w14:textId="77777777" w:rsidTr="00FE2CDB">
        <w:trPr>
          <w:trHeight w:val="330"/>
        </w:trPr>
        <w:tc>
          <w:tcPr>
            <w:tcW w:w="629" w:type="pct"/>
            <w:tcBorders>
              <w:top w:val="nil"/>
              <w:left w:val="nil"/>
              <w:bottom w:val="nil"/>
              <w:right w:val="nil"/>
            </w:tcBorders>
            <w:shd w:val="clear" w:color="auto" w:fill="auto"/>
            <w:noWrap/>
            <w:vAlign w:val="center"/>
            <w:hideMark/>
          </w:tcPr>
          <w:p w14:paraId="4081009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000B51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BGLU_RS18040</w:t>
            </w:r>
          </w:p>
        </w:tc>
        <w:tc>
          <w:tcPr>
            <w:tcW w:w="1120" w:type="pct"/>
            <w:tcBorders>
              <w:top w:val="nil"/>
              <w:left w:val="nil"/>
              <w:bottom w:val="nil"/>
              <w:right w:val="nil"/>
            </w:tcBorders>
            <w:shd w:val="clear" w:color="auto" w:fill="auto"/>
            <w:noWrap/>
            <w:vAlign w:val="center"/>
            <w:hideMark/>
          </w:tcPr>
          <w:p w14:paraId="262F0B9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2.52</w:t>
            </w:r>
          </w:p>
        </w:tc>
        <w:tc>
          <w:tcPr>
            <w:tcW w:w="752" w:type="pct"/>
            <w:tcBorders>
              <w:top w:val="nil"/>
              <w:left w:val="nil"/>
              <w:bottom w:val="nil"/>
              <w:right w:val="nil"/>
            </w:tcBorders>
            <w:shd w:val="clear" w:color="auto" w:fill="auto"/>
            <w:noWrap/>
            <w:vAlign w:val="center"/>
            <w:hideMark/>
          </w:tcPr>
          <w:p w14:paraId="75DC857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RS_RS05360</w:t>
            </w:r>
          </w:p>
        </w:tc>
        <w:tc>
          <w:tcPr>
            <w:tcW w:w="1117" w:type="pct"/>
            <w:tcBorders>
              <w:top w:val="nil"/>
              <w:left w:val="nil"/>
              <w:bottom w:val="nil"/>
              <w:right w:val="nil"/>
            </w:tcBorders>
            <w:shd w:val="clear" w:color="auto" w:fill="auto"/>
            <w:noWrap/>
            <w:vAlign w:val="center"/>
            <w:hideMark/>
          </w:tcPr>
          <w:p w14:paraId="27F8BF0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4.08</w:t>
            </w:r>
          </w:p>
        </w:tc>
        <w:tc>
          <w:tcPr>
            <w:tcW w:w="571" w:type="pct"/>
            <w:tcBorders>
              <w:top w:val="nil"/>
              <w:left w:val="nil"/>
              <w:bottom w:val="nil"/>
              <w:right w:val="nil"/>
            </w:tcBorders>
            <w:shd w:val="clear" w:color="auto" w:fill="auto"/>
            <w:noWrap/>
            <w:vAlign w:val="center"/>
            <w:hideMark/>
          </w:tcPr>
          <w:p w14:paraId="0CC5748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E1FA69C" w14:textId="77777777" w:rsidTr="00FE2CDB">
        <w:trPr>
          <w:trHeight w:val="330"/>
        </w:trPr>
        <w:tc>
          <w:tcPr>
            <w:tcW w:w="629" w:type="pct"/>
            <w:tcBorders>
              <w:top w:val="nil"/>
              <w:left w:val="nil"/>
              <w:bottom w:val="nil"/>
              <w:right w:val="nil"/>
            </w:tcBorders>
            <w:shd w:val="clear" w:color="auto" w:fill="auto"/>
            <w:noWrap/>
            <w:vAlign w:val="center"/>
            <w:hideMark/>
          </w:tcPr>
          <w:p w14:paraId="4C74C5D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6D6AF4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BGLU_RS18045</w:t>
            </w:r>
          </w:p>
        </w:tc>
        <w:tc>
          <w:tcPr>
            <w:tcW w:w="1120" w:type="pct"/>
            <w:tcBorders>
              <w:top w:val="nil"/>
              <w:left w:val="nil"/>
              <w:bottom w:val="nil"/>
              <w:right w:val="nil"/>
            </w:tcBorders>
            <w:shd w:val="clear" w:color="auto" w:fill="auto"/>
            <w:noWrap/>
            <w:vAlign w:val="center"/>
            <w:hideMark/>
          </w:tcPr>
          <w:p w14:paraId="65103A3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3.05</w:t>
            </w:r>
          </w:p>
        </w:tc>
        <w:tc>
          <w:tcPr>
            <w:tcW w:w="752" w:type="pct"/>
            <w:tcBorders>
              <w:top w:val="nil"/>
              <w:left w:val="nil"/>
              <w:bottom w:val="nil"/>
              <w:right w:val="nil"/>
            </w:tcBorders>
            <w:shd w:val="clear" w:color="auto" w:fill="auto"/>
            <w:noWrap/>
            <w:vAlign w:val="center"/>
            <w:hideMark/>
          </w:tcPr>
          <w:p w14:paraId="3A9766D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RS_RS21070</w:t>
            </w:r>
          </w:p>
        </w:tc>
        <w:tc>
          <w:tcPr>
            <w:tcW w:w="1117" w:type="pct"/>
            <w:tcBorders>
              <w:top w:val="nil"/>
              <w:left w:val="nil"/>
              <w:bottom w:val="nil"/>
              <w:right w:val="nil"/>
            </w:tcBorders>
            <w:shd w:val="clear" w:color="auto" w:fill="auto"/>
            <w:noWrap/>
            <w:vAlign w:val="center"/>
            <w:hideMark/>
          </w:tcPr>
          <w:p w14:paraId="5D512BC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5.15</w:t>
            </w:r>
          </w:p>
        </w:tc>
        <w:tc>
          <w:tcPr>
            <w:tcW w:w="571" w:type="pct"/>
            <w:tcBorders>
              <w:top w:val="nil"/>
              <w:left w:val="nil"/>
              <w:bottom w:val="nil"/>
              <w:right w:val="nil"/>
            </w:tcBorders>
            <w:shd w:val="clear" w:color="auto" w:fill="auto"/>
            <w:noWrap/>
            <w:vAlign w:val="center"/>
            <w:hideMark/>
          </w:tcPr>
          <w:p w14:paraId="0E09842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240D0F4" w14:textId="77777777" w:rsidTr="00FE2CDB">
        <w:trPr>
          <w:trHeight w:val="330"/>
        </w:trPr>
        <w:tc>
          <w:tcPr>
            <w:tcW w:w="629" w:type="pct"/>
            <w:tcBorders>
              <w:top w:val="nil"/>
              <w:left w:val="nil"/>
              <w:bottom w:val="nil"/>
              <w:right w:val="nil"/>
            </w:tcBorders>
            <w:shd w:val="clear" w:color="auto" w:fill="auto"/>
            <w:noWrap/>
            <w:vAlign w:val="center"/>
            <w:hideMark/>
          </w:tcPr>
          <w:p w14:paraId="3F476B5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1EEAD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BGLU_RS18655</w:t>
            </w:r>
          </w:p>
        </w:tc>
        <w:tc>
          <w:tcPr>
            <w:tcW w:w="1120" w:type="pct"/>
            <w:tcBorders>
              <w:top w:val="nil"/>
              <w:left w:val="nil"/>
              <w:bottom w:val="nil"/>
              <w:right w:val="nil"/>
            </w:tcBorders>
            <w:shd w:val="clear" w:color="auto" w:fill="auto"/>
            <w:noWrap/>
            <w:vAlign w:val="center"/>
            <w:hideMark/>
          </w:tcPr>
          <w:p w14:paraId="2C858B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1A3C5F4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RS_RS20675</w:t>
            </w:r>
          </w:p>
        </w:tc>
        <w:tc>
          <w:tcPr>
            <w:tcW w:w="1117" w:type="pct"/>
            <w:tcBorders>
              <w:top w:val="nil"/>
              <w:left w:val="nil"/>
              <w:bottom w:val="nil"/>
              <w:right w:val="nil"/>
            </w:tcBorders>
            <w:shd w:val="clear" w:color="auto" w:fill="auto"/>
            <w:noWrap/>
            <w:vAlign w:val="center"/>
            <w:hideMark/>
          </w:tcPr>
          <w:p w14:paraId="1920341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-1.32</w:t>
            </w:r>
          </w:p>
        </w:tc>
        <w:tc>
          <w:tcPr>
            <w:tcW w:w="571" w:type="pct"/>
            <w:tcBorders>
              <w:top w:val="nil"/>
              <w:left w:val="nil"/>
              <w:bottom w:val="nil"/>
              <w:right w:val="nil"/>
            </w:tcBorders>
            <w:shd w:val="clear" w:color="auto" w:fill="auto"/>
            <w:noWrap/>
            <w:vAlign w:val="center"/>
            <w:hideMark/>
          </w:tcPr>
          <w:p w14:paraId="037BDFA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06E8E89" w14:textId="77777777" w:rsidTr="00FE2CDB">
        <w:trPr>
          <w:trHeight w:val="330"/>
        </w:trPr>
        <w:tc>
          <w:tcPr>
            <w:tcW w:w="629" w:type="pct"/>
            <w:tcBorders>
              <w:top w:val="nil"/>
              <w:left w:val="nil"/>
              <w:bottom w:val="nil"/>
              <w:right w:val="nil"/>
            </w:tcBorders>
            <w:shd w:val="clear" w:color="auto" w:fill="auto"/>
            <w:noWrap/>
            <w:vAlign w:val="center"/>
            <w:hideMark/>
          </w:tcPr>
          <w:p w14:paraId="4B9D0A1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297F77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BGLU_RS18795</w:t>
            </w:r>
          </w:p>
        </w:tc>
        <w:tc>
          <w:tcPr>
            <w:tcW w:w="1120" w:type="pct"/>
            <w:tcBorders>
              <w:top w:val="nil"/>
              <w:left w:val="nil"/>
              <w:bottom w:val="nil"/>
              <w:right w:val="nil"/>
            </w:tcBorders>
            <w:shd w:val="clear" w:color="auto" w:fill="auto"/>
            <w:noWrap/>
            <w:vAlign w:val="center"/>
            <w:hideMark/>
          </w:tcPr>
          <w:p w14:paraId="7AFD0FB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3.25</w:t>
            </w:r>
          </w:p>
        </w:tc>
        <w:tc>
          <w:tcPr>
            <w:tcW w:w="752" w:type="pct"/>
            <w:tcBorders>
              <w:top w:val="nil"/>
              <w:left w:val="nil"/>
              <w:bottom w:val="nil"/>
              <w:right w:val="nil"/>
            </w:tcBorders>
            <w:shd w:val="clear" w:color="auto" w:fill="auto"/>
            <w:noWrap/>
            <w:vAlign w:val="center"/>
            <w:hideMark/>
          </w:tcPr>
          <w:p w14:paraId="5950622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RS_RS24890</w:t>
            </w:r>
          </w:p>
        </w:tc>
        <w:tc>
          <w:tcPr>
            <w:tcW w:w="1117" w:type="pct"/>
            <w:tcBorders>
              <w:top w:val="nil"/>
              <w:left w:val="nil"/>
              <w:bottom w:val="nil"/>
              <w:right w:val="nil"/>
            </w:tcBorders>
            <w:shd w:val="clear" w:color="auto" w:fill="auto"/>
            <w:noWrap/>
            <w:vAlign w:val="center"/>
            <w:hideMark/>
          </w:tcPr>
          <w:p w14:paraId="7BD346D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1.03</w:t>
            </w:r>
          </w:p>
        </w:tc>
        <w:tc>
          <w:tcPr>
            <w:tcW w:w="571" w:type="pct"/>
            <w:tcBorders>
              <w:top w:val="nil"/>
              <w:left w:val="nil"/>
              <w:bottom w:val="nil"/>
              <w:right w:val="nil"/>
            </w:tcBorders>
            <w:shd w:val="clear" w:color="auto" w:fill="auto"/>
            <w:noWrap/>
            <w:vAlign w:val="center"/>
            <w:hideMark/>
          </w:tcPr>
          <w:p w14:paraId="7352896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D8B71EF" w14:textId="77777777" w:rsidTr="00FE2CDB">
        <w:trPr>
          <w:trHeight w:val="330"/>
        </w:trPr>
        <w:tc>
          <w:tcPr>
            <w:tcW w:w="629" w:type="pct"/>
            <w:tcBorders>
              <w:top w:val="nil"/>
              <w:left w:val="nil"/>
              <w:bottom w:val="nil"/>
              <w:right w:val="nil"/>
            </w:tcBorders>
            <w:shd w:val="clear" w:color="auto" w:fill="auto"/>
            <w:noWrap/>
            <w:vAlign w:val="center"/>
            <w:hideMark/>
          </w:tcPr>
          <w:p w14:paraId="6C5EEE5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0E97D6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BGLU_RS18900</w:t>
            </w:r>
          </w:p>
        </w:tc>
        <w:tc>
          <w:tcPr>
            <w:tcW w:w="1120" w:type="pct"/>
            <w:tcBorders>
              <w:top w:val="nil"/>
              <w:left w:val="nil"/>
              <w:bottom w:val="nil"/>
              <w:right w:val="nil"/>
            </w:tcBorders>
            <w:shd w:val="clear" w:color="auto" w:fill="auto"/>
            <w:noWrap/>
            <w:vAlign w:val="center"/>
            <w:hideMark/>
          </w:tcPr>
          <w:p w14:paraId="687BD81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-2.02</w:t>
            </w:r>
          </w:p>
        </w:tc>
        <w:tc>
          <w:tcPr>
            <w:tcW w:w="752" w:type="pct"/>
            <w:tcBorders>
              <w:top w:val="nil"/>
              <w:left w:val="nil"/>
              <w:bottom w:val="nil"/>
              <w:right w:val="nil"/>
            </w:tcBorders>
            <w:shd w:val="clear" w:color="auto" w:fill="auto"/>
            <w:noWrap/>
            <w:vAlign w:val="center"/>
            <w:hideMark/>
          </w:tcPr>
          <w:p w14:paraId="721CD83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RS_RS03125</w:t>
            </w:r>
          </w:p>
        </w:tc>
        <w:tc>
          <w:tcPr>
            <w:tcW w:w="1117" w:type="pct"/>
            <w:tcBorders>
              <w:top w:val="nil"/>
              <w:left w:val="nil"/>
              <w:bottom w:val="nil"/>
              <w:right w:val="nil"/>
            </w:tcBorders>
            <w:shd w:val="clear" w:color="auto" w:fill="auto"/>
            <w:noWrap/>
            <w:vAlign w:val="center"/>
            <w:hideMark/>
          </w:tcPr>
          <w:p w14:paraId="57A0BB1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-2.17</w:t>
            </w:r>
          </w:p>
        </w:tc>
        <w:tc>
          <w:tcPr>
            <w:tcW w:w="571" w:type="pct"/>
            <w:tcBorders>
              <w:top w:val="nil"/>
              <w:left w:val="nil"/>
              <w:bottom w:val="nil"/>
              <w:right w:val="nil"/>
            </w:tcBorders>
            <w:shd w:val="clear" w:color="auto" w:fill="auto"/>
            <w:noWrap/>
            <w:vAlign w:val="center"/>
            <w:hideMark/>
          </w:tcPr>
          <w:p w14:paraId="4C35F88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AC7D56A" w14:textId="77777777" w:rsidTr="00FE2CDB">
        <w:trPr>
          <w:trHeight w:val="330"/>
        </w:trPr>
        <w:tc>
          <w:tcPr>
            <w:tcW w:w="629" w:type="pct"/>
            <w:tcBorders>
              <w:top w:val="nil"/>
              <w:left w:val="nil"/>
              <w:bottom w:val="nil"/>
              <w:right w:val="nil"/>
            </w:tcBorders>
            <w:shd w:val="clear" w:color="auto" w:fill="auto"/>
            <w:noWrap/>
            <w:vAlign w:val="center"/>
            <w:hideMark/>
          </w:tcPr>
          <w:p w14:paraId="799ECE7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C629F1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BGLU_RS19485</w:t>
            </w:r>
          </w:p>
        </w:tc>
        <w:tc>
          <w:tcPr>
            <w:tcW w:w="1120" w:type="pct"/>
            <w:tcBorders>
              <w:top w:val="nil"/>
              <w:left w:val="nil"/>
              <w:bottom w:val="nil"/>
              <w:right w:val="nil"/>
            </w:tcBorders>
            <w:shd w:val="clear" w:color="auto" w:fill="auto"/>
            <w:noWrap/>
            <w:vAlign w:val="center"/>
            <w:hideMark/>
          </w:tcPr>
          <w:p w14:paraId="4E7F02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1.43</w:t>
            </w:r>
          </w:p>
        </w:tc>
        <w:tc>
          <w:tcPr>
            <w:tcW w:w="752" w:type="pct"/>
            <w:tcBorders>
              <w:top w:val="nil"/>
              <w:left w:val="nil"/>
              <w:bottom w:val="nil"/>
              <w:right w:val="nil"/>
            </w:tcBorders>
            <w:shd w:val="clear" w:color="auto" w:fill="auto"/>
            <w:noWrap/>
            <w:vAlign w:val="center"/>
            <w:hideMark/>
          </w:tcPr>
          <w:p w14:paraId="79869F4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RS_RS07365</w:t>
            </w:r>
          </w:p>
        </w:tc>
        <w:tc>
          <w:tcPr>
            <w:tcW w:w="1117" w:type="pct"/>
            <w:tcBorders>
              <w:top w:val="nil"/>
              <w:left w:val="nil"/>
              <w:bottom w:val="nil"/>
              <w:right w:val="nil"/>
            </w:tcBorders>
            <w:shd w:val="clear" w:color="auto" w:fill="auto"/>
            <w:noWrap/>
            <w:vAlign w:val="center"/>
            <w:hideMark/>
          </w:tcPr>
          <w:p w14:paraId="3C9A3A7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1.33</w:t>
            </w:r>
          </w:p>
        </w:tc>
        <w:tc>
          <w:tcPr>
            <w:tcW w:w="571" w:type="pct"/>
            <w:tcBorders>
              <w:top w:val="nil"/>
              <w:left w:val="nil"/>
              <w:bottom w:val="nil"/>
              <w:right w:val="nil"/>
            </w:tcBorders>
            <w:shd w:val="clear" w:color="auto" w:fill="auto"/>
            <w:noWrap/>
            <w:vAlign w:val="center"/>
            <w:hideMark/>
          </w:tcPr>
          <w:p w14:paraId="03C0E96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87D8381" w14:textId="77777777" w:rsidTr="00FE2CDB">
        <w:trPr>
          <w:trHeight w:val="330"/>
        </w:trPr>
        <w:tc>
          <w:tcPr>
            <w:tcW w:w="629" w:type="pct"/>
            <w:tcBorders>
              <w:top w:val="nil"/>
              <w:left w:val="nil"/>
              <w:bottom w:val="nil"/>
              <w:right w:val="nil"/>
            </w:tcBorders>
            <w:shd w:val="clear" w:color="auto" w:fill="auto"/>
            <w:noWrap/>
            <w:vAlign w:val="center"/>
            <w:hideMark/>
          </w:tcPr>
          <w:p w14:paraId="7F52FCA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DB4696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BGLU_RS19720</w:t>
            </w:r>
          </w:p>
        </w:tc>
        <w:tc>
          <w:tcPr>
            <w:tcW w:w="1120" w:type="pct"/>
            <w:tcBorders>
              <w:top w:val="nil"/>
              <w:left w:val="nil"/>
              <w:bottom w:val="nil"/>
              <w:right w:val="nil"/>
            </w:tcBorders>
            <w:shd w:val="clear" w:color="auto" w:fill="auto"/>
            <w:noWrap/>
            <w:vAlign w:val="center"/>
            <w:hideMark/>
          </w:tcPr>
          <w:p w14:paraId="7D3BF49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1.30</w:t>
            </w:r>
          </w:p>
        </w:tc>
        <w:tc>
          <w:tcPr>
            <w:tcW w:w="752" w:type="pct"/>
            <w:tcBorders>
              <w:top w:val="nil"/>
              <w:left w:val="nil"/>
              <w:bottom w:val="nil"/>
              <w:right w:val="nil"/>
            </w:tcBorders>
            <w:shd w:val="clear" w:color="auto" w:fill="auto"/>
            <w:noWrap/>
            <w:vAlign w:val="center"/>
            <w:hideMark/>
          </w:tcPr>
          <w:p w14:paraId="00227DA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RS_RS21080</w:t>
            </w:r>
          </w:p>
        </w:tc>
        <w:tc>
          <w:tcPr>
            <w:tcW w:w="1117" w:type="pct"/>
            <w:tcBorders>
              <w:top w:val="nil"/>
              <w:left w:val="nil"/>
              <w:bottom w:val="nil"/>
              <w:right w:val="nil"/>
            </w:tcBorders>
            <w:shd w:val="clear" w:color="auto" w:fill="auto"/>
            <w:noWrap/>
            <w:vAlign w:val="center"/>
            <w:hideMark/>
          </w:tcPr>
          <w:p w14:paraId="463C1A6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2.03</w:t>
            </w:r>
          </w:p>
        </w:tc>
        <w:tc>
          <w:tcPr>
            <w:tcW w:w="571" w:type="pct"/>
            <w:tcBorders>
              <w:top w:val="nil"/>
              <w:left w:val="nil"/>
              <w:bottom w:val="nil"/>
              <w:right w:val="nil"/>
            </w:tcBorders>
            <w:shd w:val="clear" w:color="auto" w:fill="auto"/>
            <w:noWrap/>
            <w:vAlign w:val="center"/>
            <w:hideMark/>
          </w:tcPr>
          <w:p w14:paraId="0ACDE95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A4CF7D5" w14:textId="77777777" w:rsidTr="00FE2CDB">
        <w:trPr>
          <w:trHeight w:val="330"/>
        </w:trPr>
        <w:tc>
          <w:tcPr>
            <w:tcW w:w="629" w:type="pct"/>
            <w:tcBorders>
              <w:top w:val="nil"/>
              <w:left w:val="nil"/>
              <w:bottom w:val="nil"/>
              <w:right w:val="nil"/>
            </w:tcBorders>
            <w:shd w:val="clear" w:color="auto" w:fill="auto"/>
            <w:noWrap/>
            <w:vAlign w:val="center"/>
            <w:hideMark/>
          </w:tcPr>
          <w:p w14:paraId="222A97A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7078B9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BGLU_RS19725</w:t>
            </w:r>
          </w:p>
        </w:tc>
        <w:tc>
          <w:tcPr>
            <w:tcW w:w="1120" w:type="pct"/>
            <w:tcBorders>
              <w:top w:val="nil"/>
              <w:left w:val="nil"/>
              <w:bottom w:val="nil"/>
              <w:right w:val="nil"/>
            </w:tcBorders>
            <w:shd w:val="clear" w:color="auto" w:fill="auto"/>
            <w:noWrap/>
            <w:vAlign w:val="center"/>
            <w:hideMark/>
          </w:tcPr>
          <w:p w14:paraId="5783487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1.72</w:t>
            </w:r>
          </w:p>
        </w:tc>
        <w:tc>
          <w:tcPr>
            <w:tcW w:w="752" w:type="pct"/>
            <w:tcBorders>
              <w:top w:val="nil"/>
              <w:left w:val="nil"/>
              <w:bottom w:val="nil"/>
              <w:right w:val="nil"/>
            </w:tcBorders>
            <w:shd w:val="clear" w:color="auto" w:fill="auto"/>
            <w:noWrap/>
            <w:vAlign w:val="center"/>
            <w:hideMark/>
          </w:tcPr>
          <w:p w14:paraId="627F0B6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RS_RS21075</w:t>
            </w:r>
          </w:p>
        </w:tc>
        <w:tc>
          <w:tcPr>
            <w:tcW w:w="1117" w:type="pct"/>
            <w:tcBorders>
              <w:top w:val="nil"/>
              <w:left w:val="nil"/>
              <w:bottom w:val="nil"/>
              <w:right w:val="nil"/>
            </w:tcBorders>
            <w:shd w:val="clear" w:color="auto" w:fill="auto"/>
            <w:noWrap/>
            <w:vAlign w:val="center"/>
            <w:hideMark/>
          </w:tcPr>
          <w:p w14:paraId="3EE5BEB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1.64</w:t>
            </w:r>
          </w:p>
        </w:tc>
        <w:tc>
          <w:tcPr>
            <w:tcW w:w="571" w:type="pct"/>
            <w:tcBorders>
              <w:top w:val="nil"/>
              <w:left w:val="nil"/>
              <w:bottom w:val="nil"/>
              <w:right w:val="nil"/>
            </w:tcBorders>
            <w:shd w:val="clear" w:color="auto" w:fill="auto"/>
            <w:noWrap/>
            <w:vAlign w:val="center"/>
            <w:hideMark/>
          </w:tcPr>
          <w:p w14:paraId="0ED2713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674FEDA" w14:textId="77777777" w:rsidTr="00FE2CDB">
        <w:trPr>
          <w:trHeight w:val="330"/>
        </w:trPr>
        <w:tc>
          <w:tcPr>
            <w:tcW w:w="629" w:type="pct"/>
            <w:tcBorders>
              <w:top w:val="nil"/>
              <w:left w:val="nil"/>
              <w:bottom w:val="nil"/>
              <w:right w:val="nil"/>
            </w:tcBorders>
            <w:shd w:val="clear" w:color="auto" w:fill="auto"/>
            <w:noWrap/>
            <w:vAlign w:val="center"/>
            <w:hideMark/>
          </w:tcPr>
          <w:p w14:paraId="35CC857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228ECF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BGLU_RS19735</w:t>
            </w:r>
          </w:p>
        </w:tc>
        <w:tc>
          <w:tcPr>
            <w:tcW w:w="1120" w:type="pct"/>
            <w:tcBorders>
              <w:top w:val="nil"/>
              <w:left w:val="nil"/>
              <w:bottom w:val="nil"/>
              <w:right w:val="nil"/>
            </w:tcBorders>
            <w:shd w:val="clear" w:color="auto" w:fill="auto"/>
            <w:noWrap/>
            <w:vAlign w:val="center"/>
            <w:hideMark/>
          </w:tcPr>
          <w:p w14:paraId="771785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4.59</w:t>
            </w:r>
          </w:p>
        </w:tc>
        <w:tc>
          <w:tcPr>
            <w:tcW w:w="752" w:type="pct"/>
            <w:tcBorders>
              <w:top w:val="nil"/>
              <w:left w:val="nil"/>
              <w:bottom w:val="nil"/>
              <w:right w:val="nil"/>
            </w:tcBorders>
            <w:shd w:val="clear" w:color="auto" w:fill="auto"/>
            <w:noWrap/>
            <w:vAlign w:val="center"/>
            <w:hideMark/>
          </w:tcPr>
          <w:p w14:paraId="5C5D6AE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RS_RS21070</w:t>
            </w:r>
          </w:p>
        </w:tc>
        <w:tc>
          <w:tcPr>
            <w:tcW w:w="1117" w:type="pct"/>
            <w:tcBorders>
              <w:top w:val="nil"/>
              <w:left w:val="nil"/>
              <w:bottom w:val="nil"/>
              <w:right w:val="nil"/>
            </w:tcBorders>
            <w:shd w:val="clear" w:color="auto" w:fill="auto"/>
            <w:noWrap/>
            <w:vAlign w:val="center"/>
            <w:hideMark/>
          </w:tcPr>
          <w:p w14:paraId="06DA7F5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5.15</w:t>
            </w:r>
          </w:p>
        </w:tc>
        <w:tc>
          <w:tcPr>
            <w:tcW w:w="571" w:type="pct"/>
            <w:tcBorders>
              <w:top w:val="nil"/>
              <w:left w:val="nil"/>
              <w:bottom w:val="nil"/>
              <w:right w:val="nil"/>
            </w:tcBorders>
            <w:shd w:val="clear" w:color="auto" w:fill="auto"/>
            <w:noWrap/>
            <w:vAlign w:val="center"/>
            <w:hideMark/>
          </w:tcPr>
          <w:p w14:paraId="07536C7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FDD3A69" w14:textId="77777777" w:rsidTr="00FE2CDB">
        <w:trPr>
          <w:trHeight w:val="330"/>
        </w:trPr>
        <w:tc>
          <w:tcPr>
            <w:tcW w:w="629" w:type="pct"/>
            <w:tcBorders>
              <w:top w:val="nil"/>
              <w:left w:val="nil"/>
              <w:bottom w:val="nil"/>
              <w:right w:val="nil"/>
            </w:tcBorders>
            <w:shd w:val="clear" w:color="auto" w:fill="auto"/>
            <w:noWrap/>
            <w:vAlign w:val="center"/>
            <w:hideMark/>
          </w:tcPr>
          <w:p w14:paraId="7161C11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E389B2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BGLU_RS20280</w:t>
            </w:r>
          </w:p>
        </w:tc>
        <w:tc>
          <w:tcPr>
            <w:tcW w:w="1120" w:type="pct"/>
            <w:tcBorders>
              <w:top w:val="nil"/>
              <w:left w:val="nil"/>
              <w:bottom w:val="nil"/>
              <w:right w:val="nil"/>
            </w:tcBorders>
            <w:shd w:val="clear" w:color="auto" w:fill="auto"/>
            <w:noWrap/>
            <w:vAlign w:val="center"/>
            <w:hideMark/>
          </w:tcPr>
          <w:p w14:paraId="6CA4988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1.55</w:t>
            </w:r>
          </w:p>
        </w:tc>
        <w:tc>
          <w:tcPr>
            <w:tcW w:w="752" w:type="pct"/>
            <w:tcBorders>
              <w:top w:val="nil"/>
              <w:left w:val="nil"/>
              <w:bottom w:val="nil"/>
              <w:right w:val="nil"/>
            </w:tcBorders>
            <w:shd w:val="clear" w:color="auto" w:fill="auto"/>
            <w:noWrap/>
            <w:vAlign w:val="center"/>
            <w:hideMark/>
          </w:tcPr>
          <w:p w14:paraId="017D6FA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RS_RS03840</w:t>
            </w:r>
          </w:p>
        </w:tc>
        <w:tc>
          <w:tcPr>
            <w:tcW w:w="1117" w:type="pct"/>
            <w:tcBorders>
              <w:top w:val="nil"/>
              <w:left w:val="nil"/>
              <w:bottom w:val="nil"/>
              <w:right w:val="nil"/>
            </w:tcBorders>
            <w:shd w:val="clear" w:color="auto" w:fill="auto"/>
            <w:noWrap/>
            <w:vAlign w:val="center"/>
            <w:hideMark/>
          </w:tcPr>
          <w:p w14:paraId="443235D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2.46</w:t>
            </w:r>
          </w:p>
        </w:tc>
        <w:tc>
          <w:tcPr>
            <w:tcW w:w="571" w:type="pct"/>
            <w:tcBorders>
              <w:top w:val="nil"/>
              <w:left w:val="nil"/>
              <w:bottom w:val="nil"/>
              <w:right w:val="nil"/>
            </w:tcBorders>
            <w:shd w:val="clear" w:color="auto" w:fill="auto"/>
            <w:noWrap/>
            <w:vAlign w:val="center"/>
            <w:hideMark/>
          </w:tcPr>
          <w:p w14:paraId="554915F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7FE4E96" w14:textId="77777777" w:rsidTr="00FE2CDB">
        <w:trPr>
          <w:trHeight w:val="330"/>
        </w:trPr>
        <w:tc>
          <w:tcPr>
            <w:tcW w:w="629" w:type="pct"/>
            <w:tcBorders>
              <w:top w:val="nil"/>
              <w:left w:val="nil"/>
              <w:bottom w:val="nil"/>
              <w:right w:val="nil"/>
            </w:tcBorders>
            <w:shd w:val="clear" w:color="auto" w:fill="auto"/>
            <w:noWrap/>
            <w:vAlign w:val="center"/>
            <w:hideMark/>
          </w:tcPr>
          <w:p w14:paraId="1516D47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7E2B37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BGLU_RS20335</w:t>
            </w:r>
          </w:p>
        </w:tc>
        <w:tc>
          <w:tcPr>
            <w:tcW w:w="1120" w:type="pct"/>
            <w:tcBorders>
              <w:top w:val="nil"/>
              <w:left w:val="nil"/>
              <w:bottom w:val="nil"/>
              <w:right w:val="nil"/>
            </w:tcBorders>
            <w:shd w:val="clear" w:color="auto" w:fill="auto"/>
            <w:noWrap/>
            <w:vAlign w:val="center"/>
            <w:hideMark/>
          </w:tcPr>
          <w:p w14:paraId="3F0C10A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1.72</w:t>
            </w:r>
          </w:p>
        </w:tc>
        <w:tc>
          <w:tcPr>
            <w:tcW w:w="752" w:type="pct"/>
            <w:tcBorders>
              <w:top w:val="nil"/>
              <w:left w:val="nil"/>
              <w:bottom w:val="nil"/>
              <w:right w:val="nil"/>
            </w:tcBorders>
            <w:shd w:val="clear" w:color="auto" w:fill="auto"/>
            <w:noWrap/>
            <w:vAlign w:val="center"/>
            <w:hideMark/>
          </w:tcPr>
          <w:p w14:paraId="4CE7E5D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RS_RS20360</w:t>
            </w:r>
          </w:p>
        </w:tc>
        <w:tc>
          <w:tcPr>
            <w:tcW w:w="1117" w:type="pct"/>
            <w:tcBorders>
              <w:top w:val="nil"/>
              <w:left w:val="nil"/>
              <w:bottom w:val="nil"/>
              <w:right w:val="nil"/>
            </w:tcBorders>
            <w:shd w:val="clear" w:color="auto" w:fill="auto"/>
            <w:noWrap/>
            <w:vAlign w:val="center"/>
            <w:hideMark/>
          </w:tcPr>
          <w:p w14:paraId="7769E0D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1.94</w:t>
            </w:r>
          </w:p>
        </w:tc>
        <w:tc>
          <w:tcPr>
            <w:tcW w:w="571" w:type="pct"/>
            <w:tcBorders>
              <w:top w:val="nil"/>
              <w:left w:val="nil"/>
              <w:bottom w:val="nil"/>
              <w:right w:val="nil"/>
            </w:tcBorders>
            <w:shd w:val="clear" w:color="auto" w:fill="auto"/>
            <w:noWrap/>
            <w:vAlign w:val="center"/>
            <w:hideMark/>
          </w:tcPr>
          <w:p w14:paraId="33E29F1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7DDEFEE" w14:textId="77777777" w:rsidTr="00FE2CDB">
        <w:trPr>
          <w:trHeight w:val="330"/>
        </w:trPr>
        <w:tc>
          <w:tcPr>
            <w:tcW w:w="629" w:type="pct"/>
            <w:tcBorders>
              <w:top w:val="nil"/>
              <w:left w:val="nil"/>
              <w:bottom w:val="nil"/>
              <w:right w:val="nil"/>
            </w:tcBorders>
            <w:shd w:val="clear" w:color="auto" w:fill="auto"/>
            <w:noWrap/>
            <w:vAlign w:val="center"/>
            <w:hideMark/>
          </w:tcPr>
          <w:p w14:paraId="1219956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A8654A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BGLU_RS20775</w:t>
            </w:r>
          </w:p>
        </w:tc>
        <w:tc>
          <w:tcPr>
            <w:tcW w:w="1120" w:type="pct"/>
            <w:tcBorders>
              <w:top w:val="nil"/>
              <w:left w:val="nil"/>
              <w:bottom w:val="nil"/>
              <w:right w:val="nil"/>
            </w:tcBorders>
            <w:shd w:val="clear" w:color="auto" w:fill="auto"/>
            <w:noWrap/>
            <w:vAlign w:val="center"/>
            <w:hideMark/>
          </w:tcPr>
          <w:p w14:paraId="0E69A31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2.89</w:t>
            </w:r>
          </w:p>
        </w:tc>
        <w:tc>
          <w:tcPr>
            <w:tcW w:w="752" w:type="pct"/>
            <w:tcBorders>
              <w:top w:val="nil"/>
              <w:left w:val="nil"/>
              <w:bottom w:val="nil"/>
              <w:right w:val="nil"/>
            </w:tcBorders>
            <w:shd w:val="clear" w:color="auto" w:fill="auto"/>
            <w:noWrap/>
            <w:vAlign w:val="center"/>
            <w:hideMark/>
          </w:tcPr>
          <w:p w14:paraId="05A38E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RS_RS17455</w:t>
            </w:r>
          </w:p>
        </w:tc>
        <w:tc>
          <w:tcPr>
            <w:tcW w:w="1117" w:type="pct"/>
            <w:tcBorders>
              <w:top w:val="nil"/>
              <w:left w:val="nil"/>
              <w:bottom w:val="nil"/>
              <w:right w:val="nil"/>
            </w:tcBorders>
            <w:shd w:val="clear" w:color="auto" w:fill="auto"/>
            <w:noWrap/>
            <w:vAlign w:val="center"/>
            <w:hideMark/>
          </w:tcPr>
          <w:p w14:paraId="6EAB98E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571" w:type="pct"/>
            <w:tcBorders>
              <w:top w:val="nil"/>
              <w:left w:val="nil"/>
              <w:bottom w:val="nil"/>
              <w:right w:val="nil"/>
            </w:tcBorders>
            <w:shd w:val="clear" w:color="auto" w:fill="auto"/>
            <w:noWrap/>
            <w:vAlign w:val="center"/>
            <w:hideMark/>
          </w:tcPr>
          <w:p w14:paraId="4814FA9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CA7876D" w14:textId="77777777" w:rsidTr="00FE2CDB">
        <w:trPr>
          <w:trHeight w:val="330"/>
        </w:trPr>
        <w:tc>
          <w:tcPr>
            <w:tcW w:w="629" w:type="pct"/>
            <w:tcBorders>
              <w:top w:val="nil"/>
              <w:left w:val="nil"/>
              <w:bottom w:val="nil"/>
              <w:right w:val="nil"/>
            </w:tcBorders>
            <w:shd w:val="clear" w:color="auto" w:fill="auto"/>
            <w:noWrap/>
            <w:vAlign w:val="center"/>
            <w:hideMark/>
          </w:tcPr>
          <w:p w14:paraId="484A7A7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C4819F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BGLU_RS20955</w:t>
            </w:r>
          </w:p>
        </w:tc>
        <w:tc>
          <w:tcPr>
            <w:tcW w:w="1120" w:type="pct"/>
            <w:tcBorders>
              <w:top w:val="nil"/>
              <w:left w:val="nil"/>
              <w:bottom w:val="nil"/>
              <w:right w:val="nil"/>
            </w:tcBorders>
            <w:shd w:val="clear" w:color="auto" w:fill="auto"/>
            <w:noWrap/>
            <w:vAlign w:val="center"/>
            <w:hideMark/>
          </w:tcPr>
          <w:p w14:paraId="2519F00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2.08</w:t>
            </w:r>
          </w:p>
        </w:tc>
        <w:tc>
          <w:tcPr>
            <w:tcW w:w="752" w:type="pct"/>
            <w:tcBorders>
              <w:top w:val="nil"/>
              <w:left w:val="nil"/>
              <w:bottom w:val="nil"/>
              <w:right w:val="nil"/>
            </w:tcBorders>
            <w:shd w:val="clear" w:color="auto" w:fill="auto"/>
            <w:noWrap/>
            <w:vAlign w:val="center"/>
            <w:hideMark/>
          </w:tcPr>
          <w:p w14:paraId="6F1B075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RS_RS01005</w:t>
            </w:r>
          </w:p>
        </w:tc>
        <w:tc>
          <w:tcPr>
            <w:tcW w:w="1117" w:type="pct"/>
            <w:tcBorders>
              <w:top w:val="nil"/>
              <w:left w:val="nil"/>
              <w:bottom w:val="nil"/>
              <w:right w:val="nil"/>
            </w:tcBorders>
            <w:shd w:val="clear" w:color="auto" w:fill="auto"/>
            <w:noWrap/>
            <w:vAlign w:val="center"/>
            <w:hideMark/>
          </w:tcPr>
          <w:p w14:paraId="7AF5DF5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5.87</w:t>
            </w:r>
          </w:p>
        </w:tc>
        <w:tc>
          <w:tcPr>
            <w:tcW w:w="571" w:type="pct"/>
            <w:tcBorders>
              <w:top w:val="nil"/>
              <w:left w:val="nil"/>
              <w:bottom w:val="nil"/>
              <w:right w:val="nil"/>
            </w:tcBorders>
            <w:shd w:val="clear" w:color="auto" w:fill="auto"/>
            <w:noWrap/>
            <w:vAlign w:val="center"/>
            <w:hideMark/>
          </w:tcPr>
          <w:p w14:paraId="4586BA5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AA2DB0A" w14:textId="77777777" w:rsidTr="00FE2CDB">
        <w:trPr>
          <w:trHeight w:val="330"/>
        </w:trPr>
        <w:tc>
          <w:tcPr>
            <w:tcW w:w="629" w:type="pct"/>
            <w:tcBorders>
              <w:top w:val="nil"/>
              <w:left w:val="nil"/>
              <w:bottom w:val="nil"/>
              <w:right w:val="nil"/>
            </w:tcBorders>
            <w:shd w:val="clear" w:color="auto" w:fill="auto"/>
            <w:noWrap/>
            <w:vAlign w:val="center"/>
            <w:hideMark/>
          </w:tcPr>
          <w:p w14:paraId="2203490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316332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BGLU_RS21575</w:t>
            </w:r>
          </w:p>
        </w:tc>
        <w:tc>
          <w:tcPr>
            <w:tcW w:w="1120" w:type="pct"/>
            <w:tcBorders>
              <w:top w:val="nil"/>
              <w:left w:val="nil"/>
              <w:bottom w:val="nil"/>
              <w:right w:val="nil"/>
            </w:tcBorders>
            <w:shd w:val="clear" w:color="auto" w:fill="auto"/>
            <w:noWrap/>
            <w:vAlign w:val="center"/>
            <w:hideMark/>
          </w:tcPr>
          <w:p w14:paraId="35B4C77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1.57</w:t>
            </w:r>
          </w:p>
        </w:tc>
        <w:tc>
          <w:tcPr>
            <w:tcW w:w="752" w:type="pct"/>
            <w:tcBorders>
              <w:top w:val="nil"/>
              <w:left w:val="nil"/>
              <w:bottom w:val="nil"/>
              <w:right w:val="nil"/>
            </w:tcBorders>
            <w:shd w:val="clear" w:color="auto" w:fill="auto"/>
            <w:noWrap/>
            <w:vAlign w:val="center"/>
            <w:hideMark/>
          </w:tcPr>
          <w:p w14:paraId="7355F75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RS_RS00960</w:t>
            </w:r>
          </w:p>
        </w:tc>
        <w:tc>
          <w:tcPr>
            <w:tcW w:w="1117" w:type="pct"/>
            <w:tcBorders>
              <w:top w:val="nil"/>
              <w:left w:val="nil"/>
              <w:bottom w:val="nil"/>
              <w:right w:val="nil"/>
            </w:tcBorders>
            <w:shd w:val="clear" w:color="auto" w:fill="auto"/>
            <w:noWrap/>
            <w:vAlign w:val="center"/>
            <w:hideMark/>
          </w:tcPr>
          <w:p w14:paraId="43FE211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2.34</w:t>
            </w:r>
          </w:p>
        </w:tc>
        <w:tc>
          <w:tcPr>
            <w:tcW w:w="571" w:type="pct"/>
            <w:tcBorders>
              <w:top w:val="nil"/>
              <w:left w:val="nil"/>
              <w:bottom w:val="nil"/>
              <w:right w:val="nil"/>
            </w:tcBorders>
            <w:shd w:val="clear" w:color="auto" w:fill="auto"/>
            <w:noWrap/>
            <w:vAlign w:val="center"/>
            <w:hideMark/>
          </w:tcPr>
          <w:p w14:paraId="0748459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61405DB" w14:textId="77777777" w:rsidTr="00FE2CDB">
        <w:trPr>
          <w:trHeight w:val="330"/>
        </w:trPr>
        <w:tc>
          <w:tcPr>
            <w:tcW w:w="629" w:type="pct"/>
            <w:tcBorders>
              <w:top w:val="nil"/>
              <w:left w:val="nil"/>
              <w:bottom w:val="nil"/>
              <w:right w:val="nil"/>
            </w:tcBorders>
            <w:shd w:val="clear" w:color="auto" w:fill="auto"/>
            <w:noWrap/>
            <w:vAlign w:val="center"/>
            <w:hideMark/>
          </w:tcPr>
          <w:p w14:paraId="54BA146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1ACAFE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BGLU_RS23160</w:t>
            </w:r>
          </w:p>
        </w:tc>
        <w:tc>
          <w:tcPr>
            <w:tcW w:w="1120" w:type="pct"/>
            <w:tcBorders>
              <w:top w:val="nil"/>
              <w:left w:val="nil"/>
              <w:bottom w:val="nil"/>
              <w:right w:val="nil"/>
            </w:tcBorders>
            <w:shd w:val="clear" w:color="auto" w:fill="auto"/>
            <w:noWrap/>
            <w:vAlign w:val="center"/>
            <w:hideMark/>
          </w:tcPr>
          <w:p w14:paraId="58E5ACA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-1.90</w:t>
            </w:r>
          </w:p>
        </w:tc>
        <w:tc>
          <w:tcPr>
            <w:tcW w:w="752" w:type="pct"/>
            <w:tcBorders>
              <w:top w:val="nil"/>
              <w:left w:val="nil"/>
              <w:bottom w:val="nil"/>
              <w:right w:val="nil"/>
            </w:tcBorders>
            <w:shd w:val="clear" w:color="auto" w:fill="auto"/>
            <w:noWrap/>
            <w:vAlign w:val="center"/>
            <w:hideMark/>
          </w:tcPr>
          <w:p w14:paraId="7E1E4EA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RS_RS20130</w:t>
            </w:r>
          </w:p>
        </w:tc>
        <w:tc>
          <w:tcPr>
            <w:tcW w:w="1117" w:type="pct"/>
            <w:tcBorders>
              <w:top w:val="nil"/>
              <w:left w:val="nil"/>
              <w:bottom w:val="nil"/>
              <w:right w:val="nil"/>
            </w:tcBorders>
            <w:shd w:val="clear" w:color="auto" w:fill="auto"/>
            <w:noWrap/>
            <w:vAlign w:val="center"/>
            <w:hideMark/>
          </w:tcPr>
          <w:p w14:paraId="6BBD2DE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-1.63</w:t>
            </w:r>
          </w:p>
        </w:tc>
        <w:tc>
          <w:tcPr>
            <w:tcW w:w="571" w:type="pct"/>
            <w:tcBorders>
              <w:top w:val="nil"/>
              <w:left w:val="nil"/>
              <w:bottom w:val="nil"/>
              <w:right w:val="nil"/>
            </w:tcBorders>
            <w:shd w:val="clear" w:color="auto" w:fill="auto"/>
            <w:noWrap/>
            <w:vAlign w:val="center"/>
            <w:hideMark/>
          </w:tcPr>
          <w:p w14:paraId="53977FF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864610E" w14:textId="77777777" w:rsidTr="00FE2CDB">
        <w:trPr>
          <w:trHeight w:val="330"/>
        </w:trPr>
        <w:tc>
          <w:tcPr>
            <w:tcW w:w="629" w:type="pct"/>
            <w:tcBorders>
              <w:top w:val="nil"/>
              <w:left w:val="nil"/>
              <w:bottom w:val="nil"/>
              <w:right w:val="nil"/>
            </w:tcBorders>
            <w:shd w:val="clear" w:color="auto" w:fill="auto"/>
            <w:noWrap/>
            <w:vAlign w:val="center"/>
            <w:hideMark/>
          </w:tcPr>
          <w:p w14:paraId="7931A36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057C35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BGLU_RS23755</w:t>
            </w:r>
          </w:p>
        </w:tc>
        <w:tc>
          <w:tcPr>
            <w:tcW w:w="1120" w:type="pct"/>
            <w:tcBorders>
              <w:top w:val="nil"/>
              <w:left w:val="nil"/>
              <w:bottom w:val="nil"/>
              <w:right w:val="nil"/>
            </w:tcBorders>
            <w:shd w:val="clear" w:color="auto" w:fill="auto"/>
            <w:noWrap/>
            <w:vAlign w:val="center"/>
            <w:hideMark/>
          </w:tcPr>
          <w:p w14:paraId="41EE081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1.78</w:t>
            </w:r>
          </w:p>
        </w:tc>
        <w:tc>
          <w:tcPr>
            <w:tcW w:w="752" w:type="pct"/>
            <w:tcBorders>
              <w:top w:val="nil"/>
              <w:left w:val="nil"/>
              <w:bottom w:val="nil"/>
              <w:right w:val="nil"/>
            </w:tcBorders>
            <w:shd w:val="clear" w:color="auto" w:fill="auto"/>
            <w:noWrap/>
            <w:vAlign w:val="center"/>
            <w:hideMark/>
          </w:tcPr>
          <w:p w14:paraId="63B8731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RS_RS07255</w:t>
            </w:r>
          </w:p>
        </w:tc>
        <w:tc>
          <w:tcPr>
            <w:tcW w:w="1117" w:type="pct"/>
            <w:tcBorders>
              <w:top w:val="nil"/>
              <w:left w:val="nil"/>
              <w:bottom w:val="nil"/>
              <w:right w:val="nil"/>
            </w:tcBorders>
            <w:shd w:val="clear" w:color="auto" w:fill="auto"/>
            <w:noWrap/>
            <w:vAlign w:val="center"/>
            <w:hideMark/>
          </w:tcPr>
          <w:p w14:paraId="3624AF7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1.50</w:t>
            </w:r>
          </w:p>
        </w:tc>
        <w:tc>
          <w:tcPr>
            <w:tcW w:w="571" w:type="pct"/>
            <w:tcBorders>
              <w:top w:val="nil"/>
              <w:left w:val="nil"/>
              <w:bottom w:val="nil"/>
              <w:right w:val="nil"/>
            </w:tcBorders>
            <w:shd w:val="clear" w:color="auto" w:fill="auto"/>
            <w:noWrap/>
            <w:vAlign w:val="center"/>
            <w:hideMark/>
          </w:tcPr>
          <w:p w14:paraId="386D691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4CB974D" w14:textId="77777777" w:rsidTr="00FE2CDB">
        <w:trPr>
          <w:trHeight w:val="330"/>
        </w:trPr>
        <w:tc>
          <w:tcPr>
            <w:tcW w:w="629" w:type="pct"/>
            <w:tcBorders>
              <w:top w:val="nil"/>
              <w:left w:val="nil"/>
              <w:bottom w:val="nil"/>
              <w:right w:val="nil"/>
            </w:tcBorders>
            <w:shd w:val="clear" w:color="auto" w:fill="auto"/>
            <w:noWrap/>
            <w:vAlign w:val="center"/>
            <w:hideMark/>
          </w:tcPr>
          <w:p w14:paraId="1DEC328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95C043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BGLU_RS23845</w:t>
            </w:r>
          </w:p>
        </w:tc>
        <w:tc>
          <w:tcPr>
            <w:tcW w:w="1120" w:type="pct"/>
            <w:tcBorders>
              <w:top w:val="nil"/>
              <w:left w:val="nil"/>
              <w:bottom w:val="nil"/>
              <w:right w:val="nil"/>
            </w:tcBorders>
            <w:shd w:val="clear" w:color="auto" w:fill="auto"/>
            <w:noWrap/>
            <w:vAlign w:val="center"/>
            <w:hideMark/>
          </w:tcPr>
          <w:p w14:paraId="2A1BA12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2.63</w:t>
            </w:r>
          </w:p>
        </w:tc>
        <w:tc>
          <w:tcPr>
            <w:tcW w:w="752" w:type="pct"/>
            <w:tcBorders>
              <w:top w:val="nil"/>
              <w:left w:val="nil"/>
              <w:bottom w:val="nil"/>
              <w:right w:val="nil"/>
            </w:tcBorders>
            <w:shd w:val="clear" w:color="auto" w:fill="auto"/>
            <w:noWrap/>
            <w:vAlign w:val="center"/>
            <w:hideMark/>
          </w:tcPr>
          <w:p w14:paraId="01014A5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RS_RS21190</w:t>
            </w:r>
          </w:p>
        </w:tc>
        <w:tc>
          <w:tcPr>
            <w:tcW w:w="1117" w:type="pct"/>
            <w:tcBorders>
              <w:top w:val="nil"/>
              <w:left w:val="nil"/>
              <w:bottom w:val="nil"/>
              <w:right w:val="nil"/>
            </w:tcBorders>
            <w:shd w:val="clear" w:color="auto" w:fill="auto"/>
            <w:noWrap/>
            <w:vAlign w:val="center"/>
            <w:hideMark/>
          </w:tcPr>
          <w:p w14:paraId="298D3C1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1.83</w:t>
            </w:r>
          </w:p>
        </w:tc>
        <w:tc>
          <w:tcPr>
            <w:tcW w:w="571" w:type="pct"/>
            <w:tcBorders>
              <w:top w:val="nil"/>
              <w:left w:val="nil"/>
              <w:bottom w:val="nil"/>
              <w:right w:val="nil"/>
            </w:tcBorders>
            <w:shd w:val="clear" w:color="auto" w:fill="auto"/>
            <w:noWrap/>
            <w:vAlign w:val="center"/>
            <w:hideMark/>
          </w:tcPr>
          <w:p w14:paraId="2A47852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50A87D2" w14:textId="77777777" w:rsidTr="00FE2CDB">
        <w:trPr>
          <w:trHeight w:val="330"/>
        </w:trPr>
        <w:tc>
          <w:tcPr>
            <w:tcW w:w="629" w:type="pct"/>
            <w:tcBorders>
              <w:top w:val="nil"/>
              <w:left w:val="nil"/>
              <w:bottom w:val="nil"/>
              <w:right w:val="nil"/>
            </w:tcBorders>
            <w:shd w:val="clear" w:color="auto" w:fill="auto"/>
            <w:noWrap/>
            <w:vAlign w:val="center"/>
            <w:hideMark/>
          </w:tcPr>
          <w:p w14:paraId="61781F4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855C99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BGLU_RS23955</w:t>
            </w:r>
          </w:p>
        </w:tc>
        <w:tc>
          <w:tcPr>
            <w:tcW w:w="1120" w:type="pct"/>
            <w:tcBorders>
              <w:top w:val="nil"/>
              <w:left w:val="nil"/>
              <w:bottom w:val="nil"/>
              <w:right w:val="nil"/>
            </w:tcBorders>
            <w:shd w:val="clear" w:color="auto" w:fill="auto"/>
            <w:noWrap/>
            <w:vAlign w:val="center"/>
            <w:hideMark/>
          </w:tcPr>
          <w:p w14:paraId="6E247F1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1.58</w:t>
            </w:r>
          </w:p>
        </w:tc>
        <w:tc>
          <w:tcPr>
            <w:tcW w:w="752" w:type="pct"/>
            <w:tcBorders>
              <w:top w:val="nil"/>
              <w:left w:val="nil"/>
              <w:bottom w:val="nil"/>
              <w:right w:val="nil"/>
            </w:tcBorders>
            <w:shd w:val="clear" w:color="auto" w:fill="auto"/>
            <w:noWrap/>
            <w:vAlign w:val="center"/>
            <w:hideMark/>
          </w:tcPr>
          <w:p w14:paraId="092DC87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RS_RS00950</w:t>
            </w:r>
          </w:p>
        </w:tc>
        <w:tc>
          <w:tcPr>
            <w:tcW w:w="1117" w:type="pct"/>
            <w:tcBorders>
              <w:top w:val="nil"/>
              <w:left w:val="nil"/>
              <w:bottom w:val="nil"/>
              <w:right w:val="nil"/>
            </w:tcBorders>
            <w:shd w:val="clear" w:color="auto" w:fill="auto"/>
            <w:noWrap/>
            <w:vAlign w:val="center"/>
            <w:hideMark/>
          </w:tcPr>
          <w:p w14:paraId="3C704EF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2.51</w:t>
            </w:r>
          </w:p>
        </w:tc>
        <w:tc>
          <w:tcPr>
            <w:tcW w:w="571" w:type="pct"/>
            <w:tcBorders>
              <w:top w:val="nil"/>
              <w:left w:val="nil"/>
              <w:bottom w:val="nil"/>
              <w:right w:val="nil"/>
            </w:tcBorders>
            <w:shd w:val="clear" w:color="auto" w:fill="auto"/>
            <w:noWrap/>
            <w:vAlign w:val="center"/>
            <w:hideMark/>
          </w:tcPr>
          <w:p w14:paraId="3B92AD2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010F5E5" w14:textId="77777777" w:rsidTr="00FE2CDB">
        <w:trPr>
          <w:trHeight w:val="330"/>
        </w:trPr>
        <w:tc>
          <w:tcPr>
            <w:tcW w:w="629" w:type="pct"/>
            <w:tcBorders>
              <w:top w:val="nil"/>
              <w:left w:val="nil"/>
              <w:bottom w:val="nil"/>
              <w:right w:val="nil"/>
            </w:tcBorders>
            <w:shd w:val="clear" w:color="auto" w:fill="auto"/>
            <w:noWrap/>
            <w:vAlign w:val="center"/>
            <w:hideMark/>
          </w:tcPr>
          <w:p w14:paraId="0009290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A78C68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BGLU_RS24295</w:t>
            </w:r>
          </w:p>
        </w:tc>
        <w:tc>
          <w:tcPr>
            <w:tcW w:w="1120" w:type="pct"/>
            <w:tcBorders>
              <w:top w:val="nil"/>
              <w:left w:val="nil"/>
              <w:bottom w:val="nil"/>
              <w:right w:val="nil"/>
            </w:tcBorders>
            <w:shd w:val="clear" w:color="auto" w:fill="auto"/>
            <w:noWrap/>
            <w:vAlign w:val="center"/>
            <w:hideMark/>
          </w:tcPr>
          <w:p w14:paraId="06658EC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0123261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RS_RS22230</w:t>
            </w:r>
          </w:p>
        </w:tc>
        <w:tc>
          <w:tcPr>
            <w:tcW w:w="1117" w:type="pct"/>
            <w:tcBorders>
              <w:top w:val="nil"/>
              <w:left w:val="nil"/>
              <w:bottom w:val="nil"/>
              <w:right w:val="nil"/>
            </w:tcBorders>
            <w:shd w:val="clear" w:color="auto" w:fill="auto"/>
            <w:noWrap/>
            <w:vAlign w:val="center"/>
            <w:hideMark/>
          </w:tcPr>
          <w:p w14:paraId="3C79D46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2.70</w:t>
            </w:r>
          </w:p>
        </w:tc>
        <w:tc>
          <w:tcPr>
            <w:tcW w:w="571" w:type="pct"/>
            <w:tcBorders>
              <w:top w:val="nil"/>
              <w:left w:val="nil"/>
              <w:bottom w:val="nil"/>
              <w:right w:val="nil"/>
            </w:tcBorders>
            <w:shd w:val="clear" w:color="auto" w:fill="auto"/>
            <w:noWrap/>
            <w:vAlign w:val="center"/>
            <w:hideMark/>
          </w:tcPr>
          <w:p w14:paraId="28D5E07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56A01B7" w14:textId="77777777" w:rsidTr="00FE2CDB">
        <w:trPr>
          <w:trHeight w:val="330"/>
        </w:trPr>
        <w:tc>
          <w:tcPr>
            <w:tcW w:w="629" w:type="pct"/>
            <w:tcBorders>
              <w:top w:val="nil"/>
              <w:left w:val="nil"/>
              <w:bottom w:val="nil"/>
              <w:right w:val="nil"/>
            </w:tcBorders>
            <w:shd w:val="clear" w:color="auto" w:fill="auto"/>
            <w:noWrap/>
            <w:vAlign w:val="center"/>
            <w:hideMark/>
          </w:tcPr>
          <w:p w14:paraId="15B622A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75CB0B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BGLU_RS24895</w:t>
            </w:r>
          </w:p>
        </w:tc>
        <w:tc>
          <w:tcPr>
            <w:tcW w:w="1120" w:type="pct"/>
            <w:tcBorders>
              <w:top w:val="nil"/>
              <w:left w:val="nil"/>
              <w:bottom w:val="nil"/>
              <w:right w:val="nil"/>
            </w:tcBorders>
            <w:shd w:val="clear" w:color="auto" w:fill="auto"/>
            <w:noWrap/>
            <w:vAlign w:val="center"/>
            <w:hideMark/>
          </w:tcPr>
          <w:p w14:paraId="09F552D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1.84</w:t>
            </w:r>
          </w:p>
        </w:tc>
        <w:tc>
          <w:tcPr>
            <w:tcW w:w="752" w:type="pct"/>
            <w:tcBorders>
              <w:top w:val="nil"/>
              <w:left w:val="nil"/>
              <w:bottom w:val="nil"/>
              <w:right w:val="nil"/>
            </w:tcBorders>
            <w:shd w:val="clear" w:color="auto" w:fill="auto"/>
            <w:noWrap/>
            <w:vAlign w:val="center"/>
            <w:hideMark/>
          </w:tcPr>
          <w:p w14:paraId="23772E6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RS_RS18220</w:t>
            </w:r>
          </w:p>
        </w:tc>
        <w:tc>
          <w:tcPr>
            <w:tcW w:w="1117" w:type="pct"/>
            <w:tcBorders>
              <w:top w:val="nil"/>
              <w:left w:val="nil"/>
              <w:bottom w:val="nil"/>
              <w:right w:val="nil"/>
            </w:tcBorders>
            <w:shd w:val="clear" w:color="auto" w:fill="auto"/>
            <w:noWrap/>
            <w:vAlign w:val="center"/>
            <w:hideMark/>
          </w:tcPr>
          <w:p w14:paraId="2E3C501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1.60</w:t>
            </w:r>
          </w:p>
        </w:tc>
        <w:tc>
          <w:tcPr>
            <w:tcW w:w="571" w:type="pct"/>
            <w:tcBorders>
              <w:top w:val="nil"/>
              <w:left w:val="nil"/>
              <w:bottom w:val="nil"/>
              <w:right w:val="nil"/>
            </w:tcBorders>
            <w:shd w:val="clear" w:color="auto" w:fill="auto"/>
            <w:noWrap/>
            <w:vAlign w:val="center"/>
            <w:hideMark/>
          </w:tcPr>
          <w:p w14:paraId="5AD9ED1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EC11725" w14:textId="77777777" w:rsidTr="00FE2CDB">
        <w:trPr>
          <w:trHeight w:val="330"/>
        </w:trPr>
        <w:tc>
          <w:tcPr>
            <w:tcW w:w="629" w:type="pct"/>
            <w:tcBorders>
              <w:top w:val="nil"/>
              <w:left w:val="nil"/>
              <w:bottom w:val="nil"/>
              <w:right w:val="nil"/>
            </w:tcBorders>
            <w:shd w:val="clear" w:color="auto" w:fill="auto"/>
            <w:noWrap/>
            <w:vAlign w:val="center"/>
            <w:hideMark/>
          </w:tcPr>
          <w:p w14:paraId="7ED0D2A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C2F00C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BGLU_RS25385</w:t>
            </w:r>
          </w:p>
        </w:tc>
        <w:tc>
          <w:tcPr>
            <w:tcW w:w="1120" w:type="pct"/>
            <w:tcBorders>
              <w:top w:val="nil"/>
              <w:left w:val="nil"/>
              <w:bottom w:val="nil"/>
              <w:right w:val="nil"/>
            </w:tcBorders>
            <w:shd w:val="clear" w:color="auto" w:fill="auto"/>
            <w:noWrap/>
            <w:vAlign w:val="center"/>
            <w:hideMark/>
          </w:tcPr>
          <w:p w14:paraId="223E9D1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2.71</w:t>
            </w:r>
          </w:p>
        </w:tc>
        <w:tc>
          <w:tcPr>
            <w:tcW w:w="752" w:type="pct"/>
            <w:tcBorders>
              <w:top w:val="nil"/>
              <w:left w:val="nil"/>
              <w:bottom w:val="nil"/>
              <w:right w:val="nil"/>
            </w:tcBorders>
            <w:shd w:val="clear" w:color="auto" w:fill="auto"/>
            <w:noWrap/>
            <w:vAlign w:val="center"/>
            <w:hideMark/>
          </w:tcPr>
          <w:p w14:paraId="571DC61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RS_RS18305</w:t>
            </w:r>
          </w:p>
        </w:tc>
        <w:tc>
          <w:tcPr>
            <w:tcW w:w="1117" w:type="pct"/>
            <w:tcBorders>
              <w:top w:val="nil"/>
              <w:left w:val="nil"/>
              <w:bottom w:val="nil"/>
              <w:right w:val="nil"/>
            </w:tcBorders>
            <w:shd w:val="clear" w:color="auto" w:fill="auto"/>
            <w:noWrap/>
            <w:vAlign w:val="center"/>
            <w:hideMark/>
          </w:tcPr>
          <w:p w14:paraId="2C460DF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2.18</w:t>
            </w:r>
          </w:p>
        </w:tc>
        <w:tc>
          <w:tcPr>
            <w:tcW w:w="571" w:type="pct"/>
            <w:tcBorders>
              <w:top w:val="nil"/>
              <w:left w:val="nil"/>
              <w:bottom w:val="nil"/>
              <w:right w:val="nil"/>
            </w:tcBorders>
            <w:shd w:val="clear" w:color="auto" w:fill="auto"/>
            <w:noWrap/>
            <w:vAlign w:val="center"/>
            <w:hideMark/>
          </w:tcPr>
          <w:p w14:paraId="1691B45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FE71B70" w14:textId="77777777" w:rsidTr="00FE2CDB">
        <w:trPr>
          <w:trHeight w:val="330"/>
        </w:trPr>
        <w:tc>
          <w:tcPr>
            <w:tcW w:w="629" w:type="pct"/>
            <w:tcBorders>
              <w:top w:val="nil"/>
              <w:left w:val="nil"/>
              <w:bottom w:val="nil"/>
              <w:right w:val="nil"/>
            </w:tcBorders>
            <w:shd w:val="clear" w:color="auto" w:fill="auto"/>
            <w:noWrap/>
            <w:vAlign w:val="center"/>
            <w:hideMark/>
          </w:tcPr>
          <w:p w14:paraId="00A1CB9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A0C687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BGLU_RS26860</w:t>
            </w:r>
          </w:p>
        </w:tc>
        <w:tc>
          <w:tcPr>
            <w:tcW w:w="1120" w:type="pct"/>
            <w:tcBorders>
              <w:top w:val="nil"/>
              <w:left w:val="nil"/>
              <w:bottom w:val="nil"/>
              <w:right w:val="nil"/>
            </w:tcBorders>
            <w:shd w:val="clear" w:color="auto" w:fill="auto"/>
            <w:noWrap/>
            <w:vAlign w:val="center"/>
            <w:hideMark/>
          </w:tcPr>
          <w:p w14:paraId="290FE2A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1.70</w:t>
            </w:r>
          </w:p>
        </w:tc>
        <w:tc>
          <w:tcPr>
            <w:tcW w:w="752" w:type="pct"/>
            <w:tcBorders>
              <w:top w:val="nil"/>
              <w:left w:val="nil"/>
              <w:bottom w:val="nil"/>
              <w:right w:val="nil"/>
            </w:tcBorders>
            <w:shd w:val="clear" w:color="auto" w:fill="auto"/>
            <w:noWrap/>
            <w:vAlign w:val="center"/>
            <w:hideMark/>
          </w:tcPr>
          <w:p w14:paraId="61766AD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RS_RS24860</w:t>
            </w:r>
          </w:p>
        </w:tc>
        <w:tc>
          <w:tcPr>
            <w:tcW w:w="1117" w:type="pct"/>
            <w:tcBorders>
              <w:top w:val="nil"/>
              <w:left w:val="nil"/>
              <w:bottom w:val="nil"/>
              <w:right w:val="nil"/>
            </w:tcBorders>
            <w:shd w:val="clear" w:color="auto" w:fill="auto"/>
            <w:noWrap/>
            <w:vAlign w:val="center"/>
            <w:hideMark/>
          </w:tcPr>
          <w:p w14:paraId="16EEB6D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1.14</w:t>
            </w:r>
          </w:p>
        </w:tc>
        <w:tc>
          <w:tcPr>
            <w:tcW w:w="571" w:type="pct"/>
            <w:tcBorders>
              <w:top w:val="nil"/>
              <w:left w:val="nil"/>
              <w:bottom w:val="nil"/>
              <w:right w:val="nil"/>
            </w:tcBorders>
            <w:shd w:val="clear" w:color="auto" w:fill="auto"/>
            <w:noWrap/>
            <w:vAlign w:val="center"/>
            <w:hideMark/>
          </w:tcPr>
          <w:p w14:paraId="5EE8468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42E5946" w14:textId="77777777" w:rsidTr="00FE2CDB">
        <w:trPr>
          <w:trHeight w:val="330"/>
        </w:trPr>
        <w:tc>
          <w:tcPr>
            <w:tcW w:w="629" w:type="pct"/>
            <w:tcBorders>
              <w:top w:val="nil"/>
              <w:left w:val="nil"/>
              <w:bottom w:val="nil"/>
              <w:right w:val="nil"/>
            </w:tcBorders>
            <w:shd w:val="clear" w:color="auto" w:fill="auto"/>
            <w:noWrap/>
            <w:vAlign w:val="center"/>
            <w:hideMark/>
          </w:tcPr>
          <w:p w14:paraId="3014627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91253B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BGLU_RS27745</w:t>
            </w:r>
          </w:p>
        </w:tc>
        <w:tc>
          <w:tcPr>
            <w:tcW w:w="1120" w:type="pct"/>
            <w:tcBorders>
              <w:top w:val="nil"/>
              <w:left w:val="nil"/>
              <w:bottom w:val="nil"/>
              <w:right w:val="nil"/>
            </w:tcBorders>
            <w:shd w:val="clear" w:color="auto" w:fill="auto"/>
            <w:noWrap/>
            <w:vAlign w:val="center"/>
            <w:hideMark/>
          </w:tcPr>
          <w:p w14:paraId="6F2236D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4.86</w:t>
            </w:r>
          </w:p>
        </w:tc>
        <w:tc>
          <w:tcPr>
            <w:tcW w:w="752" w:type="pct"/>
            <w:tcBorders>
              <w:top w:val="nil"/>
              <w:left w:val="nil"/>
              <w:bottom w:val="nil"/>
              <w:right w:val="nil"/>
            </w:tcBorders>
            <w:shd w:val="clear" w:color="auto" w:fill="auto"/>
            <w:noWrap/>
            <w:vAlign w:val="center"/>
            <w:hideMark/>
          </w:tcPr>
          <w:p w14:paraId="0E9EF27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RS_RS00950</w:t>
            </w:r>
          </w:p>
        </w:tc>
        <w:tc>
          <w:tcPr>
            <w:tcW w:w="1117" w:type="pct"/>
            <w:tcBorders>
              <w:top w:val="nil"/>
              <w:left w:val="nil"/>
              <w:bottom w:val="nil"/>
              <w:right w:val="nil"/>
            </w:tcBorders>
            <w:shd w:val="clear" w:color="auto" w:fill="auto"/>
            <w:noWrap/>
            <w:vAlign w:val="center"/>
            <w:hideMark/>
          </w:tcPr>
          <w:p w14:paraId="02C935D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2.51</w:t>
            </w:r>
          </w:p>
        </w:tc>
        <w:tc>
          <w:tcPr>
            <w:tcW w:w="571" w:type="pct"/>
            <w:tcBorders>
              <w:top w:val="nil"/>
              <w:left w:val="nil"/>
              <w:bottom w:val="nil"/>
              <w:right w:val="nil"/>
            </w:tcBorders>
            <w:shd w:val="clear" w:color="auto" w:fill="auto"/>
            <w:noWrap/>
            <w:vAlign w:val="center"/>
            <w:hideMark/>
          </w:tcPr>
          <w:p w14:paraId="7C228AA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A472472" w14:textId="77777777" w:rsidTr="00FE2CDB">
        <w:trPr>
          <w:trHeight w:val="330"/>
        </w:trPr>
        <w:tc>
          <w:tcPr>
            <w:tcW w:w="629" w:type="pct"/>
            <w:tcBorders>
              <w:top w:val="nil"/>
              <w:left w:val="nil"/>
              <w:bottom w:val="nil"/>
              <w:right w:val="nil"/>
            </w:tcBorders>
            <w:shd w:val="clear" w:color="auto" w:fill="auto"/>
            <w:noWrap/>
            <w:vAlign w:val="center"/>
            <w:hideMark/>
          </w:tcPr>
          <w:p w14:paraId="1123C82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4C1F4A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BGLU_RS27820</w:t>
            </w:r>
          </w:p>
        </w:tc>
        <w:tc>
          <w:tcPr>
            <w:tcW w:w="1120" w:type="pct"/>
            <w:tcBorders>
              <w:top w:val="nil"/>
              <w:left w:val="nil"/>
              <w:bottom w:val="nil"/>
              <w:right w:val="nil"/>
            </w:tcBorders>
            <w:shd w:val="clear" w:color="auto" w:fill="auto"/>
            <w:noWrap/>
            <w:vAlign w:val="center"/>
            <w:hideMark/>
          </w:tcPr>
          <w:p w14:paraId="3FD29F6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752" w:type="pct"/>
            <w:tcBorders>
              <w:top w:val="nil"/>
              <w:left w:val="nil"/>
              <w:bottom w:val="nil"/>
              <w:right w:val="nil"/>
            </w:tcBorders>
            <w:shd w:val="clear" w:color="auto" w:fill="auto"/>
            <w:noWrap/>
            <w:vAlign w:val="center"/>
            <w:hideMark/>
          </w:tcPr>
          <w:p w14:paraId="0E390C6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RS_RS07565</w:t>
            </w:r>
          </w:p>
        </w:tc>
        <w:tc>
          <w:tcPr>
            <w:tcW w:w="1117" w:type="pct"/>
            <w:tcBorders>
              <w:top w:val="nil"/>
              <w:left w:val="nil"/>
              <w:bottom w:val="nil"/>
              <w:right w:val="nil"/>
            </w:tcBorders>
            <w:shd w:val="clear" w:color="auto" w:fill="auto"/>
            <w:noWrap/>
            <w:vAlign w:val="center"/>
            <w:hideMark/>
          </w:tcPr>
          <w:p w14:paraId="3D9CAB4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2.67</w:t>
            </w:r>
          </w:p>
        </w:tc>
        <w:tc>
          <w:tcPr>
            <w:tcW w:w="571" w:type="pct"/>
            <w:tcBorders>
              <w:top w:val="nil"/>
              <w:left w:val="nil"/>
              <w:bottom w:val="nil"/>
              <w:right w:val="nil"/>
            </w:tcBorders>
            <w:shd w:val="clear" w:color="auto" w:fill="auto"/>
            <w:noWrap/>
            <w:vAlign w:val="center"/>
            <w:hideMark/>
          </w:tcPr>
          <w:p w14:paraId="3E64561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9E54456" w14:textId="77777777" w:rsidTr="00FE2CDB">
        <w:trPr>
          <w:trHeight w:val="330"/>
        </w:trPr>
        <w:tc>
          <w:tcPr>
            <w:tcW w:w="629" w:type="pct"/>
            <w:tcBorders>
              <w:top w:val="nil"/>
              <w:left w:val="nil"/>
              <w:bottom w:val="nil"/>
              <w:right w:val="nil"/>
            </w:tcBorders>
            <w:shd w:val="clear" w:color="auto" w:fill="auto"/>
            <w:noWrap/>
            <w:vAlign w:val="center"/>
            <w:hideMark/>
          </w:tcPr>
          <w:p w14:paraId="064DE17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4CF409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BGLU_RS28180</w:t>
            </w:r>
          </w:p>
        </w:tc>
        <w:tc>
          <w:tcPr>
            <w:tcW w:w="1120" w:type="pct"/>
            <w:tcBorders>
              <w:top w:val="nil"/>
              <w:left w:val="nil"/>
              <w:bottom w:val="nil"/>
              <w:right w:val="nil"/>
            </w:tcBorders>
            <w:shd w:val="clear" w:color="auto" w:fill="auto"/>
            <w:noWrap/>
            <w:vAlign w:val="center"/>
            <w:hideMark/>
          </w:tcPr>
          <w:p w14:paraId="4DEE8B3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4.34</w:t>
            </w:r>
          </w:p>
        </w:tc>
        <w:tc>
          <w:tcPr>
            <w:tcW w:w="752" w:type="pct"/>
            <w:tcBorders>
              <w:top w:val="nil"/>
              <w:left w:val="nil"/>
              <w:bottom w:val="nil"/>
              <w:right w:val="nil"/>
            </w:tcBorders>
            <w:shd w:val="clear" w:color="auto" w:fill="auto"/>
            <w:noWrap/>
            <w:vAlign w:val="center"/>
            <w:hideMark/>
          </w:tcPr>
          <w:p w14:paraId="535FC8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RS_RS19975</w:t>
            </w:r>
          </w:p>
        </w:tc>
        <w:tc>
          <w:tcPr>
            <w:tcW w:w="1117" w:type="pct"/>
            <w:tcBorders>
              <w:top w:val="nil"/>
              <w:left w:val="nil"/>
              <w:bottom w:val="nil"/>
              <w:right w:val="nil"/>
            </w:tcBorders>
            <w:shd w:val="clear" w:color="auto" w:fill="auto"/>
            <w:noWrap/>
            <w:vAlign w:val="center"/>
            <w:hideMark/>
          </w:tcPr>
          <w:p w14:paraId="1C9E721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571" w:type="pct"/>
            <w:tcBorders>
              <w:top w:val="nil"/>
              <w:left w:val="nil"/>
              <w:bottom w:val="nil"/>
              <w:right w:val="nil"/>
            </w:tcBorders>
            <w:shd w:val="clear" w:color="auto" w:fill="auto"/>
            <w:noWrap/>
            <w:vAlign w:val="center"/>
            <w:hideMark/>
          </w:tcPr>
          <w:p w14:paraId="058BA92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2E338EC" w14:textId="77777777" w:rsidTr="00FE2CDB">
        <w:trPr>
          <w:trHeight w:val="330"/>
        </w:trPr>
        <w:tc>
          <w:tcPr>
            <w:tcW w:w="629" w:type="pct"/>
            <w:tcBorders>
              <w:top w:val="nil"/>
              <w:left w:val="nil"/>
              <w:bottom w:val="nil"/>
              <w:right w:val="nil"/>
            </w:tcBorders>
            <w:shd w:val="clear" w:color="auto" w:fill="auto"/>
            <w:noWrap/>
            <w:vAlign w:val="center"/>
            <w:hideMark/>
          </w:tcPr>
          <w:p w14:paraId="4B7B8B2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D96574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BGLU_RS28435</w:t>
            </w:r>
          </w:p>
        </w:tc>
        <w:tc>
          <w:tcPr>
            <w:tcW w:w="1120" w:type="pct"/>
            <w:tcBorders>
              <w:top w:val="nil"/>
              <w:left w:val="nil"/>
              <w:bottom w:val="nil"/>
              <w:right w:val="nil"/>
            </w:tcBorders>
            <w:shd w:val="clear" w:color="auto" w:fill="auto"/>
            <w:noWrap/>
            <w:vAlign w:val="center"/>
            <w:hideMark/>
          </w:tcPr>
          <w:p w14:paraId="6B9FC95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6BFADF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RS_RS17740</w:t>
            </w:r>
          </w:p>
        </w:tc>
        <w:tc>
          <w:tcPr>
            <w:tcW w:w="1117" w:type="pct"/>
            <w:tcBorders>
              <w:top w:val="nil"/>
              <w:left w:val="nil"/>
              <w:bottom w:val="nil"/>
              <w:right w:val="nil"/>
            </w:tcBorders>
            <w:shd w:val="clear" w:color="auto" w:fill="auto"/>
            <w:noWrap/>
            <w:vAlign w:val="center"/>
            <w:hideMark/>
          </w:tcPr>
          <w:p w14:paraId="125FD84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1.21</w:t>
            </w:r>
          </w:p>
        </w:tc>
        <w:tc>
          <w:tcPr>
            <w:tcW w:w="571" w:type="pct"/>
            <w:tcBorders>
              <w:top w:val="nil"/>
              <w:left w:val="nil"/>
              <w:bottom w:val="nil"/>
              <w:right w:val="nil"/>
            </w:tcBorders>
            <w:shd w:val="clear" w:color="auto" w:fill="auto"/>
            <w:noWrap/>
            <w:vAlign w:val="center"/>
            <w:hideMark/>
          </w:tcPr>
          <w:p w14:paraId="01F804F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A8EDD20" w14:textId="77777777" w:rsidTr="00FE2CDB">
        <w:trPr>
          <w:trHeight w:val="330"/>
        </w:trPr>
        <w:tc>
          <w:tcPr>
            <w:tcW w:w="629" w:type="pct"/>
            <w:tcBorders>
              <w:top w:val="nil"/>
              <w:left w:val="nil"/>
              <w:bottom w:val="nil"/>
              <w:right w:val="nil"/>
            </w:tcBorders>
            <w:shd w:val="clear" w:color="auto" w:fill="auto"/>
            <w:noWrap/>
            <w:vAlign w:val="center"/>
            <w:hideMark/>
          </w:tcPr>
          <w:p w14:paraId="020B6A4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AF8637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BGLU_RS31170</w:t>
            </w:r>
          </w:p>
        </w:tc>
        <w:tc>
          <w:tcPr>
            <w:tcW w:w="1120" w:type="pct"/>
            <w:tcBorders>
              <w:top w:val="nil"/>
              <w:left w:val="nil"/>
              <w:bottom w:val="nil"/>
              <w:right w:val="nil"/>
            </w:tcBorders>
            <w:shd w:val="clear" w:color="auto" w:fill="auto"/>
            <w:noWrap/>
            <w:vAlign w:val="center"/>
            <w:hideMark/>
          </w:tcPr>
          <w:p w14:paraId="760D490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-1.12</w:t>
            </w:r>
          </w:p>
        </w:tc>
        <w:tc>
          <w:tcPr>
            <w:tcW w:w="752" w:type="pct"/>
            <w:tcBorders>
              <w:top w:val="nil"/>
              <w:left w:val="nil"/>
              <w:bottom w:val="nil"/>
              <w:right w:val="nil"/>
            </w:tcBorders>
            <w:shd w:val="clear" w:color="auto" w:fill="auto"/>
            <w:noWrap/>
            <w:vAlign w:val="center"/>
            <w:hideMark/>
          </w:tcPr>
          <w:p w14:paraId="76B7EFE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RS_RS16115</w:t>
            </w:r>
          </w:p>
        </w:tc>
        <w:tc>
          <w:tcPr>
            <w:tcW w:w="1117" w:type="pct"/>
            <w:tcBorders>
              <w:top w:val="nil"/>
              <w:left w:val="nil"/>
              <w:bottom w:val="nil"/>
              <w:right w:val="nil"/>
            </w:tcBorders>
            <w:shd w:val="clear" w:color="auto" w:fill="auto"/>
            <w:noWrap/>
            <w:vAlign w:val="center"/>
            <w:hideMark/>
          </w:tcPr>
          <w:p w14:paraId="097BFFA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-1.25</w:t>
            </w:r>
          </w:p>
        </w:tc>
        <w:tc>
          <w:tcPr>
            <w:tcW w:w="571" w:type="pct"/>
            <w:tcBorders>
              <w:top w:val="nil"/>
              <w:left w:val="nil"/>
              <w:bottom w:val="nil"/>
              <w:right w:val="nil"/>
            </w:tcBorders>
            <w:shd w:val="clear" w:color="auto" w:fill="auto"/>
            <w:noWrap/>
            <w:vAlign w:val="center"/>
            <w:hideMark/>
          </w:tcPr>
          <w:p w14:paraId="750ACE0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88A0ED8" w14:textId="77777777" w:rsidTr="00FE2CDB">
        <w:trPr>
          <w:trHeight w:val="330"/>
        </w:trPr>
        <w:tc>
          <w:tcPr>
            <w:tcW w:w="629" w:type="pct"/>
            <w:tcBorders>
              <w:top w:val="nil"/>
              <w:left w:val="nil"/>
              <w:bottom w:val="nil"/>
              <w:right w:val="nil"/>
            </w:tcBorders>
            <w:shd w:val="clear" w:color="auto" w:fill="auto"/>
            <w:noWrap/>
            <w:vAlign w:val="center"/>
            <w:hideMark/>
          </w:tcPr>
          <w:p w14:paraId="15C5F4C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64B920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BGLU_RS31185</w:t>
            </w:r>
          </w:p>
        </w:tc>
        <w:tc>
          <w:tcPr>
            <w:tcW w:w="1120" w:type="pct"/>
            <w:tcBorders>
              <w:top w:val="nil"/>
              <w:left w:val="nil"/>
              <w:bottom w:val="nil"/>
              <w:right w:val="nil"/>
            </w:tcBorders>
            <w:shd w:val="clear" w:color="auto" w:fill="auto"/>
            <w:noWrap/>
            <w:vAlign w:val="center"/>
            <w:hideMark/>
          </w:tcPr>
          <w:p w14:paraId="7C2E621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-2.27</w:t>
            </w:r>
          </w:p>
        </w:tc>
        <w:tc>
          <w:tcPr>
            <w:tcW w:w="752" w:type="pct"/>
            <w:tcBorders>
              <w:top w:val="nil"/>
              <w:left w:val="nil"/>
              <w:bottom w:val="nil"/>
              <w:right w:val="nil"/>
            </w:tcBorders>
            <w:shd w:val="clear" w:color="auto" w:fill="auto"/>
            <w:noWrap/>
            <w:vAlign w:val="center"/>
            <w:hideMark/>
          </w:tcPr>
          <w:p w14:paraId="1A772CF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RS_RS16115</w:t>
            </w:r>
          </w:p>
        </w:tc>
        <w:tc>
          <w:tcPr>
            <w:tcW w:w="1117" w:type="pct"/>
            <w:tcBorders>
              <w:top w:val="nil"/>
              <w:left w:val="nil"/>
              <w:bottom w:val="nil"/>
              <w:right w:val="nil"/>
            </w:tcBorders>
            <w:shd w:val="clear" w:color="auto" w:fill="auto"/>
            <w:noWrap/>
            <w:vAlign w:val="center"/>
            <w:hideMark/>
          </w:tcPr>
          <w:p w14:paraId="690489D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-1.25</w:t>
            </w:r>
          </w:p>
        </w:tc>
        <w:tc>
          <w:tcPr>
            <w:tcW w:w="571" w:type="pct"/>
            <w:tcBorders>
              <w:top w:val="nil"/>
              <w:left w:val="nil"/>
              <w:bottom w:val="nil"/>
              <w:right w:val="nil"/>
            </w:tcBorders>
            <w:shd w:val="clear" w:color="auto" w:fill="auto"/>
            <w:noWrap/>
            <w:vAlign w:val="center"/>
            <w:hideMark/>
          </w:tcPr>
          <w:p w14:paraId="6E29115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448777C" w14:textId="77777777" w:rsidTr="00FE2CDB">
        <w:trPr>
          <w:trHeight w:val="330"/>
        </w:trPr>
        <w:tc>
          <w:tcPr>
            <w:tcW w:w="629" w:type="pct"/>
            <w:tcBorders>
              <w:top w:val="single" w:sz="4" w:space="0" w:color="auto"/>
              <w:left w:val="nil"/>
              <w:bottom w:val="nil"/>
              <w:right w:val="nil"/>
            </w:tcBorders>
            <w:shd w:val="clear" w:color="auto" w:fill="auto"/>
            <w:noWrap/>
            <w:vAlign w:val="center"/>
            <w:hideMark/>
          </w:tcPr>
          <w:p w14:paraId="236833C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BX group</w:t>
            </w:r>
          </w:p>
        </w:tc>
        <w:tc>
          <w:tcPr>
            <w:tcW w:w="810" w:type="pct"/>
            <w:tcBorders>
              <w:top w:val="single" w:sz="4" w:space="0" w:color="auto"/>
              <w:left w:val="nil"/>
              <w:bottom w:val="nil"/>
              <w:right w:val="nil"/>
            </w:tcBorders>
            <w:shd w:val="clear" w:color="auto" w:fill="auto"/>
            <w:noWrap/>
            <w:vAlign w:val="center"/>
            <w:hideMark/>
          </w:tcPr>
          <w:p w14:paraId="6F976C2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BGLU_RS00040</w:t>
            </w:r>
          </w:p>
        </w:tc>
        <w:tc>
          <w:tcPr>
            <w:tcW w:w="1120" w:type="pct"/>
            <w:tcBorders>
              <w:top w:val="single" w:sz="4" w:space="0" w:color="auto"/>
              <w:left w:val="nil"/>
              <w:bottom w:val="nil"/>
              <w:right w:val="nil"/>
            </w:tcBorders>
            <w:shd w:val="clear" w:color="auto" w:fill="auto"/>
            <w:noWrap/>
            <w:vAlign w:val="center"/>
            <w:hideMark/>
          </w:tcPr>
          <w:p w14:paraId="1F1CEE9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-1.10</w:t>
            </w:r>
          </w:p>
        </w:tc>
        <w:tc>
          <w:tcPr>
            <w:tcW w:w="752" w:type="pct"/>
            <w:tcBorders>
              <w:top w:val="single" w:sz="4" w:space="0" w:color="auto"/>
              <w:left w:val="nil"/>
              <w:bottom w:val="nil"/>
              <w:right w:val="nil"/>
            </w:tcBorders>
            <w:shd w:val="clear" w:color="auto" w:fill="auto"/>
            <w:noWrap/>
            <w:vAlign w:val="center"/>
            <w:hideMark/>
          </w:tcPr>
          <w:p w14:paraId="33FA937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XOO_RS02120</w:t>
            </w:r>
          </w:p>
        </w:tc>
        <w:tc>
          <w:tcPr>
            <w:tcW w:w="1117" w:type="pct"/>
            <w:tcBorders>
              <w:top w:val="single" w:sz="4" w:space="0" w:color="auto"/>
              <w:left w:val="nil"/>
              <w:bottom w:val="nil"/>
              <w:right w:val="nil"/>
            </w:tcBorders>
            <w:shd w:val="clear" w:color="auto" w:fill="auto"/>
            <w:noWrap/>
            <w:vAlign w:val="center"/>
            <w:hideMark/>
          </w:tcPr>
          <w:p w14:paraId="2EF7157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-1.98</w:t>
            </w:r>
          </w:p>
        </w:tc>
        <w:tc>
          <w:tcPr>
            <w:tcW w:w="571" w:type="pct"/>
            <w:tcBorders>
              <w:top w:val="single" w:sz="4" w:space="0" w:color="auto"/>
              <w:left w:val="nil"/>
              <w:bottom w:val="nil"/>
              <w:right w:val="nil"/>
            </w:tcBorders>
            <w:shd w:val="clear" w:color="auto" w:fill="auto"/>
            <w:noWrap/>
            <w:vAlign w:val="center"/>
            <w:hideMark/>
          </w:tcPr>
          <w:p w14:paraId="57FE5D2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6C88594" w14:textId="77777777" w:rsidTr="00FE2CDB">
        <w:trPr>
          <w:trHeight w:val="330"/>
        </w:trPr>
        <w:tc>
          <w:tcPr>
            <w:tcW w:w="629" w:type="pct"/>
            <w:tcBorders>
              <w:top w:val="nil"/>
              <w:left w:val="nil"/>
              <w:bottom w:val="nil"/>
              <w:right w:val="nil"/>
            </w:tcBorders>
            <w:shd w:val="clear" w:color="auto" w:fill="auto"/>
            <w:noWrap/>
            <w:vAlign w:val="center"/>
            <w:hideMark/>
          </w:tcPr>
          <w:p w14:paraId="7B1CB37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71E2A9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BGLU_RS00330</w:t>
            </w:r>
          </w:p>
        </w:tc>
        <w:tc>
          <w:tcPr>
            <w:tcW w:w="1120" w:type="pct"/>
            <w:tcBorders>
              <w:top w:val="nil"/>
              <w:left w:val="nil"/>
              <w:bottom w:val="nil"/>
              <w:right w:val="nil"/>
            </w:tcBorders>
            <w:shd w:val="clear" w:color="auto" w:fill="auto"/>
            <w:noWrap/>
            <w:vAlign w:val="center"/>
            <w:hideMark/>
          </w:tcPr>
          <w:p w14:paraId="7B54794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-2.04</w:t>
            </w:r>
          </w:p>
        </w:tc>
        <w:tc>
          <w:tcPr>
            <w:tcW w:w="752" w:type="pct"/>
            <w:tcBorders>
              <w:top w:val="nil"/>
              <w:left w:val="nil"/>
              <w:bottom w:val="nil"/>
              <w:right w:val="nil"/>
            </w:tcBorders>
            <w:shd w:val="clear" w:color="auto" w:fill="auto"/>
            <w:noWrap/>
            <w:vAlign w:val="center"/>
            <w:hideMark/>
          </w:tcPr>
          <w:p w14:paraId="72BCBEB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XOO_RS03525</w:t>
            </w:r>
          </w:p>
        </w:tc>
        <w:tc>
          <w:tcPr>
            <w:tcW w:w="1117" w:type="pct"/>
            <w:tcBorders>
              <w:top w:val="nil"/>
              <w:left w:val="nil"/>
              <w:bottom w:val="nil"/>
              <w:right w:val="nil"/>
            </w:tcBorders>
            <w:shd w:val="clear" w:color="auto" w:fill="auto"/>
            <w:noWrap/>
            <w:vAlign w:val="center"/>
            <w:hideMark/>
          </w:tcPr>
          <w:p w14:paraId="4DEDD92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-1.08</w:t>
            </w:r>
          </w:p>
        </w:tc>
        <w:tc>
          <w:tcPr>
            <w:tcW w:w="571" w:type="pct"/>
            <w:tcBorders>
              <w:top w:val="nil"/>
              <w:left w:val="nil"/>
              <w:bottom w:val="nil"/>
              <w:right w:val="nil"/>
            </w:tcBorders>
            <w:shd w:val="clear" w:color="auto" w:fill="auto"/>
            <w:noWrap/>
            <w:vAlign w:val="center"/>
            <w:hideMark/>
          </w:tcPr>
          <w:p w14:paraId="38B1C46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5D5CC49" w14:textId="77777777" w:rsidTr="00FE2CDB">
        <w:trPr>
          <w:trHeight w:val="330"/>
        </w:trPr>
        <w:tc>
          <w:tcPr>
            <w:tcW w:w="629" w:type="pct"/>
            <w:tcBorders>
              <w:top w:val="nil"/>
              <w:left w:val="nil"/>
              <w:bottom w:val="nil"/>
              <w:right w:val="nil"/>
            </w:tcBorders>
            <w:shd w:val="clear" w:color="auto" w:fill="auto"/>
            <w:noWrap/>
            <w:vAlign w:val="center"/>
            <w:hideMark/>
          </w:tcPr>
          <w:p w14:paraId="25B9304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C7E898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BGLU_RS00345</w:t>
            </w:r>
          </w:p>
        </w:tc>
        <w:tc>
          <w:tcPr>
            <w:tcW w:w="1120" w:type="pct"/>
            <w:tcBorders>
              <w:top w:val="nil"/>
              <w:left w:val="nil"/>
              <w:bottom w:val="nil"/>
              <w:right w:val="nil"/>
            </w:tcBorders>
            <w:shd w:val="clear" w:color="auto" w:fill="auto"/>
            <w:noWrap/>
            <w:vAlign w:val="center"/>
            <w:hideMark/>
          </w:tcPr>
          <w:p w14:paraId="2D70046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-1.48</w:t>
            </w:r>
          </w:p>
        </w:tc>
        <w:tc>
          <w:tcPr>
            <w:tcW w:w="752" w:type="pct"/>
            <w:tcBorders>
              <w:top w:val="nil"/>
              <w:left w:val="nil"/>
              <w:bottom w:val="nil"/>
              <w:right w:val="nil"/>
            </w:tcBorders>
            <w:shd w:val="clear" w:color="auto" w:fill="auto"/>
            <w:noWrap/>
            <w:vAlign w:val="center"/>
            <w:hideMark/>
          </w:tcPr>
          <w:p w14:paraId="3D65818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XOO_RS03540</w:t>
            </w:r>
          </w:p>
        </w:tc>
        <w:tc>
          <w:tcPr>
            <w:tcW w:w="1117" w:type="pct"/>
            <w:tcBorders>
              <w:top w:val="nil"/>
              <w:left w:val="nil"/>
              <w:bottom w:val="nil"/>
              <w:right w:val="nil"/>
            </w:tcBorders>
            <w:shd w:val="clear" w:color="auto" w:fill="auto"/>
            <w:noWrap/>
            <w:vAlign w:val="center"/>
            <w:hideMark/>
          </w:tcPr>
          <w:p w14:paraId="7A2765B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-2.16</w:t>
            </w:r>
          </w:p>
        </w:tc>
        <w:tc>
          <w:tcPr>
            <w:tcW w:w="571" w:type="pct"/>
            <w:tcBorders>
              <w:top w:val="nil"/>
              <w:left w:val="nil"/>
              <w:bottom w:val="nil"/>
              <w:right w:val="nil"/>
            </w:tcBorders>
            <w:shd w:val="clear" w:color="auto" w:fill="auto"/>
            <w:noWrap/>
            <w:vAlign w:val="center"/>
            <w:hideMark/>
          </w:tcPr>
          <w:p w14:paraId="547634D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0577704" w14:textId="77777777" w:rsidTr="00FE2CDB">
        <w:trPr>
          <w:trHeight w:val="330"/>
        </w:trPr>
        <w:tc>
          <w:tcPr>
            <w:tcW w:w="629" w:type="pct"/>
            <w:tcBorders>
              <w:top w:val="nil"/>
              <w:left w:val="nil"/>
              <w:bottom w:val="nil"/>
              <w:right w:val="nil"/>
            </w:tcBorders>
            <w:shd w:val="clear" w:color="auto" w:fill="auto"/>
            <w:noWrap/>
            <w:vAlign w:val="center"/>
            <w:hideMark/>
          </w:tcPr>
          <w:p w14:paraId="060ADE7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A0656A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BGLU_RS00350</w:t>
            </w:r>
          </w:p>
        </w:tc>
        <w:tc>
          <w:tcPr>
            <w:tcW w:w="1120" w:type="pct"/>
            <w:tcBorders>
              <w:top w:val="nil"/>
              <w:left w:val="nil"/>
              <w:bottom w:val="nil"/>
              <w:right w:val="nil"/>
            </w:tcBorders>
            <w:shd w:val="clear" w:color="auto" w:fill="auto"/>
            <w:noWrap/>
            <w:vAlign w:val="center"/>
            <w:hideMark/>
          </w:tcPr>
          <w:p w14:paraId="1037E89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752" w:type="pct"/>
            <w:tcBorders>
              <w:top w:val="nil"/>
              <w:left w:val="nil"/>
              <w:bottom w:val="nil"/>
              <w:right w:val="nil"/>
            </w:tcBorders>
            <w:shd w:val="clear" w:color="auto" w:fill="auto"/>
            <w:noWrap/>
            <w:vAlign w:val="center"/>
            <w:hideMark/>
          </w:tcPr>
          <w:p w14:paraId="4BE2B61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XOO_RS03545</w:t>
            </w:r>
          </w:p>
        </w:tc>
        <w:tc>
          <w:tcPr>
            <w:tcW w:w="1117" w:type="pct"/>
            <w:tcBorders>
              <w:top w:val="nil"/>
              <w:left w:val="nil"/>
              <w:bottom w:val="nil"/>
              <w:right w:val="nil"/>
            </w:tcBorders>
            <w:shd w:val="clear" w:color="auto" w:fill="auto"/>
            <w:noWrap/>
            <w:vAlign w:val="center"/>
            <w:hideMark/>
          </w:tcPr>
          <w:p w14:paraId="53710E1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-1.87</w:t>
            </w:r>
          </w:p>
        </w:tc>
        <w:tc>
          <w:tcPr>
            <w:tcW w:w="571" w:type="pct"/>
            <w:tcBorders>
              <w:top w:val="nil"/>
              <w:left w:val="nil"/>
              <w:bottom w:val="nil"/>
              <w:right w:val="nil"/>
            </w:tcBorders>
            <w:shd w:val="clear" w:color="auto" w:fill="auto"/>
            <w:noWrap/>
            <w:vAlign w:val="center"/>
            <w:hideMark/>
          </w:tcPr>
          <w:p w14:paraId="3335570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971B2D0" w14:textId="77777777" w:rsidTr="00FE2CDB">
        <w:trPr>
          <w:trHeight w:val="330"/>
        </w:trPr>
        <w:tc>
          <w:tcPr>
            <w:tcW w:w="629" w:type="pct"/>
            <w:tcBorders>
              <w:top w:val="nil"/>
              <w:left w:val="nil"/>
              <w:bottom w:val="nil"/>
              <w:right w:val="nil"/>
            </w:tcBorders>
            <w:shd w:val="clear" w:color="auto" w:fill="auto"/>
            <w:noWrap/>
            <w:vAlign w:val="center"/>
            <w:hideMark/>
          </w:tcPr>
          <w:p w14:paraId="567D8A0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925038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BGLU_RS00355</w:t>
            </w:r>
          </w:p>
        </w:tc>
        <w:tc>
          <w:tcPr>
            <w:tcW w:w="1120" w:type="pct"/>
            <w:tcBorders>
              <w:top w:val="nil"/>
              <w:left w:val="nil"/>
              <w:bottom w:val="nil"/>
              <w:right w:val="nil"/>
            </w:tcBorders>
            <w:shd w:val="clear" w:color="auto" w:fill="auto"/>
            <w:noWrap/>
            <w:vAlign w:val="center"/>
            <w:hideMark/>
          </w:tcPr>
          <w:p w14:paraId="0C0491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-2.20</w:t>
            </w:r>
          </w:p>
        </w:tc>
        <w:tc>
          <w:tcPr>
            <w:tcW w:w="752" w:type="pct"/>
            <w:tcBorders>
              <w:top w:val="nil"/>
              <w:left w:val="nil"/>
              <w:bottom w:val="nil"/>
              <w:right w:val="nil"/>
            </w:tcBorders>
            <w:shd w:val="clear" w:color="auto" w:fill="auto"/>
            <w:noWrap/>
            <w:vAlign w:val="center"/>
            <w:hideMark/>
          </w:tcPr>
          <w:p w14:paraId="265598E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XOO_RS03550</w:t>
            </w:r>
          </w:p>
        </w:tc>
        <w:tc>
          <w:tcPr>
            <w:tcW w:w="1117" w:type="pct"/>
            <w:tcBorders>
              <w:top w:val="nil"/>
              <w:left w:val="nil"/>
              <w:bottom w:val="nil"/>
              <w:right w:val="nil"/>
            </w:tcBorders>
            <w:shd w:val="clear" w:color="auto" w:fill="auto"/>
            <w:noWrap/>
            <w:vAlign w:val="center"/>
            <w:hideMark/>
          </w:tcPr>
          <w:p w14:paraId="3CD8985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-2.35</w:t>
            </w:r>
          </w:p>
        </w:tc>
        <w:tc>
          <w:tcPr>
            <w:tcW w:w="571" w:type="pct"/>
            <w:tcBorders>
              <w:top w:val="nil"/>
              <w:left w:val="nil"/>
              <w:bottom w:val="nil"/>
              <w:right w:val="nil"/>
            </w:tcBorders>
            <w:shd w:val="clear" w:color="auto" w:fill="auto"/>
            <w:noWrap/>
            <w:vAlign w:val="center"/>
            <w:hideMark/>
          </w:tcPr>
          <w:p w14:paraId="5C58E5B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79CC1A6" w14:textId="77777777" w:rsidTr="00FE2CDB">
        <w:trPr>
          <w:trHeight w:val="330"/>
        </w:trPr>
        <w:tc>
          <w:tcPr>
            <w:tcW w:w="629" w:type="pct"/>
            <w:tcBorders>
              <w:top w:val="nil"/>
              <w:left w:val="nil"/>
              <w:bottom w:val="nil"/>
              <w:right w:val="nil"/>
            </w:tcBorders>
            <w:shd w:val="clear" w:color="auto" w:fill="auto"/>
            <w:noWrap/>
            <w:vAlign w:val="center"/>
            <w:hideMark/>
          </w:tcPr>
          <w:p w14:paraId="79E5AFC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B95337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BGLU_RS00470</w:t>
            </w:r>
          </w:p>
        </w:tc>
        <w:tc>
          <w:tcPr>
            <w:tcW w:w="1120" w:type="pct"/>
            <w:tcBorders>
              <w:top w:val="nil"/>
              <w:left w:val="nil"/>
              <w:bottom w:val="nil"/>
              <w:right w:val="nil"/>
            </w:tcBorders>
            <w:shd w:val="clear" w:color="auto" w:fill="auto"/>
            <w:noWrap/>
            <w:vAlign w:val="center"/>
            <w:hideMark/>
          </w:tcPr>
          <w:p w14:paraId="25E3614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-2.19</w:t>
            </w:r>
          </w:p>
        </w:tc>
        <w:tc>
          <w:tcPr>
            <w:tcW w:w="752" w:type="pct"/>
            <w:tcBorders>
              <w:top w:val="nil"/>
              <w:left w:val="nil"/>
              <w:bottom w:val="nil"/>
              <w:right w:val="nil"/>
            </w:tcBorders>
            <w:shd w:val="clear" w:color="auto" w:fill="auto"/>
            <w:noWrap/>
            <w:vAlign w:val="center"/>
            <w:hideMark/>
          </w:tcPr>
          <w:p w14:paraId="1F17919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XOO_RS17560</w:t>
            </w:r>
          </w:p>
        </w:tc>
        <w:tc>
          <w:tcPr>
            <w:tcW w:w="1117" w:type="pct"/>
            <w:tcBorders>
              <w:top w:val="nil"/>
              <w:left w:val="nil"/>
              <w:bottom w:val="nil"/>
              <w:right w:val="nil"/>
            </w:tcBorders>
            <w:shd w:val="clear" w:color="auto" w:fill="auto"/>
            <w:noWrap/>
            <w:vAlign w:val="center"/>
            <w:hideMark/>
          </w:tcPr>
          <w:p w14:paraId="6638716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-1.07</w:t>
            </w:r>
          </w:p>
        </w:tc>
        <w:tc>
          <w:tcPr>
            <w:tcW w:w="571" w:type="pct"/>
            <w:tcBorders>
              <w:top w:val="nil"/>
              <w:left w:val="nil"/>
              <w:bottom w:val="nil"/>
              <w:right w:val="nil"/>
            </w:tcBorders>
            <w:shd w:val="clear" w:color="auto" w:fill="auto"/>
            <w:noWrap/>
            <w:vAlign w:val="center"/>
            <w:hideMark/>
          </w:tcPr>
          <w:p w14:paraId="1E6303F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7CC15EA" w14:textId="77777777" w:rsidTr="00FE2CDB">
        <w:trPr>
          <w:trHeight w:val="330"/>
        </w:trPr>
        <w:tc>
          <w:tcPr>
            <w:tcW w:w="629" w:type="pct"/>
            <w:tcBorders>
              <w:top w:val="nil"/>
              <w:left w:val="nil"/>
              <w:bottom w:val="nil"/>
              <w:right w:val="nil"/>
            </w:tcBorders>
            <w:shd w:val="clear" w:color="auto" w:fill="auto"/>
            <w:noWrap/>
            <w:vAlign w:val="center"/>
            <w:hideMark/>
          </w:tcPr>
          <w:p w14:paraId="33BDD4B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4977C4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BGLU_RS00480</w:t>
            </w:r>
          </w:p>
        </w:tc>
        <w:tc>
          <w:tcPr>
            <w:tcW w:w="1120" w:type="pct"/>
            <w:tcBorders>
              <w:top w:val="nil"/>
              <w:left w:val="nil"/>
              <w:bottom w:val="nil"/>
              <w:right w:val="nil"/>
            </w:tcBorders>
            <w:shd w:val="clear" w:color="auto" w:fill="auto"/>
            <w:noWrap/>
            <w:vAlign w:val="center"/>
            <w:hideMark/>
          </w:tcPr>
          <w:p w14:paraId="12868D6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-1.44</w:t>
            </w:r>
          </w:p>
        </w:tc>
        <w:tc>
          <w:tcPr>
            <w:tcW w:w="752" w:type="pct"/>
            <w:tcBorders>
              <w:top w:val="nil"/>
              <w:left w:val="nil"/>
              <w:bottom w:val="nil"/>
              <w:right w:val="nil"/>
            </w:tcBorders>
            <w:shd w:val="clear" w:color="auto" w:fill="auto"/>
            <w:noWrap/>
            <w:vAlign w:val="center"/>
            <w:hideMark/>
          </w:tcPr>
          <w:p w14:paraId="4EEC50D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XOO_RS08810</w:t>
            </w:r>
          </w:p>
        </w:tc>
        <w:tc>
          <w:tcPr>
            <w:tcW w:w="1117" w:type="pct"/>
            <w:tcBorders>
              <w:top w:val="nil"/>
              <w:left w:val="nil"/>
              <w:bottom w:val="nil"/>
              <w:right w:val="nil"/>
            </w:tcBorders>
            <w:shd w:val="clear" w:color="auto" w:fill="auto"/>
            <w:noWrap/>
            <w:vAlign w:val="center"/>
            <w:hideMark/>
          </w:tcPr>
          <w:p w14:paraId="5AE5EB1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-2.22</w:t>
            </w:r>
          </w:p>
        </w:tc>
        <w:tc>
          <w:tcPr>
            <w:tcW w:w="571" w:type="pct"/>
            <w:tcBorders>
              <w:top w:val="nil"/>
              <w:left w:val="nil"/>
              <w:bottom w:val="nil"/>
              <w:right w:val="nil"/>
            </w:tcBorders>
            <w:shd w:val="clear" w:color="auto" w:fill="auto"/>
            <w:noWrap/>
            <w:vAlign w:val="center"/>
            <w:hideMark/>
          </w:tcPr>
          <w:p w14:paraId="4178F14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90DEBE9" w14:textId="77777777" w:rsidTr="00FE2CDB">
        <w:trPr>
          <w:trHeight w:val="330"/>
        </w:trPr>
        <w:tc>
          <w:tcPr>
            <w:tcW w:w="629" w:type="pct"/>
            <w:tcBorders>
              <w:top w:val="nil"/>
              <w:left w:val="nil"/>
              <w:bottom w:val="nil"/>
              <w:right w:val="nil"/>
            </w:tcBorders>
            <w:shd w:val="clear" w:color="auto" w:fill="auto"/>
            <w:noWrap/>
            <w:vAlign w:val="center"/>
            <w:hideMark/>
          </w:tcPr>
          <w:p w14:paraId="4B71A0E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136912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BGLU_RS00810</w:t>
            </w:r>
          </w:p>
        </w:tc>
        <w:tc>
          <w:tcPr>
            <w:tcW w:w="1120" w:type="pct"/>
            <w:tcBorders>
              <w:top w:val="nil"/>
              <w:left w:val="nil"/>
              <w:bottom w:val="nil"/>
              <w:right w:val="nil"/>
            </w:tcBorders>
            <w:shd w:val="clear" w:color="auto" w:fill="auto"/>
            <w:noWrap/>
            <w:vAlign w:val="center"/>
            <w:hideMark/>
          </w:tcPr>
          <w:p w14:paraId="056BCA8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1.02</w:t>
            </w:r>
          </w:p>
        </w:tc>
        <w:tc>
          <w:tcPr>
            <w:tcW w:w="752" w:type="pct"/>
            <w:tcBorders>
              <w:top w:val="nil"/>
              <w:left w:val="nil"/>
              <w:bottom w:val="nil"/>
              <w:right w:val="nil"/>
            </w:tcBorders>
            <w:shd w:val="clear" w:color="auto" w:fill="auto"/>
            <w:noWrap/>
            <w:vAlign w:val="center"/>
            <w:hideMark/>
          </w:tcPr>
          <w:p w14:paraId="134587D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XOO_RS20415</w:t>
            </w:r>
          </w:p>
        </w:tc>
        <w:tc>
          <w:tcPr>
            <w:tcW w:w="1117" w:type="pct"/>
            <w:tcBorders>
              <w:top w:val="nil"/>
              <w:left w:val="nil"/>
              <w:bottom w:val="nil"/>
              <w:right w:val="nil"/>
            </w:tcBorders>
            <w:shd w:val="clear" w:color="auto" w:fill="auto"/>
            <w:noWrap/>
            <w:vAlign w:val="center"/>
            <w:hideMark/>
          </w:tcPr>
          <w:p w14:paraId="6D78308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1.03</w:t>
            </w:r>
          </w:p>
        </w:tc>
        <w:tc>
          <w:tcPr>
            <w:tcW w:w="571" w:type="pct"/>
            <w:tcBorders>
              <w:top w:val="nil"/>
              <w:left w:val="nil"/>
              <w:bottom w:val="nil"/>
              <w:right w:val="nil"/>
            </w:tcBorders>
            <w:shd w:val="clear" w:color="auto" w:fill="auto"/>
            <w:noWrap/>
            <w:vAlign w:val="center"/>
            <w:hideMark/>
          </w:tcPr>
          <w:p w14:paraId="36EB399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F5A59A8" w14:textId="77777777" w:rsidTr="00FE2CDB">
        <w:trPr>
          <w:trHeight w:val="330"/>
        </w:trPr>
        <w:tc>
          <w:tcPr>
            <w:tcW w:w="629" w:type="pct"/>
            <w:tcBorders>
              <w:top w:val="nil"/>
              <w:left w:val="nil"/>
              <w:bottom w:val="nil"/>
              <w:right w:val="nil"/>
            </w:tcBorders>
            <w:shd w:val="clear" w:color="auto" w:fill="auto"/>
            <w:noWrap/>
            <w:vAlign w:val="center"/>
            <w:hideMark/>
          </w:tcPr>
          <w:p w14:paraId="26204C7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022772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BGLU_RS00875</w:t>
            </w:r>
          </w:p>
        </w:tc>
        <w:tc>
          <w:tcPr>
            <w:tcW w:w="1120" w:type="pct"/>
            <w:tcBorders>
              <w:top w:val="nil"/>
              <w:left w:val="nil"/>
              <w:bottom w:val="nil"/>
              <w:right w:val="nil"/>
            </w:tcBorders>
            <w:shd w:val="clear" w:color="auto" w:fill="auto"/>
            <w:noWrap/>
            <w:vAlign w:val="center"/>
            <w:hideMark/>
          </w:tcPr>
          <w:p w14:paraId="0540F72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2.45</w:t>
            </w:r>
          </w:p>
        </w:tc>
        <w:tc>
          <w:tcPr>
            <w:tcW w:w="752" w:type="pct"/>
            <w:tcBorders>
              <w:top w:val="nil"/>
              <w:left w:val="nil"/>
              <w:bottom w:val="nil"/>
              <w:right w:val="nil"/>
            </w:tcBorders>
            <w:shd w:val="clear" w:color="auto" w:fill="auto"/>
            <w:noWrap/>
            <w:vAlign w:val="center"/>
            <w:hideMark/>
          </w:tcPr>
          <w:p w14:paraId="2856FFB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2C9CFA2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1D36835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8067C77" w14:textId="77777777" w:rsidTr="00FE2CDB">
        <w:trPr>
          <w:trHeight w:val="330"/>
        </w:trPr>
        <w:tc>
          <w:tcPr>
            <w:tcW w:w="629" w:type="pct"/>
            <w:tcBorders>
              <w:top w:val="nil"/>
              <w:left w:val="nil"/>
              <w:bottom w:val="nil"/>
              <w:right w:val="nil"/>
            </w:tcBorders>
            <w:shd w:val="clear" w:color="auto" w:fill="auto"/>
            <w:noWrap/>
            <w:vAlign w:val="center"/>
            <w:hideMark/>
          </w:tcPr>
          <w:p w14:paraId="582E57D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4EC12A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BGLU_RS00925</w:t>
            </w:r>
          </w:p>
        </w:tc>
        <w:tc>
          <w:tcPr>
            <w:tcW w:w="1120" w:type="pct"/>
            <w:tcBorders>
              <w:top w:val="nil"/>
              <w:left w:val="nil"/>
              <w:bottom w:val="nil"/>
              <w:right w:val="nil"/>
            </w:tcBorders>
            <w:shd w:val="clear" w:color="auto" w:fill="auto"/>
            <w:noWrap/>
            <w:vAlign w:val="center"/>
            <w:hideMark/>
          </w:tcPr>
          <w:p w14:paraId="6F94FBD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2.85</w:t>
            </w:r>
          </w:p>
        </w:tc>
        <w:tc>
          <w:tcPr>
            <w:tcW w:w="752" w:type="pct"/>
            <w:tcBorders>
              <w:top w:val="nil"/>
              <w:left w:val="nil"/>
              <w:bottom w:val="nil"/>
              <w:right w:val="nil"/>
            </w:tcBorders>
            <w:shd w:val="clear" w:color="auto" w:fill="auto"/>
            <w:noWrap/>
            <w:vAlign w:val="center"/>
            <w:hideMark/>
          </w:tcPr>
          <w:p w14:paraId="418F540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XOO_RS12870</w:t>
            </w:r>
          </w:p>
        </w:tc>
        <w:tc>
          <w:tcPr>
            <w:tcW w:w="1117" w:type="pct"/>
            <w:tcBorders>
              <w:top w:val="nil"/>
              <w:left w:val="nil"/>
              <w:bottom w:val="nil"/>
              <w:right w:val="nil"/>
            </w:tcBorders>
            <w:shd w:val="clear" w:color="auto" w:fill="auto"/>
            <w:noWrap/>
            <w:vAlign w:val="center"/>
            <w:hideMark/>
          </w:tcPr>
          <w:p w14:paraId="32969AF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1.00</w:t>
            </w:r>
          </w:p>
        </w:tc>
        <w:tc>
          <w:tcPr>
            <w:tcW w:w="571" w:type="pct"/>
            <w:tcBorders>
              <w:top w:val="nil"/>
              <w:left w:val="nil"/>
              <w:bottom w:val="nil"/>
              <w:right w:val="nil"/>
            </w:tcBorders>
            <w:shd w:val="clear" w:color="auto" w:fill="auto"/>
            <w:noWrap/>
            <w:vAlign w:val="center"/>
            <w:hideMark/>
          </w:tcPr>
          <w:p w14:paraId="56C4693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E5A9297" w14:textId="77777777" w:rsidTr="00FE2CDB">
        <w:trPr>
          <w:trHeight w:val="330"/>
        </w:trPr>
        <w:tc>
          <w:tcPr>
            <w:tcW w:w="629" w:type="pct"/>
            <w:tcBorders>
              <w:top w:val="nil"/>
              <w:left w:val="nil"/>
              <w:bottom w:val="nil"/>
              <w:right w:val="nil"/>
            </w:tcBorders>
            <w:shd w:val="clear" w:color="auto" w:fill="auto"/>
            <w:noWrap/>
            <w:vAlign w:val="center"/>
            <w:hideMark/>
          </w:tcPr>
          <w:p w14:paraId="3BE1AE4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BE6E95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BGLU_RS01475</w:t>
            </w:r>
          </w:p>
        </w:tc>
        <w:tc>
          <w:tcPr>
            <w:tcW w:w="1120" w:type="pct"/>
            <w:tcBorders>
              <w:top w:val="nil"/>
              <w:left w:val="nil"/>
              <w:bottom w:val="nil"/>
              <w:right w:val="nil"/>
            </w:tcBorders>
            <w:shd w:val="clear" w:color="auto" w:fill="auto"/>
            <w:noWrap/>
            <w:vAlign w:val="center"/>
            <w:hideMark/>
          </w:tcPr>
          <w:p w14:paraId="4491FCB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1.16</w:t>
            </w:r>
          </w:p>
        </w:tc>
        <w:tc>
          <w:tcPr>
            <w:tcW w:w="752" w:type="pct"/>
            <w:tcBorders>
              <w:top w:val="nil"/>
              <w:left w:val="nil"/>
              <w:bottom w:val="nil"/>
              <w:right w:val="nil"/>
            </w:tcBorders>
            <w:shd w:val="clear" w:color="auto" w:fill="auto"/>
            <w:noWrap/>
            <w:vAlign w:val="center"/>
            <w:hideMark/>
          </w:tcPr>
          <w:p w14:paraId="2F98604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XOO_RS11770</w:t>
            </w:r>
          </w:p>
        </w:tc>
        <w:tc>
          <w:tcPr>
            <w:tcW w:w="1117" w:type="pct"/>
            <w:tcBorders>
              <w:top w:val="nil"/>
              <w:left w:val="nil"/>
              <w:bottom w:val="nil"/>
              <w:right w:val="nil"/>
            </w:tcBorders>
            <w:shd w:val="clear" w:color="auto" w:fill="auto"/>
            <w:noWrap/>
            <w:vAlign w:val="center"/>
            <w:hideMark/>
          </w:tcPr>
          <w:p w14:paraId="03B26A4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2.34</w:t>
            </w:r>
          </w:p>
        </w:tc>
        <w:tc>
          <w:tcPr>
            <w:tcW w:w="571" w:type="pct"/>
            <w:tcBorders>
              <w:top w:val="nil"/>
              <w:left w:val="nil"/>
              <w:bottom w:val="nil"/>
              <w:right w:val="nil"/>
            </w:tcBorders>
            <w:shd w:val="clear" w:color="auto" w:fill="auto"/>
            <w:noWrap/>
            <w:vAlign w:val="center"/>
            <w:hideMark/>
          </w:tcPr>
          <w:p w14:paraId="6EA4ABA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AD409A2" w14:textId="77777777" w:rsidTr="00FE2CDB">
        <w:trPr>
          <w:trHeight w:val="330"/>
        </w:trPr>
        <w:tc>
          <w:tcPr>
            <w:tcW w:w="629" w:type="pct"/>
            <w:tcBorders>
              <w:top w:val="nil"/>
              <w:left w:val="nil"/>
              <w:bottom w:val="nil"/>
              <w:right w:val="nil"/>
            </w:tcBorders>
            <w:shd w:val="clear" w:color="auto" w:fill="auto"/>
            <w:noWrap/>
            <w:vAlign w:val="center"/>
            <w:hideMark/>
          </w:tcPr>
          <w:p w14:paraId="33B6922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E12DB0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BGLU_RS01965</w:t>
            </w:r>
          </w:p>
        </w:tc>
        <w:tc>
          <w:tcPr>
            <w:tcW w:w="1120" w:type="pct"/>
            <w:tcBorders>
              <w:top w:val="nil"/>
              <w:left w:val="nil"/>
              <w:bottom w:val="nil"/>
              <w:right w:val="nil"/>
            </w:tcBorders>
            <w:shd w:val="clear" w:color="auto" w:fill="auto"/>
            <w:noWrap/>
            <w:vAlign w:val="center"/>
            <w:hideMark/>
          </w:tcPr>
          <w:p w14:paraId="346A9AF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-1.88</w:t>
            </w:r>
          </w:p>
        </w:tc>
        <w:tc>
          <w:tcPr>
            <w:tcW w:w="752" w:type="pct"/>
            <w:tcBorders>
              <w:top w:val="nil"/>
              <w:left w:val="nil"/>
              <w:bottom w:val="nil"/>
              <w:right w:val="nil"/>
            </w:tcBorders>
            <w:shd w:val="clear" w:color="auto" w:fill="auto"/>
            <w:noWrap/>
            <w:vAlign w:val="center"/>
            <w:hideMark/>
          </w:tcPr>
          <w:p w14:paraId="78C747A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XOO_RS17170</w:t>
            </w:r>
          </w:p>
        </w:tc>
        <w:tc>
          <w:tcPr>
            <w:tcW w:w="1117" w:type="pct"/>
            <w:tcBorders>
              <w:top w:val="nil"/>
              <w:left w:val="nil"/>
              <w:bottom w:val="nil"/>
              <w:right w:val="nil"/>
            </w:tcBorders>
            <w:shd w:val="clear" w:color="auto" w:fill="auto"/>
            <w:noWrap/>
            <w:vAlign w:val="center"/>
            <w:hideMark/>
          </w:tcPr>
          <w:p w14:paraId="1014905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571" w:type="pct"/>
            <w:tcBorders>
              <w:top w:val="nil"/>
              <w:left w:val="nil"/>
              <w:bottom w:val="nil"/>
              <w:right w:val="nil"/>
            </w:tcBorders>
            <w:shd w:val="clear" w:color="auto" w:fill="auto"/>
            <w:noWrap/>
            <w:vAlign w:val="center"/>
            <w:hideMark/>
          </w:tcPr>
          <w:p w14:paraId="7FF0FAD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D9FD2E3" w14:textId="77777777" w:rsidTr="00FE2CDB">
        <w:trPr>
          <w:trHeight w:val="330"/>
        </w:trPr>
        <w:tc>
          <w:tcPr>
            <w:tcW w:w="629" w:type="pct"/>
            <w:tcBorders>
              <w:top w:val="nil"/>
              <w:left w:val="nil"/>
              <w:bottom w:val="nil"/>
              <w:right w:val="nil"/>
            </w:tcBorders>
            <w:shd w:val="clear" w:color="auto" w:fill="auto"/>
            <w:noWrap/>
            <w:vAlign w:val="center"/>
            <w:hideMark/>
          </w:tcPr>
          <w:p w14:paraId="13826BB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D69FEA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BGLU_RS01975</w:t>
            </w:r>
          </w:p>
        </w:tc>
        <w:tc>
          <w:tcPr>
            <w:tcW w:w="1120" w:type="pct"/>
            <w:tcBorders>
              <w:top w:val="nil"/>
              <w:left w:val="nil"/>
              <w:bottom w:val="nil"/>
              <w:right w:val="nil"/>
            </w:tcBorders>
            <w:shd w:val="clear" w:color="auto" w:fill="auto"/>
            <w:noWrap/>
            <w:vAlign w:val="center"/>
            <w:hideMark/>
          </w:tcPr>
          <w:p w14:paraId="365A291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-1.13</w:t>
            </w:r>
          </w:p>
        </w:tc>
        <w:tc>
          <w:tcPr>
            <w:tcW w:w="752" w:type="pct"/>
            <w:tcBorders>
              <w:top w:val="nil"/>
              <w:left w:val="nil"/>
              <w:bottom w:val="nil"/>
              <w:right w:val="nil"/>
            </w:tcBorders>
            <w:shd w:val="clear" w:color="auto" w:fill="auto"/>
            <w:noWrap/>
            <w:vAlign w:val="center"/>
            <w:hideMark/>
          </w:tcPr>
          <w:p w14:paraId="3BE7904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XOO_RS17160</w:t>
            </w:r>
          </w:p>
        </w:tc>
        <w:tc>
          <w:tcPr>
            <w:tcW w:w="1117" w:type="pct"/>
            <w:tcBorders>
              <w:top w:val="nil"/>
              <w:left w:val="nil"/>
              <w:bottom w:val="nil"/>
              <w:right w:val="nil"/>
            </w:tcBorders>
            <w:shd w:val="clear" w:color="auto" w:fill="auto"/>
            <w:noWrap/>
            <w:vAlign w:val="center"/>
            <w:hideMark/>
          </w:tcPr>
          <w:p w14:paraId="3D96D8B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-2.60</w:t>
            </w:r>
          </w:p>
        </w:tc>
        <w:tc>
          <w:tcPr>
            <w:tcW w:w="571" w:type="pct"/>
            <w:tcBorders>
              <w:top w:val="nil"/>
              <w:left w:val="nil"/>
              <w:bottom w:val="nil"/>
              <w:right w:val="nil"/>
            </w:tcBorders>
            <w:shd w:val="clear" w:color="auto" w:fill="auto"/>
            <w:noWrap/>
            <w:vAlign w:val="center"/>
            <w:hideMark/>
          </w:tcPr>
          <w:p w14:paraId="5F04FE6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7612324" w14:textId="77777777" w:rsidTr="00FE2CDB">
        <w:trPr>
          <w:trHeight w:val="330"/>
        </w:trPr>
        <w:tc>
          <w:tcPr>
            <w:tcW w:w="629" w:type="pct"/>
            <w:tcBorders>
              <w:top w:val="nil"/>
              <w:left w:val="nil"/>
              <w:bottom w:val="nil"/>
              <w:right w:val="nil"/>
            </w:tcBorders>
            <w:shd w:val="clear" w:color="auto" w:fill="auto"/>
            <w:noWrap/>
            <w:vAlign w:val="center"/>
            <w:hideMark/>
          </w:tcPr>
          <w:p w14:paraId="576A2DC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F6AE0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BGLU_RS01985</w:t>
            </w:r>
          </w:p>
        </w:tc>
        <w:tc>
          <w:tcPr>
            <w:tcW w:w="1120" w:type="pct"/>
            <w:tcBorders>
              <w:top w:val="nil"/>
              <w:left w:val="nil"/>
              <w:bottom w:val="nil"/>
              <w:right w:val="nil"/>
            </w:tcBorders>
            <w:shd w:val="clear" w:color="auto" w:fill="auto"/>
            <w:noWrap/>
            <w:vAlign w:val="center"/>
            <w:hideMark/>
          </w:tcPr>
          <w:p w14:paraId="6235FA2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4BC9D3E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XOO_RS17385</w:t>
            </w:r>
          </w:p>
        </w:tc>
        <w:tc>
          <w:tcPr>
            <w:tcW w:w="1117" w:type="pct"/>
            <w:tcBorders>
              <w:top w:val="nil"/>
              <w:left w:val="nil"/>
              <w:bottom w:val="nil"/>
              <w:right w:val="nil"/>
            </w:tcBorders>
            <w:shd w:val="clear" w:color="auto" w:fill="auto"/>
            <w:noWrap/>
            <w:vAlign w:val="center"/>
            <w:hideMark/>
          </w:tcPr>
          <w:p w14:paraId="18D4025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-1.06</w:t>
            </w:r>
          </w:p>
        </w:tc>
        <w:tc>
          <w:tcPr>
            <w:tcW w:w="571" w:type="pct"/>
            <w:tcBorders>
              <w:top w:val="nil"/>
              <w:left w:val="nil"/>
              <w:bottom w:val="nil"/>
              <w:right w:val="nil"/>
            </w:tcBorders>
            <w:shd w:val="clear" w:color="auto" w:fill="auto"/>
            <w:noWrap/>
            <w:vAlign w:val="center"/>
            <w:hideMark/>
          </w:tcPr>
          <w:p w14:paraId="1869A16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0631D29" w14:textId="77777777" w:rsidTr="00FE2CDB">
        <w:trPr>
          <w:trHeight w:val="330"/>
        </w:trPr>
        <w:tc>
          <w:tcPr>
            <w:tcW w:w="629" w:type="pct"/>
            <w:tcBorders>
              <w:top w:val="nil"/>
              <w:left w:val="nil"/>
              <w:bottom w:val="nil"/>
              <w:right w:val="nil"/>
            </w:tcBorders>
            <w:shd w:val="clear" w:color="auto" w:fill="auto"/>
            <w:noWrap/>
            <w:vAlign w:val="center"/>
            <w:hideMark/>
          </w:tcPr>
          <w:p w14:paraId="548DDD3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16B74B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BGLU_RS02350</w:t>
            </w:r>
          </w:p>
        </w:tc>
        <w:tc>
          <w:tcPr>
            <w:tcW w:w="1120" w:type="pct"/>
            <w:tcBorders>
              <w:top w:val="nil"/>
              <w:left w:val="nil"/>
              <w:bottom w:val="nil"/>
              <w:right w:val="nil"/>
            </w:tcBorders>
            <w:shd w:val="clear" w:color="auto" w:fill="auto"/>
            <w:noWrap/>
            <w:vAlign w:val="center"/>
            <w:hideMark/>
          </w:tcPr>
          <w:p w14:paraId="7269A17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-1.34</w:t>
            </w:r>
          </w:p>
        </w:tc>
        <w:tc>
          <w:tcPr>
            <w:tcW w:w="752" w:type="pct"/>
            <w:tcBorders>
              <w:top w:val="nil"/>
              <w:left w:val="nil"/>
              <w:bottom w:val="nil"/>
              <w:right w:val="nil"/>
            </w:tcBorders>
            <w:shd w:val="clear" w:color="auto" w:fill="auto"/>
            <w:noWrap/>
            <w:vAlign w:val="center"/>
            <w:hideMark/>
          </w:tcPr>
          <w:p w14:paraId="59643E4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XOO_RS18895</w:t>
            </w:r>
          </w:p>
        </w:tc>
        <w:tc>
          <w:tcPr>
            <w:tcW w:w="1117" w:type="pct"/>
            <w:tcBorders>
              <w:top w:val="nil"/>
              <w:left w:val="nil"/>
              <w:bottom w:val="nil"/>
              <w:right w:val="nil"/>
            </w:tcBorders>
            <w:shd w:val="clear" w:color="auto" w:fill="auto"/>
            <w:noWrap/>
            <w:vAlign w:val="center"/>
            <w:hideMark/>
          </w:tcPr>
          <w:p w14:paraId="75B600E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571" w:type="pct"/>
            <w:tcBorders>
              <w:top w:val="nil"/>
              <w:left w:val="nil"/>
              <w:bottom w:val="nil"/>
              <w:right w:val="nil"/>
            </w:tcBorders>
            <w:shd w:val="clear" w:color="auto" w:fill="auto"/>
            <w:noWrap/>
            <w:vAlign w:val="center"/>
            <w:hideMark/>
          </w:tcPr>
          <w:p w14:paraId="624EB42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81541BA" w14:textId="77777777" w:rsidTr="00FE2CDB">
        <w:trPr>
          <w:trHeight w:val="330"/>
        </w:trPr>
        <w:tc>
          <w:tcPr>
            <w:tcW w:w="629" w:type="pct"/>
            <w:tcBorders>
              <w:top w:val="nil"/>
              <w:left w:val="nil"/>
              <w:bottom w:val="nil"/>
              <w:right w:val="nil"/>
            </w:tcBorders>
            <w:shd w:val="clear" w:color="auto" w:fill="auto"/>
            <w:noWrap/>
            <w:vAlign w:val="center"/>
            <w:hideMark/>
          </w:tcPr>
          <w:p w14:paraId="7562563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891FE7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BGLU_RS02540</w:t>
            </w:r>
          </w:p>
        </w:tc>
        <w:tc>
          <w:tcPr>
            <w:tcW w:w="1120" w:type="pct"/>
            <w:tcBorders>
              <w:top w:val="nil"/>
              <w:left w:val="nil"/>
              <w:bottom w:val="nil"/>
              <w:right w:val="nil"/>
            </w:tcBorders>
            <w:shd w:val="clear" w:color="auto" w:fill="auto"/>
            <w:noWrap/>
            <w:vAlign w:val="center"/>
            <w:hideMark/>
          </w:tcPr>
          <w:p w14:paraId="73DB903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-1.50</w:t>
            </w:r>
          </w:p>
        </w:tc>
        <w:tc>
          <w:tcPr>
            <w:tcW w:w="752" w:type="pct"/>
            <w:tcBorders>
              <w:top w:val="nil"/>
              <w:left w:val="nil"/>
              <w:bottom w:val="nil"/>
              <w:right w:val="nil"/>
            </w:tcBorders>
            <w:shd w:val="clear" w:color="auto" w:fill="auto"/>
            <w:noWrap/>
            <w:vAlign w:val="center"/>
            <w:hideMark/>
          </w:tcPr>
          <w:p w14:paraId="4938734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XOO_RS02685</w:t>
            </w:r>
          </w:p>
        </w:tc>
        <w:tc>
          <w:tcPr>
            <w:tcW w:w="1117" w:type="pct"/>
            <w:tcBorders>
              <w:top w:val="nil"/>
              <w:left w:val="nil"/>
              <w:bottom w:val="nil"/>
              <w:right w:val="nil"/>
            </w:tcBorders>
            <w:shd w:val="clear" w:color="auto" w:fill="auto"/>
            <w:noWrap/>
            <w:vAlign w:val="center"/>
            <w:hideMark/>
          </w:tcPr>
          <w:p w14:paraId="15AB812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-2.00</w:t>
            </w:r>
          </w:p>
        </w:tc>
        <w:tc>
          <w:tcPr>
            <w:tcW w:w="571" w:type="pct"/>
            <w:tcBorders>
              <w:top w:val="nil"/>
              <w:left w:val="nil"/>
              <w:bottom w:val="nil"/>
              <w:right w:val="nil"/>
            </w:tcBorders>
            <w:shd w:val="clear" w:color="auto" w:fill="auto"/>
            <w:noWrap/>
            <w:vAlign w:val="center"/>
            <w:hideMark/>
          </w:tcPr>
          <w:p w14:paraId="6F87640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753FBD7" w14:textId="77777777" w:rsidTr="00FE2CDB">
        <w:trPr>
          <w:trHeight w:val="330"/>
        </w:trPr>
        <w:tc>
          <w:tcPr>
            <w:tcW w:w="629" w:type="pct"/>
            <w:tcBorders>
              <w:top w:val="nil"/>
              <w:left w:val="nil"/>
              <w:bottom w:val="nil"/>
              <w:right w:val="nil"/>
            </w:tcBorders>
            <w:shd w:val="clear" w:color="auto" w:fill="auto"/>
            <w:noWrap/>
            <w:vAlign w:val="center"/>
            <w:hideMark/>
          </w:tcPr>
          <w:p w14:paraId="228746A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AAF26F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BGLU_RS02685</w:t>
            </w:r>
          </w:p>
        </w:tc>
        <w:tc>
          <w:tcPr>
            <w:tcW w:w="1120" w:type="pct"/>
            <w:tcBorders>
              <w:top w:val="nil"/>
              <w:left w:val="nil"/>
              <w:bottom w:val="nil"/>
              <w:right w:val="nil"/>
            </w:tcBorders>
            <w:shd w:val="clear" w:color="auto" w:fill="auto"/>
            <w:noWrap/>
            <w:vAlign w:val="center"/>
            <w:hideMark/>
          </w:tcPr>
          <w:p w14:paraId="6C770D4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2E45291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XOO_RS05685</w:t>
            </w:r>
          </w:p>
        </w:tc>
        <w:tc>
          <w:tcPr>
            <w:tcW w:w="1117" w:type="pct"/>
            <w:tcBorders>
              <w:top w:val="nil"/>
              <w:left w:val="nil"/>
              <w:bottom w:val="nil"/>
              <w:right w:val="nil"/>
            </w:tcBorders>
            <w:shd w:val="clear" w:color="auto" w:fill="auto"/>
            <w:noWrap/>
            <w:vAlign w:val="center"/>
            <w:hideMark/>
          </w:tcPr>
          <w:p w14:paraId="2E456E1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-1.57</w:t>
            </w:r>
          </w:p>
        </w:tc>
        <w:tc>
          <w:tcPr>
            <w:tcW w:w="571" w:type="pct"/>
            <w:tcBorders>
              <w:top w:val="nil"/>
              <w:left w:val="nil"/>
              <w:bottom w:val="nil"/>
              <w:right w:val="nil"/>
            </w:tcBorders>
            <w:shd w:val="clear" w:color="auto" w:fill="auto"/>
            <w:noWrap/>
            <w:vAlign w:val="center"/>
            <w:hideMark/>
          </w:tcPr>
          <w:p w14:paraId="389CED9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BA9CF46" w14:textId="77777777" w:rsidTr="00FE2CDB">
        <w:trPr>
          <w:trHeight w:val="330"/>
        </w:trPr>
        <w:tc>
          <w:tcPr>
            <w:tcW w:w="629" w:type="pct"/>
            <w:tcBorders>
              <w:top w:val="nil"/>
              <w:left w:val="nil"/>
              <w:bottom w:val="nil"/>
              <w:right w:val="nil"/>
            </w:tcBorders>
            <w:shd w:val="clear" w:color="auto" w:fill="auto"/>
            <w:noWrap/>
            <w:vAlign w:val="center"/>
            <w:hideMark/>
          </w:tcPr>
          <w:p w14:paraId="6BF1719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89EE1A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BGLU_RS02690</w:t>
            </w:r>
          </w:p>
        </w:tc>
        <w:tc>
          <w:tcPr>
            <w:tcW w:w="1120" w:type="pct"/>
            <w:tcBorders>
              <w:top w:val="nil"/>
              <w:left w:val="nil"/>
              <w:bottom w:val="nil"/>
              <w:right w:val="nil"/>
            </w:tcBorders>
            <w:shd w:val="clear" w:color="auto" w:fill="auto"/>
            <w:noWrap/>
            <w:vAlign w:val="center"/>
            <w:hideMark/>
          </w:tcPr>
          <w:p w14:paraId="7243A7F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-2.46</w:t>
            </w:r>
          </w:p>
        </w:tc>
        <w:tc>
          <w:tcPr>
            <w:tcW w:w="752" w:type="pct"/>
            <w:tcBorders>
              <w:top w:val="nil"/>
              <w:left w:val="nil"/>
              <w:bottom w:val="nil"/>
              <w:right w:val="nil"/>
            </w:tcBorders>
            <w:shd w:val="clear" w:color="auto" w:fill="auto"/>
            <w:noWrap/>
            <w:vAlign w:val="center"/>
            <w:hideMark/>
          </w:tcPr>
          <w:p w14:paraId="2890C3C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XOO_RS05820</w:t>
            </w:r>
          </w:p>
        </w:tc>
        <w:tc>
          <w:tcPr>
            <w:tcW w:w="1117" w:type="pct"/>
            <w:tcBorders>
              <w:top w:val="nil"/>
              <w:left w:val="nil"/>
              <w:bottom w:val="nil"/>
              <w:right w:val="nil"/>
            </w:tcBorders>
            <w:shd w:val="clear" w:color="auto" w:fill="auto"/>
            <w:noWrap/>
            <w:vAlign w:val="center"/>
            <w:hideMark/>
          </w:tcPr>
          <w:p w14:paraId="54B41AC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-1.67</w:t>
            </w:r>
          </w:p>
        </w:tc>
        <w:tc>
          <w:tcPr>
            <w:tcW w:w="571" w:type="pct"/>
            <w:tcBorders>
              <w:top w:val="nil"/>
              <w:left w:val="nil"/>
              <w:bottom w:val="nil"/>
              <w:right w:val="nil"/>
            </w:tcBorders>
            <w:shd w:val="clear" w:color="auto" w:fill="auto"/>
            <w:noWrap/>
            <w:vAlign w:val="center"/>
            <w:hideMark/>
          </w:tcPr>
          <w:p w14:paraId="1C747B4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60105E1" w14:textId="77777777" w:rsidTr="00FE2CDB">
        <w:trPr>
          <w:trHeight w:val="330"/>
        </w:trPr>
        <w:tc>
          <w:tcPr>
            <w:tcW w:w="629" w:type="pct"/>
            <w:tcBorders>
              <w:top w:val="nil"/>
              <w:left w:val="nil"/>
              <w:bottom w:val="nil"/>
              <w:right w:val="nil"/>
            </w:tcBorders>
            <w:shd w:val="clear" w:color="auto" w:fill="auto"/>
            <w:noWrap/>
            <w:vAlign w:val="center"/>
            <w:hideMark/>
          </w:tcPr>
          <w:p w14:paraId="7C8175A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D8BCE4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BGLU_RS02740</w:t>
            </w:r>
          </w:p>
        </w:tc>
        <w:tc>
          <w:tcPr>
            <w:tcW w:w="1120" w:type="pct"/>
            <w:tcBorders>
              <w:top w:val="nil"/>
              <w:left w:val="nil"/>
              <w:bottom w:val="nil"/>
              <w:right w:val="nil"/>
            </w:tcBorders>
            <w:shd w:val="clear" w:color="auto" w:fill="auto"/>
            <w:noWrap/>
            <w:vAlign w:val="center"/>
            <w:hideMark/>
          </w:tcPr>
          <w:p w14:paraId="47764E3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-1.11</w:t>
            </w:r>
          </w:p>
        </w:tc>
        <w:tc>
          <w:tcPr>
            <w:tcW w:w="752" w:type="pct"/>
            <w:tcBorders>
              <w:top w:val="nil"/>
              <w:left w:val="nil"/>
              <w:bottom w:val="nil"/>
              <w:right w:val="nil"/>
            </w:tcBorders>
            <w:shd w:val="clear" w:color="auto" w:fill="auto"/>
            <w:noWrap/>
            <w:vAlign w:val="center"/>
            <w:hideMark/>
          </w:tcPr>
          <w:p w14:paraId="20A28F0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XOO_RS16440</w:t>
            </w:r>
          </w:p>
        </w:tc>
        <w:tc>
          <w:tcPr>
            <w:tcW w:w="1117" w:type="pct"/>
            <w:tcBorders>
              <w:top w:val="nil"/>
              <w:left w:val="nil"/>
              <w:bottom w:val="nil"/>
              <w:right w:val="nil"/>
            </w:tcBorders>
            <w:shd w:val="clear" w:color="auto" w:fill="auto"/>
            <w:noWrap/>
            <w:vAlign w:val="center"/>
            <w:hideMark/>
          </w:tcPr>
          <w:p w14:paraId="1757037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-1.24</w:t>
            </w:r>
          </w:p>
        </w:tc>
        <w:tc>
          <w:tcPr>
            <w:tcW w:w="571" w:type="pct"/>
            <w:tcBorders>
              <w:top w:val="nil"/>
              <w:left w:val="nil"/>
              <w:bottom w:val="nil"/>
              <w:right w:val="nil"/>
            </w:tcBorders>
            <w:shd w:val="clear" w:color="auto" w:fill="auto"/>
            <w:noWrap/>
            <w:vAlign w:val="center"/>
            <w:hideMark/>
          </w:tcPr>
          <w:p w14:paraId="002C13D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0FB3E5C" w14:textId="77777777" w:rsidTr="00FE2CDB">
        <w:trPr>
          <w:trHeight w:val="330"/>
        </w:trPr>
        <w:tc>
          <w:tcPr>
            <w:tcW w:w="629" w:type="pct"/>
            <w:tcBorders>
              <w:top w:val="nil"/>
              <w:left w:val="nil"/>
              <w:bottom w:val="nil"/>
              <w:right w:val="nil"/>
            </w:tcBorders>
            <w:shd w:val="clear" w:color="auto" w:fill="auto"/>
            <w:noWrap/>
            <w:vAlign w:val="center"/>
            <w:hideMark/>
          </w:tcPr>
          <w:p w14:paraId="604B511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473E5F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BGLU_RS03240</w:t>
            </w:r>
          </w:p>
        </w:tc>
        <w:tc>
          <w:tcPr>
            <w:tcW w:w="1120" w:type="pct"/>
            <w:tcBorders>
              <w:top w:val="nil"/>
              <w:left w:val="nil"/>
              <w:bottom w:val="nil"/>
              <w:right w:val="nil"/>
            </w:tcBorders>
            <w:shd w:val="clear" w:color="auto" w:fill="auto"/>
            <w:noWrap/>
            <w:vAlign w:val="center"/>
            <w:hideMark/>
          </w:tcPr>
          <w:p w14:paraId="2D49BDB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-1.73</w:t>
            </w:r>
          </w:p>
        </w:tc>
        <w:tc>
          <w:tcPr>
            <w:tcW w:w="752" w:type="pct"/>
            <w:tcBorders>
              <w:top w:val="nil"/>
              <w:left w:val="nil"/>
              <w:bottom w:val="nil"/>
              <w:right w:val="nil"/>
            </w:tcBorders>
            <w:shd w:val="clear" w:color="auto" w:fill="auto"/>
            <w:noWrap/>
            <w:vAlign w:val="center"/>
            <w:hideMark/>
          </w:tcPr>
          <w:p w14:paraId="0100344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XOO_RS03860</w:t>
            </w:r>
          </w:p>
        </w:tc>
        <w:tc>
          <w:tcPr>
            <w:tcW w:w="1117" w:type="pct"/>
            <w:tcBorders>
              <w:top w:val="nil"/>
              <w:left w:val="nil"/>
              <w:bottom w:val="nil"/>
              <w:right w:val="nil"/>
            </w:tcBorders>
            <w:shd w:val="clear" w:color="auto" w:fill="auto"/>
            <w:noWrap/>
            <w:vAlign w:val="center"/>
            <w:hideMark/>
          </w:tcPr>
          <w:p w14:paraId="7FE1777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-4.13</w:t>
            </w:r>
          </w:p>
        </w:tc>
        <w:tc>
          <w:tcPr>
            <w:tcW w:w="571" w:type="pct"/>
            <w:tcBorders>
              <w:top w:val="nil"/>
              <w:left w:val="nil"/>
              <w:bottom w:val="nil"/>
              <w:right w:val="nil"/>
            </w:tcBorders>
            <w:shd w:val="clear" w:color="auto" w:fill="auto"/>
            <w:noWrap/>
            <w:vAlign w:val="center"/>
            <w:hideMark/>
          </w:tcPr>
          <w:p w14:paraId="07B189A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0E7E603" w14:textId="77777777" w:rsidTr="00FE2CDB">
        <w:trPr>
          <w:trHeight w:val="330"/>
        </w:trPr>
        <w:tc>
          <w:tcPr>
            <w:tcW w:w="629" w:type="pct"/>
            <w:tcBorders>
              <w:top w:val="nil"/>
              <w:left w:val="nil"/>
              <w:bottom w:val="nil"/>
              <w:right w:val="nil"/>
            </w:tcBorders>
            <w:shd w:val="clear" w:color="auto" w:fill="auto"/>
            <w:noWrap/>
            <w:vAlign w:val="center"/>
            <w:hideMark/>
          </w:tcPr>
          <w:p w14:paraId="0194361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DEB4AE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BGLU_RS03565</w:t>
            </w:r>
          </w:p>
        </w:tc>
        <w:tc>
          <w:tcPr>
            <w:tcW w:w="1120" w:type="pct"/>
            <w:tcBorders>
              <w:top w:val="nil"/>
              <w:left w:val="nil"/>
              <w:bottom w:val="nil"/>
              <w:right w:val="nil"/>
            </w:tcBorders>
            <w:shd w:val="clear" w:color="auto" w:fill="auto"/>
            <w:noWrap/>
            <w:vAlign w:val="center"/>
            <w:hideMark/>
          </w:tcPr>
          <w:p w14:paraId="36A524C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-4.30</w:t>
            </w:r>
          </w:p>
        </w:tc>
        <w:tc>
          <w:tcPr>
            <w:tcW w:w="752" w:type="pct"/>
            <w:tcBorders>
              <w:top w:val="nil"/>
              <w:left w:val="nil"/>
              <w:bottom w:val="nil"/>
              <w:right w:val="nil"/>
            </w:tcBorders>
            <w:shd w:val="clear" w:color="auto" w:fill="auto"/>
            <w:noWrap/>
            <w:vAlign w:val="center"/>
            <w:hideMark/>
          </w:tcPr>
          <w:p w14:paraId="7881001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XOO_RS21210</w:t>
            </w:r>
          </w:p>
        </w:tc>
        <w:tc>
          <w:tcPr>
            <w:tcW w:w="1117" w:type="pct"/>
            <w:tcBorders>
              <w:top w:val="nil"/>
              <w:left w:val="nil"/>
              <w:bottom w:val="nil"/>
              <w:right w:val="nil"/>
            </w:tcBorders>
            <w:shd w:val="clear" w:color="auto" w:fill="auto"/>
            <w:noWrap/>
            <w:vAlign w:val="center"/>
            <w:hideMark/>
          </w:tcPr>
          <w:p w14:paraId="07ED0B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-2.20</w:t>
            </w:r>
          </w:p>
        </w:tc>
        <w:tc>
          <w:tcPr>
            <w:tcW w:w="571" w:type="pct"/>
            <w:tcBorders>
              <w:top w:val="nil"/>
              <w:left w:val="nil"/>
              <w:bottom w:val="nil"/>
              <w:right w:val="nil"/>
            </w:tcBorders>
            <w:shd w:val="clear" w:color="auto" w:fill="auto"/>
            <w:noWrap/>
            <w:vAlign w:val="center"/>
            <w:hideMark/>
          </w:tcPr>
          <w:p w14:paraId="2BE5FB5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8131B93" w14:textId="77777777" w:rsidTr="00FE2CDB">
        <w:trPr>
          <w:trHeight w:val="330"/>
        </w:trPr>
        <w:tc>
          <w:tcPr>
            <w:tcW w:w="629" w:type="pct"/>
            <w:tcBorders>
              <w:top w:val="nil"/>
              <w:left w:val="nil"/>
              <w:bottom w:val="nil"/>
              <w:right w:val="nil"/>
            </w:tcBorders>
            <w:shd w:val="clear" w:color="auto" w:fill="auto"/>
            <w:noWrap/>
            <w:vAlign w:val="center"/>
            <w:hideMark/>
          </w:tcPr>
          <w:p w14:paraId="4B6FDDC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D9BE93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BGLU_RS03570</w:t>
            </w:r>
          </w:p>
        </w:tc>
        <w:tc>
          <w:tcPr>
            <w:tcW w:w="1120" w:type="pct"/>
            <w:tcBorders>
              <w:top w:val="nil"/>
              <w:left w:val="nil"/>
              <w:bottom w:val="nil"/>
              <w:right w:val="nil"/>
            </w:tcBorders>
            <w:shd w:val="clear" w:color="auto" w:fill="auto"/>
            <w:noWrap/>
            <w:vAlign w:val="center"/>
            <w:hideMark/>
          </w:tcPr>
          <w:p w14:paraId="014EDF9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-4.31</w:t>
            </w:r>
          </w:p>
        </w:tc>
        <w:tc>
          <w:tcPr>
            <w:tcW w:w="752" w:type="pct"/>
            <w:tcBorders>
              <w:top w:val="nil"/>
              <w:left w:val="nil"/>
              <w:bottom w:val="nil"/>
              <w:right w:val="nil"/>
            </w:tcBorders>
            <w:shd w:val="clear" w:color="auto" w:fill="auto"/>
            <w:noWrap/>
            <w:vAlign w:val="center"/>
            <w:hideMark/>
          </w:tcPr>
          <w:p w14:paraId="49E459F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XOO_RS21205</w:t>
            </w:r>
          </w:p>
        </w:tc>
        <w:tc>
          <w:tcPr>
            <w:tcW w:w="1117" w:type="pct"/>
            <w:tcBorders>
              <w:top w:val="nil"/>
              <w:left w:val="nil"/>
              <w:bottom w:val="nil"/>
              <w:right w:val="nil"/>
            </w:tcBorders>
            <w:shd w:val="clear" w:color="auto" w:fill="auto"/>
            <w:noWrap/>
            <w:vAlign w:val="center"/>
            <w:hideMark/>
          </w:tcPr>
          <w:p w14:paraId="585BC50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-2.28</w:t>
            </w:r>
          </w:p>
        </w:tc>
        <w:tc>
          <w:tcPr>
            <w:tcW w:w="571" w:type="pct"/>
            <w:tcBorders>
              <w:top w:val="nil"/>
              <w:left w:val="nil"/>
              <w:bottom w:val="nil"/>
              <w:right w:val="nil"/>
            </w:tcBorders>
            <w:shd w:val="clear" w:color="auto" w:fill="auto"/>
            <w:noWrap/>
            <w:vAlign w:val="center"/>
            <w:hideMark/>
          </w:tcPr>
          <w:p w14:paraId="53A2654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3334DFB" w14:textId="77777777" w:rsidTr="00FE2CDB">
        <w:trPr>
          <w:trHeight w:val="330"/>
        </w:trPr>
        <w:tc>
          <w:tcPr>
            <w:tcW w:w="629" w:type="pct"/>
            <w:tcBorders>
              <w:top w:val="nil"/>
              <w:left w:val="nil"/>
              <w:bottom w:val="nil"/>
              <w:right w:val="nil"/>
            </w:tcBorders>
            <w:shd w:val="clear" w:color="auto" w:fill="auto"/>
            <w:noWrap/>
            <w:vAlign w:val="center"/>
            <w:hideMark/>
          </w:tcPr>
          <w:p w14:paraId="3015894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5404F7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BGLU_RS03970</w:t>
            </w:r>
          </w:p>
        </w:tc>
        <w:tc>
          <w:tcPr>
            <w:tcW w:w="1120" w:type="pct"/>
            <w:tcBorders>
              <w:top w:val="nil"/>
              <w:left w:val="nil"/>
              <w:bottom w:val="nil"/>
              <w:right w:val="nil"/>
            </w:tcBorders>
            <w:shd w:val="clear" w:color="auto" w:fill="auto"/>
            <w:noWrap/>
            <w:vAlign w:val="center"/>
            <w:hideMark/>
          </w:tcPr>
          <w:p w14:paraId="4F349C6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-1.57</w:t>
            </w:r>
          </w:p>
        </w:tc>
        <w:tc>
          <w:tcPr>
            <w:tcW w:w="752" w:type="pct"/>
            <w:tcBorders>
              <w:top w:val="nil"/>
              <w:left w:val="nil"/>
              <w:bottom w:val="nil"/>
              <w:right w:val="nil"/>
            </w:tcBorders>
            <w:shd w:val="clear" w:color="auto" w:fill="auto"/>
            <w:noWrap/>
            <w:vAlign w:val="center"/>
            <w:hideMark/>
          </w:tcPr>
          <w:p w14:paraId="3061336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XOO_RS19075</w:t>
            </w:r>
          </w:p>
        </w:tc>
        <w:tc>
          <w:tcPr>
            <w:tcW w:w="1117" w:type="pct"/>
            <w:tcBorders>
              <w:top w:val="nil"/>
              <w:left w:val="nil"/>
              <w:bottom w:val="nil"/>
              <w:right w:val="nil"/>
            </w:tcBorders>
            <w:shd w:val="clear" w:color="auto" w:fill="auto"/>
            <w:noWrap/>
            <w:vAlign w:val="center"/>
            <w:hideMark/>
          </w:tcPr>
          <w:p w14:paraId="1BFCAB7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-1.40</w:t>
            </w:r>
          </w:p>
        </w:tc>
        <w:tc>
          <w:tcPr>
            <w:tcW w:w="571" w:type="pct"/>
            <w:tcBorders>
              <w:top w:val="nil"/>
              <w:left w:val="nil"/>
              <w:bottom w:val="nil"/>
              <w:right w:val="nil"/>
            </w:tcBorders>
            <w:shd w:val="clear" w:color="auto" w:fill="auto"/>
            <w:noWrap/>
            <w:vAlign w:val="center"/>
            <w:hideMark/>
          </w:tcPr>
          <w:p w14:paraId="4749BF0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BACD9FF" w14:textId="77777777" w:rsidTr="00FE2CDB">
        <w:trPr>
          <w:trHeight w:val="330"/>
        </w:trPr>
        <w:tc>
          <w:tcPr>
            <w:tcW w:w="629" w:type="pct"/>
            <w:tcBorders>
              <w:top w:val="nil"/>
              <w:left w:val="nil"/>
              <w:bottom w:val="nil"/>
              <w:right w:val="nil"/>
            </w:tcBorders>
            <w:shd w:val="clear" w:color="auto" w:fill="auto"/>
            <w:noWrap/>
            <w:vAlign w:val="center"/>
            <w:hideMark/>
          </w:tcPr>
          <w:p w14:paraId="1243847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33E248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BGLU_RS03975</w:t>
            </w:r>
          </w:p>
        </w:tc>
        <w:tc>
          <w:tcPr>
            <w:tcW w:w="1120" w:type="pct"/>
            <w:tcBorders>
              <w:top w:val="nil"/>
              <w:left w:val="nil"/>
              <w:bottom w:val="nil"/>
              <w:right w:val="nil"/>
            </w:tcBorders>
            <w:shd w:val="clear" w:color="auto" w:fill="auto"/>
            <w:noWrap/>
            <w:vAlign w:val="center"/>
            <w:hideMark/>
          </w:tcPr>
          <w:p w14:paraId="420CDBB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-1.33</w:t>
            </w:r>
          </w:p>
        </w:tc>
        <w:tc>
          <w:tcPr>
            <w:tcW w:w="752" w:type="pct"/>
            <w:tcBorders>
              <w:top w:val="nil"/>
              <w:left w:val="nil"/>
              <w:bottom w:val="nil"/>
              <w:right w:val="nil"/>
            </w:tcBorders>
            <w:shd w:val="clear" w:color="auto" w:fill="auto"/>
            <w:noWrap/>
            <w:vAlign w:val="center"/>
            <w:hideMark/>
          </w:tcPr>
          <w:p w14:paraId="0256A31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XOO_RS05960</w:t>
            </w:r>
          </w:p>
        </w:tc>
        <w:tc>
          <w:tcPr>
            <w:tcW w:w="1117" w:type="pct"/>
            <w:tcBorders>
              <w:top w:val="nil"/>
              <w:left w:val="nil"/>
              <w:bottom w:val="nil"/>
              <w:right w:val="nil"/>
            </w:tcBorders>
            <w:shd w:val="clear" w:color="auto" w:fill="auto"/>
            <w:noWrap/>
            <w:vAlign w:val="center"/>
            <w:hideMark/>
          </w:tcPr>
          <w:p w14:paraId="50BAD95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-1.24</w:t>
            </w:r>
          </w:p>
        </w:tc>
        <w:tc>
          <w:tcPr>
            <w:tcW w:w="571" w:type="pct"/>
            <w:tcBorders>
              <w:top w:val="nil"/>
              <w:left w:val="nil"/>
              <w:bottom w:val="nil"/>
              <w:right w:val="nil"/>
            </w:tcBorders>
            <w:shd w:val="clear" w:color="auto" w:fill="auto"/>
            <w:noWrap/>
            <w:vAlign w:val="center"/>
            <w:hideMark/>
          </w:tcPr>
          <w:p w14:paraId="2B306C0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4C1A0E6" w14:textId="77777777" w:rsidTr="00FE2CDB">
        <w:trPr>
          <w:trHeight w:val="330"/>
        </w:trPr>
        <w:tc>
          <w:tcPr>
            <w:tcW w:w="629" w:type="pct"/>
            <w:tcBorders>
              <w:top w:val="nil"/>
              <w:left w:val="nil"/>
              <w:bottom w:val="nil"/>
              <w:right w:val="nil"/>
            </w:tcBorders>
            <w:shd w:val="clear" w:color="auto" w:fill="auto"/>
            <w:noWrap/>
            <w:vAlign w:val="center"/>
            <w:hideMark/>
          </w:tcPr>
          <w:p w14:paraId="3134183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691537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BGLU_RS04095</w:t>
            </w:r>
          </w:p>
        </w:tc>
        <w:tc>
          <w:tcPr>
            <w:tcW w:w="1120" w:type="pct"/>
            <w:tcBorders>
              <w:top w:val="nil"/>
              <w:left w:val="nil"/>
              <w:bottom w:val="nil"/>
              <w:right w:val="nil"/>
            </w:tcBorders>
            <w:shd w:val="clear" w:color="auto" w:fill="auto"/>
            <w:noWrap/>
            <w:vAlign w:val="center"/>
            <w:hideMark/>
          </w:tcPr>
          <w:p w14:paraId="003AD3A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1.01</w:t>
            </w:r>
          </w:p>
        </w:tc>
        <w:tc>
          <w:tcPr>
            <w:tcW w:w="752" w:type="pct"/>
            <w:tcBorders>
              <w:top w:val="nil"/>
              <w:left w:val="nil"/>
              <w:bottom w:val="nil"/>
              <w:right w:val="nil"/>
            </w:tcBorders>
            <w:shd w:val="clear" w:color="auto" w:fill="auto"/>
            <w:noWrap/>
            <w:vAlign w:val="center"/>
            <w:hideMark/>
          </w:tcPr>
          <w:p w14:paraId="6BD6204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XOO_RS13725</w:t>
            </w:r>
          </w:p>
        </w:tc>
        <w:tc>
          <w:tcPr>
            <w:tcW w:w="1117" w:type="pct"/>
            <w:tcBorders>
              <w:top w:val="nil"/>
              <w:left w:val="nil"/>
              <w:bottom w:val="nil"/>
              <w:right w:val="nil"/>
            </w:tcBorders>
            <w:shd w:val="clear" w:color="auto" w:fill="auto"/>
            <w:noWrap/>
            <w:vAlign w:val="center"/>
            <w:hideMark/>
          </w:tcPr>
          <w:p w14:paraId="10A04A1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1.51</w:t>
            </w:r>
          </w:p>
        </w:tc>
        <w:tc>
          <w:tcPr>
            <w:tcW w:w="571" w:type="pct"/>
            <w:tcBorders>
              <w:top w:val="nil"/>
              <w:left w:val="nil"/>
              <w:bottom w:val="nil"/>
              <w:right w:val="nil"/>
            </w:tcBorders>
            <w:shd w:val="clear" w:color="auto" w:fill="auto"/>
            <w:noWrap/>
            <w:vAlign w:val="center"/>
            <w:hideMark/>
          </w:tcPr>
          <w:p w14:paraId="7047FCF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6E2042F" w14:textId="77777777" w:rsidTr="00FE2CDB">
        <w:trPr>
          <w:trHeight w:val="330"/>
        </w:trPr>
        <w:tc>
          <w:tcPr>
            <w:tcW w:w="629" w:type="pct"/>
            <w:tcBorders>
              <w:top w:val="nil"/>
              <w:left w:val="nil"/>
              <w:bottom w:val="nil"/>
              <w:right w:val="nil"/>
            </w:tcBorders>
            <w:shd w:val="clear" w:color="auto" w:fill="auto"/>
            <w:noWrap/>
            <w:vAlign w:val="center"/>
            <w:hideMark/>
          </w:tcPr>
          <w:p w14:paraId="63465E8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DA4A1F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BGLU_RS04195</w:t>
            </w:r>
          </w:p>
        </w:tc>
        <w:tc>
          <w:tcPr>
            <w:tcW w:w="1120" w:type="pct"/>
            <w:tcBorders>
              <w:top w:val="nil"/>
              <w:left w:val="nil"/>
              <w:bottom w:val="nil"/>
              <w:right w:val="nil"/>
            </w:tcBorders>
            <w:shd w:val="clear" w:color="auto" w:fill="auto"/>
            <w:noWrap/>
            <w:vAlign w:val="center"/>
            <w:hideMark/>
          </w:tcPr>
          <w:p w14:paraId="4FE5E9B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-1.47</w:t>
            </w:r>
          </w:p>
        </w:tc>
        <w:tc>
          <w:tcPr>
            <w:tcW w:w="752" w:type="pct"/>
            <w:tcBorders>
              <w:top w:val="nil"/>
              <w:left w:val="nil"/>
              <w:bottom w:val="nil"/>
              <w:right w:val="nil"/>
            </w:tcBorders>
            <w:shd w:val="clear" w:color="auto" w:fill="auto"/>
            <w:noWrap/>
            <w:vAlign w:val="center"/>
            <w:hideMark/>
          </w:tcPr>
          <w:p w14:paraId="4244677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XOO_RS00080</w:t>
            </w:r>
          </w:p>
        </w:tc>
        <w:tc>
          <w:tcPr>
            <w:tcW w:w="1117" w:type="pct"/>
            <w:tcBorders>
              <w:top w:val="nil"/>
              <w:left w:val="nil"/>
              <w:bottom w:val="nil"/>
              <w:right w:val="nil"/>
            </w:tcBorders>
            <w:shd w:val="clear" w:color="auto" w:fill="auto"/>
            <w:noWrap/>
            <w:vAlign w:val="center"/>
            <w:hideMark/>
          </w:tcPr>
          <w:p w14:paraId="5542842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-2.05</w:t>
            </w:r>
          </w:p>
        </w:tc>
        <w:tc>
          <w:tcPr>
            <w:tcW w:w="571" w:type="pct"/>
            <w:tcBorders>
              <w:top w:val="nil"/>
              <w:left w:val="nil"/>
              <w:bottom w:val="nil"/>
              <w:right w:val="nil"/>
            </w:tcBorders>
            <w:shd w:val="clear" w:color="auto" w:fill="auto"/>
            <w:noWrap/>
            <w:vAlign w:val="center"/>
            <w:hideMark/>
          </w:tcPr>
          <w:p w14:paraId="73D53F1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349D102" w14:textId="77777777" w:rsidTr="00FE2CDB">
        <w:trPr>
          <w:trHeight w:val="330"/>
        </w:trPr>
        <w:tc>
          <w:tcPr>
            <w:tcW w:w="629" w:type="pct"/>
            <w:tcBorders>
              <w:top w:val="nil"/>
              <w:left w:val="nil"/>
              <w:bottom w:val="nil"/>
              <w:right w:val="nil"/>
            </w:tcBorders>
            <w:shd w:val="clear" w:color="auto" w:fill="auto"/>
            <w:noWrap/>
            <w:vAlign w:val="center"/>
            <w:hideMark/>
          </w:tcPr>
          <w:p w14:paraId="37C76D2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8B2F7C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BGLU_RS04410</w:t>
            </w:r>
          </w:p>
        </w:tc>
        <w:tc>
          <w:tcPr>
            <w:tcW w:w="1120" w:type="pct"/>
            <w:tcBorders>
              <w:top w:val="nil"/>
              <w:left w:val="nil"/>
              <w:bottom w:val="nil"/>
              <w:right w:val="nil"/>
            </w:tcBorders>
            <w:shd w:val="clear" w:color="auto" w:fill="auto"/>
            <w:noWrap/>
            <w:vAlign w:val="center"/>
            <w:hideMark/>
          </w:tcPr>
          <w:p w14:paraId="04D7CD1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-1.07</w:t>
            </w:r>
          </w:p>
        </w:tc>
        <w:tc>
          <w:tcPr>
            <w:tcW w:w="752" w:type="pct"/>
            <w:tcBorders>
              <w:top w:val="nil"/>
              <w:left w:val="nil"/>
              <w:bottom w:val="nil"/>
              <w:right w:val="nil"/>
            </w:tcBorders>
            <w:shd w:val="clear" w:color="auto" w:fill="auto"/>
            <w:noWrap/>
            <w:vAlign w:val="center"/>
            <w:hideMark/>
          </w:tcPr>
          <w:p w14:paraId="65E35EF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XOO_RS10085</w:t>
            </w:r>
          </w:p>
        </w:tc>
        <w:tc>
          <w:tcPr>
            <w:tcW w:w="1117" w:type="pct"/>
            <w:tcBorders>
              <w:top w:val="nil"/>
              <w:left w:val="nil"/>
              <w:bottom w:val="nil"/>
              <w:right w:val="nil"/>
            </w:tcBorders>
            <w:shd w:val="clear" w:color="auto" w:fill="auto"/>
            <w:noWrap/>
            <w:vAlign w:val="center"/>
            <w:hideMark/>
          </w:tcPr>
          <w:p w14:paraId="5EC0113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-2.17</w:t>
            </w:r>
          </w:p>
        </w:tc>
        <w:tc>
          <w:tcPr>
            <w:tcW w:w="571" w:type="pct"/>
            <w:tcBorders>
              <w:top w:val="nil"/>
              <w:left w:val="nil"/>
              <w:bottom w:val="nil"/>
              <w:right w:val="nil"/>
            </w:tcBorders>
            <w:shd w:val="clear" w:color="auto" w:fill="auto"/>
            <w:noWrap/>
            <w:vAlign w:val="center"/>
            <w:hideMark/>
          </w:tcPr>
          <w:p w14:paraId="0962184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4A3B63E" w14:textId="77777777" w:rsidTr="00FE2CDB">
        <w:trPr>
          <w:trHeight w:val="330"/>
        </w:trPr>
        <w:tc>
          <w:tcPr>
            <w:tcW w:w="629" w:type="pct"/>
            <w:tcBorders>
              <w:top w:val="nil"/>
              <w:left w:val="nil"/>
              <w:bottom w:val="nil"/>
              <w:right w:val="nil"/>
            </w:tcBorders>
            <w:shd w:val="clear" w:color="auto" w:fill="auto"/>
            <w:noWrap/>
            <w:vAlign w:val="center"/>
            <w:hideMark/>
          </w:tcPr>
          <w:p w14:paraId="11E3E73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F29BFE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BGLU_RS04465</w:t>
            </w:r>
          </w:p>
        </w:tc>
        <w:tc>
          <w:tcPr>
            <w:tcW w:w="1120" w:type="pct"/>
            <w:tcBorders>
              <w:top w:val="nil"/>
              <w:left w:val="nil"/>
              <w:bottom w:val="nil"/>
              <w:right w:val="nil"/>
            </w:tcBorders>
            <w:shd w:val="clear" w:color="auto" w:fill="auto"/>
            <w:noWrap/>
            <w:vAlign w:val="center"/>
            <w:hideMark/>
          </w:tcPr>
          <w:p w14:paraId="2FB4177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-1.04</w:t>
            </w:r>
          </w:p>
        </w:tc>
        <w:tc>
          <w:tcPr>
            <w:tcW w:w="752" w:type="pct"/>
            <w:tcBorders>
              <w:top w:val="nil"/>
              <w:left w:val="nil"/>
              <w:bottom w:val="nil"/>
              <w:right w:val="nil"/>
            </w:tcBorders>
            <w:shd w:val="clear" w:color="auto" w:fill="auto"/>
            <w:noWrap/>
            <w:vAlign w:val="center"/>
            <w:hideMark/>
          </w:tcPr>
          <w:p w14:paraId="2AF46D7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XOO_RS03835</w:t>
            </w:r>
          </w:p>
        </w:tc>
        <w:tc>
          <w:tcPr>
            <w:tcW w:w="1117" w:type="pct"/>
            <w:tcBorders>
              <w:top w:val="nil"/>
              <w:left w:val="nil"/>
              <w:bottom w:val="nil"/>
              <w:right w:val="nil"/>
            </w:tcBorders>
            <w:shd w:val="clear" w:color="auto" w:fill="auto"/>
            <w:noWrap/>
            <w:vAlign w:val="center"/>
            <w:hideMark/>
          </w:tcPr>
          <w:p w14:paraId="7E18748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-1.54</w:t>
            </w:r>
          </w:p>
        </w:tc>
        <w:tc>
          <w:tcPr>
            <w:tcW w:w="571" w:type="pct"/>
            <w:tcBorders>
              <w:top w:val="nil"/>
              <w:left w:val="nil"/>
              <w:bottom w:val="nil"/>
              <w:right w:val="nil"/>
            </w:tcBorders>
            <w:shd w:val="clear" w:color="auto" w:fill="auto"/>
            <w:noWrap/>
            <w:vAlign w:val="center"/>
            <w:hideMark/>
          </w:tcPr>
          <w:p w14:paraId="0B3A3F8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E3E884F" w14:textId="77777777" w:rsidTr="00FE2CDB">
        <w:trPr>
          <w:trHeight w:val="330"/>
        </w:trPr>
        <w:tc>
          <w:tcPr>
            <w:tcW w:w="629" w:type="pct"/>
            <w:tcBorders>
              <w:top w:val="nil"/>
              <w:left w:val="nil"/>
              <w:bottom w:val="nil"/>
              <w:right w:val="nil"/>
            </w:tcBorders>
            <w:shd w:val="clear" w:color="auto" w:fill="auto"/>
            <w:noWrap/>
            <w:vAlign w:val="center"/>
            <w:hideMark/>
          </w:tcPr>
          <w:p w14:paraId="27935C1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B3FAF1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BGLU_RS04890</w:t>
            </w:r>
          </w:p>
        </w:tc>
        <w:tc>
          <w:tcPr>
            <w:tcW w:w="1120" w:type="pct"/>
            <w:tcBorders>
              <w:top w:val="nil"/>
              <w:left w:val="nil"/>
              <w:bottom w:val="nil"/>
              <w:right w:val="nil"/>
            </w:tcBorders>
            <w:shd w:val="clear" w:color="auto" w:fill="auto"/>
            <w:noWrap/>
            <w:vAlign w:val="center"/>
            <w:hideMark/>
          </w:tcPr>
          <w:p w14:paraId="352D316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-1.93</w:t>
            </w:r>
          </w:p>
        </w:tc>
        <w:tc>
          <w:tcPr>
            <w:tcW w:w="752" w:type="pct"/>
            <w:tcBorders>
              <w:top w:val="nil"/>
              <w:left w:val="nil"/>
              <w:bottom w:val="nil"/>
              <w:right w:val="nil"/>
            </w:tcBorders>
            <w:shd w:val="clear" w:color="auto" w:fill="auto"/>
            <w:noWrap/>
            <w:vAlign w:val="center"/>
            <w:hideMark/>
          </w:tcPr>
          <w:p w14:paraId="21CCA4F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XOO_RS03710</w:t>
            </w:r>
          </w:p>
        </w:tc>
        <w:tc>
          <w:tcPr>
            <w:tcW w:w="1117" w:type="pct"/>
            <w:tcBorders>
              <w:top w:val="nil"/>
              <w:left w:val="nil"/>
              <w:bottom w:val="nil"/>
              <w:right w:val="nil"/>
            </w:tcBorders>
            <w:shd w:val="clear" w:color="auto" w:fill="auto"/>
            <w:noWrap/>
            <w:vAlign w:val="center"/>
            <w:hideMark/>
          </w:tcPr>
          <w:p w14:paraId="42E177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-1.27</w:t>
            </w:r>
          </w:p>
        </w:tc>
        <w:tc>
          <w:tcPr>
            <w:tcW w:w="571" w:type="pct"/>
            <w:tcBorders>
              <w:top w:val="nil"/>
              <w:left w:val="nil"/>
              <w:bottom w:val="nil"/>
              <w:right w:val="nil"/>
            </w:tcBorders>
            <w:shd w:val="clear" w:color="auto" w:fill="auto"/>
            <w:noWrap/>
            <w:vAlign w:val="center"/>
            <w:hideMark/>
          </w:tcPr>
          <w:p w14:paraId="5EA6560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43CC609F" w14:textId="77777777" w:rsidTr="00FE2CDB">
        <w:trPr>
          <w:trHeight w:val="330"/>
        </w:trPr>
        <w:tc>
          <w:tcPr>
            <w:tcW w:w="629" w:type="pct"/>
            <w:tcBorders>
              <w:top w:val="nil"/>
              <w:left w:val="nil"/>
              <w:bottom w:val="nil"/>
              <w:right w:val="nil"/>
            </w:tcBorders>
            <w:shd w:val="clear" w:color="auto" w:fill="auto"/>
            <w:noWrap/>
            <w:vAlign w:val="center"/>
            <w:hideMark/>
          </w:tcPr>
          <w:p w14:paraId="300002A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B72DD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BGLU_RS04975</w:t>
            </w:r>
          </w:p>
        </w:tc>
        <w:tc>
          <w:tcPr>
            <w:tcW w:w="1120" w:type="pct"/>
            <w:tcBorders>
              <w:top w:val="nil"/>
              <w:left w:val="nil"/>
              <w:bottom w:val="nil"/>
              <w:right w:val="nil"/>
            </w:tcBorders>
            <w:shd w:val="clear" w:color="auto" w:fill="auto"/>
            <w:noWrap/>
            <w:vAlign w:val="center"/>
            <w:hideMark/>
          </w:tcPr>
          <w:p w14:paraId="50AAEB2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1.98</w:t>
            </w:r>
          </w:p>
        </w:tc>
        <w:tc>
          <w:tcPr>
            <w:tcW w:w="752" w:type="pct"/>
            <w:tcBorders>
              <w:top w:val="nil"/>
              <w:left w:val="nil"/>
              <w:bottom w:val="nil"/>
              <w:right w:val="nil"/>
            </w:tcBorders>
            <w:shd w:val="clear" w:color="auto" w:fill="auto"/>
            <w:noWrap/>
            <w:vAlign w:val="center"/>
            <w:hideMark/>
          </w:tcPr>
          <w:p w14:paraId="480C0B1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XOO_RS14715</w:t>
            </w:r>
          </w:p>
        </w:tc>
        <w:tc>
          <w:tcPr>
            <w:tcW w:w="1117" w:type="pct"/>
            <w:tcBorders>
              <w:top w:val="nil"/>
              <w:left w:val="nil"/>
              <w:bottom w:val="nil"/>
              <w:right w:val="nil"/>
            </w:tcBorders>
            <w:shd w:val="clear" w:color="auto" w:fill="auto"/>
            <w:noWrap/>
            <w:vAlign w:val="center"/>
            <w:hideMark/>
          </w:tcPr>
          <w:p w14:paraId="1112359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1.80</w:t>
            </w:r>
          </w:p>
        </w:tc>
        <w:tc>
          <w:tcPr>
            <w:tcW w:w="571" w:type="pct"/>
            <w:tcBorders>
              <w:top w:val="nil"/>
              <w:left w:val="nil"/>
              <w:bottom w:val="nil"/>
              <w:right w:val="nil"/>
            </w:tcBorders>
            <w:shd w:val="clear" w:color="auto" w:fill="auto"/>
            <w:noWrap/>
            <w:vAlign w:val="center"/>
            <w:hideMark/>
          </w:tcPr>
          <w:p w14:paraId="029FB41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EB4EF74" w14:textId="77777777" w:rsidTr="00FE2CDB">
        <w:trPr>
          <w:trHeight w:val="330"/>
        </w:trPr>
        <w:tc>
          <w:tcPr>
            <w:tcW w:w="629" w:type="pct"/>
            <w:tcBorders>
              <w:top w:val="nil"/>
              <w:left w:val="nil"/>
              <w:bottom w:val="nil"/>
              <w:right w:val="nil"/>
            </w:tcBorders>
            <w:shd w:val="clear" w:color="auto" w:fill="auto"/>
            <w:noWrap/>
            <w:vAlign w:val="center"/>
            <w:hideMark/>
          </w:tcPr>
          <w:p w14:paraId="12A3892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6D29D4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BGLU_RS05265</w:t>
            </w:r>
          </w:p>
        </w:tc>
        <w:tc>
          <w:tcPr>
            <w:tcW w:w="1120" w:type="pct"/>
            <w:tcBorders>
              <w:top w:val="nil"/>
              <w:left w:val="nil"/>
              <w:bottom w:val="nil"/>
              <w:right w:val="nil"/>
            </w:tcBorders>
            <w:shd w:val="clear" w:color="auto" w:fill="auto"/>
            <w:noWrap/>
            <w:vAlign w:val="center"/>
            <w:hideMark/>
          </w:tcPr>
          <w:p w14:paraId="78E77D8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5.52</w:t>
            </w:r>
          </w:p>
        </w:tc>
        <w:tc>
          <w:tcPr>
            <w:tcW w:w="752" w:type="pct"/>
            <w:tcBorders>
              <w:top w:val="nil"/>
              <w:left w:val="nil"/>
              <w:bottom w:val="nil"/>
              <w:right w:val="nil"/>
            </w:tcBorders>
            <w:shd w:val="clear" w:color="auto" w:fill="auto"/>
            <w:noWrap/>
            <w:vAlign w:val="center"/>
            <w:hideMark/>
          </w:tcPr>
          <w:p w14:paraId="63C7D01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XOO_RS09835</w:t>
            </w:r>
          </w:p>
        </w:tc>
        <w:tc>
          <w:tcPr>
            <w:tcW w:w="1117" w:type="pct"/>
            <w:tcBorders>
              <w:top w:val="nil"/>
              <w:left w:val="nil"/>
              <w:bottom w:val="nil"/>
              <w:right w:val="nil"/>
            </w:tcBorders>
            <w:shd w:val="clear" w:color="auto" w:fill="auto"/>
            <w:noWrap/>
            <w:vAlign w:val="center"/>
            <w:hideMark/>
          </w:tcPr>
          <w:p w14:paraId="03866AE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2.01</w:t>
            </w:r>
          </w:p>
        </w:tc>
        <w:tc>
          <w:tcPr>
            <w:tcW w:w="571" w:type="pct"/>
            <w:tcBorders>
              <w:top w:val="nil"/>
              <w:left w:val="nil"/>
              <w:bottom w:val="nil"/>
              <w:right w:val="nil"/>
            </w:tcBorders>
            <w:shd w:val="clear" w:color="auto" w:fill="auto"/>
            <w:noWrap/>
            <w:vAlign w:val="center"/>
            <w:hideMark/>
          </w:tcPr>
          <w:p w14:paraId="56BFFF6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20AE490" w14:textId="77777777" w:rsidTr="00FE2CDB">
        <w:trPr>
          <w:trHeight w:val="330"/>
        </w:trPr>
        <w:tc>
          <w:tcPr>
            <w:tcW w:w="629" w:type="pct"/>
            <w:tcBorders>
              <w:top w:val="nil"/>
              <w:left w:val="nil"/>
              <w:bottom w:val="nil"/>
              <w:right w:val="nil"/>
            </w:tcBorders>
            <w:shd w:val="clear" w:color="auto" w:fill="auto"/>
            <w:noWrap/>
            <w:vAlign w:val="center"/>
            <w:hideMark/>
          </w:tcPr>
          <w:p w14:paraId="1E52E5F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D4E2B9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BGLU_RS06715</w:t>
            </w:r>
          </w:p>
        </w:tc>
        <w:tc>
          <w:tcPr>
            <w:tcW w:w="1120" w:type="pct"/>
            <w:tcBorders>
              <w:top w:val="nil"/>
              <w:left w:val="nil"/>
              <w:bottom w:val="nil"/>
              <w:right w:val="nil"/>
            </w:tcBorders>
            <w:shd w:val="clear" w:color="auto" w:fill="auto"/>
            <w:noWrap/>
            <w:vAlign w:val="center"/>
            <w:hideMark/>
          </w:tcPr>
          <w:p w14:paraId="6AEB5CC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2.37</w:t>
            </w:r>
          </w:p>
        </w:tc>
        <w:tc>
          <w:tcPr>
            <w:tcW w:w="752" w:type="pct"/>
            <w:tcBorders>
              <w:top w:val="nil"/>
              <w:left w:val="nil"/>
              <w:bottom w:val="nil"/>
              <w:right w:val="nil"/>
            </w:tcBorders>
            <w:shd w:val="clear" w:color="auto" w:fill="auto"/>
            <w:noWrap/>
            <w:vAlign w:val="center"/>
            <w:hideMark/>
          </w:tcPr>
          <w:p w14:paraId="62523FB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XOO_RS02070</w:t>
            </w:r>
          </w:p>
        </w:tc>
        <w:tc>
          <w:tcPr>
            <w:tcW w:w="1117" w:type="pct"/>
            <w:tcBorders>
              <w:top w:val="nil"/>
              <w:left w:val="nil"/>
              <w:bottom w:val="nil"/>
              <w:right w:val="nil"/>
            </w:tcBorders>
            <w:shd w:val="clear" w:color="auto" w:fill="auto"/>
            <w:noWrap/>
            <w:vAlign w:val="center"/>
            <w:hideMark/>
          </w:tcPr>
          <w:p w14:paraId="0864179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3.84</w:t>
            </w:r>
          </w:p>
        </w:tc>
        <w:tc>
          <w:tcPr>
            <w:tcW w:w="571" w:type="pct"/>
            <w:tcBorders>
              <w:top w:val="nil"/>
              <w:left w:val="nil"/>
              <w:bottom w:val="nil"/>
              <w:right w:val="nil"/>
            </w:tcBorders>
            <w:shd w:val="clear" w:color="auto" w:fill="auto"/>
            <w:noWrap/>
            <w:vAlign w:val="center"/>
            <w:hideMark/>
          </w:tcPr>
          <w:p w14:paraId="02E9E53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E0A7CCC" w14:textId="77777777" w:rsidTr="00FE2CDB">
        <w:trPr>
          <w:trHeight w:val="330"/>
        </w:trPr>
        <w:tc>
          <w:tcPr>
            <w:tcW w:w="629" w:type="pct"/>
            <w:tcBorders>
              <w:top w:val="nil"/>
              <w:left w:val="nil"/>
              <w:bottom w:val="nil"/>
              <w:right w:val="nil"/>
            </w:tcBorders>
            <w:shd w:val="clear" w:color="auto" w:fill="auto"/>
            <w:noWrap/>
            <w:vAlign w:val="center"/>
            <w:hideMark/>
          </w:tcPr>
          <w:p w14:paraId="56EF5F0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81C690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BGLU_RS07030</w:t>
            </w:r>
          </w:p>
        </w:tc>
        <w:tc>
          <w:tcPr>
            <w:tcW w:w="1120" w:type="pct"/>
            <w:tcBorders>
              <w:top w:val="nil"/>
              <w:left w:val="nil"/>
              <w:bottom w:val="nil"/>
              <w:right w:val="nil"/>
            </w:tcBorders>
            <w:shd w:val="clear" w:color="auto" w:fill="auto"/>
            <w:noWrap/>
            <w:vAlign w:val="center"/>
            <w:hideMark/>
          </w:tcPr>
          <w:p w14:paraId="34F700B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-1.24</w:t>
            </w:r>
          </w:p>
        </w:tc>
        <w:tc>
          <w:tcPr>
            <w:tcW w:w="752" w:type="pct"/>
            <w:tcBorders>
              <w:top w:val="nil"/>
              <w:left w:val="nil"/>
              <w:bottom w:val="nil"/>
              <w:right w:val="nil"/>
            </w:tcBorders>
            <w:shd w:val="clear" w:color="auto" w:fill="auto"/>
            <w:noWrap/>
            <w:vAlign w:val="center"/>
            <w:hideMark/>
          </w:tcPr>
          <w:p w14:paraId="02E298D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XOO_RS14425</w:t>
            </w:r>
          </w:p>
        </w:tc>
        <w:tc>
          <w:tcPr>
            <w:tcW w:w="1117" w:type="pct"/>
            <w:tcBorders>
              <w:top w:val="nil"/>
              <w:left w:val="nil"/>
              <w:bottom w:val="nil"/>
              <w:right w:val="nil"/>
            </w:tcBorders>
            <w:shd w:val="clear" w:color="auto" w:fill="auto"/>
            <w:noWrap/>
            <w:vAlign w:val="center"/>
            <w:hideMark/>
          </w:tcPr>
          <w:p w14:paraId="4A0F14D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-2.24</w:t>
            </w:r>
          </w:p>
        </w:tc>
        <w:tc>
          <w:tcPr>
            <w:tcW w:w="571" w:type="pct"/>
            <w:tcBorders>
              <w:top w:val="nil"/>
              <w:left w:val="nil"/>
              <w:bottom w:val="nil"/>
              <w:right w:val="nil"/>
            </w:tcBorders>
            <w:shd w:val="clear" w:color="auto" w:fill="auto"/>
            <w:noWrap/>
            <w:vAlign w:val="center"/>
            <w:hideMark/>
          </w:tcPr>
          <w:p w14:paraId="3F9FBC6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36E2370" w14:textId="77777777" w:rsidTr="00FE2CDB">
        <w:trPr>
          <w:trHeight w:val="330"/>
        </w:trPr>
        <w:tc>
          <w:tcPr>
            <w:tcW w:w="629" w:type="pct"/>
            <w:tcBorders>
              <w:top w:val="nil"/>
              <w:left w:val="nil"/>
              <w:bottom w:val="nil"/>
              <w:right w:val="nil"/>
            </w:tcBorders>
            <w:shd w:val="clear" w:color="auto" w:fill="auto"/>
            <w:noWrap/>
            <w:vAlign w:val="center"/>
            <w:hideMark/>
          </w:tcPr>
          <w:p w14:paraId="23629AB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8D63B0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BGLU_RS07195</w:t>
            </w:r>
          </w:p>
        </w:tc>
        <w:tc>
          <w:tcPr>
            <w:tcW w:w="1120" w:type="pct"/>
            <w:tcBorders>
              <w:top w:val="nil"/>
              <w:left w:val="nil"/>
              <w:bottom w:val="nil"/>
              <w:right w:val="nil"/>
            </w:tcBorders>
            <w:shd w:val="clear" w:color="auto" w:fill="auto"/>
            <w:noWrap/>
            <w:vAlign w:val="center"/>
            <w:hideMark/>
          </w:tcPr>
          <w:p w14:paraId="6DA2EEC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-2.79</w:t>
            </w:r>
          </w:p>
        </w:tc>
        <w:tc>
          <w:tcPr>
            <w:tcW w:w="752" w:type="pct"/>
            <w:tcBorders>
              <w:top w:val="nil"/>
              <w:left w:val="nil"/>
              <w:bottom w:val="nil"/>
              <w:right w:val="nil"/>
            </w:tcBorders>
            <w:shd w:val="clear" w:color="auto" w:fill="auto"/>
            <w:noWrap/>
            <w:vAlign w:val="center"/>
            <w:hideMark/>
          </w:tcPr>
          <w:p w14:paraId="1EB0335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XOO_RS05160</w:t>
            </w:r>
          </w:p>
        </w:tc>
        <w:tc>
          <w:tcPr>
            <w:tcW w:w="1117" w:type="pct"/>
            <w:tcBorders>
              <w:top w:val="nil"/>
              <w:left w:val="nil"/>
              <w:bottom w:val="nil"/>
              <w:right w:val="nil"/>
            </w:tcBorders>
            <w:shd w:val="clear" w:color="auto" w:fill="auto"/>
            <w:noWrap/>
            <w:vAlign w:val="center"/>
            <w:hideMark/>
          </w:tcPr>
          <w:p w14:paraId="68ADAC9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-1.90</w:t>
            </w:r>
          </w:p>
        </w:tc>
        <w:tc>
          <w:tcPr>
            <w:tcW w:w="571" w:type="pct"/>
            <w:tcBorders>
              <w:top w:val="nil"/>
              <w:left w:val="nil"/>
              <w:bottom w:val="nil"/>
              <w:right w:val="nil"/>
            </w:tcBorders>
            <w:shd w:val="clear" w:color="auto" w:fill="auto"/>
            <w:noWrap/>
            <w:vAlign w:val="center"/>
            <w:hideMark/>
          </w:tcPr>
          <w:p w14:paraId="69C270C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33DC164" w14:textId="77777777" w:rsidTr="00FE2CDB">
        <w:trPr>
          <w:trHeight w:val="330"/>
        </w:trPr>
        <w:tc>
          <w:tcPr>
            <w:tcW w:w="629" w:type="pct"/>
            <w:tcBorders>
              <w:top w:val="nil"/>
              <w:left w:val="nil"/>
              <w:bottom w:val="nil"/>
              <w:right w:val="nil"/>
            </w:tcBorders>
            <w:shd w:val="clear" w:color="auto" w:fill="auto"/>
            <w:noWrap/>
            <w:vAlign w:val="center"/>
            <w:hideMark/>
          </w:tcPr>
          <w:p w14:paraId="13527E0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EB942B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BGLU_RS08735</w:t>
            </w:r>
          </w:p>
        </w:tc>
        <w:tc>
          <w:tcPr>
            <w:tcW w:w="1120" w:type="pct"/>
            <w:tcBorders>
              <w:top w:val="nil"/>
              <w:left w:val="nil"/>
              <w:bottom w:val="nil"/>
              <w:right w:val="nil"/>
            </w:tcBorders>
            <w:shd w:val="clear" w:color="auto" w:fill="auto"/>
            <w:noWrap/>
            <w:vAlign w:val="center"/>
            <w:hideMark/>
          </w:tcPr>
          <w:p w14:paraId="0441F3A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2.38</w:t>
            </w:r>
          </w:p>
        </w:tc>
        <w:tc>
          <w:tcPr>
            <w:tcW w:w="752" w:type="pct"/>
            <w:tcBorders>
              <w:top w:val="nil"/>
              <w:left w:val="nil"/>
              <w:bottom w:val="nil"/>
              <w:right w:val="nil"/>
            </w:tcBorders>
            <w:shd w:val="clear" w:color="auto" w:fill="auto"/>
            <w:noWrap/>
            <w:vAlign w:val="center"/>
            <w:hideMark/>
          </w:tcPr>
          <w:p w14:paraId="712C05F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XOO_RS08315</w:t>
            </w:r>
          </w:p>
        </w:tc>
        <w:tc>
          <w:tcPr>
            <w:tcW w:w="1117" w:type="pct"/>
            <w:tcBorders>
              <w:top w:val="nil"/>
              <w:left w:val="nil"/>
              <w:bottom w:val="nil"/>
              <w:right w:val="nil"/>
            </w:tcBorders>
            <w:shd w:val="clear" w:color="auto" w:fill="auto"/>
            <w:noWrap/>
            <w:vAlign w:val="center"/>
            <w:hideMark/>
          </w:tcPr>
          <w:p w14:paraId="40EE6B9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3.62</w:t>
            </w:r>
          </w:p>
        </w:tc>
        <w:tc>
          <w:tcPr>
            <w:tcW w:w="571" w:type="pct"/>
            <w:tcBorders>
              <w:top w:val="nil"/>
              <w:left w:val="nil"/>
              <w:bottom w:val="nil"/>
              <w:right w:val="nil"/>
            </w:tcBorders>
            <w:shd w:val="clear" w:color="auto" w:fill="auto"/>
            <w:noWrap/>
            <w:vAlign w:val="center"/>
            <w:hideMark/>
          </w:tcPr>
          <w:p w14:paraId="15A3429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98B4106" w14:textId="77777777" w:rsidTr="00FE2CDB">
        <w:trPr>
          <w:trHeight w:val="330"/>
        </w:trPr>
        <w:tc>
          <w:tcPr>
            <w:tcW w:w="629" w:type="pct"/>
            <w:tcBorders>
              <w:top w:val="nil"/>
              <w:left w:val="nil"/>
              <w:bottom w:val="nil"/>
              <w:right w:val="nil"/>
            </w:tcBorders>
            <w:shd w:val="clear" w:color="auto" w:fill="auto"/>
            <w:noWrap/>
            <w:vAlign w:val="center"/>
            <w:hideMark/>
          </w:tcPr>
          <w:p w14:paraId="6330F7D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89FC24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BGLU_RS09955</w:t>
            </w:r>
          </w:p>
        </w:tc>
        <w:tc>
          <w:tcPr>
            <w:tcW w:w="1120" w:type="pct"/>
            <w:tcBorders>
              <w:top w:val="nil"/>
              <w:left w:val="nil"/>
              <w:bottom w:val="nil"/>
              <w:right w:val="nil"/>
            </w:tcBorders>
            <w:shd w:val="clear" w:color="auto" w:fill="auto"/>
            <w:noWrap/>
            <w:vAlign w:val="center"/>
            <w:hideMark/>
          </w:tcPr>
          <w:p w14:paraId="53ECDDD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-1.41</w:t>
            </w:r>
          </w:p>
        </w:tc>
        <w:tc>
          <w:tcPr>
            <w:tcW w:w="752" w:type="pct"/>
            <w:tcBorders>
              <w:top w:val="nil"/>
              <w:left w:val="nil"/>
              <w:bottom w:val="nil"/>
              <w:right w:val="nil"/>
            </w:tcBorders>
            <w:shd w:val="clear" w:color="auto" w:fill="auto"/>
            <w:noWrap/>
            <w:vAlign w:val="center"/>
            <w:hideMark/>
          </w:tcPr>
          <w:p w14:paraId="4108000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XOO_RS09955</w:t>
            </w:r>
          </w:p>
        </w:tc>
        <w:tc>
          <w:tcPr>
            <w:tcW w:w="1117" w:type="pct"/>
            <w:tcBorders>
              <w:top w:val="nil"/>
              <w:left w:val="nil"/>
              <w:bottom w:val="nil"/>
              <w:right w:val="nil"/>
            </w:tcBorders>
            <w:shd w:val="clear" w:color="auto" w:fill="auto"/>
            <w:noWrap/>
            <w:vAlign w:val="center"/>
            <w:hideMark/>
          </w:tcPr>
          <w:p w14:paraId="6AF54AA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-2.50</w:t>
            </w:r>
          </w:p>
        </w:tc>
        <w:tc>
          <w:tcPr>
            <w:tcW w:w="571" w:type="pct"/>
            <w:tcBorders>
              <w:top w:val="nil"/>
              <w:left w:val="nil"/>
              <w:bottom w:val="nil"/>
              <w:right w:val="nil"/>
            </w:tcBorders>
            <w:shd w:val="clear" w:color="auto" w:fill="auto"/>
            <w:noWrap/>
            <w:vAlign w:val="center"/>
            <w:hideMark/>
          </w:tcPr>
          <w:p w14:paraId="5F3EDC0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88A3EA0" w14:textId="77777777" w:rsidTr="00FE2CDB">
        <w:trPr>
          <w:trHeight w:val="330"/>
        </w:trPr>
        <w:tc>
          <w:tcPr>
            <w:tcW w:w="629" w:type="pct"/>
            <w:tcBorders>
              <w:top w:val="nil"/>
              <w:left w:val="nil"/>
              <w:bottom w:val="nil"/>
              <w:right w:val="nil"/>
            </w:tcBorders>
            <w:shd w:val="clear" w:color="auto" w:fill="auto"/>
            <w:noWrap/>
            <w:vAlign w:val="center"/>
            <w:hideMark/>
          </w:tcPr>
          <w:p w14:paraId="3E4A462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272A1E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BGLU_RS09960</w:t>
            </w:r>
          </w:p>
        </w:tc>
        <w:tc>
          <w:tcPr>
            <w:tcW w:w="1120" w:type="pct"/>
            <w:tcBorders>
              <w:top w:val="nil"/>
              <w:left w:val="nil"/>
              <w:bottom w:val="nil"/>
              <w:right w:val="nil"/>
            </w:tcBorders>
            <w:shd w:val="clear" w:color="auto" w:fill="auto"/>
            <w:noWrap/>
            <w:vAlign w:val="center"/>
            <w:hideMark/>
          </w:tcPr>
          <w:p w14:paraId="42BB1E2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-1.44</w:t>
            </w:r>
          </w:p>
        </w:tc>
        <w:tc>
          <w:tcPr>
            <w:tcW w:w="752" w:type="pct"/>
            <w:tcBorders>
              <w:top w:val="nil"/>
              <w:left w:val="nil"/>
              <w:bottom w:val="nil"/>
              <w:right w:val="nil"/>
            </w:tcBorders>
            <w:shd w:val="clear" w:color="auto" w:fill="auto"/>
            <w:noWrap/>
            <w:vAlign w:val="center"/>
            <w:hideMark/>
          </w:tcPr>
          <w:p w14:paraId="1F8066D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XOO_RS09960</w:t>
            </w:r>
          </w:p>
        </w:tc>
        <w:tc>
          <w:tcPr>
            <w:tcW w:w="1117" w:type="pct"/>
            <w:tcBorders>
              <w:top w:val="nil"/>
              <w:left w:val="nil"/>
              <w:bottom w:val="nil"/>
              <w:right w:val="nil"/>
            </w:tcBorders>
            <w:shd w:val="clear" w:color="auto" w:fill="auto"/>
            <w:noWrap/>
            <w:vAlign w:val="center"/>
            <w:hideMark/>
          </w:tcPr>
          <w:p w14:paraId="1BF6AB3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-2.30</w:t>
            </w:r>
          </w:p>
        </w:tc>
        <w:tc>
          <w:tcPr>
            <w:tcW w:w="571" w:type="pct"/>
            <w:tcBorders>
              <w:top w:val="nil"/>
              <w:left w:val="nil"/>
              <w:bottom w:val="nil"/>
              <w:right w:val="nil"/>
            </w:tcBorders>
            <w:shd w:val="clear" w:color="auto" w:fill="auto"/>
            <w:noWrap/>
            <w:vAlign w:val="center"/>
            <w:hideMark/>
          </w:tcPr>
          <w:p w14:paraId="6114082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44775A2" w14:textId="77777777" w:rsidTr="00FE2CDB">
        <w:trPr>
          <w:trHeight w:val="330"/>
        </w:trPr>
        <w:tc>
          <w:tcPr>
            <w:tcW w:w="629" w:type="pct"/>
            <w:tcBorders>
              <w:top w:val="nil"/>
              <w:left w:val="nil"/>
              <w:bottom w:val="nil"/>
              <w:right w:val="nil"/>
            </w:tcBorders>
            <w:shd w:val="clear" w:color="auto" w:fill="auto"/>
            <w:noWrap/>
            <w:vAlign w:val="center"/>
            <w:hideMark/>
          </w:tcPr>
          <w:p w14:paraId="4A91544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45AB43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BGLU_RS09965</w:t>
            </w:r>
          </w:p>
        </w:tc>
        <w:tc>
          <w:tcPr>
            <w:tcW w:w="1120" w:type="pct"/>
            <w:tcBorders>
              <w:top w:val="nil"/>
              <w:left w:val="nil"/>
              <w:bottom w:val="nil"/>
              <w:right w:val="nil"/>
            </w:tcBorders>
            <w:shd w:val="clear" w:color="auto" w:fill="auto"/>
            <w:noWrap/>
            <w:vAlign w:val="center"/>
            <w:hideMark/>
          </w:tcPr>
          <w:p w14:paraId="66C11B1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-1.55</w:t>
            </w:r>
          </w:p>
        </w:tc>
        <w:tc>
          <w:tcPr>
            <w:tcW w:w="752" w:type="pct"/>
            <w:tcBorders>
              <w:top w:val="nil"/>
              <w:left w:val="nil"/>
              <w:bottom w:val="nil"/>
              <w:right w:val="nil"/>
            </w:tcBorders>
            <w:shd w:val="clear" w:color="auto" w:fill="auto"/>
            <w:noWrap/>
            <w:vAlign w:val="center"/>
            <w:hideMark/>
          </w:tcPr>
          <w:p w14:paraId="193A260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XOO_RS09965</w:t>
            </w:r>
          </w:p>
        </w:tc>
        <w:tc>
          <w:tcPr>
            <w:tcW w:w="1117" w:type="pct"/>
            <w:tcBorders>
              <w:top w:val="nil"/>
              <w:left w:val="nil"/>
              <w:bottom w:val="nil"/>
              <w:right w:val="nil"/>
            </w:tcBorders>
            <w:shd w:val="clear" w:color="auto" w:fill="auto"/>
            <w:noWrap/>
            <w:vAlign w:val="center"/>
            <w:hideMark/>
          </w:tcPr>
          <w:p w14:paraId="66D1324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-2.02</w:t>
            </w:r>
          </w:p>
        </w:tc>
        <w:tc>
          <w:tcPr>
            <w:tcW w:w="571" w:type="pct"/>
            <w:tcBorders>
              <w:top w:val="nil"/>
              <w:left w:val="nil"/>
              <w:bottom w:val="nil"/>
              <w:right w:val="nil"/>
            </w:tcBorders>
            <w:shd w:val="clear" w:color="auto" w:fill="auto"/>
            <w:noWrap/>
            <w:vAlign w:val="center"/>
            <w:hideMark/>
          </w:tcPr>
          <w:p w14:paraId="0283C5C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CBF9728" w14:textId="77777777" w:rsidTr="00FE2CDB">
        <w:trPr>
          <w:trHeight w:val="330"/>
        </w:trPr>
        <w:tc>
          <w:tcPr>
            <w:tcW w:w="629" w:type="pct"/>
            <w:tcBorders>
              <w:top w:val="nil"/>
              <w:left w:val="nil"/>
              <w:bottom w:val="nil"/>
              <w:right w:val="nil"/>
            </w:tcBorders>
            <w:shd w:val="clear" w:color="auto" w:fill="auto"/>
            <w:noWrap/>
            <w:vAlign w:val="center"/>
            <w:hideMark/>
          </w:tcPr>
          <w:p w14:paraId="1478718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BA79F2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BGLU_RS11100</w:t>
            </w:r>
          </w:p>
        </w:tc>
        <w:tc>
          <w:tcPr>
            <w:tcW w:w="1120" w:type="pct"/>
            <w:tcBorders>
              <w:top w:val="nil"/>
              <w:left w:val="nil"/>
              <w:bottom w:val="nil"/>
              <w:right w:val="nil"/>
            </w:tcBorders>
            <w:shd w:val="clear" w:color="auto" w:fill="auto"/>
            <w:noWrap/>
            <w:vAlign w:val="center"/>
            <w:hideMark/>
          </w:tcPr>
          <w:p w14:paraId="1890AE7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1.69</w:t>
            </w:r>
          </w:p>
        </w:tc>
        <w:tc>
          <w:tcPr>
            <w:tcW w:w="752" w:type="pct"/>
            <w:tcBorders>
              <w:top w:val="nil"/>
              <w:left w:val="nil"/>
              <w:bottom w:val="nil"/>
              <w:right w:val="nil"/>
            </w:tcBorders>
            <w:shd w:val="clear" w:color="auto" w:fill="auto"/>
            <w:noWrap/>
            <w:vAlign w:val="center"/>
            <w:hideMark/>
          </w:tcPr>
          <w:p w14:paraId="0181363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5508A30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4764453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F0FB802" w14:textId="77777777" w:rsidTr="00FE2CDB">
        <w:trPr>
          <w:trHeight w:val="330"/>
        </w:trPr>
        <w:tc>
          <w:tcPr>
            <w:tcW w:w="629" w:type="pct"/>
            <w:tcBorders>
              <w:top w:val="nil"/>
              <w:left w:val="nil"/>
              <w:bottom w:val="nil"/>
              <w:right w:val="nil"/>
            </w:tcBorders>
            <w:shd w:val="clear" w:color="auto" w:fill="auto"/>
            <w:noWrap/>
            <w:vAlign w:val="center"/>
            <w:hideMark/>
          </w:tcPr>
          <w:p w14:paraId="0D16CD6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ED1887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BGLU_RS11120</w:t>
            </w:r>
          </w:p>
        </w:tc>
        <w:tc>
          <w:tcPr>
            <w:tcW w:w="1120" w:type="pct"/>
            <w:tcBorders>
              <w:top w:val="nil"/>
              <w:left w:val="nil"/>
              <w:bottom w:val="nil"/>
              <w:right w:val="nil"/>
            </w:tcBorders>
            <w:shd w:val="clear" w:color="auto" w:fill="auto"/>
            <w:noWrap/>
            <w:vAlign w:val="center"/>
            <w:hideMark/>
          </w:tcPr>
          <w:p w14:paraId="076CCD4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-1.27</w:t>
            </w:r>
          </w:p>
        </w:tc>
        <w:tc>
          <w:tcPr>
            <w:tcW w:w="752" w:type="pct"/>
            <w:tcBorders>
              <w:top w:val="nil"/>
              <w:left w:val="nil"/>
              <w:bottom w:val="nil"/>
              <w:right w:val="nil"/>
            </w:tcBorders>
            <w:shd w:val="clear" w:color="auto" w:fill="auto"/>
            <w:noWrap/>
            <w:vAlign w:val="center"/>
            <w:hideMark/>
          </w:tcPr>
          <w:p w14:paraId="740B7E9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XOO_RS04015</w:t>
            </w:r>
          </w:p>
        </w:tc>
        <w:tc>
          <w:tcPr>
            <w:tcW w:w="1117" w:type="pct"/>
            <w:tcBorders>
              <w:top w:val="nil"/>
              <w:left w:val="nil"/>
              <w:bottom w:val="nil"/>
              <w:right w:val="nil"/>
            </w:tcBorders>
            <w:shd w:val="clear" w:color="auto" w:fill="auto"/>
            <w:noWrap/>
            <w:vAlign w:val="center"/>
            <w:hideMark/>
          </w:tcPr>
          <w:p w14:paraId="780485B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-1.39</w:t>
            </w:r>
          </w:p>
        </w:tc>
        <w:tc>
          <w:tcPr>
            <w:tcW w:w="571" w:type="pct"/>
            <w:tcBorders>
              <w:top w:val="nil"/>
              <w:left w:val="nil"/>
              <w:bottom w:val="nil"/>
              <w:right w:val="nil"/>
            </w:tcBorders>
            <w:shd w:val="clear" w:color="auto" w:fill="auto"/>
            <w:noWrap/>
            <w:vAlign w:val="center"/>
            <w:hideMark/>
          </w:tcPr>
          <w:p w14:paraId="608A273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A93EA5F" w14:textId="77777777" w:rsidTr="00FE2CDB">
        <w:trPr>
          <w:trHeight w:val="330"/>
        </w:trPr>
        <w:tc>
          <w:tcPr>
            <w:tcW w:w="629" w:type="pct"/>
            <w:tcBorders>
              <w:top w:val="nil"/>
              <w:left w:val="nil"/>
              <w:bottom w:val="nil"/>
              <w:right w:val="nil"/>
            </w:tcBorders>
            <w:shd w:val="clear" w:color="auto" w:fill="auto"/>
            <w:noWrap/>
            <w:vAlign w:val="center"/>
            <w:hideMark/>
          </w:tcPr>
          <w:p w14:paraId="0912F9B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801FAC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BGLU_RS11395</w:t>
            </w:r>
          </w:p>
        </w:tc>
        <w:tc>
          <w:tcPr>
            <w:tcW w:w="1120" w:type="pct"/>
            <w:tcBorders>
              <w:top w:val="nil"/>
              <w:left w:val="nil"/>
              <w:bottom w:val="nil"/>
              <w:right w:val="nil"/>
            </w:tcBorders>
            <w:shd w:val="clear" w:color="auto" w:fill="auto"/>
            <w:noWrap/>
            <w:vAlign w:val="center"/>
            <w:hideMark/>
          </w:tcPr>
          <w:p w14:paraId="3EFD96D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3.40</w:t>
            </w:r>
          </w:p>
        </w:tc>
        <w:tc>
          <w:tcPr>
            <w:tcW w:w="752" w:type="pct"/>
            <w:tcBorders>
              <w:top w:val="nil"/>
              <w:left w:val="nil"/>
              <w:bottom w:val="nil"/>
              <w:right w:val="nil"/>
            </w:tcBorders>
            <w:shd w:val="clear" w:color="auto" w:fill="auto"/>
            <w:noWrap/>
            <w:vAlign w:val="center"/>
            <w:hideMark/>
          </w:tcPr>
          <w:p w14:paraId="21901F4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310BCB1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2C7B205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19901BB" w14:textId="77777777" w:rsidTr="00FE2CDB">
        <w:trPr>
          <w:trHeight w:val="330"/>
        </w:trPr>
        <w:tc>
          <w:tcPr>
            <w:tcW w:w="629" w:type="pct"/>
            <w:tcBorders>
              <w:top w:val="nil"/>
              <w:left w:val="nil"/>
              <w:bottom w:val="nil"/>
              <w:right w:val="nil"/>
            </w:tcBorders>
            <w:shd w:val="clear" w:color="auto" w:fill="auto"/>
            <w:noWrap/>
            <w:vAlign w:val="center"/>
            <w:hideMark/>
          </w:tcPr>
          <w:p w14:paraId="6792E64C"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999DCC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BGLU_RS11420</w:t>
            </w:r>
          </w:p>
        </w:tc>
        <w:tc>
          <w:tcPr>
            <w:tcW w:w="1120" w:type="pct"/>
            <w:tcBorders>
              <w:top w:val="nil"/>
              <w:left w:val="nil"/>
              <w:bottom w:val="nil"/>
              <w:right w:val="nil"/>
            </w:tcBorders>
            <w:shd w:val="clear" w:color="auto" w:fill="auto"/>
            <w:noWrap/>
            <w:vAlign w:val="center"/>
            <w:hideMark/>
          </w:tcPr>
          <w:p w14:paraId="6EB6CE9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1.95</w:t>
            </w:r>
          </w:p>
        </w:tc>
        <w:tc>
          <w:tcPr>
            <w:tcW w:w="752" w:type="pct"/>
            <w:tcBorders>
              <w:top w:val="nil"/>
              <w:left w:val="nil"/>
              <w:bottom w:val="nil"/>
              <w:right w:val="nil"/>
            </w:tcBorders>
            <w:shd w:val="clear" w:color="auto" w:fill="auto"/>
            <w:noWrap/>
            <w:vAlign w:val="center"/>
            <w:hideMark/>
          </w:tcPr>
          <w:p w14:paraId="761FBDE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XOO_RS14035</w:t>
            </w:r>
          </w:p>
        </w:tc>
        <w:tc>
          <w:tcPr>
            <w:tcW w:w="1117" w:type="pct"/>
            <w:tcBorders>
              <w:top w:val="nil"/>
              <w:left w:val="nil"/>
              <w:bottom w:val="nil"/>
              <w:right w:val="nil"/>
            </w:tcBorders>
            <w:shd w:val="clear" w:color="auto" w:fill="auto"/>
            <w:noWrap/>
            <w:vAlign w:val="center"/>
            <w:hideMark/>
          </w:tcPr>
          <w:p w14:paraId="3AC56BB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42C102E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8BCDC11" w14:textId="77777777" w:rsidTr="00FE2CDB">
        <w:trPr>
          <w:trHeight w:val="330"/>
        </w:trPr>
        <w:tc>
          <w:tcPr>
            <w:tcW w:w="629" w:type="pct"/>
            <w:tcBorders>
              <w:top w:val="nil"/>
              <w:left w:val="nil"/>
              <w:bottom w:val="nil"/>
              <w:right w:val="nil"/>
            </w:tcBorders>
            <w:shd w:val="clear" w:color="auto" w:fill="auto"/>
            <w:noWrap/>
            <w:vAlign w:val="center"/>
            <w:hideMark/>
          </w:tcPr>
          <w:p w14:paraId="65E4240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C47B44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BGLU_RS11475</w:t>
            </w:r>
          </w:p>
        </w:tc>
        <w:tc>
          <w:tcPr>
            <w:tcW w:w="1120" w:type="pct"/>
            <w:tcBorders>
              <w:top w:val="nil"/>
              <w:left w:val="nil"/>
              <w:bottom w:val="nil"/>
              <w:right w:val="nil"/>
            </w:tcBorders>
            <w:shd w:val="clear" w:color="auto" w:fill="auto"/>
            <w:noWrap/>
            <w:vAlign w:val="center"/>
            <w:hideMark/>
          </w:tcPr>
          <w:p w14:paraId="65DBFDE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1.81</w:t>
            </w:r>
          </w:p>
        </w:tc>
        <w:tc>
          <w:tcPr>
            <w:tcW w:w="752" w:type="pct"/>
            <w:tcBorders>
              <w:top w:val="nil"/>
              <w:left w:val="nil"/>
              <w:bottom w:val="nil"/>
              <w:right w:val="nil"/>
            </w:tcBorders>
            <w:shd w:val="clear" w:color="auto" w:fill="auto"/>
            <w:noWrap/>
            <w:vAlign w:val="center"/>
            <w:hideMark/>
          </w:tcPr>
          <w:p w14:paraId="43A784C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XOO_RS11255</w:t>
            </w:r>
          </w:p>
        </w:tc>
        <w:tc>
          <w:tcPr>
            <w:tcW w:w="1117" w:type="pct"/>
            <w:tcBorders>
              <w:top w:val="nil"/>
              <w:left w:val="nil"/>
              <w:bottom w:val="nil"/>
              <w:right w:val="nil"/>
            </w:tcBorders>
            <w:shd w:val="clear" w:color="auto" w:fill="auto"/>
            <w:noWrap/>
            <w:vAlign w:val="center"/>
            <w:hideMark/>
          </w:tcPr>
          <w:p w14:paraId="0C9D3FD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3.89</w:t>
            </w:r>
          </w:p>
        </w:tc>
        <w:tc>
          <w:tcPr>
            <w:tcW w:w="571" w:type="pct"/>
            <w:tcBorders>
              <w:top w:val="nil"/>
              <w:left w:val="nil"/>
              <w:bottom w:val="nil"/>
              <w:right w:val="nil"/>
            </w:tcBorders>
            <w:shd w:val="clear" w:color="auto" w:fill="auto"/>
            <w:noWrap/>
            <w:vAlign w:val="center"/>
            <w:hideMark/>
          </w:tcPr>
          <w:p w14:paraId="07A7503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CD9363E" w14:textId="77777777" w:rsidTr="00FE2CDB">
        <w:trPr>
          <w:trHeight w:val="330"/>
        </w:trPr>
        <w:tc>
          <w:tcPr>
            <w:tcW w:w="629" w:type="pct"/>
            <w:tcBorders>
              <w:top w:val="nil"/>
              <w:left w:val="nil"/>
              <w:bottom w:val="nil"/>
              <w:right w:val="nil"/>
            </w:tcBorders>
            <w:shd w:val="clear" w:color="auto" w:fill="auto"/>
            <w:noWrap/>
            <w:vAlign w:val="center"/>
            <w:hideMark/>
          </w:tcPr>
          <w:p w14:paraId="405357B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858AB4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BGLU_RS12035</w:t>
            </w:r>
          </w:p>
        </w:tc>
        <w:tc>
          <w:tcPr>
            <w:tcW w:w="1120" w:type="pct"/>
            <w:tcBorders>
              <w:top w:val="nil"/>
              <w:left w:val="nil"/>
              <w:bottom w:val="nil"/>
              <w:right w:val="nil"/>
            </w:tcBorders>
            <w:shd w:val="clear" w:color="auto" w:fill="auto"/>
            <w:noWrap/>
            <w:vAlign w:val="center"/>
            <w:hideMark/>
          </w:tcPr>
          <w:p w14:paraId="5CB055B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1.77</w:t>
            </w:r>
          </w:p>
        </w:tc>
        <w:tc>
          <w:tcPr>
            <w:tcW w:w="752" w:type="pct"/>
            <w:tcBorders>
              <w:top w:val="nil"/>
              <w:left w:val="nil"/>
              <w:bottom w:val="nil"/>
              <w:right w:val="nil"/>
            </w:tcBorders>
            <w:shd w:val="clear" w:color="auto" w:fill="auto"/>
            <w:noWrap/>
            <w:vAlign w:val="center"/>
            <w:hideMark/>
          </w:tcPr>
          <w:p w14:paraId="73D4C51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XOO_RS21430</w:t>
            </w:r>
          </w:p>
        </w:tc>
        <w:tc>
          <w:tcPr>
            <w:tcW w:w="1117" w:type="pct"/>
            <w:tcBorders>
              <w:top w:val="nil"/>
              <w:left w:val="nil"/>
              <w:bottom w:val="nil"/>
              <w:right w:val="nil"/>
            </w:tcBorders>
            <w:shd w:val="clear" w:color="auto" w:fill="auto"/>
            <w:noWrap/>
            <w:vAlign w:val="center"/>
            <w:hideMark/>
          </w:tcPr>
          <w:p w14:paraId="4499D00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1.87</w:t>
            </w:r>
          </w:p>
        </w:tc>
        <w:tc>
          <w:tcPr>
            <w:tcW w:w="571" w:type="pct"/>
            <w:tcBorders>
              <w:top w:val="nil"/>
              <w:left w:val="nil"/>
              <w:bottom w:val="nil"/>
              <w:right w:val="nil"/>
            </w:tcBorders>
            <w:shd w:val="clear" w:color="auto" w:fill="auto"/>
            <w:noWrap/>
            <w:vAlign w:val="center"/>
            <w:hideMark/>
          </w:tcPr>
          <w:p w14:paraId="5BCDAFA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AE19B32" w14:textId="77777777" w:rsidTr="00FE2CDB">
        <w:trPr>
          <w:trHeight w:val="330"/>
        </w:trPr>
        <w:tc>
          <w:tcPr>
            <w:tcW w:w="629" w:type="pct"/>
            <w:tcBorders>
              <w:top w:val="nil"/>
              <w:left w:val="nil"/>
              <w:bottom w:val="nil"/>
              <w:right w:val="nil"/>
            </w:tcBorders>
            <w:shd w:val="clear" w:color="auto" w:fill="auto"/>
            <w:noWrap/>
            <w:vAlign w:val="center"/>
            <w:hideMark/>
          </w:tcPr>
          <w:p w14:paraId="3402E3C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DE941D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BGLU_RS12840</w:t>
            </w:r>
          </w:p>
        </w:tc>
        <w:tc>
          <w:tcPr>
            <w:tcW w:w="1120" w:type="pct"/>
            <w:tcBorders>
              <w:top w:val="nil"/>
              <w:left w:val="nil"/>
              <w:bottom w:val="nil"/>
              <w:right w:val="nil"/>
            </w:tcBorders>
            <w:shd w:val="clear" w:color="auto" w:fill="auto"/>
            <w:noWrap/>
            <w:vAlign w:val="center"/>
            <w:hideMark/>
          </w:tcPr>
          <w:p w14:paraId="28902C0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-1.10</w:t>
            </w:r>
          </w:p>
        </w:tc>
        <w:tc>
          <w:tcPr>
            <w:tcW w:w="752" w:type="pct"/>
            <w:tcBorders>
              <w:top w:val="nil"/>
              <w:left w:val="nil"/>
              <w:bottom w:val="nil"/>
              <w:right w:val="nil"/>
            </w:tcBorders>
            <w:shd w:val="clear" w:color="auto" w:fill="auto"/>
            <w:noWrap/>
            <w:vAlign w:val="center"/>
            <w:hideMark/>
          </w:tcPr>
          <w:p w14:paraId="3DF4D3B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XOO_RS08010</w:t>
            </w:r>
          </w:p>
        </w:tc>
        <w:tc>
          <w:tcPr>
            <w:tcW w:w="1117" w:type="pct"/>
            <w:tcBorders>
              <w:top w:val="nil"/>
              <w:left w:val="nil"/>
              <w:bottom w:val="nil"/>
              <w:right w:val="nil"/>
            </w:tcBorders>
            <w:shd w:val="clear" w:color="auto" w:fill="auto"/>
            <w:noWrap/>
            <w:vAlign w:val="center"/>
            <w:hideMark/>
          </w:tcPr>
          <w:p w14:paraId="746BEE6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-1.57</w:t>
            </w:r>
          </w:p>
        </w:tc>
        <w:tc>
          <w:tcPr>
            <w:tcW w:w="571" w:type="pct"/>
            <w:tcBorders>
              <w:top w:val="nil"/>
              <w:left w:val="nil"/>
              <w:bottom w:val="nil"/>
              <w:right w:val="nil"/>
            </w:tcBorders>
            <w:shd w:val="clear" w:color="auto" w:fill="auto"/>
            <w:noWrap/>
            <w:vAlign w:val="center"/>
            <w:hideMark/>
          </w:tcPr>
          <w:p w14:paraId="6BA598B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5851634" w14:textId="77777777" w:rsidTr="00FE2CDB">
        <w:trPr>
          <w:trHeight w:val="330"/>
        </w:trPr>
        <w:tc>
          <w:tcPr>
            <w:tcW w:w="629" w:type="pct"/>
            <w:tcBorders>
              <w:top w:val="nil"/>
              <w:left w:val="nil"/>
              <w:bottom w:val="nil"/>
              <w:right w:val="nil"/>
            </w:tcBorders>
            <w:shd w:val="clear" w:color="auto" w:fill="auto"/>
            <w:noWrap/>
            <w:vAlign w:val="center"/>
            <w:hideMark/>
          </w:tcPr>
          <w:p w14:paraId="4C0BB5D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84BC96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BGLU_RS12930</w:t>
            </w:r>
          </w:p>
        </w:tc>
        <w:tc>
          <w:tcPr>
            <w:tcW w:w="1120" w:type="pct"/>
            <w:tcBorders>
              <w:top w:val="nil"/>
              <w:left w:val="nil"/>
              <w:bottom w:val="nil"/>
              <w:right w:val="nil"/>
            </w:tcBorders>
            <w:shd w:val="clear" w:color="auto" w:fill="auto"/>
            <w:noWrap/>
            <w:vAlign w:val="center"/>
            <w:hideMark/>
          </w:tcPr>
          <w:p w14:paraId="0E7B500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-1.22</w:t>
            </w:r>
          </w:p>
        </w:tc>
        <w:tc>
          <w:tcPr>
            <w:tcW w:w="752" w:type="pct"/>
            <w:tcBorders>
              <w:top w:val="nil"/>
              <w:left w:val="nil"/>
              <w:bottom w:val="nil"/>
              <w:right w:val="nil"/>
            </w:tcBorders>
            <w:shd w:val="clear" w:color="auto" w:fill="auto"/>
            <w:noWrap/>
            <w:vAlign w:val="center"/>
            <w:hideMark/>
          </w:tcPr>
          <w:p w14:paraId="2BB94E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XOO_RS14640</w:t>
            </w:r>
          </w:p>
        </w:tc>
        <w:tc>
          <w:tcPr>
            <w:tcW w:w="1117" w:type="pct"/>
            <w:tcBorders>
              <w:top w:val="nil"/>
              <w:left w:val="nil"/>
              <w:bottom w:val="nil"/>
              <w:right w:val="nil"/>
            </w:tcBorders>
            <w:shd w:val="clear" w:color="auto" w:fill="auto"/>
            <w:noWrap/>
            <w:vAlign w:val="center"/>
            <w:hideMark/>
          </w:tcPr>
          <w:p w14:paraId="7F12807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-2.15</w:t>
            </w:r>
          </w:p>
        </w:tc>
        <w:tc>
          <w:tcPr>
            <w:tcW w:w="571" w:type="pct"/>
            <w:tcBorders>
              <w:top w:val="nil"/>
              <w:left w:val="nil"/>
              <w:bottom w:val="nil"/>
              <w:right w:val="nil"/>
            </w:tcBorders>
            <w:shd w:val="clear" w:color="auto" w:fill="auto"/>
            <w:noWrap/>
            <w:vAlign w:val="center"/>
            <w:hideMark/>
          </w:tcPr>
          <w:p w14:paraId="03D6764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62B7998" w14:textId="77777777" w:rsidTr="00FE2CDB">
        <w:trPr>
          <w:trHeight w:val="330"/>
        </w:trPr>
        <w:tc>
          <w:tcPr>
            <w:tcW w:w="629" w:type="pct"/>
            <w:tcBorders>
              <w:top w:val="nil"/>
              <w:left w:val="nil"/>
              <w:bottom w:val="nil"/>
              <w:right w:val="nil"/>
            </w:tcBorders>
            <w:shd w:val="clear" w:color="auto" w:fill="auto"/>
            <w:noWrap/>
            <w:vAlign w:val="center"/>
            <w:hideMark/>
          </w:tcPr>
          <w:p w14:paraId="6DB1A58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3270CD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BGLU_RS12985</w:t>
            </w:r>
          </w:p>
        </w:tc>
        <w:tc>
          <w:tcPr>
            <w:tcW w:w="1120" w:type="pct"/>
            <w:tcBorders>
              <w:top w:val="nil"/>
              <w:left w:val="nil"/>
              <w:bottom w:val="nil"/>
              <w:right w:val="nil"/>
            </w:tcBorders>
            <w:shd w:val="clear" w:color="auto" w:fill="auto"/>
            <w:noWrap/>
            <w:vAlign w:val="center"/>
            <w:hideMark/>
          </w:tcPr>
          <w:p w14:paraId="1C23AEB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-1.13</w:t>
            </w:r>
          </w:p>
        </w:tc>
        <w:tc>
          <w:tcPr>
            <w:tcW w:w="752" w:type="pct"/>
            <w:tcBorders>
              <w:top w:val="nil"/>
              <w:left w:val="nil"/>
              <w:bottom w:val="nil"/>
              <w:right w:val="nil"/>
            </w:tcBorders>
            <w:shd w:val="clear" w:color="auto" w:fill="auto"/>
            <w:noWrap/>
            <w:vAlign w:val="center"/>
            <w:hideMark/>
          </w:tcPr>
          <w:p w14:paraId="1FF2F8A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XOO_RS14175</w:t>
            </w:r>
          </w:p>
        </w:tc>
        <w:tc>
          <w:tcPr>
            <w:tcW w:w="1117" w:type="pct"/>
            <w:tcBorders>
              <w:top w:val="nil"/>
              <w:left w:val="nil"/>
              <w:bottom w:val="nil"/>
              <w:right w:val="nil"/>
            </w:tcBorders>
            <w:shd w:val="clear" w:color="auto" w:fill="auto"/>
            <w:noWrap/>
            <w:vAlign w:val="center"/>
            <w:hideMark/>
          </w:tcPr>
          <w:p w14:paraId="4738F0E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-2.16</w:t>
            </w:r>
          </w:p>
        </w:tc>
        <w:tc>
          <w:tcPr>
            <w:tcW w:w="571" w:type="pct"/>
            <w:tcBorders>
              <w:top w:val="nil"/>
              <w:left w:val="nil"/>
              <w:bottom w:val="nil"/>
              <w:right w:val="nil"/>
            </w:tcBorders>
            <w:shd w:val="clear" w:color="auto" w:fill="auto"/>
            <w:noWrap/>
            <w:vAlign w:val="center"/>
            <w:hideMark/>
          </w:tcPr>
          <w:p w14:paraId="6E7EEBD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6A0ABD1" w14:textId="77777777" w:rsidTr="00FE2CDB">
        <w:trPr>
          <w:trHeight w:val="330"/>
        </w:trPr>
        <w:tc>
          <w:tcPr>
            <w:tcW w:w="629" w:type="pct"/>
            <w:tcBorders>
              <w:top w:val="nil"/>
              <w:left w:val="nil"/>
              <w:bottom w:val="nil"/>
              <w:right w:val="nil"/>
            </w:tcBorders>
            <w:shd w:val="clear" w:color="auto" w:fill="auto"/>
            <w:noWrap/>
            <w:vAlign w:val="center"/>
            <w:hideMark/>
          </w:tcPr>
          <w:p w14:paraId="1CE47CE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497BA9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BGLU_RS13275</w:t>
            </w:r>
          </w:p>
        </w:tc>
        <w:tc>
          <w:tcPr>
            <w:tcW w:w="1120" w:type="pct"/>
            <w:tcBorders>
              <w:top w:val="nil"/>
              <w:left w:val="nil"/>
              <w:bottom w:val="nil"/>
              <w:right w:val="nil"/>
            </w:tcBorders>
            <w:shd w:val="clear" w:color="auto" w:fill="auto"/>
            <w:noWrap/>
            <w:vAlign w:val="center"/>
            <w:hideMark/>
          </w:tcPr>
          <w:p w14:paraId="4BDD766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1.05</w:t>
            </w:r>
          </w:p>
        </w:tc>
        <w:tc>
          <w:tcPr>
            <w:tcW w:w="752" w:type="pct"/>
            <w:tcBorders>
              <w:top w:val="nil"/>
              <w:left w:val="nil"/>
              <w:bottom w:val="nil"/>
              <w:right w:val="nil"/>
            </w:tcBorders>
            <w:shd w:val="clear" w:color="auto" w:fill="auto"/>
            <w:noWrap/>
            <w:vAlign w:val="center"/>
            <w:hideMark/>
          </w:tcPr>
          <w:p w14:paraId="0A139DC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XOO_RS11815</w:t>
            </w:r>
          </w:p>
        </w:tc>
        <w:tc>
          <w:tcPr>
            <w:tcW w:w="1117" w:type="pct"/>
            <w:tcBorders>
              <w:top w:val="nil"/>
              <w:left w:val="nil"/>
              <w:bottom w:val="nil"/>
              <w:right w:val="nil"/>
            </w:tcBorders>
            <w:shd w:val="clear" w:color="auto" w:fill="auto"/>
            <w:noWrap/>
            <w:vAlign w:val="center"/>
            <w:hideMark/>
          </w:tcPr>
          <w:p w14:paraId="2D982DF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2.88</w:t>
            </w:r>
          </w:p>
        </w:tc>
        <w:tc>
          <w:tcPr>
            <w:tcW w:w="571" w:type="pct"/>
            <w:tcBorders>
              <w:top w:val="nil"/>
              <w:left w:val="nil"/>
              <w:bottom w:val="nil"/>
              <w:right w:val="nil"/>
            </w:tcBorders>
            <w:shd w:val="clear" w:color="auto" w:fill="auto"/>
            <w:noWrap/>
            <w:vAlign w:val="center"/>
            <w:hideMark/>
          </w:tcPr>
          <w:p w14:paraId="42281454"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6E4AD0B" w14:textId="77777777" w:rsidTr="00FE2CDB">
        <w:trPr>
          <w:trHeight w:val="330"/>
        </w:trPr>
        <w:tc>
          <w:tcPr>
            <w:tcW w:w="629" w:type="pct"/>
            <w:tcBorders>
              <w:top w:val="nil"/>
              <w:left w:val="nil"/>
              <w:bottom w:val="nil"/>
              <w:right w:val="nil"/>
            </w:tcBorders>
            <w:shd w:val="clear" w:color="auto" w:fill="auto"/>
            <w:noWrap/>
            <w:vAlign w:val="center"/>
            <w:hideMark/>
          </w:tcPr>
          <w:p w14:paraId="2CEC277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AB32FC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BGLU_RS13400</w:t>
            </w:r>
          </w:p>
        </w:tc>
        <w:tc>
          <w:tcPr>
            <w:tcW w:w="1120" w:type="pct"/>
            <w:tcBorders>
              <w:top w:val="nil"/>
              <w:left w:val="nil"/>
              <w:bottom w:val="nil"/>
              <w:right w:val="nil"/>
            </w:tcBorders>
            <w:shd w:val="clear" w:color="auto" w:fill="auto"/>
            <w:noWrap/>
            <w:vAlign w:val="center"/>
            <w:hideMark/>
          </w:tcPr>
          <w:p w14:paraId="473D22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-1.42</w:t>
            </w:r>
          </w:p>
        </w:tc>
        <w:tc>
          <w:tcPr>
            <w:tcW w:w="752" w:type="pct"/>
            <w:tcBorders>
              <w:top w:val="nil"/>
              <w:left w:val="nil"/>
              <w:bottom w:val="nil"/>
              <w:right w:val="nil"/>
            </w:tcBorders>
            <w:shd w:val="clear" w:color="auto" w:fill="auto"/>
            <w:noWrap/>
            <w:vAlign w:val="center"/>
            <w:hideMark/>
          </w:tcPr>
          <w:p w14:paraId="0F58421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XOO_RS11505</w:t>
            </w:r>
          </w:p>
        </w:tc>
        <w:tc>
          <w:tcPr>
            <w:tcW w:w="1117" w:type="pct"/>
            <w:tcBorders>
              <w:top w:val="nil"/>
              <w:left w:val="nil"/>
              <w:bottom w:val="nil"/>
              <w:right w:val="nil"/>
            </w:tcBorders>
            <w:shd w:val="clear" w:color="auto" w:fill="auto"/>
            <w:noWrap/>
            <w:vAlign w:val="center"/>
            <w:hideMark/>
          </w:tcPr>
          <w:p w14:paraId="47EBB5A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-1.56</w:t>
            </w:r>
          </w:p>
        </w:tc>
        <w:tc>
          <w:tcPr>
            <w:tcW w:w="571" w:type="pct"/>
            <w:tcBorders>
              <w:top w:val="nil"/>
              <w:left w:val="nil"/>
              <w:bottom w:val="nil"/>
              <w:right w:val="nil"/>
            </w:tcBorders>
            <w:shd w:val="clear" w:color="auto" w:fill="auto"/>
            <w:noWrap/>
            <w:vAlign w:val="center"/>
            <w:hideMark/>
          </w:tcPr>
          <w:p w14:paraId="38A4D74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E988A06" w14:textId="77777777" w:rsidTr="00FE2CDB">
        <w:trPr>
          <w:trHeight w:val="330"/>
        </w:trPr>
        <w:tc>
          <w:tcPr>
            <w:tcW w:w="629" w:type="pct"/>
            <w:tcBorders>
              <w:top w:val="nil"/>
              <w:left w:val="nil"/>
              <w:bottom w:val="nil"/>
              <w:right w:val="nil"/>
            </w:tcBorders>
            <w:shd w:val="clear" w:color="auto" w:fill="auto"/>
            <w:noWrap/>
            <w:vAlign w:val="center"/>
            <w:hideMark/>
          </w:tcPr>
          <w:p w14:paraId="2DCF537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5C0E4B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BGLU_RS13485</w:t>
            </w:r>
          </w:p>
        </w:tc>
        <w:tc>
          <w:tcPr>
            <w:tcW w:w="1120" w:type="pct"/>
            <w:tcBorders>
              <w:top w:val="nil"/>
              <w:left w:val="nil"/>
              <w:bottom w:val="nil"/>
              <w:right w:val="nil"/>
            </w:tcBorders>
            <w:shd w:val="clear" w:color="auto" w:fill="auto"/>
            <w:noWrap/>
            <w:vAlign w:val="center"/>
            <w:hideMark/>
          </w:tcPr>
          <w:p w14:paraId="541382C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-1.19</w:t>
            </w:r>
          </w:p>
        </w:tc>
        <w:tc>
          <w:tcPr>
            <w:tcW w:w="752" w:type="pct"/>
            <w:tcBorders>
              <w:top w:val="nil"/>
              <w:left w:val="nil"/>
              <w:bottom w:val="nil"/>
              <w:right w:val="nil"/>
            </w:tcBorders>
            <w:shd w:val="clear" w:color="auto" w:fill="auto"/>
            <w:noWrap/>
            <w:vAlign w:val="center"/>
            <w:hideMark/>
          </w:tcPr>
          <w:p w14:paraId="0B8C992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XOO_RS18700</w:t>
            </w:r>
          </w:p>
        </w:tc>
        <w:tc>
          <w:tcPr>
            <w:tcW w:w="1117" w:type="pct"/>
            <w:tcBorders>
              <w:top w:val="nil"/>
              <w:left w:val="nil"/>
              <w:bottom w:val="nil"/>
              <w:right w:val="nil"/>
            </w:tcBorders>
            <w:shd w:val="clear" w:color="auto" w:fill="auto"/>
            <w:noWrap/>
            <w:vAlign w:val="center"/>
            <w:hideMark/>
          </w:tcPr>
          <w:p w14:paraId="2BDD5CD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-1.81</w:t>
            </w:r>
          </w:p>
        </w:tc>
        <w:tc>
          <w:tcPr>
            <w:tcW w:w="571" w:type="pct"/>
            <w:tcBorders>
              <w:top w:val="nil"/>
              <w:left w:val="nil"/>
              <w:bottom w:val="nil"/>
              <w:right w:val="nil"/>
            </w:tcBorders>
            <w:shd w:val="clear" w:color="auto" w:fill="auto"/>
            <w:noWrap/>
            <w:vAlign w:val="center"/>
            <w:hideMark/>
          </w:tcPr>
          <w:p w14:paraId="663F89D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711E38E" w14:textId="77777777" w:rsidTr="00FE2CDB">
        <w:trPr>
          <w:trHeight w:val="330"/>
        </w:trPr>
        <w:tc>
          <w:tcPr>
            <w:tcW w:w="629" w:type="pct"/>
            <w:tcBorders>
              <w:top w:val="nil"/>
              <w:left w:val="nil"/>
              <w:bottom w:val="nil"/>
              <w:right w:val="nil"/>
            </w:tcBorders>
            <w:shd w:val="clear" w:color="auto" w:fill="auto"/>
            <w:noWrap/>
            <w:vAlign w:val="center"/>
            <w:hideMark/>
          </w:tcPr>
          <w:p w14:paraId="2CF3DE8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2AB919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BGLU_RS13635</w:t>
            </w:r>
          </w:p>
        </w:tc>
        <w:tc>
          <w:tcPr>
            <w:tcW w:w="1120" w:type="pct"/>
            <w:tcBorders>
              <w:top w:val="nil"/>
              <w:left w:val="nil"/>
              <w:bottom w:val="nil"/>
              <w:right w:val="nil"/>
            </w:tcBorders>
            <w:shd w:val="clear" w:color="auto" w:fill="auto"/>
            <w:noWrap/>
            <w:vAlign w:val="center"/>
            <w:hideMark/>
          </w:tcPr>
          <w:p w14:paraId="2AFC42F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-1.64</w:t>
            </w:r>
          </w:p>
        </w:tc>
        <w:tc>
          <w:tcPr>
            <w:tcW w:w="752" w:type="pct"/>
            <w:tcBorders>
              <w:top w:val="nil"/>
              <w:left w:val="nil"/>
              <w:bottom w:val="nil"/>
              <w:right w:val="nil"/>
            </w:tcBorders>
            <w:shd w:val="clear" w:color="auto" w:fill="auto"/>
            <w:noWrap/>
            <w:vAlign w:val="center"/>
            <w:hideMark/>
          </w:tcPr>
          <w:p w14:paraId="2AA0D42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XOO_RS15950</w:t>
            </w:r>
          </w:p>
        </w:tc>
        <w:tc>
          <w:tcPr>
            <w:tcW w:w="1117" w:type="pct"/>
            <w:tcBorders>
              <w:top w:val="nil"/>
              <w:left w:val="nil"/>
              <w:bottom w:val="nil"/>
              <w:right w:val="nil"/>
            </w:tcBorders>
            <w:shd w:val="clear" w:color="auto" w:fill="auto"/>
            <w:noWrap/>
            <w:vAlign w:val="center"/>
            <w:hideMark/>
          </w:tcPr>
          <w:p w14:paraId="76F84D6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-1.50</w:t>
            </w:r>
          </w:p>
        </w:tc>
        <w:tc>
          <w:tcPr>
            <w:tcW w:w="571" w:type="pct"/>
            <w:tcBorders>
              <w:top w:val="nil"/>
              <w:left w:val="nil"/>
              <w:bottom w:val="nil"/>
              <w:right w:val="nil"/>
            </w:tcBorders>
            <w:shd w:val="clear" w:color="auto" w:fill="auto"/>
            <w:noWrap/>
            <w:vAlign w:val="center"/>
            <w:hideMark/>
          </w:tcPr>
          <w:p w14:paraId="2EBF970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FFE4D60" w14:textId="77777777" w:rsidTr="00FE2CDB">
        <w:trPr>
          <w:trHeight w:val="330"/>
        </w:trPr>
        <w:tc>
          <w:tcPr>
            <w:tcW w:w="629" w:type="pct"/>
            <w:tcBorders>
              <w:top w:val="nil"/>
              <w:left w:val="nil"/>
              <w:bottom w:val="nil"/>
              <w:right w:val="nil"/>
            </w:tcBorders>
            <w:shd w:val="clear" w:color="auto" w:fill="auto"/>
            <w:noWrap/>
            <w:vAlign w:val="center"/>
            <w:hideMark/>
          </w:tcPr>
          <w:p w14:paraId="5453634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E155AF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BGLU_RS13640</w:t>
            </w:r>
          </w:p>
        </w:tc>
        <w:tc>
          <w:tcPr>
            <w:tcW w:w="1120" w:type="pct"/>
            <w:tcBorders>
              <w:top w:val="nil"/>
              <w:left w:val="nil"/>
              <w:bottom w:val="nil"/>
              <w:right w:val="nil"/>
            </w:tcBorders>
            <w:shd w:val="clear" w:color="auto" w:fill="auto"/>
            <w:noWrap/>
            <w:vAlign w:val="center"/>
            <w:hideMark/>
          </w:tcPr>
          <w:p w14:paraId="344F6EF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66613DF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XOO_RS15955</w:t>
            </w:r>
          </w:p>
        </w:tc>
        <w:tc>
          <w:tcPr>
            <w:tcW w:w="1117" w:type="pct"/>
            <w:tcBorders>
              <w:top w:val="nil"/>
              <w:left w:val="nil"/>
              <w:bottom w:val="nil"/>
              <w:right w:val="nil"/>
            </w:tcBorders>
            <w:shd w:val="clear" w:color="auto" w:fill="auto"/>
            <w:noWrap/>
            <w:vAlign w:val="center"/>
            <w:hideMark/>
          </w:tcPr>
          <w:p w14:paraId="3B93221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-1.61</w:t>
            </w:r>
          </w:p>
        </w:tc>
        <w:tc>
          <w:tcPr>
            <w:tcW w:w="571" w:type="pct"/>
            <w:tcBorders>
              <w:top w:val="nil"/>
              <w:left w:val="nil"/>
              <w:bottom w:val="nil"/>
              <w:right w:val="nil"/>
            </w:tcBorders>
            <w:shd w:val="clear" w:color="auto" w:fill="auto"/>
            <w:noWrap/>
            <w:vAlign w:val="center"/>
            <w:hideMark/>
          </w:tcPr>
          <w:p w14:paraId="168ED14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9159F58" w14:textId="77777777" w:rsidTr="00FE2CDB">
        <w:trPr>
          <w:trHeight w:val="330"/>
        </w:trPr>
        <w:tc>
          <w:tcPr>
            <w:tcW w:w="629" w:type="pct"/>
            <w:tcBorders>
              <w:top w:val="nil"/>
              <w:left w:val="nil"/>
              <w:bottom w:val="nil"/>
              <w:right w:val="nil"/>
            </w:tcBorders>
            <w:shd w:val="clear" w:color="auto" w:fill="auto"/>
            <w:noWrap/>
            <w:vAlign w:val="center"/>
            <w:hideMark/>
          </w:tcPr>
          <w:p w14:paraId="59EB66D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6D62A6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BGLU_RS13645</w:t>
            </w:r>
          </w:p>
        </w:tc>
        <w:tc>
          <w:tcPr>
            <w:tcW w:w="1120" w:type="pct"/>
            <w:tcBorders>
              <w:top w:val="nil"/>
              <w:left w:val="nil"/>
              <w:bottom w:val="nil"/>
              <w:right w:val="nil"/>
            </w:tcBorders>
            <w:shd w:val="clear" w:color="auto" w:fill="auto"/>
            <w:noWrap/>
            <w:vAlign w:val="center"/>
            <w:hideMark/>
          </w:tcPr>
          <w:p w14:paraId="51250CB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-1.42</w:t>
            </w:r>
          </w:p>
        </w:tc>
        <w:tc>
          <w:tcPr>
            <w:tcW w:w="752" w:type="pct"/>
            <w:tcBorders>
              <w:top w:val="nil"/>
              <w:left w:val="nil"/>
              <w:bottom w:val="nil"/>
              <w:right w:val="nil"/>
            </w:tcBorders>
            <w:shd w:val="clear" w:color="auto" w:fill="auto"/>
            <w:noWrap/>
            <w:vAlign w:val="center"/>
            <w:hideMark/>
          </w:tcPr>
          <w:p w14:paraId="15652F1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XOO_RS15960</w:t>
            </w:r>
          </w:p>
        </w:tc>
        <w:tc>
          <w:tcPr>
            <w:tcW w:w="1117" w:type="pct"/>
            <w:tcBorders>
              <w:top w:val="nil"/>
              <w:left w:val="nil"/>
              <w:bottom w:val="nil"/>
              <w:right w:val="nil"/>
            </w:tcBorders>
            <w:shd w:val="clear" w:color="auto" w:fill="auto"/>
            <w:noWrap/>
            <w:vAlign w:val="center"/>
            <w:hideMark/>
          </w:tcPr>
          <w:p w14:paraId="65CBFC5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-1.77</w:t>
            </w:r>
          </w:p>
        </w:tc>
        <w:tc>
          <w:tcPr>
            <w:tcW w:w="571" w:type="pct"/>
            <w:tcBorders>
              <w:top w:val="nil"/>
              <w:left w:val="nil"/>
              <w:bottom w:val="nil"/>
              <w:right w:val="nil"/>
            </w:tcBorders>
            <w:shd w:val="clear" w:color="auto" w:fill="auto"/>
            <w:noWrap/>
            <w:vAlign w:val="center"/>
            <w:hideMark/>
          </w:tcPr>
          <w:p w14:paraId="5D9D5D6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1003BEE" w14:textId="77777777" w:rsidTr="00FE2CDB">
        <w:trPr>
          <w:trHeight w:val="330"/>
        </w:trPr>
        <w:tc>
          <w:tcPr>
            <w:tcW w:w="629" w:type="pct"/>
            <w:tcBorders>
              <w:top w:val="nil"/>
              <w:left w:val="nil"/>
              <w:bottom w:val="nil"/>
              <w:right w:val="nil"/>
            </w:tcBorders>
            <w:shd w:val="clear" w:color="auto" w:fill="auto"/>
            <w:noWrap/>
            <w:vAlign w:val="center"/>
            <w:hideMark/>
          </w:tcPr>
          <w:p w14:paraId="4D8EEC2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F057CE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BGLU_RS13655</w:t>
            </w:r>
          </w:p>
        </w:tc>
        <w:tc>
          <w:tcPr>
            <w:tcW w:w="1120" w:type="pct"/>
            <w:tcBorders>
              <w:top w:val="nil"/>
              <w:left w:val="nil"/>
              <w:bottom w:val="nil"/>
              <w:right w:val="nil"/>
            </w:tcBorders>
            <w:shd w:val="clear" w:color="auto" w:fill="auto"/>
            <w:noWrap/>
            <w:vAlign w:val="center"/>
            <w:hideMark/>
          </w:tcPr>
          <w:p w14:paraId="1094F49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-1.62</w:t>
            </w:r>
          </w:p>
        </w:tc>
        <w:tc>
          <w:tcPr>
            <w:tcW w:w="752" w:type="pct"/>
            <w:tcBorders>
              <w:top w:val="nil"/>
              <w:left w:val="nil"/>
              <w:bottom w:val="nil"/>
              <w:right w:val="nil"/>
            </w:tcBorders>
            <w:shd w:val="clear" w:color="auto" w:fill="auto"/>
            <w:noWrap/>
            <w:vAlign w:val="center"/>
            <w:hideMark/>
          </w:tcPr>
          <w:p w14:paraId="3D77524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XOO_RS15970</w:t>
            </w:r>
          </w:p>
        </w:tc>
        <w:tc>
          <w:tcPr>
            <w:tcW w:w="1117" w:type="pct"/>
            <w:tcBorders>
              <w:top w:val="nil"/>
              <w:left w:val="nil"/>
              <w:bottom w:val="nil"/>
              <w:right w:val="nil"/>
            </w:tcBorders>
            <w:shd w:val="clear" w:color="auto" w:fill="auto"/>
            <w:noWrap/>
            <w:vAlign w:val="center"/>
            <w:hideMark/>
          </w:tcPr>
          <w:p w14:paraId="259CC52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-1.71</w:t>
            </w:r>
          </w:p>
        </w:tc>
        <w:tc>
          <w:tcPr>
            <w:tcW w:w="571" w:type="pct"/>
            <w:tcBorders>
              <w:top w:val="nil"/>
              <w:left w:val="nil"/>
              <w:bottom w:val="nil"/>
              <w:right w:val="nil"/>
            </w:tcBorders>
            <w:shd w:val="clear" w:color="auto" w:fill="auto"/>
            <w:noWrap/>
            <w:vAlign w:val="center"/>
            <w:hideMark/>
          </w:tcPr>
          <w:p w14:paraId="0A43AAE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4913EF6" w14:textId="77777777" w:rsidTr="00FE2CDB">
        <w:trPr>
          <w:trHeight w:val="330"/>
        </w:trPr>
        <w:tc>
          <w:tcPr>
            <w:tcW w:w="629" w:type="pct"/>
            <w:tcBorders>
              <w:top w:val="nil"/>
              <w:left w:val="nil"/>
              <w:bottom w:val="nil"/>
              <w:right w:val="nil"/>
            </w:tcBorders>
            <w:shd w:val="clear" w:color="auto" w:fill="auto"/>
            <w:noWrap/>
            <w:vAlign w:val="center"/>
            <w:hideMark/>
          </w:tcPr>
          <w:p w14:paraId="6107F56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95E1F0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BGLU_RS13660</w:t>
            </w:r>
          </w:p>
        </w:tc>
        <w:tc>
          <w:tcPr>
            <w:tcW w:w="1120" w:type="pct"/>
            <w:tcBorders>
              <w:top w:val="nil"/>
              <w:left w:val="nil"/>
              <w:bottom w:val="nil"/>
              <w:right w:val="nil"/>
            </w:tcBorders>
            <w:shd w:val="clear" w:color="auto" w:fill="auto"/>
            <w:noWrap/>
            <w:vAlign w:val="center"/>
            <w:hideMark/>
          </w:tcPr>
          <w:p w14:paraId="7AD9024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-1.05</w:t>
            </w:r>
          </w:p>
        </w:tc>
        <w:tc>
          <w:tcPr>
            <w:tcW w:w="752" w:type="pct"/>
            <w:tcBorders>
              <w:top w:val="nil"/>
              <w:left w:val="nil"/>
              <w:bottom w:val="nil"/>
              <w:right w:val="nil"/>
            </w:tcBorders>
            <w:shd w:val="clear" w:color="auto" w:fill="auto"/>
            <w:noWrap/>
            <w:vAlign w:val="center"/>
            <w:hideMark/>
          </w:tcPr>
          <w:p w14:paraId="7238E9C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XOO_RS15975</w:t>
            </w:r>
          </w:p>
        </w:tc>
        <w:tc>
          <w:tcPr>
            <w:tcW w:w="1117" w:type="pct"/>
            <w:tcBorders>
              <w:top w:val="nil"/>
              <w:left w:val="nil"/>
              <w:bottom w:val="nil"/>
              <w:right w:val="nil"/>
            </w:tcBorders>
            <w:shd w:val="clear" w:color="auto" w:fill="auto"/>
            <w:noWrap/>
            <w:vAlign w:val="center"/>
            <w:hideMark/>
          </w:tcPr>
          <w:p w14:paraId="0C6D79E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-1.36</w:t>
            </w:r>
          </w:p>
        </w:tc>
        <w:tc>
          <w:tcPr>
            <w:tcW w:w="571" w:type="pct"/>
            <w:tcBorders>
              <w:top w:val="nil"/>
              <w:left w:val="nil"/>
              <w:bottom w:val="nil"/>
              <w:right w:val="nil"/>
            </w:tcBorders>
            <w:shd w:val="clear" w:color="auto" w:fill="auto"/>
            <w:noWrap/>
            <w:vAlign w:val="center"/>
            <w:hideMark/>
          </w:tcPr>
          <w:p w14:paraId="5EEA10B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B108AB2" w14:textId="77777777" w:rsidTr="00FE2CDB">
        <w:trPr>
          <w:trHeight w:val="330"/>
        </w:trPr>
        <w:tc>
          <w:tcPr>
            <w:tcW w:w="629" w:type="pct"/>
            <w:tcBorders>
              <w:top w:val="nil"/>
              <w:left w:val="nil"/>
              <w:bottom w:val="nil"/>
              <w:right w:val="nil"/>
            </w:tcBorders>
            <w:shd w:val="clear" w:color="auto" w:fill="auto"/>
            <w:noWrap/>
            <w:vAlign w:val="center"/>
            <w:hideMark/>
          </w:tcPr>
          <w:p w14:paraId="6329397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F8E326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BGLU_RS14135</w:t>
            </w:r>
          </w:p>
        </w:tc>
        <w:tc>
          <w:tcPr>
            <w:tcW w:w="1120" w:type="pct"/>
            <w:tcBorders>
              <w:top w:val="nil"/>
              <w:left w:val="nil"/>
              <w:bottom w:val="nil"/>
              <w:right w:val="nil"/>
            </w:tcBorders>
            <w:shd w:val="clear" w:color="auto" w:fill="auto"/>
            <w:noWrap/>
            <w:vAlign w:val="center"/>
            <w:hideMark/>
          </w:tcPr>
          <w:p w14:paraId="4D300DF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-1.91</w:t>
            </w:r>
          </w:p>
        </w:tc>
        <w:tc>
          <w:tcPr>
            <w:tcW w:w="752" w:type="pct"/>
            <w:tcBorders>
              <w:top w:val="nil"/>
              <w:left w:val="nil"/>
              <w:bottom w:val="nil"/>
              <w:right w:val="nil"/>
            </w:tcBorders>
            <w:shd w:val="clear" w:color="auto" w:fill="auto"/>
            <w:noWrap/>
            <w:vAlign w:val="center"/>
            <w:hideMark/>
          </w:tcPr>
          <w:p w14:paraId="47942B7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XOO_RS12340</w:t>
            </w:r>
          </w:p>
        </w:tc>
        <w:tc>
          <w:tcPr>
            <w:tcW w:w="1117" w:type="pct"/>
            <w:tcBorders>
              <w:top w:val="nil"/>
              <w:left w:val="nil"/>
              <w:bottom w:val="nil"/>
              <w:right w:val="nil"/>
            </w:tcBorders>
            <w:shd w:val="clear" w:color="auto" w:fill="auto"/>
            <w:noWrap/>
            <w:vAlign w:val="center"/>
            <w:hideMark/>
          </w:tcPr>
          <w:p w14:paraId="1A55898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-1.86</w:t>
            </w:r>
          </w:p>
        </w:tc>
        <w:tc>
          <w:tcPr>
            <w:tcW w:w="571" w:type="pct"/>
            <w:tcBorders>
              <w:top w:val="nil"/>
              <w:left w:val="nil"/>
              <w:bottom w:val="nil"/>
              <w:right w:val="nil"/>
            </w:tcBorders>
            <w:shd w:val="clear" w:color="auto" w:fill="auto"/>
            <w:noWrap/>
            <w:vAlign w:val="center"/>
            <w:hideMark/>
          </w:tcPr>
          <w:p w14:paraId="5E8979B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691CCF2" w14:textId="77777777" w:rsidTr="00FE2CDB">
        <w:trPr>
          <w:trHeight w:val="330"/>
        </w:trPr>
        <w:tc>
          <w:tcPr>
            <w:tcW w:w="629" w:type="pct"/>
            <w:tcBorders>
              <w:top w:val="nil"/>
              <w:left w:val="nil"/>
              <w:bottom w:val="nil"/>
              <w:right w:val="nil"/>
            </w:tcBorders>
            <w:shd w:val="clear" w:color="auto" w:fill="auto"/>
            <w:noWrap/>
            <w:vAlign w:val="center"/>
            <w:hideMark/>
          </w:tcPr>
          <w:p w14:paraId="24A5C79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6E718D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BGLU_RS14660</w:t>
            </w:r>
          </w:p>
        </w:tc>
        <w:tc>
          <w:tcPr>
            <w:tcW w:w="1120" w:type="pct"/>
            <w:tcBorders>
              <w:top w:val="nil"/>
              <w:left w:val="nil"/>
              <w:bottom w:val="nil"/>
              <w:right w:val="nil"/>
            </w:tcBorders>
            <w:shd w:val="clear" w:color="auto" w:fill="auto"/>
            <w:noWrap/>
            <w:vAlign w:val="center"/>
            <w:hideMark/>
          </w:tcPr>
          <w:p w14:paraId="6AB1BFC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-2.00</w:t>
            </w:r>
          </w:p>
        </w:tc>
        <w:tc>
          <w:tcPr>
            <w:tcW w:w="752" w:type="pct"/>
            <w:tcBorders>
              <w:top w:val="nil"/>
              <w:left w:val="nil"/>
              <w:bottom w:val="nil"/>
              <w:right w:val="nil"/>
            </w:tcBorders>
            <w:shd w:val="clear" w:color="auto" w:fill="auto"/>
            <w:noWrap/>
            <w:vAlign w:val="center"/>
            <w:hideMark/>
          </w:tcPr>
          <w:p w14:paraId="4017524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XOO_RS04580</w:t>
            </w:r>
          </w:p>
        </w:tc>
        <w:tc>
          <w:tcPr>
            <w:tcW w:w="1117" w:type="pct"/>
            <w:tcBorders>
              <w:top w:val="nil"/>
              <w:left w:val="nil"/>
              <w:bottom w:val="nil"/>
              <w:right w:val="nil"/>
            </w:tcBorders>
            <w:shd w:val="clear" w:color="auto" w:fill="auto"/>
            <w:noWrap/>
            <w:vAlign w:val="center"/>
            <w:hideMark/>
          </w:tcPr>
          <w:p w14:paraId="59BBE92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-1.70</w:t>
            </w:r>
          </w:p>
        </w:tc>
        <w:tc>
          <w:tcPr>
            <w:tcW w:w="571" w:type="pct"/>
            <w:tcBorders>
              <w:top w:val="nil"/>
              <w:left w:val="nil"/>
              <w:bottom w:val="nil"/>
              <w:right w:val="nil"/>
            </w:tcBorders>
            <w:shd w:val="clear" w:color="auto" w:fill="auto"/>
            <w:noWrap/>
            <w:vAlign w:val="center"/>
            <w:hideMark/>
          </w:tcPr>
          <w:p w14:paraId="18EC269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AA99B7E" w14:textId="77777777" w:rsidTr="00FE2CDB">
        <w:trPr>
          <w:trHeight w:val="330"/>
        </w:trPr>
        <w:tc>
          <w:tcPr>
            <w:tcW w:w="629" w:type="pct"/>
            <w:tcBorders>
              <w:top w:val="nil"/>
              <w:left w:val="nil"/>
              <w:bottom w:val="nil"/>
              <w:right w:val="nil"/>
            </w:tcBorders>
            <w:shd w:val="clear" w:color="auto" w:fill="auto"/>
            <w:noWrap/>
            <w:vAlign w:val="center"/>
            <w:hideMark/>
          </w:tcPr>
          <w:p w14:paraId="1270221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2D81BA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BGLU_RS14730</w:t>
            </w:r>
          </w:p>
        </w:tc>
        <w:tc>
          <w:tcPr>
            <w:tcW w:w="1120" w:type="pct"/>
            <w:tcBorders>
              <w:top w:val="nil"/>
              <w:left w:val="nil"/>
              <w:bottom w:val="nil"/>
              <w:right w:val="nil"/>
            </w:tcBorders>
            <w:shd w:val="clear" w:color="auto" w:fill="auto"/>
            <w:noWrap/>
            <w:vAlign w:val="center"/>
            <w:hideMark/>
          </w:tcPr>
          <w:p w14:paraId="67A9ACF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-1.16</w:t>
            </w:r>
          </w:p>
        </w:tc>
        <w:tc>
          <w:tcPr>
            <w:tcW w:w="752" w:type="pct"/>
            <w:tcBorders>
              <w:top w:val="nil"/>
              <w:left w:val="nil"/>
              <w:bottom w:val="nil"/>
              <w:right w:val="nil"/>
            </w:tcBorders>
            <w:shd w:val="clear" w:color="auto" w:fill="auto"/>
            <w:noWrap/>
            <w:vAlign w:val="center"/>
            <w:hideMark/>
          </w:tcPr>
          <w:p w14:paraId="735D245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XOO_RS16215</w:t>
            </w:r>
          </w:p>
        </w:tc>
        <w:tc>
          <w:tcPr>
            <w:tcW w:w="1117" w:type="pct"/>
            <w:tcBorders>
              <w:top w:val="nil"/>
              <w:left w:val="nil"/>
              <w:bottom w:val="nil"/>
              <w:right w:val="nil"/>
            </w:tcBorders>
            <w:shd w:val="clear" w:color="auto" w:fill="auto"/>
            <w:noWrap/>
            <w:vAlign w:val="center"/>
            <w:hideMark/>
          </w:tcPr>
          <w:p w14:paraId="5749238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-1.23</w:t>
            </w:r>
          </w:p>
        </w:tc>
        <w:tc>
          <w:tcPr>
            <w:tcW w:w="571" w:type="pct"/>
            <w:tcBorders>
              <w:top w:val="nil"/>
              <w:left w:val="nil"/>
              <w:bottom w:val="nil"/>
              <w:right w:val="nil"/>
            </w:tcBorders>
            <w:shd w:val="clear" w:color="auto" w:fill="auto"/>
            <w:noWrap/>
            <w:vAlign w:val="center"/>
            <w:hideMark/>
          </w:tcPr>
          <w:p w14:paraId="2BE4FC2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E39C35C" w14:textId="77777777" w:rsidTr="00FE2CDB">
        <w:trPr>
          <w:trHeight w:val="330"/>
        </w:trPr>
        <w:tc>
          <w:tcPr>
            <w:tcW w:w="629" w:type="pct"/>
            <w:tcBorders>
              <w:top w:val="nil"/>
              <w:left w:val="nil"/>
              <w:bottom w:val="nil"/>
              <w:right w:val="nil"/>
            </w:tcBorders>
            <w:shd w:val="clear" w:color="auto" w:fill="auto"/>
            <w:noWrap/>
            <w:vAlign w:val="center"/>
            <w:hideMark/>
          </w:tcPr>
          <w:p w14:paraId="27BEDCE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02D899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BGLU_RS15505</w:t>
            </w:r>
          </w:p>
        </w:tc>
        <w:tc>
          <w:tcPr>
            <w:tcW w:w="1120" w:type="pct"/>
            <w:tcBorders>
              <w:top w:val="nil"/>
              <w:left w:val="nil"/>
              <w:bottom w:val="nil"/>
              <w:right w:val="nil"/>
            </w:tcBorders>
            <w:shd w:val="clear" w:color="auto" w:fill="auto"/>
            <w:noWrap/>
            <w:vAlign w:val="center"/>
            <w:hideMark/>
          </w:tcPr>
          <w:p w14:paraId="4E0479D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-1.85</w:t>
            </w:r>
          </w:p>
        </w:tc>
        <w:tc>
          <w:tcPr>
            <w:tcW w:w="752" w:type="pct"/>
            <w:tcBorders>
              <w:top w:val="nil"/>
              <w:left w:val="nil"/>
              <w:bottom w:val="nil"/>
              <w:right w:val="nil"/>
            </w:tcBorders>
            <w:shd w:val="clear" w:color="auto" w:fill="auto"/>
            <w:noWrap/>
            <w:vAlign w:val="center"/>
            <w:hideMark/>
          </w:tcPr>
          <w:p w14:paraId="1CC2FCF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XOO_RS19135</w:t>
            </w:r>
          </w:p>
        </w:tc>
        <w:tc>
          <w:tcPr>
            <w:tcW w:w="1117" w:type="pct"/>
            <w:tcBorders>
              <w:top w:val="nil"/>
              <w:left w:val="nil"/>
              <w:bottom w:val="nil"/>
              <w:right w:val="nil"/>
            </w:tcBorders>
            <w:shd w:val="clear" w:color="auto" w:fill="auto"/>
            <w:noWrap/>
            <w:vAlign w:val="center"/>
            <w:hideMark/>
          </w:tcPr>
          <w:p w14:paraId="7F6FF4C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-1.77</w:t>
            </w:r>
          </w:p>
        </w:tc>
        <w:tc>
          <w:tcPr>
            <w:tcW w:w="571" w:type="pct"/>
            <w:tcBorders>
              <w:top w:val="nil"/>
              <w:left w:val="nil"/>
              <w:bottom w:val="nil"/>
              <w:right w:val="nil"/>
            </w:tcBorders>
            <w:shd w:val="clear" w:color="auto" w:fill="auto"/>
            <w:noWrap/>
            <w:vAlign w:val="center"/>
            <w:hideMark/>
          </w:tcPr>
          <w:p w14:paraId="050EA76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682062A" w14:textId="77777777" w:rsidTr="00FE2CDB">
        <w:trPr>
          <w:trHeight w:val="330"/>
        </w:trPr>
        <w:tc>
          <w:tcPr>
            <w:tcW w:w="629" w:type="pct"/>
            <w:tcBorders>
              <w:top w:val="nil"/>
              <w:left w:val="nil"/>
              <w:bottom w:val="nil"/>
              <w:right w:val="nil"/>
            </w:tcBorders>
            <w:shd w:val="clear" w:color="auto" w:fill="auto"/>
            <w:noWrap/>
            <w:vAlign w:val="center"/>
            <w:hideMark/>
          </w:tcPr>
          <w:p w14:paraId="2908743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45E587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BGLU_RS15590</w:t>
            </w:r>
          </w:p>
        </w:tc>
        <w:tc>
          <w:tcPr>
            <w:tcW w:w="1120" w:type="pct"/>
            <w:tcBorders>
              <w:top w:val="nil"/>
              <w:left w:val="nil"/>
              <w:bottom w:val="nil"/>
              <w:right w:val="nil"/>
            </w:tcBorders>
            <w:shd w:val="clear" w:color="auto" w:fill="auto"/>
            <w:noWrap/>
            <w:vAlign w:val="center"/>
            <w:hideMark/>
          </w:tcPr>
          <w:p w14:paraId="7275815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-1.25</w:t>
            </w:r>
          </w:p>
        </w:tc>
        <w:tc>
          <w:tcPr>
            <w:tcW w:w="752" w:type="pct"/>
            <w:tcBorders>
              <w:top w:val="nil"/>
              <w:left w:val="nil"/>
              <w:bottom w:val="nil"/>
              <w:right w:val="nil"/>
            </w:tcBorders>
            <w:shd w:val="clear" w:color="auto" w:fill="auto"/>
            <w:noWrap/>
            <w:vAlign w:val="center"/>
            <w:hideMark/>
          </w:tcPr>
          <w:p w14:paraId="20EF967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XOO_RS15885</w:t>
            </w:r>
          </w:p>
        </w:tc>
        <w:tc>
          <w:tcPr>
            <w:tcW w:w="1117" w:type="pct"/>
            <w:tcBorders>
              <w:top w:val="nil"/>
              <w:left w:val="nil"/>
              <w:bottom w:val="nil"/>
              <w:right w:val="nil"/>
            </w:tcBorders>
            <w:shd w:val="clear" w:color="auto" w:fill="auto"/>
            <w:noWrap/>
            <w:vAlign w:val="center"/>
            <w:hideMark/>
          </w:tcPr>
          <w:p w14:paraId="226CEF9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-1.42</w:t>
            </w:r>
          </w:p>
        </w:tc>
        <w:tc>
          <w:tcPr>
            <w:tcW w:w="571" w:type="pct"/>
            <w:tcBorders>
              <w:top w:val="nil"/>
              <w:left w:val="nil"/>
              <w:bottom w:val="nil"/>
              <w:right w:val="nil"/>
            </w:tcBorders>
            <w:shd w:val="clear" w:color="auto" w:fill="auto"/>
            <w:noWrap/>
            <w:vAlign w:val="center"/>
            <w:hideMark/>
          </w:tcPr>
          <w:p w14:paraId="48300D7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E7F6000" w14:textId="77777777" w:rsidTr="00FE2CDB">
        <w:trPr>
          <w:trHeight w:val="330"/>
        </w:trPr>
        <w:tc>
          <w:tcPr>
            <w:tcW w:w="629" w:type="pct"/>
            <w:tcBorders>
              <w:top w:val="nil"/>
              <w:left w:val="nil"/>
              <w:bottom w:val="nil"/>
              <w:right w:val="nil"/>
            </w:tcBorders>
            <w:shd w:val="clear" w:color="auto" w:fill="auto"/>
            <w:noWrap/>
            <w:vAlign w:val="center"/>
            <w:hideMark/>
          </w:tcPr>
          <w:p w14:paraId="75337B5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30F524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BGLU_RS15695</w:t>
            </w:r>
          </w:p>
        </w:tc>
        <w:tc>
          <w:tcPr>
            <w:tcW w:w="1120" w:type="pct"/>
            <w:tcBorders>
              <w:top w:val="nil"/>
              <w:left w:val="nil"/>
              <w:bottom w:val="nil"/>
              <w:right w:val="nil"/>
            </w:tcBorders>
            <w:shd w:val="clear" w:color="auto" w:fill="auto"/>
            <w:noWrap/>
            <w:vAlign w:val="center"/>
            <w:hideMark/>
          </w:tcPr>
          <w:p w14:paraId="0DD55FD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-1.04</w:t>
            </w:r>
          </w:p>
        </w:tc>
        <w:tc>
          <w:tcPr>
            <w:tcW w:w="752" w:type="pct"/>
            <w:tcBorders>
              <w:top w:val="nil"/>
              <w:left w:val="nil"/>
              <w:bottom w:val="nil"/>
              <w:right w:val="nil"/>
            </w:tcBorders>
            <w:shd w:val="clear" w:color="auto" w:fill="auto"/>
            <w:noWrap/>
            <w:vAlign w:val="center"/>
            <w:hideMark/>
          </w:tcPr>
          <w:p w14:paraId="4DCB7F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XOO_RS07720</w:t>
            </w:r>
          </w:p>
        </w:tc>
        <w:tc>
          <w:tcPr>
            <w:tcW w:w="1117" w:type="pct"/>
            <w:tcBorders>
              <w:top w:val="nil"/>
              <w:left w:val="nil"/>
              <w:bottom w:val="nil"/>
              <w:right w:val="nil"/>
            </w:tcBorders>
            <w:shd w:val="clear" w:color="auto" w:fill="auto"/>
            <w:noWrap/>
            <w:vAlign w:val="center"/>
            <w:hideMark/>
          </w:tcPr>
          <w:p w14:paraId="12F4642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-2.46</w:t>
            </w:r>
          </w:p>
        </w:tc>
        <w:tc>
          <w:tcPr>
            <w:tcW w:w="571" w:type="pct"/>
            <w:tcBorders>
              <w:top w:val="nil"/>
              <w:left w:val="nil"/>
              <w:bottom w:val="nil"/>
              <w:right w:val="nil"/>
            </w:tcBorders>
            <w:shd w:val="clear" w:color="auto" w:fill="auto"/>
            <w:noWrap/>
            <w:vAlign w:val="center"/>
            <w:hideMark/>
          </w:tcPr>
          <w:p w14:paraId="44B2E81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0B9B125A" w14:textId="77777777" w:rsidTr="00FE2CDB">
        <w:trPr>
          <w:trHeight w:val="330"/>
        </w:trPr>
        <w:tc>
          <w:tcPr>
            <w:tcW w:w="629" w:type="pct"/>
            <w:tcBorders>
              <w:top w:val="nil"/>
              <w:left w:val="nil"/>
              <w:bottom w:val="nil"/>
              <w:right w:val="nil"/>
            </w:tcBorders>
            <w:shd w:val="clear" w:color="auto" w:fill="auto"/>
            <w:noWrap/>
            <w:vAlign w:val="center"/>
            <w:hideMark/>
          </w:tcPr>
          <w:p w14:paraId="1792B41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212E8B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BGLU_RS16635</w:t>
            </w:r>
          </w:p>
        </w:tc>
        <w:tc>
          <w:tcPr>
            <w:tcW w:w="1120" w:type="pct"/>
            <w:tcBorders>
              <w:top w:val="nil"/>
              <w:left w:val="nil"/>
              <w:bottom w:val="nil"/>
              <w:right w:val="nil"/>
            </w:tcBorders>
            <w:shd w:val="clear" w:color="auto" w:fill="auto"/>
            <w:noWrap/>
            <w:vAlign w:val="center"/>
            <w:hideMark/>
          </w:tcPr>
          <w:p w14:paraId="5A77581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-1.26</w:t>
            </w:r>
          </w:p>
        </w:tc>
        <w:tc>
          <w:tcPr>
            <w:tcW w:w="752" w:type="pct"/>
            <w:tcBorders>
              <w:top w:val="nil"/>
              <w:left w:val="nil"/>
              <w:bottom w:val="nil"/>
              <w:right w:val="nil"/>
            </w:tcBorders>
            <w:shd w:val="clear" w:color="auto" w:fill="auto"/>
            <w:noWrap/>
            <w:vAlign w:val="center"/>
            <w:hideMark/>
          </w:tcPr>
          <w:p w14:paraId="2F7BB53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XOO_RS07120</w:t>
            </w:r>
          </w:p>
        </w:tc>
        <w:tc>
          <w:tcPr>
            <w:tcW w:w="1117" w:type="pct"/>
            <w:tcBorders>
              <w:top w:val="nil"/>
              <w:left w:val="nil"/>
              <w:bottom w:val="nil"/>
              <w:right w:val="nil"/>
            </w:tcBorders>
            <w:shd w:val="clear" w:color="auto" w:fill="auto"/>
            <w:noWrap/>
            <w:vAlign w:val="center"/>
            <w:hideMark/>
          </w:tcPr>
          <w:p w14:paraId="37E2C0D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-3.06</w:t>
            </w:r>
          </w:p>
        </w:tc>
        <w:tc>
          <w:tcPr>
            <w:tcW w:w="571" w:type="pct"/>
            <w:tcBorders>
              <w:top w:val="nil"/>
              <w:left w:val="nil"/>
              <w:bottom w:val="nil"/>
              <w:right w:val="nil"/>
            </w:tcBorders>
            <w:shd w:val="clear" w:color="auto" w:fill="auto"/>
            <w:noWrap/>
            <w:vAlign w:val="center"/>
            <w:hideMark/>
          </w:tcPr>
          <w:p w14:paraId="110BC54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E16069A" w14:textId="77777777" w:rsidTr="00FE2CDB">
        <w:trPr>
          <w:trHeight w:val="330"/>
        </w:trPr>
        <w:tc>
          <w:tcPr>
            <w:tcW w:w="629" w:type="pct"/>
            <w:tcBorders>
              <w:top w:val="nil"/>
              <w:left w:val="nil"/>
              <w:bottom w:val="nil"/>
              <w:right w:val="nil"/>
            </w:tcBorders>
            <w:shd w:val="clear" w:color="auto" w:fill="auto"/>
            <w:noWrap/>
            <w:vAlign w:val="center"/>
            <w:hideMark/>
          </w:tcPr>
          <w:p w14:paraId="571BC1F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EECEE3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BGLU_RS16715</w:t>
            </w:r>
          </w:p>
        </w:tc>
        <w:tc>
          <w:tcPr>
            <w:tcW w:w="1120" w:type="pct"/>
            <w:tcBorders>
              <w:top w:val="nil"/>
              <w:left w:val="nil"/>
              <w:bottom w:val="nil"/>
              <w:right w:val="nil"/>
            </w:tcBorders>
            <w:shd w:val="clear" w:color="auto" w:fill="auto"/>
            <w:noWrap/>
            <w:vAlign w:val="center"/>
            <w:hideMark/>
          </w:tcPr>
          <w:p w14:paraId="427B3A0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1.09</w:t>
            </w:r>
          </w:p>
        </w:tc>
        <w:tc>
          <w:tcPr>
            <w:tcW w:w="752" w:type="pct"/>
            <w:tcBorders>
              <w:top w:val="nil"/>
              <w:left w:val="nil"/>
              <w:bottom w:val="nil"/>
              <w:right w:val="nil"/>
            </w:tcBorders>
            <w:shd w:val="clear" w:color="auto" w:fill="auto"/>
            <w:noWrap/>
            <w:vAlign w:val="center"/>
            <w:hideMark/>
          </w:tcPr>
          <w:p w14:paraId="0C6ED38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XOO_RS05400</w:t>
            </w:r>
          </w:p>
        </w:tc>
        <w:tc>
          <w:tcPr>
            <w:tcW w:w="1117" w:type="pct"/>
            <w:tcBorders>
              <w:top w:val="nil"/>
              <w:left w:val="nil"/>
              <w:bottom w:val="nil"/>
              <w:right w:val="nil"/>
            </w:tcBorders>
            <w:shd w:val="clear" w:color="auto" w:fill="auto"/>
            <w:noWrap/>
            <w:vAlign w:val="center"/>
            <w:hideMark/>
          </w:tcPr>
          <w:p w14:paraId="12B67F0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4.67</w:t>
            </w:r>
          </w:p>
        </w:tc>
        <w:tc>
          <w:tcPr>
            <w:tcW w:w="571" w:type="pct"/>
            <w:tcBorders>
              <w:top w:val="nil"/>
              <w:left w:val="nil"/>
              <w:bottom w:val="nil"/>
              <w:right w:val="nil"/>
            </w:tcBorders>
            <w:shd w:val="clear" w:color="auto" w:fill="auto"/>
            <w:noWrap/>
            <w:vAlign w:val="center"/>
            <w:hideMark/>
          </w:tcPr>
          <w:p w14:paraId="7E32CE0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9DE2B10" w14:textId="77777777" w:rsidTr="00FE2CDB">
        <w:trPr>
          <w:trHeight w:val="330"/>
        </w:trPr>
        <w:tc>
          <w:tcPr>
            <w:tcW w:w="629" w:type="pct"/>
            <w:tcBorders>
              <w:top w:val="nil"/>
              <w:left w:val="nil"/>
              <w:bottom w:val="nil"/>
              <w:right w:val="nil"/>
            </w:tcBorders>
            <w:shd w:val="clear" w:color="auto" w:fill="auto"/>
            <w:noWrap/>
            <w:vAlign w:val="center"/>
            <w:hideMark/>
          </w:tcPr>
          <w:p w14:paraId="2E08471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E9C350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BGLU_RS16865</w:t>
            </w:r>
          </w:p>
        </w:tc>
        <w:tc>
          <w:tcPr>
            <w:tcW w:w="1120" w:type="pct"/>
            <w:tcBorders>
              <w:top w:val="nil"/>
              <w:left w:val="nil"/>
              <w:bottom w:val="nil"/>
              <w:right w:val="nil"/>
            </w:tcBorders>
            <w:shd w:val="clear" w:color="auto" w:fill="auto"/>
            <w:noWrap/>
            <w:vAlign w:val="center"/>
            <w:hideMark/>
          </w:tcPr>
          <w:p w14:paraId="19AAB75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-1.96</w:t>
            </w:r>
          </w:p>
        </w:tc>
        <w:tc>
          <w:tcPr>
            <w:tcW w:w="752" w:type="pct"/>
            <w:tcBorders>
              <w:top w:val="nil"/>
              <w:left w:val="nil"/>
              <w:bottom w:val="nil"/>
              <w:right w:val="nil"/>
            </w:tcBorders>
            <w:shd w:val="clear" w:color="auto" w:fill="auto"/>
            <w:noWrap/>
            <w:vAlign w:val="center"/>
            <w:hideMark/>
          </w:tcPr>
          <w:p w14:paraId="45494D9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XOO_RS03740</w:t>
            </w:r>
          </w:p>
        </w:tc>
        <w:tc>
          <w:tcPr>
            <w:tcW w:w="1117" w:type="pct"/>
            <w:tcBorders>
              <w:top w:val="nil"/>
              <w:left w:val="nil"/>
              <w:bottom w:val="nil"/>
              <w:right w:val="nil"/>
            </w:tcBorders>
            <w:shd w:val="clear" w:color="auto" w:fill="auto"/>
            <w:noWrap/>
            <w:vAlign w:val="center"/>
            <w:hideMark/>
          </w:tcPr>
          <w:p w14:paraId="2833704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-1.14</w:t>
            </w:r>
          </w:p>
        </w:tc>
        <w:tc>
          <w:tcPr>
            <w:tcW w:w="571" w:type="pct"/>
            <w:tcBorders>
              <w:top w:val="nil"/>
              <w:left w:val="nil"/>
              <w:bottom w:val="nil"/>
              <w:right w:val="nil"/>
            </w:tcBorders>
            <w:shd w:val="clear" w:color="auto" w:fill="auto"/>
            <w:noWrap/>
            <w:vAlign w:val="center"/>
            <w:hideMark/>
          </w:tcPr>
          <w:p w14:paraId="5867316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2E60959" w14:textId="77777777" w:rsidTr="00FE2CDB">
        <w:trPr>
          <w:trHeight w:val="330"/>
        </w:trPr>
        <w:tc>
          <w:tcPr>
            <w:tcW w:w="629" w:type="pct"/>
            <w:tcBorders>
              <w:top w:val="nil"/>
              <w:left w:val="nil"/>
              <w:bottom w:val="nil"/>
              <w:right w:val="nil"/>
            </w:tcBorders>
            <w:shd w:val="clear" w:color="auto" w:fill="auto"/>
            <w:noWrap/>
            <w:vAlign w:val="center"/>
            <w:hideMark/>
          </w:tcPr>
          <w:p w14:paraId="2B26A99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54559E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BGLU_RS17095</w:t>
            </w:r>
          </w:p>
        </w:tc>
        <w:tc>
          <w:tcPr>
            <w:tcW w:w="1120" w:type="pct"/>
            <w:tcBorders>
              <w:top w:val="nil"/>
              <w:left w:val="nil"/>
              <w:bottom w:val="nil"/>
              <w:right w:val="nil"/>
            </w:tcBorders>
            <w:shd w:val="clear" w:color="auto" w:fill="auto"/>
            <w:noWrap/>
            <w:vAlign w:val="center"/>
            <w:hideMark/>
          </w:tcPr>
          <w:p w14:paraId="5096CE6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-1.73</w:t>
            </w:r>
          </w:p>
        </w:tc>
        <w:tc>
          <w:tcPr>
            <w:tcW w:w="752" w:type="pct"/>
            <w:tcBorders>
              <w:top w:val="nil"/>
              <w:left w:val="nil"/>
              <w:bottom w:val="nil"/>
              <w:right w:val="nil"/>
            </w:tcBorders>
            <w:shd w:val="clear" w:color="auto" w:fill="auto"/>
            <w:noWrap/>
            <w:vAlign w:val="center"/>
            <w:hideMark/>
          </w:tcPr>
          <w:p w14:paraId="44793D4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XOO_RS10120</w:t>
            </w:r>
          </w:p>
        </w:tc>
        <w:tc>
          <w:tcPr>
            <w:tcW w:w="1117" w:type="pct"/>
            <w:tcBorders>
              <w:top w:val="nil"/>
              <w:left w:val="nil"/>
              <w:bottom w:val="nil"/>
              <w:right w:val="nil"/>
            </w:tcBorders>
            <w:shd w:val="clear" w:color="auto" w:fill="auto"/>
            <w:noWrap/>
            <w:vAlign w:val="center"/>
            <w:hideMark/>
          </w:tcPr>
          <w:p w14:paraId="7A31A4C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-1.51</w:t>
            </w:r>
          </w:p>
        </w:tc>
        <w:tc>
          <w:tcPr>
            <w:tcW w:w="571" w:type="pct"/>
            <w:tcBorders>
              <w:top w:val="nil"/>
              <w:left w:val="nil"/>
              <w:bottom w:val="nil"/>
              <w:right w:val="nil"/>
            </w:tcBorders>
            <w:shd w:val="clear" w:color="auto" w:fill="auto"/>
            <w:noWrap/>
            <w:vAlign w:val="center"/>
            <w:hideMark/>
          </w:tcPr>
          <w:p w14:paraId="5D8BAFD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400F21C" w14:textId="77777777" w:rsidTr="00FE2CDB">
        <w:trPr>
          <w:trHeight w:val="330"/>
        </w:trPr>
        <w:tc>
          <w:tcPr>
            <w:tcW w:w="629" w:type="pct"/>
            <w:tcBorders>
              <w:top w:val="nil"/>
              <w:left w:val="nil"/>
              <w:bottom w:val="nil"/>
              <w:right w:val="nil"/>
            </w:tcBorders>
            <w:shd w:val="clear" w:color="auto" w:fill="auto"/>
            <w:noWrap/>
            <w:vAlign w:val="center"/>
            <w:hideMark/>
          </w:tcPr>
          <w:p w14:paraId="5E017C4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A09FE5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BGLU_RS17870</w:t>
            </w:r>
          </w:p>
        </w:tc>
        <w:tc>
          <w:tcPr>
            <w:tcW w:w="1120" w:type="pct"/>
            <w:tcBorders>
              <w:top w:val="nil"/>
              <w:left w:val="nil"/>
              <w:bottom w:val="nil"/>
              <w:right w:val="nil"/>
            </w:tcBorders>
            <w:shd w:val="clear" w:color="auto" w:fill="auto"/>
            <w:noWrap/>
            <w:vAlign w:val="center"/>
            <w:hideMark/>
          </w:tcPr>
          <w:p w14:paraId="6C70540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752" w:type="pct"/>
            <w:tcBorders>
              <w:top w:val="nil"/>
              <w:left w:val="nil"/>
              <w:bottom w:val="nil"/>
              <w:right w:val="nil"/>
            </w:tcBorders>
            <w:shd w:val="clear" w:color="auto" w:fill="auto"/>
            <w:noWrap/>
            <w:vAlign w:val="center"/>
            <w:hideMark/>
          </w:tcPr>
          <w:p w14:paraId="2C54A8B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XOO_RS13405</w:t>
            </w:r>
          </w:p>
        </w:tc>
        <w:tc>
          <w:tcPr>
            <w:tcW w:w="1117" w:type="pct"/>
            <w:tcBorders>
              <w:top w:val="nil"/>
              <w:left w:val="nil"/>
              <w:bottom w:val="nil"/>
              <w:right w:val="nil"/>
            </w:tcBorders>
            <w:shd w:val="clear" w:color="auto" w:fill="auto"/>
            <w:noWrap/>
            <w:vAlign w:val="center"/>
            <w:hideMark/>
          </w:tcPr>
          <w:p w14:paraId="46D997C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1.28</w:t>
            </w:r>
          </w:p>
        </w:tc>
        <w:tc>
          <w:tcPr>
            <w:tcW w:w="571" w:type="pct"/>
            <w:tcBorders>
              <w:top w:val="nil"/>
              <w:left w:val="nil"/>
              <w:bottom w:val="nil"/>
              <w:right w:val="nil"/>
            </w:tcBorders>
            <w:shd w:val="clear" w:color="auto" w:fill="auto"/>
            <w:noWrap/>
            <w:vAlign w:val="center"/>
            <w:hideMark/>
          </w:tcPr>
          <w:p w14:paraId="249F72B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3AF32DD" w14:textId="77777777" w:rsidTr="00FE2CDB">
        <w:trPr>
          <w:trHeight w:val="330"/>
        </w:trPr>
        <w:tc>
          <w:tcPr>
            <w:tcW w:w="629" w:type="pct"/>
            <w:tcBorders>
              <w:top w:val="nil"/>
              <w:left w:val="nil"/>
              <w:bottom w:val="nil"/>
              <w:right w:val="nil"/>
            </w:tcBorders>
            <w:shd w:val="clear" w:color="auto" w:fill="auto"/>
            <w:noWrap/>
            <w:vAlign w:val="center"/>
            <w:hideMark/>
          </w:tcPr>
          <w:p w14:paraId="0354D9E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938B34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BGLU_RS17995</w:t>
            </w:r>
          </w:p>
        </w:tc>
        <w:tc>
          <w:tcPr>
            <w:tcW w:w="1120" w:type="pct"/>
            <w:tcBorders>
              <w:top w:val="nil"/>
              <w:left w:val="nil"/>
              <w:bottom w:val="nil"/>
              <w:right w:val="nil"/>
            </w:tcBorders>
            <w:shd w:val="clear" w:color="auto" w:fill="auto"/>
            <w:noWrap/>
            <w:vAlign w:val="center"/>
            <w:hideMark/>
          </w:tcPr>
          <w:p w14:paraId="3F41CF3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-2.10</w:t>
            </w:r>
          </w:p>
        </w:tc>
        <w:tc>
          <w:tcPr>
            <w:tcW w:w="752" w:type="pct"/>
            <w:tcBorders>
              <w:top w:val="nil"/>
              <w:left w:val="nil"/>
              <w:bottom w:val="nil"/>
              <w:right w:val="nil"/>
            </w:tcBorders>
            <w:shd w:val="clear" w:color="auto" w:fill="auto"/>
            <w:noWrap/>
            <w:vAlign w:val="center"/>
            <w:hideMark/>
          </w:tcPr>
          <w:p w14:paraId="5AB7FC9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XOO_RS18280</w:t>
            </w:r>
          </w:p>
        </w:tc>
        <w:tc>
          <w:tcPr>
            <w:tcW w:w="1117" w:type="pct"/>
            <w:tcBorders>
              <w:top w:val="nil"/>
              <w:left w:val="nil"/>
              <w:bottom w:val="nil"/>
              <w:right w:val="nil"/>
            </w:tcBorders>
            <w:shd w:val="clear" w:color="auto" w:fill="auto"/>
            <w:noWrap/>
            <w:vAlign w:val="center"/>
            <w:hideMark/>
          </w:tcPr>
          <w:p w14:paraId="5F63591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015CE44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C9C593B" w14:textId="77777777" w:rsidTr="00FE2CDB">
        <w:trPr>
          <w:trHeight w:val="330"/>
        </w:trPr>
        <w:tc>
          <w:tcPr>
            <w:tcW w:w="629" w:type="pct"/>
            <w:tcBorders>
              <w:top w:val="nil"/>
              <w:left w:val="nil"/>
              <w:bottom w:val="nil"/>
              <w:right w:val="nil"/>
            </w:tcBorders>
            <w:shd w:val="clear" w:color="auto" w:fill="auto"/>
            <w:noWrap/>
            <w:vAlign w:val="center"/>
            <w:hideMark/>
          </w:tcPr>
          <w:p w14:paraId="533F40C5"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CA4ADD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BGLU_RS18000</w:t>
            </w:r>
          </w:p>
        </w:tc>
        <w:tc>
          <w:tcPr>
            <w:tcW w:w="1120" w:type="pct"/>
            <w:tcBorders>
              <w:top w:val="nil"/>
              <w:left w:val="nil"/>
              <w:bottom w:val="nil"/>
              <w:right w:val="nil"/>
            </w:tcBorders>
            <w:shd w:val="clear" w:color="auto" w:fill="auto"/>
            <w:noWrap/>
            <w:vAlign w:val="center"/>
            <w:hideMark/>
          </w:tcPr>
          <w:p w14:paraId="14AEF17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-2.08</w:t>
            </w:r>
          </w:p>
        </w:tc>
        <w:tc>
          <w:tcPr>
            <w:tcW w:w="752" w:type="pct"/>
            <w:tcBorders>
              <w:top w:val="nil"/>
              <w:left w:val="nil"/>
              <w:bottom w:val="nil"/>
              <w:right w:val="nil"/>
            </w:tcBorders>
            <w:shd w:val="clear" w:color="auto" w:fill="auto"/>
            <w:noWrap/>
            <w:vAlign w:val="center"/>
            <w:hideMark/>
          </w:tcPr>
          <w:p w14:paraId="1673526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XOO_RS18250</w:t>
            </w:r>
          </w:p>
        </w:tc>
        <w:tc>
          <w:tcPr>
            <w:tcW w:w="1117" w:type="pct"/>
            <w:tcBorders>
              <w:top w:val="nil"/>
              <w:left w:val="nil"/>
              <w:bottom w:val="nil"/>
              <w:right w:val="nil"/>
            </w:tcBorders>
            <w:shd w:val="clear" w:color="auto" w:fill="auto"/>
            <w:noWrap/>
            <w:vAlign w:val="center"/>
            <w:hideMark/>
          </w:tcPr>
          <w:p w14:paraId="612E0FC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-1.64</w:t>
            </w:r>
          </w:p>
        </w:tc>
        <w:tc>
          <w:tcPr>
            <w:tcW w:w="571" w:type="pct"/>
            <w:tcBorders>
              <w:top w:val="nil"/>
              <w:left w:val="nil"/>
              <w:bottom w:val="nil"/>
              <w:right w:val="nil"/>
            </w:tcBorders>
            <w:shd w:val="clear" w:color="auto" w:fill="auto"/>
            <w:noWrap/>
            <w:vAlign w:val="center"/>
            <w:hideMark/>
          </w:tcPr>
          <w:p w14:paraId="3F1FA8D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757A609" w14:textId="77777777" w:rsidTr="00FE2CDB">
        <w:trPr>
          <w:trHeight w:val="330"/>
        </w:trPr>
        <w:tc>
          <w:tcPr>
            <w:tcW w:w="629" w:type="pct"/>
            <w:tcBorders>
              <w:top w:val="nil"/>
              <w:left w:val="nil"/>
              <w:bottom w:val="nil"/>
              <w:right w:val="nil"/>
            </w:tcBorders>
            <w:shd w:val="clear" w:color="auto" w:fill="auto"/>
            <w:noWrap/>
            <w:vAlign w:val="center"/>
            <w:hideMark/>
          </w:tcPr>
          <w:p w14:paraId="5517F73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373B71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BGLU_RS18480</w:t>
            </w:r>
          </w:p>
        </w:tc>
        <w:tc>
          <w:tcPr>
            <w:tcW w:w="1120" w:type="pct"/>
            <w:tcBorders>
              <w:top w:val="nil"/>
              <w:left w:val="nil"/>
              <w:bottom w:val="nil"/>
              <w:right w:val="nil"/>
            </w:tcBorders>
            <w:shd w:val="clear" w:color="auto" w:fill="auto"/>
            <w:noWrap/>
            <w:vAlign w:val="center"/>
            <w:hideMark/>
          </w:tcPr>
          <w:p w14:paraId="594403C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1.97</w:t>
            </w:r>
          </w:p>
        </w:tc>
        <w:tc>
          <w:tcPr>
            <w:tcW w:w="752" w:type="pct"/>
            <w:tcBorders>
              <w:top w:val="nil"/>
              <w:left w:val="nil"/>
              <w:bottom w:val="nil"/>
              <w:right w:val="nil"/>
            </w:tcBorders>
            <w:shd w:val="clear" w:color="auto" w:fill="auto"/>
            <w:noWrap/>
            <w:vAlign w:val="center"/>
            <w:hideMark/>
          </w:tcPr>
          <w:p w14:paraId="2153123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0AEE7E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7A7EA39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6906D40" w14:textId="77777777" w:rsidTr="00FE2CDB">
        <w:trPr>
          <w:trHeight w:val="330"/>
        </w:trPr>
        <w:tc>
          <w:tcPr>
            <w:tcW w:w="629" w:type="pct"/>
            <w:tcBorders>
              <w:top w:val="nil"/>
              <w:left w:val="nil"/>
              <w:bottom w:val="nil"/>
              <w:right w:val="nil"/>
            </w:tcBorders>
            <w:shd w:val="clear" w:color="auto" w:fill="auto"/>
            <w:noWrap/>
            <w:vAlign w:val="center"/>
            <w:hideMark/>
          </w:tcPr>
          <w:p w14:paraId="2889859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ED7591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BGLU_RS18510</w:t>
            </w:r>
          </w:p>
        </w:tc>
        <w:tc>
          <w:tcPr>
            <w:tcW w:w="1120" w:type="pct"/>
            <w:tcBorders>
              <w:top w:val="nil"/>
              <w:left w:val="nil"/>
              <w:bottom w:val="nil"/>
              <w:right w:val="nil"/>
            </w:tcBorders>
            <w:shd w:val="clear" w:color="auto" w:fill="auto"/>
            <w:noWrap/>
            <w:vAlign w:val="center"/>
            <w:hideMark/>
          </w:tcPr>
          <w:p w14:paraId="6681694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1.59</w:t>
            </w:r>
          </w:p>
        </w:tc>
        <w:tc>
          <w:tcPr>
            <w:tcW w:w="752" w:type="pct"/>
            <w:tcBorders>
              <w:top w:val="nil"/>
              <w:left w:val="nil"/>
              <w:bottom w:val="nil"/>
              <w:right w:val="nil"/>
            </w:tcBorders>
            <w:shd w:val="clear" w:color="auto" w:fill="auto"/>
            <w:noWrap/>
            <w:vAlign w:val="center"/>
            <w:hideMark/>
          </w:tcPr>
          <w:p w14:paraId="0DB16D5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6ABB74B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3478BA5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ECDDF4D" w14:textId="77777777" w:rsidTr="00FE2CDB">
        <w:trPr>
          <w:trHeight w:val="330"/>
        </w:trPr>
        <w:tc>
          <w:tcPr>
            <w:tcW w:w="629" w:type="pct"/>
            <w:tcBorders>
              <w:top w:val="nil"/>
              <w:left w:val="nil"/>
              <w:bottom w:val="nil"/>
              <w:right w:val="nil"/>
            </w:tcBorders>
            <w:shd w:val="clear" w:color="auto" w:fill="auto"/>
            <w:noWrap/>
            <w:vAlign w:val="center"/>
            <w:hideMark/>
          </w:tcPr>
          <w:p w14:paraId="3DBBF01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DF672E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BGLU_RS18605</w:t>
            </w:r>
          </w:p>
        </w:tc>
        <w:tc>
          <w:tcPr>
            <w:tcW w:w="1120" w:type="pct"/>
            <w:tcBorders>
              <w:top w:val="nil"/>
              <w:left w:val="nil"/>
              <w:bottom w:val="nil"/>
              <w:right w:val="nil"/>
            </w:tcBorders>
            <w:shd w:val="clear" w:color="auto" w:fill="auto"/>
            <w:noWrap/>
            <w:vAlign w:val="center"/>
            <w:hideMark/>
          </w:tcPr>
          <w:p w14:paraId="22A2EBE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-3.34</w:t>
            </w:r>
          </w:p>
        </w:tc>
        <w:tc>
          <w:tcPr>
            <w:tcW w:w="752" w:type="pct"/>
            <w:tcBorders>
              <w:top w:val="nil"/>
              <w:left w:val="nil"/>
              <w:bottom w:val="nil"/>
              <w:right w:val="nil"/>
            </w:tcBorders>
            <w:shd w:val="clear" w:color="auto" w:fill="auto"/>
            <w:noWrap/>
            <w:vAlign w:val="center"/>
            <w:hideMark/>
          </w:tcPr>
          <w:p w14:paraId="5F3FAFD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XOO_RS00110</w:t>
            </w:r>
          </w:p>
        </w:tc>
        <w:tc>
          <w:tcPr>
            <w:tcW w:w="1117" w:type="pct"/>
            <w:tcBorders>
              <w:top w:val="nil"/>
              <w:left w:val="nil"/>
              <w:bottom w:val="nil"/>
              <w:right w:val="nil"/>
            </w:tcBorders>
            <w:shd w:val="clear" w:color="auto" w:fill="auto"/>
            <w:noWrap/>
            <w:vAlign w:val="center"/>
            <w:hideMark/>
          </w:tcPr>
          <w:p w14:paraId="29499F2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-1.14</w:t>
            </w:r>
          </w:p>
        </w:tc>
        <w:tc>
          <w:tcPr>
            <w:tcW w:w="571" w:type="pct"/>
            <w:tcBorders>
              <w:top w:val="nil"/>
              <w:left w:val="nil"/>
              <w:bottom w:val="nil"/>
              <w:right w:val="nil"/>
            </w:tcBorders>
            <w:shd w:val="clear" w:color="auto" w:fill="auto"/>
            <w:noWrap/>
            <w:vAlign w:val="center"/>
            <w:hideMark/>
          </w:tcPr>
          <w:p w14:paraId="086C538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F9B90E7" w14:textId="77777777" w:rsidTr="00FE2CDB">
        <w:trPr>
          <w:trHeight w:val="330"/>
        </w:trPr>
        <w:tc>
          <w:tcPr>
            <w:tcW w:w="629" w:type="pct"/>
            <w:tcBorders>
              <w:top w:val="nil"/>
              <w:left w:val="nil"/>
              <w:bottom w:val="nil"/>
              <w:right w:val="nil"/>
            </w:tcBorders>
            <w:shd w:val="clear" w:color="auto" w:fill="auto"/>
            <w:noWrap/>
            <w:vAlign w:val="center"/>
            <w:hideMark/>
          </w:tcPr>
          <w:p w14:paraId="7AFC64B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FB08ED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BGLU_RS18935</w:t>
            </w:r>
          </w:p>
        </w:tc>
        <w:tc>
          <w:tcPr>
            <w:tcW w:w="1120" w:type="pct"/>
            <w:tcBorders>
              <w:top w:val="nil"/>
              <w:left w:val="nil"/>
              <w:bottom w:val="nil"/>
              <w:right w:val="nil"/>
            </w:tcBorders>
            <w:shd w:val="clear" w:color="auto" w:fill="auto"/>
            <w:noWrap/>
            <w:vAlign w:val="center"/>
            <w:hideMark/>
          </w:tcPr>
          <w:p w14:paraId="7365416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1.92</w:t>
            </w:r>
          </w:p>
        </w:tc>
        <w:tc>
          <w:tcPr>
            <w:tcW w:w="752" w:type="pct"/>
            <w:tcBorders>
              <w:top w:val="nil"/>
              <w:left w:val="nil"/>
              <w:bottom w:val="nil"/>
              <w:right w:val="nil"/>
            </w:tcBorders>
            <w:shd w:val="clear" w:color="auto" w:fill="auto"/>
            <w:noWrap/>
            <w:vAlign w:val="center"/>
            <w:hideMark/>
          </w:tcPr>
          <w:p w14:paraId="0E8AB7B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7AB7341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6156F255"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E454342" w14:textId="77777777" w:rsidTr="00FE2CDB">
        <w:trPr>
          <w:trHeight w:val="330"/>
        </w:trPr>
        <w:tc>
          <w:tcPr>
            <w:tcW w:w="629" w:type="pct"/>
            <w:tcBorders>
              <w:top w:val="nil"/>
              <w:left w:val="nil"/>
              <w:bottom w:val="nil"/>
              <w:right w:val="nil"/>
            </w:tcBorders>
            <w:shd w:val="clear" w:color="auto" w:fill="auto"/>
            <w:noWrap/>
            <w:vAlign w:val="center"/>
            <w:hideMark/>
          </w:tcPr>
          <w:p w14:paraId="6E12C89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1A5CDB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BGLU_RS19030</w:t>
            </w:r>
          </w:p>
        </w:tc>
        <w:tc>
          <w:tcPr>
            <w:tcW w:w="1120" w:type="pct"/>
            <w:tcBorders>
              <w:top w:val="nil"/>
              <w:left w:val="nil"/>
              <w:bottom w:val="nil"/>
              <w:right w:val="nil"/>
            </w:tcBorders>
            <w:shd w:val="clear" w:color="auto" w:fill="auto"/>
            <w:noWrap/>
            <w:vAlign w:val="center"/>
            <w:hideMark/>
          </w:tcPr>
          <w:p w14:paraId="30D22B11"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1.78</w:t>
            </w:r>
          </w:p>
        </w:tc>
        <w:tc>
          <w:tcPr>
            <w:tcW w:w="752" w:type="pct"/>
            <w:tcBorders>
              <w:top w:val="nil"/>
              <w:left w:val="nil"/>
              <w:bottom w:val="nil"/>
              <w:right w:val="nil"/>
            </w:tcBorders>
            <w:shd w:val="clear" w:color="auto" w:fill="auto"/>
            <w:noWrap/>
            <w:vAlign w:val="center"/>
            <w:hideMark/>
          </w:tcPr>
          <w:p w14:paraId="09CB047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XOO_RS00380</w:t>
            </w:r>
          </w:p>
        </w:tc>
        <w:tc>
          <w:tcPr>
            <w:tcW w:w="1117" w:type="pct"/>
            <w:tcBorders>
              <w:top w:val="nil"/>
              <w:left w:val="nil"/>
              <w:bottom w:val="nil"/>
              <w:right w:val="nil"/>
            </w:tcBorders>
            <w:shd w:val="clear" w:color="auto" w:fill="auto"/>
            <w:noWrap/>
            <w:vAlign w:val="center"/>
            <w:hideMark/>
          </w:tcPr>
          <w:p w14:paraId="4C781D0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4.72</w:t>
            </w:r>
          </w:p>
        </w:tc>
        <w:tc>
          <w:tcPr>
            <w:tcW w:w="571" w:type="pct"/>
            <w:tcBorders>
              <w:top w:val="nil"/>
              <w:left w:val="nil"/>
              <w:bottom w:val="nil"/>
              <w:right w:val="nil"/>
            </w:tcBorders>
            <w:shd w:val="clear" w:color="auto" w:fill="auto"/>
            <w:noWrap/>
            <w:vAlign w:val="center"/>
            <w:hideMark/>
          </w:tcPr>
          <w:p w14:paraId="36FE8BC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4AECF22" w14:textId="77777777" w:rsidTr="00FE2CDB">
        <w:trPr>
          <w:trHeight w:val="330"/>
        </w:trPr>
        <w:tc>
          <w:tcPr>
            <w:tcW w:w="629" w:type="pct"/>
            <w:tcBorders>
              <w:top w:val="nil"/>
              <w:left w:val="nil"/>
              <w:bottom w:val="nil"/>
              <w:right w:val="nil"/>
            </w:tcBorders>
            <w:shd w:val="clear" w:color="auto" w:fill="auto"/>
            <w:noWrap/>
            <w:vAlign w:val="center"/>
            <w:hideMark/>
          </w:tcPr>
          <w:p w14:paraId="22321F6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7EAB55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BGLU_RS19050</w:t>
            </w:r>
          </w:p>
        </w:tc>
        <w:tc>
          <w:tcPr>
            <w:tcW w:w="1120" w:type="pct"/>
            <w:tcBorders>
              <w:top w:val="nil"/>
              <w:left w:val="nil"/>
              <w:bottom w:val="nil"/>
              <w:right w:val="nil"/>
            </w:tcBorders>
            <w:shd w:val="clear" w:color="auto" w:fill="auto"/>
            <w:noWrap/>
            <w:vAlign w:val="center"/>
            <w:hideMark/>
          </w:tcPr>
          <w:p w14:paraId="023C848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1.20</w:t>
            </w:r>
          </w:p>
        </w:tc>
        <w:tc>
          <w:tcPr>
            <w:tcW w:w="752" w:type="pct"/>
            <w:tcBorders>
              <w:top w:val="nil"/>
              <w:left w:val="nil"/>
              <w:bottom w:val="nil"/>
              <w:right w:val="nil"/>
            </w:tcBorders>
            <w:shd w:val="clear" w:color="auto" w:fill="auto"/>
            <w:noWrap/>
            <w:vAlign w:val="center"/>
            <w:hideMark/>
          </w:tcPr>
          <w:p w14:paraId="66B6186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XOO_RS00400</w:t>
            </w:r>
          </w:p>
        </w:tc>
        <w:tc>
          <w:tcPr>
            <w:tcW w:w="1117" w:type="pct"/>
            <w:tcBorders>
              <w:top w:val="nil"/>
              <w:left w:val="nil"/>
              <w:bottom w:val="nil"/>
              <w:right w:val="nil"/>
            </w:tcBorders>
            <w:shd w:val="clear" w:color="auto" w:fill="auto"/>
            <w:noWrap/>
            <w:vAlign w:val="center"/>
            <w:hideMark/>
          </w:tcPr>
          <w:p w14:paraId="72D3C31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5.80</w:t>
            </w:r>
          </w:p>
        </w:tc>
        <w:tc>
          <w:tcPr>
            <w:tcW w:w="571" w:type="pct"/>
            <w:tcBorders>
              <w:top w:val="nil"/>
              <w:left w:val="nil"/>
              <w:bottom w:val="nil"/>
              <w:right w:val="nil"/>
            </w:tcBorders>
            <w:shd w:val="clear" w:color="auto" w:fill="auto"/>
            <w:noWrap/>
            <w:vAlign w:val="center"/>
            <w:hideMark/>
          </w:tcPr>
          <w:p w14:paraId="40F07B1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ECE07B9" w14:textId="77777777" w:rsidTr="00FE2CDB">
        <w:trPr>
          <w:trHeight w:val="330"/>
        </w:trPr>
        <w:tc>
          <w:tcPr>
            <w:tcW w:w="629" w:type="pct"/>
            <w:tcBorders>
              <w:top w:val="nil"/>
              <w:left w:val="nil"/>
              <w:bottom w:val="nil"/>
              <w:right w:val="nil"/>
            </w:tcBorders>
            <w:shd w:val="clear" w:color="auto" w:fill="auto"/>
            <w:noWrap/>
            <w:vAlign w:val="center"/>
            <w:hideMark/>
          </w:tcPr>
          <w:p w14:paraId="214D4AE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D3E796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BGLU_RS20095</w:t>
            </w:r>
          </w:p>
        </w:tc>
        <w:tc>
          <w:tcPr>
            <w:tcW w:w="1120" w:type="pct"/>
            <w:tcBorders>
              <w:top w:val="nil"/>
              <w:left w:val="nil"/>
              <w:bottom w:val="nil"/>
              <w:right w:val="nil"/>
            </w:tcBorders>
            <w:shd w:val="clear" w:color="auto" w:fill="auto"/>
            <w:noWrap/>
            <w:vAlign w:val="center"/>
            <w:hideMark/>
          </w:tcPr>
          <w:p w14:paraId="50C4FC5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4.26</w:t>
            </w:r>
          </w:p>
        </w:tc>
        <w:tc>
          <w:tcPr>
            <w:tcW w:w="752" w:type="pct"/>
            <w:tcBorders>
              <w:top w:val="nil"/>
              <w:left w:val="nil"/>
              <w:bottom w:val="nil"/>
              <w:right w:val="nil"/>
            </w:tcBorders>
            <w:shd w:val="clear" w:color="auto" w:fill="auto"/>
            <w:noWrap/>
            <w:vAlign w:val="center"/>
            <w:hideMark/>
          </w:tcPr>
          <w:p w14:paraId="3011D38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XOO_RS14035</w:t>
            </w:r>
          </w:p>
        </w:tc>
        <w:tc>
          <w:tcPr>
            <w:tcW w:w="1117" w:type="pct"/>
            <w:tcBorders>
              <w:top w:val="nil"/>
              <w:left w:val="nil"/>
              <w:bottom w:val="nil"/>
              <w:right w:val="nil"/>
            </w:tcBorders>
            <w:shd w:val="clear" w:color="auto" w:fill="auto"/>
            <w:noWrap/>
            <w:vAlign w:val="center"/>
            <w:hideMark/>
          </w:tcPr>
          <w:p w14:paraId="36ED8D4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5252D54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E3BB6CC" w14:textId="77777777" w:rsidTr="00FE2CDB">
        <w:trPr>
          <w:trHeight w:val="330"/>
        </w:trPr>
        <w:tc>
          <w:tcPr>
            <w:tcW w:w="629" w:type="pct"/>
            <w:tcBorders>
              <w:top w:val="nil"/>
              <w:left w:val="nil"/>
              <w:bottom w:val="nil"/>
              <w:right w:val="nil"/>
            </w:tcBorders>
            <w:shd w:val="clear" w:color="auto" w:fill="auto"/>
            <w:noWrap/>
            <w:vAlign w:val="center"/>
            <w:hideMark/>
          </w:tcPr>
          <w:p w14:paraId="510B1DB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281048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BGLU_RS21895</w:t>
            </w:r>
          </w:p>
        </w:tc>
        <w:tc>
          <w:tcPr>
            <w:tcW w:w="1120" w:type="pct"/>
            <w:tcBorders>
              <w:top w:val="nil"/>
              <w:left w:val="nil"/>
              <w:bottom w:val="nil"/>
              <w:right w:val="nil"/>
            </w:tcBorders>
            <w:shd w:val="clear" w:color="auto" w:fill="auto"/>
            <w:noWrap/>
            <w:vAlign w:val="center"/>
            <w:hideMark/>
          </w:tcPr>
          <w:p w14:paraId="1A9858B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-1.04</w:t>
            </w:r>
          </w:p>
        </w:tc>
        <w:tc>
          <w:tcPr>
            <w:tcW w:w="752" w:type="pct"/>
            <w:tcBorders>
              <w:top w:val="nil"/>
              <w:left w:val="nil"/>
              <w:bottom w:val="nil"/>
              <w:right w:val="nil"/>
            </w:tcBorders>
            <w:shd w:val="clear" w:color="auto" w:fill="auto"/>
            <w:noWrap/>
            <w:vAlign w:val="center"/>
            <w:hideMark/>
          </w:tcPr>
          <w:p w14:paraId="6190F10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XOO_RS04650</w:t>
            </w:r>
          </w:p>
        </w:tc>
        <w:tc>
          <w:tcPr>
            <w:tcW w:w="1117" w:type="pct"/>
            <w:tcBorders>
              <w:top w:val="nil"/>
              <w:left w:val="nil"/>
              <w:bottom w:val="nil"/>
              <w:right w:val="nil"/>
            </w:tcBorders>
            <w:shd w:val="clear" w:color="auto" w:fill="auto"/>
            <w:noWrap/>
            <w:vAlign w:val="center"/>
            <w:hideMark/>
          </w:tcPr>
          <w:p w14:paraId="107B4D0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-1.25</w:t>
            </w:r>
          </w:p>
        </w:tc>
        <w:tc>
          <w:tcPr>
            <w:tcW w:w="571" w:type="pct"/>
            <w:tcBorders>
              <w:top w:val="nil"/>
              <w:left w:val="nil"/>
              <w:bottom w:val="nil"/>
              <w:right w:val="nil"/>
            </w:tcBorders>
            <w:shd w:val="clear" w:color="auto" w:fill="auto"/>
            <w:noWrap/>
            <w:vAlign w:val="center"/>
            <w:hideMark/>
          </w:tcPr>
          <w:p w14:paraId="65468A7C"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004E81F" w14:textId="77777777" w:rsidTr="00FE2CDB">
        <w:trPr>
          <w:trHeight w:val="330"/>
        </w:trPr>
        <w:tc>
          <w:tcPr>
            <w:tcW w:w="629" w:type="pct"/>
            <w:tcBorders>
              <w:top w:val="nil"/>
              <w:left w:val="nil"/>
              <w:bottom w:val="nil"/>
              <w:right w:val="nil"/>
            </w:tcBorders>
            <w:shd w:val="clear" w:color="auto" w:fill="auto"/>
            <w:noWrap/>
            <w:vAlign w:val="center"/>
            <w:hideMark/>
          </w:tcPr>
          <w:p w14:paraId="33E0A4B3"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C1B32C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BGLU_RS21930</w:t>
            </w:r>
          </w:p>
        </w:tc>
        <w:tc>
          <w:tcPr>
            <w:tcW w:w="1120" w:type="pct"/>
            <w:tcBorders>
              <w:top w:val="nil"/>
              <w:left w:val="nil"/>
              <w:bottom w:val="nil"/>
              <w:right w:val="nil"/>
            </w:tcBorders>
            <w:shd w:val="clear" w:color="auto" w:fill="auto"/>
            <w:noWrap/>
            <w:vAlign w:val="center"/>
            <w:hideMark/>
          </w:tcPr>
          <w:p w14:paraId="4A77EEA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-2.27</w:t>
            </w:r>
          </w:p>
        </w:tc>
        <w:tc>
          <w:tcPr>
            <w:tcW w:w="752" w:type="pct"/>
            <w:tcBorders>
              <w:top w:val="nil"/>
              <w:left w:val="nil"/>
              <w:bottom w:val="nil"/>
              <w:right w:val="nil"/>
            </w:tcBorders>
            <w:shd w:val="clear" w:color="auto" w:fill="auto"/>
            <w:noWrap/>
            <w:vAlign w:val="center"/>
            <w:hideMark/>
          </w:tcPr>
          <w:p w14:paraId="760A9DB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XOO_RS05590</w:t>
            </w:r>
          </w:p>
        </w:tc>
        <w:tc>
          <w:tcPr>
            <w:tcW w:w="1117" w:type="pct"/>
            <w:tcBorders>
              <w:top w:val="nil"/>
              <w:left w:val="nil"/>
              <w:bottom w:val="nil"/>
              <w:right w:val="nil"/>
            </w:tcBorders>
            <w:shd w:val="clear" w:color="auto" w:fill="auto"/>
            <w:noWrap/>
            <w:vAlign w:val="center"/>
            <w:hideMark/>
          </w:tcPr>
          <w:p w14:paraId="105209D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-2.47</w:t>
            </w:r>
          </w:p>
        </w:tc>
        <w:tc>
          <w:tcPr>
            <w:tcW w:w="571" w:type="pct"/>
            <w:tcBorders>
              <w:top w:val="nil"/>
              <w:left w:val="nil"/>
              <w:bottom w:val="nil"/>
              <w:right w:val="nil"/>
            </w:tcBorders>
            <w:shd w:val="clear" w:color="auto" w:fill="auto"/>
            <w:noWrap/>
            <w:vAlign w:val="center"/>
            <w:hideMark/>
          </w:tcPr>
          <w:p w14:paraId="364F6C92"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8F7CB03" w14:textId="77777777" w:rsidTr="00FE2CDB">
        <w:trPr>
          <w:trHeight w:val="330"/>
        </w:trPr>
        <w:tc>
          <w:tcPr>
            <w:tcW w:w="629" w:type="pct"/>
            <w:tcBorders>
              <w:top w:val="nil"/>
              <w:left w:val="nil"/>
              <w:bottom w:val="nil"/>
              <w:right w:val="nil"/>
            </w:tcBorders>
            <w:shd w:val="clear" w:color="auto" w:fill="auto"/>
            <w:noWrap/>
            <w:vAlign w:val="center"/>
            <w:hideMark/>
          </w:tcPr>
          <w:p w14:paraId="7749A0E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EAE041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BGLU_RS22035</w:t>
            </w:r>
          </w:p>
        </w:tc>
        <w:tc>
          <w:tcPr>
            <w:tcW w:w="1120" w:type="pct"/>
            <w:tcBorders>
              <w:top w:val="nil"/>
              <w:left w:val="nil"/>
              <w:bottom w:val="nil"/>
              <w:right w:val="nil"/>
            </w:tcBorders>
            <w:shd w:val="clear" w:color="auto" w:fill="auto"/>
            <w:noWrap/>
            <w:vAlign w:val="center"/>
            <w:hideMark/>
          </w:tcPr>
          <w:p w14:paraId="54DF1E0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752" w:type="pct"/>
            <w:tcBorders>
              <w:top w:val="nil"/>
              <w:left w:val="nil"/>
              <w:bottom w:val="nil"/>
              <w:right w:val="nil"/>
            </w:tcBorders>
            <w:shd w:val="clear" w:color="auto" w:fill="auto"/>
            <w:noWrap/>
            <w:vAlign w:val="center"/>
            <w:hideMark/>
          </w:tcPr>
          <w:p w14:paraId="0E90A7B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XOO_RS18210</w:t>
            </w:r>
          </w:p>
        </w:tc>
        <w:tc>
          <w:tcPr>
            <w:tcW w:w="1117" w:type="pct"/>
            <w:tcBorders>
              <w:top w:val="nil"/>
              <w:left w:val="nil"/>
              <w:bottom w:val="nil"/>
              <w:right w:val="nil"/>
            </w:tcBorders>
            <w:shd w:val="clear" w:color="auto" w:fill="auto"/>
            <w:noWrap/>
            <w:vAlign w:val="center"/>
            <w:hideMark/>
          </w:tcPr>
          <w:p w14:paraId="5E7E42B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-1.53</w:t>
            </w:r>
          </w:p>
        </w:tc>
        <w:tc>
          <w:tcPr>
            <w:tcW w:w="571" w:type="pct"/>
            <w:tcBorders>
              <w:top w:val="nil"/>
              <w:left w:val="nil"/>
              <w:bottom w:val="nil"/>
              <w:right w:val="nil"/>
            </w:tcBorders>
            <w:shd w:val="clear" w:color="auto" w:fill="auto"/>
            <w:noWrap/>
            <w:vAlign w:val="center"/>
            <w:hideMark/>
          </w:tcPr>
          <w:p w14:paraId="2CD315C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F2C37E6" w14:textId="77777777" w:rsidTr="00FE2CDB">
        <w:trPr>
          <w:trHeight w:val="330"/>
        </w:trPr>
        <w:tc>
          <w:tcPr>
            <w:tcW w:w="629" w:type="pct"/>
            <w:tcBorders>
              <w:top w:val="nil"/>
              <w:left w:val="nil"/>
              <w:bottom w:val="nil"/>
              <w:right w:val="nil"/>
            </w:tcBorders>
            <w:shd w:val="clear" w:color="auto" w:fill="auto"/>
            <w:noWrap/>
            <w:vAlign w:val="center"/>
            <w:hideMark/>
          </w:tcPr>
          <w:p w14:paraId="153409C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8671EE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BGLU_RS22280</w:t>
            </w:r>
          </w:p>
        </w:tc>
        <w:tc>
          <w:tcPr>
            <w:tcW w:w="1120" w:type="pct"/>
            <w:tcBorders>
              <w:top w:val="nil"/>
              <w:left w:val="nil"/>
              <w:bottom w:val="nil"/>
              <w:right w:val="nil"/>
            </w:tcBorders>
            <w:shd w:val="clear" w:color="auto" w:fill="auto"/>
            <w:noWrap/>
            <w:vAlign w:val="center"/>
            <w:hideMark/>
          </w:tcPr>
          <w:p w14:paraId="7718A1E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2.60</w:t>
            </w:r>
          </w:p>
        </w:tc>
        <w:tc>
          <w:tcPr>
            <w:tcW w:w="752" w:type="pct"/>
            <w:tcBorders>
              <w:top w:val="nil"/>
              <w:left w:val="nil"/>
              <w:bottom w:val="nil"/>
              <w:right w:val="nil"/>
            </w:tcBorders>
            <w:shd w:val="clear" w:color="auto" w:fill="auto"/>
            <w:noWrap/>
            <w:vAlign w:val="center"/>
            <w:hideMark/>
          </w:tcPr>
          <w:p w14:paraId="0708515F"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XOO_RS14035</w:t>
            </w:r>
          </w:p>
        </w:tc>
        <w:tc>
          <w:tcPr>
            <w:tcW w:w="1117" w:type="pct"/>
            <w:tcBorders>
              <w:top w:val="nil"/>
              <w:left w:val="nil"/>
              <w:bottom w:val="nil"/>
              <w:right w:val="nil"/>
            </w:tcBorders>
            <w:shd w:val="clear" w:color="auto" w:fill="auto"/>
            <w:noWrap/>
            <w:vAlign w:val="center"/>
            <w:hideMark/>
          </w:tcPr>
          <w:p w14:paraId="6526686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0D7F13E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35305C79" w14:textId="77777777" w:rsidTr="00FE2CDB">
        <w:trPr>
          <w:trHeight w:val="330"/>
        </w:trPr>
        <w:tc>
          <w:tcPr>
            <w:tcW w:w="629" w:type="pct"/>
            <w:tcBorders>
              <w:top w:val="nil"/>
              <w:left w:val="nil"/>
              <w:bottom w:val="nil"/>
              <w:right w:val="nil"/>
            </w:tcBorders>
            <w:shd w:val="clear" w:color="auto" w:fill="auto"/>
            <w:noWrap/>
            <w:vAlign w:val="center"/>
            <w:hideMark/>
          </w:tcPr>
          <w:p w14:paraId="3E69535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9AFE45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BGLU_RS22435</w:t>
            </w:r>
          </w:p>
        </w:tc>
        <w:tc>
          <w:tcPr>
            <w:tcW w:w="1120" w:type="pct"/>
            <w:tcBorders>
              <w:top w:val="nil"/>
              <w:left w:val="nil"/>
              <w:bottom w:val="nil"/>
              <w:right w:val="nil"/>
            </w:tcBorders>
            <w:shd w:val="clear" w:color="auto" w:fill="auto"/>
            <w:noWrap/>
            <w:vAlign w:val="center"/>
            <w:hideMark/>
          </w:tcPr>
          <w:p w14:paraId="1BD7910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2.18</w:t>
            </w:r>
          </w:p>
        </w:tc>
        <w:tc>
          <w:tcPr>
            <w:tcW w:w="752" w:type="pct"/>
            <w:tcBorders>
              <w:top w:val="nil"/>
              <w:left w:val="nil"/>
              <w:bottom w:val="nil"/>
              <w:right w:val="nil"/>
            </w:tcBorders>
            <w:shd w:val="clear" w:color="auto" w:fill="auto"/>
            <w:noWrap/>
            <w:vAlign w:val="center"/>
            <w:hideMark/>
          </w:tcPr>
          <w:p w14:paraId="37E2C46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XOO_RS13790</w:t>
            </w:r>
          </w:p>
        </w:tc>
        <w:tc>
          <w:tcPr>
            <w:tcW w:w="1117" w:type="pct"/>
            <w:tcBorders>
              <w:top w:val="nil"/>
              <w:left w:val="nil"/>
              <w:bottom w:val="nil"/>
              <w:right w:val="nil"/>
            </w:tcBorders>
            <w:shd w:val="clear" w:color="auto" w:fill="auto"/>
            <w:noWrap/>
            <w:vAlign w:val="center"/>
            <w:hideMark/>
          </w:tcPr>
          <w:p w14:paraId="11968D7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2.59</w:t>
            </w:r>
          </w:p>
        </w:tc>
        <w:tc>
          <w:tcPr>
            <w:tcW w:w="571" w:type="pct"/>
            <w:tcBorders>
              <w:top w:val="nil"/>
              <w:left w:val="nil"/>
              <w:bottom w:val="nil"/>
              <w:right w:val="nil"/>
            </w:tcBorders>
            <w:shd w:val="clear" w:color="auto" w:fill="auto"/>
            <w:noWrap/>
            <w:vAlign w:val="center"/>
            <w:hideMark/>
          </w:tcPr>
          <w:p w14:paraId="57BE28C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E127911" w14:textId="77777777" w:rsidTr="00FE2CDB">
        <w:trPr>
          <w:trHeight w:val="330"/>
        </w:trPr>
        <w:tc>
          <w:tcPr>
            <w:tcW w:w="629" w:type="pct"/>
            <w:tcBorders>
              <w:top w:val="nil"/>
              <w:left w:val="nil"/>
              <w:bottom w:val="nil"/>
              <w:right w:val="nil"/>
            </w:tcBorders>
            <w:shd w:val="clear" w:color="auto" w:fill="auto"/>
            <w:noWrap/>
            <w:vAlign w:val="center"/>
            <w:hideMark/>
          </w:tcPr>
          <w:p w14:paraId="1B586E8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A95832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BGLU_RS22565</w:t>
            </w:r>
          </w:p>
        </w:tc>
        <w:tc>
          <w:tcPr>
            <w:tcW w:w="1120" w:type="pct"/>
            <w:tcBorders>
              <w:top w:val="nil"/>
              <w:left w:val="nil"/>
              <w:bottom w:val="nil"/>
              <w:right w:val="nil"/>
            </w:tcBorders>
            <w:shd w:val="clear" w:color="auto" w:fill="auto"/>
            <w:noWrap/>
            <w:vAlign w:val="center"/>
            <w:hideMark/>
          </w:tcPr>
          <w:p w14:paraId="44D4E23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4.34</w:t>
            </w:r>
          </w:p>
        </w:tc>
        <w:tc>
          <w:tcPr>
            <w:tcW w:w="752" w:type="pct"/>
            <w:tcBorders>
              <w:top w:val="nil"/>
              <w:left w:val="nil"/>
              <w:bottom w:val="nil"/>
              <w:right w:val="nil"/>
            </w:tcBorders>
            <w:shd w:val="clear" w:color="auto" w:fill="auto"/>
            <w:noWrap/>
            <w:vAlign w:val="center"/>
            <w:hideMark/>
          </w:tcPr>
          <w:p w14:paraId="35F6D4D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594FD77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6709627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EE31D29" w14:textId="77777777" w:rsidTr="00FE2CDB">
        <w:trPr>
          <w:trHeight w:val="330"/>
        </w:trPr>
        <w:tc>
          <w:tcPr>
            <w:tcW w:w="629" w:type="pct"/>
            <w:tcBorders>
              <w:top w:val="nil"/>
              <w:left w:val="nil"/>
              <w:bottom w:val="nil"/>
              <w:right w:val="nil"/>
            </w:tcBorders>
            <w:shd w:val="clear" w:color="auto" w:fill="auto"/>
            <w:noWrap/>
            <w:vAlign w:val="center"/>
            <w:hideMark/>
          </w:tcPr>
          <w:p w14:paraId="55BB703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2CCF5A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BGLU_RS22855</w:t>
            </w:r>
          </w:p>
        </w:tc>
        <w:tc>
          <w:tcPr>
            <w:tcW w:w="1120" w:type="pct"/>
            <w:tcBorders>
              <w:top w:val="nil"/>
              <w:left w:val="nil"/>
              <w:bottom w:val="nil"/>
              <w:right w:val="nil"/>
            </w:tcBorders>
            <w:shd w:val="clear" w:color="auto" w:fill="auto"/>
            <w:noWrap/>
            <w:vAlign w:val="center"/>
            <w:hideMark/>
          </w:tcPr>
          <w:p w14:paraId="5BF9C5D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-1.96</w:t>
            </w:r>
          </w:p>
        </w:tc>
        <w:tc>
          <w:tcPr>
            <w:tcW w:w="752" w:type="pct"/>
            <w:tcBorders>
              <w:top w:val="nil"/>
              <w:left w:val="nil"/>
              <w:bottom w:val="nil"/>
              <w:right w:val="nil"/>
            </w:tcBorders>
            <w:shd w:val="clear" w:color="auto" w:fill="auto"/>
            <w:noWrap/>
            <w:vAlign w:val="center"/>
            <w:hideMark/>
          </w:tcPr>
          <w:p w14:paraId="18269F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XOO_RS07555</w:t>
            </w:r>
          </w:p>
        </w:tc>
        <w:tc>
          <w:tcPr>
            <w:tcW w:w="1117" w:type="pct"/>
            <w:tcBorders>
              <w:top w:val="nil"/>
              <w:left w:val="nil"/>
              <w:bottom w:val="nil"/>
              <w:right w:val="nil"/>
            </w:tcBorders>
            <w:shd w:val="clear" w:color="auto" w:fill="auto"/>
            <w:noWrap/>
            <w:vAlign w:val="center"/>
            <w:hideMark/>
          </w:tcPr>
          <w:p w14:paraId="1CCEEEC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-1.38</w:t>
            </w:r>
          </w:p>
        </w:tc>
        <w:tc>
          <w:tcPr>
            <w:tcW w:w="571" w:type="pct"/>
            <w:tcBorders>
              <w:top w:val="nil"/>
              <w:left w:val="nil"/>
              <w:bottom w:val="nil"/>
              <w:right w:val="nil"/>
            </w:tcBorders>
            <w:shd w:val="clear" w:color="auto" w:fill="auto"/>
            <w:noWrap/>
            <w:vAlign w:val="center"/>
            <w:hideMark/>
          </w:tcPr>
          <w:p w14:paraId="49ABCCF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EA88EDC" w14:textId="77777777" w:rsidTr="00FE2CDB">
        <w:trPr>
          <w:trHeight w:val="330"/>
        </w:trPr>
        <w:tc>
          <w:tcPr>
            <w:tcW w:w="629" w:type="pct"/>
            <w:tcBorders>
              <w:top w:val="nil"/>
              <w:left w:val="nil"/>
              <w:bottom w:val="nil"/>
              <w:right w:val="nil"/>
            </w:tcBorders>
            <w:shd w:val="clear" w:color="auto" w:fill="auto"/>
            <w:noWrap/>
            <w:vAlign w:val="center"/>
            <w:hideMark/>
          </w:tcPr>
          <w:p w14:paraId="49E28A4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2DFC49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BGLU_RS23085</w:t>
            </w:r>
          </w:p>
        </w:tc>
        <w:tc>
          <w:tcPr>
            <w:tcW w:w="1120" w:type="pct"/>
            <w:tcBorders>
              <w:top w:val="nil"/>
              <w:left w:val="nil"/>
              <w:bottom w:val="nil"/>
              <w:right w:val="nil"/>
            </w:tcBorders>
            <w:shd w:val="clear" w:color="auto" w:fill="auto"/>
            <w:noWrap/>
            <w:vAlign w:val="center"/>
            <w:hideMark/>
          </w:tcPr>
          <w:p w14:paraId="2D84FBC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1.26</w:t>
            </w:r>
          </w:p>
        </w:tc>
        <w:tc>
          <w:tcPr>
            <w:tcW w:w="752" w:type="pct"/>
            <w:tcBorders>
              <w:top w:val="nil"/>
              <w:left w:val="nil"/>
              <w:bottom w:val="nil"/>
              <w:right w:val="nil"/>
            </w:tcBorders>
            <w:shd w:val="clear" w:color="auto" w:fill="auto"/>
            <w:noWrap/>
            <w:vAlign w:val="center"/>
            <w:hideMark/>
          </w:tcPr>
          <w:p w14:paraId="61BB692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XOO_RS16335</w:t>
            </w:r>
          </w:p>
        </w:tc>
        <w:tc>
          <w:tcPr>
            <w:tcW w:w="1117" w:type="pct"/>
            <w:tcBorders>
              <w:top w:val="nil"/>
              <w:left w:val="nil"/>
              <w:bottom w:val="nil"/>
              <w:right w:val="nil"/>
            </w:tcBorders>
            <w:shd w:val="clear" w:color="auto" w:fill="auto"/>
            <w:noWrap/>
            <w:vAlign w:val="center"/>
            <w:hideMark/>
          </w:tcPr>
          <w:p w14:paraId="6DBE5DB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1.48</w:t>
            </w:r>
          </w:p>
        </w:tc>
        <w:tc>
          <w:tcPr>
            <w:tcW w:w="571" w:type="pct"/>
            <w:tcBorders>
              <w:top w:val="nil"/>
              <w:left w:val="nil"/>
              <w:bottom w:val="nil"/>
              <w:right w:val="nil"/>
            </w:tcBorders>
            <w:shd w:val="clear" w:color="auto" w:fill="auto"/>
            <w:noWrap/>
            <w:vAlign w:val="center"/>
            <w:hideMark/>
          </w:tcPr>
          <w:p w14:paraId="3B1E90D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5CD9F84" w14:textId="77777777" w:rsidTr="00FE2CDB">
        <w:trPr>
          <w:trHeight w:val="330"/>
        </w:trPr>
        <w:tc>
          <w:tcPr>
            <w:tcW w:w="629" w:type="pct"/>
            <w:tcBorders>
              <w:top w:val="nil"/>
              <w:left w:val="nil"/>
              <w:bottom w:val="nil"/>
              <w:right w:val="nil"/>
            </w:tcBorders>
            <w:shd w:val="clear" w:color="auto" w:fill="auto"/>
            <w:noWrap/>
            <w:vAlign w:val="center"/>
            <w:hideMark/>
          </w:tcPr>
          <w:p w14:paraId="437D4B37"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8BB46C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BGLU_RS23425</w:t>
            </w:r>
          </w:p>
        </w:tc>
        <w:tc>
          <w:tcPr>
            <w:tcW w:w="1120" w:type="pct"/>
            <w:tcBorders>
              <w:top w:val="nil"/>
              <w:left w:val="nil"/>
              <w:bottom w:val="nil"/>
              <w:right w:val="nil"/>
            </w:tcBorders>
            <w:shd w:val="clear" w:color="auto" w:fill="auto"/>
            <w:noWrap/>
            <w:vAlign w:val="center"/>
            <w:hideMark/>
          </w:tcPr>
          <w:p w14:paraId="039763A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1.49</w:t>
            </w:r>
          </w:p>
        </w:tc>
        <w:tc>
          <w:tcPr>
            <w:tcW w:w="752" w:type="pct"/>
            <w:tcBorders>
              <w:top w:val="nil"/>
              <w:left w:val="nil"/>
              <w:bottom w:val="nil"/>
              <w:right w:val="nil"/>
            </w:tcBorders>
            <w:shd w:val="clear" w:color="auto" w:fill="auto"/>
            <w:noWrap/>
            <w:vAlign w:val="center"/>
            <w:hideMark/>
          </w:tcPr>
          <w:p w14:paraId="61D63D2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XOO_RS18645</w:t>
            </w:r>
          </w:p>
        </w:tc>
        <w:tc>
          <w:tcPr>
            <w:tcW w:w="1117" w:type="pct"/>
            <w:tcBorders>
              <w:top w:val="nil"/>
              <w:left w:val="nil"/>
              <w:bottom w:val="nil"/>
              <w:right w:val="nil"/>
            </w:tcBorders>
            <w:shd w:val="clear" w:color="auto" w:fill="auto"/>
            <w:noWrap/>
            <w:vAlign w:val="center"/>
            <w:hideMark/>
          </w:tcPr>
          <w:p w14:paraId="72F4F24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3.56</w:t>
            </w:r>
          </w:p>
        </w:tc>
        <w:tc>
          <w:tcPr>
            <w:tcW w:w="571" w:type="pct"/>
            <w:tcBorders>
              <w:top w:val="nil"/>
              <w:left w:val="nil"/>
              <w:bottom w:val="nil"/>
              <w:right w:val="nil"/>
            </w:tcBorders>
            <w:shd w:val="clear" w:color="auto" w:fill="auto"/>
            <w:noWrap/>
            <w:vAlign w:val="center"/>
            <w:hideMark/>
          </w:tcPr>
          <w:p w14:paraId="3A00A52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C8F3495" w14:textId="77777777" w:rsidTr="00FE2CDB">
        <w:trPr>
          <w:trHeight w:val="330"/>
        </w:trPr>
        <w:tc>
          <w:tcPr>
            <w:tcW w:w="629" w:type="pct"/>
            <w:tcBorders>
              <w:top w:val="nil"/>
              <w:left w:val="nil"/>
              <w:bottom w:val="nil"/>
              <w:right w:val="nil"/>
            </w:tcBorders>
            <w:shd w:val="clear" w:color="auto" w:fill="auto"/>
            <w:noWrap/>
            <w:vAlign w:val="center"/>
            <w:hideMark/>
          </w:tcPr>
          <w:p w14:paraId="7C6D619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B44F6F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BGLU_RS23575</w:t>
            </w:r>
          </w:p>
        </w:tc>
        <w:tc>
          <w:tcPr>
            <w:tcW w:w="1120" w:type="pct"/>
            <w:tcBorders>
              <w:top w:val="nil"/>
              <w:left w:val="nil"/>
              <w:bottom w:val="nil"/>
              <w:right w:val="nil"/>
            </w:tcBorders>
            <w:shd w:val="clear" w:color="auto" w:fill="auto"/>
            <w:noWrap/>
            <w:vAlign w:val="center"/>
            <w:hideMark/>
          </w:tcPr>
          <w:p w14:paraId="6FC3C60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-2.72</w:t>
            </w:r>
          </w:p>
        </w:tc>
        <w:tc>
          <w:tcPr>
            <w:tcW w:w="752" w:type="pct"/>
            <w:tcBorders>
              <w:top w:val="nil"/>
              <w:left w:val="nil"/>
              <w:bottom w:val="nil"/>
              <w:right w:val="nil"/>
            </w:tcBorders>
            <w:shd w:val="clear" w:color="auto" w:fill="auto"/>
            <w:noWrap/>
            <w:vAlign w:val="center"/>
            <w:hideMark/>
          </w:tcPr>
          <w:p w14:paraId="449132B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XOO_RS22360</w:t>
            </w:r>
          </w:p>
        </w:tc>
        <w:tc>
          <w:tcPr>
            <w:tcW w:w="1117" w:type="pct"/>
            <w:tcBorders>
              <w:top w:val="nil"/>
              <w:left w:val="nil"/>
              <w:bottom w:val="nil"/>
              <w:right w:val="nil"/>
            </w:tcBorders>
            <w:shd w:val="clear" w:color="auto" w:fill="auto"/>
            <w:noWrap/>
            <w:vAlign w:val="center"/>
            <w:hideMark/>
          </w:tcPr>
          <w:p w14:paraId="1153829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-1.69</w:t>
            </w:r>
          </w:p>
        </w:tc>
        <w:tc>
          <w:tcPr>
            <w:tcW w:w="571" w:type="pct"/>
            <w:tcBorders>
              <w:top w:val="nil"/>
              <w:left w:val="nil"/>
              <w:bottom w:val="nil"/>
              <w:right w:val="nil"/>
            </w:tcBorders>
            <w:shd w:val="clear" w:color="auto" w:fill="auto"/>
            <w:noWrap/>
            <w:vAlign w:val="center"/>
            <w:hideMark/>
          </w:tcPr>
          <w:p w14:paraId="4BC62BE8"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35B29816" w14:textId="77777777" w:rsidTr="00FE2CDB">
        <w:trPr>
          <w:trHeight w:val="330"/>
        </w:trPr>
        <w:tc>
          <w:tcPr>
            <w:tcW w:w="629" w:type="pct"/>
            <w:tcBorders>
              <w:top w:val="nil"/>
              <w:left w:val="nil"/>
              <w:bottom w:val="nil"/>
              <w:right w:val="nil"/>
            </w:tcBorders>
            <w:shd w:val="clear" w:color="auto" w:fill="auto"/>
            <w:noWrap/>
            <w:vAlign w:val="center"/>
            <w:hideMark/>
          </w:tcPr>
          <w:p w14:paraId="6CE0EEA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C3145A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BGLU_RS23635</w:t>
            </w:r>
          </w:p>
        </w:tc>
        <w:tc>
          <w:tcPr>
            <w:tcW w:w="1120" w:type="pct"/>
            <w:tcBorders>
              <w:top w:val="nil"/>
              <w:left w:val="nil"/>
              <w:bottom w:val="nil"/>
              <w:right w:val="nil"/>
            </w:tcBorders>
            <w:shd w:val="clear" w:color="auto" w:fill="auto"/>
            <w:noWrap/>
            <w:vAlign w:val="center"/>
            <w:hideMark/>
          </w:tcPr>
          <w:p w14:paraId="594AEE2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2.46</w:t>
            </w:r>
          </w:p>
        </w:tc>
        <w:tc>
          <w:tcPr>
            <w:tcW w:w="752" w:type="pct"/>
            <w:tcBorders>
              <w:top w:val="nil"/>
              <w:left w:val="nil"/>
              <w:bottom w:val="nil"/>
              <w:right w:val="nil"/>
            </w:tcBorders>
            <w:shd w:val="clear" w:color="auto" w:fill="auto"/>
            <w:noWrap/>
            <w:vAlign w:val="center"/>
            <w:hideMark/>
          </w:tcPr>
          <w:p w14:paraId="2A9FA5D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XOO_RS14055</w:t>
            </w:r>
          </w:p>
        </w:tc>
        <w:tc>
          <w:tcPr>
            <w:tcW w:w="1117" w:type="pct"/>
            <w:tcBorders>
              <w:top w:val="nil"/>
              <w:left w:val="nil"/>
              <w:bottom w:val="nil"/>
              <w:right w:val="nil"/>
            </w:tcBorders>
            <w:shd w:val="clear" w:color="auto" w:fill="auto"/>
            <w:noWrap/>
            <w:vAlign w:val="center"/>
            <w:hideMark/>
          </w:tcPr>
          <w:p w14:paraId="49A8ED4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2.11</w:t>
            </w:r>
          </w:p>
        </w:tc>
        <w:tc>
          <w:tcPr>
            <w:tcW w:w="571" w:type="pct"/>
            <w:tcBorders>
              <w:top w:val="nil"/>
              <w:left w:val="nil"/>
              <w:bottom w:val="nil"/>
              <w:right w:val="nil"/>
            </w:tcBorders>
            <w:shd w:val="clear" w:color="auto" w:fill="auto"/>
            <w:noWrap/>
            <w:vAlign w:val="center"/>
            <w:hideMark/>
          </w:tcPr>
          <w:p w14:paraId="70A2EEDD"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EEE1B46" w14:textId="77777777" w:rsidTr="00FE2CDB">
        <w:trPr>
          <w:trHeight w:val="330"/>
        </w:trPr>
        <w:tc>
          <w:tcPr>
            <w:tcW w:w="629" w:type="pct"/>
            <w:tcBorders>
              <w:top w:val="nil"/>
              <w:left w:val="nil"/>
              <w:bottom w:val="nil"/>
              <w:right w:val="nil"/>
            </w:tcBorders>
            <w:shd w:val="clear" w:color="auto" w:fill="auto"/>
            <w:noWrap/>
            <w:vAlign w:val="center"/>
            <w:hideMark/>
          </w:tcPr>
          <w:p w14:paraId="1F814AF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E2526A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BGLU_RS23680</w:t>
            </w:r>
          </w:p>
        </w:tc>
        <w:tc>
          <w:tcPr>
            <w:tcW w:w="1120" w:type="pct"/>
            <w:tcBorders>
              <w:top w:val="nil"/>
              <w:left w:val="nil"/>
              <w:bottom w:val="nil"/>
              <w:right w:val="nil"/>
            </w:tcBorders>
            <w:shd w:val="clear" w:color="auto" w:fill="auto"/>
            <w:noWrap/>
            <w:vAlign w:val="center"/>
            <w:hideMark/>
          </w:tcPr>
          <w:p w14:paraId="32483DA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6.89</w:t>
            </w:r>
          </w:p>
        </w:tc>
        <w:tc>
          <w:tcPr>
            <w:tcW w:w="752" w:type="pct"/>
            <w:tcBorders>
              <w:top w:val="nil"/>
              <w:left w:val="nil"/>
              <w:bottom w:val="nil"/>
              <w:right w:val="nil"/>
            </w:tcBorders>
            <w:shd w:val="clear" w:color="auto" w:fill="auto"/>
            <w:noWrap/>
            <w:vAlign w:val="center"/>
            <w:hideMark/>
          </w:tcPr>
          <w:p w14:paraId="187285A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7C7E9B9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202462C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DBAE38D" w14:textId="77777777" w:rsidTr="00FE2CDB">
        <w:trPr>
          <w:trHeight w:val="330"/>
        </w:trPr>
        <w:tc>
          <w:tcPr>
            <w:tcW w:w="629" w:type="pct"/>
            <w:tcBorders>
              <w:top w:val="nil"/>
              <w:left w:val="nil"/>
              <w:bottom w:val="nil"/>
              <w:right w:val="nil"/>
            </w:tcBorders>
            <w:shd w:val="clear" w:color="auto" w:fill="auto"/>
            <w:noWrap/>
            <w:vAlign w:val="center"/>
            <w:hideMark/>
          </w:tcPr>
          <w:p w14:paraId="7F9921F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0BA1E1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BGLU_RS23755</w:t>
            </w:r>
          </w:p>
        </w:tc>
        <w:tc>
          <w:tcPr>
            <w:tcW w:w="1120" w:type="pct"/>
            <w:tcBorders>
              <w:top w:val="nil"/>
              <w:left w:val="nil"/>
              <w:bottom w:val="nil"/>
              <w:right w:val="nil"/>
            </w:tcBorders>
            <w:shd w:val="clear" w:color="auto" w:fill="auto"/>
            <w:noWrap/>
            <w:vAlign w:val="center"/>
            <w:hideMark/>
          </w:tcPr>
          <w:p w14:paraId="6F21F65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1.78</w:t>
            </w:r>
          </w:p>
        </w:tc>
        <w:tc>
          <w:tcPr>
            <w:tcW w:w="752" w:type="pct"/>
            <w:tcBorders>
              <w:top w:val="nil"/>
              <w:left w:val="nil"/>
              <w:bottom w:val="nil"/>
              <w:right w:val="nil"/>
            </w:tcBorders>
            <w:shd w:val="clear" w:color="auto" w:fill="auto"/>
            <w:noWrap/>
            <w:vAlign w:val="center"/>
            <w:hideMark/>
          </w:tcPr>
          <w:p w14:paraId="04F4E74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XOO_RS02315</w:t>
            </w:r>
          </w:p>
        </w:tc>
        <w:tc>
          <w:tcPr>
            <w:tcW w:w="1117" w:type="pct"/>
            <w:tcBorders>
              <w:top w:val="nil"/>
              <w:left w:val="nil"/>
              <w:bottom w:val="nil"/>
              <w:right w:val="nil"/>
            </w:tcBorders>
            <w:shd w:val="clear" w:color="auto" w:fill="auto"/>
            <w:noWrap/>
            <w:vAlign w:val="center"/>
            <w:hideMark/>
          </w:tcPr>
          <w:p w14:paraId="4258C5E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2.21</w:t>
            </w:r>
          </w:p>
        </w:tc>
        <w:tc>
          <w:tcPr>
            <w:tcW w:w="571" w:type="pct"/>
            <w:tcBorders>
              <w:top w:val="nil"/>
              <w:left w:val="nil"/>
              <w:bottom w:val="nil"/>
              <w:right w:val="nil"/>
            </w:tcBorders>
            <w:shd w:val="clear" w:color="auto" w:fill="auto"/>
            <w:noWrap/>
            <w:vAlign w:val="center"/>
            <w:hideMark/>
          </w:tcPr>
          <w:p w14:paraId="62AC796B"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5CB0CF2" w14:textId="77777777" w:rsidTr="00FE2CDB">
        <w:trPr>
          <w:trHeight w:val="330"/>
        </w:trPr>
        <w:tc>
          <w:tcPr>
            <w:tcW w:w="629" w:type="pct"/>
            <w:tcBorders>
              <w:top w:val="nil"/>
              <w:left w:val="nil"/>
              <w:bottom w:val="nil"/>
              <w:right w:val="nil"/>
            </w:tcBorders>
            <w:shd w:val="clear" w:color="auto" w:fill="auto"/>
            <w:noWrap/>
            <w:vAlign w:val="center"/>
            <w:hideMark/>
          </w:tcPr>
          <w:p w14:paraId="55B85E5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D08A38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BGLU_RS24045</w:t>
            </w:r>
          </w:p>
        </w:tc>
        <w:tc>
          <w:tcPr>
            <w:tcW w:w="1120" w:type="pct"/>
            <w:tcBorders>
              <w:top w:val="nil"/>
              <w:left w:val="nil"/>
              <w:bottom w:val="nil"/>
              <w:right w:val="nil"/>
            </w:tcBorders>
            <w:shd w:val="clear" w:color="auto" w:fill="auto"/>
            <w:noWrap/>
            <w:vAlign w:val="center"/>
            <w:hideMark/>
          </w:tcPr>
          <w:p w14:paraId="6F752230"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1.52</w:t>
            </w:r>
          </w:p>
        </w:tc>
        <w:tc>
          <w:tcPr>
            <w:tcW w:w="752" w:type="pct"/>
            <w:tcBorders>
              <w:top w:val="nil"/>
              <w:left w:val="nil"/>
              <w:bottom w:val="nil"/>
              <w:right w:val="nil"/>
            </w:tcBorders>
            <w:shd w:val="clear" w:color="auto" w:fill="auto"/>
            <w:noWrap/>
            <w:vAlign w:val="center"/>
            <w:hideMark/>
          </w:tcPr>
          <w:p w14:paraId="7BAD909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XOO_RS03105</w:t>
            </w:r>
          </w:p>
        </w:tc>
        <w:tc>
          <w:tcPr>
            <w:tcW w:w="1117" w:type="pct"/>
            <w:tcBorders>
              <w:top w:val="nil"/>
              <w:left w:val="nil"/>
              <w:bottom w:val="nil"/>
              <w:right w:val="nil"/>
            </w:tcBorders>
            <w:shd w:val="clear" w:color="auto" w:fill="auto"/>
            <w:noWrap/>
            <w:vAlign w:val="center"/>
            <w:hideMark/>
          </w:tcPr>
          <w:p w14:paraId="4C909BC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1.73</w:t>
            </w:r>
          </w:p>
        </w:tc>
        <w:tc>
          <w:tcPr>
            <w:tcW w:w="571" w:type="pct"/>
            <w:tcBorders>
              <w:top w:val="nil"/>
              <w:left w:val="nil"/>
              <w:bottom w:val="nil"/>
              <w:right w:val="nil"/>
            </w:tcBorders>
            <w:shd w:val="clear" w:color="auto" w:fill="auto"/>
            <w:noWrap/>
            <w:vAlign w:val="center"/>
            <w:hideMark/>
          </w:tcPr>
          <w:p w14:paraId="62B5715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F33E1C8" w14:textId="77777777" w:rsidTr="00FE2CDB">
        <w:trPr>
          <w:trHeight w:val="330"/>
        </w:trPr>
        <w:tc>
          <w:tcPr>
            <w:tcW w:w="629" w:type="pct"/>
            <w:tcBorders>
              <w:top w:val="nil"/>
              <w:left w:val="nil"/>
              <w:bottom w:val="nil"/>
              <w:right w:val="nil"/>
            </w:tcBorders>
            <w:shd w:val="clear" w:color="auto" w:fill="auto"/>
            <w:noWrap/>
            <w:vAlign w:val="center"/>
            <w:hideMark/>
          </w:tcPr>
          <w:p w14:paraId="39BC8C0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155133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BGLU_RS24910</w:t>
            </w:r>
          </w:p>
        </w:tc>
        <w:tc>
          <w:tcPr>
            <w:tcW w:w="1120" w:type="pct"/>
            <w:tcBorders>
              <w:top w:val="nil"/>
              <w:left w:val="nil"/>
              <w:bottom w:val="nil"/>
              <w:right w:val="nil"/>
            </w:tcBorders>
            <w:shd w:val="clear" w:color="auto" w:fill="auto"/>
            <w:noWrap/>
            <w:vAlign w:val="center"/>
            <w:hideMark/>
          </w:tcPr>
          <w:p w14:paraId="07CF8FB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1.52</w:t>
            </w:r>
          </w:p>
        </w:tc>
        <w:tc>
          <w:tcPr>
            <w:tcW w:w="752" w:type="pct"/>
            <w:tcBorders>
              <w:top w:val="nil"/>
              <w:left w:val="nil"/>
              <w:bottom w:val="nil"/>
              <w:right w:val="nil"/>
            </w:tcBorders>
            <w:shd w:val="clear" w:color="auto" w:fill="auto"/>
            <w:noWrap/>
            <w:vAlign w:val="center"/>
            <w:hideMark/>
          </w:tcPr>
          <w:p w14:paraId="40C9D5D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XOO_RS08880</w:t>
            </w:r>
          </w:p>
        </w:tc>
        <w:tc>
          <w:tcPr>
            <w:tcW w:w="1117" w:type="pct"/>
            <w:tcBorders>
              <w:top w:val="nil"/>
              <w:left w:val="nil"/>
              <w:bottom w:val="nil"/>
              <w:right w:val="nil"/>
            </w:tcBorders>
            <w:shd w:val="clear" w:color="auto" w:fill="auto"/>
            <w:noWrap/>
            <w:vAlign w:val="center"/>
            <w:hideMark/>
          </w:tcPr>
          <w:p w14:paraId="1A1DA24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2.69</w:t>
            </w:r>
          </w:p>
        </w:tc>
        <w:tc>
          <w:tcPr>
            <w:tcW w:w="571" w:type="pct"/>
            <w:tcBorders>
              <w:top w:val="nil"/>
              <w:left w:val="nil"/>
              <w:bottom w:val="nil"/>
              <w:right w:val="nil"/>
            </w:tcBorders>
            <w:shd w:val="clear" w:color="auto" w:fill="auto"/>
            <w:noWrap/>
            <w:vAlign w:val="center"/>
            <w:hideMark/>
          </w:tcPr>
          <w:p w14:paraId="7DE82DD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45AB173" w14:textId="77777777" w:rsidTr="00FE2CDB">
        <w:trPr>
          <w:trHeight w:val="330"/>
        </w:trPr>
        <w:tc>
          <w:tcPr>
            <w:tcW w:w="629" w:type="pct"/>
            <w:tcBorders>
              <w:top w:val="nil"/>
              <w:left w:val="nil"/>
              <w:bottom w:val="nil"/>
              <w:right w:val="nil"/>
            </w:tcBorders>
            <w:shd w:val="clear" w:color="auto" w:fill="auto"/>
            <w:noWrap/>
            <w:vAlign w:val="center"/>
            <w:hideMark/>
          </w:tcPr>
          <w:p w14:paraId="14698A8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FF51558"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BGLU_RS25335</w:t>
            </w:r>
          </w:p>
        </w:tc>
        <w:tc>
          <w:tcPr>
            <w:tcW w:w="1120" w:type="pct"/>
            <w:tcBorders>
              <w:top w:val="nil"/>
              <w:left w:val="nil"/>
              <w:bottom w:val="nil"/>
              <w:right w:val="nil"/>
            </w:tcBorders>
            <w:shd w:val="clear" w:color="auto" w:fill="auto"/>
            <w:noWrap/>
            <w:vAlign w:val="center"/>
            <w:hideMark/>
          </w:tcPr>
          <w:p w14:paraId="6840ADC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-1.08</w:t>
            </w:r>
          </w:p>
        </w:tc>
        <w:tc>
          <w:tcPr>
            <w:tcW w:w="752" w:type="pct"/>
            <w:tcBorders>
              <w:top w:val="nil"/>
              <w:left w:val="nil"/>
              <w:bottom w:val="nil"/>
              <w:right w:val="nil"/>
            </w:tcBorders>
            <w:shd w:val="clear" w:color="auto" w:fill="auto"/>
            <w:noWrap/>
            <w:vAlign w:val="center"/>
            <w:hideMark/>
          </w:tcPr>
          <w:p w14:paraId="145893B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XOO_RS22400</w:t>
            </w:r>
          </w:p>
        </w:tc>
        <w:tc>
          <w:tcPr>
            <w:tcW w:w="1117" w:type="pct"/>
            <w:tcBorders>
              <w:top w:val="nil"/>
              <w:left w:val="nil"/>
              <w:bottom w:val="nil"/>
              <w:right w:val="nil"/>
            </w:tcBorders>
            <w:shd w:val="clear" w:color="auto" w:fill="auto"/>
            <w:noWrap/>
            <w:vAlign w:val="center"/>
            <w:hideMark/>
          </w:tcPr>
          <w:p w14:paraId="2527080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-4.83</w:t>
            </w:r>
          </w:p>
        </w:tc>
        <w:tc>
          <w:tcPr>
            <w:tcW w:w="571" w:type="pct"/>
            <w:tcBorders>
              <w:top w:val="nil"/>
              <w:left w:val="nil"/>
              <w:bottom w:val="nil"/>
              <w:right w:val="nil"/>
            </w:tcBorders>
            <w:shd w:val="clear" w:color="auto" w:fill="auto"/>
            <w:noWrap/>
            <w:vAlign w:val="center"/>
            <w:hideMark/>
          </w:tcPr>
          <w:p w14:paraId="656BD1C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42D2AC6" w14:textId="77777777" w:rsidTr="00FE2CDB">
        <w:trPr>
          <w:trHeight w:val="330"/>
        </w:trPr>
        <w:tc>
          <w:tcPr>
            <w:tcW w:w="629" w:type="pct"/>
            <w:tcBorders>
              <w:top w:val="nil"/>
              <w:left w:val="nil"/>
              <w:bottom w:val="nil"/>
              <w:right w:val="nil"/>
            </w:tcBorders>
            <w:shd w:val="clear" w:color="auto" w:fill="auto"/>
            <w:noWrap/>
            <w:vAlign w:val="center"/>
            <w:hideMark/>
          </w:tcPr>
          <w:p w14:paraId="56568EE6"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1B4ECC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BGLU_RS25365</w:t>
            </w:r>
          </w:p>
        </w:tc>
        <w:tc>
          <w:tcPr>
            <w:tcW w:w="1120" w:type="pct"/>
            <w:tcBorders>
              <w:top w:val="nil"/>
              <w:left w:val="nil"/>
              <w:bottom w:val="nil"/>
              <w:right w:val="nil"/>
            </w:tcBorders>
            <w:shd w:val="clear" w:color="auto" w:fill="auto"/>
            <w:noWrap/>
            <w:vAlign w:val="center"/>
            <w:hideMark/>
          </w:tcPr>
          <w:p w14:paraId="24ECD60E"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4.93</w:t>
            </w:r>
          </w:p>
        </w:tc>
        <w:tc>
          <w:tcPr>
            <w:tcW w:w="752" w:type="pct"/>
            <w:tcBorders>
              <w:top w:val="nil"/>
              <w:left w:val="nil"/>
              <w:bottom w:val="nil"/>
              <w:right w:val="nil"/>
            </w:tcBorders>
            <w:shd w:val="clear" w:color="auto" w:fill="auto"/>
            <w:noWrap/>
            <w:vAlign w:val="center"/>
            <w:hideMark/>
          </w:tcPr>
          <w:p w14:paraId="2CDC944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2532372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127B6DB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4BED67B" w14:textId="77777777" w:rsidTr="00FE2CDB">
        <w:trPr>
          <w:trHeight w:val="330"/>
        </w:trPr>
        <w:tc>
          <w:tcPr>
            <w:tcW w:w="629" w:type="pct"/>
            <w:tcBorders>
              <w:top w:val="nil"/>
              <w:left w:val="nil"/>
              <w:bottom w:val="nil"/>
              <w:right w:val="nil"/>
            </w:tcBorders>
            <w:shd w:val="clear" w:color="auto" w:fill="auto"/>
            <w:noWrap/>
            <w:vAlign w:val="center"/>
            <w:hideMark/>
          </w:tcPr>
          <w:p w14:paraId="73CEBC3A"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D17F62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BGLU_RS26035</w:t>
            </w:r>
          </w:p>
        </w:tc>
        <w:tc>
          <w:tcPr>
            <w:tcW w:w="1120" w:type="pct"/>
            <w:tcBorders>
              <w:top w:val="nil"/>
              <w:left w:val="nil"/>
              <w:bottom w:val="nil"/>
              <w:right w:val="nil"/>
            </w:tcBorders>
            <w:shd w:val="clear" w:color="auto" w:fill="auto"/>
            <w:noWrap/>
            <w:vAlign w:val="center"/>
            <w:hideMark/>
          </w:tcPr>
          <w:p w14:paraId="7B4B246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1.26</w:t>
            </w:r>
          </w:p>
        </w:tc>
        <w:tc>
          <w:tcPr>
            <w:tcW w:w="752" w:type="pct"/>
            <w:tcBorders>
              <w:top w:val="nil"/>
              <w:left w:val="nil"/>
              <w:bottom w:val="nil"/>
              <w:right w:val="nil"/>
            </w:tcBorders>
            <w:shd w:val="clear" w:color="auto" w:fill="auto"/>
            <w:noWrap/>
            <w:vAlign w:val="center"/>
            <w:hideMark/>
          </w:tcPr>
          <w:p w14:paraId="0CBFCB3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XOO_RS12475</w:t>
            </w:r>
          </w:p>
        </w:tc>
        <w:tc>
          <w:tcPr>
            <w:tcW w:w="1117" w:type="pct"/>
            <w:tcBorders>
              <w:top w:val="nil"/>
              <w:left w:val="nil"/>
              <w:bottom w:val="nil"/>
              <w:right w:val="nil"/>
            </w:tcBorders>
            <w:shd w:val="clear" w:color="auto" w:fill="auto"/>
            <w:noWrap/>
            <w:vAlign w:val="center"/>
            <w:hideMark/>
          </w:tcPr>
          <w:p w14:paraId="34E41AD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2DE71289"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CFD1034" w14:textId="77777777" w:rsidTr="00FE2CDB">
        <w:trPr>
          <w:trHeight w:val="330"/>
        </w:trPr>
        <w:tc>
          <w:tcPr>
            <w:tcW w:w="629" w:type="pct"/>
            <w:tcBorders>
              <w:top w:val="nil"/>
              <w:left w:val="nil"/>
              <w:bottom w:val="nil"/>
              <w:right w:val="nil"/>
            </w:tcBorders>
            <w:shd w:val="clear" w:color="auto" w:fill="auto"/>
            <w:noWrap/>
            <w:vAlign w:val="center"/>
            <w:hideMark/>
          </w:tcPr>
          <w:p w14:paraId="7836F5C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6F81113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BGLU_RS26235</w:t>
            </w:r>
          </w:p>
        </w:tc>
        <w:tc>
          <w:tcPr>
            <w:tcW w:w="1120" w:type="pct"/>
            <w:tcBorders>
              <w:top w:val="nil"/>
              <w:left w:val="nil"/>
              <w:bottom w:val="nil"/>
              <w:right w:val="nil"/>
            </w:tcBorders>
            <w:shd w:val="clear" w:color="auto" w:fill="auto"/>
            <w:noWrap/>
            <w:vAlign w:val="center"/>
            <w:hideMark/>
          </w:tcPr>
          <w:p w14:paraId="457D5C8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2.39</w:t>
            </w:r>
          </w:p>
        </w:tc>
        <w:tc>
          <w:tcPr>
            <w:tcW w:w="752" w:type="pct"/>
            <w:tcBorders>
              <w:top w:val="nil"/>
              <w:left w:val="nil"/>
              <w:bottom w:val="nil"/>
              <w:right w:val="nil"/>
            </w:tcBorders>
            <w:shd w:val="clear" w:color="auto" w:fill="auto"/>
            <w:noWrap/>
            <w:vAlign w:val="center"/>
            <w:hideMark/>
          </w:tcPr>
          <w:p w14:paraId="75540EF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34CE3A9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66A9D92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86EACC5" w14:textId="77777777" w:rsidTr="00FE2CDB">
        <w:trPr>
          <w:trHeight w:val="330"/>
        </w:trPr>
        <w:tc>
          <w:tcPr>
            <w:tcW w:w="629" w:type="pct"/>
            <w:tcBorders>
              <w:top w:val="nil"/>
              <w:left w:val="nil"/>
              <w:bottom w:val="nil"/>
              <w:right w:val="nil"/>
            </w:tcBorders>
            <w:shd w:val="clear" w:color="auto" w:fill="auto"/>
            <w:noWrap/>
            <w:vAlign w:val="center"/>
            <w:hideMark/>
          </w:tcPr>
          <w:p w14:paraId="33635C9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5E4654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BGLU_RS26680</w:t>
            </w:r>
          </w:p>
        </w:tc>
        <w:tc>
          <w:tcPr>
            <w:tcW w:w="1120" w:type="pct"/>
            <w:tcBorders>
              <w:top w:val="nil"/>
              <w:left w:val="nil"/>
              <w:bottom w:val="nil"/>
              <w:right w:val="nil"/>
            </w:tcBorders>
            <w:shd w:val="clear" w:color="auto" w:fill="auto"/>
            <w:noWrap/>
            <w:vAlign w:val="center"/>
            <w:hideMark/>
          </w:tcPr>
          <w:p w14:paraId="260D11E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1.15</w:t>
            </w:r>
          </w:p>
        </w:tc>
        <w:tc>
          <w:tcPr>
            <w:tcW w:w="752" w:type="pct"/>
            <w:tcBorders>
              <w:top w:val="nil"/>
              <w:left w:val="nil"/>
              <w:bottom w:val="nil"/>
              <w:right w:val="nil"/>
            </w:tcBorders>
            <w:shd w:val="clear" w:color="auto" w:fill="auto"/>
            <w:noWrap/>
            <w:vAlign w:val="center"/>
            <w:hideMark/>
          </w:tcPr>
          <w:p w14:paraId="5E74B9F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3F0EF38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3BA2324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818D330" w14:textId="77777777" w:rsidTr="00FE2CDB">
        <w:trPr>
          <w:trHeight w:val="330"/>
        </w:trPr>
        <w:tc>
          <w:tcPr>
            <w:tcW w:w="629" w:type="pct"/>
            <w:tcBorders>
              <w:top w:val="nil"/>
              <w:left w:val="nil"/>
              <w:bottom w:val="nil"/>
              <w:right w:val="nil"/>
            </w:tcBorders>
            <w:shd w:val="clear" w:color="auto" w:fill="auto"/>
            <w:noWrap/>
            <w:vAlign w:val="center"/>
            <w:hideMark/>
          </w:tcPr>
          <w:p w14:paraId="28E6F482"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3F3EEB2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BGLU_RS26900</w:t>
            </w:r>
          </w:p>
        </w:tc>
        <w:tc>
          <w:tcPr>
            <w:tcW w:w="1120" w:type="pct"/>
            <w:tcBorders>
              <w:top w:val="nil"/>
              <w:left w:val="nil"/>
              <w:bottom w:val="nil"/>
              <w:right w:val="nil"/>
            </w:tcBorders>
            <w:shd w:val="clear" w:color="auto" w:fill="auto"/>
            <w:noWrap/>
            <w:vAlign w:val="center"/>
            <w:hideMark/>
          </w:tcPr>
          <w:p w14:paraId="6BCF2AE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-1.03</w:t>
            </w:r>
          </w:p>
        </w:tc>
        <w:tc>
          <w:tcPr>
            <w:tcW w:w="752" w:type="pct"/>
            <w:tcBorders>
              <w:top w:val="nil"/>
              <w:left w:val="nil"/>
              <w:bottom w:val="nil"/>
              <w:right w:val="nil"/>
            </w:tcBorders>
            <w:shd w:val="clear" w:color="auto" w:fill="auto"/>
            <w:noWrap/>
            <w:vAlign w:val="center"/>
            <w:hideMark/>
          </w:tcPr>
          <w:p w14:paraId="05ADB89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XOO_RS20145</w:t>
            </w:r>
          </w:p>
        </w:tc>
        <w:tc>
          <w:tcPr>
            <w:tcW w:w="1117" w:type="pct"/>
            <w:tcBorders>
              <w:top w:val="nil"/>
              <w:left w:val="nil"/>
              <w:bottom w:val="nil"/>
              <w:right w:val="nil"/>
            </w:tcBorders>
            <w:shd w:val="clear" w:color="auto" w:fill="auto"/>
            <w:noWrap/>
            <w:vAlign w:val="center"/>
            <w:hideMark/>
          </w:tcPr>
          <w:p w14:paraId="748E1B4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-1.66</w:t>
            </w:r>
          </w:p>
        </w:tc>
        <w:tc>
          <w:tcPr>
            <w:tcW w:w="571" w:type="pct"/>
            <w:tcBorders>
              <w:top w:val="nil"/>
              <w:left w:val="nil"/>
              <w:bottom w:val="nil"/>
              <w:right w:val="nil"/>
            </w:tcBorders>
            <w:shd w:val="clear" w:color="auto" w:fill="auto"/>
            <w:noWrap/>
            <w:vAlign w:val="center"/>
            <w:hideMark/>
          </w:tcPr>
          <w:p w14:paraId="0AB9E1D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582D37B4" w14:textId="77777777" w:rsidTr="00FE2CDB">
        <w:trPr>
          <w:trHeight w:val="330"/>
        </w:trPr>
        <w:tc>
          <w:tcPr>
            <w:tcW w:w="629" w:type="pct"/>
            <w:tcBorders>
              <w:top w:val="nil"/>
              <w:left w:val="nil"/>
              <w:bottom w:val="nil"/>
              <w:right w:val="nil"/>
            </w:tcBorders>
            <w:shd w:val="clear" w:color="auto" w:fill="auto"/>
            <w:noWrap/>
            <w:vAlign w:val="center"/>
            <w:hideMark/>
          </w:tcPr>
          <w:p w14:paraId="0B6A9E2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440E24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BGLU_RS26980</w:t>
            </w:r>
          </w:p>
        </w:tc>
        <w:tc>
          <w:tcPr>
            <w:tcW w:w="1120" w:type="pct"/>
            <w:tcBorders>
              <w:top w:val="nil"/>
              <w:left w:val="nil"/>
              <w:bottom w:val="nil"/>
              <w:right w:val="nil"/>
            </w:tcBorders>
            <w:shd w:val="clear" w:color="auto" w:fill="auto"/>
            <w:noWrap/>
            <w:vAlign w:val="center"/>
            <w:hideMark/>
          </w:tcPr>
          <w:p w14:paraId="1834AD09"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-1.10</w:t>
            </w:r>
          </w:p>
        </w:tc>
        <w:tc>
          <w:tcPr>
            <w:tcW w:w="752" w:type="pct"/>
            <w:tcBorders>
              <w:top w:val="nil"/>
              <w:left w:val="nil"/>
              <w:bottom w:val="nil"/>
              <w:right w:val="nil"/>
            </w:tcBorders>
            <w:shd w:val="clear" w:color="auto" w:fill="auto"/>
            <w:noWrap/>
            <w:vAlign w:val="center"/>
            <w:hideMark/>
          </w:tcPr>
          <w:p w14:paraId="37DEE872"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XOO_RS10955</w:t>
            </w:r>
          </w:p>
        </w:tc>
        <w:tc>
          <w:tcPr>
            <w:tcW w:w="1117" w:type="pct"/>
            <w:tcBorders>
              <w:top w:val="nil"/>
              <w:left w:val="nil"/>
              <w:bottom w:val="nil"/>
              <w:right w:val="nil"/>
            </w:tcBorders>
            <w:shd w:val="clear" w:color="auto" w:fill="auto"/>
            <w:noWrap/>
            <w:vAlign w:val="center"/>
            <w:hideMark/>
          </w:tcPr>
          <w:p w14:paraId="7D881D6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-1.03</w:t>
            </w:r>
          </w:p>
        </w:tc>
        <w:tc>
          <w:tcPr>
            <w:tcW w:w="571" w:type="pct"/>
            <w:tcBorders>
              <w:top w:val="nil"/>
              <w:left w:val="nil"/>
              <w:bottom w:val="nil"/>
              <w:right w:val="nil"/>
            </w:tcBorders>
            <w:shd w:val="clear" w:color="auto" w:fill="auto"/>
            <w:noWrap/>
            <w:vAlign w:val="center"/>
            <w:hideMark/>
          </w:tcPr>
          <w:p w14:paraId="69DCD6E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1BD40453" w14:textId="77777777" w:rsidTr="00FE2CDB">
        <w:trPr>
          <w:trHeight w:val="330"/>
        </w:trPr>
        <w:tc>
          <w:tcPr>
            <w:tcW w:w="629" w:type="pct"/>
            <w:tcBorders>
              <w:top w:val="nil"/>
              <w:left w:val="nil"/>
              <w:bottom w:val="nil"/>
              <w:right w:val="nil"/>
            </w:tcBorders>
            <w:shd w:val="clear" w:color="auto" w:fill="auto"/>
            <w:noWrap/>
            <w:vAlign w:val="center"/>
            <w:hideMark/>
          </w:tcPr>
          <w:p w14:paraId="59BEE1C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AE8BD5B"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BGLU_RS27030</w:t>
            </w:r>
          </w:p>
        </w:tc>
        <w:tc>
          <w:tcPr>
            <w:tcW w:w="1120" w:type="pct"/>
            <w:tcBorders>
              <w:top w:val="nil"/>
              <w:left w:val="nil"/>
              <w:bottom w:val="nil"/>
              <w:right w:val="nil"/>
            </w:tcBorders>
            <w:shd w:val="clear" w:color="auto" w:fill="auto"/>
            <w:noWrap/>
            <w:vAlign w:val="center"/>
            <w:hideMark/>
          </w:tcPr>
          <w:p w14:paraId="1DB4FDA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1.11</w:t>
            </w:r>
          </w:p>
        </w:tc>
        <w:tc>
          <w:tcPr>
            <w:tcW w:w="752" w:type="pct"/>
            <w:tcBorders>
              <w:top w:val="nil"/>
              <w:left w:val="nil"/>
              <w:bottom w:val="nil"/>
              <w:right w:val="nil"/>
            </w:tcBorders>
            <w:shd w:val="clear" w:color="auto" w:fill="auto"/>
            <w:noWrap/>
            <w:vAlign w:val="center"/>
            <w:hideMark/>
          </w:tcPr>
          <w:p w14:paraId="43741FA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XOO_RS04240</w:t>
            </w:r>
          </w:p>
        </w:tc>
        <w:tc>
          <w:tcPr>
            <w:tcW w:w="1117" w:type="pct"/>
            <w:tcBorders>
              <w:top w:val="nil"/>
              <w:left w:val="nil"/>
              <w:bottom w:val="nil"/>
              <w:right w:val="nil"/>
            </w:tcBorders>
            <w:shd w:val="clear" w:color="auto" w:fill="auto"/>
            <w:noWrap/>
            <w:vAlign w:val="center"/>
            <w:hideMark/>
          </w:tcPr>
          <w:p w14:paraId="58EFFD2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3.54</w:t>
            </w:r>
          </w:p>
        </w:tc>
        <w:tc>
          <w:tcPr>
            <w:tcW w:w="571" w:type="pct"/>
            <w:tcBorders>
              <w:top w:val="nil"/>
              <w:left w:val="nil"/>
              <w:bottom w:val="nil"/>
              <w:right w:val="nil"/>
            </w:tcBorders>
            <w:shd w:val="clear" w:color="auto" w:fill="auto"/>
            <w:noWrap/>
            <w:vAlign w:val="center"/>
            <w:hideMark/>
          </w:tcPr>
          <w:p w14:paraId="09D06C36"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1B412C39" w14:textId="77777777" w:rsidTr="00FE2CDB">
        <w:trPr>
          <w:trHeight w:val="330"/>
        </w:trPr>
        <w:tc>
          <w:tcPr>
            <w:tcW w:w="629" w:type="pct"/>
            <w:tcBorders>
              <w:top w:val="nil"/>
              <w:left w:val="nil"/>
              <w:bottom w:val="nil"/>
              <w:right w:val="nil"/>
            </w:tcBorders>
            <w:shd w:val="clear" w:color="auto" w:fill="auto"/>
            <w:noWrap/>
            <w:vAlign w:val="center"/>
            <w:hideMark/>
          </w:tcPr>
          <w:p w14:paraId="2FB69A2D"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B4588C4"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BGLU_RS27285</w:t>
            </w:r>
          </w:p>
        </w:tc>
        <w:tc>
          <w:tcPr>
            <w:tcW w:w="1120" w:type="pct"/>
            <w:tcBorders>
              <w:top w:val="nil"/>
              <w:left w:val="nil"/>
              <w:bottom w:val="nil"/>
              <w:right w:val="nil"/>
            </w:tcBorders>
            <w:shd w:val="clear" w:color="auto" w:fill="auto"/>
            <w:noWrap/>
            <w:vAlign w:val="center"/>
            <w:hideMark/>
          </w:tcPr>
          <w:p w14:paraId="059C879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-3.68</w:t>
            </w:r>
          </w:p>
        </w:tc>
        <w:tc>
          <w:tcPr>
            <w:tcW w:w="752" w:type="pct"/>
            <w:tcBorders>
              <w:top w:val="nil"/>
              <w:left w:val="nil"/>
              <w:bottom w:val="nil"/>
              <w:right w:val="nil"/>
            </w:tcBorders>
            <w:shd w:val="clear" w:color="auto" w:fill="auto"/>
            <w:noWrap/>
            <w:vAlign w:val="center"/>
            <w:hideMark/>
          </w:tcPr>
          <w:p w14:paraId="6109A0A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XOO_RS21205</w:t>
            </w:r>
          </w:p>
        </w:tc>
        <w:tc>
          <w:tcPr>
            <w:tcW w:w="1117" w:type="pct"/>
            <w:tcBorders>
              <w:top w:val="nil"/>
              <w:left w:val="nil"/>
              <w:bottom w:val="nil"/>
              <w:right w:val="nil"/>
            </w:tcBorders>
            <w:shd w:val="clear" w:color="auto" w:fill="auto"/>
            <w:noWrap/>
            <w:vAlign w:val="center"/>
            <w:hideMark/>
          </w:tcPr>
          <w:p w14:paraId="49647A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-2.28</w:t>
            </w:r>
          </w:p>
        </w:tc>
        <w:tc>
          <w:tcPr>
            <w:tcW w:w="571" w:type="pct"/>
            <w:tcBorders>
              <w:top w:val="nil"/>
              <w:left w:val="nil"/>
              <w:bottom w:val="nil"/>
              <w:right w:val="nil"/>
            </w:tcBorders>
            <w:shd w:val="clear" w:color="auto" w:fill="auto"/>
            <w:noWrap/>
            <w:vAlign w:val="center"/>
            <w:hideMark/>
          </w:tcPr>
          <w:p w14:paraId="2EC373E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2A623B25" w14:textId="77777777" w:rsidTr="00FE2CDB">
        <w:trPr>
          <w:trHeight w:val="330"/>
        </w:trPr>
        <w:tc>
          <w:tcPr>
            <w:tcW w:w="629" w:type="pct"/>
            <w:tcBorders>
              <w:top w:val="nil"/>
              <w:left w:val="nil"/>
              <w:bottom w:val="nil"/>
              <w:right w:val="nil"/>
            </w:tcBorders>
            <w:shd w:val="clear" w:color="auto" w:fill="auto"/>
            <w:noWrap/>
            <w:vAlign w:val="center"/>
            <w:hideMark/>
          </w:tcPr>
          <w:p w14:paraId="2E4A440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21F7DC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BGLU_RS27290</w:t>
            </w:r>
          </w:p>
        </w:tc>
        <w:tc>
          <w:tcPr>
            <w:tcW w:w="1120" w:type="pct"/>
            <w:tcBorders>
              <w:top w:val="nil"/>
              <w:left w:val="nil"/>
              <w:bottom w:val="nil"/>
              <w:right w:val="nil"/>
            </w:tcBorders>
            <w:shd w:val="clear" w:color="auto" w:fill="auto"/>
            <w:noWrap/>
            <w:vAlign w:val="center"/>
            <w:hideMark/>
          </w:tcPr>
          <w:p w14:paraId="3D2A1E7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-4.33</w:t>
            </w:r>
          </w:p>
        </w:tc>
        <w:tc>
          <w:tcPr>
            <w:tcW w:w="752" w:type="pct"/>
            <w:tcBorders>
              <w:top w:val="nil"/>
              <w:left w:val="nil"/>
              <w:bottom w:val="nil"/>
              <w:right w:val="nil"/>
            </w:tcBorders>
            <w:shd w:val="clear" w:color="auto" w:fill="auto"/>
            <w:noWrap/>
            <w:vAlign w:val="center"/>
            <w:hideMark/>
          </w:tcPr>
          <w:p w14:paraId="13DF211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XOO_RS21210</w:t>
            </w:r>
          </w:p>
        </w:tc>
        <w:tc>
          <w:tcPr>
            <w:tcW w:w="1117" w:type="pct"/>
            <w:tcBorders>
              <w:top w:val="nil"/>
              <w:left w:val="nil"/>
              <w:bottom w:val="nil"/>
              <w:right w:val="nil"/>
            </w:tcBorders>
            <w:shd w:val="clear" w:color="auto" w:fill="auto"/>
            <w:noWrap/>
            <w:vAlign w:val="center"/>
            <w:hideMark/>
          </w:tcPr>
          <w:p w14:paraId="7204ED68"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-2.20</w:t>
            </w:r>
          </w:p>
        </w:tc>
        <w:tc>
          <w:tcPr>
            <w:tcW w:w="571" w:type="pct"/>
            <w:tcBorders>
              <w:top w:val="nil"/>
              <w:left w:val="nil"/>
              <w:bottom w:val="nil"/>
              <w:right w:val="nil"/>
            </w:tcBorders>
            <w:shd w:val="clear" w:color="auto" w:fill="auto"/>
            <w:noWrap/>
            <w:vAlign w:val="center"/>
            <w:hideMark/>
          </w:tcPr>
          <w:p w14:paraId="4214934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65B19D0A" w14:textId="77777777" w:rsidTr="00FE2CDB">
        <w:trPr>
          <w:trHeight w:val="330"/>
        </w:trPr>
        <w:tc>
          <w:tcPr>
            <w:tcW w:w="629" w:type="pct"/>
            <w:tcBorders>
              <w:top w:val="nil"/>
              <w:left w:val="nil"/>
              <w:bottom w:val="nil"/>
              <w:right w:val="nil"/>
            </w:tcBorders>
            <w:shd w:val="clear" w:color="auto" w:fill="auto"/>
            <w:noWrap/>
            <w:vAlign w:val="center"/>
            <w:hideMark/>
          </w:tcPr>
          <w:p w14:paraId="1583D110"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CF8056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BGLU_RS27430</w:t>
            </w:r>
          </w:p>
        </w:tc>
        <w:tc>
          <w:tcPr>
            <w:tcW w:w="1120" w:type="pct"/>
            <w:tcBorders>
              <w:top w:val="nil"/>
              <w:left w:val="nil"/>
              <w:bottom w:val="nil"/>
              <w:right w:val="nil"/>
            </w:tcBorders>
            <w:shd w:val="clear" w:color="auto" w:fill="auto"/>
            <w:noWrap/>
            <w:vAlign w:val="center"/>
            <w:hideMark/>
          </w:tcPr>
          <w:p w14:paraId="51F3981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-1.28</w:t>
            </w:r>
          </w:p>
        </w:tc>
        <w:tc>
          <w:tcPr>
            <w:tcW w:w="752" w:type="pct"/>
            <w:tcBorders>
              <w:top w:val="nil"/>
              <w:left w:val="nil"/>
              <w:bottom w:val="nil"/>
              <w:right w:val="nil"/>
            </w:tcBorders>
            <w:shd w:val="clear" w:color="auto" w:fill="auto"/>
            <w:noWrap/>
            <w:vAlign w:val="center"/>
            <w:hideMark/>
          </w:tcPr>
          <w:p w14:paraId="091F2871"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XOO_RS00130</w:t>
            </w:r>
          </w:p>
        </w:tc>
        <w:tc>
          <w:tcPr>
            <w:tcW w:w="1117" w:type="pct"/>
            <w:tcBorders>
              <w:top w:val="nil"/>
              <w:left w:val="nil"/>
              <w:bottom w:val="nil"/>
              <w:right w:val="nil"/>
            </w:tcBorders>
            <w:shd w:val="clear" w:color="auto" w:fill="auto"/>
            <w:noWrap/>
            <w:vAlign w:val="center"/>
            <w:hideMark/>
          </w:tcPr>
          <w:p w14:paraId="0B5F285B"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-3.17</w:t>
            </w:r>
          </w:p>
        </w:tc>
        <w:tc>
          <w:tcPr>
            <w:tcW w:w="571" w:type="pct"/>
            <w:tcBorders>
              <w:top w:val="nil"/>
              <w:left w:val="nil"/>
              <w:bottom w:val="nil"/>
              <w:right w:val="nil"/>
            </w:tcBorders>
            <w:shd w:val="clear" w:color="auto" w:fill="auto"/>
            <w:noWrap/>
            <w:vAlign w:val="center"/>
            <w:hideMark/>
          </w:tcPr>
          <w:p w14:paraId="5C9BF277"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Down</w:t>
            </w:r>
          </w:p>
        </w:tc>
      </w:tr>
      <w:tr w:rsidR="00F10229" w:rsidRPr="00EA163E" w14:paraId="74FD16CE" w14:textId="77777777" w:rsidTr="00FE2CDB">
        <w:trPr>
          <w:trHeight w:val="330"/>
        </w:trPr>
        <w:tc>
          <w:tcPr>
            <w:tcW w:w="629" w:type="pct"/>
            <w:tcBorders>
              <w:top w:val="nil"/>
              <w:left w:val="nil"/>
              <w:bottom w:val="nil"/>
              <w:right w:val="nil"/>
            </w:tcBorders>
            <w:shd w:val="clear" w:color="auto" w:fill="auto"/>
            <w:noWrap/>
            <w:vAlign w:val="center"/>
            <w:hideMark/>
          </w:tcPr>
          <w:p w14:paraId="69E2725B"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2F49F237"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BGLU_RS28060</w:t>
            </w:r>
          </w:p>
        </w:tc>
        <w:tc>
          <w:tcPr>
            <w:tcW w:w="1120" w:type="pct"/>
            <w:tcBorders>
              <w:top w:val="nil"/>
              <w:left w:val="nil"/>
              <w:bottom w:val="nil"/>
              <w:right w:val="nil"/>
            </w:tcBorders>
            <w:shd w:val="clear" w:color="auto" w:fill="auto"/>
            <w:noWrap/>
            <w:vAlign w:val="center"/>
            <w:hideMark/>
          </w:tcPr>
          <w:p w14:paraId="42DDE3B3"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1.77</w:t>
            </w:r>
          </w:p>
        </w:tc>
        <w:tc>
          <w:tcPr>
            <w:tcW w:w="752" w:type="pct"/>
            <w:tcBorders>
              <w:top w:val="nil"/>
              <w:left w:val="nil"/>
              <w:bottom w:val="nil"/>
              <w:right w:val="nil"/>
            </w:tcBorders>
            <w:shd w:val="clear" w:color="auto" w:fill="auto"/>
            <w:noWrap/>
            <w:vAlign w:val="center"/>
            <w:hideMark/>
          </w:tcPr>
          <w:p w14:paraId="55751AF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XOO_RS14035</w:t>
            </w:r>
          </w:p>
        </w:tc>
        <w:tc>
          <w:tcPr>
            <w:tcW w:w="1117" w:type="pct"/>
            <w:tcBorders>
              <w:top w:val="nil"/>
              <w:left w:val="nil"/>
              <w:bottom w:val="nil"/>
              <w:right w:val="nil"/>
            </w:tcBorders>
            <w:shd w:val="clear" w:color="auto" w:fill="auto"/>
            <w:noWrap/>
            <w:vAlign w:val="center"/>
            <w:hideMark/>
          </w:tcPr>
          <w:p w14:paraId="0897BCB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bottom w:val="nil"/>
              <w:right w:val="nil"/>
            </w:tcBorders>
            <w:shd w:val="clear" w:color="auto" w:fill="auto"/>
            <w:noWrap/>
            <w:vAlign w:val="center"/>
            <w:hideMark/>
          </w:tcPr>
          <w:p w14:paraId="402F633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5FAC5B29" w14:textId="77777777" w:rsidTr="00FE2CDB">
        <w:trPr>
          <w:trHeight w:val="330"/>
        </w:trPr>
        <w:tc>
          <w:tcPr>
            <w:tcW w:w="629" w:type="pct"/>
            <w:tcBorders>
              <w:top w:val="nil"/>
              <w:left w:val="nil"/>
              <w:bottom w:val="nil"/>
              <w:right w:val="nil"/>
            </w:tcBorders>
            <w:shd w:val="clear" w:color="auto" w:fill="auto"/>
            <w:noWrap/>
            <w:vAlign w:val="center"/>
            <w:hideMark/>
          </w:tcPr>
          <w:p w14:paraId="2C60CC0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88017A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BGLU_RS28110</w:t>
            </w:r>
          </w:p>
        </w:tc>
        <w:tc>
          <w:tcPr>
            <w:tcW w:w="1120" w:type="pct"/>
            <w:tcBorders>
              <w:top w:val="nil"/>
              <w:left w:val="nil"/>
              <w:bottom w:val="nil"/>
              <w:right w:val="nil"/>
            </w:tcBorders>
            <w:shd w:val="clear" w:color="auto" w:fill="auto"/>
            <w:noWrap/>
            <w:vAlign w:val="center"/>
            <w:hideMark/>
          </w:tcPr>
          <w:p w14:paraId="0518968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1.27</w:t>
            </w:r>
          </w:p>
        </w:tc>
        <w:tc>
          <w:tcPr>
            <w:tcW w:w="752" w:type="pct"/>
            <w:tcBorders>
              <w:top w:val="nil"/>
              <w:left w:val="nil"/>
              <w:bottom w:val="nil"/>
              <w:right w:val="nil"/>
            </w:tcBorders>
            <w:shd w:val="clear" w:color="auto" w:fill="auto"/>
            <w:noWrap/>
            <w:vAlign w:val="center"/>
            <w:hideMark/>
          </w:tcPr>
          <w:p w14:paraId="1B543EC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XOO_RS20815</w:t>
            </w:r>
          </w:p>
        </w:tc>
        <w:tc>
          <w:tcPr>
            <w:tcW w:w="1117" w:type="pct"/>
            <w:tcBorders>
              <w:top w:val="nil"/>
              <w:left w:val="nil"/>
              <w:bottom w:val="nil"/>
              <w:right w:val="nil"/>
            </w:tcBorders>
            <w:shd w:val="clear" w:color="auto" w:fill="auto"/>
            <w:noWrap/>
            <w:vAlign w:val="center"/>
            <w:hideMark/>
          </w:tcPr>
          <w:p w14:paraId="09F8D11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1.72</w:t>
            </w:r>
          </w:p>
        </w:tc>
        <w:tc>
          <w:tcPr>
            <w:tcW w:w="571" w:type="pct"/>
            <w:tcBorders>
              <w:top w:val="nil"/>
              <w:left w:val="nil"/>
              <w:bottom w:val="nil"/>
              <w:right w:val="nil"/>
            </w:tcBorders>
            <w:shd w:val="clear" w:color="auto" w:fill="auto"/>
            <w:noWrap/>
            <w:vAlign w:val="center"/>
            <w:hideMark/>
          </w:tcPr>
          <w:p w14:paraId="297A9B8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0A6A39E" w14:textId="77777777" w:rsidTr="00FE2CDB">
        <w:trPr>
          <w:trHeight w:val="330"/>
        </w:trPr>
        <w:tc>
          <w:tcPr>
            <w:tcW w:w="629" w:type="pct"/>
            <w:tcBorders>
              <w:top w:val="nil"/>
              <w:left w:val="nil"/>
              <w:bottom w:val="nil"/>
              <w:right w:val="nil"/>
            </w:tcBorders>
            <w:shd w:val="clear" w:color="auto" w:fill="auto"/>
            <w:noWrap/>
            <w:vAlign w:val="center"/>
            <w:hideMark/>
          </w:tcPr>
          <w:p w14:paraId="72320FA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0590739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BGLU_RS28170</w:t>
            </w:r>
          </w:p>
        </w:tc>
        <w:tc>
          <w:tcPr>
            <w:tcW w:w="1120" w:type="pct"/>
            <w:tcBorders>
              <w:top w:val="nil"/>
              <w:left w:val="nil"/>
              <w:bottom w:val="nil"/>
              <w:right w:val="nil"/>
            </w:tcBorders>
            <w:shd w:val="clear" w:color="auto" w:fill="auto"/>
            <w:noWrap/>
            <w:vAlign w:val="center"/>
            <w:hideMark/>
          </w:tcPr>
          <w:p w14:paraId="11AFE2A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4.50</w:t>
            </w:r>
          </w:p>
        </w:tc>
        <w:tc>
          <w:tcPr>
            <w:tcW w:w="752" w:type="pct"/>
            <w:tcBorders>
              <w:top w:val="nil"/>
              <w:left w:val="nil"/>
              <w:bottom w:val="nil"/>
              <w:right w:val="nil"/>
            </w:tcBorders>
            <w:shd w:val="clear" w:color="auto" w:fill="auto"/>
            <w:noWrap/>
            <w:vAlign w:val="center"/>
            <w:hideMark/>
          </w:tcPr>
          <w:p w14:paraId="2396858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608E08C6"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43F3879E"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7FD4DBC9" w14:textId="77777777" w:rsidTr="00FE2CDB">
        <w:trPr>
          <w:trHeight w:val="330"/>
        </w:trPr>
        <w:tc>
          <w:tcPr>
            <w:tcW w:w="629" w:type="pct"/>
            <w:tcBorders>
              <w:top w:val="nil"/>
              <w:left w:val="nil"/>
              <w:bottom w:val="nil"/>
              <w:right w:val="nil"/>
            </w:tcBorders>
            <w:shd w:val="clear" w:color="auto" w:fill="auto"/>
            <w:noWrap/>
            <w:vAlign w:val="center"/>
            <w:hideMark/>
          </w:tcPr>
          <w:p w14:paraId="43DFE1D4"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7EE75E8C"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BGLU_RS28435</w:t>
            </w:r>
          </w:p>
        </w:tc>
        <w:tc>
          <w:tcPr>
            <w:tcW w:w="1120" w:type="pct"/>
            <w:tcBorders>
              <w:top w:val="nil"/>
              <w:left w:val="nil"/>
              <w:bottom w:val="nil"/>
              <w:right w:val="nil"/>
            </w:tcBorders>
            <w:shd w:val="clear" w:color="auto" w:fill="auto"/>
            <w:noWrap/>
            <w:vAlign w:val="center"/>
            <w:hideMark/>
          </w:tcPr>
          <w:p w14:paraId="0D232D94"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1.17</w:t>
            </w:r>
          </w:p>
        </w:tc>
        <w:tc>
          <w:tcPr>
            <w:tcW w:w="752" w:type="pct"/>
            <w:tcBorders>
              <w:top w:val="nil"/>
              <w:left w:val="nil"/>
              <w:bottom w:val="nil"/>
              <w:right w:val="nil"/>
            </w:tcBorders>
            <w:shd w:val="clear" w:color="auto" w:fill="auto"/>
            <w:noWrap/>
            <w:vAlign w:val="center"/>
            <w:hideMark/>
          </w:tcPr>
          <w:p w14:paraId="19983F0A"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XOO_RS04315</w:t>
            </w:r>
          </w:p>
        </w:tc>
        <w:tc>
          <w:tcPr>
            <w:tcW w:w="1117" w:type="pct"/>
            <w:tcBorders>
              <w:top w:val="nil"/>
              <w:left w:val="nil"/>
              <w:bottom w:val="nil"/>
              <w:right w:val="nil"/>
            </w:tcBorders>
            <w:shd w:val="clear" w:color="auto" w:fill="auto"/>
            <w:noWrap/>
            <w:vAlign w:val="center"/>
            <w:hideMark/>
          </w:tcPr>
          <w:p w14:paraId="00B725E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1.84</w:t>
            </w:r>
          </w:p>
        </w:tc>
        <w:tc>
          <w:tcPr>
            <w:tcW w:w="571" w:type="pct"/>
            <w:tcBorders>
              <w:top w:val="nil"/>
              <w:left w:val="nil"/>
              <w:bottom w:val="nil"/>
              <w:right w:val="nil"/>
            </w:tcBorders>
            <w:shd w:val="clear" w:color="auto" w:fill="auto"/>
            <w:noWrap/>
            <w:vAlign w:val="center"/>
            <w:hideMark/>
          </w:tcPr>
          <w:p w14:paraId="0D36868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88CE4BA" w14:textId="77777777" w:rsidTr="00FE2CDB">
        <w:trPr>
          <w:trHeight w:val="330"/>
        </w:trPr>
        <w:tc>
          <w:tcPr>
            <w:tcW w:w="629" w:type="pct"/>
            <w:tcBorders>
              <w:top w:val="nil"/>
              <w:left w:val="nil"/>
              <w:bottom w:val="nil"/>
              <w:right w:val="nil"/>
            </w:tcBorders>
            <w:shd w:val="clear" w:color="auto" w:fill="auto"/>
            <w:noWrap/>
            <w:vAlign w:val="center"/>
            <w:hideMark/>
          </w:tcPr>
          <w:p w14:paraId="2400B06F"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497D5EAD"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BGLU_RS28720</w:t>
            </w:r>
          </w:p>
        </w:tc>
        <w:tc>
          <w:tcPr>
            <w:tcW w:w="1120" w:type="pct"/>
            <w:tcBorders>
              <w:top w:val="nil"/>
              <w:left w:val="nil"/>
              <w:bottom w:val="nil"/>
              <w:right w:val="nil"/>
            </w:tcBorders>
            <w:shd w:val="clear" w:color="auto" w:fill="auto"/>
            <w:noWrap/>
            <w:vAlign w:val="center"/>
            <w:hideMark/>
          </w:tcPr>
          <w:p w14:paraId="69A5F035"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2.89</w:t>
            </w:r>
          </w:p>
        </w:tc>
        <w:tc>
          <w:tcPr>
            <w:tcW w:w="752" w:type="pct"/>
            <w:tcBorders>
              <w:top w:val="nil"/>
              <w:left w:val="nil"/>
              <w:bottom w:val="nil"/>
              <w:right w:val="nil"/>
            </w:tcBorders>
            <w:shd w:val="clear" w:color="auto" w:fill="auto"/>
            <w:noWrap/>
            <w:vAlign w:val="center"/>
            <w:hideMark/>
          </w:tcPr>
          <w:p w14:paraId="1DFD078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XOO_RS07025</w:t>
            </w:r>
          </w:p>
        </w:tc>
        <w:tc>
          <w:tcPr>
            <w:tcW w:w="1117" w:type="pct"/>
            <w:tcBorders>
              <w:top w:val="nil"/>
              <w:left w:val="nil"/>
              <w:bottom w:val="nil"/>
              <w:right w:val="nil"/>
            </w:tcBorders>
            <w:shd w:val="clear" w:color="auto" w:fill="auto"/>
            <w:noWrap/>
            <w:vAlign w:val="center"/>
            <w:hideMark/>
          </w:tcPr>
          <w:p w14:paraId="0F16C3E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1.30</w:t>
            </w:r>
          </w:p>
        </w:tc>
        <w:tc>
          <w:tcPr>
            <w:tcW w:w="571" w:type="pct"/>
            <w:tcBorders>
              <w:top w:val="nil"/>
              <w:left w:val="nil"/>
              <w:bottom w:val="nil"/>
              <w:right w:val="nil"/>
            </w:tcBorders>
            <w:shd w:val="clear" w:color="auto" w:fill="auto"/>
            <w:noWrap/>
            <w:vAlign w:val="center"/>
            <w:hideMark/>
          </w:tcPr>
          <w:p w14:paraId="77671491"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6B7626E1" w14:textId="77777777" w:rsidTr="00FE2CDB">
        <w:trPr>
          <w:trHeight w:val="330"/>
        </w:trPr>
        <w:tc>
          <w:tcPr>
            <w:tcW w:w="629" w:type="pct"/>
            <w:tcBorders>
              <w:top w:val="nil"/>
              <w:left w:val="nil"/>
              <w:bottom w:val="nil"/>
              <w:right w:val="nil"/>
            </w:tcBorders>
            <w:shd w:val="clear" w:color="auto" w:fill="auto"/>
            <w:noWrap/>
            <w:vAlign w:val="center"/>
            <w:hideMark/>
          </w:tcPr>
          <w:p w14:paraId="602F9CB1"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1D9B2C70"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BGLU_RS28725</w:t>
            </w:r>
          </w:p>
        </w:tc>
        <w:tc>
          <w:tcPr>
            <w:tcW w:w="1120" w:type="pct"/>
            <w:tcBorders>
              <w:top w:val="nil"/>
              <w:left w:val="nil"/>
              <w:bottom w:val="nil"/>
              <w:right w:val="nil"/>
            </w:tcBorders>
            <w:shd w:val="clear" w:color="auto" w:fill="auto"/>
            <w:noWrap/>
            <w:vAlign w:val="center"/>
            <w:hideMark/>
          </w:tcPr>
          <w:p w14:paraId="65047B0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1.62</w:t>
            </w:r>
          </w:p>
        </w:tc>
        <w:tc>
          <w:tcPr>
            <w:tcW w:w="752" w:type="pct"/>
            <w:tcBorders>
              <w:top w:val="nil"/>
              <w:left w:val="nil"/>
              <w:bottom w:val="nil"/>
              <w:right w:val="nil"/>
            </w:tcBorders>
            <w:shd w:val="clear" w:color="auto" w:fill="auto"/>
            <w:noWrap/>
            <w:vAlign w:val="center"/>
            <w:hideMark/>
          </w:tcPr>
          <w:p w14:paraId="77EFF00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XOO_RS07030</w:t>
            </w:r>
          </w:p>
        </w:tc>
        <w:tc>
          <w:tcPr>
            <w:tcW w:w="1117" w:type="pct"/>
            <w:tcBorders>
              <w:top w:val="nil"/>
              <w:left w:val="nil"/>
              <w:bottom w:val="nil"/>
              <w:right w:val="nil"/>
            </w:tcBorders>
            <w:shd w:val="clear" w:color="auto" w:fill="auto"/>
            <w:noWrap/>
            <w:vAlign w:val="center"/>
            <w:hideMark/>
          </w:tcPr>
          <w:p w14:paraId="4AD79FB2"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1.96</w:t>
            </w:r>
          </w:p>
        </w:tc>
        <w:tc>
          <w:tcPr>
            <w:tcW w:w="571" w:type="pct"/>
            <w:tcBorders>
              <w:top w:val="nil"/>
              <w:left w:val="nil"/>
              <w:bottom w:val="nil"/>
              <w:right w:val="nil"/>
            </w:tcBorders>
            <w:shd w:val="clear" w:color="auto" w:fill="auto"/>
            <w:noWrap/>
            <w:vAlign w:val="center"/>
            <w:hideMark/>
          </w:tcPr>
          <w:p w14:paraId="4D164C33"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07ACB3F2" w14:textId="77777777" w:rsidTr="00FE2CDB">
        <w:trPr>
          <w:trHeight w:val="330"/>
        </w:trPr>
        <w:tc>
          <w:tcPr>
            <w:tcW w:w="629" w:type="pct"/>
            <w:tcBorders>
              <w:top w:val="nil"/>
              <w:left w:val="nil"/>
              <w:bottom w:val="nil"/>
              <w:right w:val="nil"/>
            </w:tcBorders>
            <w:shd w:val="clear" w:color="auto" w:fill="auto"/>
            <w:noWrap/>
            <w:vAlign w:val="center"/>
            <w:hideMark/>
          </w:tcPr>
          <w:p w14:paraId="2EBE6439"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nil"/>
              <w:right w:val="nil"/>
            </w:tcBorders>
            <w:shd w:val="clear" w:color="auto" w:fill="auto"/>
            <w:noWrap/>
            <w:vAlign w:val="center"/>
            <w:hideMark/>
          </w:tcPr>
          <w:p w14:paraId="5917BA7E"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BGLU_RS29260</w:t>
            </w:r>
          </w:p>
        </w:tc>
        <w:tc>
          <w:tcPr>
            <w:tcW w:w="1120" w:type="pct"/>
            <w:tcBorders>
              <w:top w:val="nil"/>
              <w:left w:val="nil"/>
              <w:bottom w:val="nil"/>
              <w:right w:val="nil"/>
            </w:tcBorders>
            <w:shd w:val="clear" w:color="auto" w:fill="auto"/>
            <w:noWrap/>
            <w:vAlign w:val="center"/>
            <w:hideMark/>
          </w:tcPr>
          <w:p w14:paraId="7E5A612A"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4.00</w:t>
            </w:r>
          </w:p>
        </w:tc>
        <w:tc>
          <w:tcPr>
            <w:tcW w:w="752" w:type="pct"/>
            <w:tcBorders>
              <w:top w:val="nil"/>
              <w:left w:val="nil"/>
              <w:bottom w:val="nil"/>
              <w:right w:val="nil"/>
            </w:tcBorders>
            <w:shd w:val="clear" w:color="auto" w:fill="auto"/>
            <w:noWrap/>
            <w:vAlign w:val="center"/>
            <w:hideMark/>
          </w:tcPr>
          <w:p w14:paraId="6C4E8FF3"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nil"/>
              <w:right w:val="nil"/>
            </w:tcBorders>
            <w:shd w:val="clear" w:color="auto" w:fill="auto"/>
            <w:noWrap/>
            <w:vAlign w:val="center"/>
            <w:hideMark/>
          </w:tcPr>
          <w:p w14:paraId="1CF55BA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nil"/>
              <w:right w:val="nil"/>
            </w:tcBorders>
            <w:shd w:val="clear" w:color="auto" w:fill="auto"/>
            <w:noWrap/>
            <w:vAlign w:val="center"/>
            <w:hideMark/>
          </w:tcPr>
          <w:p w14:paraId="0BCB0C8A"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40B8BC1F" w14:textId="77777777" w:rsidTr="00FE2CDB">
        <w:trPr>
          <w:trHeight w:val="330"/>
        </w:trPr>
        <w:tc>
          <w:tcPr>
            <w:tcW w:w="629" w:type="pct"/>
            <w:tcBorders>
              <w:top w:val="nil"/>
              <w:left w:val="nil"/>
              <w:right w:val="nil"/>
            </w:tcBorders>
            <w:shd w:val="clear" w:color="auto" w:fill="auto"/>
            <w:noWrap/>
            <w:vAlign w:val="center"/>
            <w:hideMark/>
          </w:tcPr>
          <w:p w14:paraId="07800C08"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right w:val="nil"/>
            </w:tcBorders>
            <w:shd w:val="clear" w:color="auto" w:fill="auto"/>
            <w:noWrap/>
            <w:vAlign w:val="center"/>
            <w:hideMark/>
          </w:tcPr>
          <w:p w14:paraId="565A3C7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BGLU_RS29350</w:t>
            </w:r>
          </w:p>
        </w:tc>
        <w:tc>
          <w:tcPr>
            <w:tcW w:w="1120" w:type="pct"/>
            <w:tcBorders>
              <w:top w:val="nil"/>
              <w:left w:val="nil"/>
              <w:right w:val="nil"/>
            </w:tcBorders>
            <w:shd w:val="clear" w:color="auto" w:fill="auto"/>
            <w:noWrap/>
            <w:vAlign w:val="center"/>
            <w:hideMark/>
          </w:tcPr>
          <w:p w14:paraId="5ECE657D"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2.60</w:t>
            </w:r>
          </w:p>
        </w:tc>
        <w:tc>
          <w:tcPr>
            <w:tcW w:w="752" w:type="pct"/>
            <w:tcBorders>
              <w:top w:val="nil"/>
              <w:left w:val="nil"/>
              <w:right w:val="nil"/>
            </w:tcBorders>
            <w:shd w:val="clear" w:color="auto" w:fill="auto"/>
            <w:noWrap/>
            <w:vAlign w:val="center"/>
            <w:hideMark/>
          </w:tcPr>
          <w:p w14:paraId="2F185875"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XOO_RS14035</w:t>
            </w:r>
          </w:p>
        </w:tc>
        <w:tc>
          <w:tcPr>
            <w:tcW w:w="1117" w:type="pct"/>
            <w:tcBorders>
              <w:top w:val="nil"/>
              <w:left w:val="nil"/>
              <w:right w:val="nil"/>
            </w:tcBorders>
            <w:shd w:val="clear" w:color="auto" w:fill="auto"/>
            <w:noWrap/>
            <w:vAlign w:val="center"/>
            <w:hideMark/>
          </w:tcPr>
          <w:p w14:paraId="5406577F"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1.46</w:t>
            </w:r>
          </w:p>
        </w:tc>
        <w:tc>
          <w:tcPr>
            <w:tcW w:w="571" w:type="pct"/>
            <w:tcBorders>
              <w:top w:val="nil"/>
              <w:left w:val="nil"/>
              <w:right w:val="nil"/>
            </w:tcBorders>
            <w:shd w:val="clear" w:color="auto" w:fill="auto"/>
            <w:noWrap/>
            <w:vAlign w:val="center"/>
            <w:hideMark/>
          </w:tcPr>
          <w:p w14:paraId="1257788F"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r w:rsidR="00F10229" w:rsidRPr="00EA163E" w14:paraId="22755404" w14:textId="77777777" w:rsidTr="00FE2CDB">
        <w:trPr>
          <w:trHeight w:val="330"/>
        </w:trPr>
        <w:tc>
          <w:tcPr>
            <w:tcW w:w="629" w:type="pct"/>
            <w:tcBorders>
              <w:top w:val="nil"/>
              <w:left w:val="nil"/>
              <w:bottom w:val="single" w:sz="12" w:space="0" w:color="auto"/>
              <w:right w:val="nil"/>
            </w:tcBorders>
            <w:shd w:val="clear" w:color="auto" w:fill="auto"/>
            <w:noWrap/>
            <w:vAlign w:val="center"/>
            <w:hideMark/>
          </w:tcPr>
          <w:p w14:paraId="0A15D79E" w14:textId="77777777" w:rsidR="00F10229" w:rsidRPr="0013234A" w:rsidRDefault="00F10229" w:rsidP="000926A1">
            <w:pPr>
              <w:spacing w:before="0" w:after="0"/>
              <w:rPr>
                <w:rFonts w:eastAsia="Malgun Gothic"/>
                <w:color w:val="000000"/>
                <w:sz w:val="19"/>
                <w:szCs w:val="19"/>
                <w:lang w:eastAsia="ko-KR"/>
              </w:rPr>
            </w:pPr>
          </w:p>
        </w:tc>
        <w:tc>
          <w:tcPr>
            <w:tcW w:w="810" w:type="pct"/>
            <w:tcBorders>
              <w:top w:val="nil"/>
              <w:left w:val="nil"/>
              <w:bottom w:val="single" w:sz="12" w:space="0" w:color="auto"/>
              <w:right w:val="nil"/>
            </w:tcBorders>
            <w:shd w:val="clear" w:color="auto" w:fill="auto"/>
            <w:noWrap/>
            <w:vAlign w:val="center"/>
            <w:hideMark/>
          </w:tcPr>
          <w:p w14:paraId="02FD8086"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BGLU_RS29715</w:t>
            </w:r>
          </w:p>
        </w:tc>
        <w:tc>
          <w:tcPr>
            <w:tcW w:w="1120" w:type="pct"/>
            <w:tcBorders>
              <w:top w:val="nil"/>
              <w:left w:val="nil"/>
              <w:bottom w:val="single" w:sz="12" w:space="0" w:color="auto"/>
              <w:right w:val="nil"/>
            </w:tcBorders>
            <w:shd w:val="clear" w:color="auto" w:fill="auto"/>
            <w:noWrap/>
            <w:vAlign w:val="center"/>
            <w:hideMark/>
          </w:tcPr>
          <w:p w14:paraId="52384A07"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3.92</w:t>
            </w:r>
          </w:p>
        </w:tc>
        <w:tc>
          <w:tcPr>
            <w:tcW w:w="752" w:type="pct"/>
            <w:tcBorders>
              <w:top w:val="nil"/>
              <w:left w:val="nil"/>
              <w:bottom w:val="single" w:sz="12" w:space="0" w:color="auto"/>
              <w:right w:val="nil"/>
            </w:tcBorders>
            <w:shd w:val="clear" w:color="auto" w:fill="auto"/>
            <w:noWrap/>
            <w:vAlign w:val="center"/>
            <w:hideMark/>
          </w:tcPr>
          <w:p w14:paraId="547CD4F9" w14:textId="77777777" w:rsidR="00F10229" w:rsidRPr="0013234A" w:rsidRDefault="00F10229" w:rsidP="000926A1">
            <w:pPr>
              <w:spacing w:before="0" w:after="0"/>
              <w:rPr>
                <w:rFonts w:eastAsia="Malgun Gothic"/>
                <w:i/>
                <w:color w:val="000000"/>
                <w:sz w:val="19"/>
                <w:szCs w:val="19"/>
                <w:lang w:eastAsia="ko-KR"/>
              </w:rPr>
            </w:pPr>
            <w:r w:rsidRPr="0013234A">
              <w:rPr>
                <w:rFonts w:eastAsia="Malgun Gothic"/>
                <w:i/>
                <w:color w:val="000000"/>
                <w:sz w:val="19"/>
                <w:szCs w:val="19"/>
                <w:lang w:eastAsia="ko-KR"/>
              </w:rPr>
              <w:t>XOO_RS14045</w:t>
            </w:r>
          </w:p>
        </w:tc>
        <w:tc>
          <w:tcPr>
            <w:tcW w:w="1117" w:type="pct"/>
            <w:tcBorders>
              <w:top w:val="nil"/>
              <w:left w:val="nil"/>
              <w:bottom w:val="single" w:sz="12" w:space="0" w:color="auto"/>
              <w:right w:val="nil"/>
            </w:tcBorders>
            <w:shd w:val="clear" w:color="auto" w:fill="auto"/>
            <w:noWrap/>
            <w:vAlign w:val="center"/>
            <w:hideMark/>
          </w:tcPr>
          <w:p w14:paraId="54032A8C" w14:textId="77777777" w:rsidR="00F10229" w:rsidRPr="0013234A" w:rsidRDefault="00F10229" w:rsidP="000926A1">
            <w:pPr>
              <w:spacing w:before="0" w:after="0"/>
              <w:jc w:val="right"/>
              <w:rPr>
                <w:rFonts w:eastAsia="Malgun Gothic"/>
                <w:color w:val="000000"/>
                <w:sz w:val="19"/>
                <w:szCs w:val="19"/>
                <w:lang w:eastAsia="ko-KR"/>
              </w:rPr>
            </w:pPr>
            <w:r w:rsidRPr="0013234A">
              <w:rPr>
                <w:rFonts w:eastAsia="Malgun Gothic"/>
                <w:color w:val="000000"/>
                <w:sz w:val="19"/>
                <w:szCs w:val="19"/>
                <w:lang w:eastAsia="ko-KR"/>
              </w:rPr>
              <w:t>2.26</w:t>
            </w:r>
          </w:p>
        </w:tc>
        <w:tc>
          <w:tcPr>
            <w:tcW w:w="571" w:type="pct"/>
            <w:tcBorders>
              <w:top w:val="nil"/>
              <w:left w:val="nil"/>
              <w:bottom w:val="single" w:sz="12" w:space="0" w:color="auto"/>
              <w:right w:val="nil"/>
            </w:tcBorders>
            <w:shd w:val="clear" w:color="auto" w:fill="auto"/>
            <w:noWrap/>
            <w:vAlign w:val="center"/>
            <w:hideMark/>
          </w:tcPr>
          <w:p w14:paraId="188431C0" w14:textId="77777777" w:rsidR="00F10229" w:rsidRPr="0013234A" w:rsidRDefault="00F10229" w:rsidP="000926A1">
            <w:pPr>
              <w:spacing w:before="0" w:after="0"/>
              <w:rPr>
                <w:rFonts w:eastAsia="Malgun Gothic"/>
                <w:color w:val="000000"/>
                <w:sz w:val="19"/>
                <w:szCs w:val="19"/>
                <w:lang w:eastAsia="ko-KR"/>
              </w:rPr>
            </w:pPr>
            <w:r w:rsidRPr="0013234A">
              <w:rPr>
                <w:rFonts w:eastAsia="Malgun Gothic"/>
                <w:color w:val="000000"/>
                <w:sz w:val="19"/>
                <w:szCs w:val="19"/>
                <w:lang w:eastAsia="ko-KR"/>
              </w:rPr>
              <w:t>Up</w:t>
            </w:r>
          </w:p>
        </w:tc>
      </w:tr>
    </w:tbl>
    <w:p w14:paraId="0A24D8F3" w14:textId="77777777" w:rsidR="00F10229" w:rsidRPr="000926A1" w:rsidRDefault="00F10229" w:rsidP="000926A1">
      <w:pPr>
        <w:widowControl w:val="0"/>
        <w:autoSpaceDE w:val="0"/>
        <w:autoSpaceDN w:val="0"/>
        <w:adjustRightInd w:val="0"/>
        <w:spacing w:before="0" w:after="0"/>
        <w:rPr>
          <w:sz w:val="20"/>
        </w:rPr>
      </w:pPr>
      <w:r w:rsidRPr="000926A1">
        <w:rPr>
          <w:sz w:val="20"/>
          <w:vertAlign w:val="superscript"/>
        </w:rPr>
        <w:t>a</w:t>
      </w:r>
      <w:r w:rsidRPr="000926A1">
        <w:rPr>
          <w:sz w:val="20"/>
        </w:rPr>
        <w:t>Relative expression presented as log</w:t>
      </w:r>
      <w:r w:rsidRPr="000926A1">
        <w:rPr>
          <w:sz w:val="20"/>
          <w:vertAlign w:val="subscript"/>
        </w:rPr>
        <w:t>2</w:t>
      </w:r>
      <w:r w:rsidRPr="000926A1">
        <w:rPr>
          <w:sz w:val="20"/>
        </w:rPr>
        <w:t>(</w:t>
      </w:r>
      <w:r w:rsidRPr="000926A1">
        <w:rPr>
          <w:i/>
          <w:sz w:val="20"/>
        </w:rPr>
        <w:t>in planta</w:t>
      </w:r>
      <w:r w:rsidRPr="000926A1">
        <w:rPr>
          <w:sz w:val="20"/>
        </w:rPr>
        <w:t>/</w:t>
      </w:r>
      <w:r w:rsidRPr="000926A1">
        <w:rPr>
          <w:i/>
          <w:sz w:val="20"/>
        </w:rPr>
        <w:t>in vitro</w:t>
      </w:r>
      <w:r w:rsidRPr="000926A1">
        <w:rPr>
          <w:sz w:val="20"/>
        </w:rPr>
        <w:t>).</w:t>
      </w:r>
    </w:p>
    <w:p w14:paraId="42A39E4C" w14:textId="77777777" w:rsidR="00F10229" w:rsidRPr="00B264D2" w:rsidRDefault="00F10229" w:rsidP="000926A1">
      <w:pPr>
        <w:spacing w:before="0"/>
        <w:rPr>
          <w:b/>
          <w:sz w:val="22"/>
        </w:rPr>
      </w:pPr>
      <w:r w:rsidRPr="000926A1">
        <w:rPr>
          <w:sz w:val="20"/>
          <w:vertAlign w:val="superscript"/>
        </w:rPr>
        <w:t>b</w:t>
      </w:r>
      <w:r w:rsidRPr="000926A1">
        <w:rPr>
          <w:sz w:val="20"/>
        </w:rPr>
        <w:t xml:space="preserve">Expression tendency of common DEGs in </w:t>
      </w:r>
      <w:r w:rsidRPr="000926A1">
        <w:rPr>
          <w:i/>
          <w:sz w:val="20"/>
        </w:rPr>
        <w:t>in planta</w:t>
      </w:r>
      <w:r w:rsidRPr="000926A1">
        <w:rPr>
          <w:sz w:val="20"/>
        </w:rPr>
        <w:t xml:space="preserve"> condition.</w:t>
      </w:r>
      <w:r w:rsidRPr="000926A1">
        <w:rPr>
          <w:sz w:val="20"/>
        </w:rPr>
        <w:br w:type="page"/>
      </w:r>
      <w:r w:rsidRPr="0057618E">
        <w:rPr>
          <w:b/>
          <w:sz w:val="22"/>
        </w:rPr>
        <w:lastRenderedPageBreak/>
        <w:t xml:space="preserve">Table S5. List of co-upregulated DEGs associated with MCPs </w:t>
      </w:r>
      <w:r w:rsidRPr="00B264D2">
        <w:rPr>
          <w:b/>
          <w:sz w:val="22"/>
        </w:rPr>
        <w:t>and transcriptional regulators</w:t>
      </w:r>
    </w:p>
    <w:tbl>
      <w:tblPr>
        <w:tblW w:w="5002" w:type="pct"/>
        <w:tblCellMar>
          <w:left w:w="99" w:type="dxa"/>
          <w:right w:w="99" w:type="dxa"/>
        </w:tblCellMar>
        <w:tblLook w:val="04A0" w:firstRow="1" w:lastRow="0" w:firstColumn="1" w:lastColumn="0" w:noHBand="0" w:noVBand="1"/>
      </w:tblPr>
      <w:tblGrid>
        <w:gridCol w:w="1543"/>
        <w:gridCol w:w="4608"/>
        <w:gridCol w:w="1010"/>
        <w:gridCol w:w="1555"/>
        <w:gridCol w:w="648"/>
      </w:tblGrid>
      <w:tr w:rsidR="00F10229" w:rsidRPr="00EA163E" w14:paraId="7D622054" w14:textId="77777777" w:rsidTr="00FE2CDB">
        <w:trPr>
          <w:trHeight w:val="375"/>
        </w:trPr>
        <w:tc>
          <w:tcPr>
            <w:tcW w:w="824" w:type="pct"/>
            <w:vMerge w:val="restart"/>
            <w:tcBorders>
              <w:top w:val="single" w:sz="12" w:space="0" w:color="auto"/>
              <w:left w:val="nil"/>
              <w:bottom w:val="single" w:sz="4" w:space="0" w:color="000000"/>
              <w:right w:val="nil"/>
            </w:tcBorders>
            <w:shd w:val="clear" w:color="auto" w:fill="auto"/>
            <w:noWrap/>
            <w:vAlign w:val="center"/>
            <w:hideMark/>
          </w:tcPr>
          <w:p w14:paraId="19FC900B" w14:textId="77777777" w:rsidR="00F10229" w:rsidRPr="00B264D2" w:rsidRDefault="00F10229" w:rsidP="000926A1">
            <w:pPr>
              <w:spacing w:before="0" w:after="0"/>
              <w:rPr>
                <w:rFonts w:eastAsia="Malgun Gothic"/>
                <w:sz w:val="20"/>
                <w:szCs w:val="20"/>
                <w:lang w:eastAsia="ko-KR"/>
              </w:rPr>
            </w:pPr>
            <w:r w:rsidRPr="00B264D2">
              <w:rPr>
                <w:rFonts w:eastAsia="Malgun Gothic"/>
                <w:sz w:val="20"/>
                <w:szCs w:val="20"/>
                <w:lang w:eastAsia="ko-KR"/>
              </w:rPr>
              <w:t>Gene locus ID</w:t>
            </w:r>
            <w:r w:rsidRPr="00B264D2">
              <w:rPr>
                <w:rFonts w:eastAsia="Malgun Gothic"/>
                <w:sz w:val="20"/>
                <w:szCs w:val="20"/>
                <w:vertAlign w:val="superscript"/>
                <w:lang w:eastAsia="ko-KR"/>
              </w:rPr>
              <w:t>a</w:t>
            </w:r>
          </w:p>
        </w:tc>
        <w:tc>
          <w:tcPr>
            <w:tcW w:w="2461" w:type="pct"/>
            <w:vMerge w:val="restart"/>
            <w:tcBorders>
              <w:top w:val="single" w:sz="12" w:space="0" w:color="auto"/>
              <w:left w:val="nil"/>
              <w:bottom w:val="single" w:sz="4" w:space="0" w:color="000000"/>
              <w:right w:val="nil"/>
            </w:tcBorders>
            <w:shd w:val="clear" w:color="auto" w:fill="auto"/>
            <w:noWrap/>
            <w:vAlign w:val="center"/>
            <w:hideMark/>
          </w:tcPr>
          <w:p w14:paraId="092EC5F3" w14:textId="77777777" w:rsidR="00F10229" w:rsidRPr="00B264D2" w:rsidRDefault="00F10229" w:rsidP="000926A1">
            <w:pPr>
              <w:spacing w:before="0" w:after="0"/>
              <w:rPr>
                <w:rFonts w:eastAsia="Malgun Gothic"/>
                <w:sz w:val="20"/>
                <w:szCs w:val="20"/>
                <w:lang w:eastAsia="ko-KR"/>
              </w:rPr>
            </w:pPr>
            <w:r w:rsidRPr="00B264D2">
              <w:rPr>
                <w:rFonts w:eastAsia="Malgun Gothic"/>
                <w:sz w:val="20"/>
                <w:szCs w:val="20"/>
                <w:lang w:eastAsia="ko-KR"/>
              </w:rPr>
              <w:t>Description</w:t>
            </w:r>
          </w:p>
        </w:tc>
        <w:tc>
          <w:tcPr>
            <w:tcW w:w="1714" w:type="pct"/>
            <w:gridSpan w:val="3"/>
            <w:tcBorders>
              <w:top w:val="single" w:sz="12" w:space="0" w:color="auto"/>
              <w:left w:val="nil"/>
              <w:bottom w:val="single" w:sz="4" w:space="0" w:color="auto"/>
              <w:right w:val="nil"/>
            </w:tcBorders>
            <w:shd w:val="clear" w:color="auto" w:fill="auto"/>
            <w:noWrap/>
            <w:vAlign w:val="center"/>
            <w:hideMark/>
          </w:tcPr>
          <w:p w14:paraId="626CA77C" w14:textId="77777777" w:rsidR="00F10229" w:rsidRPr="00B264D2" w:rsidRDefault="00F10229" w:rsidP="000926A1">
            <w:pPr>
              <w:spacing w:before="0" w:after="0"/>
              <w:rPr>
                <w:rFonts w:eastAsia="Malgun Gothic"/>
                <w:sz w:val="20"/>
                <w:szCs w:val="20"/>
                <w:lang w:eastAsia="ko-KR"/>
              </w:rPr>
            </w:pPr>
            <w:r w:rsidRPr="00B264D2">
              <w:rPr>
                <w:rFonts w:eastAsia="Malgun Gothic"/>
                <w:sz w:val="20"/>
                <w:szCs w:val="20"/>
                <w:lang w:eastAsia="ko-KR"/>
              </w:rPr>
              <w:t xml:space="preserve">Degree of </w:t>
            </w:r>
            <w:r w:rsidRPr="00B264D2">
              <w:rPr>
                <w:rFonts w:eastAsia="Malgun Gothic"/>
                <w:i/>
                <w:sz w:val="20"/>
                <w:szCs w:val="20"/>
                <w:lang w:eastAsia="ko-KR"/>
              </w:rPr>
              <w:t>in planta</w:t>
            </w:r>
            <w:r w:rsidRPr="00B264D2">
              <w:rPr>
                <w:rFonts w:eastAsia="Malgun Gothic"/>
                <w:sz w:val="20"/>
                <w:szCs w:val="20"/>
                <w:lang w:eastAsia="ko-KR"/>
              </w:rPr>
              <w:t xml:space="preserve"> gene expression</w:t>
            </w:r>
            <w:r w:rsidRPr="00B264D2">
              <w:rPr>
                <w:rFonts w:eastAsia="Malgun Gothic"/>
                <w:iCs/>
                <w:sz w:val="20"/>
                <w:szCs w:val="20"/>
                <w:vertAlign w:val="superscript"/>
                <w:lang w:eastAsia="ko-KR"/>
              </w:rPr>
              <w:t>b</w:t>
            </w:r>
          </w:p>
        </w:tc>
      </w:tr>
      <w:tr w:rsidR="00F10229" w:rsidRPr="00EA163E" w14:paraId="2BE4777C" w14:textId="77777777" w:rsidTr="00FE2CDB">
        <w:trPr>
          <w:trHeight w:val="330"/>
        </w:trPr>
        <w:tc>
          <w:tcPr>
            <w:tcW w:w="824" w:type="pct"/>
            <w:vMerge/>
            <w:tcBorders>
              <w:top w:val="single" w:sz="4" w:space="0" w:color="auto"/>
              <w:left w:val="nil"/>
              <w:bottom w:val="single" w:sz="4" w:space="0" w:color="000000"/>
              <w:right w:val="nil"/>
            </w:tcBorders>
            <w:vAlign w:val="center"/>
            <w:hideMark/>
          </w:tcPr>
          <w:p w14:paraId="387F2004" w14:textId="77777777" w:rsidR="00F10229" w:rsidRPr="00B264D2" w:rsidRDefault="00F10229" w:rsidP="000926A1">
            <w:pPr>
              <w:spacing w:before="0" w:after="0"/>
              <w:rPr>
                <w:rFonts w:eastAsia="Malgun Gothic"/>
                <w:sz w:val="20"/>
                <w:szCs w:val="20"/>
                <w:lang w:eastAsia="ko-KR"/>
              </w:rPr>
            </w:pPr>
          </w:p>
        </w:tc>
        <w:tc>
          <w:tcPr>
            <w:tcW w:w="2461" w:type="pct"/>
            <w:vMerge/>
            <w:tcBorders>
              <w:top w:val="single" w:sz="4" w:space="0" w:color="auto"/>
              <w:left w:val="nil"/>
              <w:bottom w:val="single" w:sz="4" w:space="0" w:color="000000"/>
              <w:right w:val="nil"/>
            </w:tcBorders>
            <w:vAlign w:val="center"/>
            <w:hideMark/>
          </w:tcPr>
          <w:p w14:paraId="7FFC09B3" w14:textId="77777777" w:rsidR="00F10229" w:rsidRPr="00B264D2" w:rsidRDefault="00F10229" w:rsidP="000926A1">
            <w:pPr>
              <w:spacing w:before="0" w:after="0"/>
              <w:rPr>
                <w:rFonts w:eastAsia="Malgun Gothic"/>
                <w:sz w:val="20"/>
                <w:szCs w:val="20"/>
                <w:lang w:eastAsia="ko-KR"/>
              </w:rPr>
            </w:pPr>
          </w:p>
        </w:tc>
        <w:tc>
          <w:tcPr>
            <w:tcW w:w="539" w:type="pct"/>
            <w:tcBorders>
              <w:top w:val="nil"/>
              <w:left w:val="nil"/>
              <w:bottom w:val="single" w:sz="4" w:space="0" w:color="auto"/>
              <w:right w:val="nil"/>
            </w:tcBorders>
            <w:shd w:val="clear" w:color="auto" w:fill="auto"/>
            <w:noWrap/>
            <w:vAlign w:val="center"/>
            <w:hideMark/>
          </w:tcPr>
          <w:p w14:paraId="030D067A" w14:textId="77777777" w:rsidR="00F10229" w:rsidRPr="00B264D2" w:rsidRDefault="00F10229" w:rsidP="000926A1">
            <w:pPr>
              <w:spacing w:before="0" w:after="0"/>
              <w:jc w:val="center"/>
              <w:rPr>
                <w:rFonts w:eastAsia="Malgun Gothic"/>
                <w:i/>
                <w:iCs/>
                <w:sz w:val="20"/>
                <w:szCs w:val="20"/>
                <w:lang w:eastAsia="ko-KR"/>
              </w:rPr>
            </w:pPr>
            <w:r w:rsidRPr="00B264D2">
              <w:rPr>
                <w:rFonts w:eastAsia="Malgun Gothic"/>
                <w:i/>
                <w:iCs/>
                <w:sz w:val="20"/>
                <w:szCs w:val="20"/>
                <w:lang w:eastAsia="ko-KR"/>
              </w:rPr>
              <w:t>B. glumae</w:t>
            </w:r>
          </w:p>
        </w:tc>
        <w:tc>
          <w:tcPr>
            <w:tcW w:w="830" w:type="pct"/>
            <w:tcBorders>
              <w:top w:val="nil"/>
              <w:left w:val="nil"/>
              <w:bottom w:val="single" w:sz="4" w:space="0" w:color="auto"/>
              <w:right w:val="nil"/>
            </w:tcBorders>
            <w:shd w:val="clear" w:color="auto" w:fill="auto"/>
            <w:noWrap/>
            <w:vAlign w:val="center"/>
            <w:hideMark/>
          </w:tcPr>
          <w:p w14:paraId="25BE1FE8" w14:textId="77777777" w:rsidR="00F10229" w:rsidRPr="00B264D2" w:rsidRDefault="00F10229" w:rsidP="000926A1">
            <w:pPr>
              <w:spacing w:before="0" w:after="0"/>
              <w:jc w:val="center"/>
              <w:rPr>
                <w:rFonts w:eastAsia="Malgun Gothic"/>
                <w:i/>
                <w:iCs/>
                <w:sz w:val="20"/>
                <w:szCs w:val="20"/>
                <w:lang w:eastAsia="ko-KR"/>
              </w:rPr>
            </w:pPr>
            <w:r w:rsidRPr="00B264D2">
              <w:rPr>
                <w:rFonts w:eastAsia="Malgun Gothic"/>
                <w:i/>
                <w:iCs/>
                <w:sz w:val="20"/>
                <w:szCs w:val="20"/>
                <w:lang w:eastAsia="ko-KR"/>
              </w:rPr>
              <w:t>R. solanacearum</w:t>
            </w:r>
          </w:p>
        </w:tc>
        <w:tc>
          <w:tcPr>
            <w:tcW w:w="346" w:type="pct"/>
            <w:tcBorders>
              <w:top w:val="nil"/>
              <w:left w:val="nil"/>
              <w:bottom w:val="single" w:sz="4" w:space="0" w:color="auto"/>
              <w:right w:val="nil"/>
            </w:tcBorders>
            <w:shd w:val="clear" w:color="auto" w:fill="auto"/>
            <w:noWrap/>
            <w:vAlign w:val="center"/>
            <w:hideMark/>
          </w:tcPr>
          <w:p w14:paraId="09DAD9DC" w14:textId="77777777" w:rsidR="00F10229" w:rsidRPr="00B264D2" w:rsidRDefault="00F10229" w:rsidP="000926A1">
            <w:pPr>
              <w:spacing w:before="0" w:after="0"/>
              <w:jc w:val="center"/>
              <w:rPr>
                <w:rFonts w:eastAsia="Malgun Gothic"/>
                <w:i/>
                <w:iCs/>
                <w:sz w:val="20"/>
                <w:szCs w:val="20"/>
                <w:lang w:eastAsia="ko-KR"/>
              </w:rPr>
            </w:pPr>
            <w:r w:rsidRPr="00B264D2">
              <w:rPr>
                <w:rFonts w:eastAsia="Malgun Gothic"/>
                <w:i/>
                <w:iCs/>
                <w:sz w:val="20"/>
                <w:szCs w:val="20"/>
                <w:lang w:eastAsia="ko-KR"/>
              </w:rPr>
              <w:t>Xoo</w:t>
            </w:r>
          </w:p>
        </w:tc>
      </w:tr>
      <w:tr w:rsidR="00F10229" w:rsidRPr="00EA163E" w14:paraId="6A67C03B" w14:textId="77777777" w:rsidTr="00FE2CDB">
        <w:trPr>
          <w:trHeight w:val="330"/>
        </w:trPr>
        <w:tc>
          <w:tcPr>
            <w:tcW w:w="824" w:type="pct"/>
            <w:tcBorders>
              <w:top w:val="nil"/>
              <w:left w:val="nil"/>
              <w:bottom w:val="nil"/>
              <w:right w:val="nil"/>
            </w:tcBorders>
            <w:shd w:val="clear" w:color="auto" w:fill="auto"/>
            <w:noWrap/>
            <w:vAlign w:val="center"/>
            <w:hideMark/>
          </w:tcPr>
          <w:p w14:paraId="76C88A1D"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BGLU_RS00875</w:t>
            </w:r>
          </w:p>
        </w:tc>
        <w:tc>
          <w:tcPr>
            <w:tcW w:w="2461" w:type="pct"/>
            <w:tcBorders>
              <w:top w:val="nil"/>
              <w:left w:val="nil"/>
              <w:bottom w:val="nil"/>
              <w:right w:val="nil"/>
            </w:tcBorders>
            <w:shd w:val="clear" w:color="auto" w:fill="auto"/>
            <w:noWrap/>
            <w:vAlign w:val="center"/>
            <w:hideMark/>
          </w:tcPr>
          <w:p w14:paraId="066771FA"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protein</w:t>
            </w:r>
          </w:p>
        </w:tc>
        <w:tc>
          <w:tcPr>
            <w:tcW w:w="539" w:type="pct"/>
            <w:tcBorders>
              <w:top w:val="nil"/>
              <w:left w:val="nil"/>
              <w:bottom w:val="nil"/>
              <w:right w:val="nil"/>
            </w:tcBorders>
            <w:shd w:val="clear" w:color="auto" w:fill="auto"/>
            <w:noWrap/>
            <w:vAlign w:val="center"/>
            <w:hideMark/>
          </w:tcPr>
          <w:p w14:paraId="498C259D"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208BCEC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2E89755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0F0DF497" w14:textId="77777777" w:rsidTr="00FE2CDB">
        <w:trPr>
          <w:trHeight w:val="330"/>
        </w:trPr>
        <w:tc>
          <w:tcPr>
            <w:tcW w:w="824" w:type="pct"/>
            <w:tcBorders>
              <w:top w:val="nil"/>
              <w:left w:val="nil"/>
              <w:bottom w:val="nil"/>
              <w:right w:val="nil"/>
            </w:tcBorders>
            <w:shd w:val="clear" w:color="auto" w:fill="auto"/>
            <w:vAlign w:val="center"/>
            <w:hideMark/>
          </w:tcPr>
          <w:p w14:paraId="29467CAA"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BGLU_RS02045</w:t>
            </w:r>
          </w:p>
        </w:tc>
        <w:tc>
          <w:tcPr>
            <w:tcW w:w="2461" w:type="pct"/>
            <w:tcBorders>
              <w:top w:val="nil"/>
              <w:left w:val="nil"/>
              <w:bottom w:val="nil"/>
              <w:right w:val="nil"/>
            </w:tcBorders>
            <w:shd w:val="clear" w:color="auto" w:fill="auto"/>
            <w:noWrap/>
            <w:vAlign w:val="center"/>
            <w:hideMark/>
          </w:tcPr>
          <w:p w14:paraId="10294872"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Transcriptional regulator, TetR family</w:t>
            </w:r>
          </w:p>
        </w:tc>
        <w:tc>
          <w:tcPr>
            <w:tcW w:w="539" w:type="pct"/>
            <w:tcBorders>
              <w:top w:val="nil"/>
              <w:left w:val="nil"/>
              <w:bottom w:val="nil"/>
              <w:right w:val="nil"/>
            </w:tcBorders>
            <w:shd w:val="clear" w:color="auto" w:fill="auto"/>
            <w:vAlign w:val="center"/>
            <w:hideMark/>
          </w:tcPr>
          <w:p w14:paraId="1ACD0A38"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470DC0C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75A9D2EE"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r>
      <w:tr w:rsidR="00F10229" w:rsidRPr="00EA163E" w14:paraId="2503E983" w14:textId="77777777" w:rsidTr="00FE2CDB">
        <w:trPr>
          <w:trHeight w:val="330"/>
        </w:trPr>
        <w:tc>
          <w:tcPr>
            <w:tcW w:w="824" w:type="pct"/>
            <w:tcBorders>
              <w:top w:val="nil"/>
              <w:left w:val="nil"/>
              <w:bottom w:val="nil"/>
              <w:right w:val="nil"/>
            </w:tcBorders>
            <w:shd w:val="clear" w:color="auto" w:fill="auto"/>
            <w:noWrap/>
            <w:vAlign w:val="center"/>
            <w:hideMark/>
          </w:tcPr>
          <w:p w14:paraId="256D0FB6"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BGLU_RS11100</w:t>
            </w:r>
          </w:p>
        </w:tc>
        <w:tc>
          <w:tcPr>
            <w:tcW w:w="2461" w:type="pct"/>
            <w:tcBorders>
              <w:top w:val="nil"/>
              <w:left w:val="nil"/>
              <w:bottom w:val="nil"/>
              <w:right w:val="nil"/>
            </w:tcBorders>
            <w:shd w:val="clear" w:color="auto" w:fill="auto"/>
            <w:noWrap/>
            <w:vAlign w:val="center"/>
            <w:hideMark/>
          </w:tcPr>
          <w:p w14:paraId="64007E33"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01F6568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62613C86"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475BBA39"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0029410C" w14:textId="77777777" w:rsidTr="00FE2CDB">
        <w:trPr>
          <w:trHeight w:val="330"/>
        </w:trPr>
        <w:tc>
          <w:tcPr>
            <w:tcW w:w="824" w:type="pct"/>
            <w:tcBorders>
              <w:top w:val="nil"/>
              <w:left w:val="nil"/>
              <w:bottom w:val="nil"/>
              <w:right w:val="nil"/>
            </w:tcBorders>
            <w:shd w:val="clear" w:color="auto" w:fill="auto"/>
            <w:noWrap/>
            <w:vAlign w:val="center"/>
            <w:hideMark/>
          </w:tcPr>
          <w:p w14:paraId="22220109"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BGLU_RS11395</w:t>
            </w:r>
          </w:p>
        </w:tc>
        <w:tc>
          <w:tcPr>
            <w:tcW w:w="2461" w:type="pct"/>
            <w:tcBorders>
              <w:top w:val="nil"/>
              <w:left w:val="nil"/>
              <w:bottom w:val="nil"/>
              <w:right w:val="nil"/>
            </w:tcBorders>
            <w:shd w:val="clear" w:color="auto" w:fill="auto"/>
            <w:noWrap/>
            <w:vAlign w:val="center"/>
            <w:hideMark/>
          </w:tcPr>
          <w:p w14:paraId="0D8E83D3"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protein</w:t>
            </w:r>
          </w:p>
        </w:tc>
        <w:tc>
          <w:tcPr>
            <w:tcW w:w="539" w:type="pct"/>
            <w:tcBorders>
              <w:top w:val="nil"/>
              <w:left w:val="nil"/>
              <w:bottom w:val="nil"/>
              <w:right w:val="nil"/>
            </w:tcBorders>
            <w:shd w:val="clear" w:color="auto" w:fill="auto"/>
            <w:noWrap/>
            <w:vAlign w:val="center"/>
            <w:hideMark/>
          </w:tcPr>
          <w:p w14:paraId="2F63E90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26F088CB"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74BC8AE4"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78445F26" w14:textId="77777777" w:rsidTr="00FE2CDB">
        <w:trPr>
          <w:trHeight w:val="330"/>
        </w:trPr>
        <w:tc>
          <w:tcPr>
            <w:tcW w:w="824" w:type="pct"/>
            <w:tcBorders>
              <w:top w:val="nil"/>
              <w:left w:val="nil"/>
              <w:bottom w:val="nil"/>
              <w:right w:val="nil"/>
            </w:tcBorders>
            <w:shd w:val="clear" w:color="auto" w:fill="auto"/>
            <w:noWrap/>
            <w:vAlign w:val="center"/>
            <w:hideMark/>
          </w:tcPr>
          <w:p w14:paraId="49B11258"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BGLU_RS11420</w:t>
            </w:r>
          </w:p>
        </w:tc>
        <w:tc>
          <w:tcPr>
            <w:tcW w:w="2461" w:type="pct"/>
            <w:tcBorders>
              <w:top w:val="nil"/>
              <w:left w:val="nil"/>
              <w:bottom w:val="nil"/>
              <w:right w:val="nil"/>
            </w:tcBorders>
            <w:shd w:val="clear" w:color="auto" w:fill="auto"/>
            <w:noWrap/>
            <w:vAlign w:val="center"/>
            <w:hideMark/>
          </w:tcPr>
          <w:p w14:paraId="2919A186"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5756549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25F80690"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372096C2"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1E17F49B" w14:textId="77777777" w:rsidTr="00FE2CDB">
        <w:trPr>
          <w:trHeight w:val="330"/>
        </w:trPr>
        <w:tc>
          <w:tcPr>
            <w:tcW w:w="824" w:type="pct"/>
            <w:tcBorders>
              <w:top w:val="nil"/>
              <w:left w:val="nil"/>
              <w:bottom w:val="nil"/>
              <w:right w:val="nil"/>
            </w:tcBorders>
            <w:shd w:val="clear" w:color="auto" w:fill="auto"/>
            <w:noWrap/>
            <w:vAlign w:val="center"/>
            <w:hideMark/>
          </w:tcPr>
          <w:p w14:paraId="72032A5D"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BGLU_RS18480</w:t>
            </w:r>
          </w:p>
        </w:tc>
        <w:tc>
          <w:tcPr>
            <w:tcW w:w="2461" w:type="pct"/>
            <w:tcBorders>
              <w:top w:val="nil"/>
              <w:left w:val="nil"/>
              <w:bottom w:val="nil"/>
              <w:right w:val="nil"/>
            </w:tcBorders>
            <w:shd w:val="clear" w:color="auto" w:fill="auto"/>
            <w:noWrap/>
            <w:vAlign w:val="center"/>
            <w:hideMark/>
          </w:tcPr>
          <w:p w14:paraId="7E7D31D6"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23EDC8E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7441A1A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14E486E6"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0B79F2DF" w14:textId="77777777" w:rsidTr="00FE2CDB">
        <w:trPr>
          <w:trHeight w:val="330"/>
        </w:trPr>
        <w:tc>
          <w:tcPr>
            <w:tcW w:w="824" w:type="pct"/>
            <w:tcBorders>
              <w:top w:val="nil"/>
              <w:left w:val="nil"/>
              <w:bottom w:val="nil"/>
              <w:right w:val="nil"/>
            </w:tcBorders>
            <w:shd w:val="clear" w:color="auto" w:fill="auto"/>
            <w:noWrap/>
            <w:vAlign w:val="center"/>
            <w:hideMark/>
          </w:tcPr>
          <w:p w14:paraId="180FA9FD"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BGLU_RS18510</w:t>
            </w:r>
          </w:p>
        </w:tc>
        <w:tc>
          <w:tcPr>
            <w:tcW w:w="2461" w:type="pct"/>
            <w:tcBorders>
              <w:top w:val="nil"/>
              <w:left w:val="nil"/>
              <w:bottom w:val="nil"/>
              <w:right w:val="nil"/>
            </w:tcBorders>
            <w:shd w:val="clear" w:color="auto" w:fill="auto"/>
            <w:noWrap/>
            <w:vAlign w:val="center"/>
            <w:hideMark/>
          </w:tcPr>
          <w:p w14:paraId="2BF913EC"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0D7E036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36544E05"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5B41EEF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24504D88" w14:textId="77777777" w:rsidTr="00FE2CDB">
        <w:trPr>
          <w:trHeight w:val="330"/>
        </w:trPr>
        <w:tc>
          <w:tcPr>
            <w:tcW w:w="824" w:type="pct"/>
            <w:tcBorders>
              <w:top w:val="nil"/>
              <w:left w:val="nil"/>
              <w:bottom w:val="nil"/>
              <w:right w:val="nil"/>
            </w:tcBorders>
            <w:shd w:val="clear" w:color="auto" w:fill="auto"/>
            <w:vAlign w:val="center"/>
            <w:hideMark/>
          </w:tcPr>
          <w:p w14:paraId="606706C3"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BGLU_RS18795</w:t>
            </w:r>
          </w:p>
        </w:tc>
        <w:tc>
          <w:tcPr>
            <w:tcW w:w="2461" w:type="pct"/>
            <w:tcBorders>
              <w:top w:val="nil"/>
              <w:left w:val="nil"/>
              <w:bottom w:val="nil"/>
              <w:right w:val="nil"/>
            </w:tcBorders>
            <w:shd w:val="clear" w:color="auto" w:fill="auto"/>
            <w:noWrap/>
            <w:vAlign w:val="center"/>
            <w:hideMark/>
          </w:tcPr>
          <w:p w14:paraId="6B7B580E"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LuxR family transcriptional regulator</w:t>
            </w:r>
          </w:p>
        </w:tc>
        <w:tc>
          <w:tcPr>
            <w:tcW w:w="539" w:type="pct"/>
            <w:tcBorders>
              <w:top w:val="nil"/>
              <w:left w:val="nil"/>
              <w:bottom w:val="nil"/>
              <w:right w:val="nil"/>
            </w:tcBorders>
            <w:shd w:val="clear" w:color="auto" w:fill="auto"/>
            <w:vAlign w:val="center"/>
            <w:hideMark/>
          </w:tcPr>
          <w:p w14:paraId="75EDFC88"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45FDD98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368EEE14"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r>
      <w:tr w:rsidR="00F10229" w:rsidRPr="00EA163E" w14:paraId="7C49AE60" w14:textId="77777777" w:rsidTr="00FE2CDB">
        <w:trPr>
          <w:trHeight w:val="330"/>
        </w:trPr>
        <w:tc>
          <w:tcPr>
            <w:tcW w:w="824" w:type="pct"/>
            <w:tcBorders>
              <w:top w:val="nil"/>
              <w:left w:val="nil"/>
              <w:bottom w:val="nil"/>
              <w:right w:val="nil"/>
            </w:tcBorders>
            <w:shd w:val="clear" w:color="auto" w:fill="auto"/>
            <w:noWrap/>
            <w:vAlign w:val="center"/>
            <w:hideMark/>
          </w:tcPr>
          <w:p w14:paraId="37BB3332"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BGLU_RS18935</w:t>
            </w:r>
          </w:p>
        </w:tc>
        <w:tc>
          <w:tcPr>
            <w:tcW w:w="2461" w:type="pct"/>
            <w:tcBorders>
              <w:top w:val="nil"/>
              <w:left w:val="nil"/>
              <w:bottom w:val="nil"/>
              <w:right w:val="nil"/>
            </w:tcBorders>
            <w:shd w:val="clear" w:color="auto" w:fill="auto"/>
            <w:noWrap/>
            <w:vAlign w:val="center"/>
            <w:hideMark/>
          </w:tcPr>
          <w:p w14:paraId="23A7E85F"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7B8A4AD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036715FF"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24C3881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35993C1A" w14:textId="77777777" w:rsidTr="00FE2CDB">
        <w:trPr>
          <w:trHeight w:val="330"/>
        </w:trPr>
        <w:tc>
          <w:tcPr>
            <w:tcW w:w="824" w:type="pct"/>
            <w:tcBorders>
              <w:top w:val="nil"/>
              <w:left w:val="nil"/>
              <w:bottom w:val="nil"/>
              <w:right w:val="nil"/>
            </w:tcBorders>
            <w:shd w:val="clear" w:color="auto" w:fill="auto"/>
            <w:noWrap/>
            <w:vAlign w:val="center"/>
            <w:hideMark/>
          </w:tcPr>
          <w:p w14:paraId="31B3A405"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BGLU_RS20095</w:t>
            </w:r>
          </w:p>
        </w:tc>
        <w:tc>
          <w:tcPr>
            <w:tcW w:w="2461" w:type="pct"/>
            <w:tcBorders>
              <w:top w:val="nil"/>
              <w:left w:val="nil"/>
              <w:bottom w:val="nil"/>
              <w:right w:val="nil"/>
            </w:tcBorders>
            <w:shd w:val="clear" w:color="auto" w:fill="auto"/>
            <w:noWrap/>
            <w:vAlign w:val="center"/>
            <w:hideMark/>
          </w:tcPr>
          <w:p w14:paraId="53A81321"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71F2C57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098F007D"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4E12782D"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19C3157F" w14:textId="77777777" w:rsidTr="00FE2CDB">
        <w:trPr>
          <w:trHeight w:val="330"/>
        </w:trPr>
        <w:tc>
          <w:tcPr>
            <w:tcW w:w="824" w:type="pct"/>
            <w:tcBorders>
              <w:top w:val="nil"/>
              <w:left w:val="nil"/>
              <w:bottom w:val="nil"/>
              <w:right w:val="nil"/>
            </w:tcBorders>
            <w:shd w:val="clear" w:color="auto" w:fill="auto"/>
            <w:vAlign w:val="center"/>
            <w:hideMark/>
          </w:tcPr>
          <w:p w14:paraId="52A37E8C"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BGLU_RS20775</w:t>
            </w:r>
          </w:p>
        </w:tc>
        <w:tc>
          <w:tcPr>
            <w:tcW w:w="2461" w:type="pct"/>
            <w:tcBorders>
              <w:top w:val="nil"/>
              <w:left w:val="nil"/>
              <w:bottom w:val="nil"/>
              <w:right w:val="nil"/>
            </w:tcBorders>
            <w:shd w:val="clear" w:color="auto" w:fill="auto"/>
            <w:noWrap/>
            <w:vAlign w:val="center"/>
            <w:hideMark/>
          </w:tcPr>
          <w:p w14:paraId="653A972D"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Transcriptional regulator, AraC family</w:t>
            </w:r>
          </w:p>
        </w:tc>
        <w:tc>
          <w:tcPr>
            <w:tcW w:w="539" w:type="pct"/>
            <w:tcBorders>
              <w:top w:val="nil"/>
              <w:left w:val="nil"/>
              <w:bottom w:val="nil"/>
              <w:right w:val="nil"/>
            </w:tcBorders>
            <w:shd w:val="clear" w:color="auto" w:fill="auto"/>
            <w:vAlign w:val="center"/>
            <w:hideMark/>
          </w:tcPr>
          <w:p w14:paraId="13C67CC8"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40ADB98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63B45F90"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r>
      <w:tr w:rsidR="00F10229" w:rsidRPr="00EA163E" w14:paraId="25FDB01D" w14:textId="77777777" w:rsidTr="00FE2CDB">
        <w:trPr>
          <w:trHeight w:val="330"/>
        </w:trPr>
        <w:tc>
          <w:tcPr>
            <w:tcW w:w="824" w:type="pct"/>
            <w:tcBorders>
              <w:top w:val="nil"/>
              <w:left w:val="nil"/>
              <w:bottom w:val="nil"/>
              <w:right w:val="nil"/>
            </w:tcBorders>
            <w:shd w:val="clear" w:color="auto" w:fill="auto"/>
            <w:noWrap/>
            <w:vAlign w:val="center"/>
            <w:hideMark/>
          </w:tcPr>
          <w:p w14:paraId="6C1C581D"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BGLU_RS22280</w:t>
            </w:r>
          </w:p>
        </w:tc>
        <w:tc>
          <w:tcPr>
            <w:tcW w:w="2461" w:type="pct"/>
            <w:tcBorders>
              <w:top w:val="nil"/>
              <w:left w:val="nil"/>
              <w:bottom w:val="nil"/>
              <w:right w:val="nil"/>
            </w:tcBorders>
            <w:shd w:val="clear" w:color="auto" w:fill="auto"/>
            <w:noWrap/>
            <w:vAlign w:val="center"/>
            <w:hideMark/>
          </w:tcPr>
          <w:p w14:paraId="166D4C78"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7A1B5BD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069FA63F"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35B96FA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70035AD7" w14:textId="77777777" w:rsidTr="00FE2CDB">
        <w:trPr>
          <w:trHeight w:val="330"/>
        </w:trPr>
        <w:tc>
          <w:tcPr>
            <w:tcW w:w="824" w:type="pct"/>
            <w:tcBorders>
              <w:top w:val="nil"/>
              <w:left w:val="nil"/>
              <w:bottom w:val="nil"/>
              <w:right w:val="nil"/>
            </w:tcBorders>
            <w:shd w:val="clear" w:color="auto" w:fill="auto"/>
            <w:noWrap/>
            <w:vAlign w:val="center"/>
            <w:hideMark/>
          </w:tcPr>
          <w:p w14:paraId="105A1CD5"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BGLU_RS22565</w:t>
            </w:r>
          </w:p>
        </w:tc>
        <w:tc>
          <w:tcPr>
            <w:tcW w:w="2461" w:type="pct"/>
            <w:tcBorders>
              <w:top w:val="nil"/>
              <w:left w:val="nil"/>
              <w:bottom w:val="nil"/>
              <w:right w:val="nil"/>
            </w:tcBorders>
            <w:shd w:val="clear" w:color="auto" w:fill="auto"/>
            <w:noWrap/>
            <w:vAlign w:val="center"/>
            <w:hideMark/>
          </w:tcPr>
          <w:p w14:paraId="6C10D81D"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5D3FCE5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73DBB88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4F439DA3"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5564FE97" w14:textId="77777777" w:rsidTr="00FE2CDB">
        <w:trPr>
          <w:trHeight w:val="330"/>
        </w:trPr>
        <w:tc>
          <w:tcPr>
            <w:tcW w:w="824" w:type="pct"/>
            <w:tcBorders>
              <w:top w:val="nil"/>
              <w:left w:val="nil"/>
              <w:bottom w:val="nil"/>
              <w:right w:val="nil"/>
            </w:tcBorders>
            <w:shd w:val="clear" w:color="auto" w:fill="auto"/>
            <w:noWrap/>
            <w:vAlign w:val="center"/>
            <w:hideMark/>
          </w:tcPr>
          <w:p w14:paraId="4BC0E822"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BGLU_RS23635</w:t>
            </w:r>
          </w:p>
        </w:tc>
        <w:tc>
          <w:tcPr>
            <w:tcW w:w="2461" w:type="pct"/>
            <w:tcBorders>
              <w:top w:val="nil"/>
              <w:left w:val="nil"/>
              <w:bottom w:val="nil"/>
              <w:right w:val="nil"/>
            </w:tcBorders>
            <w:shd w:val="clear" w:color="auto" w:fill="auto"/>
            <w:noWrap/>
            <w:vAlign w:val="center"/>
            <w:hideMark/>
          </w:tcPr>
          <w:p w14:paraId="42964E46"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protein</w:t>
            </w:r>
          </w:p>
        </w:tc>
        <w:tc>
          <w:tcPr>
            <w:tcW w:w="539" w:type="pct"/>
            <w:tcBorders>
              <w:top w:val="nil"/>
              <w:left w:val="nil"/>
              <w:bottom w:val="nil"/>
              <w:right w:val="nil"/>
            </w:tcBorders>
            <w:shd w:val="clear" w:color="auto" w:fill="auto"/>
            <w:noWrap/>
            <w:vAlign w:val="center"/>
            <w:hideMark/>
          </w:tcPr>
          <w:p w14:paraId="1B4598D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5804450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36D99CE6"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6356D994" w14:textId="77777777" w:rsidTr="00FE2CDB">
        <w:trPr>
          <w:trHeight w:val="330"/>
        </w:trPr>
        <w:tc>
          <w:tcPr>
            <w:tcW w:w="824" w:type="pct"/>
            <w:tcBorders>
              <w:top w:val="nil"/>
              <w:left w:val="nil"/>
              <w:bottom w:val="nil"/>
              <w:right w:val="nil"/>
            </w:tcBorders>
            <w:shd w:val="clear" w:color="auto" w:fill="auto"/>
            <w:noWrap/>
            <w:vAlign w:val="center"/>
            <w:hideMark/>
          </w:tcPr>
          <w:p w14:paraId="1E87DB4C"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BGLU_RS23680</w:t>
            </w:r>
          </w:p>
        </w:tc>
        <w:tc>
          <w:tcPr>
            <w:tcW w:w="2461" w:type="pct"/>
            <w:tcBorders>
              <w:top w:val="nil"/>
              <w:left w:val="nil"/>
              <w:bottom w:val="nil"/>
              <w:right w:val="nil"/>
            </w:tcBorders>
            <w:shd w:val="clear" w:color="auto" w:fill="auto"/>
            <w:noWrap/>
            <w:vAlign w:val="center"/>
            <w:hideMark/>
          </w:tcPr>
          <w:p w14:paraId="5CF4B06C"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322119D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3AE8470F"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7BFAE602"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77CC495A" w14:textId="77777777" w:rsidTr="00FE2CDB">
        <w:trPr>
          <w:trHeight w:val="330"/>
        </w:trPr>
        <w:tc>
          <w:tcPr>
            <w:tcW w:w="824" w:type="pct"/>
            <w:tcBorders>
              <w:top w:val="nil"/>
              <w:left w:val="nil"/>
              <w:bottom w:val="nil"/>
              <w:right w:val="nil"/>
            </w:tcBorders>
            <w:shd w:val="clear" w:color="auto" w:fill="auto"/>
            <w:vAlign w:val="center"/>
            <w:hideMark/>
          </w:tcPr>
          <w:p w14:paraId="15E5F08A"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BGLU_RS23845</w:t>
            </w:r>
          </w:p>
        </w:tc>
        <w:tc>
          <w:tcPr>
            <w:tcW w:w="2461" w:type="pct"/>
            <w:tcBorders>
              <w:top w:val="nil"/>
              <w:left w:val="nil"/>
              <w:bottom w:val="nil"/>
              <w:right w:val="nil"/>
            </w:tcBorders>
            <w:shd w:val="clear" w:color="auto" w:fill="auto"/>
            <w:noWrap/>
            <w:vAlign w:val="center"/>
            <w:hideMark/>
          </w:tcPr>
          <w:p w14:paraId="31499595" w14:textId="77777777" w:rsidR="00F10229" w:rsidRPr="00AF7556" w:rsidRDefault="00F10229" w:rsidP="000926A1">
            <w:pPr>
              <w:spacing w:before="0" w:after="0"/>
              <w:rPr>
                <w:rFonts w:eastAsia="Malgun Gothic"/>
                <w:color w:val="000000"/>
                <w:sz w:val="20"/>
                <w:szCs w:val="20"/>
                <w:lang w:val="es-ES" w:eastAsia="ko-KR"/>
              </w:rPr>
            </w:pPr>
            <w:r w:rsidRPr="00AF7556">
              <w:rPr>
                <w:rFonts w:eastAsia="Malgun Gothic"/>
                <w:color w:val="000000"/>
                <w:sz w:val="20"/>
                <w:szCs w:val="20"/>
                <w:lang w:val="es-ES" w:eastAsia="ko-KR"/>
              </w:rPr>
              <w:t>RNA polymerase sigma factor FecI</w:t>
            </w:r>
          </w:p>
        </w:tc>
        <w:tc>
          <w:tcPr>
            <w:tcW w:w="539" w:type="pct"/>
            <w:tcBorders>
              <w:top w:val="nil"/>
              <w:left w:val="nil"/>
              <w:bottom w:val="nil"/>
              <w:right w:val="nil"/>
            </w:tcBorders>
            <w:shd w:val="clear" w:color="auto" w:fill="auto"/>
            <w:vAlign w:val="center"/>
            <w:hideMark/>
          </w:tcPr>
          <w:p w14:paraId="6EFC387D"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5D0FF890"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48BF8E8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1F550691" w14:textId="77777777" w:rsidTr="00FE2CDB">
        <w:trPr>
          <w:trHeight w:val="330"/>
        </w:trPr>
        <w:tc>
          <w:tcPr>
            <w:tcW w:w="824" w:type="pct"/>
            <w:tcBorders>
              <w:top w:val="nil"/>
              <w:left w:val="nil"/>
              <w:bottom w:val="nil"/>
              <w:right w:val="nil"/>
            </w:tcBorders>
            <w:shd w:val="clear" w:color="auto" w:fill="auto"/>
            <w:vAlign w:val="center"/>
            <w:hideMark/>
          </w:tcPr>
          <w:p w14:paraId="7327003F"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BGLU_RS23955</w:t>
            </w:r>
          </w:p>
        </w:tc>
        <w:tc>
          <w:tcPr>
            <w:tcW w:w="2461" w:type="pct"/>
            <w:tcBorders>
              <w:top w:val="nil"/>
              <w:left w:val="nil"/>
              <w:bottom w:val="nil"/>
              <w:right w:val="nil"/>
            </w:tcBorders>
            <w:shd w:val="clear" w:color="auto" w:fill="auto"/>
            <w:noWrap/>
            <w:vAlign w:val="center"/>
            <w:hideMark/>
          </w:tcPr>
          <w:p w14:paraId="3A416926"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Two component LuxR family transcriptional regulator</w:t>
            </w:r>
          </w:p>
        </w:tc>
        <w:tc>
          <w:tcPr>
            <w:tcW w:w="539" w:type="pct"/>
            <w:tcBorders>
              <w:top w:val="nil"/>
              <w:left w:val="nil"/>
              <w:bottom w:val="nil"/>
              <w:right w:val="nil"/>
            </w:tcBorders>
            <w:shd w:val="clear" w:color="auto" w:fill="auto"/>
            <w:vAlign w:val="center"/>
            <w:hideMark/>
          </w:tcPr>
          <w:p w14:paraId="7A6B9ECF"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0DB85A65"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74709D72"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r>
      <w:tr w:rsidR="00F10229" w:rsidRPr="00EA163E" w14:paraId="5E2763CC" w14:textId="77777777" w:rsidTr="00FE2CDB">
        <w:trPr>
          <w:trHeight w:val="330"/>
        </w:trPr>
        <w:tc>
          <w:tcPr>
            <w:tcW w:w="824" w:type="pct"/>
            <w:tcBorders>
              <w:top w:val="nil"/>
              <w:left w:val="nil"/>
              <w:bottom w:val="nil"/>
              <w:right w:val="nil"/>
            </w:tcBorders>
            <w:shd w:val="clear" w:color="auto" w:fill="auto"/>
            <w:noWrap/>
            <w:vAlign w:val="center"/>
            <w:hideMark/>
          </w:tcPr>
          <w:p w14:paraId="1BE9AEBC"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BGLU_RS25365</w:t>
            </w:r>
          </w:p>
        </w:tc>
        <w:tc>
          <w:tcPr>
            <w:tcW w:w="2461" w:type="pct"/>
            <w:tcBorders>
              <w:top w:val="nil"/>
              <w:left w:val="nil"/>
              <w:bottom w:val="nil"/>
              <w:right w:val="nil"/>
            </w:tcBorders>
            <w:shd w:val="clear" w:color="auto" w:fill="auto"/>
            <w:noWrap/>
            <w:vAlign w:val="center"/>
            <w:hideMark/>
          </w:tcPr>
          <w:p w14:paraId="6EE135C4"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50D8876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1DCE72B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1413FEEC"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71356656" w14:textId="77777777" w:rsidTr="00FE2CDB">
        <w:trPr>
          <w:trHeight w:val="330"/>
        </w:trPr>
        <w:tc>
          <w:tcPr>
            <w:tcW w:w="824" w:type="pct"/>
            <w:tcBorders>
              <w:top w:val="nil"/>
              <w:left w:val="nil"/>
              <w:bottom w:val="nil"/>
              <w:right w:val="nil"/>
            </w:tcBorders>
            <w:shd w:val="clear" w:color="auto" w:fill="auto"/>
            <w:noWrap/>
            <w:vAlign w:val="center"/>
            <w:hideMark/>
          </w:tcPr>
          <w:p w14:paraId="282C6E90"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BGLU_RS26235</w:t>
            </w:r>
          </w:p>
        </w:tc>
        <w:tc>
          <w:tcPr>
            <w:tcW w:w="2461" w:type="pct"/>
            <w:tcBorders>
              <w:top w:val="nil"/>
              <w:left w:val="nil"/>
              <w:bottom w:val="nil"/>
              <w:right w:val="nil"/>
            </w:tcBorders>
            <w:shd w:val="clear" w:color="auto" w:fill="auto"/>
            <w:noWrap/>
            <w:vAlign w:val="center"/>
            <w:hideMark/>
          </w:tcPr>
          <w:p w14:paraId="4B9A61E7"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7CAAC1B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3DD691C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6BA3425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0EA7FFC2" w14:textId="77777777" w:rsidTr="00FE2CDB">
        <w:trPr>
          <w:trHeight w:val="330"/>
        </w:trPr>
        <w:tc>
          <w:tcPr>
            <w:tcW w:w="824" w:type="pct"/>
            <w:tcBorders>
              <w:top w:val="nil"/>
              <w:left w:val="nil"/>
              <w:bottom w:val="nil"/>
              <w:right w:val="nil"/>
            </w:tcBorders>
            <w:shd w:val="clear" w:color="auto" w:fill="auto"/>
            <w:noWrap/>
            <w:vAlign w:val="center"/>
            <w:hideMark/>
          </w:tcPr>
          <w:p w14:paraId="28A3E3F6"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BGLU_RS26680</w:t>
            </w:r>
          </w:p>
        </w:tc>
        <w:tc>
          <w:tcPr>
            <w:tcW w:w="2461" w:type="pct"/>
            <w:tcBorders>
              <w:top w:val="nil"/>
              <w:left w:val="nil"/>
              <w:bottom w:val="nil"/>
              <w:right w:val="nil"/>
            </w:tcBorders>
            <w:shd w:val="clear" w:color="auto" w:fill="auto"/>
            <w:noWrap/>
            <w:vAlign w:val="center"/>
            <w:hideMark/>
          </w:tcPr>
          <w:p w14:paraId="326D0B71"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1C5CB4EF"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2B960839"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35C62C8D"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73AE3AB9" w14:textId="77777777" w:rsidTr="00FE2CDB">
        <w:trPr>
          <w:trHeight w:val="330"/>
        </w:trPr>
        <w:tc>
          <w:tcPr>
            <w:tcW w:w="824" w:type="pct"/>
            <w:tcBorders>
              <w:top w:val="nil"/>
              <w:left w:val="nil"/>
              <w:bottom w:val="nil"/>
              <w:right w:val="nil"/>
            </w:tcBorders>
            <w:shd w:val="clear" w:color="auto" w:fill="auto"/>
            <w:vAlign w:val="center"/>
            <w:hideMark/>
          </w:tcPr>
          <w:p w14:paraId="5E0B637B"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BGLU_RS27745</w:t>
            </w:r>
          </w:p>
        </w:tc>
        <w:tc>
          <w:tcPr>
            <w:tcW w:w="2461" w:type="pct"/>
            <w:tcBorders>
              <w:top w:val="nil"/>
              <w:left w:val="nil"/>
              <w:bottom w:val="nil"/>
              <w:right w:val="nil"/>
            </w:tcBorders>
            <w:shd w:val="clear" w:color="auto" w:fill="auto"/>
            <w:noWrap/>
            <w:vAlign w:val="center"/>
            <w:hideMark/>
          </w:tcPr>
          <w:p w14:paraId="75F453C0"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Two component transcriptional regulator, LuxR family</w:t>
            </w:r>
          </w:p>
        </w:tc>
        <w:tc>
          <w:tcPr>
            <w:tcW w:w="539" w:type="pct"/>
            <w:tcBorders>
              <w:top w:val="nil"/>
              <w:left w:val="nil"/>
              <w:bottom w:val="nil"/>
              <w:right w:val="nil"/>
            </w:tcBorders>
            <w:shd w:val="clear" w:color="auto" w:fill="auto"/>
            <w:vAlign w:val="center"/>
            <w:hideMark/>
          </w:tcPr>
          <w:p w14:paraId="393DE66F"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16BE0991"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1381BFF8"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r>
      <w:tr w:rsidR="00F10229" w:rsidRPr="00EA163E" w14:paraId="7321BAA8" w14:textId="77777777" w:rsidTr="00FE2CDB">
        <w:trPr>
          <w:trHeight w:val="330"/>
        </w:trPr>
        <w:tc>
          <w:tcPr>
            <w:tcW w:w="824" w:type="pct"/>
            <w:tcBorders>
              <w:top w:val="nil"/>
              <w:left w:val="nil"/>
              <w:bottom w:val="nil"/>
              <w:right w:val="nil"/>
            </w:tcBorders>
            <w:shd w:val="clear" w:color="auto" w:fill="auto"/>
            <w:noWrap/>
            <w:vAlign w:val="center"/>
            <w:hideMark/>
          </w:tcPr>
          <w:p w14:paraId="7E0FBCCB"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BGLU_RS28060</w:t>
            </w:r>
          </w:p>
        </w:tc>
        <w:tc>
          <w:tcPr>
            <w:tcW w:w="2461" w:type="pct"/>
            <w:tcBorders>
              <w:top w:val="nil"/>
              <w:left w:val="nil"/>
              <w:bottom w:val="nil"/>
              <w:right w:val="nil"/>
            </w:tcBorders>
            <w:shd w:val="clear" w:color="auto" w:fill="auto"/>
            <w:noWrap/>
            <w:vAlign w:val="center"/>
            <w:hideMark/>
          </w:tcPr>
          <w:p w14:paraId="3CCAC609"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protein</w:t>
            </w:r>
          </w:p>
        </w:tc>
        <w:tc>
          <w:tcPr>
            <w:tcW w:w="539" w:type="pct"/>
            <w:tcBorders>
              <w:top w:val="nil"/>
              <w:left w:val="nil"/>
              <w:bottom w:val="nil"/>
              <w:right w:val="nil"/>
            </w:tcBorders>
            <w:shd w:val="clear" w:color="auto" w:fill="auto"/>
            <w:noWrap/>
            <w:vAlign w:val="center"/>
            <w:hideMark/>
          </w:tcPr>
          <w:p w14:paraId="4A1C1EB6"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33D304FC"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4172FB5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1D2AB7B5" w14:textId="77777777" w:rsidTr="00FE2CDB">
        <w:trPr>
          <w:trHeight w:val="330"/>
        </w:trPr>
        <w:tc>
          <w:tcPr>
            <w:tcW w:w="824" w:type="pct"/>
            <w:tcBorders>
              <w:top w:val="nil"/>
              <w:left w:val="nil"/>
              <w:bottom w:val="nil"/>
              <w:right w:val="nil"/>
            </w:tcBorders>
            <w:shd w:val="clear" w:color="auto" w:fill="auto"/>
            <w:noWrap/>
            <w:vAlign w:val="center"/>
            <w:hideMark/>
          </w:tcPr>
          <w:p w14:paraId="7002AEBF"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BGLU_RS28170</w:t>
            </w:r>
          </w:p>
        </w:tc>
        <w:tc>
          <w:tcPr>
            <w:tcW w:w="2461" w:type="pct"/>
            <w:tcBorders>
              <w:top w:val="nil"/>
              <w:left w:val="nil"/>
              <w:bottom w:val="nil"/>
              <w:right w:val="nil"/>
            </w:tcBorders>
            <w:shd w:val="clear" w:color="auto" w:fill="auto"/>
            <w:noWrap/>
            <w:vAlign w:val="center"/>
            <w:hideMark/>
          </w:tcPr>
          <w:p w14:paraId="31F6CEFF"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646FDEF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32CA34ED"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125D379A"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147C6EB5" w14:textId="77777777" w:rsidTr="00FE2CDB">
        <w:trPr>
          <w:trHeight w:val="330"/>
        </w:trPr>
        <w:tc>
          <w:tcPr>
            <w:tcW w:w="824" w:type="pct"/>
            <w:tcBorders>
              <w:top w:val="nil"/>
              <w:left w:val="nil"/>
              <w:bottom w:val="nil"/>
              <w:right w:val="nil"/>
            </w:tcBorders>
            <w:shd w:val="clear" w:color="auto" w:fill="auto"/>
            <w:noWrap/>
            <w:vAlign w:val="center"/>
            <w:hideMark/>
          </w:tcPr>
          <w:p w14:paraId="0AD66D67"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BGLU_RS29260</w:t>
            </w:r>
          </w:p>
        </w:tc>
        <w:tc>
          <w:tcPr>
            <w:tcW w:w="2461" w:type="pct"/>
            <w:tcBorders>
              <w:top w:val="nil"/>
              <w:left w:val="nil"/>
              <w:bottom w:val="nil"/>
              <w:right w:val="nil"/>
            </w:tcBorders>
            <w:shd w:val="clear" w:color="auto" w:fill="auto"/>
            <w:noWrap/>
            <w:vAlign w:val="center"/>
            <w:hideMark/>
          </w:tcPr>
          <w:p w14:paraId="5F2FC94E"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nil"/>
              <w:right w:val="nil"/>
            </w:tcBorders>
            <w:shd w:val="clear" w:color="auto" w:fill="auto"/>
            <w:noWrap/>
            <w:vAlign w:val="center"/>
            <w:hideMark/>
          </w:tcPr>
          <w:p w14:paraId="474A9AB7"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nil"/>
              <w:right w:val="nil"/>
            </w:tcBorders>
            <w:shd w:val="clear" w:color="auto" w:fill="auto"/>
            <w:noWrap/>
            <w:vAlign w:val="center"/>
            <w:hideMark/>
          </w:tcPr>
          <w:p w14:paraId="141E2F1B"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nil"/>
              <w:right w:val="nil"/>
            </w:tcBorders>
            <w:shd w:val="clear" w:color="auto" w:fill="auto"/>
            <w:noWrap/>
            <w:vAlign w:val="center"/>
            <w:hideMark/>
          </w:tcPr>
          <w:p w14:paraId="6501E35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6276B69A" w14:textId="77777777" w:rsidTr="00FE2CDB">
        <w:trPr>
          <w:trHeight w:val="330"/>
        </w:trPr>
        <w:tc>
          <w:tcPr>
            <w:tcW w:w="824" w:type="pct"/>
            <w:tcBorders>
              <w:top w:val="nil"/>
              <w:left w:val="nil"/>
              <w:right w:val="nil"/>
            </w:tcBorders>
            <w:shd w:val="clear" w:color="auto" w:fill="auto"/>
            <w:noWrap/>
            <w:vAlign w:val="center"/>
            <w:hideMark/>
          </w:tcPr>
          <w:p w14:paraId="04AFDC44"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BGLU_RS29350</w:t>
            </w:r>
          </w:p>
        </w:tc>
        <w:tc>
          <w:tcPr>
            <w:tcW w:w="2461" w:type="pct"/>
            <w:tcBorders>
              <w:top w:val="nil"/>
              <w:left w:val="nil"/>
              <w:right w:val="nil"/>
            </w:tcBorders>
            <w:shd w:val="clear" w:color="auto" w:fill="auto"/>
            <w:noWrap/>
            <w:vAlign w:val="center"/>
            <w:hideMark/>
          </w:tcPr>
          <w:p w14:paraId="69A1CD41"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right w:val="nil"/>
            </w:tcBorders>
            <w:shd w:val="clear" w:color="auto" w:fill="auto"/>
            <w:noWrap/>
            <w:vAlign w:val="center"/>
            <w:hideMark/>
          </w:tcPr>
          <w:p w14:paraId="7F4C2B6C"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right w:val="nil"/>
            </w:tcBorders>
            <w:shd w:val="clear" w:color="auto" w:fill="auto"/>
            <w:noWrap/>
            <w:vAlign w:val="center"/>
            <w:hideMark/>
          </w:tcPr>
          <w:p w14:paraId="282AD542" w14:textId="77777777" w:rsidR="00F10229" w:rsidRPr="003B20BC" w:rsidRDefault="00F10229" w:rsidP="000926A1">
            <w:pPr>
              <w:spacing w:before="0" w:after="0"/>
              <w:jc w:val="center"/>
              <w:rPr>
                <w:rFonts w:eastAsia="Batang"/>
                <w:color w:val="000000"/>
                <w:sz w:val="20"/>
                <w:szCs w:val="20"/>
                <w:lang w:eastAsia="ko-KR"/>
              </w:rPr>
            </w:pPr>
            <w:r w:rsidRPr="003B20BC">
              <w:rPr>
                <w:rFonts w:eastAsia="Batang"/>
                <w:color w:val="000000"/>
                <w:sz w:val="20"/>
                <w:szCs w:val="20"/>
                <w:lang w:eastAsia="ko-KR"/>
              </w:rPr>
              <w:t>−</w:t>
            </w:r>
          </w:p>
        </w:tc>
        <w:tc>
          <w:tcPr>
            <w:tcW w:w="346" w:type="pct"/>
            <w:tcBorders>
              <w:top w:val="nil"/>
              <w:left w:val="nil"/>
              <w:right w:val="nil"/>
            </w:tcBorders>
            <w:shd w:val="clear" w:color="auto" w:fill="auto"/>
            <w:noWrap/>
            <w:vAlign w:val="center"/>
            <w:hideMark/>
          </w:tcPr>
          <w:p w14:paraId="0E4404B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r w:rsidR="00F10229" w:rsidRPr="00EA163E" w14:paraId="633A224F" w14:textId="77777777" w:rsidTr="00FE2CDB">
        <w:trPr>
          <w:trHeight w:val="330"/>
        </w:trPr>
        <w:tc>
          <w:tcPr>
            <w:tcW w:w="824" w:type="pct"/>
            <w:tcBorders>
              <w:top w:val="nil"/>
              <w:left w:val="nil"/>
              <w:bottom w:val="single" w:sz="12" w:space="0" w:color="auto"/>
              <w:right w:val="nil"/>
            </w:tcBorders>
            <w:shd w:val="clear" w:color="auto" w:fill="auto"/>
            <w:noWrap/>
            <w:vAlign w:val="center"/>
            <w:hideMark/>
          </w:tcPr>
          <w:p w14:paraId="7F481A04" w14:textId="77777777" w:rsidR="00F10229" w:rsidRPr="003B20BC" w:rsidRDefault="00F10229" w:rsidP="000926A1">
            <w:pPr>
              <w:spacing w:before="0" w:after="0"/>
              <w:rPr>
                <w:rFonts w:eastAsia="Malgun Gothic"/>
                <w:i/>
                <w:color w:val="000000"/>
                <w:sz w:val="20"/>
                <w:szCs w:val="20"/>
                <w:lang w:eastAsia="ko-KR"/>
              </w:rPr>
            </w:pPr>
            <w:r w:rsidRPr="003B20BC">
              <w:rPr>
                <w:rFonts w:eastAsia="Malgun Gothic"/>
                <w:i/>
                <w:color w:val="000000"/>
                <w:sz w:val="20"/>
                <w:szCs w:val="20"/>
                <w:lang w:eastAsia="ko-KR"/>
              </w:rPr>
              <w:t>BGLU_RS29715</w:t>
            </w:r>
          </w:p>
        </w:tc>
        <w:tc>
          <w:tcPr>
            <w:tcW w:w="2461" w:type="pct"/>
            <w:tcBorders>
              <w:top w:val="nil"/>
              <w:left w:val="nil"/>
              <w:bottom w:val="single" w:sz="12" w:space="0" w:color="auto"/>
              <w:right w:val="nil"/>
            </w:tcBorders>
            <w:shd w:val="clear" w:color="auto" w:fill="auto"/>
            <w:noWrap/>
            <w:vAlign w:val="center"/>
            <w:hideMark/>
          </w:tcPr>
          <w:p w14:paraId="0C1B171F" w14:textId="77777777" w:rsidR="00F10229" w:rsidRPr="003B20BC" w:rsidRDefault="00F10229" w:rsidP="000926A1">
            <w:pPr>
              <w:spacing w:before="0" w:after="0"/>
              <w:rPr>
                <w:rFonts w:eastAsia="Malgun Gothic"/>
                <w:color w:val="000000"/>
                <w:sz w:val="20"/>
                <w:szCs w:val="20"/>
                <w:lang w:eastAsia="ko-KR"/>
              </w:rPr>
            </w:pPr>
            <w:r w:rsidRPr="003B20BC">
              <w:rPr>
                <w:rFonts w:eastAsia="Malgun Gothic"/>
                <w:color w:val="000000"/>
                <w:sz w:val="20"/>
                <w:szCs w:val="20"/>
                <w:lang w:eastAsia="ko-KR"/>
              </w:rPr>
              <w:t>Methyl-accepting chemotaxis sensory transducer</w:t>
            </w:r>
          </w:p>
        </w:tc>
        <w:tc>
          <w:tcPr>
            <w:tcW w:w="539" w:type="pct"/>
            <w:tcBorders>
              <w:top w:val="nil"/>
              <w:left w:val="nil"/>
              <w:bottom w:val="single" w:sz="12" w:space="0" w:color="auto"/>
              <w:right w:val="nil"/>
            </w:tcBorders>
            <w:shd w:val="clear" w:color="auto" w:fill="auto"/>
            <w:noWrap/>
            <w:vAlign w:val="center"/>
            <w:hideMark/>
          </w:tcPr>
          <w:p w14:paraId="0652C9EC"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830" w:type="pct"/>
            <w:tcBorders>
              <w:top w:val="nil"/>
              <w:left w:val="nil"/>
              <w:bottom w:val="single" w:sz="12" w:space="0" w:color="auto"/>
              <w:right w:val="nil"/>
            </w:tcBorders>
            <w:shd w:val="clear" w:color="auto" w:fill="auto"/>
            <w:noWrap/>
            <w:vAlign w:val="center"/>
            <w:hideMark/>
          </w:tcPr>
          <w:p w14:paraId="3119050E"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c>
          <w:tcPr>
            <w:tcW w:w="346" w:type="pct"/>
            <w:tcBorders>
              <w:top w:val="nil"/>
              <w:left w:val="nil"/>
              <w:bottom w:val="single" w:sz="12" w:space="0" w:color="auto"/>
              <w:right w:val="nil"/>
            </w:tcBorders>
            <w:shd w:val="clear" w:color="auto" w:fill="auto"/>
            <w:noWrap/>
            <w:vAlign w:val="center"/>
            <w:hideMark/>
          </w:tcPr>
          <w:p w14:paraId="27E3A4E8" w14:textId="77777777" w:rsidR="00F10229" w:rsidRPr="003B20BC" w:rsidRDefault="00F10229" w:rsidP="000926A1">
            <w:pPr>
              <w:spacing w:before="0" w:after="0"/>
              <w:jc w:val="center"/>
              <w:rPr>
                <w:rFonts w:eastAsia="Malgun Gothic"/>
                <w:color w:val="000000"/>
                <w:sz w:val="20"/>
                <w:szCs w:val="20"/>
                <w:lang w:eastAsia="ko-KR"/>
              </w:rPr>
            </w:pPr>
            <w:r w:rsidRPr="003B20BC">
              <w:rPr>
                <w:rFonts w:eastAsia="Malgun Gothic"/>
                <w:color w:val="000000"/>
                <w:sz w:val="20"/>
                <w:szCs w:val="20"/>
                <w:lang w:eastAsia="ko-KR"/>
              </w:rPr>
              <w:t>++</w:t>
            </w:r>
          </w:p>
        </w:tc>
      </w:tr>
    </w:tbl>
    <w:p w14:paraId="48431C39" w14:textId="77777777" w:rsidR="00F10229" w:rsidRPr="000926A1" w:rsidRDefault="00F10229" w:rsidP="000926A1">
      <w:pPr>
        <w:widowControl w:val="0"/>
        <w:autoSpaceDE w:val="0"/>
        <w:autoSpaceDN w:val="0"/>
        <w:adjustRightInd w:val="0"/>
        <w:spacing w:before="0" w:after="0"/>
        <w:rPr>
          <w:rFonts w:eastAsia="Malgun Gothic"/>
          <w:sz w:val="20"/>
          <w:lang w:eastAsia="ko-KR"/>
        </w:rPr>
      </w:pPr>
      <w:r w:rsidRPr="000926A1">
        <w:rPr>
          <w:rFonts w:eastAsia="Malgun Gothic"/>
          <w:sz w:val="20"/>
          <w:vertAlign w:val="superscript"/>
          <w:lang w:eastAsia="ko-KR"/>
        </w:rPr>
        <w:t>a</w:t>
      </w:r>
      <w:r w:rsidRPr="000926A1">
        <w:rPr>
          <w:rFonts w:eastAsia="Malgun Gothic"/>
          <w:sz w:val="20"/>
          <w:lang w:eastAsia="ko-KR"/>
        </w:rPr>
        <w:t xml:space="preserve">Gene locus ID in the reference </w:t>
      </w:r>
      <w:r w:rsidRPr="000926A1">
        <w:rPr>
          <w:rFonts w:eastAsia="Malgun Gothic"/>
          <w:i/>
          <w:sz w:val="20"/>
          <w:lang w:eastAsia="ko-KR"/>
        </w:rPr>
        <w:t>B. glumae</w:t>
      </w:r>
      <w:r w:rsidRPr="000926A1">
        <w:rPr>
          <w:rFonts w:eastAsia="Malgun Gothic"/>
          <w:sz w:val="20"/>
          <w:lang w:eastAsia="ko-KR"/>
        </w:rPr>
        <w:t xml:space="preserve"> genome.</w:t>
      </w:r>
    </w:p>
    <w:p w14:paraId="519E8348" w14:textId="77777777" w:rsidR="00F10229" w:rsidRPr="0057618E" w:rsidRDefault="00F10229" w:rsidP="000926A1">
      <w:pPr>
        <w:widowControl w:val="0"/>
        <w:autoSpaceDE w:val="0"/>
        <w:autoSpaceDN w:val="0"/>
        <w:adjustRightInd w:val="0"/>
        <w:spacing w:before="0"/>
        <w:rPr>
          <w:b/>
          <w:sz w:val="22"/>
        </w:rPr>
      </w:pPr>
      <w:r w:rsidRPr="000926A1">
        <w:rPr>
          <w:sz w:val="20"/>
          <w:vertAlign w:val="superscript"/>
        </w:rPr>
        <w:t>b</w:t>
      </w:r>
      <w:r w:rsidRPr="000926A1">
        <w:rPr>
          <w:sz w:val="20"/>
        </w:rPr>
        <w:t>++, upregulated DEG; +, upregulated gene; −−, downregulated DEG; −, downregulated gene.</w:t>
      </w:r>
      <w:r w:rsidRPr="002D17FD">
        <w:rPr>
          <w:b/>
          <w:sz w:val="22"/>
        </w:rPr>
        <w:br w:type="page"/>
      </w:r>
      <w:r w:rsidRPr="0057618E">
        <w:rPr>
          <w:b/>
          <w:sz w:val="22"/>
        </w:rPr>
        <w:lastRenderedPageBreak/>
        <w:t xml:space="preserve">Table S6. </w:t>
      </w:r>
      <w:r w:rsidRPr="0057618E">
        <w:rPr>
          <w:rFonts w:eastAsia="Batang"/>
          <w:b/>
          <w:sz w:val="22"/>
          <w:lang w:eastAsia="ko-KR"/>
        </w:rPr>
        <w:t>List of co-downregulated DEGs in the core genome</w:t>
      </w:r>
    </w:p>
    <w:tbl>
      <w:tblPr>
        <w:tblW w:w="5000" w:type="pct"/>
        <w:tblCellMar>
          <w:left w:w="99" w:type="dxa"/>
          <w:right w:w="99" w:type="dxa"/>
        </w:tblCellMar>
        <w:tblLook w:val="04A0" w:firstRow="1" w:lastRow="0" w:firstColumn="1" w:lastColumn="0" w:noHBand="0" w:noVBand="1"/>
      </w:tblPr>
      <w:tblGrid>
        <w:gridCol w:w="4534"/>
        <w:gridCol w:w="1602"/>
        <w:gridCol w:w="1689"/>
        <w:gridCol w:w="1535"/>
      </w:tblGrid>
      <w:tr w:rsidR="00F10229" w:rsidRPr="00EA163E" w14:paraId="3AD3FA72" w14:textId="77777777" w:rsidTr="00FE2CDB">
        <w:trPr>
          <w:trHeight w:val="375"/>
        </w:trPr>
        <w:tc>
          <w:tcPr>
            <w:tcW w:w="2422" w:type="pct"/>
            <w:vMerge w:val="restart"/>
            <w:tcBorders>
              <w:top w:val="single" w:sz="12" w:space="0" w:color="auto"/>
              <w:left w:val="nil"/>
              <w:bottom w:val="single" w:sz="4" w:space="0" w:color="000000"/>
              <w:right w:val="nil"/>
            </w:tcBorders>
            <w:shd w:val="clear" w:color="auto" w:fill="auto"/>
            <w:noWrap/>
            <w:vAlign w:val="center"/>
            <w:hideMark/>
          </w:tcPr>
          <w:p w14:paraId="491F536C"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Description</w:t>
            </w:r>
          </w:p>
        </w:tc>
        <w:tc>
          <w:tcPr>
            <w:tcW w:w="2578" w:type="pct"/>
            <w:gridSpan w:val="3"/>
            <w:tcBorders>
              <w:top w:val="single" w:sz="12" w:space="0" w:color="auto"/>
              <w:left w:val="nil"/>
              <w:bottom w:val="single" w:sz="4" w:space="0" w:color="auto"/>
              <w:right w:val="nil"/>
            </w:tcBorders>
            <w:shd w:val="clear" w:color="auto" w:fill="auto"/>
            <w:noWrap/>
            <w:vAlign w:val="center"/>
            <w:hideMark/>
          </w:tcPr>
          <w:p w14:paraId="51D03026"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Gene locus ID (Relative expression</w:t>
            </w:r>
            <w:r w:rsidRPr="0057618E">
              <w:rPr>
                <w:rFonts w:eastAsia="Malgun Gothic"/>
                <w:iCs/>
                <w:color w:val="000000"/>
                <w:sz w:val="20"/>
                <w:vertAlign w:val="superscript"/>
                <w:lang w:eastAsia="ko-KR"/>
              </w:rPr>
              <w:t>a</w:t>
            </w:r>
            <w:r w:rsidRPr="0057618E">
              <w:rPr>
                <w:rFonts w:eastAsia="Malgun Gothic"/>
                <w:color w:val="000000"/>
                <w:sz w:val="20"/>
                <w:lang w:eastAsia="ko-KR"/>
              </w:rPr>
              <w:t>)</w:t>
            </w:r>
          </w:p>
        </w:tc>
      </w:tr>
      <w:tr w:rsidR="00F10229" w:rsidRPr="00EA163E" w14:paraId="57715425" w14:textId="77777777" w:rsidTr="00FE2CDB">
        <w:trPr>
          <w:trHeight w:val="330"/>
        </w:trPr>
        <w:tc>
          <w:tcPr>
            <w:tcW w:w="2422" w:type="pct"/>
            <w:vMerge/>
            <w:tcBorders>
              <w:top w:val="single" w:sz="4" w:space="0" w:color="auto"/>
              <w:left w:val="nil"/>
              <w:bottom w:val="single" w:sz="4" w:space="0" w:color="000000"/>
              <w:right w:val="nil"/>
            </w:tcBorders>
            <w:vAlign w:val="center"/>
            <w:hideMark/>
          </w:tcPr>
          <w:p w14:paraId="713BBCAE" w14:textId="77777777" w:rsidR="00F10229" w:rsidRPr="0057618E" w:rsidRDefault="00F10229" w:rsidP="000926A1">
            <w:pPr>
              <w:spacing w:before="0" w:after="0"/>
              <w:rPr>
                <w:rFonts w:eastAsia="Malgun Gothic"/>
                <w:color w:val="000000"/>
                <w:sz w:val="20"/>
                <w:lang w:eastAsia="ko-KR"/>
              </w:rPr>
            </w:pPr>
          </w:p>
        </w:tc>
        <w:tc>
          <w:tcPr>
            <w:tcW w:w="856" w:type="pct"/>
            <w:tcBorders>
              <w:top w:val="nil"/>
              <w:left w:val="nil"/>
              <w:bottom w:val="single" w:sz="4" w:space="0" w:color="auto"/>
              <w:right w:val="nil"/>
            </w:tcBorders>
            <w:shd w:val="clear" w:color="auto" w:fill="auto"/>
            <w:noWrap/>
            <w:vAlign w:val="center"/>
            <w:hideMark/>
          </w:tcPr>
          <w:p w14:paraId="1BC2542D" w14:textId="77777777" w:rsidR="00F10229" w:rsidRPr="0057618E" w:rsidRDefault="00F10229" w:rsidP="000926A1">
            <w:pPr>
              <w:spacing w:before="0" w:after="0"/>
              <w:rPr>
                <w:rFonts w:eastAsia="Malgun Gothic"/>
                <w:i/>
                <w:iCs/>
                <w:color w:val="000000"/>
                <w:sz w:val="20"/>
                <w:lang w:eastAsia="ko-KR"/>
              </w:rPr>
            </w:pPr>
            <w:r w:rsidRPr="0057618E">
              <w:rPr>
                <w:rFonts w:eastAsia="Malgun Gothic"/>
                <w:i/>
                <w:iCs/>
                <w:color w:val="000000"/>
                <w:sz w:val="20"/>
                <w:lang w:eastAsia="ko-KR"/>
              </w:rPr>
              <w:t>B. glumae</w:t>
            </w:r>
          </w:p>
        </w:tc>
        <w:tc>
          <w:tcPr>
            <w:tcW w:w="902" w:type="pct"/>
            <w:tcBorders>
              <w:top w:val="nil"/>
              <w:left w:val="nil"/>
              <w:bottom w:val="single" w:sz="4" w:space="0" w:color="auto"/>
              <w:right w:val="nil"/>
            </w:tcBorders>
            <w:shd w:val="clear" w:color="auto" w:fill="auto"/>
            <w:noWrap/>
            <w:vAlign w:val="center"/>
            <w:hideMark/>
          </w:tcPr>
          <w:p w14:paraId="09240AA8" w14:textId="77777777" w:rsidR="00F10229" w:rsidRPr="0057618E" w:rsidRDefault="00F10229" w:rsidP="000926A1">
            <w:pPr>
              <w:spacing w:before="0" w:after="0"/>
              <w:rPr>
                <w:rFonts w:eastAsia="Malgun Gothic"/>
                <w:i/>
                <w:iCs/>
                <w:color w:val="000000"/>
                <w:sz w:val="20"/>
                <w:lang w:eastAsia="ko-KR"/>
              </w:rPr>
            </w:pPr>
            <w:r w:rsidRPr="0057618E">
              <w:rPr>
                <w:rFonts w:eastAsia="Malgun Gothic"/>
                <w:i/>
                <w:iCs/>
                <w:color w:val="000000"/>
                <w:sz w:val="20"/>
                <w:lang w:eastAsia="ko-KR"/>
              </w:rPr>
              <w:t>R. solanacearum</w:t>
            </w:r>
          </w:p>
        </w:tc>
        <w:tc>
          <w:tcPr>
            <w:tcW w:w="820" w:type="pct"/>
            <w:tcBorders>
              <w:top w:val="nil"/>
              <w:left w:val="nil"/>
              <w:bottom w:val="single" w:sz="4" w:space="0" w:color="auto"/>
              <w:right w:val="nil"/>
            </w:tcBorders>
            <w:shd w:val="clear" w:color="auto" w:fill="auto"/>
            <w:noWrap/>
            <w:vAlign w:val="center"/>
            <w:hideMark/>
          </w:tcPr>
          <w:p w14:paraId="46B98D5F" w14:textId="77777777" w:rsidR="00F10229" w:rsidRPr="0057618E" w:rsidRDefault="00F10229" w:rsidP="000926A1">
            <w:pPr>
              <w:spacing w:before="0" w:after="0"/>
              <w:rPr>
                <w:rFonts w:eastAsia="Malgun Gothic"/>
                <w:i/>
                <w:iCs/>
                <w:color w:val="000000"/>
                <w:sz w:val="20"/>
                <w:lang w:eastAsia="ko-KR"/>
              </w:rPr>
            </w:pPr>
            <w:r w:rsidRPr="0057618E">
              <w:rPr>
                <w:rFonts w:eastAsia="Malgun Gothic"/>
                <w:i/>
                <w:iCs/>
                <w:color w:val="000000"/>
                <w:sz w:val="20"/>
                <w:lang w:eastAsia="ko-KR"/>
              </w:rPr>
              <w:t>Xoo</w:t>
            </w:r>
          </w:p>
        </w:tc>
      </w:tr>
      <w:tr w:rsidR="00F10229" w:rsidRPr="00EA163E" w14:paraId="6A453D56" w14:textId="77777777" w:rsidTr="00FE2CDB">
        <w:trPr>
          <w:trHeight w:val="454"/>
        </w:trPr>
        <w:tc>
          <w:tcPr>
            <w:tcW w:w="2422" w:type="pct"/>
            <w:tcBorders>
              <w:top w:val="nil"/>
              <w:left w:val="nil"/>
              <w:bottom w:val="nil"/>
              <w:right w:val="nil"/>
            </w:tcBorders>
            <w:shd w:val="clear" w:color="auto" w:fill="auto"/>
            <w:noWrap/>
            <w:vAlign w:val="center"/>
            <w:hideMark/>
          </w:tcPr>
          <w:p w14:paraId="31B5F917"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Flagellar motor protein MotB</w:t>
            </w:r>
          </w:p>
        </w:tc>
        <w:tc>
          <w:tcPr>
            <w:tcW w:w="856" w:type="pct"/>
            <w:tcBorders>
              <w:top w:val="nil"/>
              <w:left w:val="nil"/>
              <w:bottom w:val="nil"/>
              <w:right w:val="nil"/>
            </w:tcBorders>
            <w:shd w:val="clear" w:color="auto" w:fill="auto"/>
            <w:vAlign w:val="center"/>
            <w:hideMark/>
          </w:tcPr>
          <w:p w14:paraId="2D21C58B"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BGLU_RS01985</w:t>
            </w:r>
            <w:r w:rsidRPr="0057618E">
              <w:rPr>
                <w:rFonts w:eastAsia="Malgun Gothic"/>
                <w:i/>
                <w:color w:val="000000"/>
                <w:sz w:val="20"/>
                <w:lang w:eastAsia="ko-KR"/>
              </w:rPr>
              <w:br/>
            </w:r>
            <w:r w:rsidRPr="0057618E">
              <w:rPr>
                <w:rFonts w:eastAsia="Malgun Gothic"/>
                <w:color w:val="000000"/>
                <w:sz w:val="20"/>
                <w:lang w:eastAsia="ko-KR"/>
              </w:rPr>
              <w:t>(-1.20)</w:t>
            </w:r>
          </w:p>
        </w:tc>
        <w:tc>
          <w:tcPr>
            <w:tcW w:w="902" w:type="pct"/>
            <w:tcBorders>
              <w:top w:val="nil"/>
              <w:left w:val="nil"/>
              <w:bottom w:val="nil"/>
              <w:right w:val="nil"/>
            </w:tcBorders>
            <w:shd w:val="clear" w:color="auto" w:fill="auto"/>
            <w:vAlign w:val="center"/>
            <w:hideMark/>
          </w:tcPr>
          <w:p w14:paraId="03A4255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RS_RS20760</w:t>
            </w:r>
            <w:r w:rsidRPr="0057618E">
              <w:rPr>
                <w:rFonts w:eastAsia="Malgun Gothic"/>
                <w:color w:val="000000"/>
                <w:sz w:val="20"/>
                <w:lang w:eastAsia="ko-KR"/>
              </w:rPr>
              <w:t xml:space="preserve"> </w:t>
            </w:r>
            <w:r w:rsidRPr="0057618E">
              <w:rPr>
                <w:rFonts w:eastAsia="Malgun Gothic"/>
                <w:color w:val="000000"/>
                <w:sz w:val="20"/>
                <w:lang w:eastAsia="ko-KR"/>
              </w:rPr>
              <w:br/>
              <w:t>(-1.70)</w:t>
            </w:r>
          </w:p>
        </w:tc>
        <w:tc>
          <w:tcPr>
            <w:tcW w:w="820" w:type="pct"/>
            <w:tcBorders>
              <w:top w:val="nil"/>
              <w:left w:val="nil"/>
              <w:bottom w:val="nil"/>
              <w:right w:val="nil"/>
            </w:tcBorders>
            <w:shd w:val="clear" w:color="auto" w:fill="auto"/>
            <w:vAlign w:val="center"/>
            <w:hideMark/>
          </w:tcPr>
          <w:p w14:paraId="4B3924CA"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XOO_RS17385</w:t>
            </w:r>
            <w:r w:rsidRPr="0057618E">
              <w:rPr>
                <w:rFonts w:eastAsia="Malgun Gothic"/>
                <w:color w:val="000000"/>
                <w:sz w:val="20"/>
                <w:lang w:eastAsia="ko-KR"/>
              </w:rPr>
              <w:t xml:space="preserve"> </w:t>
            </w:r>
            <w:r w:rsidRPr="0057618E">
              <w:rPr>
                <w:rFonts w:eastAsia="Malgun Gothic"/>
                <w:color w:val="000000"/>
                <w:sz w:val="20"/>
                <w:lang w:eastAsia="ko-KR"/>
              </w:rPr>
              <w:br/>
              <w:t>(-1.06)</w:t>
            </w:r>
          </w:p>
        </w:tc>
      </w:tr>
      <w:tr w:rsidR="00F10229" w:rsidRPr="00EA163E" w14:paraId="08B58526" w14:textId="77777777" w:rsidTr="00FE2CDB">
        <w:trPr>
          <w:trHeight w:val="454"/>
        </w:trPr>
        <w:tc>
          <w:tcPr>
            <w:tcW w:w="2422" w:type="pct"/>
            <w:tcBorders>
              <w:top w:val="nil"/>
              <w:left w:val="nil"/>
              <w:bottom w:val="nil"/>
              <w:right w:val="nil"/>
            </w:tcBorders>
            <w:shd w:val="clear" w:color="auto" w:fill="auto"/>
            <w:noWrap/>
            <w:vAlign w:val="center"/>
            <w:hideMark/>
          </w:tcPr>
          <w:p w14:paraId="7D4EF1EB"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Glycine dehydrogenase</w:t>
            </w:r>
          </w:p>
        </w:tc>
        <w:tc>
          <w:tcPr>
            <w:tcW w:w="856" w:type="pct"/>
            <w:tcBorders>
              <w:top w:val="nil"/>
              <w:left w:val="nil"/>
              <w:bottom w:val="nil"/>
              <w:right w:val="nil"/>
            </w:tcBorders>
            <w:shd w:val="clear" w:color="auto" w:fill="auto"/>
            <w:vAlign w:val="center"/>
            <w:hideMark/>
          </w:tcPr>
          <w:p w14:paraId="58A3B0DE"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BGLU_RS00470</w:t>
            </w:r>
            <w:r w:rsidRPr="0057618E">
              <w:rPr>
                <w:rFonts w:eastAsia="Malgun Gothic"/>
                <w:color w:val="000000"/>
                <w:sz w:val="20"/>
                <w:lang w:eastAsia="ko-KR"/>
              </w:rPr>
              <w:t xml:space="preserve"> </w:t>
            </w:r>
            <w:r w:rsidRPr="0057618E">
              <w:rPr>
                <w:rFonts w:eastAsia="Malgun Gothic"/>
                <w:color w:val="000000"/>
                <w:sz w:val="20"/>
                <w:lang w:eastAsia="ko-KR"/>
              </w:rPr>
              <w:br/>
              <w:t>(-2.19)</w:t>
            </w:r>
          </w:p>
        </w:tc>
        <w:tc>
          <w:tcPr>
            <w:tcW w:w="902" w:type="pct"/>
            <w:tcBorders>
              <w:top w:val="nil"/>
              <w:left w:val="nil"/>
              <w:bottom w:val="nil"/>
              <w:right w:val="nil"/>
            </w:tcBorders>
            <w:shd w:val="clear" w:color="auto" w:fill="auto"/>
            <w:vAlign w:val="center"/>
            <w:hideMark/>
          </w:tcPr>
          <w:p w14:paraId="1AC50F1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RS_RS16510</w:t>
            </w:r>
            <w:r w:rsidRPr="0057618E">
              <w:rPr>
                <w:rFonts w:eastAsia="Malgun Gothic"/>
                <w:color w:val="000000"/>
                <w:sz w:val="20"/>
                <w:lang w:eastAsia="ko-KR"/>
              </w:rPr>
              <w:t xml:space="preserve"> </w:t>
            </w:r>
            <w:r w:rsidRPr="0057618E">
              <w:rPr>
                <w:rFonts w:eastAsia="Malgun Gothic"/>
                <w:color w:val="000000"/>
                <w:sz w:val="20"/>
                <w:lang w:eastAsia="ko-KR"/>
              </w:rPr>
              <w:br/>
              <w:t>(-2.85)</w:t>
            </w:r>
          </w:p>
        </w:tc>
        <w:tc>
          <w:tcPr>
            <w:tcW w:w="820" w:type="pct"/>
            <w:tcBorders>
              <w:top w:val="nil"/>
              <w:left w:val="nil"/>
              <w:bottom w:val="nil"/>
              <w:right w:val="nil"/>
            </w:tcBorders>
            <w:shd w:val="clear" w:color="auto" w:fill="auto"/>
            <w:vAlign w:val="center"/>
            <w:hideMark/>
          </w:tcPr>
          <w:p w14:paraId="14E0A20D"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XOO_RS17560</w:t>
            </w:r>
            <w:r w:rsidRPr="0057618E">
              <w:rPr>
                <w:rFonts w:eastAsia="Malgun Gothic"/>
                <w:color w:val="000000"/>
                <w:sz w:val="20"/>
                <w:lang w:eastAsia="ko-KR"/>
              </w:rPr>
              <w:t xml:space="preserve"> </w:t>
            </w:r>
            <w:r w:rsidRPr="0057618E">
              <w:rPr>
                <w:rFonts w:eastAsia="Malgun Gothic"/>
                <w:color w:val="000000"/>
                <w:sz w:val="20"/>
                <w:lang w:eastAsia="ko-KR"/>
              </w:rPr>
              <w:br/>
              <w:t>(-1.07)</w:t>
            </w:r>
          </w:p>
        </w:tc>
      </w:tr>
      <w:tr w:rsidR="00F10229" w:rsidRPr="00EA163E" w14:paraId="7790580B" w14:textId="77777777" w:rsidTr="00FE2CDB">
        <w:trPr>
          <w:trHeight w:val="454"/>
        </w:trPr>
        <w:tc>
          <w:tcPr>
            <w:tcW w:w="2422" w:type="pct"/>
            <w:tcBorders>
              <w:top w:val="nil"/>
              <w:left w:val="nil"/>
              <w:bottom w:val="nil"/>
              <w:right w:val="nil"/>
            </w:tcBorders>
            <w:shd w:val="clear" w:color="auto" w:fill="auto"/>
            <w:noWrap/>
            <w:vAlign w:val="center"/>
            <w:hideMark/>
          </w:tcPr>
          <w:p w14:paraId="36C1ADAA"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Type VI secretion protein</w:t>
            </w:r>
          </w:p>
        </w:tc>
        <w:tc>
          <w:tcPr>
            <w:tcW w:w="856" w:type="pct"/>
            <w:tcBorders>
              <w:top w:val="nil"/>
              <w:left w:val="nil"/>
              <w:bottom w:val="nil"/>
              <w:right w:val="nil"/>
            </w:tcBorders>
            <w:shd w:val="clear" w:color="auto" w:fill="auto"/>
            <w:vAlign w:val="center"/>
            <w:hideMark/>
          </w:tcPr>
          <w:p w14:paraId="3F3028B3"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BGLU_RS01965</w:t>
            </w:r>
            <w:r w:rsidRPr="0057618E">
              <w:rPr>
                <w:rFonts w:eastAsia="Malgun Gothic"/>
                <w:color w:val="000000"/>
                <w:sz w:val="20"/>
                <w:lang w:eastAsia="ko-KR"/>
              </w:rPr>
              <w:t xml:space="preserve"> </w:t>
            </w:r>
            <w:r w:rsidRPr="0057618E">
              <w:rPr>
                <w:rFonts w:eastAsia="Malgun Gothic"/>
                <w:color w:val="000000"/>
                <w:sz w:val="20"/>
                <w:lang w:eastAsia="ko-KR"/>
              </w:rPr>
              <w:br/>
              <w:t>(-1.88)</w:t>
            </w:r>
          </w:p>
        </w:tc>
        <w:tc>
          <w:tcPr>
            <w:tcW w:w="902" w:type="pct"/>
            <w:tcBorders>
              <w:top w:val="nil"/>
              <w:left w:val="nil"/>
              <w:bottom w:val="nil"/>
              <w:right w:val="nil"/>
            </w:tcBorders>
            <w:shd w:val="clear" w:color="auto" w:fill="auto"/>
            <w:vAlign w:val="center"/>
            <w:hideMark/>
          </w:tcPr>
          <w:p w14:paraId="359641FB"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RS_RS20690</w:t>
            </w:r>
            <w:r w:rsidRPr="0057618E">
              <w:rPr>
                <w:rFonts w:eastAsia="Malgun Gothic"/>
                <w:color w:val="000000"/>
                <w:sz w:val="20"/>
                <w:lang w:eastAsia="ko-KR"/>
              </w:rPr>
              <w:t xml:space="preserve"> </w:t>
            </w:r>
            <w:r w:rsidRPr="0057618E">
              <w:rPr>
                <w:rFonts w:eastAsia="Malgun Gothic"/>
                <w:color w:val="000000"/>
                <w:sz w:val="20"/>
                <w:lang w:eastAsia="ko-KR"/>
              </w:rPr>
              <w:br/>
              <w:t>(-1.69)</w:t>
            </w:r>
          </w:p>
        </w:tc>
        <w:tc>
          <w:tcPr>
            <w:tcW w:w="820" w:type="pct"/>
            <w:tcBorders>
              <w:top w:val="nil"/>
              <w:left w:val="nil"/>
              <w:bottom w:val="nil"/>
              <w:right w:val="nil"/>
            </w:tcBorders>
            <w:shd w:val="clear" w:color="auto" w:fill="auto"/>
            <w:vAlign w:val="center"/>
            <w:hideMark/>
          </w:tcPr>
          <w:p w14:paraId="606E03B0"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XOO_RS17170</w:t>
            </w:r>
            <w:r w:rsidRPr="0057618E">
              <w:rPr>
                <w:rFonts w:eastAsia="Malgun Gothic"/>
                <w:color w:val="000000"/>
                <w:sz w:val="20"/>
                <w:lang w:eastAsia="ko-KR"/>
              </w:rPr>
              <w:t xml:space="preserve"> </w:t>
            </w:r>
            <w:r w:rsidRPr="0057618E">
              <w:rPr>
                <w:rFonts w:eastAsia="Malgun Gothic"/>
                <w:color w:val="000000"/>
                <w:sz w:val="20"/>
                <w:lang w:eastAsia="ko-KR"/>
              </w:rPr>
              <w:br/>
              <w:t>(-1.09)</w:t>
            </w:r>
          </w:p>
        </w:tc>
      </w:tr>
      <w:tr w:rsidR="00F10229" w:rsidRPr="00EA163E" w14:paraId="57DCF541" w14:textId="77777777" w:rsidTr="00FE2CDB">
        <w:trPr>
          <w:trHeight w:val="454"/>
        </w:trPr>
        <w:tc>
          <w:tcPr>
            <w:tcW w:w="2422" w:type="pct"/>
            <w:tcBorders>
              <w:top w:val="nil"/>
              <w:left w:val="nil"/>
              <w:bottom w:val="nil"/>
              <w:right w:val="nil"/>
            </w:tcBorders>
            <w:shd w:val="clear" w:color="auto" w:fill="auto"/>
            <w:noWrap/>
            <w:vAlign w:val="center"/>
            <w:hideMark/>
          </w:tcPr>
          <w:p w14:paraId="778E876B"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Fumarylacetoacetate hydrolase</w:t>
            </w:r>
          </w:p>
        </w:tc>
        <w:tc>
          <w:tcPr>
            <w:tcW w:w="856" w:type="pct"/>
            <w:tcBorders>
              <w:top w:val="nil"/>
              <w:left w:val="nil"/>
              <w:bottom w:val="nil"/>
              <w:right w:val="nil"/>
            </w:tcBorders>
            <w:shd w:val="clear" w:color="auto" w:fill="auto"/>
            <w:vAlign w:val="center"/>
            <w:hideMark/>
          </w:tcPr>
          <w:p w14:paraId="31EE039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BGLU_RS16865</w:t>
            </w:r>
            <w:r w:rsidRPr="0057618E">
              <w:rPr>
                <w:rFonts w:eastAsia="Malgun Gothic"/>
                <w:color w:val="000000"/>
                <w:sz w:val="20"/>
                <w:lang w:eastAsia="ko-KR"/>
              </w:rPr>
              <w:t xml:space="preserve"> </w:t>
            </w:r>
            <w:r w:rsidRPr="0057618E">
              <w:rPr>
                <w:rFonts w:eastAsia="Malgun Gothic"/>
                <w:color w:val="000000"/>
                <w:sz w:val="20"/>
                <w:lang w:eastAsia="ko-KR"/>
              </w:rPr>
              <w:br/>
              <w:t>(-1.96)</w:t>
            </w:r>
          </w:p>
        </w:tc>
        <w:tc>
          <w:tcPr>
            <w:tcW w:w="902" w:type="pct"/>
            <w:tcBorders>
              <w:top w:val="nil"/>
              <w:left w:val="nil"/>
              <w:bottom w:val="nil"/>
              <w:right w:val="nil"/>
            </w:tcBorders>
            <w:shd w:val="clear" w:color="auto" w:fill="auto"/>
            <w:vAlign w:val="center"/>
            <w:hideMark/>
          </w:tcPr>
          <w:p w14:paraId="130C8B1B"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RS_RS01480</w:t>
            </w:r>
            <w:r w:rsidRPr="0057618E">
              <w:rPr>
                <w:rFonts w:eastAsia="Malgun Gothic"/>
                <w:color w:val="000000"/>
                <w:sz w:val="20"/>
                <w:lang w:eastAsia="ko-KR"/>
              </w:rPr>
              <w:t xml:space="preserve"> </w:t>
            </w:r>
            <w:r w:rsidRPr="0057618E">
              <w:rPr>
                <w:rFonts w:eastAsia="Malgun Gothic"/>
                <w:color w:val="000000"/>
                <w:sz w:val="20"/>
                <w:lang w:eastAsia="ko-KR"/>
              </w:rPr>
              <w:br/>
              <w:t>(-1.20)</w:t>
            </w:r>
          </w:p>
        </w:tc>
        <w:tc>
          <w:tcPr>
            <w:tcW w:w="820" w:type="pct"/>
            <w:tcBorders>
              <w:top w:val="nil"/>
              <w:left w:val="nil"/>
              <w:bottom w:val="nil"/>
              <w:right w:val="nil"/>
            </w:tcBorders>
            <w:shd w:val="clear" w:color="auto" w:fill="auto"/>
            <w:vAlign w:val="center"/>
            <w:hideMark/>
          </w:tcPr>
          <w:p w14:paraId="634136B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XOO_RS03740</w:t>
            </w:r>
            <w:r w:rsidRPr="0057618E">
              <w:rPr>
                <w:rFonts w:eastAsia="Malgun Gothic"/>
                <w:color w:val="000000"/>
                <w:sz w:val="20"/>
                <w:lang w:eastAsia="ko-KR"/>
              </w:rPr>
              <w:t xml:space="preserve"> </w:t>
            </w:r>
            <w:r w:rsidRPr="0057618E">
              <w:rPr>
                <w:rFonts w:eastAsia="Malgun Gothic"/>
                <w:color w:val="000000"/>
                <w:sz w:val="20"/>
                <w:lang w:eastAsia="ko-KR"/>
              </w:rPr>
              <w:br/>
              <w:t>(-1.14)</w:t>
            </w:r>
          </w:p>
        </w:tc>
      </w:tr>
      <w:tr w:rsidR="00F10229" w:rsidRPr="00EA163E" w14:paraId="588A9DC6" w14:textId="77777777" w:rsidTr="00FE2CDB">
        <w:trPr>
          <w:trHeight w:val="454"/>
        </w:trPr>
        <w:tc>
          <w:tcPr>
            <w:tcW w:w="2422" w:type="pct"/>
            <w:tcBorders>
              <w:top w:val="nil"/>
              <w:left w:val="nil"/>
              <w:bottom w:val="nil"/>
              <w:right w:val="nil"/>
            </w:tcBorders>
            <w:shd w:val="clear" w:color="auto" w:fill="auto"/>
            <w:noWrap/>
            <w:vAlign w:val="center"/>
            <w:hideMark/>
          </w:tcPr>
          <w:p w14:paraId="52B9923C" w14:textId="77777777" w:rsidR="00F10229" w:rsidRPr="00AF7556" w:rsidRDefault="00F10229" w:rsidP="000926A1">
            <w:pPr>
              <w:spacing w:before="0" w:after="0"/>
              <w:rPr>
                <w:rFonts w:eastAsia="Malgun Gothic"/>
                <w:color w:val="000000"/>
                <w:sz w:val="20"/>
                <w:lang w:val="es-ES" w:eastAsia="ko-KR"/>
              </w:rPr>
            </w:pPr>
            <w:r w:rsidRPr="00AF7556">
              <w:rPr>
                <w:rFonts w:eastAsia="Malgun Gothic"/>
                <w:color w:val="000000"/>
                <w:sz w:val="20"/>
                <w:lang w:val="es-ES" w:eastAsia="ko-KR"/>
              </w:rPr>
              <w:t>N5-carboxyamino imidazole ribonucleotide mutase</w:t>
            </w:r>
          </w:p>
        </w:tc>
        <w:tc>
          <w:tcPr>
            <w:tcW w:w="856" w:type="pct"/>
            <w:tcBorders>
              <w:top w:val="nil"/>
              <w:left w:val="nil"/>
              <w:bottom w:val="nil"/>
              <w:right w:val="nil"/>
            </w:tcBorders>
            <w:shd w:val="clear" w:color="auto" w:fill="auto"/>
            <w:vAlign w:val="center"/>
            <w:hideMark/>
          </w:tcPr>
          <w:p w14:paraId="342BD68C"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BGLU_RS15590</w:t>
            </w:r>
            <w:r w:rsidRPr="0057618E">
              <w:rPr>
                <w:rFonts w:eastAsia="Malgun Gothic"/>
                <w:color w:val="000000"/>
                <w:sz w:val="20"/>
                <w:lang w:eastAsia="ko-KR"/>
              </w:rPr>
              <w:t xml:space="preserve"> </w:t>
            </w:r>
            <w:r w:rsidRPr="0057618E">
              <w:rPr>
                <w:rFonts w:eastAsia="Malgun Gothic"/>
                <w:color w:val="000000"/>
                <w:sz w:val="20"/>
                <w:lang w:eastAsia="ko-KR"/>
              </w:rPr>
              <w:br/>
              <w:t>(-1.25)</w:t>
            </w:r>
          </w:p>
        </w:tc>
        <w:tc>
          <w:tcPr>
            <w:tcW w:w="902" w:type="pct"/>
            <w:tcBorders>
              <w:top w:val="nil"/>
              <w:left w:val="nil"/>
              <w:bottom w:val="nil"/>
              <w:right w:val="nil"/>
            </w:tcBorders>
            <w:shd w:val="clear" w:color="auto" w:fill="auto"/>
            <w:vAlign w:val="center"/>
            <w:hideMark/>
          </w:tcPr>
          <w:p w14:paraId="10D28F08"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RS_RS02880</w:t>
            </w:r>
            <w:r w:rsidRPr="0057618E">
              <w:rPr>
                <w:rFonts w:eastAsia="Malgun Gothic"/>
                <w:color w:val="000000"/>
                <w:sz w:val="20"/>
                <w:lang w:eastAsia="ko-KR"/>
              </w:rPr>
              <w:t xml:space="preserve"> </w:t>
            </w:r>
            <w:r w:rsidRPr="0057618E">
              <w:rPr>
                <w:rFonts w:eastAsia="Malgun Gothic"/>
                <w:color w:val="000000"/>
                <w:sz w:val="20"/>
                <w:lang w:eastAsia="ko-KR"/>
              </w:rPr>
              <w:br/>
              <w:t>(-1.19)</w:t>
            </w:r>
          </w:p>
        </w:tc>
        <w:tc>
          <w:tcPr>
            <w:tcW w:w="820" w:type="pct"/>
            <w:tcBorders>
              <w:top w:val="nil"/>
              <w:left w:val="nil"/>
              <w:bottom w:val="nil"/>
              <w:right w:val="nil"/>
            </w:tcBorders>
            <w:shd w:val="clear" w:color="auto" w:fill="auto"/>
            <w:vAlign w:val="center"/>
            <w:hideMark/>
          </w:tcPr>
          <w:p w14:paraId="78C5D508"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XOO_RS15885</w:t>
            </w:r>
            <w:r w:rsidRPr="0057618E">
              <w:rPr>
                <w:rFonts w:eastAsia="Malgun Gothic"/>
                <w:color w:val="000000"/>
                <w:sz w:val="20"/>
                <w:lang w:eastAsia="ko-KR"/>
              </w:rPr>
              <w:t xml:space="preserve"> </w:t>
            </w:r>
            <w:r w:rsidRPr="0057618E">
              <w:rPr>
                <w:rFonts w:eastAsia="Malgun Gothic"/>
                <w:color w:val="000000"/>
                <w:sz w:val="20"/>
                <w:lang w:eastAsia="ko-KR"/>
              </w:rPr>
              <w:br/>
              <w:t>(-1.42)</w:t>
            </w:r>
          </w:p>
        </w:tc>
      </w:tr>
      <w:tr w:rsidR="00F10229" w:rsidRPr="00EA163E" w14:paraId="5CFB59DB" w14:textId="77777777" w:rsidTr="00FE2CDB">
        <w:trPr>
          <w:trHeight w:val="454"/>
        </w:trPr>
        <w:tc>
          <w:tcPr>
            <w:tcW w:w="2422" w:type="pct"/>
            <w:tcBorders>
              <w:top w:val="nil"/>
              <w:left w:val="nil"/>
              <w:bottom w:val="nil"/>
              <w:right w:val="nil"/>
            </w:tcBorders>
            <w:shd w:val="clear" w:color="auto" w:fill="auto"/>
            <w:noWrap/>
            <w:vAlign w:val="center"/>
            <w:hideMark/>
          </w:tcPr>
          <w:p w14:paraId="58D39729"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Fumarate hydratase</w:t>
            </w:r>
          </w:p>
        </w:tc>
        <w:tc>
          <w:tcPr>
            <w:tcW w:w="856" w:type="pct"/>
            <w:tcBorders>
              <w:top w:val="nil"/>
              <w:left w:val="nil"/>
              <w:bottom w:val="nil"/>
              <w:right w:val="nil"/>
            </w:tcBorders>
            <w:shd w:val="clear" w:color="auto" w:fill="auto"/>
            <w:vAlign w:val="center"/>
            <w:hideMark/>
          </w:tcPr>
          <w:p w14:paraId="485ADEC1"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BGLU_RS13400</w:t>
            </w:r>
            <w:r w:rsidRPr="0057618E">
              <w:rPr>
                <w:rFonts w:eastAsia="Malgun Gothic"/>
                <w:color w:val="000000"/>
                <w:sz w:val="20"/>
                <w:lang w:eastAsia="ko-KR"/>
              </w:rPr>
              <w:t xml:space="preserve"> </w:t>
            </w:r>
            <w:r w:rsidRPr="0057618E">
              <w:rPr>
                <w:rFonts w:eastAsia="Malgun Gothic"/>
                <w:color w:val="000000"/>
                <w:sz w:val="20"/>
                <w:lang w:eastAsia="ko-KR"/>
              </w:rPr>
              <w:br/>
              <w:t>(-1.42)</w:t>
            </w:r>
          </w:p>
        </w:tc>
        <w:tc>
          <w:tcPr>
            <w:tcW w:w="902" w:type="pct"/>
            <w:tcBorders>
              <w:top w:val="nil"/>
              <w:left w:val="nil"/>
              <w:bottom w:val="nil"/>
              <w:right w:val="nil"/>
            </w:tcBorders>
            <w:shd w:val="clear" w:color="auto" w:fill="auto"/>
            <w:vAlign w:val="center"/>
            <w:hideMark/>
          </w:tcPr>
          <w:p w14:paraId="61206A4D"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RS_RS09830</w:t>
            </w:r>
            <w:r w:rsidRPr="0057618E">
              <w:rPr>
                <w:rFonts w:eastAsia="Malgun Gothic"/>
                <w:color w:val="000000"/>
                <w:sz w:val="20"/>
                <w:lang w:eastAsia="ko-KR"/>
              </w:rPr>
              <w:t xml:space="preserve"> </w:t>
            </w:r>
            <w:r w:rsidRPr="0057618E">
              <w:rPr>
                <w:rFonts w:eastAsia="Malgun Gothic"/>
                <w:color w:val="000000"/>
                <w:sz w:val="20"/>
                <w:lang w:eastAsia="ko-KR"/>
              </w:rPr>
              <w:br/>
              <w:t>(-1.46)</w:t>
            </w:r>
          </w:p>
        </w:tc>
        <w:tc>
          <w:tcPr>
            <w:tcW w:w="820" w:type="pct"/>
            <w:tcBorders>
              <w:top w:val="nil"/>
              <w:left w:val="nil"/>
              <w:bottom w:val="nil"/>
              <w:right w:val="nil"/>
            </w:tcBorders>
            <w:shd w:val="clear" w:color="auto" w:fill="auto"/>
            <w:vAlign w:val="center"/>
            <w:hideMark/>
          </w:tcPr>
          <w:p w14:paraId="339B042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XOO_RS11505</w:t>
            </w:r>
            <w:r w:rsidRPr="0057618E">
              <w:rPr>
                <w:rFonts w:eastAsia="Malgun Gothic"/>
                <w:color w:val="000000"/>
                <w:sz w:val="20"/>
                <w:lang w:eastAsia="ko-KR"/>
              </w:rPr>
              <w:t xml:space="preserve"> </w:t>
            </w:r>
            <w:r w:rsidRPr="0057618E">
              <w:rPr>
                <w:rFonts w:eastAsia="Malgun Gothic"/>
                <w:color w:val="000000"/>
                <w:sz w:val="20"/>
                <w:lang w:eastAsia="ko-KR"/>
              </w:rPr>
              <w:br/>
              <w:t>(-1.56)</w:t>
            </w:r>
          </w:p>
        </w:tc>
      </w:tr>
      <w:tr w:rsidR="00F10229" w:rsidRPr="00EA163E" w14:paraId="6D90781C" w14:textId="77777777" w:rsidTr="00FE2CDB">
        <w:trPr>
          <w:trHeight w:val="454"/>
        </w:trPr>
        <w:tc>
          <w:tcPr>
            <w:tcW w:w="2422" w:type="pct"/>
            <w:tcBorders>
              <w:top w:val="nil"/>
              <w:left w:val="nil"/>
              <w:bottom w:val="nil"/>
              <w:right w:val="nil"/>
            </w:tcBorders>
            <w:shd w:val="clear" w:color="auto" w:fill="auto"/>
            <w:noWrap/>
            <w:vAlign w:val="center"/>
            <w:hideMark/>
          </w:tcPr>
          <w:p w14:paraId="31B312E8"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Transketolase</w:t>
            </w:r>
          </w:p>
        </w:tc>
        <w:tc>
          <w:tcPr>
            <w:tcW w:w="856" w:type="pct"/>
            <w:tcBorders>
              <w:top w:val="nil"/>
              <w:left w:val="nil"/>
              <w:bottom w:val="nil"/>
              <w:right w:val="nil"/>
            </w:tcBorders>
            <w:shd w:val="clear" w:color="auto" w:fill="auto"/>
            <w:vAlign w:val="center"/>
            <w:hideMark/>
          </w:tcPr>
          <w:p w14:paraId="3DE91AC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BGLU_RS02685</w:t>
            </w:r>
            <w:r w:rsidRPr="0057618E">
              <w:rPr>
                <w:rFonts w:eastAsia="Malgun Gothic"/>
                <w:color w:val="000000"/>
                <w:sz w:val="20"/>
                <w:lang w:eastAsia="ko-KR"/>
              </w:rPr>
              <w:t xml:space="preserve"> </w:t>
            </w:r>
            <w:r w:rsidRPr="0057618E">
              <w:rPr>
                <w:rFonts w:eastAsia="Malgun Gothic"/>
                <w:color w:val="000000"/>
                <w:sz w:val="20"/>
                <w:lang w:eastAsia="ko-KR"/>
              </w:rPr>
              <w:br/>
              <w:t>(-1.20)</w:t>
            </w:r>
          </w:p>
        </w:tc>
        <w:tc>
          <w:tcPr>
            <w:tcW w:w="902" w:type="pct"/>
            <w:tcBorders>
              <w:top w:val="nil"/>
              <w:left w:val="nil"/>
              <w:bottom w:val="nil"/>
              <w:right w:val="nil"/>
            </w:tcBorders>
            <w:shd w:val="clear" w:color="auto" w:fill="auto"/>
            <w:vAlign w:val="center"/>
            <w:hideMark/>
          </w:tcPr>
          <w:p w14:paraId="32B555F4"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RS_RS13760</w:t>
            </w:r>
            <w:r w:rsidRPr="0057618E">
              <w:rPr>
                <w:rFonts w:eastAsia="Malgun Gothic"/>
                <w:color w:val="000000"/>
                <w:sz w:val="20"/>
                <w:lang w:eastAsia="ko-KR"/>
              </w:rPr>
              <w:t xml:space="preserve"> </w:t>
            </w:r>
            <w:r w:rsidRPr="0057618E">
              <w:rPr>
                <w:rFonts w:eastAsia="Malgun Gothic"/>
                <w:color w:val="000000"/>
                <w:sz w:val="20"/>
                <w:lang w:eastAsia="ko-KR"/>
              </w:rPr>
              <w:br/>
              <w:t>(-1.35)</w:t>
            </w:r>
          </w:p>
        </w:tc>
        <w:tc>
          <w:tcPr>
            <w:tcW w:w="820" w:type="pct"/>
            <w:tcBorders>
              <w:top w:val="nil"/>
              <w:left w:val="nil"/>
              <w:bottom w:val="nil"/>
              <w:right w:val="nil"/>
            </w:tcBorders>
            <w:shd w:val="clear" w:color="auto" w:fill="auto"/>
            <w:vAlign w:val="center"/>
            <w:hideMark/>
          </w:tcPr>
          <w:p w14:paraId="71AF4FAC"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XOO_RS05685</w:t>
            </w:r>
            <w:r w:rsidRPr="0057618E">
              <w:rPr>
                <w:rFonts w:eastAsia="Malgun Gothic"/>
                <w:color w:val="000000"/>
                <w:sz w:val="20"/>
                <w:lang w:eastAsia="ko-KR"/>
              </w:rPr>
              <w:t xml:space="preserve"> </w:t>
            </w:r>
            <w:r w:rsidRPr="0057618E">
              <w:rPr>
                <w:rFonts w:eastAsia="Malgun Gothic"/>
                <w:color w:val="000000"/>
                <w:sz w:val="20"/>
                <w:lang w:eastAsia="ko-KR"/>
              </w:rPr>
              <w:br/>
              <w:t>(-1.57)</w:t>
            </w:r>
          </w:p>
        </w:tc>
      </w:tr>
      <w:tr w:rsidR="00F10229" w:rsidRPr="00EA163E" w14:paraId="6B445EEC" w14:textId="77777777" w:rsidTr="00FE2CDB">
        <w:trPr>
          <w:trHeight w:val="454"/>
        </w:trPr>
        <w:tc>
          <w:tcPr>
            <w:tcW w:w="2422" w:type="pct"/>
            <w:tcBorders>
              <w:top w:val="nil"/>
              <w:left w:val="nil"/>
              <w:bottom w:val="nil"/>
              <w:right w:val="nil"/>
            </w:tcBorders>
            <w:shd w:val="clear" w:color="auto" w:fill="auto"/>
            <w:noWrap/>
            <w:vAlign w:val="center"/>
            <w:hideMark/>
          </w:tcPr>
          <w:p w14:paraId="5A5CC979"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DNA mismatch repair protein MutS</w:t>
            </w:r>
          </w:p>
        </w:tc>
        <w:tc>
          <w:tcPr>
            <w:tcW w:w="856" w:type="pct"/>
            <w:tcBorders>
              <w:top w:val="nil"/>
              <w:left w:val="nil"/>
              <w:bottom w:val="nil"/>
              <w:right w:val="nil"/>
            </w:tcBorders>
            <w:shd w:val="clear" w:color="auto" w:fill="auto"/>
            <w:vAlign w:val="center"/>
            <w:hideMark/>
          </w:tcPr>
          <w:p w14:paraId="34AA182D"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BGLU_RS12840</w:t>
            </w:r>
            <w:r w:rsidRPr="0057618E">
              <w:rPr>
                <w:rFonts w:eastAsia="Malgun Gothic"/>
                <w:color w:val="000000"/>
                <w:sz w:val="20"/>
                <w:lang w:eastAsia="ko-KR"/>
              </w:rPr>
              <w:t xml:space="preserve"> </w:t>
            </w:r>
            <w:r w:rsidRPr="0057618E">
              <w:rPr>
                <w:rFonts w:eastAsia="Malgun Gothic"/>
                <w:color w:val="000000"/>
                <w:sz w:val="20"/>
                <w:lang w:eastAsia="ko-KR"/>
              </w:rPr>
              <w:br/>
              <w:t>(-1.10)</w:t>
            </w:r>
          </w:p>
        </w:tc>
        <w:tc>
          <w:tcPr>
            <w:tcW w:w="902" w:type="pct"/>
            <w:tcBorders>
              <w:top w:val="nil"/>
              <w:left w:val="nil"/>
              <w:bottom w:val="nil"/>
              <w:right w:val="nil"/>
            </w:tcBorders>
            <w:shd w:val="clear" w:color="auto" w:fill="auto"/>
            <w:vAlign w:val="center"/>
            <w:hideMark/>
          </w:tcPr>
          <w:p w14:paraId="7C6E3B6E"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RS_RS05735</w:t>
            </w:r>
            <w:r w:rsidRPr="0057618E">
              <w:rPr>
                <w:rFonts w:eastAsia="Malgun Gothic"/>
                <w:color w:val="000000"/>
                <w:sz w:val="20"/>
                <w:lang w:eastAsia="ko-KR"/>
              </w:rPr>
              <w:t xml:space="preserve"> </w:t>
            </w:r>
            <w:r w:rsidRPr="0057618E">
              <w:rPr>
                <w:rFonts w:eastAsia="Malgun Gothic"/>
                <w:color w:val="000000"/>
                <w:sz w:val="20"/>
                <w:lang w:eastAsia="ko-KR"/>
              </w:rPr>
              <w:br/>
              <w:t>(-1.26)</w:t>
            </w:r>
          </w:p>
        </w:tc>
        <w:tc>
          <w:tcPr>
            <w:tcW w:w="820" w:type="pct"/>
            <w:tcBorders>
              <w:top w:val="nil"/>
              <w:left w:val="nil"/>
              <w:bottom w:val="nil"/>
              <w:right w:val="nil"/>
            </w:tcBorders>
            <w:shd w:val="clear" w:color="auto" w:fill="auto"/>
            <w:vAlign w:val="center"/>
            <w:hideMark/>
          </w:tcPr>
          <w:p w14:paraId="2BEAD6EF"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XOO_RS08010</w:t>
            </w:r>
            <w:r w:rsidRPr="0057618E">
              <w:rPr>
                <w:rFonts w:eastAsia="Malgun Gothic"/>
                <w:color w:val="000000"/>
                <w:sz w:val="20"/>
                <w:lang w:eastAsia="ko-KR"/>
              </w:rPr>
              <w:t xml:space="preserve"> </w:t>
            </w:r>
            <w:r w:rsidRPr="0057618E">
              <w:rPr>
                <w:rFonts w:eastAsia="Malgun Gothic"/>
                <w:color w:val="000000"/>
                <w:sz w:val="20"/>
                <w:lang w:eastAsia="ko-KR"/>
              </w:rPr>
              <w:br/>
              <w:t>(-1.57)</w:t>
            </w:r>
          </w:p>
        </w:tc>
      </w:tr>
      <w:tr w:rsidR="00F10229" w:rsidRPr="00EA163E" w14:paraId="7231785D" w14:textId="77777777" w:rsidTr="00FE2CDB">
        <w:trPr>
          <w:trHeight w:val="454"/>
        </w:trPr>
        <w:tc>
          <w:tcPr>
            <w:tcW w:w="2422" w:type="pct"/>
            <w:tcBorders>
              <w:top w:val="nil"/>
              <w:left w:val="nil"/>
              <w:bottom w:val="nil"/>
              <w:right w:val="nil"/>
            </w:tcBorders>
            <w:shd w:val="clear" w:color="auto" w:fill="auto"/>
            <w:noWrap/>
            <w:vAlign w:val="center"/>
            <w:hideMark/>
          </w:tcPr>
          <w:p w14:paraId="38FA643E"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Heat-shock protein Hsp90</w:t>
            </w:r>
          </w:p>
        </w:tc>
        <w:tc>
          <w:tcPr>
            <w:tcW w:w="856" w:type="pct"/>
            <w:tcBorders>
              <w:top w:val="nil"/>
              <w:left w:val="nil"/>
              <w:bottom w:val="nil"/>
              <w:right w:val="nil"/>
            </w:tcBorders>
            <w:shd w:val="clear" w:color="auto" w:fill="auto"/>
            <w:vAlign w:val="center"/>
            <w:hideMark/>
          </w:tcPr>
          <w:p w14:paraId="78E47690"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BGLU_RS14135</w:t>
            </w:r>
            <w:r w:rsidRPr="0057618E">
              <w:rPr>
                <w:rFonts w:eastAsia="Malgun Gothic"/>
                <w:color w:val="000000"/>
                <w:sz w:val="20"/>
                <w:lang w:eastAsia="ko-KR"/>
              </w:rPr>
              <w:t xml:space="preserve"> </w:t>
            </w:r>
            <w:r w:rsidRPr="0057618E">
              <w:rPr>
                <w:rFonts w:eastAsia="Malgun Gothic"/>
                <w:color w:val="000000"/>
                <w:sz w:val="20"/>
                <w:lang w:eastAsia="ko-KR"/>
              </w:rPr>
              <w:br/>
              <w:t>(-1.91)</w:t>
            </w:r>
          </w:p>
        </w:tc>
        <w:tc>
          <w:tcPr>
            <w:tcW w:w="902" w:type="pct"/>
            <w:tcBorders>
              <w:top w:val="nil"/>
              <w:left w:val="nil"/>
              <w:bottom w:val="nil"/>
              <w:right w:val="nil"/>
            </w:tcBorders>
            <w:shd w:val="clear" w:color="auto" w:fill="auto"/>
            <w:vAlign w:val="center"/>
            <w:hideMark/>
          </w:tcPr>
          <w:p w14:paraId="6FA55C8F"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RS_RS04900</w:t>
            </w:r>
            <w:r w:rsidRPr="0057618E">
              <w:rPr>
                <w:rFonts w:eastAsia="Malgun Gothic"/>
                <w:color w:val="000000"/>
                <w:sz w:val="20"/>
                <w:lang w:eastAsia="ko-KR"/>
              </w:rPr>
              <w:t xml:space="preserve"> </w:t>
            </w:r>
            <w:r w:rsidRPr="0057618E">
              <w:rPr>
                <w:rFonts w:eastAsia="Malgun Gothic"/>
                <w:color w:val="000000"/>
                <w:sz w:val="20"/>
                <w:lang w:eastAsia="ko-KR"/>
              </w:rPr>
              <w:br/>
              <w:t>(-1.81)</w:t>
            </w:r>
          </w:p>
        </w:tc>
        <w:tc>
          <w:tcPr>
            <w:tcW w:w="820" w:type="pct"/>
            <w:tcBorders>
              <w:top w:val="nil"/>
              <w:left w:val="nil"/>
              <w:bottom w:val="nil"/>
              <w:right w:val="nil"/>
            </w:tcBorders>
            <w:shd w:val="clear" w:color="auto" w:fill="auto"/>
            <w:vAlign w:val="center"/>
            <w:hideMark/>
          </w:tcPr>
          <w:p w14:paraId="35DCC9AB"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XOO_RS12340</w:t>
            </w:r>
            <w:r w:rsidRPr="0057618E">
              <w:rPr>
                <w:rFonts w:eastAsia="Malgun Gothic"/>
                <w:color w:val="000000"/>
                <w:sz w:val="20"/>
                <w:lang w:eastAsia="ko-KR"/>
              </w:rPr>
              <w:t xml:space="preserve"> </w:t>
            </w:r>
            <w:r w:rsidRPr="0057618E">
              <w:rPr>
                <w:rFonts w:eastAsia="Malgun Gothic"/>
                <w:color w:val="000000"/>
                <w:sz w:val="20"/>
                <w:lang w:eastAsia="ko-KR"/>
              </w:rPr>
              <w:br/>
              <w:t>(-1.86)</w:t>
            </w:r>
          </w:p>
        </w:tc>
      </w:tr>
      <w:tr w:rsidR="00F10229" w:rsidRPr="00EA163E" w14:paraId="41573147" w14:textId="77777777" w:rsidTr="00FE2CDB">
        <w:trPr>
          <w:trHeight w:val="454"/>
        </w:trPr>
        <w:tc>
          <w:tcPr>
            <w:tcW w:w="2422" w:type="pct"/>
            <w:tcBorders>
              <w:top w:val="nil"/>
              <w:left w:val="nil"/>
              <w:bottom w:val="nil"/>
              <w:right w:val="nil"/>
            </w:tcBorders>
            <w:shd w:val="clear" w:color="auto" w:fill="auto"/>
            <w:noWrap/>
            <w:vAlign w:val="center"/>
            <w:hideMark/>
          </w:tcPr>
          <w:p w14:paraId="6EE3806B"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Acetyl-CoA carboxylase Biotin carboxylase subunit</w:t>
            </w:r>
          </w:p>
        </w:tc>
        <w:tc>
          <w:tcPr>
            <w:tcW w:w="856" w:type="pct"/>
            <w:tcBorders>
              <w:top w:val="nil"/>
              <w:left w:val="nil"/>
              <w:bottom w:val="nil"/>
              <w:right w:val="nil"/>
            </w:tcBorders>
            <w:shd w:val="clear" w:color="auto" w:fill="auto"/>
            <w:vAlign w:val="center"/>
            <w:hideMark/>
          </w:tcPr>
          <w:p w14:paraId="28C273CC"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BGLU_RS02540</w:t>
            </w:r>
            <w:r w:rsidRPr="0057618E">
              <w:rPr>
                <w:rFonts w:eastAsia="Malgun Gothic"/>
                <w:color w:val="000000"/>
                <w:sz w:val="20"/>
                <w:lang w:eastAsia="ko-KR"/>
              </w:rPr>
              <w:t xml:space="preserve"> </w:t>
            </w:r>
            <w:r w:rsidRPr="0057618E">
              <w:rPr>
                <w:rFonts w:eastAsia="Malgun Gothic"/>
                <w:color w:val="000000"/>
                <w:sz w:val="20"/>
                <w:lang w:eastAsia="ko-KR"/>
              </w:rPr>
              <w:br/>
              <w:t>(-1.50)</w:t>
            </w:r>
          </w:p>
        </w:tc>
        <w:tc>
          <w:tcPr>
            <w:tcW w:w="902" w:type="pct"/>
            <w:tcBorders>
              <w:top w:val="nil"/>
              <w:left w:val="nil"/>
              <w:bottom w:val="nil"/>
              <w:right w:val="nil"/>
            </w:tcBorders>
            <w:shd w:val="clear" w:color="auto" w:fill="auto"/>
            <w:vAlign w:val="center"/>
            <w:hideMark/>
          </w:tcPr>
          <w:p w14:paraId="46E11461"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RS_RS13940</w:t>
            </w:r>
            <w:r w:rsidRPr="0057618E">
              <w:rPr>
                <w:rFonts w:eastAsia="Malgun Gothic"/>
                <w:color w:val="000000"/>
                <w:sz w:val="20"/>
                <w:lang w:eastAsia="ko-KR"/>
              </w:rPr>
              <w:t xml:space="preserve"> </w:t>
            </w:r>
            <w:r w:rsidRPr="0057618E">
              <w:rPr>
                <w:rFonts w:eastAsia="Malgun Gothic"/>
                <w:color w:val="000000"/>
                <w:sz w:val="20"/>
                <w:lang w:eastAsia="ko-KR"/>
              </w:rPr>
              <w:br/>
              <w:t>(-1.52)</w:t>
            </w:r>
          </w:p>
        </w:tc>
        <w:tc>
          <w:tcPr>
            <w:tcW w:w="820" w:type="pct"/>
            <w:tcBorders>
              <w:top w:val="nil"/>
              <w:left w:val="nil"/>
              <w:bottom w:val="nil"/>
              <w:right w:val="nil"/>
            </w:tcBorders>
            <w:shd w:val="clear" w:color="auto" w:fill="auto"/>
            <w:vAlign w:val="center"/>
            <w:hideMark/>
          </w:tcPr>
          <w:p w14:paraId="43D79AB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XOO_RS02685</w:t>
            </w:r>
            <w:r w:rsidRPr="0057618E">
              <w:rPr>
                <w:rFonts w:eastAsia="Malgun Gothic"/>
                <w:color w:val="000000"/>
                <w:sz w:val="20"/>
                <w:lang w:eastAsia="ko-KR"/>
              </w:rPr>
              <w:t xml:space="preserve"> </w:t>
            </w:r>
            <w:r w:rsidRPr="0057618E">
              <w:rPr>
                <w:rFonts w:eastAsia="Malgun Gothic"/>
                <w:color w:val="000000"/>
                <w:sz w:val="20"/>
                <w:lang w:eastAsia="ko-KR"/>
              </w:rPr>
              <w:br/>
              <w:t>(-2.00)</w:t>
            </w:r>
          </w:p>
        </w:tc>
      </w:tr>
      <w:tr w:rsidR="00F10229" w:rsidRPr="00EA163E" w14:paraId="6CA6BFB6" w14:textId="77777777" w:rsidTr="00FE2CDB">
        <w:trPr>
          <w:trHeight w:val="454"/>
        </w:trPr>
        <w:tc>
          <w:tcPr>
            <w:tcW w:w="2422" w:type="pct"/>
            <w:tcBorders>
              <w:top w:val="nil"/>
              <w:left w:val="nil"/>
              <w:bottom w:val="nil"/>
              <w:right w:val="nil"/>
            </w:tcBorders>
            <w:shd w:val="clear" w:color="auto" w:fill="auto"/>
            <w:noWrap/>
            <w:vAlign w:val="center"/>
            <w:hideMark/>
          </w:tcPr>
          <w:p w14:paraId="490A3F9E"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2-oxoglutarate dehydrogenase E1</w:t>
            </w:r>
          </w:p>
        </w:tc>
        <w:tc>
          <w:tcPr>
            <w:tcW w:w="856" w:type="pct"/>
            <w:tcBorders>
              <w:top w:val="nil"/>
              <w:left w:val="nil"/>
              <w:bottom w:val="nil"/>
              <w:right w:val="nil"/>
            </w:tcBorders>
            <w:shd w:val="clear" w:color="auto" w:fill="auto"/>
            <w:vAlign w:val="center"/>
            <w:hideMark/>
          </w:tcPr>
          <w:p w14:paraId="29376D8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BGLU_RS09965</w:t>
            </w:r>
            <w:r w:rsidRPr="0057618E">
              <w:rPr>
                <w:rFonts w:eastAsia="Malgun Gothic"/>
                <w:color w:val="000000"/>
                <w:sz w:val="20"/>
                <w:lang w:eastAsia="ko-KR"/>
              </w:rPr>
              <w:t xml:space="preserve"> </w:t>
            </w:r>
            <w:r w:rsidRPr="0057618E">
              <w:rPr>
                <w:rFonts w:eastAsia="Malgun Gothic"/>
                <w:color w:val="000000"/>
                <w:sz w:val="20"/>
                <w:lang w:eastAsia="ko-KR"/>
              </w:rPr>
              <w:br/>
              <w:t>(-1.55)</w:t>
            </w:r>
          </w:p>
        </w:tc>
        <w:tc>
          <w:tcPr>
            <w:tcW w:w="902" w:type="pct"/>
            <w:tcBorders>
              <w:top w:val="nil"/>
              <w:left w:val="nil"/>
              <w:bottom w:val="nil"/>
              <w:right w:val="nil"/>
            </w:tcBorders>
            <w:shd w:val="clear" w:color="auto" w:fill="auto"/>
            <w:vAlign w:val="center"/>
            <w:hideMark/>
          </w:tcPr>
          <w:p w14:paraId="4E71F224"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RS_RS06360</w:t>
            </w:r>
            <w:r w:rsidRPr="0057618E">
              <w:rPr>
                <w:rFonts w:eastAsia="Malgun Gothic"/>
                <w:color w:val="000000"/>
                <w:sz w:val="20"/>
                <w:lang w:eastAsia="ko-KR"/>
              </w:rPr>
              <w:t xml:space="preserve"> </w:t>
            </w:r>
            <w:r w:rsidRPr="0057618E">
              <w:rPr>
                <w:rFonts w:eastAsia="Malgun Gothic"/>
                <w:color w:val="000000"/>
                <w:sz w:val="20"/>
                <w:lang w:eastAsia="ko-KR"/>
              </w:rPr>
              <w:br/>
              <w:t>(-1.90)</w:t>
            </w:r>
          </w:p>
        </w:tc>
        <w:tc>
          <w:tcPr>
            <w:tcW w:w="820" w:type="pct"/>
            <w:tcBorders>
              <w:top w:val="nil"/>
              <w:left w:val="nil"/>
              <w:bottom w:val="nil"/>
              <w:right w:val="nil"/>
            </w:tcBorders>
            <w:shd w:val="clear" w:color="auto" w:fill="auto"/>
            <w:vAlign w:val="center"/>
            <w:hideMark/>
          </w:tcPr>
          <w:p w14:paraId="046332F6"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XOO_RS09965</w:t>
            </w:r>
            <w:r w:rsidRPr="0057618E">
              <w:rPr>
                <w:rFonts w:eastAsia="Malgun Gothic"/>
                <w:color w:val="000000"/>
                <w:sz w:val="20"/>
                <w:lang w:eastAsia="ko-KR"/>
              </w:rPr>
              <w:t xml:space="preserve"> </w:t>
            </w:r>
            <w:r w:rsidRPr="0057618E">
              <w:rPr>
                <w:rFonts w:eastAsia="Malgun Gothic"/>
                <w:color w:val="000000"/>
                <w:sz w:val="20"/>
                <w:lang w:eastAsia="ko-KR"/>
              </w:rPr>
              <w:br/>
              <w:t>(-2.02)</w:t>
            </w:r>
          </w:p>
        </w:tc>
      </w:tr>
      <w:tr w:rsidR="00F10229" w:rsidRPr="00EA163E" w14:paraId="2100DC19" w14:textId="77777777" w:rsidTr="00FE2CDB">
        <w:trPr>
          <w:trHeight w:val="454"/>
        </w:trPr>
        <w:tc>
          <w:tcPr>
            <w:tcW w:w="2422" w:type="pct"/>
            <w:tcBorders>
              <w:top w:val="nil"/>
              <w:left w:val="nil"/>
              <w:bottom w:val="nil"/>
              <w:right w:val="nil"/>
            </w:tcBorders>
            <w:shd w:val="clear" w:color="auto" w:fill="auto"/>
            <w:noWrap/>
            <w:vAlign w:val="center"/>
            <w:hideMark/>
          </w:tcPr>
          <w:p w14:paraId="541599BC"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Fructose 1,6-bisphosphatase</w:t>
            </w:r>
          </w:p>
        </w:tc>
        <w:tc>
          <w:tcPr>
            <w:tcW w:w="856" w:type="pct"/>
            <w:tcBorders>
              <w:top w:val="nil"/>
              <w:left w:val="nil"/>
              <w:bottom w:val="nil"/>
              <w:right w:val="nil"/>
            </w:tcBorders>
            <w:shd w:val="clear" w:color="auto" w:fill="auto"/>
            <w:vAlign w:val="center"/>
            <w:hideMark/>
          </w:tcPr>
          <w:p w14:paraId="5BB79B6F"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BGLU_RS04195</w:t>
            </w:r>
            <w:r w:rsidRPr="0057618E">
              <w:rPr>
                <w:rFonts w:eastAsia="Malgun Gothic"/>
                <w:color w:val="000000"/>
                <w:sz w:val="20"/>
                <w:lang w:eastAsia="ko-KR"/>
              </w:rPr>
              <w:t xml:space="preserve"> </w:t>
            </w:r>
            <w:r w:rsidRPr="0057618E">
              <w:rPr>
                <w:rFonts w:eastAsia="Malgun Gothic"/>
                <w:color w:val="000000"/>
                <w:sz w:val="20"/>
                <w:lang w:eastAsia="ko-KR"/>
              </w:rPr>
              <w:br/>
              <w:t>(-1.47)</w:t>
            </w:r>
          </w:p>
        </w:tc>
        <w:tc>
          <w:tcPr>
            <w:tcW w:w="902" w:type="pct"/>
            <w:tcBorders>
              <w:top w:val="nil"/>
              <w:left w:val="nil"/>
              <w:bottom w:val="nil"/>
              <w:right w:val="nil"/>
            </w:tcBorders>
            <w:shd w:val="clear" w:color="auto" w:fill="auto"/>
            <w:vAlign w:val="center"/>
            <w:hideMark/>
          </w:tcPr>
          <w:p w14:paraId="2DD2DEDF"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RS_RS10665</w:t>
            </w:r>
            <w:r w:rsidRPr="0057618E">
              <w:rPr>
                <w:rFonts w:eastAsia="Malgun Gothic"/>
                <w:color w:val="000000"/>
                <w:sz w:val="20"/>
                <w:lang w:eastAsia="ko-KR"/>
              </w:rPr>
              <w:t xml:space="preserve"> </w:t>
            </w:r>
            <w:r w:rsidRPr="0057618E">
              <w:rPr>
                <w:rFonts w:eastAsia="Malgun Gothic"/>
                <w:color w:val="000000"/>
                <w:sz w:val="20"/>
                <w:lang w:eastAsia="ko-KR"/>
              </w:rPr>
              <w:br/>
              <w:t>(-1.33)</w:t>
            </w:r>
          </w:p>
        </w:tc>
        <w:tc>
          <w:tcPr>
            <w:tcW w:w="820" w:type="pct"/>
            <w:tcBorders>
              <w:top w:val="nil"/>
              <w:left w:val="nil"/>
              <w:bottom w:val="nil"/>
              <w:right w:val="nil"/>
            </w:tcBorders>
            <w:shd w:val="clear" w:color="auto" w:fill="auto"/>
            <w:vAlign w:val="center"/>
            <w:hideMark/>
          </w:tcPr>
          <w:p w14:paraId="0DBCD9EC"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XOO_RS00080</w:t>
            </w:r>
            <w:r w:rsidRPr="0057618E">
              <w:rPr>
                <w:rFonts w:eastAsia="Malgun Gothic"/>
                <w:color w:val="000000"/>
                <w:sz w:val="20"/>
                <w:lang w:eastAsia="ko-KR"/>
              </w:rPr>
              <w:t xml:space="preserve"> </w:t>
            </w:r>
            <w:r w:rsidRPr="0057618E">
              <w:rPr>
                <w:rFonts w:eastAsia="Malgun Gothic"/>
                <w:color w:val="000000"/>
                <w:sz w:val="20"/>
                <w:lang w:eastAsia="ko-KR"/>
              </w:rPr>
              <w:br/>
              <w:t>(-2.05)</w:t>
            </w:r>
          </w:p>
        </w:tc>
      </w:tr>
      <w:tr w:rsidR="00F10229" w:rsidRPr="00EA163E" w14:paraId="150774A1" w14:textId="77777777" w:rsidTr="00FE2CDB">
        <w:trPr>
          <w:trHeight w:val="454"/>
        </w:trPr>
        <w:tc>
          <w:tcPr>
            <w:tcW w:w="2422" w:type="pct"/>
            <w:tcBorders>
              <w:top w:val="nil"/>
              <w:left w:val="nil"/>
              <w:bottom w:val="nil"/>
              <w:right w:val="nil"/>
            </w:tcBorders>
            <w:shd w:val="clear" w:color="auto" w:fill="auto"/>
            <w:noWrap/>
            <w:vAlign w:val="center"/>
            <w:hideMark/>
          </w:tcPr>
          <w:p w14:paraId="390868C0"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Enolase</w:t>
            </w:r>
          </w:p>
        </w:tc>
        <w:tc>
          <w:tcPr>
            <w:tcW w:w="856" w:type="pct"/>
            <w:tcBorders>
              <w:top w:val="nil"/>
              <w:left w:val="nil"/>
              <w:bottom w:val="nil"/>
              <w:right w:val="nil"/>
            </w:tcBorders>
            <w:shd w:val="clear" w:color="auto" w:fill="auto"/>
            <w:vAlign w:val="center"/>
            <w:hideMark/>
          </w:tcPr>
          <w:p w14:paraId="12A7540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BGLU_RS12930</w:t>
            </w:r>
            <w:r w:rsidRPr="0057618E">
              <w:rPr>
                <w:rFonts w:eastAsia="Malgun Gothic"/>
                <w:color w:val="000000"/>
                <w:sz w:val="20"/>
                <w:lang w:eastAsia="ko-KR"/>
              </w:rPr>
              <w:t xml:space="preserve"> </w:t>
            </w:r>
            <w:r w:rsidRPr="0057618E">
              <w:rPr>
                <w:rFonts w:eastAsia="Malgun Gothic"/>
                <w:color w:val="000000"/>
                <w:sz w:val="20"/>
                <w:lang w:eastAsia="ko-KR"/>
              </w:rPr>
              <w:br/>
              <w:t>(-1.22)</w:t>
            </w:r>
          </w:p>
        </w:tc>
        <w:tc>
          <w:tcPr>
            <w:tcW w:w="902" w:type="pct"/>
            <w:tcBorders>
              <w:top w:val="nil"/>
              <w:left w:val="nil"/>
              <w:bottom w:val="nil"/>
              <w:right w:val="nil"/>
            </w:tcBorders>
            <w:shd w:val="clear" w:color="auto" w:fill="auto"/>
            <w:vAlign w:val="center"/>
            <w:hideMark/>
          </w:tcPr>
          <w:p w14:paraId="384F9F48"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RS_RS05620</w:t>
            </w:r>
            <w:r w:rsidRPr="0057618E">
              <w:rPr>
                <w:rFonts w:eastAsia="Malgun Gothic"/>
                <w:color w:val="000000"/>
                <w:sz w:val="20"/>
                <w:lang w:eastAsia="ko-KR"/>
              </w:rPr>
              <w:t xml:space="preserve"> </w:t>
            </w:r>
            <w:r w:rsidRPr="0057618E">
              <w:rPr>
                <w:rFonts w:eastAsia="Malgun Gothic"/>
                <w:color w:val="000000"/>
                <w:sz w:val="20"/>
                <w:lang w:eastAsia="ko-KR"/>
              </w:rPr>
              <w:br/>
              <w:t>(-1.06)</w:t>
            </w:r>
          </w:p>
        </w:tc>
        <w:tc>
          <w:tcPr>
            <w:tcW w:w="820" w:type="pct"/>
            <w:tcBorders>
              <w:top w:val="nil"/>
              <w:left w:val="nil"/>
              <w:bottom w:val="nil"/>
              <w:right w:val="nil"/>
            </w:tcBorders>
            <w:shd w:val="clear" w:color="auto" w:fill="auto"/>
            <w:vAlign w:val="center"/>
            <w:hideMark/>
          </w:tcPr>
          <w:p w14:paraId="619E67F8"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XOO_RS14640</w:t>
            </w:r>
            <w:r w:rsidRPr="0057618E">
              <w:rPr>
                <w:rFonts w:eastAsia="Malgun Gothic"/>
                <w:color w:val="000000"/>
                <w:sz w:val="20"/>
                <w:lang w:eastAsia="ko-KR"/>
              </w:rPr>
              <w:t xml:space="preserve"> </w:t>
            </w:r>
            <w:r w:rsidRPr="0057618E">
              <w:rPr>
                <w:rFonts w:eastAsia="Malgun Gothic"/>
                <w:color w:val="000000"/>
                <w:sz w:val="20"/>
                <w:lang w:eastAsia="ko-KR"/>
              </w:rPr>
              <w:br/>
              <w:t>(-2.15)</w:t>
            </w:r>
          </w:p>
        </w:tc>
      </w:tr>
      <w:tr w:rsidR="00F10229" w:rsidRPr="00EA163E" w14:paraId="5E832028" w14:textId="77777777" w:rsidTr="00FE2CDB">
        <w:trPr>
          <w:trHeight w:val="454"/>
        </w:trPr>
        <w:tc>
          <w:tcPr>
            <w:tcW w:w="2422" w:type="pct"/>
            <w:tcBorders>
              <w:top w:val="nil"/>
              <w:left w:val="nil"/>
              <w:bottom w:val="nil"/>
              <w:right w:val="nil"/>
            </w:tcBorders>
            <w:shd w:val="clear" w:color="auto" w:fill="auto"/>
            <w:noWrap/>
            <w:vAlign w:val="center"/>
            <w:hideMark/>
          </w:tcPr>
          <w:p w14:paraId="5A120EAB"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Glycine cleavage system protein T</w:t>
            </w:r>
          </w:p>
        </w:tc>
        <w:tc>
          <w:tcPr>
            <w:tcW w:w="856" w:type="pct"/>
            <w:tcBorders>
              <w:top w:val="nil"/>
              <w:left w:val="nil"/>
              <w:bottom w:val="nil"/>
              <w:right w:val="nil"/>
            </w:tcBorders>
            <w:shd w:val="clear" w:color="auto" w:fill="auto"/>
            <w:vAlign w:val="center"/>
            <w:hideMark/>
          </w:tcPr>
          <w:p w14:paraId="01C98938"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BGLU_RS00480</w:t>
            </w:r>
            <w:r w:rsidRPr="0057618E">
              <w:rPr>
                <w:rFonts w:eastAsia="Malgun Gothic"/>
                <w:color w:val="000000"/>
                <w:sz w:val="20"/>
                <w:lang w:eastAsia="ko-KR"/>
              </w:rPr>
              <w:t xml:space="preserve"> </w:t>
            </w:r>
            <w:r w:rsidRPr="0057618E">
              <w:rPr>
                <w:rFonts w:eastAsia="Malgun Gothic"/>
                <w:color w:val="000000"/>
                <w:sz w:val="20"/>
                <w:lang w:eastAsia="ko-KR"/>
              </w:rPr>
              <w:br/>
              <w:t>(-1.44)</w:t>
            </w:r>
          </w:p>
        </w:tc>
        <w:tc>
          <w:tcPr>
            <w:tcW w:w="902" w:type="pct"/>
            <w:tcBorders>
              <w:top w:val="nil"/>
              <w:left w:val="nil"/>
              <w:bottom w:val="nil"/>
              <w:right w:val="nil"/>
            </w:tcBorders>
            <w:shd w:val="clear" w:color="auto" w:fill="auto"/>
            <w:vAlign w:val="center"/>
            <w:hideMark/>
          </w:tcPr>
          <w:p w14:paraId="2BA1EDAE"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RS_RS16500</w:t>
            </w:r>
            <w:r w:rsidRPr="0057618E">
              <w:rPr>
                <w:rFonts w:eastAsia="Malgun Gothic"/>
                <w:color w:val="000000"/>
                <w:sz w:val="20"/>
                <w:lang w:eastAsia="ko-KR"/>
              </w:rPr>
              <w:t xml:space="preserve"> </w:t>
            </w:r>
            <w:r w:rsidRPr="0057618E">
              <w:rPr>
                <w:rFonts w:eastAsia="Malgun Gothic"/>
                <w:color w:val="000000"/>
                <w:sz w:val="20"/>
                <w:lang w:eastAsia="ko-KR"/>
              </w:rPr>
              <w:br/>
              <w:t>(-3.02)</w:t>
            </w:r>
          </w:p>
        </w:tc>
        <w:tc>
          <w:tcPr>
            <w:tcW w:w="820" w:type="pct"/>
            <w:tcBorders>
              <w:top w:val="nil"/>
              <w:left w:val="nil"/>
              <w:bottom w:val="nil"/>
              <w:right w:val="nil"/>
            </w:tcBorders>
            <w:shd w:val="clear" w:color="auto" w:fill="auto"/>
            <w:vAlign w:val="center"/>
            <w:hideMark/>
          </w:tcPr>
          <w:p w14:paraId="7E27F8DD"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XOO_RS08810</w:t>
            </w:r>
            <w:r w:rsidRPr="0057618E">
              <w:rPr>
                <w:rFonts w:eastAsia="Malgun Gothic"/>
                <w:color w:val="000000"/>
                <w:sz w:val="20"/>
                <w:lang w:eastAsia="ko-KR"/>
              </w:rPr>
              <w:t xml:space="preserve"> </w:t>
            </w:r>
            <w:r w:rsidRPr="0057618E">
              <w:rPr>
                <w:rFonts w:eastAsia="Malgun Gothic"/>
                <w:color w:val="000000"/>
                <w:sz w:val="20"/>
                <w:lang w:eastAsia="ko-KR"/>
              </w:rPr>
              <w:br/>
              <w:t>(-2.22)</w:t>
            </w:r>
          </w:p>
        </w:tc>
      </w:tr>
      <w:tr w:rsidR="00F10229" w:rsidRPr="00EA163E" w14:paraId="3E6627FA" w14:textId="77777777" w:rsidTr="00FE2CDB">
        <w:trPr>
          <w:trHeight w:val="454"/>
        </w:trPr>
        <w:tc>
          <w:tcPr>
            <w:tcW w:w="2422" w:type="pct"/>
            <w:tcBorders>
              <w:top w:val="nil"/>
              <w:left w:val="nil"/>
              <w:bottom w:val="nil"/>
              <w:right w:val="nil"/>
            </w:tcBorders>
            <w:shd w:val="clear" w:color="auto" w:fill="auto"/>
            <w:noWrap/>
            <w:vAlign w:val="center"/>
            <w:hideMark/>
          </w:tcPr>
          <w:p w14:paraId="677591B2"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Dihydrolipoamide succinyltransferase</w:t>
            </w:r>
          </w:p>
        </w:tc>
        <w:tc>
          <w:tcPr>
            <w:tcW w:w="856" w:type="pct"/>
            <w:tcBorders>
              <w:top w:val="nil"/>
              <w:left w:val="nil"/>
              <w:bottom w:val="nil"/>
              <w:right w:val="nil"/>
            </w:tcBorders>
            <w:shd w:val="clear" w:color="auto" w:fill="auto"/>
            <w:vAlign w:val="center"/>
            <w:hideMark/>
          </w:tcPr>
          <w:p w14:paraId="24633A7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BGLU_RS09960</w:t>
            </w:r>
            <w:r w:rsidRPr="0057618E">
              <w:rPr>
                <w:rFonts w:eastAsia="Malgun Gothic"/>
                <w:color w:val="000000"/>
                <w:sz w:val="20"/>
                <w:lang w:eastAsia="ko-KR"/>
              </w:rPr>
              <w:t xml:space="preserve"> </w:t>
            </w:r>
            <w:r w:rsidRPr="0057618E">
              <w:rPr>
                <w:rFonts w:eastAsia="Malgun Gothic"/>
                <w:color w:val="000000"/>
                <w:sz w:val="20"/>
                <w:lang w:eastAsia="ko-KR"/>
              </w:rPr>
              <w:br/>
              <w:t>(-1.44)</w:t>
            </w:r>
          </w:p>
        </w:tc>
        <w:tc>
          <w:tcPr>
            <w:tcW w:w="902" w:type="pct"/>
            <w:tcBorders>
              <w:top w:val="nil"/>
              <w:left w:val="nil"/>
              <w:bottom w:val="nil"/>
              <w:right w:val="nil"/>
            </w:tcBorders>
            <w:shd w:val="clear" w:color="auto" w:fill="auto"/>
            <w:vAlign w:val="center"/>
            <w:hideMark/>
          </w:tcPr>
          <w:p w14:paraId="0DC70183"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RS_RS06365</w:t>
            </w:r>
            <w:r w:rsidRPr="0057618E">
              <w:rPr>
                <w:rFonts w:eastAsia="Malgun Gothic"/>
                <w:color w:val="000000"/>
                <w:sz w:val="20"/>
                <w:lang w:eastAsia="ko-KR"/>
              </w:rPr>
              <w:t xml:space="preserve"> </w:t>
            </w:r>
            <w:r w:rsidRPr="0057618E">
              <w:rPr>
                <w:rFonts w:eastAsia="Malgun Gothic"/>
                <w:color w:val="000000"/>
                <w:sz w:val="20"/>
                <w:lang w:eastAsia="ko-KR"/>
              </w:rPr>
              <w:br/>
              <w:t>(-1.52)</w:t>
            </w:r>
          </w:p>
        </w:tc>
        <w:tc>
          <w:tcPr>
            <w:tcW w:w="820" w:type="pct"/>
            <w:tcBorders>
              <w:top w:val="nil"/>
              <w:left w:val="nil"/>
              <w:bottom w:val="nil"/>
              <w:right w:val="nil"/>
            </w:tcBorders>
            <w:shd w:val="clear" w:color="auto" w:fill="auto"/>
            <w:vAlign w:val="center"/>
            <w:hideMark/>
          </w:tcPr>
          <w:p w14:paraId="2691B1FE"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XOO_RS09960</w:t>
            </w:r>
            <w:r w:rsidRPr="0057618E">
              <w:rPr>
                <w:rFonts w:eastAsia="Malgun Gothic"/>
                <w:color w:val="000000"/>
                <w:sz w:val="20"/>
                <w:lang w:eastAsia="ko-KR"/>
              </w:rPr>
              <w:t xml:space="preserve"> </w:t>
            </w:r>
            <w:r w:rsidRPr="0057618E">
              <w:rPr>
                <w:rFonts w:eastAsia="Malgun Gothic"/>
                <w:color w:val="000000"/>
                <w:sz w:val="20"/>
                <w:lang w:eastAsia="ko-KR"/>
              </w:rPr>
              <w:br/>
              <w:t>(-2.30)</w:t>
            </w:r>
          </w:p>
        </w:tc>
      </w:tr>
      <w:tr w:rsidR="00F10229" w:rsidRPr="00EA163E" w14:paraId="52C4C583" w14:textId="77777777" w:rsidTr="00FE2CDB">
        <w:trPr>
          <w:trHeight w:val="454"/>
        </w:trPr>
        <w:tc>
          <w:tcPr>
            <w:tcW w:w="2422" w:type="pct"/>
            <w:tcBorders>
              <w:top w:val="nil"/>
              <w:left w:val="nil"/>
              <w:bottom w:val="nil"/>
              <w:right w:val="nil"/>
            </w:tcBorders>
            <w:shd w:val="clear" w:color="auto" w:fill="auto"/>
            <w:noWrap/>
            <w:vAlign w:val="center"/>
            <w:hideMark/>
          </w:tcPr>
          <w:p w14:paraId="70187F54"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F0F1 ATP synthase subunit beta</w:t>
            </w:r>
          </w:p>
        </w:tc>
        <w:tc>
          <w:tcPr>
            <w:tcW w:w="856" w:type="pct"/>
            <w:tcBorders>
              <w:top w:val="nil"/>
              <w:left w:val="nil"/>
              <w:bottom w:val="nil"/>
              <w:right w:val="nil"/>
            </w:tcBorders>
            <w:shd w:val="clear" w:color="auto" w:fill="auto"/>
            <w:vAlign w:val="center"/>
            <w:hideMark/>
          </w:tcPr>
          <w:p w14:paraId="76D9ADBA"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BGLU_RS00355</w:t>
            </w:r>
            <w:r w:rsidRPr="0057618E">
              <w:rPr>
                <w:rFonts w:eastAsia="Malgun Gothic"/>
                <w:color w:val="000000"/>
                <w:sz w:val="20"/>
                <w:lang w:eastAsia="ko-KR"/>
              </w:rPr>
              <w:t xml:space="preserve"> </w:t>
            </w:r>
            <w:r w:rsidRPr="0057618E">
              <w:rPr>
                <w:rFonts w:eastAsia="Malgun Gothic"/>
                <w:color w:val="000000"/>
                <w:sz w:val="20"/>
                <w:lang w:eastAsia="ko-KR"/>
              </w:rPr>
              <w:br/>
              <w:t>(-2.20)</w:t>
            </w:r>
          </w:p>
        </w:tc>
        <w:tc>
          <w:tcPr>
            <w:tcW w:w="902" w:type="pct"/>
            <w:tcBorders>
              <w:top w:val="nil"/>
              <w:left w:val="nil"/>
              <w:bottom w:val="nil"/>
              <w:right w:val="nil"/>
            </w:tcBorders>
            <w:shd w:val="clear" w:color="auto" w:fill="auto"/>
            <w:vAlign w:val="center"/>
            <w:hideMark/>
          </w:tcPr>
          <w:p w14:paraId="17EAAE4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RS_RS16620</w:t>
            </w:r>
            <w:r w:rsidRPr="0057618E">
              <w:rPr>
                <w:rFonts w:eastAsia="Malgun Gothic"/>
                <w:color w:val="000000"/>
                <w:sz w:val="20"/>
                <w:lang w:eastAsia="ko-KR"/>
              </w:rPr>
              <w:t xml:space="preserve"> </w:t>
            </w:r>
            <w:r w:rsidRPr="0057618E">
              <w:rPr>
                <w:rFonts w:eastAsia="Malgun Gothic"/>
                <w:color w:val="000000"/>
                <w:sz w:val="20"/>
                <w:lang w:eastAsia="ko-KR"/>
              </w:rPr>
              <w:br/>
              <w:t>(-1.06)</w:t>
            </w:r>
          </w:p>
        </w:tc>
        <w:tc>
          <w:tcPr>
            <w:tcW w:w="820" w:type="pct"/>
            <w:tcBorders>
              <w:top w:val="nil"/>
              <w:left w:val="nil"/>
              <w:bottom w:val="nil"/>
              <w:right w:val="nil"/>
            </w:tcBorders>
            <w:shd w:val="clear" w:color="auto" w:fill="auto"/>
            <w:vAlign w:val="center"/>
            <w:hideMark/>
          </w:tcPr>
          <w:p w14:paraId="212CE7C9"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XOO_RS03550</w:t>
            </w:r>
            <w:r w:rsidRPr="0057618E">
              <w:rPr>
                <w:rFonts w:eastAsia="Malgun Gothic"/>
                <w:color w:val="000000"/>
                <w:sz w:val="20"/>
                <w:lang w:eastAsia="ko-KR"/>
              </w:rPr>
              <w:t xml:space="preserve"> </w:t>
            </w:r>
            <w:r w:rsidRPr="0057618E">
              <w:rPr>
                <w:rFonts w:eastAsia="Malgun Gothic"/>
                <w:color w:val="000000"/>
                <w:sz w:val="20"/>
                <w:lang w:eastAsia="ko-KR"/>
              </w:rPr>
              <w:br/>
              <w:t>(-2.35)</w:t>
            </w:r>
          </w:p>
        </w:tc>
      </w:tr>
      <w:tr w:rsidR="00F10229" w:rsidRPr="00EA163E" w14:paraId="46B89E91" w14:textId="77777777" w:rsidTr="00FE2CDB">
        <w:trPr>
          <w:trHeight w:val="454"/>
        </w:trPr>
        <w:tc>
          <w:tcPr>
            <w:tcW w:w="2422" w:type="pct"/>
            <w:tcBorders>
              <w:top w:val="nil"/>
              <w:left w:val="nil"/>
              <w:right w:val="nil"/>
            </w:tcBorders>
            <w:shd w:val="clear" w:color="auto" w:fill="auto"/>
            <w:noWrap/>
            <w:vAlign w:val="center"/>
            <w:hideMark/>
          </w:tcPr>
          <w:p w14:paraId="61DA14F8"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Dihydrolipoamide dehydrogenase</w:t>
            </w:r>
          </w:p>
        </w:tc>
        <w:tc>
          <w:tcPr>
            <w:tcW w:w="856" w:type="pct"/>
            <w:tcBorders>
              <w:top w:val="nil"/>
              <w:left w:val="nil"/>
              <w:right w:val="nil"/>
            </w:tcBorders>
            <w:shd w:val="clear" w:color="auto" w:fill="auto"/>
            <w:vAlign w:val="center"/>
            <w:hideMark/>
          </w:tcPr>
          <w:p w14:paraId="06635AE5"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BGLU_RS09955</w:t>
            </w:r>
            <w:r w:rsidRPr="0057618E">
              <w:rPr>
                <w:rFonts w:eastAsia="Malgun Gothic"/>
                <w:color w:val="000000"/>
                <w:sz w:val="20"/>
                <w:lang w:eastAsia="ko-KR"/>
              </w:rPr>
              <w:t xml:space="preserve"> </w:t>
            </w:r>
            <w:r w:rsidRPr="0057618E">
              <w:rPr>
                <w:rFonts w:eastAsia="Malgun Gothic"/>
                <w:color w:val="000000"/>
                <w:sz w:val="20"/>
                <w:lang w:eastAsia="ko-KR"/>
              </w:rPr>
              <w:br/>
              <w:t>(-1.41)</w:t>
            </w:r>
          </w:p>
        </w:tc>
        <w:tc>
          <w:tcPr>
            <w:tcW w:w="902" w:type="pct"/>
            <w:tcBorders>
              <w:top w:val="nil"/>
              <w:left w:val="nil"/>
              <w:right w:val="nil"/>
            </w:tcBorders>
            <w:shd w:val="clear" w:color="auto" w:fill="auto"/>
            <w:vAlign w:val="center"/>
            <w:hideMark/>
          </w:tcPr>
          <w:p w14:paraId="2CA2ACC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RS_RS06370</w:t>
            </w:r>
            <w:r w:rsidRPr="0057618E">
              <w:rPr>
                <w:rFonts w:eastAsia="Malgun Gothic"/>
                <w:color w:val="000000"/>
                <w:sz w:val="20"/>
                <w:lang w:eastAsia="ko-KR"/>
              </w:rPr>
              <w:t xml:space="preserve"> </w:t>
            </w:r>
            <w:r w:rsidRPr="0057618E">
              <w:rPr>
                <w:rFonts w:eastAsia="Malgun Gothic"/>
                <w:color w:val="000000"/>
                <w:sz w:val="20"/>
                <w:lang w:eastAsia="ko-KR"/>
              </w:rPr>
              <w:br/>
              <w:t>(-1.91)</w:t>
            </w:r>
          </w:p>
        </w:tc>
        <w:tc>
          <w:tcPr>
            <w:tcW w:w="820" w:type="pct"/>
            <w:tcBorders>
              <w:top w:val="nil"/>
              <w:left w:val="nil"/>
              <w:right w:val="nil"/>
            </w:tcBorders>
            <w:shd w:val="clear" w:color="auto" w:fill="auto"/>
            <w:vAlign w:val="center"/>
            <w:hideMark/>
          </w:tcPr>
          <w:p w14:paraId="77CB20DC"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XOO_RS09955</w:t>
            </w:r>
            <w:r w:rsidRPr="0057618E">
              <w:rPr>
                <w:rFonts w:eastAsia="Malgun Gothic"/>
                <w:color w:val="000000"/>
                <w:sz w:val="20"/>
                <w:lang w:eastAsia="ko-KR"/>
              </w:rPr>
              <w:t xml:space="preserve"> </w:t>
            </w:r>
            <w:r w:rsidRPr="0057618E">
              <w:rPr>
                <w:rFonts w:eastAsia="Malgun Gothic"/>
                <w:color w:val="000000"/>
                <w:sz w:val="20"/>
                <w:lang w:eastAsia="ko-KR"/>
              </w:rPr>
              <w:br/>
              <w:t>(-2.50)</w:t>
            </w:r>
          </w:p>
        </w:tc>
      </w:tr>
      <w:tr w:rsidR="00F10229" w:rsidRPr="00EA163E" w14:paraId="44B39BF4" w14:textId="77777777" w:rsidTr="00FE2CDB">
        <w:trPr>
          <w:trHeight w:val="454"/>
        </w:trPr>
        <w:tc>
          <w:tcPr>
            <w:tcW w:w="2422" w:type="pct"/>
            <w:tcBorders>
              <w:top w:val="nil"/>
              <w:left w:val="nil"/>
              <w:bottom w:val="single" w:sz="12" w:space="0" w:color="auto"/>
              <w:right w:val="nil"/>
            </w:tcBorders>
            <w:shd w:val="clear" w:color="auto" w:fill="auto"/>
            <w:noWrap/>
            <w:vAlign w:val="center"/>
            <w:hideMark/>
          </w:tcPr>
          <w:p w14:paraId="33A80A40" w14:textId="77777777" w:rsidR="00F10229" w:rsidRPr="0057618E" w:rsidRDefault="00F10229" w:rsidP="000926A1">
            <w:pPr>
              <w:spacing w:before="0" w:after="0"/>
              <w:rPr>
                <w:rFonts w:eastAsia="Malgun Gothic"/>
                <w:color w:val="000000"/>
                <w:sz w:val="20"/>
                <w:lang w:eastAsia="ko-KR"/>
              </w:rPr>
            </w:pPr>
            <w:r w:rsidRPr="0057618E">
              <w:rPr>
                <w:rFonts w:eastAsia="Malgun Gothic"/>
                <w:color w:val="000000"/>
                <w:sz w:val="20"/>
                <w:lang w:eastAsia="ko-KR"/>
              </w:rPr>
              <w:t>ATPase</w:t>
            </w:r>
          </w:p>
        </w:tc>
        <w:tc>
          <w:tcPr>
            <w:tcW w:w="856" w:type="pct"/>
            <w:tcBorders>
              <w:top w:val="nil"/>
              <w:left w:val="nil"/>
              <w:bottom w:val="single" w:sz="12" w:space="0" w:color="auto"/>
              <w:right w:val="nil"/>
            </w:tcBorders>
            <w:shd w:val="clear" w:color="auto" w:fill="auto"/>
            <w:vAlign w:val="center"/>
            <w:hideMark/>
          </w:tcPr>
          <w:p w14:paraId="509E1077"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BGLU_RS01975</w:t>
            </w:r>
            <w:r w:rsidRPr="0057618E">
              <w:rPr>
                <w:rFonts w:eastAsia="Malgun Gothic"/>
                <w:color w:val="000000"/>
                <w:sz w:val="20"/>
                <w:lang w:eastAsia="ko-KR"/>
              </w:rPr>
              <w:t xml:space="preserve"> </w:t>
            </w:r>
            <w:r w:rsidRPr="0057618E">
              <w:rPr>
                <w:rFonts w:eastAsia="Malgun Gothic"/>
                <w:color w:val="000000"/>
                <w:sz w:val="20"/>
                <w:lang w:eastAsia="ko-KR"/>
              </w:rPr>
              <w:br/>
              <w:t>(-1.13)</w:t>
            </w:r>
          </w:p>
        </w:tc>
        <w:tc>
          <w:tcPr>
            <w:tcW w:w="902" w:type="pct"/>
            <w:tcBorders>
              <w:top w:val="nil"/>
              <w:left w:val="nil"/>
              <w:bottom w:val="single" w:sz="12" w:space="0" w:color="auto"/>
              <w:right w:val="nil"/>
            </w:tcBorders>
            <w:shd w:val="clear" w:color="auto" w:fill="auto"/>
            <w:vAlign w:val="center"/>
            <w:hideMark/>
          </w:tcPr>
          <w:p w14:paraId="5AEA8F8D"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RS_RS20700</w:t>
            </w:r>
            <w:r w:rsidRPr="0057618E">
              <w:rPr>
                <w:rFonts w:eastAsia="Malgun Gothic"/>
                <w:color w:val="000000"/>
                <w:sz w:val="20"/>
                <w:lang w:eastAsia="ko-KR"/>
              </w:rPr>
              <w:t xml:space="preserve"> </w:t>
            </w:r>
            <w:r w:rsidRPr="0057618E">
              <w:rPr>
                <w:rFonts w:eastAsia="Malgun Gothic"/>
                <w:color w:val="000000"/>
                <w:sz w:val="20"/>
                <w:lang w:eastAsia="ko-KR"/>
              </w:rPr>
              <w:br/>
              <w:t>(-1.58)</w:t>
            </w:r>
          </w:p>
        </w:tc>
        <w:tc>
          <w:tcPr>
            <w:tcW w:w="820" w:type="pct"/>
            <w:tcBorders>
              <w:top w:val="nil"/>
              <w:left w:val="nil"/>
              <w:bottom w:val="single" w:sz="12" w:space="0" w:color="auto"/>
              <w:right w:val="nil"/>
            </w:tcBorders>
            <w:shd w:val="clear" w:color="auto" w:fill="auto"/>
            <w:vAlign w:val="center"/>
            <w:hideMark/>
          </w:tcPr>
          <w:p w14:paraId="73920AC2" w14:textId="77777777" w:rsidR="00F10229" w:rsidRPr="0057618E" w:rsidRDefault="00F10229" w:rsidP="000926A1">
            <w:pPr>
              <w:spacing w:before="0" w:after="0"/>
              <w:rPr>
                <w:rFonts w:eastAsia="Malgun Gothic"/>
                <w:color w:val="000000"/>
                <w:sz w:val="20"/>
                <w:lang w:eastAsia="ko-KR"/>
              </w:rPr>
            </w:pPr>
            <w:r w:rsidRPr="0057618E">
              <w:rPr>
                <w:rFonts w:eastAsia="Malgun Gothic"/>
                <w:i/>
                <w:color w:val="000000"/>
                <w:sz w:val="20"/>
                <w:lang w:eastAsia="ko-KR"/>
              </w:rPr>
              <w:t>XOO_RS17160</w:t>
            </w:r>
            <w:r w:rsidRPr="0057618E">
              <w:rPr>
                <w:rFonts w:eastAsia="Malgun Gothic"/>
                <w:color w:val="000000"/>
                <w:sz w:val="20"/>
                <w:lang w:eastAsia="ko-KR"/>
              </w:rPr>
              <w:t xml:space="preserve"> </w:t>
            </w:r>
            <w:r w:rsidRPr="0057618E">
              <w:rPr>
                <w:rFonts w:eastAsia="Malgun Gothic"/>
                <w:color w:val="000000"/>
                <w:sz w:val="20"/>
                <w:lang w:eastAsia="ko-KR"/>
              </w:rPr>
              <w:br/>
              <w:t>(-2.60)</w:t>
            </w:r>
          </w:p>
        </w:tc>
      </w:tr>
    </w:tbl>
    <w:p w14:paraId="3972B3A3" w14:textId="77777777" w:rsidR="00F10229" w:rsidRPr="000926A1" w:rsidRDefault="00F10229" w:rsidP="00FE2CDB">
      <w:pPr>
        <w:spacing w:before="60" w:after="120" w:line="360" w:lineRule="auto"/>
        <w:rPr>
          <w:sz w:val="20"/>
        </w:rPr>
      </w:pPr>
      <w:r w:rsidRPr="000926A1">
        <w:rPr>
          <w:rFonts w:eastAsia="Malgun Gothic"/>
          <w:iCs/>
          <w:sz w:val="20"/>
          <w:vertAlign w:val="superscript"/>
          <w:lang w:eastAsia="ko-KR"/>
        </w:rPr>
        <w:t>a</w:t>
      </w:r>
      <w:r w:rsidRPr="000926A1">
        <w:rPr>
          <w:sz w:val="20"/>
        </w:rPr>
        <w:t>Relative expression level presented as log</w:t>
      </w:r>
      <w:r w:rsidRPr="000926A1">
        <w:rPr>
          <w:sz w:val="20"/>
          <w:vertAlign w:val="subscript"/>
        </w:rPr>
        <w:t>2</w:t>
      </w:r>
      <w:r w:rsidRPr="000926A1">
        <w:rPr>
          <w:sz w:val="20"/>
        </w:rPr>
        <w:t>(</w:t>
      </w:r>
      <w:r w:rsidRPr="000926A1">
        <w:rPr>
          <w:i/>
          <w:sz w:val="20"/>
        </w:rPr>
        <w:t>in planta</w:t>
      </w:r>
      <w:r w:rsidRPr="000926A1">
        <w:rPr>
          <w:sz w:val="20"/>
        </w:rPr>
        <w:t>/</w:t>
      </w:r>
      <w:r w:rsidRPr="000926A1">
        <w:rPr>
          <w:i/>
          <w:sz w:val="20"/>
        </w:rPr>
        <w:t>in vitro</w:t>
      </w:r>
      <w:r w:rsidRPr="000926A1">
        <w:rPr>
          <w:sz w:val="20"/>
        </w:rPr>
        <w:t>).</w:t>
      </w:r>
    </w:p>
    <w:p w14:paraId="3E4089C6" w14:textId="776A117E" w:rsidR="000926A1" w:rsidRDefault="00F10229" w:rsidP="00FE2CDB">
      <w:pPr>
        <w:spacing w:after="120" w:line="360" w:lineRule="auto"/>
        <w:rPr>
          <w:rFonts w:eastAsia="Batang"/>
          <w:b/>
          <w:sz w:val="22"/>
          <w:lang w:eastAsia="ko-KR"/>
        </w:rPr>
      </w:pPr>
      <w:r w:rsidRPr="002D17FD">
        <w:rPr>
          <w:b/>
          <w:sz w:val="22"/>
        </w:rPr>
        <w:br w:type="page"/>
      </w:r>
    </w:p>
    <w:p w14:paraId="6154000F" w14:textId="4E871C42" w:rsidR="00536E1C" w:rsidRDefault="00536E1C" w:rsidP="00FE2CDB">
      <w:pPr>
        <w:spacing w:after="120" w:line="360" w:lineRule="auto"/>
        <w:rPr>
          <w:rFonts w:eastAsia="Batang"/>
          <w:b/>
          <w:sz w:val="22"/>
          <w:lang w:eastAsia="ko-KR"/>
        </w:rPr>
      </w:pPr>
      <w:r w:rsidRPr="00536E1C">
        <w:rPr>
          <w:rFonts w:eastAsia="Batang"/>
          <w:b/>
          <w:sz w:val="22"/>
          <w:lang w:eastAsia="ko-KR"/>
        </w:rPr>
        <w:lastRenderedPageBreak/>
        <w:t>Table S7. Bacterial strains and plasmids used in this study</w:t>
      </w:r>
    </w:p>
    <w:tbl>
      <w:tblPr>
        <w:tblW w:w="5000" w:type="pct"/>
        <w:tblCellMar>
          <w:left w:w="30" w:type="dxa"/>
          <w:right w:w="30" w:type="dxa"/>
        </w:tblCellMar>
        <w:tblLook w:val="0000" w:firstRow="0" w:lastRow="0" w:firstColumn="0" w:lastColumn="0" w:noHBand="0" w:noVBand="0"/>
      </w:tblPr>
      <w:tblGrid>
        <w:gridCol w:w="1720"/>
        <w:gridCol w:w="5601"/>
        <w:gridCol w:w="2039"/>
      </w:tblGrid>
      <w:tr w:rsidR="00536E1C" w:rsidRPr="000926A1" w14:paraId="5281D3A4" w14:textId="77777777" w:rsidTr="002C722D">
        <w:trPr>
          <w:trHeight w:val="20"/>
        </w:trPr>
        <w:tc>
          <w:tcPr>
            <w:tcW w:w="919" w:type="pct"/>
            <w:tcBorders>
              <w:top w:val="single" w:sz="12" w:space="0" w:color="auto"/>
              <w:left w:val="nil"/>
              <w:bottom w:val="single" w:sz="6" w:space="0" w:color="auto"/>
              <w:right w:val="nil"/>
            </w:tcBorders>
            <w:vAlign w:val="center"/>
          </w:tcPr>
          <w:p w14:paraId="343BF100" w14:textId="77777777" w:rsidR="00536E1C" w:rsidRPr="000926A1" w:rsidRDefault="00536E1C" w:rsidP="002C722D">
            <w:pPr>
              <w:widowControl w:val="0"/>
              <w:autoSpaceDE w:val="0"/>
              <w:autoSpaceDN w:val="0"/>
              <w:adjustRightInd w:val="0"/>
              <w:spacing w:before="0" w:after="0"/>
              <w:jc w:val="both"/>
              <w:rPr>
                <w:rFonts w:eastAsia="Malgun Gothic" w:cs="Times New Roman"/>
                <w:color w:val="000000"/>
                <w:sz w:val="20"/>
                <w:szCs w:val="20"/>
                <w:lang w:eastAsia="en-GB"/>
              </w:rPr>
            </w:pPr>
            <w:r w:rsidRPr="000926A1">
              <w:rPr>
                <w:rFonts w:eastAsia="Malgun Gothic" w:cs="Times New Roman"/>
                <w:color w:val="000000"/>
                <w:sz w:val="20"/>
                <w:szCs w:val="20"/>
                <w:lang w:eastAsia="en-GB"/>
              </w:rPr>
              <w:t>Strain or plasmid</w:t>
            </w:r>
          </w:p>
        </w:tc>
        <w:tc>
          <w:tcPr>
            <w:tcW w:w="2992" w:type="pct"/>
            <w:tcBorders>
              <w:top w:val="single" w:sz="12" w:space="0" w:color="auto"/>
              <w:left w:val="nil"/>
              <w:bottom w:val="single" w:sz="6" w:space="0" w:color="auto"/>
              <w:right w:val="nil"/>
            </w:tcBorders>
            <w:vAlign w:val="center"/>
          </w:tcPr>
          <w:p w14:paraId="7A99638A" w14:textId="77777777" w:rsidR="00536E1C" w:rsidRPr="000926A1" w:rsidRDefault="00536E1C" w:rsidP="002C722D">
            <w:pPr>
              <w:widowControl w:val="0"/>
              <w:autoSpaceDE w:val="0"/>
              <w:autoSpaceDN w:val="0"/>
              <w:adjustRightInd w:val="0"/>
              <w:spacing w:before="0" w:after="0"/>
              <w:jc w:val="both"/>
              <w:rPr>
                <w:rFonts w:eastAsia="Malgun Gothic" w:cs="Times New Roman"/>
                <w:i/>
                <w:iCs/>
                <w:color w:val="000000"/>
                <w:sz w:val="20"/>
                <w:szCs w:val="20"/>
                <w:vertAlign w:val="superscript"/>
                <w:lang w:eastAsia="en-GB"/>
              </w:rPr>
            </w:pPr>
            <w:r w:rsidRPr="000926A1">
              <w:rPr>
                <w:rFonts w:eastAsia="Malgun Gothic" w:cs="Times New Roman"/>
                <w:color w:val="000000"/>
                <w:sz w:val="20"/>
                <w:szCs w:val="20"/>
                <w:lang w:eastAsia="en-GB"/>
              </w:rPr>
              <w:t>Description</w:t>
            </w:r>
            <w:r w:rsidRPr="000926A1">
              <w:rPr>
                <w:rFonts w:eastAsia="Malgun Gothic" w:cs="Times New Roman"/>
                <w:iCs/>
                <w:color w:val="000000"/>
                <w:sz w:val="20"/>
                <w:szCs w:val="20"/>
                <w:vertAlign w:val="superscript"/>
                <w:lang w:eastAsia="ko-KR"/>
              </w:rPr>
              <w:t>a</w:t>
            </w:r>
          </w:p>
        </w:tc>
        <w:tc>
          <w:tcPr>
            <w:tcW w:w="1089" w:type="pct"/>
            <w:tcBorders>
              <w:top w:val="single" w:sz="12" w:space="0" w:color="auto"/>
              <w:left w:val="nil"/>
              <w:bottom w:val="single" w:sz="6" w:space="0" w:color="auto"/>
              <w:right w:val="nil"/>
            </w:tcBorders>
            <w:vAlign w:val="center"/>
          </w:tcPr>
          <w:p w14:paraId="698C9D77" w14:textId="77777777" w:rsidR="00536E1C" w:rsidRPr="000926A1" w:rsidRDefault="00536E1C" w:rsidP="002C722D">
            <w:pPr>
              <w:widowControl w:val="0"/>
              <w:autoSpaceDE w:val="0"/>
              <w:autoSpaceDN w:val="0"/>
              <w:adjustRightInd w:val="0"/>
              <w:spacing w:before="0" w:after="0"/>
              <w:jc w:val="both"/>
              <w:rPr>
                <w:rFonts w:eastAsia="Malgun Gothic" w:cs="Times New Roman"/>
                <w:color w:val="000000"/>
                <w:sz w:val="20"/>
                <w:szCs w:val="20"/>
                <w:lang w:eastAsia="en-GB"/>
              </w:rPr>
            </w:pPr>
            <w:r w:rsidRPr="000926A1">
              <w:rPr>
                <w:rFonts w:eastAsia="Malgun Gothic" w:cs="Times New Roman"/>
                <w:color w:val="000000"/>
                <w:sz w:val="20"/>
                <w:szCs w:val="20"/>
                <w:lang w:eastAsia="en-GB"/>
              </w:rPr>
              <w:t>References</w:t>
            </w:r>
          </w:p>
        </w:tc>
      </w:tr>
      <w:tr w:rsidR="00536E1C" w:rsidRPr="000926A1" w14:paraId="6FC06B2E" w14:textId="77777777" w:rsidTr="002C722D">
        <w:trPr>
          <w:trHeight w:val="20"/>
        </w:trPr>
        <w:tc>
          <w:tcPr>
            <w:tcW w:w="919" w:type="pct"/>
            <w:tcBorders>
              <w:top w:val="nil"/>
              <w:left w:val="nil"/>
              <w:bottom w:val="nil"/>
              <w:right w:val="nil"/>
            </w:tcBorders>
          </w:tcPr>
          <w:p w14:paraId="59A12C9E"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i/>
                <w:iCs/>
                <w:color w:val="000000"/>
                <w:sz w:val="20"/>
                <w:szCs w:val="20"/>
                <w:lang w:eastAsia="en-GB"/>
              </w:rPr>
              <w:t>B. glumae</w:t>
            </w:r>
          </w:p>
        </w:tc>
        <w:tc>
          <w:tcPr>
            <w:tcW w:w="2992" w:type="pct"/>
            <w:tcBorders>
              <w:top w:val="nil"/>
              <w:left w:val="nil"/>
              <w:bottom w:val="nil"/>
              <w:right w:val="nil"/>
            </w:tcBorders>
          </w:tcPr>
          <w:p w14:paraId="173994C6"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c>
          <w:tcPr>
            <w:tcW w:w="1089" w:type="pct"/>
            <w:tcBorders>
              <w:top w:val="nil"/>
              <w:left w:val="nil"/>
              <w:bottom w:val="nil"/>
              <w:right w:val="nil"/>
            </w:tcBorders>
          </w:tcPr>
          <w:p w14:paraId="170D2E93"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r>
      <w:tr w:rsidR="00536E1C" w:rsidRPr="000926A1" w14:paraId="5347E120" w14:textId="77777777" w:rsidTr="002C722D">
        <w:trPr>
          <w:trHeight w:val="20"/>
        </w:trPr>
        <w:tc>
          <w:tcPr>
            <w:tcW w:w="919" w:type="pct"/>
            <w:tcBorders>
              <w:top w:val="nil"/>
              <w:left w:val="nil"/>
              <w:bottom w:val="nil"/>
              <w:right w:val="nil"/>
            </w:tcBorders>
          </w:tcPr>
          <w:p w14:paraId="43DCC33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BGR1</w:t>
            </w:r>
          </w:p>
        </w:tc>
        <w:tc>
          <w:tcPr>
            <w:tcW w:w="2992" w:type="pct"/>
            <w:tcBorders>
              <w:top w:val="nil"/>
              <w:left w:val="nil"/>
              <w:bottom w:val="nil"/>
              <w:right w:val="nil"/>
            </w:tcBorders>
          </w:tcPr>
          <w:p w14:paraId="073ADAFF"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A wild type strain isolated from diseased rice in Korea, Rif</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77F0285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(Jeong et al., 2003)</w:t>
            </w:r>
          </w:p>
        </w:tc>
      </w:tr>
      <w:tr w:rsidR="00536E1C" w:rsidRPr="000926A1" w14:paraId="506A31CE" w14:textId="77777777" w:rsidTr="002C722D">
        <w:trPr>
          <w:trHeight w:val="20"/>
        </w:trPr>
        <w:tc>
          <w:tcPr>
            <w:tcW w:w="919" w:type="pct"/>
            <w:tcBorders>
              <w:top w:val="nil"/>
              <w:left w:val="nil"/>
              <w:bottom w:val="nil"/>
              <w:right w:val="nil"/>
            </w:tcBorders>
          </w:tcPr>
          <w:p w14:paraId="079474E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BGS2</w:t>
            </w:r>
          </w:p>
        </w:tc>
        <w:tc>
          <w:tcPr>
            <w:tcW w:w="2992" w:type="pct"/>
            <w:tcBorders>
              <w:top w:val="nil"/>
              <w:left w:val="nil"/>
              <w:bottom w:val="nil"/>
              <w:right w:val="nil"/>
            </w:tcBorders>
          </w:tcPr>
          <w:p w14:paraId="6555611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BGR1 </w:t>
            </w:r>
            <w:r w:rsidRPr="000926A1">
              <w:rPr>
                <w:rFonts w:eastAsia="Malgun Gothic" w:cs="Times New Roman"/>
                <w:i/>
                <w:iCs/>
                <w:color w:val="000000"/>
                <w:sz w:val="20"/>
                <w:szCs w:val="20"/>
                <w:lang w:eastAsia="en-GB"/>
              </w:rPr>
              <w:t>tofI</w:t>
            </w:r>
            <w:r w:rsidRPr="000926A1">
              <w:rPr>
                <w:rFonts w:eastAsia="Malgun Gothic" w:cs="Times New Roman"/>
                <w:color w:val="000000"/>
                <w:sz w:val="20"/>
                <w:szCs w:val="20"/>
                <w:lang w:eastAsia="en-GB"/>
              </w:rPr>
              <w:t>::Ω</w:t>
            </w:r>
          </w:p>
        </w:tc>
        <w:tc>
          <w:tcPr>
            <w:tcW w:w="1089" w:type="pct"/>
            <w:tcBorders>
              <w:top w:val="nil"/>
              <w:left w:val="nil"/>
              <w:bottom w:val="nil"/>
              <w:right w:val="nil"/>
            </w:tcBorders>
          </w:tcPr>
          <w:p w14:paraId="177A786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(Kim et al., 2004)</w:t>
            </w:r>
          </w:p>
        </w:tc>
      </w:tr>
      <w:tr w:rsidR="00536E1C" w:rsidRPr="000926A1" w14:paraId="2F0F2541" w14:textId="77777777" w:rsidTr="002C722D">
        <w:trPr>
          <w:trHeight w:val="20"/>
        </w:trPr>
        <w:tc>
          <w:tcPr>
            <w:tcW w:w="919" w:type="pct"/>
            <w:tcBorders>
              <w:top w:val="nil"/>
              <w:left w:val="nil"/>
              <w:bottom w:val="nil"/>
              <w:right w:val="nil"/>
            </w:tcBorders>
          </w:tcPr>
          <w:p w14:paraId="150587A0"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WBI00925</w:t>
            </w:r>
          </w:p>
        </w:tc>
        <w:tc>
          <w:tcPr>
            <w:tcW w:w="2992" w:type="pct"/>
            <w:tcBorders>
              <w:top w:val="nil"/>
              <w:left w:val="nil"/>
              <w:bottom w:val="nil"/>
              <w:right w:val="nil"/>
            </w:tcBorders>
          </w:tcPr>
          <w:p w14:paraId="1030CC2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BGR1, </w:t>
            </w:r>
            <w:r w:rsidRPr="000926A1">
              <w:rPr>
                <w:rFonts w:eastAsia="Malgun Gothic" w:cs="Times New Roman"/>
                <w:i/>
                <w:color w:val="000000"/>
                <w:sz w:val="20"/>
                <w:szCs w:val="20"/>
                <w:lang w:eastAsia="en-GB"/>
              </w:rPr>
              <w:t>BGLU_RS00925</w:t>
            </w:r>
            <w:r w:rsidRPr="000926A1">
              <w:rPr>
                <w:rFonts w:eastAsia="Malgun Gothic" w:cs="Times New Roman"/>
                <w:color w:val="000000"/>
                <w:sz w:val="20"/>
                <w:szCs w:val="20"/>
                <w:lang w:eastAsia="en-GB"/>
              </w:rPr>
              <w:t>::pBIRS00925</w:t>
            </w:r>
          </w:p>
        </w:tc>
        <w:tc>
          <w:tcPr>
            <w:tcW w:w="1089" w:type="pct"/>
            <w:tcBorders>
              <w:top w:val="nil"/>
              <w:left w:val="nil"/>
              <w:bottom w:val="nil"/>
              <w:right w:val="nil"/>
            </w:tcBorders>
          </w:tcPr>
          <w:p w14:paraId="3B14FBD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72BC1798" w14:textId="77777777" w:rsidTr="002C722D">
        <w:trPr>
          <w:trHeight w:val="20"/>
        </w:trPr>
        <w:tc>
          <w:tcPr>
            <w:tcW w:w="919" w:type="pct"/>
            <w:tcBorders>
              <w:top w:val="nil"/>
              <w:left w:val="nil"/>
              <w:bottom w:val="nil"/>
              <w:right w:val="nil"/>
            </w:tcBorders>
          </w:tcPr>
          <w:p w14:paraId="7314EB87"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WBI16715</w:t>
            </w:r>
          </w:p>
        </w:tc>
        <w:tc>
          <w:tcPr>
            <w:tcW w:w="2992" w:type="pct"/>
            <w:tcBorders>
              <w:top w:val="nil"/>
              <w:left w:val="nil"/>
              <w:bottom w:val="nil"/>
              <w:right w:val="nil"/>
            </w:tcBorders>
          </w:tcPr>
          <w:p w14:paraId="049C8DBC"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BGR1, </w:t>
            </w:r>
            <w:r w:rsidRPr="000926A1">
              <w:rPr>
                <w:rFonts w:eastAsia="Malgun Gothic" w:cs="Times New Roman"/>
                <w:i/>
                <w:color w:val="000000"/>
                <w:sz w:val="20"/>
                <w:szCs w:val="20"/>
                <w:lang w:eastAsia="en-GB"/>
              </w:rPr>
              <w:t>BGLU_RS16715</w:t>
            </w:r>
            <w:r w:rsidRPr="000926A1">
              <w:rPr>
                <w:rFonts w:eastAsia="Malgun Gothic" w:cs="Times New Roman"/>
                <w:color w:val="000000"/>
                <w:sz w:val="20"/>
                <w:szCs w:val="20"/>
                <w:lang w:eastAsia="en-GB"/>
              </w:rPr>
              <w:t>::pBIRS16715</w:t>
            </w:r>
          </w:p>
        </w:tc>
        <w:tc>
          <w:tcPr>
            <w:tcW w:w="1089" w:type="pct"/>
            <w:tcBorders>
              <w:top w:val="nil"/>
              <w:left w:val="nil"/>
              <w:bottom w:val="nil"/>
              <w:right w:val="nil"/>
            </w:tcBorders>
          </w:tcPr>
          <w:p w14:paraId="04F62A2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56E9587E" w14:textId="77777777" w:rsidTr="002C722D">
        <w:trPr>
          <w:trHeight w:val="20"/>
        </w:trPr>
        <w:tc>
          <w:tcPr>
            <w:tcW w:w="919" w:type="pct"/>
            <w:tcBorders>
              <w:top w:val="nil"/>
              <w:left w:val="nil"/>
              <w:bottom w:val="nil"/>
              <w:right w:val="nil"/>
            </w:tcBorders>
          </w:tcPr>
          <w:p w14:paraId="34E224F8"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WBI23755</w:t>
            </w:r>
          </w:p>
        </w:tc>
        <w:tc>
          <w:tcPr>
            <w:tcW w:w="2992" w:type="pct"/>
            <w:tcBorders>
              <w:top w:val="nil"/>
              <w:left w:val="nil"/>
              <w:bottom w:val="nil"/>
              <w:right w:val="nil"/>
            </w:tcBorders>
          </w:tcPr>
          <w:p w14:paraId="62B11695"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BGR1, </w:t>
            </w:r>
            <w:r w:rsidRPr="000926A1">
              <w:rPr>
                <w:rFonts w:eastAsia="Malgun Gothic" w:cs="Times New Roman"/>
                <w:i/>
                <w:color w:val="000000"/>
                <w:sz w:val="20"/>
                <w:szCs w:val="20"/>
                <w:lang w:eastAsia="en-GB"/>
              </w:rPr>
              <w:t>BGLU_RS23755</w:t>
            </w:r>
            <w:r w:rsidRPr="000926A1">
              <w:rPr>
                <w:rFonts w:eastAsia="Malgun Gothic" w:cs="Times New Roman"/>
                <w:color w:val="000000"/>
                <w:sz w:val="20"/>
                <w:szCs w:val="20"/>
                <w:lang w:eastAsia="en-GB"/>
              </w:rPr>
              <w:t>::pBIRS23755</w:t>
            </w:r>
          </w:p>
        </w:tc>
        <w:tc>
          <w:tcPr>
            <w:tcW w:w="1089" w:type="pct"/>
            <w:tcBorders>
              <w:top w:val="nil"/>
              <w:left w:val="nil"/>
              <w:bottom w:val="nil"/>
              <w:right w:val="nil"/>
            </w:tcBorders>
          </w:tcPr>
          <w:p w14:paraId="3EBC3FD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6E460BCD" w14:textId="77777777" w:rsidTr="002C722D">
        <w:trPr>
          <w:trHeight w:val="20"/>
        </w:trPr>
        <w:tc>
          <w:tcPr>
            <w:tcW w:w="919" w:type="pct"/>
            <w:tcBorders>
              <w:top w:val="nil"/>
              <w:left w:val="nil"/>
              <w:bottom w:val="nil"/>
              <w:right w:val="nil"/>
            </w:tcBorders>
          </w:tcPr>
          <w:p w14:paraId="50F4C79E"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WBI28435</w:t>
            </w:r>
          </w:p>
        </w:tc>
        <w:tc>
          <w:tcPr>
            <w:tcW w:w="2992" w:type="pct"/>
            <w:tcBorders>
              <w:top w:val="nil"/>
              <w:left w:val="nil"/>
              <w:bottom w:val="nil"/>
              <w:right w:val="nil"/>
            </w:tcBorders>
          </w:tcPr>
          <w:p w14:paraId="599ADD2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BGR1, </w:t>
            </w:r>
            <w:r w:rsidRPr="000926A1">
              <w:rPr>
                <w:rFonts w:eastAsia="Malgun Gothic" w:cs="Times New Roman"/>
                <w:i/>
                <w:color w:val="000000"/>
                <w:sz w:val="20"/>
                <w:szCs w:val="20"/>
                <w:lang w:eastAsia="en-GB"/>
              </w:rPr>
              <w:t>BGLU_RS28435</w:t>
            </w:r>
            <w:r w:rsidRPr="000926A1">
              <w:rPr>
                <w:rFonts w:eastAsia="Malgun Gothic" w:cs="Times New Roman"/>
                <w:color w:val="000000"/>
                <w:sz w:val="20"/>
                <w:szCs w:val="20"/>
                <w:lang w:eastAsia="en-GB"/>
              </w:rPr>
              <w:t>::pBIRS28435</w:t>
            </w:r>
          </w:p>
        </w:tc>
        <w:tc>
          <w:tcPr>
            <w:tcW w:w="1089" w:type="pct"/>
            <w:tcBorders>
              <w:top w:val="nil"/>
              <w:left w:val="nil"/>
              <w:bottom w:val="nil"/>
              <w:right w:val="nil"/>
            </w:tcBorders>
          </w:tcPr>
          <w:p w14:paraId="2523ECF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1AD68AB0" w14:textId="77777777" w:rsidTr="002C722D">
        <w:trPr>
          <w:trHeight w:val="20"/>
        </w:trPr>
        <w:tc>
          <w:tcPr>
            <w:tcW w:w="919" w:type="pct"/>
            <w:tcBorders>
              <w:top w:val="nil"/>
              <w:left w:val="nil"/>
              <w:bottom w:val="nil"/>
              <w:right w:val="nil"/>
            </w:tcBorders>
          </w:tcPr>
          <w:p w14:paraId="103FBC6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MBC23755</w:t>
            </w:r>
          </w:p>
        </w:tc>
        <w:tc>
          <w:tcPr>
            <w:tcW w:w="2992" w:type="pct"/>
            <w:tcBorders>
              <w:top w:val="nil"/>
              <w:left w:val="nil"/>
              <w:bottom w:val="nil"/>
              <w:right w:val="nil"/>
            </w:tcBorders>
          </w:tcPr>
          <w:p w14:paraId="782B5185"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complement strain of WBI23755</w:t>
            </w:r>
          </w:p>
        </w:tc>
        <w:tc>
          <w:tcPr>
            <w:tcW w:w="1089" w:type="pct"/>
            <w:tcBorders>
              <w:top w:val="nil"/>
              <w:left w:val="nil"/>
              <w:bottom w:val="nil"/>
              <w:right w:val="nil"/>
            </w:tcBorders>
          </w:tcPr>
          <w:p w14:paraId="30E34B8F"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609F5ECC" w14:textId="77777777" w:rsidTr="002C722D">
        <w:trPr>
          <w:trHeight w:val="20"/>
        </w:trPr>
        <w:tc>
          <w:tcPr>
            <w:tcW w:w="919" w:type="pct"/>
            <w:tcBorders>
              <w:top w:val="nil"/>
              <w:left w:val="nil"/>
              <w:bottom w:val="nil"/>
              <w:right w:val="nil"/>
            </w:tcBorders>
          </w:tcPr>
          <w:p w14:paraId="33933E55"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i/>
                <w:iCs/>
                <w:color w:val="000000"/>
                <w:sz w:val="20"/>
                <w:szCs w:val="20"/>
                <w:lang w:eastAsia="en-GB"/>
              </w:rPr>
              <w:t>R. solanacearum</w:t>
            </w:r>
          </w:p>
        </w:tc>
        <w:tc>
          <w:tcPr>
            <w:tcW w:w="2992" w:type="pct"/>
            <w:tcBorders>
              <w:top w:val="nil"/>
              <w:left w:val="nil"/>
              <w:bottom w:val="nil"/>
              <w:right w:val="nil"/>
            </w:tcBorders>
          </w:tcPr>
          <w:p w14:paraId="32CB05CA"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c>
          <w:tcPr>
            <w:tcW w:w="1089" w:type="pct"/>
            <w:tcBorders>
              <w:top w:val="nil"/>
              <w:left w:val="nil"/>
              <w:bottom w:val="nil"/>
              <w:right w:val="nil"/>
            </w:tcBorders>
          </w:tcPr>
          <w:p w14:paraId="31A9F817"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r>
      <w:tr w:rsidR="00536E1C" w:rsidRPr="000926A1" w14:paraId="15C8A6F4" w14:textId="77777777" w:rsidTr="002C722D">
        <w:trPr>
          <w:trHeight w:val="20"/>
        </w:trPr>
        <w:tc>
          <w:tcPr>
            <w:tcW w:w="919" w:type="pct"/>
            <w:tcBorders>
              <w:top w:val="nil"/>
              <w:left w:val="nil"/>
              <w:bottom w:val="nil"/>
              <w:right w:val="nil"/>
            </w:tcBorders>
          </w:tcPr>
          <w:p w14:paraId="5D04AD25"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GMI1000</w:t>
            </w:r>
          </w:p>
        </w:tc>
        <w:tc>
          <w:tcPr>
            <w:tcW w:w="2992" w:type="pct"/>
            <w:tcBorders>
              <w:top w:val="nil"/>
              <w:left w:val="nil"/>
              <w:bottom w:val="nil"/>
              <w:right w:val="nil"/>
            </w:tcBorders>
          </w:tcPr>
          <w:p w14:paraId="17735A0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wild type strain isolated from diseased tomato in French Guiana, Race 1, phylotype I</w:t>
            </w:r>
          </w:p>
        </w:tc>
        <w:tc>
          <w:tcPr>
            <w:tcW w:w="1089" w:type="pct"/>
            <w:tcBorders>
              <w:top w:val="nil"/>
              <w:left w:val="nil"/>
              <w:bottom w:val="nil"/>
              <w:right w:val="nil"/>
            </w:tcBorders>
          </w:tcPr>
          <w:p w14:paraId="3F50B1F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(Boucher et al., 1985)</w:t>
            </w:r>
          </w:p>
        </w:tc>
      </w:tr>
      <w:tr w:rsidR="00536E1C" w:rsidRPr="000926A1" w14:paraId="3814566D" w14:textId="77777777" w:rsidTr="002C722D">
        <w:trPr>
          <w:trHeight w:val="20"/>
        </w:trPr>
        <w:tc>
          <w:tcPr>
            <w:tcW w:w="919" w:type="pct"/>
            <w:tcBorders>
              <w:top w:val="nil"/>
              <w:left w:val="nil"/>
              <w:bottom w:val="nil"/>
              <w:right w:val="nil"/>
            </w:tcBorders>
          </w:tcPr>
          <w:p w14:paraId="4DB99E08"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WRI07255</w:t>
            </w:r>
          </w:p>
        </w:tc>
        <w:tc>
          <w:tcPr>
            <w:tcW w:w="2992" w:type="pct"/>
            <w:tcBorders>
              <w:top w:val="nil"/>
              <w:left w:val="nil"/>
              <w:bottom w:val="nil"/>
              <w:right w:val="nil"/>
            </w:tcBorders>
          </w:tcPr>
          <w:p w14:paraId="64F06601"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GMI1000, </w:t>
            </w:r>
            <w:r w:rsidRPr="000926A1">
              <w:rPr>
                <w:rFonts w:eastAsia="Malgun Gothic" w:cs="Times New Roman"/>
                <w:i/>
                <w:color w:val="000000"/>
                <w:sz w:val="20"/>
                <w:szCs w:val="20"/>
                <w:lang w:eastAsia="en-GB"/>
              </w:rPr>
              <w:t>RS_RS07255</w:t>
            </w:r>
            <w:r w:rsidRPr="000926A1">
              <w:rPr>
                <w:rFonts w:eastAsia="Malgun Gothic" w:cs="Times New Roman"/>
                <w:color w:val="000000"/>
                <w:sz w:val="20"/>
                <w:szCs w:val="20"/>
                <w:lang w:eastAsia="en-GB"/>
              </w:rPr>
              <w:t>::Km</w:t>
            </w:r>
            <w:r w:rsidRPr="000926A1">
              <w:rPr>
                <w:rFonts w:eastAsia="Malgun Gothic" w:cs="Times New Roman"/>
                <w:color w:val="000000"/>
                <w:sz w:val="20"/>
                <w:szCs w:val="20"/>
                <w:vertAlign w:val="superscript"/>
                <w:lang w:eastAsia="en-GB"/>
              </w:rPr>
              <w:t>r</w:t>
            </w:r>
            <w:r w:rsidRPr="000926A1">
              <w:rPr>
                <w:rFonts w:eastAsia="Malgun Gothic" w:cs="Times New Roman"/>
                <w:color w:val="000000"/>
                <w:sz w:val="20"/>
                <w:szCs w:val="20"/>
                <w:lang w:eastAsia="en-GB"/>
              </w:rPr>
              <w:t xml:space="preserve"> gene cassette</w:t>
            </w:r>
          </w:p>
        </w:tc>
        <w:tc>
          <w:tcPr>
            <w:tcW w:w="1089" w:type="pct"/>
            <w:tcBorders>
              <w:top w:val="nil"/>
              <w:left w:val="nil"/>
              <w:bottom w:val="nil"/>
              <w:right w:val="nil"/>
            </w:tcBorders>
          </w:tcPr>
          <w:p w14:paraId="7586310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7D4EE2A8" w14:textId="77777777" w:rsidTr="002C722D">
        <w:trPr>
          <w:trHeight w:val="20"/>
        </w:trPr>
        <w:tc>
          <w:tcPr>
            <w:tcW w:w="919" w:type="pct"/>
            <w:tcBorders>
              <w:top w:val="nil"/>
              <w:left w:val="nil"/>
              <w:bottom w:val="nil"/>
              <w:right w:val="nil"/>
            </w:tcBorders>
          </w:tcPr>
          <w:p w14:paraId="7F446EEF"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i/>
                <w:iCs/>
                <w:color w:val="000000"/>
                <w:sz w:val="20"/>
                <w:szCs w:val="20"/>
                <w:lang w:eastAsia="en-GB"/>
              </w:rPr>
              <w:t>Xoo</w:t>
            </w:r>
          </w:p>
        </w:tc>
        <w:tc>
          <w:tcPr>
            <w:tcW w:w="2992" w:type="pct"/>
            <w:tcBorders>
              <w:top w:val="nil"/>
              <w:left w:val="nil"/>
              <w:bottom w:val="nil"/>
              <w:right w:val="nil"/>
            </w:tcBorders>
          </w:tcPr>
          <w:p w14:paraId="7F60B0C5"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c>
          <w:tcPr>
            <w:tcW w:w="1089" w:type="pct"/>
            <w:tcBorders>
              <w:top w:val="nil"/>
              <w:left w:val="nil"/>
              <w:bottom w:val="nil"/>
              <w:right w:val="nil"/>
            </w:tcBorders>
          </w:tcPr>
          <w:p w14:paraId="3B6A6FC6"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r>
      <w:tr w:rsidR="00536E1C" w:rsidRPr="000926A1" w14:paraId="61866B04" w14:textId="77777777" w:rsidTr="002C722D">
        <w:trPr>
          <w:trHeight w:val="20"/>
        </w:trPr>
        <w:tc>
          <w:tcPr>
            <w:tcW w:w="919" w:type="pct"/>
            <w:tcBorders>
              <w:top w:val="nil"/>
              <w:left w:val="nil"/>
              <w:bottom w:val="nil"/>
              <w:right w:val="nil"/>
            </w:tcBorders>
          </w:tcPr>
          <w:p w14:paraId="565A3E2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KACC10331</w:t>
            </w:r>
          </w:p>
        </w:tc>
        <w:tc>
          <w:tcPr>
            <w:tcW w:w="2992" w:type="pct"/>
            <w:tcBorders>
              <w:top w:val="nil"/>
              <w:left w:val="nil"/>
              <w:bottom w:val="nil"/>
              <w:right w:val="nil"/>
            </w:tcBorders>
          </w:tcPr>
          <w:p w14:paraId="5F0FCA4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A wild type strain isolated from diseased rice in Korea, Cp</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7BCF79F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(Lee et al., 2005)</w:t>
            </w:r>
          </w:p>
        </w:tc>
      </w:tr>
      <w:tr w:rsidR="00536E1C" w:rsidRPr="000926A1" w14:paraId="04609E26" w14:textId="77777777" w:rsidTr="002C722D">
        <w:trPr>
          <w:trHeight w:val="20"/>
        </w:trPr>
        <w:tc>
          <w:tcPr>
            <w:tcW w:w="919" w:type="pct"/>
            <w:tcBorders>
              <w:top w:val="nil"/>
              <w:left w:val="nil"/>
              <w:bottom w:val="nil"/>
              <w:right w:val="nil"/>
            </w:tcBorders>
          </w:tcPr>
          <w:p w14:paraId="7CC46F8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WXD02315</w:t>
            </w:r>
          </w:p>
        </w:tc>
        <w:tc>
          <w:tcPr>
            <w:tcW w:w="2992" w:type="pct"/>
            <w:tcBorders>
              <w:top w:val="nil"/>
              <w:left w:val="nil"/>
              <w:bottom w:val="nil"/>
              <w:right w:val="nil"/>
            </w:tcBorders>
          </w:tcPr>
          <w:p w14:paraId="16F6E67C"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KACC10331, markerless deletion in </w:t>
            </w:r>
            <w:r w:rsidRPr="000926A1">
              <w:rPr>
                <w:rFonts w:eastAsia="Malgun Gothic" w:cs="Times New Roman"/>
                <w:i/>
                <w:color w:val="000000"/>
                <w:sz w:val="20"/>
                <w:szCs w:val="20"/>
                <w:lang w:eastAsia="en-GB"/>
              </w:rPr>
              <w:t>XOO_RS02315</w:t>
            </w:r>
          </w:p>
        </w:tc>
        <w:tc>
          <w:tcPr>
            <w:tcW w:w="1089" w:type="pct"/>
            <w:tcBorders>
              <w:top w:val="nil"/>
              <w:left w:val="nil"/>
              <w:bottom w:val="nil"/>
              <w:right w:val="nil"/>
            </w:tcBorders>
          </w:tcPr>
          <w:p w14:paraId="18F4DA1F"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2DD18292" w14:textId="77777777" w:rsidTr="002C722D">
        <w:trPr>
          <w:trHeight w:val="20"/>
        </w:trPr>
        <w:tc>
          <w:tcPr>
            <w:tcW w:w="919" w:type="pct"/>
            <w:tcBorders>
              <w:top w:val="nil"/>
              <w:left w:val="nil"/>
              <w:bottom w:val="nil"/>
              <w:right w:val="nil"/>
            </w:tcBorders>
          </w:tcPr>
          <w:p w14:paraId="099FC4D7"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MXC02315</w:t>
            </w:r>
          </w:p>
        </w:tc>
        <w:tc>
          <w:tcPr>
            <w:tcW w:w="2992" w:type="pct"/>
            <w:tcBorders>
              <w:top w:val="nil"/>
              <w:left w:val="nil"/>
              <w:bottom w:val="nil"/>
              <w:right w:val="nil"/>
            </w:tcBorders>
          </w:tcPr>
          <w:p w14:paraId="514F25F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complement strain of WXD02315</w:t>
            </w:r>
          </w:p>
        </w:tc>
        <w:tc>
          <w:tcPr>
            <w:tcW w:w="1089" w:type="pct"/>
            <w:tcBorders>
              <w:top w:val="nil"/>
              <w:left w:val="nil"/>
              <w:bottom w:val="nil"/>
              <w:right w:val="nil"/>
            </w:tcBorders>
          </w:tcPr>
          <w:p w14:paraId="646FBDCE"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6882FAEC" w14:textId="77777777" w:rsidTr="002C722D">
        <w:trPr>
          <w:trHeight w:val="20"/>
        </w:trPr>
        <w:tc>
          <w:tcPr>
            <w:tcW w:w="919" w:type="pct"/>
            <w:tcBorders>
              <w:top w:val="nil"/>
              <w:left w:val="nil"/>
              <w:bottom w:val="nil"/>
              <w:right w:val="nil"/>
            </w:tcBorders>
          </w:tcPr>
          <w:p w14:paraId="598AE2BF"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i/>
                <w:iCs/>
                <w:color w:val="000000"/>
                <w:sz w:val="20"/>
                <w:szCs w:val="20"/>
                <w:lang w:eastAsia="en-GB"/>
              </w:rPr>
              <w:t>E. coli</w:t>
            </w:r>
          </w:p>
        </w:tc>
        <w:tc>
          <w:tcPr>
            <w:tcW w:w="2992" w:type="pct"/>
            <w:tcBorders>
              <w:top w:val="nil"/>
              <w:left w:val="nil"/>
              <w:bottom w:val="nil"/>
              <w:right w:val="nil"/>
            </w:tcBorders>
          </w:tcPr>
          <w:p w14:paraId="40298CB5"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c>
          <w:tcPr>
            <w:tcW w:w="1089" w:type="pct"/>
            <w:tcBorders>
              <w:top w:val="nil"/>
              <w:left w:val="nil"/>
              <w:bottom w:val="nil"/>
              <w:right w:val="nil"/>
            </w:tcBorders>
          </w:tcPr>
          <w:p w14:paraId="1507D4FF"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r>
      <w:tr w:rsidR="00536E1C" w:rsidRPr="000926A1" w14:paraId="18963B8D" w14:textId="77777777" w:rsidTr="002C722D">
        <w:trPr>
          <w:trHeight w:val="20"/>
        </w:trPr>
        <w:tc>
          <w:tcPr>
            <w:tcW w:w="919" w:type="pct"/>
            <w:tcBorders>
              <w:top w:val="nil"/>
              <w:left w:val="nil"/>
              <w:bottom w:val="nil"/>
              <w:right w:val="nil"/>
            </w:tcBorders>
          </w:tcPr>
          <w:p w14:paraId="03E12A1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DH5α</w:t>
            </w:r>
          </w:p>
        </w:tc>
        <w:tc>
          <w:tcPr>
            <w:tcW w:w="2992" w:type="pct"/>
            <w:tcBorders>
              <w:top w:val="nil"/>
              <w:left w:val="nil"/>
              <w:bottom w:val="nil"/>
              <w:right w:val="nil"/>
            </w:tcBorders>
          </w:tcPr>
          <w:p w14:paraId="7018A5F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i/>
                <w:iCs/>
                <w:color w:val="000000"/>
                <w:sz w:val="20"/>
                <w:szCs w:val="20"/>
                <w:lang w:eastAsia="en-GB"/>
              </w:rPr>
              <w:t>E. coli</w:t>
            </w:r>
            <w:r w:rsidRPr="000926A1">
              <w:rPr>
                <w:rFonts w:eastAsia="Malgun Gothic" w:cs="Times New Roman"/>
                <w:color w:val="000000"/>
                <w:sz w:val="20"/>
                <w:szCs w:val="20"/>
                <w:lang w:eastAsia="en-GB"/>
              </w:rPr>
              <w:t xml:space="preserve"> used for cloning and propagation of plasmids</w:t>
            </w:r>
          </w:p>
        </w:tc>
        <w:tc>
          <w:tcPr>
            <w:tcW w:w="1089" w:type="pct"/>
            <w:tcBorders>
              <w:top w:val="nil"/>
              <w:left w:val="nil"/>
              <w:bottom w:val="nil"/>
              <w:right w:val="nil"/>
            </w:tcBorders>
          </w:tcPr>
          <w:p w14:paraId="7CA31CD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Promega</w:t>
            </w:r>
          </w:p>
        </w:tc>
      </w:tr>
      <w:tr w:rsidR="00536E1C" w:rsidRPr="000926A1" w14:paraId="3C5AA3AA" w14:textId="77777777" w:rsidTr="002C722D">
        <w:trPr>
          <w:trHeight w:val="20"/>
        </w:trPr>
        <w:tc>
          <w:tcPr>
            <w:tcW w:w="919" w:type="pct"/>
            <w:tcBorders>
              <w:top w:val="nil"/>
              <w:left w:val="nil"/>
              <w:bottom w:val="nil"/>
              <w:right w:val="nil"/>
            </w:tcBorders>
          </w:tcPr>
          <w:p w14:paraId="567742CC"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color w:val="000000"/>
                <w:sz w:val="20"/>
                <w:szCs w:val="20"/>
                <w:lang w:eastAsia="en-GB"/>
              </w:rPr>
              <w:t xml:space="preserve">  DH5α λ</w:t>
            </w:r>
            <w:r w:rsidRPr="000926A1">
              <w:rPr>
                <w:rFonts w:eastAsia="Malgun Gothic" w:cs="Times New Roman"/>
                <w:i/>
                <w:iCs/>
                <w:color w:val="000000"/>
                <w:sz w:val="20"/>
                <w:szCs w:val="20"/>
                <w:lang w:eastAsia="en-GB"/>
              </w:rPr>
              <w:t>pir</w:t>
            </w:r>
          </w:p>
        </w:tc>
        <w:tc>
          <w:tcPr>
            <w:tcW w:w="2992" w:type="pct"/>
            <w:tcBorders>
              <w:top w:val="nil"/>
              <w:left w:val="nil"/>
              <w:bottom w:val="nil"/>
              <w:right w:val="nil"/>
            </w:tcBorders>
          </w:tcPr>
          <w:p w14:paraId="384A7D40"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derivative of DH5α, λ</w:t>
            </w:r>
            <w:r w:rsidRPr="000926A1">
              <w:rPr>
                <w:rFonts w:eastAsia="Malgun Gothic" w:cs="Times New Roman"/>
                <w:i/>
                <w:iCs/>
                <w:color w:val="000000"/>
                <w:sz w:val="20"/>
                <w:szCs w:val="20"/>
                <w:lang w:eastAsia="en-GB"/>
              </w:rPr>
              <w:t>pir</w:t>
            </w:r>
            <w:r w:rsidRPr="000926A1">
              <w:rPr>
                <w:rFonts w:eastAsia="Malgun Gothic" w:cs="Times New Roman"/>
                <w:color w:val="000000"/>
                <w:sz w:val="20"/>
                <w:szCs w:val="20"/>
                <w:lang w:eastAsia="en-GB"/>
              </w:rPr>
              <w:t xml:space="preserve"> enables </w:t>
            </w:r>
            <w:r w:rsidRPr="000926A1">
              <w:rPr>
                <w:rFonts w:eastAsia="Malgun Gothic" w:cs="Times New Roman"/>
                <w:i/>
                <w:iCs/>
                <w:color w:val="000000"/>
                <w:sz w:val="20"/>
                <w:szCs w:val="20"/>
                <w:lang w:eastAsia="en-GB"/>
              </w:rPr>
              <w:t>ori</w:t>
            </w:r>
            <w:r w:rsidRPr="000926A1">
              <w:rPr>
                <w:rFonts w:eastAsia="Malgun Gothic" w:cs="Times New Roman"/>
                <w:color w:val="000000"/>
                <w:sz w:val="20"/>
                <w:szCs w:val="20"/>
                <w:lang w:eastAsia="en-GB"/>
              </w:rPr>
              <w:t>R6K vectors replication</w:t>
            </w:r>
          </w:p>
        </w:tc>
        <w:tc>
          <w:tcPr>
            <w:tcW w:w="1089" w:type="pct"/>
            <w:tcBorders>
              <w:top w:val="nil"/>
              <w:left w:val="nil"/>
              <w:bottom w:val="nil"/>
              <w:right w:val="nil"/>
            </w:tcBorders>
          </w:tcPr>
          <w:p w14:paraId="1CB3E4B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(Choi et al., 2006)</w:t>
            </w:r>
          </w:p>
        </w:tc>
      </w:tr>
      <w:tr w:rsidR="00536E1C" w:rsidRPr="000926A1" w14:paraId="3F669CC1" w14:textId="77777777" w:rsidTr="002C722D">
        <w:trPr>
          <w:trHeight w:val="20"/>
        </w:trPr>
        <w:tc>
          <w:tcPr>
            <w:tcW w:w="919" w:type="pct"/>
            <w:tcBorders>
              <w:top w:val="nil"/>
              <w:left w:val="nil"/>
              <w:bottom w:val="nil"/>
              <w:right w:val="nil"/>
            </w:tcBorders>
          </w:tcPr>
          <w:p w14:paraId="7C458067"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color w:val="000000"/>
                <w:sz w:val="20"/>
                <w:szCs w:val="20"/>
                <w:lang w:eastAsia="en-GB"/>
              </w:rPr>
              <w:t xml:space="preserve">  S17-1 λ</w:t>
            </w:r>
            <w:r w:rsidRPr="000926A1">
              <w:rPr>
                <w:rFonts w:eastAsia="Malgun Gothic" w:cs="Times New Roman"/>
                <w:i/>
                <w:iCs/>
                <w:color w:val="000000"/>
                <w:sz w:val="20"/>
                <w:szCs w:val="20"/>
                <w:lang w:eastAsia="en-GB"/>
              </w:rPr>
              <w:t>pir</w:t>
            </w:r>
          </w:p>
        </w:tc>
        <w:tc>
          <w:tcPr>
            <w:tcW w:w="2992" w:type="pct"/>
            <w:tcBorders>
              <w:top w:val="nil"/>
              <w:left w:val="nil"/>
              <w:bottom w:val="nil"/>
              <w:right w:val="nil"/>
            </w:tcBorders>
          </w:tcPr>
          <w:p w14:paraId="115BF2D8"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derivative of S17-1, RK2 </w:t>
            </w:r>
            <w:r w:rsidRPr="000926A1">
              <w:rPr>
                <w:rFonts w:eastAsia="Malgun Gothic" w:cs="Times New Roman"/>
                <w:i/>
                <w:iCs/>
                <w:color w:val="000000"/>
                <w:sz w:val="20"/>
                <w:szCs w:val="20"/>
                <w:lang w:eastAsia="en-GB"/>
              </w:rPr>
              <w:t xml:space="preserve">tra </w:t>
            </w:r>
            <w:r w:rsidRPr="000926A1">
              <w:rPr>
                <w:rFonts w:eastAsia="Malgun Gothic" w:cs="Times New Roman"/>
                <w:color w:val="000000"/>
                <w:sz w:val="20"/>
                <w:szCs w:val="20"/>
                <w:lang w:eastAsia="en-GB"/>
              </w:rPr>
              <w:t>regulon, λ</w:t>
            </w:r>
            <w:r w:rsidRPr="000926A1">
              <w:rPr>
                <w:rFonts w:eastAsia="Malgun Gothic" w:cs="Times New Roman"/>
                <w:i/>
                <w:iCs/>
                <w:color w:val="000000"/>
                <w:sz w:val="20"/>
                <w:szCs w:val="20"/>
                <w:lang w:eastAsia="en-GB"/>
              </w:rPr>
              <w:t>pir</w:t>
            </w:r>
            <w:r w:rsidRPr="000926A1">
              <w:rPr>
                <w:rFonts w:eastAsia="Malgun Gothic" w:cs="Times New Roman"/>
                <w:color w:val="000000"/>
                <w:sz w:val="20"/>
                <w:szCs w:val="20"/>
                <w:lang w:eastAsia="en-GB"/>
              </w:rPr>
              <w:t xml:space="preserve"> enables </w:t>
            </w:r>
            <w:r w:rsidRPr="000926A1">
              <w:rPr>
                <w:rFonts w:eastAsia="Malgun Gothic" w:cs="Times New Roman"/>
                <w:i/>
                <w:iCs/>
                <w:color w:val="000000"/>
                <w:sz w:val="20"/>
                <w:szCs w:val="20"/>
                <w:lang w:eastAsia="en-GB"/>
              </w:rPr>
              <w:t>ori</w:t>
            </w:r>
            <w:r w:rsidRPr="000926A1">
              <w:rPr>
                <w:rFonts w:eastAsia="Malgun Gothic" w:cs="Times New Roman"/>
                <w:color w:val="000000"/>
                <w:sz w:val="20"/>
                <w:szCs w:val="20"/>
                <w:lang w:eastAsia="en-GB"/>
              </w:rPr>
              <w:t>R6K vectors replication</w:t>
            </w:r>
          </w:p>
        </w:tc>
        <w:tc>
          <w:tcPr>
            <w:tcW w:w="1089" w:type="pct"/>
            <w:tcBorders>
              <w:top w:val="nil"/>
              <w:left w:val="nil"/>
              <w:bottom w:val="nil"/>
              <w:right w:val="nil"/>
            </w:tcBorders>
          </w:tcPr>
          <w:p w14:paraId="0F801307"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(Choi et al., 2006)</w:t>
            </w:r>
          </w:p>
        </w:tc>
      </w:tr>
      <w:tr w:rsidR="00536E1C" w:rsidRPr="000926A1" w14:paraId="7F626B39" w14:textId="77777777" w:rsidTr="002C722D">
        <w:trPr>
          <w:trHeight w:val="20"/>
        </w:trPr>
        <w:tc>
          <w:tcPr>
            <w:tcW w:w="919" w:type="pct"/>
            <w:tcBorders>
              <w:top w:val="nil"/>
              <w:left w:val="nil"/>
              <w:bottom w:val="nil"/>
              <w:right w:val="nil"/>
            </w:tcBorders>
          </w:tcPr>
          <w:p w14:paraId="5E986E3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HB101</w:t>
            </w:r>
          </w:p>
        </w:tc>
        <w:tc>
          <w:tcPr>
            <w:tcW w:w="2992" w:type="pct"/>
            <w:tcBorders>
              <w:top w:val="nil"/>
              <w:left w:val="nil"/>
              <w:bottom w:val="nil"/>
              <w:right w:val="nil"/>
            </w:tcBorders>
          </w:tcPr>
          <w:p w14:paraId="18C8B5C8"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i/>
                <w:iCs/>
                <w:color w:val="000000"/>
                <w:sz w:val="20"/>
                <w:szCs w:val="20"/>
                <w:lang w:eastAsia="en-GB"/>
              </w:rPr>
              <w:t>E. coli</w:t>
            </w:r>
            <w:r w:rsidRPr="000926A1">
              <w:rPr>
                <w:rFonts w:eastAsia="Malgun Gothic" w:cs="Times New Roman"/>
                <w:color w:val="000000"/>
                <w:sz w:val="20"/>
                <w:szCs w:val="20"/>
                <w:lang w:eastAsia="en-GB"/>
              </w:rPr>
              <w:t xml:space="preserve"> used for triparental mating with </w:t>
            </w:r>
            <w:r w:rsidRPr="000926A1">
              <w:rPr>
                <w:rFonts w:eastAsia="Malgun Gothic" w:cs="Times New Roman"/>
                <w:i/>
                <w:iCs/>
                <w:color w:val="000000"/>
                <w:sz w:val="20"/>
                <w:szCs w:val="20"/>
                <w:lang w:eastAsia="en-GB"/>
              </w:rPr>
              <w:t>R. solanacearum</w:t>
            </w:r>
          </w:p>
        </w:tc>
        <w:tc>
          <w:tcPr>
            <w:tcW w:w="1089" w:type="pct"/>
            <w:tcBorders>
              <w:top w:val="nil"/>
              <w:left w:val="nil"/>
              <w:bottom w:val="nil"/>
              <w:right w:val="nil"/>
            </w:tcBorders>
          </w:tcPr>
          <w:p w14:paraId="66F27AE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Promega</w:t>
            </w:r>
          </w:p>
        </w:tc>
      </w:tr>
      <w:tr w:rsidR="00536E1C" w:rsidRPr="000926A1" w14:paraId="7AD55606" w14:textId="77777777" w:rsidTr="002C722D">
        <w:trPr>
          <w:trHeight w:val="20"/>
        </w:trPr>
        <w:tc>
          <w:tcPr>
            <w:tcW w:w="919" w:type="pct"/>
            <w:tcBorders>
              <w:top w:val="nil"/>
              <w:left w:val="nil"/>
              <w:bottom w:val="nil"/>
              <w:right w:val="nil"/>
            </w:tcBorders>
          </w:tcPr>
          <w:p w14:paraId="7DB8727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Plasmids</w:t>
            </w:r>
          </w:p>
        </w:tc>
        <w:tc>
          <w:tcPr>
            <w:tcW w:w="2992" w:type="pct"/>
            <w:tcBorders>
              <w:top w:val="nil"/>
              <w:left w:val="nil"/>
              <w:bottom w:val="nil"/>
              <w:right w:val="nil"/>
            </w:tcBorders>
          </w:tcPr>
          <w:p w14:paraId="280B92A6"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c>
          <w:tcPr>
            <w:tcW w:w="1089" w:type="pct"/>
            <w:tcBorders>
              <w:top w:val="nil"/>
              <w:left w:val="nil"/>
              <w:bottom w:val="nil"/>
              <w:right w:val="nil"/>
            </w:tcBorders>
          </w:tcPr>
          <w:p w14:paraId="5F05C14B" w14:textId="77777777" w:rsidR="00536E1C" w:rsidRPr="000926A1" w:rsidRDefault="00536E1C" w:rsidP="002C722D">
            <w:pPr>
              <w:widowControl w:val="0"/>
              <w:autoSpaceDE w:val="0"/>
              <w:autoSpaceDN w:val="0"/>
              <w:adjustRightInd w:val="0"/>
              <w:spacing w:before="0" w:after="0"/>
              <w:jc w:val="right"/>
              <w:rPr>
                <w:rFonts w:eastAsia="Malgun Gothic" w:cs="Times New Roman"/>
                <w:color w:val="000000"/>
                <w:sz w:val="20"/>
                <w:szCs w:val="20"/>
                <w:lang w:eastAsia="en-GB"/>
              </w:rPr>
            </w:pPr>
          </w:p>
        </w:tc>
      </w:tr>
      <w:tr w:rsidR="00536E1C" w:rsidRPr="000926A1" w14:paraId="76FC32B4" w14:textId="77777777" w:rsidTr="002C722D">
        <w:trPr>
          <w:trHeight w:val="20"/>
        </w:trPr>
        <w:tc>
          <w:tcPr>
            <w:tcW w:w="919" w:type="pct"/>
            <w:tcBorders>
              <w:top w:val="nil"/>
              <w:left w:val="nil"/>
              <w:bottom w:val="nil"/>
              <w:right w:val="nil"/>
            </w:tcBorders>
          </w:tcPr>
          <w:p w14:paraId="6552271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pGEM-T Easy</w:t>
            </w:r>
          </w:p>
        </w:tc>
        <w:tc>
          <w:tcPr>
            <w:tcW w:w="2992" w:type="pct"/>
            <w:tcBorders>
              <w:top w:val="nil"/>
              <w:left w:val="nil"/>
              <w:bottom w:val="nil"/>
              <w:right w:val="nil"/>
            </w:tcBorders>
          </w:tcPr>
          <w:p w14:paraId="1BB210B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val="es-ES" w:eastAsia="en-GB"/>
              </w:rPr>
            </w:pPr>
            <w:r w:rsidRPr="000926A1">
              <w:rPr>
                <w:rFonts w:eastAsia="Malgun Gothic" w:cs="Times New Roman"/>
                <w:color w:val="000000"/>
                <w:sz w:val="20"/>
                <w:szCs w:val="20"/>
                <w:lang w:val="es-ES" w:eastAsia="en-GB"/>
              </w:rPr>
              <w:t>A TA cloning vector, Amp</w:t>
            </w:r>
            <w:r w:rsidRPr="000926A1">
              <w:rPr>
                <w:rFonts w:eastAsia="Malgun Gothic" w:cs="Times New Roman"/>
                <w:color w:val="000000"/>
                <w:sz w:val="20"/>
                <w:szCs w:val="20"/>
                <w:vertAlign w:val="superscript"/>
                <w:lang w:val="es-ES" w:eastAsia="en-GB"/>
              </w:rPr>
              <w:t>r</w:t>
            </w:r>
          </w:p>
        </w:tc>
        <w:tc>
          <w:tcPr>
            <w:tcW w:w="1089" w:type="pct"/>
            <w:tcBorders>
              <w:top w:val="nil"/>
              <w:left w:val="nil"/>
              <w:bottom w:val="nil"/>
              <w:right w:val="nil"/>
            </w:tcBorders>
          </w:tcPr>
          <w:p w14:paraId="19373BC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Promega</w:t>
            </w:r>
          </w:p>
        </w:tc>
      </w:tr>
      <w:tr w:rsidR="00536E1C" w:rsidRPr="000926A1" w14:paraId="6F3078D4" w14:textId="77777777" w:rsidTr="002C722D">
        <w:trPr>
          <w:trHeight w:val="20"/>
        </w:trPr>
        <w:tc>
          <w:tcPr>
            <w:tcW w:w="919" w:type="pct"/>
            <w:tcBorders>
              <w:top w:val="nil"/>
              <w:left w:val="nil"/>
              <w:bottom w:val="nil"/>
              <w:right w:val="nil"/>
            </w:tcBorders>
          </w:tcPr>
          <w:p w14:paraId="44320A31"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pVIK112</w:t>
            </w:r>
          </w:p>
        </w:tc>
        <w:tc>
          <w:tcPr>
            <w:tcW w:w="2992" w:type="pct"/>
            <w:tcBorders>
              <w:top w:val="nil"/>
              <w:left w:val="nil"/>
              <w:bottom w:val="nil"/>
              <w:right w:val="nil"/>
            </w:tcBorders>
          </w:tcPr>
          <w:p w14:paraId="4EBDDBB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 xml:space="preserve">A R6K suicide vector, </w:t>
            </w:r>
            <w:r w:rsidRPr="000926A1">
              <w:rPr>
                <w:rFonts w:eastAsia="Malgun Gothic" w:cs="Times New Roman"/>
                <w:i/>
                <w:iCs/>
                <w:color w:val="000000"/>
                <w:sz w:val="20"/>
                <w:szCs w:val="20"/>
                <w:lang w:eastAsia="en-GB"/>
              </w:rPr>
              <w:t>lac</w:t>
            </w:r>
            <w:r w:rsidRPr="000926A1">
              <w:rPr>
                <w:rFonts w:eastAsia="Malgun Gothic" w:cs="Times New Roman"/>
                <w:i/>
                <w:color w:val="000000"/>
                <w:sz w:val="20"/>
                <w:szCs w:val="20"/>
                <w:lang w:eastAsia="en-GB"/>
              </w:rPr>
              <w:t>ZY</w:t>
            </w:r>
            <w:r w:rsidRPr="000926A1">
              <w:rPr>
                <w:rFonts w:eastAsia="Malgun Gothic" w:cs="Times New Roman"/>
                <w:color w:val="000000"/>
                <w:sz w:val="20"/>
                <w:szCs w:val="20"/>
                <w:lang w:eastAsia="en-GB"/>
              </w:rPr>
              <w:t xml:space="preserve"> for transcriptional fusions, Km</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64A37E48"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(Kalogeraki and Winans, 1997)</w:t>
            </w:r>
          </w:p>
        </w:tc>
      </w:tr>
      <w:tr w:rsidR="00536E1C" w:rsidRPr="000926A1" w14:paraId="294703F2" w14:textId="77777777" w:rsidTr="002C722D">
        <w:trPr>
          <w:trHeight w:val="20"/>
        </w:trPr>
        <w:tc>
          <w:tcPr>
            <w:tcW w:w="919" w:type="pct"/>
            <w:tcBorders>
              <w:top w:val="nil"/>
              <w:left w:val="nil"/>
              <w:bottom w:val="nil"/>
              <w:right w:val="nil"/>
            </w:tcBorders>
          </w:tcPr>
          <w:p w14:paraId="319853B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pBIRS00925</w:t>
            </w:r>
          </w:p>
        </w:tc>
        <w:tc>
          <w:tcPr>
            <w:tcW w:w="2992" w:type="pct"/>
            <w:tcBorders>
              <w:top w:val="nil"/>
              <w:left w:val="nil"/>
              <w:bottom w:val="nil"/>
              <w:right w:val="nil"/>
            </w:tcBorders>
          </w:tcPr>
          <w:p w14:paraId="3BCFEF71"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pVIK112 vector containing internal region of </w:t>
            </w:r>
            <w:r w:rsidRPr="000926A1">
              <w:rPr>
                <w:rFonts w:eastAsia="Malgun Gothic" w:cs="Times New Roman"/>
                <w:i/>
                <w:color w:val="000000"/>
                <w:sz w:val="20"/>
                <w:szCs w:val="20"/>
                <w:lang w:eastAsia="en-GB"/>
              </w:rPr>
              <w:t>BGLU_RS00925</w:t>
            </w:r>
          </w:p>
        </w:tc>
        <w:tc>
          <w:tcPr>
            <w:tcW w:w="1089" w:type="pct"/>
            <w:tcBorders>
              <w:top w:val="nil"/>
              <w:left w:val="nil"/>
              <w:bottom w:val="nil"/>
              <w:right w:val="nil"/>
            </w:tcBorders>
          </w:tcPr>
          <w:p w14:paraId="33218DB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476D51C4" w14:textId="77777777" w:rsidTr="002C722D">
        <w:trPr>
          <w:trHeight w:val="20"/>
        </w:trPr>
        <w:tc>
          <w:tcPr>
            <w:tcW w:w="919" w:type="pct"/>
            <w:tcBorders>
              <w:top w:val="nil"/>
              <w:left w:val="nil"/>
              <w:bottom w:val="nil"/>
              <w:right w:val="nil"/>
            </w:tcBorders>
          </w:tcPr>
          <w:p w14:paraId="246F198E"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pBIRS16715</w:t>
            </w:r>
          </w:p>
        </w:tc>
        <w:tc>
          <w:tcPr>
            <w:tcW w:w="2992" w:type="pct"/>
            <w:tcBorders>
              <w:top w:val="nil"/>
              <w:left w:val="nil"/>
              <w:bottom w:val="nil"/>
              <w:right w:val="nil"/>
            </w:tcBorders>
          </w:tcPr>
          <w:p w14:paraId="553430B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pVIK112 vector containing internal region of </w:t>
            </w:r>
            <w:r w:rsidRPr="000926A1">
              <w:rPr>
                <w:rFonts w:eastAsia="Malgun Gothic" w:cs="Times New Roman"/>
                <w:i/>
                <w:color w:val="000000"/>
                <w:sz w:val="20"/>
                <w:szCs w:val="20"/>
                <w:lang w:eastAsia="en-GB"/>
              </w:rPr>
              <w:t>BGLU_RS16715</w:t>
            </w:r>
          </w:p>
        </w:tc>
        <w:tc>
          <w:tcPr>
            <w:tcW w:w="1089" w:type="pct"/>
            <w:tcBorders>
              <w:top w:val="nil"/>
              <w:left w:val="nil"/>
              <w:bottom w:val="nil"/>
              <w:right w:val="nil"/>
            </w:tcBorders>
          </w:tcPr>
          <w:p w14:paraId="4E3E4F1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029CDD4E" w14:textId="77777777" w:rsidTr="002C722D">
        <w:trPr>
          <w:trHeight w:val="20"/>
        </w:trPr>
        <w:tc>
          <w:tcPr>
            <w:tcW w:w="919" w:type="pct"/>
            <w:tcBorders>
              <w:top w:val="nil"/>
              <w:left w:val="nil"/>
              <w:bottom w:val="nil"/>
              <w:right w:val="nil"/>
            </w:tcBorders>
          </w:tcPr>
          <w:p w14:paraId="47E6A45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pBIRS23755</w:t>
            </w:r>
          </w:p>
        </w:tc>
        <w:tc>
          <w:tcPr>
            <w:tcW w:w="2992" w:type="pct"/>
            <w:tcBorders>
              <w:top w:val="nil"/>
              <w:left w:val="nil"/>
              <w:bottom w:val="nil"/>
              <w:right w:val="nil"/>
            </w:tcBorders>
          </w:tcPr>
          <w:p w14:paraId="763AA8A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pVIK112 vector containing internal region of </w:t>
            </w:r>
            <w:r w:rsidRPr="000926A1">
              <w:rPr>
                <w:rFonts w:eastAsia="Malgun Gothic" w:cs="Times New Roman"/>
                <w:i/>
                <w:color w:val="000000"/>
                <w:sz w:val="20"/>
                <w:szCs w:val="20"/>
                <w:lang w:eastAsia="en-GB"/>
              </w:rPr>
              <w:t>BGLU_RS23755</w:t>
            </w:r>
          </w:p>
        </w:tc>
        <w:tc>
          <w:tcPr>
            <w:tcW w:w="1089" w:type="pct"/>
            <w:tcBorders>
              <w:top w:val="nil"/>
              <w:left w:val="nil"/>
              <w:bottom w:val="nil"/>
              <w:right w:val="nil"/>
            </w:tcBorders>
          </w:tcPr>
          <w:p w14:paraId="43648707"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07E4CF1E" w14:textId="77777777" w:rsidTr="002C722D">
        <w:trPr>
          <w:trHeight w:val="20"/>
        </w:trPr>
        <w:tc>
          <w:tcPr>
            <w:tcW w:w="919" w:type="pct"/>
            <w:tcBorders>
              <w:top w:val="nil"/>
              <w:left w:val="nil"/>
              <w:bottom w:val="nil"/>
              <w:right w:val="nil"/>
            </w:tcBorders>
          </w:tcPr>
          <w:p w14:paraId="56E2B0EF"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pBIRS28435</w:t>
            </w:r>
          </w:p>
        </w:tc>
        <w:tc>
          <w:tcPr>
            <w:tcW w:w="2992" w:type="pct"/>
            <w:tcBorders>
              <w:top w:val="nil"/>
              <w:left w:val="nil"/>
              <w:bottom w:val="nil"/>
              <w:right w:val="nil"/>
            </w:tcBorders>
          </w:tcPr>
          <w:p w14:paraId="51AA921F"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pVIK112 vector containing internal region of </w:t>
            </w:r>
            <w:r w:rsidRPr="000926A1">
              <w:rPr>
                <w:rFonts w:eastAsia="Malgun Gothic" w:cs="Times New Roman"/>
                <w:i/>
                <w:color w:val="000000"/>
                <w:sz w:val="20"/>
                <w:szCs w:val="20"/>
                <w:lang w:eastAsia="en-GB"/>
              </w:rPr>
              <w:t>BGLU_RS28435</w:t>
            </w:r>
          </w:p>
        </w:tc>
        <w:tc>
          <w:tcPr>
            <w:tcW w:w="1089" w:type="pct"/>
            <w:tcBorders>
              <w:top w:val="nil"/>
              <w:left w:val="nil"/>
              <w:bottom w:val="nil"/>
              <w:right w:val="nil"/>
            </w:tcBorders>
          </w:tcPr>
          <w:p w14:paraId="17B4A32E"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18DCED85" w14:textId="77777777" w:rsidTr="002C722D">
        <w:trPr>
          <w:trHeight w:val="20"/>
        </w:trPr>
        <w:tc>
          <w:tcPr>
            <w:tcW w:w="919" w:type="pct"/>
            <w:tcBorders>
              <w:top w:val="nil"/>
              <w:left w:val="nil"/>
              <w:bottom w:val="nil"/>
              <w:right w:val="nil"/>
            </w:tcBorders>
          </w:tcPr>
          <w:p w14:paraId="6FEA563C"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pRK415</w:t>
            </w:r>
          </w:p>
        </w:tc>
        <w:tc>
          <w:tcPr>
            <w:tcW w:w="2992" w:type="pct"/>
            <w:tcBorders>
              <w:top w:val="nil"/>
              <w:left w:val="nil"/>
              <w:bottom w:val="nil"/>
              <w:right w:val="nil"/>
            </w:tcBorders>
          </w:tcPr>
          <w:p w14:paraId="0BFB3FA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A RK-2 derived cloning vector, Tc</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40C6775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(Keen et al., 1988)</w:t>
            </w:r>
          </w:p>
        </w:tc>
      </w:tr>
      <w:tr w:rsidR="00536E1C" w:rsidRPr="000926A1" w14:paraId="3314ABD1" w14:textId="77777777" w:rsidTr="002C722D">
        <w:trPr>
          <w:trHeight w:val="20"/>
        </w:trPr>
        <w:tc>
          <w:tcPr>
            <w:tcW w:w="919" w:type="pct"/>
            <w:tcBorders>
              <w:top w:val="nil"/>
              <w:left w:val="nil"/>
              <w:bottom w:val="nil"/>
              <w:right w:val="nil"/>
            </w:tcBorders>
          </w:tcPr>
          <w:p w14:paraId="6E90C188"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pMKm2</w:t>
            </w:r>
          </w:p>
        </w:tc>
        <w:tc>
          <w:tcPr>
            <w:tcW w:w="2992" w:type="pct"/>
            <w:tcBorders>
              <w:top w:val="nil"/>
              <w:left w:val="nil"/>
              <w:bottom w:val="nil"/>
              <w:right w:val="nil"/>
            </w:tcBorders>
          </w:tcPr>
          <w:p w14:paraId="425D83C7"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A vector carrying a Km</w:t>
            </w:r>
            <w:r w:rsidRPr="000926A1">
              <w:rPr>
                <w:rFonts w:eastAsia="Malgun Gothic" w:cs="Times New Roman"/>
                <w:color w:val="000000"/>
                <w:sz w:val="20"/>
                <w:szCs w:val="20"/>
                <w:vertAlign w:val="superscript"/>
                <w:lang w:eastAsia="en-GB"/>
              </w:rPr>
              <w:t>r</w:t>
            </w:r>
            <w:r w:rsidRPr="000926A1">
              <w:rPr>
                <w:rFonts w:eastAsia="Malgun Gothic" w:cs="Times New Roman"/>
                <w:color w:val="000000"/>
                <w:sz w:val="20"/>
                <w:szCs w:val="20"/>
                <w:lang w:eastAsia="en-GB"/>
              </w:rPr>
              <w:t xml:space="preserve"> gene cassette, Amp</w:t>
            </w:r>
            <w:r w:rsidRPr="000926A1">
              <w:rPr>
                <w:rFonts w:eastAsia="Malgun Gothic" w:cs="Times New Roman"/>
                <w:color w:val="000000"/>
                <w:sz w:val="20"/>
                <w:szCs w:val="20"/>
                <w:vertAlign w:val="superscript"/>
                <w:lang w:eastAsia="en-GB"/>
              </w:rPr>
              <w:t>r</w:t>
            </w:r>
            <w:r w:rsidRPr="000926A1">
              <w:rPr>
                <w:rFonts w:eastAsia="Malgun Gothic" w:cs="Times New Roman"/>
                <w:color w:val="000000"/>
                <w:sz w:val="20"/>
                <w:szCs w:val="20"/>
                <w:lang w:eastAsia="en-GB"/>
              </w:rPr>
              <w:t>, Km</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18954F6C"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(Um et al., 2011)</w:t>
            </w:r>
          </w:p>
        </w:tc>
      </w:tr>
      <w:tr w:rsidR="00536E1C" w:rsidRPr="000926A1" w14:paraId="6176F036" w14:textId="77777777" w:rsidTr="002C722D">
        <w:trPr>
          <w:trHeight w:val="20"/>
        </w:trPr>
        <w:tc>
          <w:tcPr>
            <w:tcW w:w="919" w:type="pct"/>
            <w:tcBorders>
              <w:top w:val="nil"/>
              <w:left w:val="nil"/>
              <w:bottom w:val="nil"/>
              <w:right w:val="nil"/>
            </w:tcBorders>
          </w:tcPr>
          <w:p w14:paraId="3B1032A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pRIRS07255</w:t>
            </w:r>
          </w:p>
        </w:tc>
        <w:tc>
          <w:tcPr>
            <w:tcW w:w="2992" w:type="pct"/>
            <w:tcBorders>
              <w:top w:val="nil"/>
              <w:left w:val="nil"/>
              <w:bottom w:val="nil"/>
              <w:right w:val="nil"/>
            </w:tcBorders>
          </w:tcPr>
          <w:p w14:paraId="77737C8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 xml:space="preserve">A pRK415 vector containing 2.0-kb PCR fragment with </w:t>
            </w:r>
            <w:r w:rsidRPr="000926A1">
              <w:rPr>
                <w:rFonts w:eastAsia="Malgun Gothic" w:cs="Times New Roman"/>
                <w:i/>
                <w:color w:val="000000"/>
                <w:sz w:val="20"/>
                <w:szCs w:val="20"/>
                <w:lang w:eastAsia="en-GB"/>
              </w:rPr>
              <w:t>RS_RS07255</w:t>
            </w:r>
            <w:r w:rsidRPr="000926A1">
              <w:rPr>
                <w:rFonts w:eastAsia="Malgun Gothic" w:cs="Times New Roman"/>
                <w:color w:val="000000"/>
                <w:sz w:val="20"/>
                <w:szCs w:val="20"/>
                <w:lang w:eastAsia="en-GB"/>
              </w:rPr>
              <w:t>::Km</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247CC3F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1C42219E" w14:textId="77777777" w:rsidTr="002C722D">
        <w:trPr>
          <w:trHeight w:val="20"/>
        </w:trPr>
        <w:tc>
          <w:tcPr>
            <w:tcW w:w="919" w:type="pct"/>
            <w:tcBorders>
              <w:top w:val="nil"/>
              <w:left w:val="nil"/>
              <w:bottom w:val="nil"/>
              <w:right w:val="nil"/>
            </w:tcBorders>
          </w:tcPr>
          <w:p w14:paraId="2AEA2FC5"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pRK2013</w:t>
            </w:r>
          </w:p>
        </w:tc>
        <w:tc>
          <w:tcPr>
            <w:tcW w:w="2992" w:type="pct"/>
            <w:tcBorders>
              <w:top w:val="nil"/>
              <w:left w:val="nil"/>
              <w:bottom w:val="nil"/>
              <w:right w:val="nil"/>
            </w:tcBorders>
          </w:tcPr>
          <w:p w14:paraId="75375E7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eastAsia="en-GB"/>
              </w:rPr>
            </w:pPr>
            <w:r w:rsidRPr="000926A1">
              <w:rPr>
                <w:rFonts w:eastAsia="Malgun Gothic" w:cs="Times New Roman"/>
                <w:color w:val="000000"/>
                <w:sz w:val="20"/>
                <w:szCs w:val="20"/>
                <w:lang w:eastAsia="en-GB"/>
              </w:rPr>
              <w:t>A mobilization helper vector for triparental mating, Km</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683033D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(Figurski and Helinski, 1979)</w:t>
            </w:r>
          </w:p>
        </w:tc>
      </w:tr>
      <w:tr w:rsidR="00536E1C" w:rsidRPr="000926A1" w14:paraId="17AA0B52" w14:textId="77777777" w:rsidTr="002C722D">
        <w:trPr>
          <w:trHeight w:val="20"/>
        </w:trPr>
        <w:tc>
          <w:tcPr>
            <w:tcW w:w="919" w:type="pct"/>
            <w:tcBorders>
              <w:top w:val="nil"/>
              <w:left w:val="nil"/>
              <w:bottom w:val="nil"/>
              <w:right w:val="nil"/>
            </w:tcBorders>
          </w:tcPr>
          <w:p w14:paraId="301061B2" w14:textId="77777777" w:rsidR="00536E1C" w:rsidRPr="000926A1" w:rsidRDefault="00536E1C" w:rsidP="002C722D">
            <w:pPr>
              <w:widowControl w:val="0"/>
              <w:autoSpaceDE w:val="0"/>
              <w:autoSpaceDN w:val="0"/>
              <w:adjustRightInd w:val="0"/>
              <w:spacing w:before="0" w:after="0"/>
              <w:rPr>
                <w:rFonts w:eastAsia="Malgun Gothic" w:cs="Times New Roman"/>
                <w:i/>
                <w:iCs/>
                <w:color w:val="000000"/>
                <w:sz w:val="20"/>
                <w:szCs w:val="20"/>
                <w:lang w:eastAsia="en-GB"/>
              </w:rPr>
            </w:pPr>
            <w:r w:rsidRPr="000926A1">
              <w:rPr>
                <w:rFonts w:eastAsia="Malgun Gothic" w:cs="Times New Roman"/>
                <w:color w:val="000000"/>
                <w:sz w:val="20"/>
                <w:szCs w:val="20"/>
                <w:lang w:eastAsia="en-GB"/>
              </w:rPr>
              <w:t xml:space="preserve">  pK18</w:t>
            </w:r>
            <w:r w:rsidRPr="000926A1">
              <w:rPr>
                <w:rFonts w:eastAsia="Malgun Gothic" w:cs="Times New Roman"/>
                <w:i/>
                <w:iCs/>
                <w:color w:val="000000"/>
                <w:sz w:val="20"/>
                <w:szCs w:val="20"/>
                <w:lang w:eastAsia="en-GB"/>
              </w:rPr>
              <w:t>mobsacB</w:t>
            </w:r>
          </w:p>
        </w:tc>
        <w:tc>
          <w:tcPr>
            <w:tcW w:w="2992" w:type="pct"/>
            <w:tcBorders>
              <w:top w:val="nil"/>
              <w:left w:val="nil"/>
              <w:bottom w:val="nil"/>
              <w:right w:val="nil"/>
            </w:tcBorders>
          </w:tcPr>
          <w:p w14:paraId="7F80C57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vertAlign w:val="superscript"/>
                <w:lang w:val="es-ES" w:eastAsia="en-GB"/>
              </w:rPr>
            </w:pPr>
            <w:r w:rsidRPr="000926A1">
              <w:rPr>
                <w:rFonts w:eastAsia="Malgun Gothic" w:cs="Times New Roman"/>
                <w:color w:val="000000"/>
                <w:sz w:val="20"/>
                <w:szCs w:val="20"/>
                <w:lang w:val="es-ES" w:eastAsia="en-GB"/>
              </w:rPr>
              <w:t xml:space="preserve">A pBR322 suicide vector, </w:t>
            </w:r>
            <w:r w:rsidRPr="000926A1">
              <w:rPr>
                <w:rFonts w:eastAsia="Malgun Gothic" w:cs="Times New Roman"/>
                <w:i/>
                <w:iCs/>
                <w:color w:val="000000"/>
                <w:sz w:val="20"/>
                <w:szCs w:val="20"/>
                <w:lang w:val="es-ES" w:eastAsia="en-GB"/>
              </w:rPr>
              <w:t>sacB</w:t>
            </w:r>
            <w:r w:rsidRPr="000926A1">
              <w:rPr>
                <w:rFonts w:eastAsia="Malgun Gothic" w:cs="Times New Roman"/>
                <w:color w:val="000000"/>
                <w:sz w:val="20"/>
                <w:szCs w:val="20"/>
                <w:lang w:val="es-ES" w:eastAsia="en-GB"/>
              </w:rPr>
              <w:t>, Km</w:t>
            </w:r>
            <w:r w:rsidRPr="000926A1">
              <w:rPr>
                <w:rFonts w:eastAsia="Malgun Gothic" w:cs="Times New Roman"/>
                <w:color w:val="000000"/>
                <w:sz w:val="20"/>
                <w:szCs w:val="20"/>
                <w:vertAlign w:val="superscript"/>
                <w:lang w:val="es-ES" w:eastAsia="en-GB"/>
              </w:rPr>
              <w:t>r</w:t>
            </w:r>
          </w:p>
        </w:tc>
        <w:tc>
          <w:tcPr>
            <w:tcW w:w="1089" w:type="pct"/>
            <w:tcBorders>
              <w:top w:val="nil"/>
              <w:left w:val="nil"/>
              <w:bottom w:val="nil"/>
              <w:right w:val="nil"/>
            </w:tcBorders>
          </w:tcPr>
          <w:p w14:paraId="0A23BA2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(Schäfer et al., 1994)</w:t>
            </w:r>
          </w:p>
        </w:tc>
      </w:tr>
      <w:tr w:rsidR="00536E1C" w:rsidRPr="000926A1" w14:paraId="1C6253CF" w14:textId="77777777" w:rsidTr="002C722D">
        <w:trPr>
          <w:trHeight w:val="20"/>
        </w:trPr>
        <w:tc>
          <w:tcPr>
            <w:tcW w:w="919" w:type="pct"/>
            <w:tcBorders>
              <w:top w:val="nil"/>
              <w:left w:val="nil"/>
              <w:bottom w:val="nil"/>
              <w:right w:val="nil"/>
            </w:tcBorders>
          </w:tcPr>
          <w:p w14:paraId="7180FA6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pXDRS02315</w:t>
            </w:r>
          </w:p>
        </w:tc>
        <w:tc>
          <w:tcPr>
            <w:tcW w:w="2992" w:type="pct"/>
            <w:tcBorders>
              <w:top w:val="nil"/>
              <w:left w:val="nil"/>
              <w:bottom w:val="nil"/>
              <w:right w:val="nil"/>
            </w:tcBorders>
          </w:tcPr>
          <w:p w14:paraId="7C12B19B"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pK18</w:t>
            </w:r>
            <w:r w:rsidRPr="000926A1">
              <w:rPr>
                <w:rFonts w:eastAsia="Malgun Gothic" w:cs="Times New Roman"/>
                <w:i/>
                <w:iCs/>
                <w:color w:val="000000"/>
                <w:sz w:val="20"/>
                <w:szCs w:val="20"/>
                <w:lang w:eastAsia="en-GB"/>
              </w:rPr>
              <w:t>mobsacB</w:t>
            </w:r>
            <w:r w:rsidRPr="000926A1">
              <w:rPr>
                <w:rFonts w:eastAsia="Malgun Gothic" w:cs="Times New Roman"/>
                <w:color w:val="000000"/>
                <w:sz w:val="20"/>
                <w:szCs w:val="20"/>
                <w:lang w:eastAsia="en-GB"/>
              </w:rPr>
              <w:t xml:space="preserve"> vector containing 532 bp up/downstream PCR fragment of </w:t>
            </w:r>
            <w:r w:rsidRPr="000926A1">
              <w:rPr>
                <w:rFonts w:eastAsia="Malgun Gothic" w:cs="Times New Roman"/>
                <w:i/>
                <w:color w:val="000000"/>
                <w:sz w:val="20"/>
                <w:szCs w:val="20"/>
                <w:lang w:eastAsia="en-GB"/>
              </w:rPr>
              <w:t>XOO_RS02315</w:t>
            </w:r>
          </w:p>
        </w:tc>
        <w:tc>
          <w:tcPr>
            <w:tcW w:w="1089" w:type="pct"/>
            <w:tcBorders>
              <w:top w:val="nil"/>
              <w:left w:val="nil"/>
              <w:bottom w:val="nil"/>
              <w:right w:val="nil"/>
            </w:tcBorders>
          </w:tcPr>
          <w:p w14:paraId="74347B12"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This study</w:t>
            </w:r>
          </w:p>
        </w:tc>
      </w:tr>
      <w:tr w:rsidR="00536E1C" w:rsidRPr="000926A1" w14:paraId="7B297962" w14:textId="77777777" w:rsidTr="002C722D">
        <w:trPr>
          <w:trHeight w:val="20"/>
        </w:trPr>
        <w:tc>
          <w:tcPr>
            <w:tcW w:w="919" w:type="pct"/>
            <w:tcBorders>
              <w:top w:val="nil"/>
              <w:left w:val="nil"/>
              <w:bottom w:val="nil"/>
              <w:right w:val="nil"/>
            </w:tcBorders>
          </w:tcPr>
          <w:p w14:paraId="0335DFD4"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pBBR1MCS2</w:t>
            </w:r>
          </w:p>
        </w:tc>
        <w:tc>
          <w:tcPr>
            <w:tcW w:w="2992" w:type="pct"/>
            <w:tcBorders>
              <w:top w:val="nil"/>
              <w:left w:val="nil"/>
              <w:bottom w:val="nil"/>
              <w:right w:val="nil"/>
            </w:tcBorders>
          </w:tcPr>
          <w:p w14:paraId="44D8814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A broad-host-range vector, Km</w:t>
            </w:r>
            <w:r w:rsidRPr="000926A1">
              <w:rPr>
                <w:rFonts w:eastAsia="Malgun Gothic" w:cs="Times New Roman"/>
                <w:color w:val="000000"/>
                <w:sz w:val="20"/>
                <w:szCs w:val="20"/>
                <w:vertAlign w:val="superscript"/>
                <w:lang w:eastAsia="en-GB"/>
              </w:rPr>
              <w:t>r</w:t>
            </w:r>
          </w:p>
        </w:tc>
        <w:tc>
          <w:tcPr>
            <w:tcW w:w="1089" w:type="pct"/>
            <w:tcBorders>
              <w:top w:val="nil"/>
              <w:left w:val="nil"/>
              <w:bottom w:val="nil"/>
              <w:right w:val="nil"/>
            </w:tcBorders>
          </w:tcPr>
          <w:p w14:paraId="40E3B87D"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noProof/>
                <w:color w:val="000000"/>
                <w:sz w:val="20"/>
                <w:szCs w:val="20"/>
                <w:lang w:eastAsia="en-GB"/>
              </w:rPr>
              <w:t>(Kovach et al., 1995)</w:t>
            </w:r>
          </w:p>
        </w:tc>
      </w:tr>
      <w:tr w:rsidR="00536E1C" w:rsidRPr="000926A1" w14:paraId="51E3953A" w14:textId="77777777" w:rsidTr="002C722D">
        <w:trPr>
          <w:trHeight w:val="20"/>
        </w:trPr>
        <w:tc>
          <w:tcPr>
            <w:tcW w:w="919" w:type="pct"/>
            <w:tcBorders>
              <w:top w:val="nil"/>
              <w:left w:val="nil"/>
              <w:right w:val="nil"/>
            </w:tcBorders>
          </w:tcPr>
          <w:p w14:paraId="0122ACF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pBCRS23755</w:t>
            </w:r>
          </w:p>
        </w:tc>
        <w:tc>
          <w:tcPr>
            <w:tcW w:w="2992" w:type="pct"/>
            <w:tcBorders>
              <w:top w:val="nil"/>
              <w:left w:val="nil"/>
              <w:right w:val="nil"/>
            </w:tcBorders>
          </w:tcPr>
          <w:p w14:paraId="2A52966A"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pRK415 containing PCR fragment of </w:t>
            </w:r>
            <w:r w:rsidRPr="000926A1">
              <w:rPr>
                <w:rFonts w:eastAsia="Malgun Gothic" w:cs="Times New Roman"/>
                <w:i/>
                <w:color w:val="000000"/>
                <w:sz w:val="20"/>
                <w:szCs w:val="20"/>
                <w:lang w:eastAsia="en-GB"/>
              </w:rPr>
              <w:t>BGLU_RS23755</w:t>
            </w:r>
          </w:p>
        </w:tc>
        <w:tc>
          <w:tcPr>
            <w:tcW w:w="1089" w:type="pct"/>
            <w:tcBorders>
              <w:top w:val="nil"/>
              <w:left w:val="nil"/>
              <w:right w:val="nil"/>
            </w:tcBorders>
          </w:tcPr>
          <w:p w14:paraId="3D611EB3"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ko-KR"/>
              </w:rPr>
            </w:pPr>
            <w:r w:rsidRPr="000926A1">
              <w:rPr>
                <w:rFonts w:eastAsia="Malgun Gothic" w:cs="Times New Roman"/>
                <w:color w:val="000000"/>
                <w:sz w:val="20"/>
                <w:szCs w:val="20"/>
                <w:lang w:eastAsia="ko-KR"/>
              </w:rPr>
              <w:t>This study</w:t>
            </w:r>
          </w:p>
        </w:tc>
      </w:tr>
      <w:tr w:rsidR="00536E1C" w:rsidRPr="000926A1" w14:paraId="3867302A" w14:textId="77777777" w:rsidTr="002C722D">
        <w:trPr>
          <w:trHeight w:val="20"/>
        </w:trPr>
        <w:tc>
          <w:tcPr>
            <w:tcW w:w="919" w:type="pct"/>
            <w:tcBorders>
              <w:top w:val="nil"/>
              <w:left w:val="nil"/>
              <w:bottom w:val="single" w:sz="12" w:space="0" w:color="auto"/>
              <w:right w:val="nil"/>
            </w:tcBorders>
          </w:tcPr>
          <w:p w14:paraId="22E0AC49"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  pXCRS02315</w:t>
            </w:r>
          </w:p>
        </w:tc>
        <w:tc>
          <w:tcPr>
            <w:tcW w:w="2992" w:type="pct"/>
            <w:tcBorders>
              <w:top w:val="nil"/>
              <w:left w:val="nil"/>
              <w:bottom w:val="single" w:sz="12" w:space="0" w:color="auto"/>
              <w:right w:val="nil"/>
            </w:tcBorders>
          </w:tcPr>
          <w:p w14:paraId="203E3AAC"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en-GB"/>
              </w:rPr>
            </w:pPr>
            <w:r w:rsidRPr="000926A1">
              <w:rPr>
                <w:rFonts w:eastAsia="Malgun Gothic" w:cs="Times New Roman"/>
                <w:color w:val="000000"/>
                <w:sz w:val="20"/>
                <w:szCs w:val="20"/>
                <w:lang w:eastAsia="en-GB"/>
              </w:rPr>
              <w:t xml:space="preserve">A pBBR1MCS2 containing PCR fragment of </w:t>
            </w:r>
            <w:r w:rsidRPr="000926A1">
              <w:rPr>
                <w:rFonts w:eastAsia="Malgun Gothic" w:cs="Times New Roman"/>
                <w:i/>
                <w:color w:val="000000"/>
                <w:sz w:val="20"/>
                <w:szCs w:val="20"/>
                <w:lang w:eastAsia="en-GB"/>
              </w:rPr>
              <w:t>XOO_RS02315</w:t>
            </w:r>
          </w:p>
        </w:tc>
        <w:tc>
          <w:tcPr>
            <w:tcW w:w="1089" w:type="pct"/>
            <w:tcBorders>
              <w:top w:val="nil"/>
              <w:left w:val="nil"/>
              <w:bottom w:val="single" w:sz="12" w:space="0" w:color="auto"/>
              <w:right w:val="nil"/>
            </w:tcBorders>
          </w:tcPr>
          <w:p w14:paraId="0E5D9D46" w14:textId="77777777" w:rsidR="00536E1C" w:rsidRPr="000926A1" w:rsidRDefault="00536E1C" w:rsidP="002C722D">
            <w:pPr>
              <w:widowControl w:val="0"/>
              <w:autoSpaceDE w:val="0"/>
              <w:autoSpaceDN w:val="0"/>
              <w:adjustRightInd w:val="0"/>
              <w:spacing w:before="0" w:after="0"/>
              <w:rPr>
                <w:rFonts w:eastAsia="Malgun Gothic" w:cs="Times New Roman"/>
                <w:color w:val="000000"/>
                <w:sz w:val="20"/>
                <w:szCs w:val="20"/>
                <w:lang w:eastAsia="ko-KR"/>
              </w:rPr>
            </w:pPr>
            <w:r w:rsidRPr="000926A1">
              <w:rPr>
                <w:rFonts w:eastAsia="Malgun Gothic" w:cs="Times New Roman"/>
                <w:color w:val="000000"/>
                <w:sz w:val="20"/>
                <w:szCs w:val="20"/>
                <w:lang w:eastAsia="ko-KR"/>
              </w:rPr>
              <w:t>This study</w:t>
            </w:r>
          </w:p>
        </w:tc>
      </w:tr>
    </w:tbl>
    <w:p w14:paraId="20B12789" w14:textId="1E3241F0" w:rsidR="00536E1C" w:rsidRPr="00536E1C" w:rsidRDefault="00536E1C" w:rsidP="00536E1C">
      <w:pPr>
        <w:spacing w:before="0" w:after="0"/>
        <w:rPr>
          <w:rFonts w:eastAsia="Batang"/>
          <w:sz w:val="20"/>
          <w:lang w:eastAsia="ko-KR"/>
        </w:rPr>
      </w:pPr>
      <w:r w:rsidRPr="00536E1C">
        <w:rPr>
          <w:rFonts w:eastAsia="Batang"/>
          <w:sz w:val="20"/>
          <w:vertAlign w:val="superscript"/>
          <w:lang w:eastAsia="ko-KR"/>
        </w:rPr>
        <w:t>a</w:t>
      </w:r>
      <w:r w:rsidRPr="00536E1C">
        <w:rPr>
          <w:rFonts w:eastAsia="Batang"/>
          <w:sz w:val="20"/>
          <w:lang w:eastAsia="ko-KR"/>
        </w:rPr>
        <w:t>Rif</w:t>
      </w:r>
      <w:r w:rsidRPr="00536E1C">
        <w:rPr>
          <w:rFonts w:eastAsia="Batang"/>
          <w:sz w:val="20"/>
          <w:vertAlign w:val="superscript"/>
          <w:lang w:eastAsia="ko-KR"/>
        </w:rPr>
        <w:t>r</w:t>
      </w:r>
      <w:r w:rsidRPr="00536E1C">
        <w:rPr>
          <w:rFonts w:eastAsia="Batang"/>
          <w:sz w:val="20"/>
          <w:lang w:eastAsia="ko-KR"/>
        </w:rPr>
        <w:t>, rifampin resistance; Km</w:t>
      </w:r>
      <w:r w:rsidRPr="00536E1C">
        <w:rPr>
          <w:rFonts w:eastAsia="Batang"/>
          <w:sz w:val="20"/>
          <w:vertAlign w:val="superscript"/>
          <w:lang w:eastAsia="ko-KR"/>
        </w:rPr>
        <w:t>r</w:t>
      </w:r>
      <w:r w:rsidRPr="00536E1C">
        <w:rPr>
          <w:rFonts w:eastAsia="Batang"/>
          <w:sz w:val="20"/>
          <w:lang w:eastAsia="ko-KR"/>
        </w:rPr>
        <w:t>, kanamycin resistance; Cp</w:t>
      </w:r>
      <w:r w:rsidRPr="00536E1C">
        <w:rPr>
          <w:rFonts w:eastAsia="Batang"/>
          <w:sz w:val="20"/>
          <w:vertAlign w:val="superscript"/>
          <w:lang w:eastAsia="ko-KR"/>
        </w:rPr>
        <w:t>r</w:t>
      </w:r>
      <w:r w:rsidRPr="00536E1C">
        <w:rPr>
          <w:rFonts w:eastAsia="Batang"/>
          <w:sz w:val="20"/>
          <w:lang w:eastAsia="ko-KR"/>
        </w:rPr>
        <w:t>, cephalexin resistance; Amp</w:t>
      </w:r>
      <w:r w:rsidRPr="00536E1C">
        <w:rPr>
          <w:rFonts w:eastAsia="Batang"/>
          <w:sz w:val="20"/>
          <w:vertAlign w:val="superscript"/>
          <w:lang w:eastAsia="ko-KR"/>
        </w:rPr>
        <w:t>r</w:t>
      </w:r>
      <w:r w:rsidRPr="00536E1C">
        <w:rPr>
          <w:rFonts w:eastAsia="Batang"/>
          <w:sz w:val="20"/>
          <w:lang w:eastAsia="ko-KR"/>
        </w:rPr>
        <w:t>, ampicillin resistance; Tc</w:t>
      </w:r>
      <w:r w:rsidRPr="00536E1C">
        <w:rPr>
          <w:rFonts w:eastAsia="Batang"/>
          <w:sz w:val="20"/>
          <w:vertAlign w:val="superscript"/>
          <w:lang w:eastAsia="ko-KR"/>
        </w:rPr>
        <w:t>r</w:t>
      </w:r>
      <w:r w:rsidRPr="00536E1C">
        <w:rPr>
          <w:rFonts w:eastAsia="Batang"/>
          <w:sz w:val="20"/>
          <w:lang w:eastAsia="ko-KR"/>
        </w:rPr>
        <w:t>, tetracyclin resistance.</w:t>
      </w:r>
    </w:p>
    <w:p w14:paraId="234ED581" w14:textId="032ED0DE" w:rsidR="00536E1C" w:rsidRDefault="00536E1C" w:rsidP="00FE2CDB">
      <w:pPr>
        <w:spacing w:after="120" w:line="360" w:lineRule="auto"/>
        <w:rPr>
          <w:rFonts w:eastAsia="Batang"/>
          <w:b/>
          <w:sz w:val="22"/>
          <w:lang w:eastAsia="ko-KR"/>
        </w:rPr>
      </w:pPr>
    </w:p>
    <w:p w14:paraId="360F7518" w14:textId="77777777" w:rsidR="00536E1C" w:rsidRPr="00536E1C" w:rsidRDefault="00536E1C" w:rsidP="00FE2CDB">
      <w:pPr>
        <w:spacing w:after="120" w:line="360" w:lineRule="auto"/>
        <w:rPr>
          <w:rFonts w:eastAsia="Batang"/>
          <w:b/>
          <w:sz w:val="22"/>
          <w:lang w:eastAsia="ko-KR"/>
        </w:rPr>
        <w:sectPr w:rsidR="00536E1C" w:rsidRPr="00536E1C" w:rsidSect="00021C45">
          <w:headerReference w:type="default" r:id="rId16"/>
          <w:type w:val="continuous"/>
          <w:pgSz w:w="12240" w:h="15840" w:code="1"/>
          <w:pgMar w:top="1440" w:right="1440" w:bottom="1440" w:left="1440" w:header="709" w:footer="709" w:gutter="0"/>
          <w:cols w:space="708"/>
          <w:docGrid w:linePitch="360"/>
        </w:sectPr>
      </w:pPr>
    </w:p>
    <w:p w14:paraId="1283FB66" w14:textId="26A3AA2A" w:rsidR="00F10229" w:rsidRPr="008A7337" w:rsidRDefault="00F10229" w:rsidP="00FE2CDB">
      <w:pPr>
        <w:spacing w:after="120" w:line="360" w:lineRule="auto"/>
        <w:jc w:val="both"/>
        <w:rPr>
          <w:b/>
          <w:sz w:val="22"/>
        </w:rPr>
      </w:pPr>
      <w:r w:rsidRPr="008A7337">
        <w:rPr>
          <w:b/>
          <w:sz w:val="22"/>
        </w:rPr>
        <w:lastRenderedPageBreak/>
        <w:t xml:space="preserve">Table S8. </w:t>
      </w:r>
      <w:r w:rsidRPr="008A7337">
        <w:rPr>
          <w:rFonts w:eastAsia="Batang"/>
          <w:b/>
          <w:sz w:val="22"/>
          <w:lang w:eastAsia="ko-KR"/>
        </w:rPr>
        <w:t>PCR primers used in this study</w:t>
      </w:r>
    </w:p>
    <w:tbl>
      <w:tblPr>
        <w:tblW w:w="5000" w:type="pct"/>
        <w:tblLayout w:type="fixed"/>
        <w:tblCellMar>
          <w:left w:w="99" w:type="dxa"/>
          <w:right w:w="99" w:type="dxa"/>
        </w:tblCellMar>
        <w:tblLook w:val="04A0" w:firstRow="1" w:lastRow="0" w:firstColumn="1" w:lastColumn="0" w:noHBand="0" w:noVBand="1"/>
      </w:tblPr>
      <w:tblGrid>
        <w:gridCol w:w="2073"/>
        <w:gridCol w:w="4294"/>
        <w:gridCol w:w="3410"/>
      </w:tblGrid>
      <w:tr w:rsidR="00F10229" w:rsidRPr="00EA163E" w14:paraId="3CEDB2C0" w14:textId="77777777" w:rsidTr="00471057">
        <w:trPr>
          <w:trHeight w:val="20"/>
        </w:trPr>
        <w:tc>
          <w:tcPr>
            <w:tcW w:w="1060" w:type="pct"/>
            <w:tcBorders>
              <w:top w:val="single" w:sz="12" w:space="0" w:color="auto"/>
              <w:left w:val="nil"/>
              <w:bottom w:val="single" w:sz="4" w:space="0" w:color="auto"/>
              <w:right w:val="nil"/>
            </w:tcBorders>
            <w:shd w:val="clear" w:color="auto" w:fill="auto"/>
            <w:noWrap/>
            <w:vAlign w:val="center"/>
            <w:hideMark/>
          </w:tcPr>
          <w:p w14:paraId="6C503C6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Primer name</w:t>
            </w:r>
          </w:p>
        </w:tc>
        <w:tc>
          <w:tcPr>
            <w:tcW w:w="2196" w:type="pct"/>
            <w:tcBorders>
              <w:top w:val="single" w:sz="12" w:space="0" w:color="auto"/>
              <w:left w:val="nil"/>
              <w:bottom w:val="single" w:sz="4" w:space="0" w:color="auto"/>
              <w:right w:val="nil"/>
            </w:tcBorders>
            <w:shd w:val="clear" w:color="auto" w:fill="auto"/>
            <w:noWrap/>
            <w:vAlign w:val="center"/>
            <w:hideMark/>
          </w:tcPr>
          <w:p w14:paraId="5D2994F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Sequence (5’→3’)</w:t>
            </w:r>
            <w:r>
              <w:rPr>
                <w:rFonts w:eastAsia="Malgun Gothic"/>
                <w:color w:val="000000"/>
                <w:sz w:val="20"/>
                <w:szCs w:val="20"/>
                <w:vertAlign w:val="superscript"/>
                <w:lang w:eastAsia="ko-KR"/>
              </w:rPr>
              <w:t>a</w:t>
            </w:r>
          </w:p>
        </w:tc>
        <w:tc>
          <w:tcPr>
            <w:tcW w:w="1744" w:type="pct"/>
            <w:tcBorders>
              <w:top w:val="single" w:sz="12" w:space="0" w:color="auto"/>
              <w:left w:val="nil"/>
              <w:bottom w:val="single" w:sz="4" w:space="0" w:color="auto"/>
              <w:right w:val="nil"/>
            </w:tcBorders>
            <w:shd w:val="clear" w:color="auto" w:fill="auto"/>
            <w:noWrap/>
            <w:vAlign w:val="center"/>
            <w:hideMark/>
          </w:tcPr>
          <w:p w14:paraId="1F45342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Purpose</w:t>
            </w:r>
          </w:p>
        </w:tc>
      </w:tr>
      <w:tr w:rsidR="00F10229" w:rsidRPr="00EA163E" w14:paraId="471FF62B" w14:textId="77777777" w:rsidTr="00471057">
        <w:trPr>
          <w:trHeight w:val="20"/>
        </w:trPr>
        <w:tc>
          <w:tcPr>
            <w:tcW w:w="1060" w:type="pct"/>
            <w:tcBorders>
              <w:top w:val="nil"/>
              <w:left w:val="nil"/>
              <w:bottom w:val="nil"/>
              <w:right w:val="nil"/>
            </w:tcBorders>
            <w:shd w:val="clear" w:color="auto" w:fill="auto"/>
            <w:noWrap/>
            <w:vAlign w:val="center"/>
            <w:hideMark/>
          </w:tcPr>
          <w:p w14:paraId="05EF44A6"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BIRS00925_E</w:t>
            </w:r>
          </w:p>
        </w:tc>
        <w:tc>
          <w:tcPr>
            <w:tcW w:w="2196" w:type="pct"/>
            <w:tcBorders>
              <w:top w:val="nil"/>
              <w:left w:val="nil"/>
              <w:bottom w:val="nil"/>
              <w:right w:val="nil"/>
            </w:tcBorders>
            <w:shd w:val="clear" w:color="auto" w:fill="auto"/>
            <w:noWrap/>
            <w:vAlign w:val="center"/>
            <w:hideMark/>
          </w:tcPr>
          <w:p w14:paraId="4729401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 GAATTCGATCTGCTGTTCACGTTCAAC</w:t>
            </w:r>
          </w:p>
        </w:tc>
        <w:tc>
          <w:tcPr>
            <w:tcW w:w="1744" w:type="pct"/>
            <w:tcBorders>
              <w:top w:val="nil"/>
              <w:left w:val="nil"/>
              <w:bottom w:val="nil"/>
              <w:right w:val="nil"/>
            </w:tcBorders>
            <w:shd w:val="clear" w:color="auto" w:fill="auto"/>
            <w:noWrap/>
            <w:vAlign w:val="center"/>
            <w:hideMark/>
          </w:tcPr>
          <w:p w14:paraId="148B82A7"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internal region of </w:t>
            </w:r>
            <w:r w:rsidRPr="008A7337">
              <w:rPr>
                <w:rFonts w:eastAsia="Malgun Gothic"/>
                <w:i/>
                <w:color w:val="000000"/>
                <w:sz w:val="20"/>
                <w:szCs w:val="20"/>
                <w:lang w:eastAsia="ko-KR"/>
              </w:rPr>
              <w:t>BGLU_RS00925</w:t>
            </w:r>
          </w:p>
        </w:tc>
      </w:tr>
      <w:tr w:rsidR="00F10229" w:rsidRPr="00EA163E" w14:paraId="4EBC3ADE" w14:textId="77777777" w:rsidTr="00471057">
        <w:trPr>
          <w:trHeight w:val="20"/>
        </w:trPr>
        <w:tc>
          <w:tcPr>
            <w:tcW w:w="1060" w:type="pct"/>
            <w:tcBorders>
              <w:top w:val="nil"/>
              <w:left w:val="nil"/>
              <w:bottom w:val="nil"/>
              <w:right w:val="nil"/>
            </w:tcBorders>
            <w:shd w:val="clear" w:color="auto" w:fill="auto"/>
            <w:noWrap/>
            <w:vAlign w:val="center"/>
            <w:hideMark/>
          </w:tcPr>
          <w:p w14:paraId="30339D9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BIRS00925_K</w:t>
            </w:r>
          </w:p>
        </w:tc>
        <w:tc>
          <w:tcPr>
            <w:tcW w:w="2196" w:type="pct"/>
            <w:tcBorders>
              <w:top w:val="nil"/>
              <w:left w:val="nil"/>
              <w:bottom w:val="nil"/>
              <w:right w:val="nil"/>
            </w:tcBorders>
            <w:shd w:val="clear" w:color="auto" w:fill="auto"/>
            <w:noWrap/>
            <w:vAlign w:val="center"/>
            <w:hideMark/>
          </w:tcPr>
          <w:p w14:paraId="4732B9F9"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Kpn</w:t>
            </w:r>
            <w:r w:rsidRPr="008A7337">
              <w:rPr>
                <w:rFonts w:eastAsia="Malgun Gothic"/>
                <w:color w:val="000000"/>
                <w:sz w:val="20"/>
                <w:szCs w:val="20"/>
                <w:lang w:eastAsia="ko-KR"/>
              </w:rPr>
              <w:t>I) GGTACCGATCACCGTGAAGTTGATGATC</w:t>
            </w:r>
          </w:p>
        </w:tc>
        <w:tc>
          <w:tcPr>
            <w:tcW w:w="1744" w:type="pct"/>
            <w:tcBorders>
              <w:top w:val="nil"/>
              <w:left w:val="nil"/>
              <w:bottom w:val="nil"/>
              <w:right w:val="nil"/>
            </w:tcBorders>
            <w:shd w:val="clear" w:color="auto" w:fill="auto"/>
            <w:noWrap/>
            <w:vAlign w:val="center"/>
            <w:hideMark/>
          </w:tcPr>
          <w:p w14:paraId="00155DCD"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72DB0C55" w14:textId="77777777" w:rsidTr="00471057">
        <w:trPr>
          <w:trHeight w:val="20"/>
        </w:trPr>
        <w:tc>
          <w:tcPr>
            <w:tcW w:w="1060" w:type="pct"/>
            <w:tcBorders>
              <w:top w:val="nil"/>
              <w:left w:val="nil"/>
              <w:bottom w:val="nil"/>
              <w:right w:val="nil"/>
            </w:tcBorders>
            <w:shd w:val="clear" w:color="auto" w:fill="auto"/>
            <w:noWrap/>
            <w:vAlign w:val="center"/>
            <w:hideMark/>
          </w:tcPr>
          <w:p w14:paraId="262B35BC"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BIRS16715_E</w:t>
            </w:r>
          </w:p>
        </w:tc>
        <w:tc>
          <w:tcPr>
            <w:tcW w:w="2196" w:type="pct"/>
            <w:tcBorders>
              <w:top w:val="nil"/>
              <w:left w:val="nil"/>
              <w:bottom w:val="nil"/>
              <w:right w:val="nil"/>
            </w:tcBorders>
            <w:shd w:val="clear" w:color="auto" w:fill="auto"/>
            <w:noWrap/>
            <w:vAlign w:val="center"/>
            <w:hideMark/>
          </w:tcPr>
          <w:p w14:paraId="62B941A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 GAATTCCGATCAGCATCTCTTCCTTGAT</w:t>
            </w:r>
          </w:p>
        </w:tc>
        <w:tc>
          <w:tcPr>
            <w:tcW w:w="1744" w:type="pct"/>
            <w:tcBorders>
              <w:top w:val="nil"/>
              <w:left w:val="nil"/>
              <w:bottom w:val="nil"/>
              <w:right w:val="nil"/>
            </w:tcBorders>
            <w:shd w:val="clear" w:color="auto" w:fill="auto"/>
            <w:noWrap/>
            <w:vAlign w:val="center"/>
            <w:hideMark/>
          </w:tcPr>
          <w:p w14:paraId="781904D3"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internal region of </w:t>
            </w:r>
            <w:r w:rsidRPr="008A7337">
              <w:rPr>
                <w:rFonts w:eastAsia="Malgun Gothic"/>
                <w:i/>
                <w:color w:val="000000"/>
                <w:sz w:val="20"/>
                <w:szCs w:val="20"/>
                <w:lang w:eastAsia="ko-KR"/>
              </w:rPr>
              <w:t>BGLU_RS16715</w:t>
            </w:r>
          </w:p>
        </w:tc>
      </w:tr>
      <w:tr w:rsidR="00F10229" w:rsidRPr="00EA163E" w14:paraId="08420948" w14:textId="77777777" w:rsidTr="00471057">
        <w:trPr>
          <w:trHeight w:val="20"/>
        </w:trPr>
        <w:tc>
          <w:tcPr>
            <w:tcW w:w="1060" w:type="pct"/>
            <w:tcBorders>
              <w:top w:val="nil"/>
              <w:left w:val="nil"/>
              <w:bottom w:val="nil"/>
              <w:right w:val="nil"/>
            </w:tcBorders>
            <w:shd w:val="clear" w:color="auto" w:fill="auto"/>
            <w:noWrap/>
            <w:vAlign w:val="center"/>
            <w:hideMark/>
          </w:tcPr>
          <w:p w14:paraId="5875187B"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BIRS16715_K</w:t>
            </w:r>
          </w:p>
        </w:tc>
        <w:tc>
          <w:tcPr>
            <w:tcW w:w="2196" w:type="pct"/>
            <w:tcBorders>
              <w:top w:val="nil"/>
              <w:left w:val="nil"/>
              <w:bottom w:val="nil"/>
              <w:right w:val="nil"/>
            </w:tcBorders>
            <w:shd w:val="clear" w:color="auto" w:fill="auto"/>
            <w:noWrap/>
            <w:vAlign w:val="center"/>
            <w:hideMark/>
          </w:tcPr>
          <w:p w14:paraId="1F390D6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Kpn</w:t>
            </w:r>
            <w:r w:rsidRPr="008A7337">
              <w:rPr>
                <w:rFonts w:eastAsia="Malgun Gothic"/>
                <w:color w:val="000000"/>
                <w:sz w:val="20"/>
                <w:szCs w:val="20"/>
                <w:lang w:eastAsia="ko-KR"/>
              </w:rPr>
              <w:t>I) GGTACCATCGTCCACATCATCACCAAG</w:t>
            </w:r>
          </w:p>
        </w:tc>
        <w:tc>
          <w:tcPr>
            <w:tcW w:w="1744" w:type="pct"/>
            <w:tcBorders>
              <w:top w:val="nil"/>
              <w:left w:val="nil"/>
              <w:bottom w:val="nil"/>
              <w:right w:val="nil"/>
            </w:tcBorders>
            <w:shd w:val="clear" w:color="auto" w:fill="auto"/>
            <w:noWrap/>
            <w:vAlign w:val="center"/>
            <w:hideMark/>
          </w:tcPr>
          <w:p w14:paraId="6AC4501B"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4BAC601A" w14:textId="77777777" w:rsidTr="00471057">
        <w:trPr>
          <w:trHeight w:val="20"/>
        </w:trPr>
        <w:tc>
          <w:tcPr>
            <w:tcW w:w="1060" w:type="pct"/>
            <w:tcBorders>
              <w:top w:val="nil"/>
              <w:left w:val="nil"/>
              <w:bottom w:val="nil"/>
              <w:right w:val="nil"/>
            </w:tcBorders>
            <w:shd w:val="clear" w:color="auto" w:fill="auto"/>
            <w:noWrap/>
            <w:vAlign w:val="center"/>
            <w:hideMark/>
          </w:tcPr>
          <w:p w14:paraId="686AD12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BIRS23755_E</w:t>
            </w:r>
          </w:p>
        </w:tc>
        <w:tc>
          <w:tcPr>
            <w:tcW w:w="2196" w:type="pct"/>
            <w:tcBorders>
              <w:top w:val="nil"/>
              <w:left w:val="nil"/>
              <w:bottom w:val="nil"/>
              <w:right w:val="nil"/>
            </w:tcBorders>
            <w:shd w:val="clear" w:color="auto" w:fill="auto"/>
            <w:noWrap/>
            <w:vAlign w:val="center"/>
            <w:hideMark/>
          </w:tcPr>
          <w:p w14:paraId="64E7396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 GAATTCCAACGCGATGAAGAACGG</w:t>
            </w:r>
          </w:p>
        </w:tc>
        <w:tc>
          <w:tcPr>
            <w:tcW w:w="1744" w:type="pct"/>
            <w:tcBorders>
              <w:top w:val="nil"/>
              <w:left w:val="nil"/>
              <w:bottom w:val="nil"/>
              <w:right w:val="nil"/>
            </w:tcBorders>
            <w:shd w:val="clear" w:color="auto" w:fill="auto"/>
            <w:noWrap/>
            <w:vAlign w:val="center"/>
            <w:hideMark/>
          </w:tcPr>
          <w:p w14:paraId="159336DC"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internal region of </w:t>
            </w:r>
            <w:r w:rsidRPr="008A7337">
              <w:rPr>
                <w:rFonts w:eastAsia="Malgun Gothic"/>
                <w:i/>
                <w:color w:val="000000"/>
                <w:sz w:val="20"/>
                <w:szCs w:val="20"/>
                <w:lang w:eastAsia="ko-KR"/>
              </w:rPr>
              <w:t>BGLU_RS23755</w:t>
            </w:r>
          </w:p>
        </w:tc>
      </w:tr>
      <w:tr w:rsidR="00F10229" w:rsidRPr="00EA163E" w14:paraId="01A32DC8" w14:textId="77777777" w:rsidTr="00471057">
        <w:trPr>
          <w:trHeight w:val="20"/>
        </w:trPr>
        <w:tc>
          <w:tcPr>
            <w:tcW w:w="1060" w:type="pct"/>
            <w:tcBorders>
              <w:top w:val="nil"/>
              <w:left w:val="nil"/>
              <w:bottom w:val="nil"/>
              <w:right w:val="nil"/>
            </w:tcBorders>
            <w:shd w:val="clear" w:color="auto" w:fill="auto"/>
            <w:noWrap/>
            <w:vAlign w:val="center"/>
            <w:hideMark/>
          </w:tcPr>
          <w:p w14:paraId="2EEF988B"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BIRS23755_K</w:t>
            </w:r>
          </w:p>
        </w:tc>
        <w:tc>
          <w:tcPr>
            <w:tcW w:w="2196" w:type="pct"/>
            <w:tcBorders>
              <w:top w:val="nil"/>
              <w:left w:val="nil"/>
              <w:bottom w:val="nil"/>
              <w:right w:val="nil"/>
            </w:tcBorders>
            <w:shd w:val="clear" w:color="auto" w:fill="auto"/>
            <w:noWrap/>
            <w:vAlign w:val="center"/>
            <w:hideMark/>
          </w:tcPr>
          <w:p w14:paraId="38BBD0D5"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Kpn</w:t>
            </w:r>
            <w:r w:rsidRPr="008A7337">
              <w:rPr>
                <w:rFonts w:eastAsia="Malgun Gothic"/>
                <w:color w:val="000000"/>
                <w:sz w:val="20"/>
                <w:szCs w:val="20"/>
                <w:lang w:eastAsia="ko-KR"/>
              </w:rPr>
              <w:t>I) GGTACCAGAAATGAATATGGTTCGGGC</w:t>
            </w:r>
          </w:p>
        </w:tc>
        <w:tc>
          <w:tcPr>
            <w:tcW w:w="1744" w:type="pct"/>
            <w:tcBorders>
              <w:top w:val="nil"/>
              <w:left w:val="nil"/>
              <w:bottom w:val="nil"/>
              <w:right w:val="nil"/>
            </w:tcBorders>
            <w:shd w:val="clear" w:color="auto" w:fill="auto"/>
            <w:noWrap/>
            <w:vAlign w:val="center"/>
            <w:hideMark/>
          </w:tcPr>
          <w:p w14:paraId="18474809"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1977A667" w14:textId="77777777" w:rsidTr="00471057">
        <w:trPr>
          <w:trHeight w:val="20"/>
        </w:trPr>
        <w:tc>
          <w:tcPr>
            <w:tcW w:w="1060" w:type="pct"/>
            <w:tcBorders>
              <w:top w:val="nil"/>
              <w:left w:val="nil"/>
              <w:bottom w:val="nil"/>
              <w:right w:val="nil"/>
            </w:tcBorders>
            <w:shd w:val="clear" w:color="auto" w:fill="auto"/>
            <w:noWrap/>
            <w:vAlign w:val="center"/>
            <w:hideMark/>
          </w:tcPr>
          <w:p w14:paraId="6C200115"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BIRS28435_E</w:t>
            </w:r>
          </w:p>
        </w:tc>
        <w:tc>
          <w:tcPr>
            <w:tcW w:w="2196" w:type="pct"/>
            <w:tcBorders>
              <w:top w:val="nil"/>
              <w:left w:val="nil"/>
              <w:bottom w:val="nil"/>
              <w:right w:val="nil"/>
            </w:tcBorders>
            <w:shd w:val="clear" w:color="auto" w:fill="auto"/>
            <w:noWrap/>
            <w:vAlign w:val="center"/>
            <w:hideMark/>
          </w:tcPr>
          <w:p w14:paraId="22D6820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 GAATTCCTTGATGCGATCGACCATCT</w:t>
            </w:r>
          </w:p>
        </w:tc>
        <w:tc>
          <w:tcPr>
            <w:tcW w:w="1744" w:type="pct"/>
            <w:tcBorders>
              <w:top w:val="nil"/>
              <w:left w:val="nil"/>
              <w:bottom w:val="nil"/>
              <w:right w:val="nil"/>
            </w:tcBorders>
            <w:shd w:val="clear" w:color="auto" w:fill="auto"/>
            <w:noWrap/>
            <w:vAlign w:val="center"/>
            <w:hideMark/>
          </w:tcPr>
          <w:p w14:paraId="1A466404"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internal region of </w:t>
            </w:r>
            <w:r w:rsidRPr="008A7337">
              <w:rPr>
                <w:rFonts w:eastAsia="Malgun Gothic"/>
                <w:i/>
                <w:color w:val="000000"/>
                <w:sz w:val="20"/>
                <w:szCs w:val="20"/>
                <w:lang w:eastAsia="ko-KR"/>
              </w:rPr>
              <w:t>BGLU_RS28435</w:t>
            </w:r>
          </w:p>
        </w:tc>
      </w:tr>
      <w:tr w:rsidR="00F10229" w:rsidRPr="00EA163E" w14:paraId="4037CD83" w14:textId="77777777" w:rsidTr="00471057">
        <w:trPr>
          <w:trHeight w:val="20"/>
        </w:trPr>
        <w:tc>
          <w:tcPr>
            <w:tcW w:w="1060" w:type="pct"/>
            <w:tcBorders>
              <w:top w:val="nil"/>
              <w:left w:val="nil"/>
              <w:bottom w:val="nil"/>
              <w:right w:val="nil"/>
            </w:tcBorders>
            <w:shd w:val="clear" w:color="auto" w:fill="auto"/>
            <w:noWrap/>
            <w:vAlign w:val="center"/>
            <w:hideMark/>
          </w:tcPr>
          <w:p w14:paraId="1E3772B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BIRS28435_K</w:t>
            </w:r>
          </w:p>
        </w:tc>
        <w:tc>
          <w:tcPr>
            <w:tcW w:w="2196" w:type="pct"/>
            <w:tcBorders>
              <w:top w:val="nil"/>
              <w:left w:val="nil"/>
              <w:bottom w:val="nil"/>
              <w:right w:val="nil"/>
            </w:tcBorders>
            <w:shd w:val="clear" w:color="auto" w:fill="auto"/>
            <w:noWrap/>
            <w:vAlign w:val="center"/>
            <w:hideMark/>
          </w:tcPr>
          <w:p w14:paraId="5037CFC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Kpn</w:t>
            </w:r>
            <w:r w:rsidRPr="008A7337">
              <w:rPr>
                <w:rFonts w:eastAsia="Malgun Gothic"/>
                <w:color w:val="000000"/>
                <w:sz w:val="20"/>
                <w:szCs w:val="20"/>
                <w:lang w:eastAsia="ko-KR"/>
              </w:rPr>
              <w:t xml:space="preserve">I) </w:t>
            </w:r>
          </w:p>
          <w:p w14:paraId="082A2F0E"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GGTACCCCATGGAAGACGTGCTGAT</w:t>
            </w:r>
          </w:p>
        </w:tc>
        <w:tc>
          <w:tcPr>
            <w:tcW w:w="1744" w:type="pct"/>
            <w:tcBorders>
              <w:top w:val="nil"/>
              <w:left w:val="nil"/>
              <w:bottom w:val="nil"/>
              <w:right w:val="nil"/>
            </w:tcBorders>
            <w:shd w:val="clear" w:color="auto" w:fill="auto"/>
            <w:noWrap/>
            <w:vAlign w:val="center"/>
            <w:hideMark/>
          </w:tcPr>
          <w:p w14:paraId="555BDCF0"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797C8797" w14:textId="77777777" w:rsidTr="00471057">
        <w:trPr>
          <w:trHeight w:val="20"/>
        </w:trPr>
        <w:tc>
          <w:tcPr>
            <w:tcW w:w="1060" w:type="pct"/>
            <w:tcBorders>
              <w:top w:val="nil"/>
              <w:left w:val="nil"/>
              <w:bottom w:val="nil"/>
              <w:right w:val="nil"/>
            </w:tcBorders>
            <w:shd w:val="clear" w:color="auto" w:fill="auto"/>
            <w:noWrap/>
            <w:vAlign w:val="center"/>
            <w:hideMark/>
          </w:tcPr>
          <w:p w14:paraId="37D3EAC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BIRS00925_UpF</w:t>
            </w:r>
          </w:p>
        </w:tc>
        <w:tc>
          <w:tcPr>
            <w:tcW w:w="2196" w:type="pct"/>
            <w:tcBorders>
              <w:top w:val="nil"/>
              <w:left w:val="nil"/>
              <w:bottom w:val="nil"/>
              <w:right w:val="nil"/>
            </w:tcBorders>
            <w:shd w:val="clear" w:color="auto" w:fill="auto"/>
            <w:noWrap/>
            <w:vAlign w:val="center"/>
            <w:hideMark/>
          </w:tcPr>
          <w:p w14:paraId="57E2225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GGCGCACGTAACGAAGGAGAT</w:t>
            </w:r>
          </w:p>
        </w:tc>
        <w:tc>
          <w:tcPr>
            <w:tcW w:w="1744" w:type="pct"/>
            <w:tcBorders>
              <w:top w:val="nil"/>
              <w:left w:val="nil"/>
              <w:bottom w:val="nil"/>
              <w:right w:val="nil"/>
            </w:tcBorders>
            <w:shd w:val="clear" w:color="auto" w:fill="auto"/>
            <w:noWrap/>
            <w:vAlign w:val="center"/>
            <w:hideMark/>
          </w:tcPr>
          <w:p w14:paraId="194B5159"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mutant WBI00925</w:t>
            </w:r>
          </w:p>
        </w:tc>
      </w:tr>
      <w:tr w:rsidR="00F10229" w:rsidRPr="00EA163E" w14:paraId="3567DD22" w14:textId="77777777" w:rsidTr="00471057">
        <w:trPr>
          <w:trHeight w:val="20"/>
        </w:trPr>
        <w:tc>
          <w:tcPr>
            <w:tcW w:w="1060" w:type="pct"/>
            <w:tcBorders>
              <w:top w:val="nil"/>
              <w:left w:val="nil"/>
              <w:bottom w:val="nil"/>
              <w:right w:val="nil"/>
            </w:tcBorders>
            <w:shd w:val="clear" w:color="auto" w:fill="auto"/>
            <w:noWrap/>
            <w:vAlign w:val="center"/>
            <w:hideMark/>
          </w:tcPr>
          <w:p w14:paraId="396A97E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BIRS16715_UpF</w:t>
            </w:r>
          </w:p>
        </w:tc>
        <w:tc>
          <w:tcPr>
            <w:tcW w:w="2196" w:type="pct"/>
            <w:tcBorders>
              <w:top w:val="nil"/>
              <w:left w:val="nil"/>
              <w:bottom w:val="nil"/>
              <w:right w:val="nil"/>
            </w:tcBorders>
            <w:shd w:val="clear" w:color="auto" w:fill="auto"/>
            <w:noWrap/>
            <w:vAlign w:val="center"/>
            <w:hideMark/>
          </w:tcPr>
          <w:p w14:paraId="4952500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ATGTAGATGTTGGTGCCGTCCA</w:t>
            </w:r>
          </w:p>
        </w:tc>
        <w:tc>
          <w:tcPr>
            <w:tcW w:w="1744" w:type="pct"/>
            <w:tcBorders>
              <w:top w:val="nil"/>
              <w:left w:val="nil"/>
              <w:bottom w:val="nil"/>
              <w:right w:val="nil"/>
            </w:tcBorders>
            <w:shd w:val="clear" w:color="auto" w:fill="auto"/>
            <w:noWrap/>
            <w:vAlign w:val="center"/>
            <w:hideMark/>
          </w:tcPr>
          <w:p w14:paraId="75D632CD"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mutant WBI16715</w:t>
            </w:r>
          </w:p>
        </w:tc>
      </w:tr>
      <w:tr w:rsidR="00F10229" w:rsidRPr="00EA163E" w14:paraId="034607D6" w14:textId="77777777" w:rsidTr="00471057">
        <w:trPr>
          <w:trHeight w:val="20"/>
        </w:trPr>
        <w:tc>
          <w:tcPr>
            <w:tcW w:w="1060" w:type="pct"/>
            <w:tcBorders>
              <w:top w:val="nil"/>
              <w:left w:val="nil"/>
              <w:bottom w:val="nil"/>
              <w:right w:val="nil"/>
            </w:tcBorders>
            <w:shd w:val="clear" w:color="auto" w:fill="auto"/>
            <w:noWrap/>
            <w:vAlign w:val="center"/>
            <w:hideMark/>
          </w:tcPr>
          <w:p w14:paraId="6C9B222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BIRS23755_UpF</w:t>
            </w:r>
          </w:p>
        </w:tc>
        <w:tc>
          <w:tcPr>
            <w:tcW w:w="2196" w:type="pct"/>
            <w:tcBorders>
              <w:top w:val="nil"/>
              <w:left w:val="nil"/>
              <w:bottom w:val="nil"/>
              <w:right w:val="nil"/>
            </w:tcBorders>
            <w:shd w:val="clear" w:color="auto" w:fill="auto"/>
            <w:noWrap/>
            <w:vAlign w:val="center"/>
            <w:hideMark/>
          </w:tcPr>
          <w:p w14:paraId="167A83AC"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GTTCATCCCGACTACCGCTCG</w:t>
            </w:r>
          </w:p>
        </w:tc>
        <w:tc>
          <w:tcPr>
            <w:tcW w:w="1744" w:type="pct"/>
            <w:tcBorders>
              <w:top w:val="nil"/>
              <w:left w:val="nil"/>
              <w:bottom w:val="nil"/>
              <w:right w:val="nil"/>
            </w:tcBorders>
            <w:shd w:val="clear" w:color="auto" w:fill="auto"/>
            <w:noWrap/>
            <w:vAlign w:val="center"/>
            <w:hideMark/>
          </w:tcPr>
          <w:p w14:paraId="751A0BDD"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mutant WBI23755</w:t>
            </w:r>
          </w:p>
        </w:tc>
      </w:tr>
      <w:tr w:rsidR="00F10229" w:rsidRPr="00EA163E" w14:paraId="3707A3D0" w14:textId="77777777" w:rsidTr="00471057">
        <w:trPr>
          <w:trHeight w:val="20"/>
        </w:trPr>
        <w:tc>
          <w:tcPr>
            <w:tcW w:w="1060" w:type="pct"/>
            <w:tcBorders>
              <w:top w:val="nil"/>
              <w:left w:val="nil"/>
              <w:bottom w:val="nil"/>
              <w:right w:val="nil"/>
            </w:tcBorders>
            <w:shd w:val="clear" w:color="auto" w:fill="auto"/>
            <w:noWrap/>
            <w:vAlign w:val="center"/>
            <w:hideMark/>
          </w:tcPr>
          <w:p w14:paraId="30A75B9C"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BIRS28435_UpF</w:t>
            </w:r>
          </w:p>
        </w:tc>
        <w:tc>
          <w:tcPr>
            <w:tcW w:w="2196" w:type="pct"/>
            <w:tcBorders>
              <w:top w:val="nil"/>
              <w:left w:val="nil"/>
              <w:bottom w:val="nil"/>
              <w:right w:val="nil"/>
            </w:tcBorders>
            <w:shd w:val="clear" w:color="auto" w:fill="auto"/>
            <w:noWrap/>
            <w:vAlign w:val="center"/>
            <w:hideMark/>
          </w:tcPr>
          <w:p w14:paraId="1F72325D"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TAGTCGTCGAGCGTCTTCATGG</w:t>
            </w:r>
          </w:p>
        </w:tc>
        <w:tc>
          <w:tcPr>
            <w:tcW w:w="1744" w:type="pct"/>
            <w:tcBorders>
              <w:top w:val="nil"/>
              <w:left w:val="nil"/>
              <w:bottom w:val="nil"/>
              <w:right w:val="nil"/>
            </w:tcBorders>
            <w:shd w:val="clear" w:color="auto" w:fill="auto"/>
            <w:noWrap/>
            <w:vAlign w:val="center"/>
            <w:hideMark/>
          </w:tcPr>
          <w:p w14:paraId="7B02D739"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mutant WBI28435</w:t>
            </w:r>
          </w:p>
        </w:tc>
      </w:tr>
      <w:tr w:rsidR="00F10229" w:rsidRPr="00EA163E" w14:paraId="74A842DD" w14:textId="77777777" w:rsidTr="00471057">
        <w:trPr>
          <w:trHeight w:val="20"/>
        </w:trPr>
        <w:tc>
          <w:tcPr>
            <w:tcW w:w="1060" w:type="pct"/>
            <w:tcBorders>
              <w:top w:val="nil"/>
              <w:left w:val="nil"/>
              <w:bottom w:val="nil"/>
              <w:right w:val="nil"/>
            </w:tcBorders>
            <w:shd w:val="clear" w:color="auto" w:fill="auto"/>
            <w:noWrap/>
            <w:vAlign w:val="center"/>
            <w:hideMark/>
          </w:tcPr>
          <w:p w14:paraId="3B24310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Lacfuse</w:t>
            </w:r>
          </w:p>
        </w:tc>
        <w:tc>
          <w:tcPr>
            <w:tcW w:w="2196" w:type="pct"/>
            <w:tcBorders>
              <w:top w:val="nil"/>
              <w:left w:val="nil"/>
              <w:bottom w:val="nil"/>
              <w:right w:val="nil"/>
            </w:tcBorders>
            <w:shd w:val="clear" w:color="auto" w:fill="auto"/>
            <w:noWrap/>
            <w:vAlign w:val="center"/>
            <w:hideMark/>
          </w:tcPr>
          <w:p w14:paraId="767920B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GGGGATGTGCTGCAAGGCG</w:t>
            </w:r>
          </w:p>
        </w:tc>
        <w:tc>
          <w:tcPr>
            <w:tcW w:w="1744" w:type="pct"/>
            <w:tcBorders>
              <w:top w:val="nil"/>
              <w:left w:val="nil"/>
              <w:bottom w:val="nil"/>
              <w:right w:val="nil"/>
            </w:tcBorders>
            <w:shd w:val="clear" w:color="auto" w:fill="auto"/>
            <w:noWrap/>
            <w:vAlign w:val="center"/>
            <w:hideMark/>
          </w:tcPr>
          <w:p w14:paraId="1FEA255E"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Sequencing for cloning pVIK112 vector and </w:t>
            </w:r>
            <w:r w:rsidRPr="008A7337">
              <w:rPr>
                <w:rFonts w:eastAsia="Malgun Gothic"/>
                <w:i/>
                <w:iCs/>
                <w:color w:val="000000"/>
                <w:sz w:val="20"/>
                <w:szCs w:val="20"/>
                <w:lang w:eastAsia="ko-KR"/>
              </w:rPr>
              <w:t xml:space="preserve">B. glumae </w:t>
            </w:r>
            <w:r w:rsidRPr="008A7337">
              <w:rPr>
                <w:rFonts w:eastAsia="Malgun Gothic"/>
                <w:color w:val="000000"/>
                <w:sz w:val="20"/>
                <w:szCs w:val="20"/>
                <w:lang w:eastAsia="ko-KR"/>
              </w:rPr>
              <w:t>mutants</w:t>
            </w:r>
          </w:p>
        </w:tc>
      </w:tr>
      <w:tr w:rsidR="00F10229" w:rsidRPr="00EA163E" w14:paraId="0A61F5C9" w14:textId="77777777" w:rsidTr="00471057">
        <w:trPr>
          <w:trHeight w:val="20"/>
        </w:trPr>
        <w:tc>
          <w:tcPr>
            <w:tcW w:w="1060" w:type="pct"/>
            <w:tcBorders>
              <w:top w:val="nil"/>
              <w:left w:val="nil"/>
              <w:bottom w:val="nil"/>
              <w:right w:val="nil"/>
            </w:tcBorders>
            <w:shd w:val="clear" w:color="auto" w:fill="auto"/>
            <w:noWrap/>
            <w:vAlign w:val="center"/>
            <w:hideMark/>
          </w:tcPr>
          <w:p w14:paraId="761A0F9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RIRS07255_UpF</w:t>
            </w:r>
          </w:p>
        </w:tc>
        <w:tc>
          <w:tcPr>
            <w:tcW w:w="2196" w:type="pct"/>
            <w:tcBorders>
              <w:top w:val="nil"/>
              <w:left w:val="nil"/>
              <w:bottom w:val="nil"/>
              <w:right w:val="nil"/>
            </w:tcBorders>
            <w:shd w:val="clear" w:color="auto" w:fill="auto"/>
            <w:noWrap/>
            <w:vAlign w:val="center"/>
            <w:hideMark/>
          </w:tcPr>
          <w:p w14:paraId="60D43478"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CCGACCACCAGATCCAGTT</w:t>
            </w:r>
          </w:p>
        </w:tc>
        <w:tc>
          <w:tcPr>
            <w:tcW w:w="1744" w:type="pct"/>
            <w:tcBorders>
              <w:top w:val="nil"/>
              <w:left w:val="nil"/>
              <w:bottom w:val="nil"/>
              <w:right w:val="nil"/>
            </w:tcBorders>
            <w:shd w:val="clear" w:color="auto" w:fill="auto"/>
            <w:noWrap/>
            <w:vAlign w:val="center"/>
            <w:hideMark/>
          </w:tcPr>
          <w:p w14:paraId="47EDD71B"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upstream region of </w:t>
            </w:r>
            <w:r w:rsidRPr="008A7337">
              <w:rPr>
                <w:rFonts w:eastAsia="Malgun Gothic"/>
                <w:i/>
                <w:color w:val="000000"/>
                <w:sz w:val="20"/>
                <w:szCs w:val="20"/>
                <w:lang w:eastAsia="ko-KR"/>
              </w:rPr>
              <w:t>RS_RS07255</w:t>
            </w:r>
          </w:p>
        </w:tc>
      </w:tr>
      <w:tr w:rsidR="00F10229" w:rsidRPr="00EA163E" w14:paraId="3F3FA3B8" w14:textId="77777777" w:rsidTr="00471057">
        <w:trPr>
          <w:trHeight w:val="20"/>
        </w:trPr>
        <w:tc>
          <w:tcPr>
            <w:tcW w:w="1060" w:type="pct"/>
            <w:tcBorders>
              <w:top w:val="nil"/>
              <w:left w:val="nil"/>
              <w:bottom w:val="nil"/>
              <w:right w:val="nil"/>
            </w:tcBorders>
            <w:shd w:val="clear" w:color="auto" w:fill="auto"/>
            <w:noWrap/>
            <w:vAlign w:val="center"/>
            <w:hideMark/>
          </w:tcPr>
          <w:p w14:paraId="6B1EE4B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RIRS07255_UpR</w:t>
            </w:r>
          </w:p>
        </w:tc>
        <w:tc>
          <w:tcPr>
            <w:tcW w:w="2196" w:type="pct"/>
            <w:tcBorders>
              <w:top w:val="nil"/>
              <w:left w:val="nil"/>
              <w:bottom w:val="nil"/>
              <w:right w:val="nil"/>
            </w:tcBorders>
            <w:shd w:val="clear" w:color="auto" w:fill="auto"/>
            <w:noWrap/>
            <w:vAlign w:val="center"/>
            <w:hideMark/>
          </w:tcPr>
          <w:p w14:paraId="1B39A31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CAGAGATTTTGAGACACACTGAAGCCACTGTATAGCGG</w:t>
            </w:r>
          </w:p>
        </w:tc>
        <w:tc>
          <w:tcPr>
            <w:tcW w:w="1744" w:type="pct"/>
            <w:tcBorders>
              <w:top w:val="nil"/>
              <w:left w:val="nil"/>
              <w:bottom w:val="nil"/>
              <w:right w:val="nil"/>
            </w:tcBorders>
            <w:shd w:val="clear" w:color="auto" w:fill="auto"/>
            <w:noWrap/>
            <w:vAlign w:val="center"/>
            <w:hideMark/>
          </w:tcPr>
          <w:p w14:paraId="0D318172"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2D511424" w14:textId="77777777" w:rsidTr="00471057">
        <w:trPr>
          <w:trHeight w:val="20"/>
        </w:trPr>
        <w:tc>
          <w:tcPr>
            <w:tcW w:w="1060" w:type="pct"/>
            <w:tcBorders>
              <w:top w:val="nil"/>
              <w:left w:val="nil"/>
              <w:bottom w:val="nil"/>
              <w:right w:val="nil"/>
            </w:tcBorders>
            <w:shd w:val="clear" w:color="auto" w:fill="auto"/>
            <w:noWrap/>
            <w:vAlign w:val="center"/>
            <w:hideMark/>
          </w:tcPr>
          <w:p w14:paraId="0778914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RIRS07255_DownF</w:t>
            </w:r>
          </w:p>
        </w:tc>
        <w:tc>
          <w:tcPr>
            <w:tcW w:w="2196" w:type="pct"/>
            <w:tcBorders>
              <w:top w:val="nil"/>
              <w:left w:val="nil"/>
              <w:bottom w:val="nil"/>
              <w:right w:val="nil"/>
            </w:tcBorders>
            <w:shd w:val="clear" w:color="auto" w:fill="auto"/>
            <w:noWrap/>
            <w:vAlign w:val="center"/>
            <w:hideMark/>
          </w:tcPr>
          <w:p w14:paraId="3769221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CTAATCAGAATTGGTTAAAATCCCTGGAACGCACCC</w:t>
            </w:r>
          </w:p>
        </w:tc>
        <w:tc>
          <w:tcPr>
            <w:tcW w:w="1744" w:type="pct"/>
            <w:tcBorders>
              <w:top w:val="nil"/>
              <w:left w:val="nil"/>
              <w:bottom w:val="nil"/>
              <w:right w:val="nil"/>
            </w:tcBorders>
            <w:shd w:val="clear" w:color="auto" w:fill="auto"/>
            <w:noWrap/>
            <w:vAlign w:val="center"/>
            <w:hideMark/>
          </w:tcPr>
          <w:p w14:paraId="574C832C"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downstream region of </w:t>
            </w:r>
            <w:r w:rsidRPr="008A7337">
              <w:rPr>
                <w:rFonts w:eastAsia="Malgun Gothic"/>
                <w:i/>
                <w:color w:val="000000"/>
                <w:sz w:val="20"/>
                <w:szCs w:val="20"/>
                <w:lang w:eastAsia="ko-KR"/>
              </w:rPr>
              <w:t>RS_RS07255</w:t>
            </w:r>
          </w:p>
        </w:tc>
      </w:tr>
      <w:tr w:rsidR="00F10229" w:rsidRPr="00EA163E" w14:paraId="6EC870C0" w14:textId="77777777" w:rsidTr="00471057">
        <w:trPr>
          <w:trHeight w:val="20"/>
        </w:trPr>
        <w:tc>
          <w:tcPr>
            <w:tcW w:w="1060" w:type="pct"/>
            <w:tcBorders>
              <w:top w:val="nil"/>
              <w:left w:val="nil"/>
              <w:bottom w:val="nil"/>
              <w:right w:val="nil"/>
            </w:tcBorders>
            <w:shd w:val="clear" w:color="auto" w:fill="auto"/>
            <w:noWrap/>
            <w:vAlign w:val="center"/>
            <w:hideMark/>
          </w:tcPr>
          <w:p w14:paraId="1A7E64CC"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RIRS07255_DownR</w:t>
            </w:r>
          </w:p>
        </w:tc>
        <w:tc>
          <w:tcPr>
            <w:tcW w:w="2196" w:type="pct"/>
            <w:tcBorders>
              <w:top w:val="nil"/>
              <w:left w:val="nil"/>
              <w:bottom w:val="nil"/>
              <w:right w:val="nil"/>
            </w:tcBorders>
            <w:shd w:val="clear" w:color="auto" w:fill="auto"/>
            <w:noWrap/>
            <w:vAlign w:val="center"/>
            <w:hideMark/>
          </w:tcPr>
          <w:p w14:paraId="7DEDB70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CTCGTCGCTGAAGTACACG</w:t>
            </w:r>
          </w:p>
        </w:tc>
        <w:tc>
          <w:tcPr>
            <w:tcW w:w="1744" w:type="pct"/>
            <w:tcBorders>
              <w:top w:val="nil"/>
              <w:left w:val="nil"/>
              <w:bottom w:val="nil"/>
              <w:right w:val="nil"/>
            </w:tcBorders>
            <w:shd w:val="clear" w:color="auto" w:fill="auto"/>
            <w:noWrap/>
            <w:vAlign w:val="center"/>
            <w:hideMark/>
          </w:tcPr>
          <w:p w14:paraId="23938E57"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2DC78FBF" w14:textId="77777777" w:rsidTr="00471057">
        <w:trPr>
          <w:trHeight w:val="20"/>
        </w:trPr>
        <w:tc>
          <w:tcPr>
            <w:tcW w:w="1060" w:type="pct"/>
            <w:tcBorders>
              <w:top w:val="nil"/>
              <w:left w:val="nil"/>
              <w:bottom w:val="nil"/>
              <w:right w:val="nil"/>
            </w:tcBorders>
            <w:shd w:val="clear" w:color="auto" w:fill="auto"/>
            <w:noWrap/>
            <w:vAlign w:val="center"/>
            <w:hideMark/>
          </w:tcPr>
          <w:p w14:paraId="1A9A6B1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Km</w:t>
            </w:r>
            <w:r w:rsidRPr="008A7337">
              <w:rPr>
                <w:rFonts w:eastAsia="Malgun Gothic"/>
                <w:color w:val="000000"/>
                <w:sz w:val="20"/>
                <w:szCs w:val="20"/>
                <w:vertAlign w:val="superscript"/>
                <w:lang w:eastAsia="ko-KR"/>
              </w:rPr>
              <w:t>r</w:t>
            </w:r>
            <w:r w:rsidRPr="008A7337">
              <w:rPr>
                <w:rFonts w:eastAsia="Malgun Gothic"/>
                <w:color w:val="000000"/>
                <w:sz w:val="20"/>
                <w:szCs w:val="20"/>
                <w:lang w:eastAsia="ko-KR"/>
              </w:rPr>
              <w:t>_F</w:t>
            </w:r>
          </w:p>
        </w:tc>
        <w:tc>
          <w:tcPr>
            <w:tcW w:w="2196" w:type="pct"/>
            <w:tcBorders>
              <w:top w:val="nil"/>
              <w:left w:val="nil"/>
              <w:bottom w:val="nil"/>
              <w:right w:val="nil"/>
            </w:tcBorders>
            <w:shd w:val="clear" w:color="auto" w:fill="auto"/>
            <w:noWrap/>
            <w:vAlign w:val="center"/>
            <w:hideMark/>
          </w:tcPr>
          <w:p w14:paraId="310B163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TGTGTCTCAAAATCTCTG</w:t>
            </w:r>
          </w:p>
        </w:tc>
        <w:tc>
          <w:tcPr>
            <w:tcW w:w="1744" w:type="pct"/>
            <w:tcBorders>
              <w:top w:val="nil"/>
              <w:left w:val="nil"/>
              <w:bottom w:val="nil"/>
              <w:right w:val="nil"/>
            </w:tcBorders>
            <w:shd w:val="clear" w:color="auto" w:fill="auto"/>
            <w:noWrap/>
            <w:vAlign w:val="center"/>
            <w:hideMark/>
          </w:tcPr>
          <w:p w14:paraId="1160130D"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To amplify kanamycin resistance gene cassette</w:t>
            </w:r>
          </w:p>
        </w:tc>
      </w:tr>
      <w:tr w:rsidR="00F10229" w:rsidRPr="00EA163E" w14:paraId="334AB4E2" w14:textId="77777777" w:rsidTr="00471057">
        <w:trPr>
          <w:trHeight w:val="20"/>
        </w:trPr>
        <w:tc>
          <w:tcPr>
            <w:tcW w:w="1060" w:type="pct"/>
            <w:tcBorders>
              <w:top w:val="nil"/>
              <w:left w:val="nil"/>
              <w:bottom w:val="nil"/>
              <w:right w:val="nil"/>
            </w:tcBorders>
            <w:shd w:val="clear" w:color="auto" w:fill="auto"/>
            <w:noWrap/>
            <w:vAlign w:val="center"/>
            <w:hideMark/>
          </w:tcPr>
          <w:p w14:paraId="5BE26ACD"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Km</w:t>
            </w:r>
            <w:r w:rsidRPr="008A7337">
              <w:rPr>
                <w:rFonts w:eastAsia="Malgun Gothic"/>
                <w:color w:val="000000"/>
                <w:sz w:val="20"/>
                <w:szCs w:val="20"/>
                <w:vertAlign w:val="superscript"/>
                <w:lang w:eastAsia="ko-KR"/>
              </w:rPr>
              <w:t>r</w:t>
            </w:r>
            <w:r w:rsidRPr="008A7337">
              <w:rPr>
                <w:rFonts w:eastAsia="Malgun Gothic"/>
                <w:color w:val="000000"/>
                <w:sz w:val="20"/>
                <w:szCs w:val="20"/>
                <w:lang w:eastAsia="ko-KR"/>
              </w:rPr>
              <w:t>_R</w:t>
            </w:r>
          </w:p>
        </w:tc>
        <w:tc>
          <w:tcPr>
            <w:tcW w:w="2196" w:type="pct"/>
            <w:tcBorders>
              <w:top w:val="nil"/>
              <w:left w:val="nil"/>
              <w:bottom w:val="nil"/>
              <w:right w:val="nil"/>
            </w:tcBorders>
            <w:shd w:val="clear" w:color="auto" w:fill="auto"/>
            <w:noWrap/>
            <w:vAlign w:val="center"/>
            <w:hideMark/>
          </w:tcPr>
          <w:p w14:paraId="1828213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TTAACCAATTCTGATTAG</w:t>
            </w:r>
          </w:p>
        </w:tc>
        <w:tc>
          <w:tcPr>
            <w:tcW w:w="1744" w:type="pct"/>
            <w:tcBorders>
              <w:top w:val="nil"/>
              <w:left w:val="nil"/>
              <w:bottom w:val="nil"/>
              <w:right w:val="nil"/>
            </w:tcBorders>
            <w:shd w:val="clear" w:color="auto" w:fill="auto"/>
            <w:noWrap/>
            <w:vAlign w:val="center"/>
            <w:hideMark/>
          </w:tcPr>
          <w:p w14:paraId="568E7C7D"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17BF1EA1" w14:textId="77777777" w:rsidTr="00471057">
        <w:trPr>
          <w:trHeight w:val="20"/>
        </w:trPr>
        <w:tc>
          <w:tcPr>
            <w:tcW w:w="1060" w:type="pct"/>
            <w:tcBorders>
              <w:top w:val="nil"/>
              <w:left w:val="nil"/>
              <w:bottom w:val="nil"/>
              <w:right w:val="nil"/>
            </w:tcBorders>
            <w:shd w:val="clear" w:color="auto" w:fill="auto"/>
            <w:noWrap/>
            <w:vAlign w:val="center"/>
            <w:hideMark/>
          </w:tcPr>
          <w:p w14:paraId="540A040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XDRS02315_UpE</w:t>
            </w:r>
          </w:p>
        </w:tc>
        <w:tc>
          <w:tcPr>
            <w:tcW w:w="2196" w:type="pct"/>
            <w:tcBorders>
              <w:top w:val="nil"/>
              <w:left w:val="nil"/>
              <w:bottom w:val="nil"/>
              <w:right w:val="nil"/>
            </w:tcBorders>
            <w:shd w:val="clear" w:color="auto" w:fill="auto"/>
            <w:noWrap/>
            <w:vAlign w:val="center"/>
            <w:hideMark/>
          </w:tcPr>
          <w:p w14:paraId="1F49C77B"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 GAATTCACGATGCCGCACACGTCAATG</w:t>
            </w:r>
          </w:p>
        </w:tc>
        <w:tc>
          <w:tcPr>
            <w:tcW w:w="1744" w:type="pct"/>
            <w:tcBorders>
              <w:top w:val="nil"/>
              <w:left w:val="nil"/>
              <w:bottom w:val="nil"/>
              <w:right w:val="nil"/>
            </w:tcBorders>
            <w:shd w:val="clear" w:color="auto" w:fill="auto"/>
            <w:noWrap/>
            <w:vAlign w:val="center"/>
            <w:hideMark/>
          </w:tcPr>
          <w:p w14:paraId="6C7676F9"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upstream region of </w:t>
            </w:r>
            <w:r w:rsidRPr="008A7337">
              <w:rPr>
                <w:rFonts w:eastAsia="Malgun Gothic"/>
                <w:i/>
                <w:color w:val="000000"/>
                <w:sz w:val="20"/>
                <w:szCs w:val="20"/>
                <w:lang w:eastAsia="ko-KR"/>
              </w:rPr>
              <w:t>XOO_RS02315</w:t>
            </w:r>
          </w:p>
        </w:tc>
      </w:tr>
      <w:tr w:rsidR="00F10229" w:rsidRPr="00EA163E" w14:paraId="69A7ACE8" w14:textId="77777777" w:rsidTr="00471057">
        <w:trPr>
          <w:trHeight w:val="20"/>
        </w:trPr>
        <w:tc>
          <w:tcPr>
            <w:tcW w:w="1060" w:type="pct"/>
            <w:tcBorders>
              <w:top w:val="nil"/>
              <w:left w:val="nil"/>
              <w:bottom w:val="nil"/>
              <w:right w:val="nil"/>
            </w:tcBorders>
            <w:shd w:val="clear" w:color="auto" w:fill="auto"/>
            <w:noWrap/>
            <w:vAlign w:val="center"/>
            <w:hideMark/>
          </w:tcPr>
          <w:p w14:paraId="1A06B6D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XDRS02315_UpB</w:t>
            </w:r>
          </w:p>
        </w:tc>
        <w:tc>
          <w:tcPr>
            <w:tcW w:w="2196" w:type="pct"/>
            <w:tcBorders>
              <w:top w:val="nil"/>
              <w:left w:val="nil"/>
              <w:bottom w:val="nil"/>
              <w:right w:val="nil"/>
            </w:tcBorders>
            <w:shd w:val="clear" w:color="auto" w:fill="auto"/>
            <w:noWrap/>
            <w:vAlign w:val="center"/>
            <w:hideMark/>
          </w:tcPr>
          <w:p w14:paraId="0EA04FD6"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Bam</w:t>
            </w:r>
            <w:r w:rsidRPr="008A7337">
              <w:rPr>
                <w:rFonts w:eastAsia="Malgun Gothic"/>
                <w:color w:val="000000"/>
                <w:sz w:val="20"/>
                <w:szCs w:val="20"/>
                <w:lang w:eastAsia="ko-KR"/>
              </w:rPr>
              <w:t>HI) GGATCCCATCTTGAATCTCCGTCGGCA</w:t>
            </w:r>
          </w:p>
        </w:tc>
        <w:tc>
          <w:tcPr>
            <w:tcW w:w="1744" w:type="pct"/>
            <w:tcBorders>
              <w:top w:val="nil"/>
              <w:left w:val="nil"/>
              <w:bottom w:val="nil"/>
              <w:right w:val="nil"/>
            </w:tcBorders>
            <w:shd w:val="clear" w:color="auto" w:fill="auto"/>
            <w:noWrap/>
            <w:vAlign w:val="center"/>
            <w:hideMark/>
          </w:tcPr>
          <w:p w14:paraId="37238B67"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49CE48E6" w14:textId="77777777" w:rsidTr="00471057">
        <w:trPr>
          <w:trHeight w:val="20"/>
        </w:trPr>
        <w:tc>
          <w:tcPr>
            <w:tcW w:w="1060" w:type="pct"/>
            <w:tcBorders>
              <w:top w:val="nil"/>
              <w:left w:val="nil"/>
              <w:bottom w:val="nil"/>
              <w:right w:val="nil"/>
            </w:tcBorders>
            <w:shd w:val="clear" w:color="auto" w:fill="auto"/>
            <w:noWrap/>
            <w:vAlign w:val="center"/>
            <w:hideMark/>
          </w:tcPr>
          <w:p w14:paraId="60A12CD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XDRS02315_DownB</w:t>
            </w:r>
          </w:p>
        </w:tc>
        <w:tc>
          <w:tcPr>
            <w:tcW w:w="2196" w:type="pct"/>
            <w:tcBorders>
              <w:top w:val="nil"/>
              <w:left w:val="nil"/>
              <w:bottom w:val="nil"/>
              <w:right w:val="nil"/>
            </w:tcBorders>
            <w:shd w:val="clear" w:color="auto" w:fill="auto"/>
            <w:noWrap/>
            <w:vAlign w:val="center"/>
            <w:hideMark/>
          </w:tcPr>
          <w:p w14:paraId="2242889B"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Bam</w:t>
            </w:r>
            <w:r w:rsidRPr="008A7337">
              <w:rPr>
                <w:rFonts w:eastAsia="Malgun Gothic"/>
                <w:color w:val="000000"/>
                <w:sz w:val="20"/>
                <w:szCs w:val="20"/>
                <w:lang w:eastAsia="ko-KR"/>
              </w:rPr>
              <w:t>HI) GGATCCTGACACGATGAGCCTGCATG</w:t>
            </w:r>
          </w:p>
        </w:tc>
        <w:tc>
          <w:tcPr>
            <w:tcW w:w="1744" w:type="pct"/>
            <w:tcBorders>
              <w:top w:val="nil"/>
              <w:left w:val="nil"/>
              <w:bottom w:val="nil"/>
              <w:right w:val="nil"/>
            </w:tcBorders>
            <w:shd w:val="clear" w:color="auto" w:fill="auto"/>
            <w:noWrap/>
            <w:vAlign w:val="center"/>
            <w:hideMark/>
          </w:tcPr>
          <w:p w14:paraId="6D7F5AE1"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downstream region of </w:t>
            </w:r>
            <w:r w:rsidRPr="008A7337">
              <w:rPr>
                <w:rFonts w:eastAsia="Malgun Gothic"/>
                <w:i/>
                <w:color w:val="000000"/>
                <w:sz w:val="20"/>
                <w:szCs w:val="20"/>
                <w:lang w:eastAsia="ko-KR"/>
              </w:rPr>
              <w:t>XOO_RS02315</w:t>
            </w:r>
          </w:p>
        </w:tc>
      </w:tr>
      <w:tr w:rsidR="00F10229" w:rsidRPr="00EA163E" w14:paraId="589E6234" w14:textId="77777777" w:rsidTr="00471057">
        <w:trPr>
          <w:trHeight w:val="20"/>
        </w:trPr>
        <w:tc>
          <w:tcPr>
            <w:tcW w:w="1060" w:type="pct"/>
            <w:tcBorders>
              <w:top w:val="nil"/>
              <w:left w:val="nil"/>
              <w:bottom w:val="nil"/>
              <w:right w:val="nil"/>
            </w:tcBorders>
            <w:shd w:val="clear" w:color="auto" w:fill="auto"/>
            <w:noWrap/>
            <w:vAlign w:val="center"/>
            <w:hideMark/>
          </w:tcPr>
          <w:p w14:paraId="09CF6D69"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XDRS02315_DownH</w:t>
            </w:r>
          </w:p>
        </w:tc>
        <w:tc>
          <w:tcPr>
            <w:tcW w:w="2196" w:type="pct"/>
            <w:tcBorders>
              <w:top w:val="nil"/>
              <w:left w:val="nil"/>
              <w:bottom w:val="nil"/>
              <w:right w:val="nil"/>
            </w:tcBorders>
            <w:shd w:val="clear" w:color="auto" w:fill="auto"/>
            <w:noWrap/>
            <w:vAlign w:val="center"/>
            <w:hideMark/>
          </w:tcPr>
          <w:p w14:paraId="75A4FE0D"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Hind</w:t>
            </w:r>
            <w:r w:rsidRPr="008A7337">
              <w:rPr>
                <w:rFonts w:eastAsia="Malgun Gothic"/>
                <w:color w:val="000000"/>
                <w:sz w:val="20"/>
                <w:szCs w:val="20"/>
                <w:lang w:eastAsia="ko-KR"/>
              </w:rPr>
              <w:t>III) AAGCTTGGCCACAACCATCGAAGCTG</w:t>
            </w:r>
          </w:p>
        </w:tc>
        <w:tc>
          <w:tcPr>
            <w:tcW w:w="1744" w:type="pct"/>
            <w:tcBorders>
              <w:top w:val="nil"/>
              <w:left w:val="nil"/>
              <w:bottom w:val="nil"/>
              <w:right w:val="nil"/>
            </w:tcBorders>
            <w:shd w:val="clear" w:color="auto" w:fill="auto"/>
            <w:noWrap/>
            <w:vAlign w:val="center"/>
            <w:hideMark/>
          </w:tcPr>
          <w:p w14:paraId="55B33FAB"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2AC0115D" w14:textId="77777777" w:rsidTr="00471057">
        <w:trPr>
          <w:trHeight w:val="20"/>
        </w:trPr>
        <w:tc>
          <w:tcPr>
            <w:tcW w:w="1060" w:type="pct"/>
            <w:tcBorders>
              <w:top w:val="nil"/>
              <w:left w:val="nil"/>
              <w:bottom w:val="nil"/>
              <w:right w:val="nil"/>
            </w:tcBorders>
            <w:shd w:val="clear" w:color="auto" w:fill="auto"/>
            <w:noWrap/>
            <w:vAlign w:val="center"/>
            <w:hideMark/>
          </w:tcPr>
          <w:p w14:paraId="4F2A51FC"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XDRS02315_UpF</w:t>
            </w:r>
          </w:p>
        </w:tc>
        <w:tc>
          <w:tcPr>
            <w:tcW w:w="2196" w:type="pct"/>
            <w:tcBorders>
              <w:top w:val="nil"/>
              <w:left w:val="nil"/>
              <w:bottom w:val="nil"/>
              <w:right w:val="nil"/>
            </w:tcBorders>
            <w:shd w:val="clear" w:color="auto" w:fill="auto"/>
            <w:noWrap/>
            <w:vAlign w:val="center"/>
            <w:hideMark/>
          </w:tcPr>
          <w:p w14:paraId="25981C5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AATGCCTCCGGTCTCAACGAT</w:t>
            </w:r>
          </w:p>
        </w:tc>
        <w:tc>
          <w:tcPr>
            <w:tcW w:w="1744" w:type="pct"/>
            <w:tcBorders>
              <w:top w:val="nil"/>
              <w:left w:val="nil"/>
              <w:bottom w:val="nil"/>
              <w:right w:val="nil"/>
            </w:tcBorders>
            <w:shd w:val="clear" w:color="auto" w:fill="auto"/>
            <w:noWrap/>
            <w:vAlign w:val="center"/>
            <w:hideMark/>
          </w:tcPr>
          <w:p w14:paraId="57852A99"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mutant WXD02315</w:t>
            </w:r>
          </w:p>
        </w:tc>
      </w:tr>
      <w:tr w:rsidR="00F10229" w:rsidRPr="00EA163E" w14:paraId="0CFFA123" w14:textId="77777777" w:rsidTr="00471057">
        <w:trPr>
          <w:trHeight w:val="20"/>
        </w:trPr>
        <w:tc>
          <w:tcPr>
            <w:tcW w:w="1060" w:type="pct"/>
            <w:tcBorders>
              <w:top w:val="nil"/>
              <w:left w:val="nil"/>
              <w:bottom w:val="nil"/>
              <w:right w:val="nil"/>
            </w:tcBorders>
            <w:shd w:val="clear" w:color="auto" w:fill="auto"/>
            <w:noWrap/>
            <w:vAlign w:val="center"/>
            <w:hideMark/>
          </w:tcPr>
          <w:p w14:paraId="2566F83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XDRS02315_DownR</w:t>
            </w:r>
          </w:p>
        </w:tc>
        <w:tc>
          <w:tcPr>
            <w:tcW w:w="2196" w:type="pct"/>
            <w:tcBorders>
              <w:top w:val="nil"/>
              <w:left w:val="nil"/>
              <w:bottom w:val="nil"/>
              <w:right w:val="nil"/>
            </w:tcBorders>
            <w:shd w:val="clear" w:color="auto" w:fill="auto"/>
            <w:noWrap/>
            <w:vAlign w:val="center"/>
            <w:hideMark/>
          </w:tcPr>
          <w:p w14:paraId="7A4C871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CAACAGGCCACGCATGAAGA</w:t>
            </w:r>
          </w:p>
        </w:tc>
        <w:tc>
          <w:tcPr>
            <w:tcW w:w="1744" w:type="pct"/>
            <w:tcBorders>
              <w:top w:val="nil"/>
              <w:left w:val="nil"/>
              <w:bottom w:val="nil"/>
              <w:right w:val="nil"/>
            </w:tcBorders>
            <w:shd w:val="clear" w:color="auto" w:fill="auto"/>
            <w:noWrap/>
            <w:vAlign w:val="center"/>
            <w:hideMark/>
          </w:tcPr>
          <w:p w14:paraId="64E70033"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5708A6A7" w14:textId="77777777" w:rsidTr="00471057">
        <w:trPr>
          <w:trHeight w:val="20"/>
        </w:trPr>
        <w:tc>
          <w:tcPr>
            <w:tcW w:w="1060" w:type="pct"/>
            <w:tcBorders>
              <w:top w:val="nil"/>
              <w:left w:val="nil"/>
              <w:bottom w:val="nil"/>
              <w:right w:val="nil"/>
            </w:tcBorders>
            <w:shd w:val="clear" w:color="auto" w:fill="auto"/>
            <w:noWrap/>
            <w:vAlign w:val="center"/>
            <w:hideMark/>
          </w:tcPr>
          <w:p w14:paraId="45D571D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 xml:space="preserve">pK18_DownR </w:t>
            </w:r>
          </w:p>
        </w:tc>
        <w:tc>
          <w:tcPr>
            <w:tcW w:w="2196" w:type="pct"/>
            <w:tcBorders>
              <w:top w:val="nil"/>
              <w:left w:val="nil"/>
              <w:bottom w:val="nil"/>
              <w:right w:val="nil"/>
            </w:tcBorders>
            <w:shd w:val="clear" w:color="auto" w:fill="auto"/>
            <w:noWrap/>
            <w:vAlign w:val="center"/>
            <w:hideMark/>
          </w:tcPr>
          <w:p w14:paraId="287C17F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GTGAAGCTAGCTTATCGCCAT</w:t>
            </w:r>
          </w:p>
        </w:tc>
        <w:tc>
          <w:tcPr>
            <w:tcW w:w="1744" w:type="pct"/>
            <w:tcBorders>
              <w:top w:val="nil"/>
              <w:left w:val="nil"/>
              <w:bottom w:val="nil"/>
              <w:right w:val="nil"/>
            </w:tcBorders>
            <w:shd w:val="clear" w:color="auto" w:fill="auto"/>
            <w:noWrap/>
            <w:vAlign w:val="center"/>
            <w:hideMark/>
          </w:tcPr>
          <w:p w14:paraId="3BAF8185"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Sequencing for first-crossover recombinant</w:t>
            </w:r>
          </w:p>
        </w:tc>
      </w:tr>
      <w:tr w:rsidR="00F10229" w:rsidRPr="00EA163E" w14:paraId="5E45ED76" w14:textId="77777777" w:rsidTr="00471057">
        <w:trPr>
          <w:trHeight w:val="20"/>
        </w:trPr>
        <w:tc>
          <w:tcPr>
            <w:tcW w:w="1060" w:type="pct"/>
            <w:tcBorders>
              <w:top w:val="nil"/>
              <w:left w:val="nil"/>
              <w:bottom w:val="nil"/>
              <w:right w:val="nil"/>
            </w:tcBorders>
            <w:shd w:val="clear" w:color="auto" w:fill="auto"/>
            <w:noWrap/>
            <w:vAlign w:val="center"/>
          </w:tcPr>
          <w:p w14:paraId="01EE3E9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BCRS23755_H</w:t>
            </w:r>
          </w:p>
        </w:tc>
        <w:tc>
          <w:tcPr>
            <w:tcW w:w="2196" w:type="pct"/>
            <w:tcBorders>
              <w:top w:val="nil"/>
              <w:left w:val="nil"/>
              <w:bottom w:val="nil"/>
              <w:right w:val="nil"/>
            </w:tcBorders>
            <w:shd w:val="clear" w:color="auto" w:fill="auto"/>
            <w:noWrap/>
            <w:vAlign w:val="center"/>
          </w:tcPr>
          <w:p w14:paraId="2BE50718"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Hind</w:t>
            </w:r>
            <w:r w:rsidRPr="008A7337">
              <w:rPr>
                <w:rFonts w:eastAsia="Malgun Gothic"/>
                <w:color w:val="000000"/>
                <w:sz w:val="20"/>
                <w:szCs w:val="20"/>
                <w:lang w:eastAsia="ko-KR"/>
              </w:rPr>
              <w:t>III)</w:t>
            </w:r>
          </w:p>
          <w:p w14:paraId="0C4DF97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AAAAAAAGCTTAATGGACGATTCCATCCTCAGC</w:t>
            </w:r>
          </w:p>
        </w:tc>
        <w:tc>
          <w:tcPr>
            <w:tcW w:w="1744" w:type="pct"/>
            <w:tcBorders>
              <w:top w:val="nil"/>
              <w:left w:val="nil"/>
              <w:bottom w:val="nil"/>
              <w:right w:val="nil"/>
            </w:tcBorders>
            <w:shd w:val="clear" w:color="auto" w:fill="auto"/>
            <w:noWrap/>
            <w:vAlign w:val="center"/>
          </w:tcPr>
          <w:p w14:paraId="266726BD"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w:t>
            </w:r>
            <w:r w:rsidRPr="008A7337">
              <w:rPr>
                <w:rFonts w:eastAsia="Malgun Gothic"/>
                <w:i/>
                <w:color w:val="000000"/>
                <w:sz w:val="20"/>
                <w:szCs w:val="20"/>
                <w:lang w:eastAsia="ko-KR"/>
              </w:rPr>
              <w:t>BGLU_RS23755</w:t>
            </w:r>
            <w:r w:rsidRPr="008A7337">
              <w:rPr>
                <w:rFonts w:eastAsia="Malgun Gothic"/>
                <w:color w:val="000000"/>
                <w:sz w:val="20"/>
                <w:szCs w:val="20"/>
                <w:lang w:eastAsia="ko-KR"/>
              </w:rPr>
              <w:t xml:space="preserve"> for complementation</w:t>
            </w:r>
          </w:p>
        </w:tc>
      </w:tr>
      <w:tr w:rsidR="00F10229" w:rsidRPr="00EA163E" w14:paraId="159F2387" w14:textId="77777777" w:rsidTr="00471057">
        <w:trPr>
          <w:trHeight w:val="20"/>
        </w:trPr>
        <w:tc>
          <w:tcPr>
            <w:tcW w:w="1060" w:type="pct"/>
            <w:tcBorders>
              <w:top w:val="nil"/>
              <w:left w:val="nil"/>
              <w:bottom w:val="nil"/>
              <w:right w:val="nil"/>
            </w:tcBorders>
            <w:shd w:val="clear" w:color="auto" w:fill="auto"/>
            <w:noWrap/>
            <w:vAlign w:val="center"/>
          </w:tcPr>
          <w:p w14:paraId="3BB3A8AD"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BCRS23755_B</w:t>
            </w:r>
          </w:p>
        </w:tc>
        <w:tc>
          <w:tcPr>
            <w:tcW w:w="2196" w:type="pct"/>
            <w:tcBorders>
              <w:top w:val="nil"/>
              <w:left w:val="nil"/>
              <w:bottom w:val="nil"/>
              <w:right w:val="nil"/>
            </w:tcBorders>
            <w:shd w:val="clear" w:color="auto" w:fill="auto"/>
            <w:noWrap/>
            <w:vAlign w:val="center"/>
          </w:tcPr>
          <w:p w14:paraId="765AC265"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Bam</w:t>
            </w:r>
            <w:r w:rsidRPr="008A7337">
              <w:rPr>
                <w:rFonts w:eastAsia="Malgun Gothic"/>
                <w:color w:val="000000"/>
                <w:sz w:val="20"/>
                <w:szCs w:val="20"/>
                <w:lang w:eastAsia="ko-KR"/>
              </w:rPr>
              <w:t>HI)</w:t>
            </w:r>
          </w:p>
          <w:p w14:paraId="12E09CD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AAAGGATCCTCAGCGCTCCATCGGGGT</w:t>
            </w:r>
          </w:p>
        </w:tc>
        <w:tc>
          <w:tcPr>
            <w:tcW w:w="1744" w:type="pct"/>
            <w:tcBorders>
              <w:top w:val="nil"/>
              <w:left w:val="nil"/>
              <w:bottom w:val="nil"/>
              <w:right w:val="nil"/>
            </w:tcBorders>
            <w:shd w:val="clear" w:color="auto" w:fill="auto"/>
            <w:noWrap/>
            <w:vAlign w:val="center"/>
          </w:tcPr>
          <w:p w14:paraId="4DECEF24"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01646A74" w14:textId="77777777" w:rsidTr="00471057">
        <w:trPr>
          <w:trHeight w:val="20"/>
        </w:trPr>
        <w:tc>
          <w:tcPr>
            <w:tcW w:w="1060" w:type="pct"/>
            <w:tcBorders>
              <w:top w:val="nil"/>
              <w:left w:val="nil"/>
              <w:bottom w:val="nil"/>
              <w:right w:val="nil"/>
            </w:tcBorders>
            <w:shd w:val="clear" w:color="auto" w:fill="auto"/>
            <w:noWrap/>
            <w:vAlign w:val="center"/>
          </w:tcPr>
          <w:p w14:paraId="1522B7A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XCRS02315_E</w:t>
            </w:r>
          </w:p>
        </w:tc>
        <w:tc>
          <w:tcPr>
            <w:tcW w:w="2196" w:type="pct"/>
            <w:tcBorders>
              <w:top w:val="nil"/>
              <w:left w:val="nil"/>
              <w:bottom w:val="nil"/>
              <w:right w:val="nil"/>
            </w:tcBorders>
            <w:shd w:val="clear" w:color="auto" w:fill="auto"/>
            <w:noWrap/>
            <w:vAlign w:val="center"/>
          </w:tcPr>
          <w:p w14:paraId="6FEC51B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Eco</w:t>
            </w:r>
            <w:r w:rsidRPr="008A7337">
              <w:rPr>
                <w:rFonts w:eastAsia="Malgun Gothic"/>
                <w:color w:val="000000"/>
                <w:sz w:val="20"/>
                <w:szCs w:val="20"/>
                <w:lang w:eastAsia="ko-KR"/>
              </w:rPr>
              <w:t>RI)</w:t>
            </w:r>
          </w:p>
          <w:p w14:paraId="5806CCD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AAAAAGAATTCAATGCGTGATCCCACCTCTGA</w:t>
            </w:r>
          </w:p>
        </w:tc>
        <w:tc>
          <w:tcPr>
            <w:tcW w:w="1744" w:type="pct"/>
            <w:tcBorders>
              <w:top w:val="nil"/>
              <w:left w:val="nil"/>
              <w:bottom w:val="nil"/>
              <w:right w:val="nil"/>
            </w:tcBorders>
            <w:shd w:val="clear" w:color="auto" w:fill="auto"/>
            <w:noWrap/>
            <w:vAlign w:val="center"/>
          </w:tcPr>
          <w:p w14:paraId="17ED3058"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amplify </w:t>
            </w:r>
            <w:r w:rsidRPr="008A7337">
              <w:rPr>
                <w:rFonts w:eastAsia="Malgun Gothic"/>
                <w:i/>
                <w:color w:val="000000"/>
                <w:sz w:val="20"/>
                <w:szCs w:val="20"/>
                <w:lang w:eastAsia="ko-KR"/>
              </w:rPr>
              <w:t>XOO_RS02315</w:t>
            </w:r>
            <w:r w:rsidRPr="008A7337">
              <w:rPr>
                <w:rFonts w:eastAsia="Malgun Gothic"/>
                <w:color w:val="000000"/>
                <w:sz w:val="20"/>
                <w:szCs w:val="20"/>
                <w:lang w:eastAsia="ko-KR"/>
              </w:rPr>
              <w:t xml:space="preserve"> for complementation</w:t>
            </w:r>
          </w:p>
        </w:tc>
      </w:tr>
      <w:tr w:rsidR="00F10229" w:rsidRPr="00EA163E" w14:paraId="68F82761" w14:textId="77777777" w:rsidTr="00471057">
        <w:trPr>
          <w:trHeight w:val="20"/>
        </w:trPr>
        <w:tc>
          <w:tcPr>
            <w:tcW w:w="1060" w:type="pct"/>
            <w:tcBorders>
              <w:top w:val="nil"/>
              <w:left w:val="nil"/>
              <w:bottom w:val="nil"/>
              <w:right w:val="nil"/>
            </w:tcBorders>
            <w:shd w:val="clear" w:color="auto" w:fill="auto"/>
            <w:noWrap/>
            <w:vAlign w:val="center"/>
          </w:tcPr>
          <w:p w14:paraId="04548663"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lastRenderedPageBreak/>
              <w:t>XCRS02315_B</w:t>
            </w:r>
          </w:p>
        </w:tc>
        <w:tc>
          <w:tcPr>
            <w:tcW w:w="2196" w:type="pct"/>
            <w:tcBorders>
              <w:top w:val="nil"/>
              <w:left w:val="nil"/>
              <w:bottom w:val="nil"/>
              <w:right w:val="nil"/>
            </w:tcBorders>
            <w:shd w:val="clear" w:color="auto" w:fill="auto"/>
            <w:noWrap/>
            <w:vAlign w:val="center"/>
          </w:tcPr>
          <w:p w14:paraId="39B437D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w:t>
            </w:r>
            <w:r w:rsidRPr="008A7337">
              <w:rPr>
                <w:rFonts w:eastAsia="Malgun Gothic"/>
                <w:i/>
                <w:color w:val="000000"/>
                <w:sz w:val="20"/>
                <w:szCs w:val="20"/>
                <w:lang w:eastAsia="ko-KR"/>
              </w:rPr>
              <w:t>Bam</w:t>
            </w:r>
            <w:r w:rsidRPr="008A7337">
              <w:rPr>
                <w:rFonts w:eastAsia="Malgun Gothic"/>
                <w:color w:val="000000"/>
                <w:sz w:val="20"/>
                <w:szCs w:val="20"/>
                <w:lang w:eastAsia="ko-KR"/>
              </w:rPr>
              <w:t>HI)</w:t>
            </w:r>
          </w:p>
          <w:p w14:paraId="51CE2692"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AAAGGATCCTCACTGCCAGACCGTTTGCT</w:t>
            </w:r>
          </w:p>
        </w:tc>
        <w:tc>
          <w:tcPr>
            <w:tcW w:w="1744" w:type="pct"/>
            <w:tcBorders>
              <w:top w:val="nil"/>
              <w:left w:val="nil"/>
              <w:bottom w:val="nil"/>
              <w:right w:val="nil"/>
            </w:tcBorders>
            <w:shd w:val="clear" w:color="auto" w:fill="auto"/>
            <w:noWrap/>
            <w:vAlign w:val="center"/>
          </w:tcPr>
          <w:p w14:paraId="6CAAA13A"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4ACF2A1A" w14:textId="77777777" w:rsidTr="00471057">
        <w:trPr>
          <w:trHeight w:val="20"/>
        </w:trPr>
        <w:tc>
          <w:tcPr>
            <w:tcW w:w="1060" w:type="pct"/>
            <w:tcBorders>
              <w:top w:val="nil"/>
              <w:left w:val="nil"/>
              <w:bottom w:val="nil"/>
              <w:right w:val="nil"/>
            </w:tcBorders>
            <w:shd w:val="clear" w:color="auto" w:fill="auto"/>
            <w:noWrap/>
            <w:vAlign w:val="center"/>
            <w:hideMark/>
          </w:tcPr>
          <w:p w14:paraId="130B911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ToxA_qPCR_F</w:t>
            </w:r>
          </w:p>
        </w:tc>
        <w:tc>
          <w:tcPr>
            <w:tcW w:w="2196" w:type="pct"/>
            <w:tcBorders>
              <w:top w:val="nil"/>
              <w:left w:val="nil"/>
              <w:bottom w:val="nil"/>
              <w:right w:val="nil"/>
            </w:tcBorders>
            <w:shd w:val="clear" w:color="auto" w:fill="auto"/>
            <w:noWrap/>
            <w:vAlign w:val="center"/>
            <w:hideMark/>
          </w:tcPr>
          <w:p w14:paraId="3DC961C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CAAGGTGGTCGGCGTGGATATC</w:t>
            </w:r>
          </w:p>
        </w:tc>
        <w:tc>
          <w:tcPr>
            <w:tcW w:w="1744" w:type="pct"/>
            <w:tcBorders>
              <w:top w:val="nil"/>
              <w:left w:val="nil"/>
              <w:bottom w:val="nil"/>
              <w:right w:val="nil"/>
            </w:tcBorders>
            <w:shd w:val="clear" w:color="auto" w:fill="auto"/>
            <w:noWrap/>
            <w:vAlign w:val="center"/>
            <w:hideMark/>
          </w:tcPr>
          <w:p w14:paraId="71B86A33"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measure the expression change of </w:t>
            </w:r>
            <w:r w:rsidRPr="008A7337">
              <w:rPr>
                <w:rFonts w:eastAsia="Malgun Gothic"/>
                <w:i/>
                <w:color w:val="000000"/>
                <w:sz w:val="20"/>
                <w:szCs w:val="20"/>
                <w:lang w:eastAsia="ko-KR"/>
              </w:rPr>
              <w:t>BGLU_RS21055</w:t>
            </w:r>
            <w:r w:rsidRPr="008A7337">
              <w:rPr>
                <w:rFonts w:eastAsia="Malgun Gothic"/>
                <w:color w:val="000000"/>
                <w:sz w:val="20"/>
                <w:szCs w:val="20"/>
                <w:lang w:eastAsia="ko-KR"/>
              </w:rPr>
              <w:t xml:space="preserve"> by qPCR</w:t>
            </w:r>
          </w:p>
        </w:tc>
      </w:tr>
      <w:tr w:rsidR="00F10229" w:rsidRPr="00EA163E" w14:paraId="732E060B" w14:textId="77777777" w:rsidTr="00471057">
        <w:trPr>
          <w:trHeight w:val="20"/>
        </w:trPr>
        <w:tc>
          <w:tcPr>
            <w:tcW w:w="1060" w:type="pct"/>
            <w:tcBorders>
              <w:top w:val="nil"/>
              <w:left w:val="nil"/>
              <w:bottom w:val="nil"/>
              <w:right w:val="nil"/>
            </w:tcBorders>
            <w:shd w:val="clear" w:color="auto" w:fill="auto"/>
            <w:noWrap/>
            <w:vAlign w:val="center"/>
            <w:hideMark/>
          </w:tcPr>
          <w:p w14:paraId="088EFFC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ToxA_qPCR_R</w:t>
            </w:r>
          </w:p>
        </w:tc>
        <w:tc>
          <w:tcPr>
            <w:tcW w:w="2196" w:type="pct"/>
            <w:tcBorders>
              <w:top w:val="nil"/>
              <w:left w:val="nil"/>
              <w:bottom w:val="nil"/>
              <w:right w:val="nil"/>
            </w:tcBorders>
            <w:shd w:val="clear" w:color="auto" w:fill="auto"/>
            <w:noWrap/>
            <w:vAlign w:val="center"/>
            <w:hideMark/>
          </w:tcPr>
          <w:p w14:paraId="70F7A1C6"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CACCACCTTGAACATCTTGCG</w:t>
            </w:r>
          </w:p>
        </w:tc>
        <w:tc>
          <w:tcPr>
            <w:tcW w:w="1744" w:type="pct"/>
            <w:tcBorders>
              <w:top w:val="nil"/>
              <w:left w:val="nil"/>
              <w:bottom w:val="nil"/>
              <w:right w:val="nil"/>
            </w:tcBorders>
            <w:shd w:val="clear" w:color="auto" w:fill="auto"/>
            <w:noWrap/>
            <w:vAlign w:val="center"/>
            <w:hideMark/>
          </w:tcPr>
          <w:p w14:paraId="67062E60"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2DF82474" w14:textId="77777777" w:rsidTr="00471057">
        <w:trPr>
          <w:trHeight w:val="20"/>
        </w:trPr>
        <w:tc>
          <w:tcPr>
            <w:tcW w:w="1060" w:type="pct"/>
            <w:tcBorders>
              <w:top w:val="nil"/>
              <w:left w:val="nil"/>
              <w:bottom w:val="nil"/>
              <w:right w:val="nil"/>
            </w:tcBorders>
            <w:shd w:val="clear" w:color="auto" w:fill="auto"/>
            <w:noWrap/>
            <w:vAlign w:val="center"/>
            <w:hideMark/>
          </w:tcPr>
          <w:p w14:paraId="47AAC6C9"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ToxJ_qPCR_F</w:t>
            </w:r>
          </w:p>
        </w:tc>
        <w:tc>
          <w:tcPr>
            <w:tcW w:w="2196" w:type="pct"/>
            <w:tcBorders>
              <w:top w:val="nil"/>
              <w:left w:val="nil"/>
              <w:bottom w:val="nil"/>
              <w:right w:val="nil"/>
            </w:tcBorders>
            <w:shd w:val="clear" w:color="auto" w:fill="auto"/>
            <w:noWrap/>
            <w:vAlign w:val="center"/>
            <w:hideMark/>
          </w:tcPr>
          <w:p w14:paraId="7D98F158"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GATCCGTGAACGTAGAGTC</w:t>
            </w:r>
          </w:p>
        </w:tc>
        <w:tc>
          <w:tcPr>
            <w:tcW w:w="1744" w:type="pct"/>
            <w:tcBorders>
              <w:top w:val="nil"/>
              <w:left w:val="nil"/>
              <w:bottom w:val="nil"/>
              <w:right w:val="nil"/>
            </w:tcBorders>
            <w:shd w:val="clear" w:color="auto" w:fill="auto"/>
            <w:noWrap/>
            <w:vAlign w:val="center"/>
            <w:hideMark/>
          </w:tcPr>
          <w:p w14:paraId="6F6FC57C"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measure the expression change of </w:t>
            </w:r>
            <w:r w:rsidRPr="008A7337">
              <w:rPr>
                <w:rFonts w:eastAsia="Malgun Gothic"/>
                <w:i/>
                <w:color w:val="000000"/>
                <w:sz w:val="20"/>
                <w:szCs w:val="20"/>
                <w:lang w:eastAsia="ko-KR"/>
              </w:rPr>
              <w:t>BGLU_RS21020</w:t>
            </w:r>
            <w:r w:rsidRPr="008A7337">
              <w:rPr>
                <w:rFonts w:eastAsia="Malgun Gothic"/>
                <w:color w:val="000000"/>
                <w:sz w:val="20"/>
                <w:szCs w:val="20"/>
                <w:lang w:eastAsia="ko-KR"/>
              </w:rPr>
              <w:t xml:space="preserve"> by qPCR</w:t>
            </w:r>
          </w:p>
        </w:tc>
      </w:tr>
      <w:tr w:rsidR="00F10229" w:rsidRPr="00EA163E" w14:paraId="4B87684B" w14:textId="77777777" w:rsidTr="00471057">
        <w:trPr>
          <w:trHeight w:val="20"/>
        </w:trPr>
        <w:tc>
          <w:tcPr>
            <w:tcW w:w="1060" w:type="pct"/>
            <w:tcBorders>
              <w:top w:val="nil"/>
              <w:left w:val="nil"/>
              <w:bottom w:val="nil"/>
              <w:right w:val="nil"/>
            </w:tcBorders>
            <w:shd w:val="clear" w:color="auto" w:fill="auto"/>
            <w:noWrap/>
            <w:vAlign w:val="center"/>
            <w:hideMark/>
          </w:tcPr>
          <w:p w14:paraId="239B3A1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ToxJ_qPCR_R</w:t>
            </w:r>
          </w:p>
        </w:tc>
        <w:tc>
          <w:tcPr>
            <w:tcW w:w="2196" w:type="pct"/>
            <w:tcBorders>
              <w:top w:val="nil"/>
              <w:left w:val="nil"/>
              <w:bottom w:val="nil"/>
              <w:right w:val="nil"/>
            </w:tcBorders>
            <w:shd w:val="clear" w:color="auto" w:fill="auto"/>
            <w:noWrap/>
            <w:vAlign w:val="center"/>
            <w:hideMark/>
          </w:tcPr>
          <w:p w14:paraId="1510C79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TGTTCATGTGGATCAGCTG</w:t>
            </w:r>
          </w:p>
        </w:tc>
        <w:tc>
          <w:tcPr>
            <w:tcW w:w="1744" w:type="pct"/>
            <w:tcBorders>
              <w:top w:val="nil"/>
              <w:left w:val="nil"/>
              <w:bottom w:val="nil"/>
              <w:right w:val="nil"/>
            </w:tcBorders>
            <w:shd w:val="clear" w:color="auto" w:fill="auto"/>
            <w:noWrap/>
            <w:vAlign w:val="center"/>
            <w:hideMark/>
          </w:tcPr>
          <w:p w14:paraId="3FC6DFE0"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45FAF473" w14:textId="77777777" w:rsidTr="00471057">
        <w:trPr>
          <w:trHeight w:val="20"/>
        </w:trPr>
        <w:tc>
          <w:tcPr>
            <w:tcW w:w="1060" w:type="pct"/>
            <w:tcBorders>
              <w:top w:val="nil"/>
              <w:left w:val="nil"/>
              <w:bottom w:val="nil"/>
              <w:right w:val="nil"/>
            </w:tcBorders>
            <w:shd w:val="clear" w:color="auto" w:fill="auto"/>
            <w:noWrap/>
            <w:vAlign w:val="center"/>
            <w:hideMark/>
          </w:tcPr>
          <w:p w14:paraId="24B8EFD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ToxR_qPCR_F</w:t>
            </w:r>
          </w:p>
        </w:tc>
        <w:tc>
          <w:tcPr>
            <w:tcW w:w="2196" w:type="pct"/>
            <w:tcBorders>
              <w:top w:val="nil"/>
              <w:left w:val="nil"/>
              <w:bottom w:val="nil"/>
              <w:right w:val="nil"/>
            </w:tcBorders>
            <w:shd w:val="clear" w:color="auto" w:fill="auto"/>
            <w:noWrap/>
            <w:vAlign w:val="center"/>
            <w:hideMark/>
          </w:tcPr>
          <w:p w14:paraId="65D703B1"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CATCTGCGCGACATCTTCAAC</w:t>
            </w:r>
          </w:p>
        </w:tc>
        <w:tc>
          <w:tcPr>
            <w:tcW w:w="1744" w:type="pct"/>
            <w:tcBorders>
              <w:top w:val="nil"/>
              <w:left w:val="nil"/>
              <w:bottom w:val="nil"/>
              <w:right w:val="nil"/>
            </w:tcBorders>
            <w:shd w:val="clear" w:color="auto" w:fill="auto"/>
            <w:noWrap/>
            <w:vAlign w:val="center"/>
            <w:hideMark/>
          </w:tcPr>
          <w:p w14:paraId="04B59AA9"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measure the expression change of </w:t>
            </w:r>
            <w:r w:rsidRPr="008A7337">
              <w:rPr>
                <w:rFonts w:eastAsia="Malgun Gothic"/>
                <w:i/>
                <w:color w:val="000000"/>
                <w:sz w:val="20"/>
                <w:szCs w:val="20"/>
                <w:lang w:eastAsia="ko-KR"/>
              </w:rPr>
              <w:t>BGLU_RS21050</w:t>
            </w:r>
            <w:r w:rsidRPr="008A7337">
              <w:rPr>
                <w:rFonts w:eastAsia="Malgun Gothic"/>
                <w:color w:val="000000"/>
                <w:sz w:val="20"/>
                <w:szCs w:val="20"/>
                <w:lang w:eastAsia="ko-KR"/>
              </w:rPr>
              <w:t xml:space="preserve"> by qPCR</w:t>
            </w:r>
          </w:p>
        </w:tc>
      </w:tr>
      <w:tr w:rsidR="00F10229" w:rsidRPr="00EA163E" w14:paraId="28A992FD" w14:textId="77777777" w:rsidTr="00471057">
        <w:trPr>
          <w:trHeight w:val="20"/>
        </w:trPr>
        <w:tc>
          <w:tcPr>
            <w:tcW w:w="1060" w:type="pct"/>
            <w:tcBorders>
              <w:top w:val="nil"/>
              <w:left w:val="nil"/>
              <w:bottom w:val="nil"/>
              <w:right w:val="nil"/>
            </w:tcBorders>
            <w:shd w:val="clear" w:color="auto" w:fill="auto"/>
            <w:noWrap/>
            <w:vAlign w:val="center"/>
            <w:hideMark/>
          </w:tcPr>
          <w:p w14:paraId="4780BC5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ToxR_qPCR_R</w:t>
            </w:r>
          </w:p>
        </w:tc>
        <w:tc>
          <w:tcPr>
            <w:tcW w:w="2196" w:type="pct"/>
            <w:tcBorders>
              <w:top w:val="nil"/>
              <w:left w:val="nil"/>
              <w:bottom w:val="nil"/>
              <w:right w:val="nil"/>
            </w:tcBorders>
            <w:shd w:val="clear" w:color="auto" w:fill="auto"/>
            <w:noWrap/>
            <w:vAlign w:val="center"/>
            <w:hideMark/>
          </w:tcPr>
          <w:p w14:paraId="30C52F6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CGGACATCGACACGCGAAACAC</w:t>
            </w:r>
          </w:p>
        </w:tc>
        <w:tc>
          <w:tcPr>
            <w:tcW w:w="1744" w:type="pct"/>
            <w:tcBorders>
              <w:top w:val="nil"/>
              <w:left w:val="nil"/>
              <w:bottom w:val="nil"/>
              <w:right w:val="nil"/>
            </w:tcBorders>
            <w:shd w:val="clear" w:color="auto" w:fill="auto"/>
            <w:noWrap/>
            <w:vAlign w:val="center"/>
            <w:hideMark/>
          </w:tcPr>
          <w:p w14:paraId="17B8D3FF"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1BFB7A9A" w14:textId="77777777" w:rsidTr="00471057">
        <w:trPr>
          <w:trHeight w:val="20"/>
        </w:trPr>
        <w:tc>
          <w:tcPr>
            <w:tcW w:w="1060" w:type="pct"/>
            <w:tcBorders>
              <w:top w:val="nil"/>
              <w:left w:val="nil"/>
              <w:bottom w:val="nil"/>
              <w:right w:val="nil"/>
            </w:tcBorders>
            <w:shd w:val="clear" w:color="auto" w:fill="auto"/>
            <w:noWrap/>
            <w:vAlign w:val="center"/>
            <w:hideMark/>
          </w:tcPr>
          <w:p w14:paraId="0C78B3F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TofI_qPCR_F</w:t>
            </w:r>
          </w:p>
        </w:tc>
        <w:tc>
          <w:tcPr>
            <w:tcW w:w="2196" w:type="pct"/>
            <w:tcBorders>
              <w:top w:val="nil"/>
              <w:left w:val="nil"/>
              <w:bottom w:val="nil"/>
              <w:right w:val="nil"/>
            </w:tcBorders>
            <w:shd w:val="clear" w:color="auto" w:fill="auto"/>
            <w:noWrap/>
            <w:vAlign w:val="center"/>
            <w:hideMark/>
          </w:tcPr>
          <w:p w14:paraId="0D9D3CE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CTGGGTTCGTACCGTTATCG</w:t>
            </w:r>
          </w:p>
        </w:tc>
        <w:tc>
          <w:tcPr>
            <w:tcW w:w="1744" w:type="pct"/>
            <w:tcBorders>
              <w:top w:val="nil"/>
              <w:left w:val="nil"/>
              <w:bottom w:val="nil"/>
              <w:right w:val="nil"/>
            </w:tcBorders>
            <w:shd w:val="clear" w:color="auto" w:fill="auto"/>
            <w:noWrap/>
            <w:vAlign w:val="center"/>
            <w:hideMark/>
          </w:tcPr>
          <w:p w14:paraId="64368E3C"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measure the expression change of </w:t>
            </w:r>
            <w:r w:rsidRPr="008A7337">
              <w:rPr>
                <w:rFonts w:eastAsia="Malgun Gothic"/>
                <w:i/>
                <w:color w:val="000000"/>
                <w:sz w:val="20"/>
                <w:szCs w:val="20"/>
                <w:lang w:eastAsia="ko-KR"/>
              </w:rPr>
              <w:t>BGLU_RS24865</w:t>
            </w:r>
            <w:r w:rsidRPr="008A7337">
              <w:rPr>
                <w:rFonts w:eastAsia="Malgun Gothic"/>
                <w:color w:val="000000"/>
                <w:sz w:val="20"/>
                <w:szCs w:val="20"/>
                <w:lang w:eastAsia="ko-KR"/>
              </w:rPr>
              <w:t xml:space="preserve"> by qPCR</w:t>
            </w:r>
          </w:p>
        </w:tc>
      </w:tr>
      <w:tr w:rsidR="00F10229" w:rsidRPr="00EA163E" w14:paraId="6A46F0AE" w14:textId="77777777" w:rsidTr="00471057">
        <w:trPr>
          <w:trHeight w:val="20"/>
        </w:trPr>
        <w:tc>
          <w:tcPr>
            <w:tcW w:w="1060" w:type="pct"/>
            <w:tcBorders>
              <w:top w:val="nil"/>
              <w:left w:val="nil"/>
              <w:bottom w:val="nil"/>
              <w:right w:val="nil"/>
            </w:tcBorders>
            <w:shd w:val="clear" w:color="auto" w:fill="auto"/>
            <w:noWrap/>
            <w:vAlign w:val="center"/>
            <w:hideMark/>
          </w:tcPr>
          <w:p w14:paraId="199B2184"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TofI_qPCR_R</w:t>
            </w:r>
          </w:p>
        </w:tc>
        <w:tc>
          <w:tcPr>
            <w:tcW w:w="2196" w:type="pct"/>
            <w:tcBorders>
              <w:top w:val="nil"/>
              <w:left w:val="nil"/>
              <w:bottom w:val="nil"/>
              <w:right w:val="nil"/>
            </w:tcBorders>
            <w:shd w:val="clear" w:color="auto" w:fill="auto"/>
            <w:noWrap/>
            <w:vAlign w:val="center"/>
            <w:hideMark/>
          </w:tcPr>
          <w:p w14:paraId="6F6187F0"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GAACACTTCCTGCAACAGGTAG</w:t>
            </w:r>
          </w:p>
        </w:tc>
        <w:tc>
          <w:tcPr>
            <w:tcW w:w="1744" w:type="pct"/>
            <w:tcBorders>
              <w:top w:val="nil"/>
              <w:left w:val="nil"/>
              <w:bottom w:val="nil"/>
              <w:right w:val="nil"/>
            </w:tcBorders>
            <w:shd w:val="clear" w:color="auto" w:fill="auto"/>
            <w:noWrap/>
            <w:vAlign w:val="center"/>
            <w:hideMark/>
          </w:tcPr>
          <w:p w14:paraId="0BA8EADE"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03BF6255" w14:textId="77777777" w:rsidTr="00471057">
        <w:trPr>
          <w:trHeight w:val="20"/>
        </w:trPr>
        <w:tc>
          <w:tcPr>
            <w:tcW w:w="1060" w:type="pct"/>
            <w:tcBorders>
              <w:top w:val="nil"/>
              <w:left w:val="nil"/>
              <w:bottom w:val="nil"/>
              <w:right w:val="nil"/>
            </w:tcBorders>
            <w:shd w:val="clear" w:color="auto" w:fill="auto"/>
            <w:noWrap/>
            <w:vAlign w:val="center"/>
            <w:hideMark/>
          </w:tcPr>
          <w:p w14:paraId="3E8C3F98"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TofR_qPCR_F</w:t>
            </w:r>
          </w:p>
        </w:tc>
        <w:tc>
          <w:tcPr>
            <w:tcW w:w="2196" w:type="pct"/>
            <w:tcBorders>
              <w:top w:val="nil"/>
              <w:left w:val="nil"/>
              <w:bottom w:val="nil"/>
              <w:right w:val="nil"/>
            </w:tcBorders>
            <w:shd w:val="clear" w:color="auto" w:fill="auto"/>
            <w:noWrap/>
            <w:vAlign w:val="center"/>
            <w:hideMark/>
          </w:tcPr>
          <w:p w14:paraId="257071C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CTTCGAGTACTGCTGCTATG</w:t>
            </w:r>
          </w:p>
        </w:tc>
        <w:tc>
          <w:tcPr>
            <w:tcW w:w="1744" w:type="pct"/>
            <w:tcBorders>
              <w:top w:val="nil"/>
              <w:left w:val="nil"/>
              <w:bottom w:val="nil"/>
              <w:right w:val="nil"/>
            </w:tcBorders>
            <w:shd w:val="clear" w:color="auto" w:fill="auto"/>
            <w:noWrap/>
            <w:vAlign w:val="center"/>
            <w:hideMark/>
          </w:tcPr>
          <w:p w14:paraId="65C9A4AD"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 xml:space="preserve">To measure the expression change of </w:t>
            </w:r>
            <w:r w:rsidRPr="008A7337">
              <w:rPr>
                <w:rFonts w:eastAsia="Malgun Gothic"/>
                <w:i/>
                <w:color w:val="000000"/>
                <w:sz w:val="20"/>
                <w:szCs w:val="20"/>
                <w:lang w:eastAsia="ko-KR"/>
              </w:rPr>
              <w:t>BGLU_RS24855</w:t>
            </w:r>
            <w:r w:rsidRPr="008A7337">
              <w:rPr>
                <w:rFonts w:eastAsia="Malgun Gothic"/>
                <w:color w:val="000000"/>
                <w:sz w:val="20"/>
                <w:szCs w:val="20"/>
                <w:lang w:eastAsia="ko-KR"/>
              </w:rPr>
              <w:t xml:space="preserve"> by qPCR</w:t>
            </w:r>
          </w:p>
        </w:tc>
      </w:tr>
      <w:tr w:rsidR="00F10229" w:rsidRPr="00EA163E" w14:paraId="7F1FF805" w14:textId="77777777" w:rsidTr="00471057">
        <w:trPr>
          <w:trHeight w:val="20"/>
        </w:trPr>
        <w:tc>
          <w:tcPr>
            <w:tcW w:w="1060" w:type="pct"/>
            <w:tcBorders>
              <w:top w:val="nil"/>
              <w:left w:val="nil"/>
              <w:bottom w:val="nil"/>
              <w:right w:val="nil"/>
            </w:tcBorders>
            <w:shd w:val="clear" w:color="auto" w:fill="auto"/>
            <w:noWrap/>
            <w:vAlign w:val="center"/>
            <w:hideMark/>
          </w:tcPr>
          <w:p w14:paraId="602C166B"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TofR_qPCR_R</w:t>
            </w:r>
          </w:p>
        </w:tc>
        <w:tc>
          <w:tcPr>
            <w:tcW w:w="2196" w:type="pct"/>
            <w:tcBorders>
              <w:top w:val="nil"/>
              <w:left w:val="nil"/>
              <w:bottom w:val="nil"/>
              <w:right w:val="nil"/>
            </w:tcBorders>
            <w:shd w:val="clear" w:color="auto" w:fill="auto"/>
            <w:noWrap/>
            <w:vAlign w:val="center"/>
            <w:hideMark/>
          </w:tcPr>
          <w:p w14:paraId="1664E1E9"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CAGATGATCATGTTCGGGCTC</w:t>
            </w:r>
          </w:p>
        </w:tc>
        <w:tc>
          <w:tcPr>
            <w:tcW w:w="1744" w:type="pct"/>
            <w:tcBorders>
              <w:top w:val="nil"/>
              <w:left w:val="nil"/>
              <w:bottom w:val="nil"/>
              <w:right w:val="nil"/>
            </w:tcBorders>
            <w:shd w:val="clear" w:color="auto" w:fill="auto"/>
            <w:noWrap/>
            <w:vAlign w:val="center"/>
            <w:hideMark/>
          </w:tcPr>
          <w:p w14:paraId="373B75B8" w14:textId="77777777" w:rsidR="00F10229" w:rsidRPr="008A7337" w:rsidRDefault="00F10229" w:rsidP="00471057">
            <w:pPr>
              <w:spacing w:before="0" w:after="0"/>
              <w:rPr>
                <w:rFonts w:eastAsia="Malgun Gothic"/>
                <w:color w:val="000000"/>
                <w:sz w:val="20"/>
                <w:szCs w:val="20"/>
                <w:lang w:eastAsia="ko-KR"/>
              </w:rPr>
            </w:pPr>
          </w:p>
        </w:tc>
      </w:tr>
      <w:tr w:rsidR="00F10229" w:rsidRPr="00EA163E" w14:paraId="4A1ADCA4" w14:textId="77777777" w:rsidTr="00471057">
        <w:trPr>
          <w:trHeight w:val="20"/>
        </w:trPr>
        <w:tc>
          <w:tcPr>
            <w:tcW w:w="1060" w:type="pct"/>
            <w:tcBorders>
              <w:top w:val="nil"/>
              <w:left w:val="nil"/>
              <w:right w:val="nil"/>
            </w:tcBorders>
            <w:shd w:val="clear" w:color="auto" w:fill="auto"/>
            <w:noWrap/>
            <w:vAlign w:val="center"/>
            <w:hideMark/>
          </w:tcPr>
          <w:p w14:paraId="087AD267"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Control_qPCR_F</w:t>
            </w:r>
          </w:p>
        </w:tc>
        <w:tc>
          <w:tcPr>
            <w:tcW w:w="2196" w:type="pct"/>
            <w:tcBorders>
              <w:top w:val="nil"/>
              <w:left w:val="nil"/>
              <w:right w:val="nil"/>
            </w:tcBorders>
            <w:shd w:val="clear" w:color="auto" w:fill="auto"/>
            <w:noWrap/>
            <w:vAlign w:val="center"/>
            <w:hideMark/>
          </w:tcPr>
          <w:p w14:paraId="6AE6732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TGCGAATGGGGAGATATGCG</w:t>
            </w:r>
          </w:p>
        </w:tc>
        <w:tc>
          <w:tcPr>
            <w:tcW w:w="1744" w:type="pct"/>
            <w:tcBorders>
              <w:top w:val="nil"/>
              <w:left w:val="nil"/>
              <w:right w:val="nil"/>
            </w:tcBorders>
            <w:shd w:val="clear" w:color="auto" w:fill="auto"/>
            <w:noWrap/>
            <w:vAlign w:val="center"/>
            <w:hideMark/>
          </w:tcPr>
          <w:p w14:paraId="25DDD400" w14:textId="77777777" w:rsidR="00F10229" w:rsidRPr="008A7337" w:rsidRDefault="00F10229" w:rsidP="00471057">
            <w:pPr>
              <w:spacing w:before="0" w:after="0"/>
              <w:rPr>
                <w:rFonts w:eastAsia="Malgun Gothic"/>
                <w:color w:val="000000"/>
                <w:sz w:val="20"/>
                <w:szCs w:val="20"/>
                <w:lang w:eastAsia="ko-KR"/>
              </w:rPr>
            </w:pPr>
            <w:r w:rsidRPr="008A7337">
              <w:rPr>
                <w:rFonts w:eastAsia="Malgun Gothic"/>
                <w:color w:val="000000"/>
                <w:sz w:val="20"/>
                <w:szCs w:val="20"/>
                <w:lang w:eastAsia="ko-KR"/>
              </w:rPr>
              <w:t>Control gene for normalization of qPCR</w:t>
            </w:r>
          </w:p>
        </w:tc>
      </w:tr>
      <w:tr w:rsidR="00F10229" w:rsidRPr="00EA163E" w14:paraId="53D77652" w14:textId="77777777" w:rsidTr="00471057">
        <w:trPr>
          <w:trHeight w:val="20"/>
        </w:trPr>
        <w:tc>
          <w:tcPr>
            <w:tcW w:w="1060" w:type="pct"/>
            <w:tcBorders>
              <w:top w:val="nil"/>
              <w:left w:val="nil"/>
              <w:bottom w:val="single" w:sz="12" w:space="0" w:color="auto"/>
              <w:right w:val="nil"/>
            </w:tcBorders>
            <w:shd w:val="clear" w:color="auto" w:fill="auto"/>
            <w:noWrap/>
            <w:vAlign w:val="center"/>
            <w:hideMark/>
          </w:tcPr>
          <w:p w14:paraId="038F54DA"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Control_qPCR_R</w:t>
            </w:r>
          </w:p>
        </w:tc>
        <w:tc>
          <w:tcPr>
            <w:tcW w:w="2196" w:type="pct"/>
            <w:tcBorders>
              <w:top w:val="nil"/>
              <w:left w:val="nil"/>
              <w:bottom w:val="single" w:sz="12" w:space="0" w:color="auto"/>
              <w:right w:val="nil"/>
            </w:tcBorders>
            <w:shd w:val="clear" w:color="auto" w:fill="auto"/>
            <w:noWrap/>
            <w:vAlign w:val="center"/>
            <w:hideMark/>
          </w:tcPr>
          <w:p w14:paraId="2CB6D76F" w14:textId="77777777" w:rsidR="00F10229" w:rsidRPr="008A7337" w:rsidRDefault="00F10229" w:rsidP="00471057">
            <w:pPr>
              <w:spacing w:before="0" w:after="0"/>
              <w:jc w:val="both"/>
              <w:rPr>
                <w:rFonts w:eastAsia="Malgun Gothic"/>
                <w:color w:val="000000"/>
                <w:sz w:val="20"/>
                <w:szCs w:val="20"/>
                <w:lang w:eastAsia="ko-KR"/>
              </w:rPr>
            </w:pPr>
            <w:r w:rsidRPr="008A7337">
              <w:rPr>
                <w:rFonts w:eastAsia="Malgun Gothic"/>
                <w:color w:val="000000"/>
                <w:sz w:val="20"/>
                <w:szCs w:val="20"/>
                <w:lang w:eastAsia="ko-KR"/>
              </w:rPr>
              <w:t>AACGTGACCCCGATCAACTG</w:t>
            </w:r>
          </w:p>
        </w:tc>
        <w:tc>
          <w:tcPr>
            <w:tcW w:w="1744" w:type="pct"/>
            <w:tcBorders>
              <w:top w:val="nil"/>
              <w:left w:val="nil"/>
              <w:bottom w:val="single" w:sz="12" w:space="0" w:color="auto"/>
              <w:right w:val="nil"/>
            </w:tcBorders>
            <w:shd w:val="clear" w:color="auto" w:fill="auto"/>
            <w:noWrap/>
            <w:vAlign w:val="center"/>
            <w:hideMark/>
          </w:tcPr>
          <w:p w14:paraId="7D73858D" w14:textId="77777777" w:rsidR="00F10229" w:rsidRPr="008A7337" w:rsidRDefault="00F10229" w:rsidP="00471057">
            <w:pPr>
              <w:spacing w:before="0" w:after="0"/>
              <w:rPr>
                <w:rFonts w:eastAsia="Malgun Gothic"/>
                <w:color w:val="000000"/>
                <w:sz w:val="20"/>
                <w:szCs w:val="20"/>
                <w:lang w:eastAsia="ko-KR"/>
              </w:rPr>
            </w:pPr>
          </w:p>
        </w:tc>
      </w:tr>
    </w:tbl>
    <w:p w14:paraId="0BE30A9F" w14:textId="77777777" w:rsidR="00F10229" w:rsidRPr="00471057" w:rsidRDefault="00F10229" w:rsidP="00FE2CDB">
      <w:pPr>
        <w:widowControl w:val="0"/>
        <w:autoSpaceDE w:val="0"/>
        <w:autoSpaceDN w:val="0"/>
        <w:adjustRightInd w:val="0"/>
        <w:spacing w:before="60" w:after="120" w:line="360" w:lineRule="auto"/>
        <w:rPr>
          <w:rFonts w:eastAsia="Malgun Gothic"/>
          <w:sz w:val="20"/>
          <w:lang w:eastAsia="ko-KR"/>
        </w:rPr>
      </w:pPr>
      <w:r w:rsidRPr="00471057">
        <w:rPr>
          <w:rFonts w:eastAsia="Malgun Gothic"/>
          <w:sz w:val="20"/>
          <w:vertAlign w:val="superscript"/>
          <w:lang w:eastAsia="ko-KR"/>
        </w:rPr>
        <w:t>a</w:t>
      </w:r>
      <w:r w:rsidRPr="00471057">
        <w:rPr>
          <w:rFonts w:eastAsia="Malgun Gothic"/>
          <w:sz w:val="20"/>
          <w:lang w:eastAsia="ko-KR"/>
        </w:rPr>
        <w:t>Restriction enzymes are indicated in the parentheses.</w:t>
      </w:r>
    </w:p>
    <w:p w14:paraId="201B3FA5" w14:textId="77777777" w:rsidR="00F10229" w:rsidRPr="008A7337" w:rsidRDefault="00F10229" w:rsidP="00FE2CDB">
      <w:pPr>
        <w:widowControl w:val="0"/>
        <w:autoSpaceDE w:val="0"/>
        <w:autoSpaceDN w:val="0"/>
        <w:adjustRightInd w:val="0"/>
        <w:spacing w:after="120" w:line="360" w:lineRule="auto"/>
        <w:rPr>
          <w:b/>
          <w:sz w:val="22"/>
        </w:rPr>
      </w:pPr>
      <w:r w:rsidRPr="002D17FD">
        <w:rPr>
          <w:b/>
          <w:sz w:val="22"/>
        </w:rPr>
        <w:br w:type="page"/>
      </w:r>
      <w:r w:rsidRPr="008A7337">
        <w:rPr>
          <w:b/>
          <w:sz w:val="22"/>
        </w:rPr>
        <w:lastRenderedPageBreak/>
        <w:t>Table S9. Distribution of PCD gene in plant pathogens</w:t>
      </w:r>
    </w:p>
    <w:tbl>
      <w:tblPr>
        <w:tblW w:w="5000" w:type="pct"/>
        <w:tblCellMar>
          <w:left w:w="30" w:type="dxa"/>
          <w:right w:w="30" w:type="dxa"/>
        </w:tblCellMar>
        <w:tblLook w:val="0000" w:firstRow="0" w:lastRow="0" w:firstColumn="0" w:lastColumn="0" w:noHBand="0" w:noVBand="0"/>
      </w:tblPr>
      <w:tblGrid>
        <w:gridCol w:w="3496"/>
        <w:gridCol w:w="1248"/>
        <w:gridCol w:w="1478"/>
        <w:gridCol w:w="1719"/>
        <w:gridCol w:w="888"/>
        <w:gridCol w:w="948"/>
      </w:tblGrid>
      <w:tr w:rsidR="00F10229" w:rsidRPr="00EA163E" w14:paraId="085E159A" w14:textId="77777777" w:rsidTr="00FE2CDB">
        <w:trPr>
          <w:trHeight w:val="510"/>
        </w:trPr>
        <w:tc>
          <w:tcPr>
            <w:tcW w:w="1788" w:type="pct"/>
            <w:tcBorders>
              <w:top w:val="single" w:sz="12" w:space="0" w:color="auto"/>
              <w:left w:val="nil"/>
              <w:bottom w:val="single" w:sz="6" w:space="0" w:color="auto"/>
              <w:right w:val="nil"/>
            </w:tcBorders>
            <w:vAlign w:val="center"/>
          </w:tcPr>
          <w:p w14:paraId="5065542A"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Species</w:t>
            </w:r>
          </w:p>
        </w:tc>
        <w:tc>
          <w:tcPr>
            <w:tcW w:w="638" w:type="pct"/>
            <w:tcBorders>
              <w:top w:val="single" w:sz="12" w:space="0" w:color="auto"/>
              <w:left w:val="nil"/>
              <w:bottom w:val="single" w:sz="6" w:space="0" w:color="auto"/>
              <w:right w:val="nil"/>
            </w:tcBorders>
            <w:vAlign w:val="center"/>
          </w:tcPr>
          <w:p w14:paraId="5A5AA41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NCBI</w:t>
            </w:r>
          </w:p>
          <w:p w14:paraId="62555E6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Taxonomy ID</w:t>
            </w:r>
          </w:p>
        </w:tc>
        <w:tc>
          <w:tcPr>
            <w:tcW w:w="756" w:type="pct"/>
            <w:tcBorders>
              <w:top w:val="single" w:sz="12" w:space="0" w:color="auto"/>
              <w:left w:val="nil"/>
              <w:bottom w:val="single" w:sz="6" w:space="0" w:color="auto"/>
              <w:right w:val="nil"/>
            </w:tcBorders>
            <w:vAlign w:val="center"/>
          </w:tcPr>
          <w:p w14:paraId="00140FD5"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Phylum</w:t>
            </w:r>
          </w:p>
        </w:tc>
        <w:tc>
          <w:tcPr>
            <w:tcW w:w="879" w:type="pct"/>
            <w:tcBorders>
              <w:top w:val="single" w:sz="12" w:space="0" w:color="auto"/>
              <w:left w:val="nil"/>
              <w:bottom w:val="single" w:sz="6" w:space="0" w:color="auto"/>
              <w:right w:val="nil"/>
            </w:tcBorders>
            <w:vAlign w:val="center"/>
          </w:tcPr>
          <w:p w14:paraId="1CB0138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Accession</w:t>
            </w:r>
          </w:p>
        </w:tc>
        <w:tc>
          <w:tcPr>
            <w:tcW w:w="454" w:type="pct"/>
            <w:tcBorders>
              <w:top w:val="single" w:sz="12" w:space="0" w:color="auto"/>
              <w:left w:val="nil"/>
              <w:bottom w:val="single" w:sz="6" w:space="0" w:color="auto"/>
              <w:right w:val="nil"/>
            </w:tcBorders>
            <w:vAlign w:val="center"/>
          </w:tcPr>
          <w:p w14:paraId="29E90D6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Identity</w:t>
            </w:r>
            <w:r w:rsidRPr="008A7337">
              <w:rPr>
                <w:rFonts w:eastAsia="Malgun Gothic"/>
                <w:color w:val="000000"/>
                <w:sz w:val="20"/>
                <w:szCs w:val="20"/>
                <w:vertAlign w:val="superscript"/>
                <w:lang w:eastAsia="en-GB"/>
              </w:rPr>
              <w:t>a</w:t>
            </w:r>
          </w:p>
          <w:p w14:paraId="6CB3680D"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single" w:sz="12" w:space="0" w:color="auto"/>
              <w:left w:val="nil"/>
              <w:bottom w:val="single" w:sz="6" w:space="0" w:color="auto"/>
              <w:right w:val="nil"/>
            </w:tcBorders>
            <w:vAlign w:val="center"/>
          </w:tcPr>
          <w:p w14:paraId="39ABB9CD"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Coverage</w:t>
            </w:r>
            <w:r>
              <w:rPr>
                <w:rFonts w:eastAsia="Malgun Gothic"/>
                <w:color w:val="000000"/>
                <w:sz w:val="20"/>
                <w:szCs w:val="20"/>
                <w:vertAlign w:val="superscript"/>
                <w:lang w:eastAsia="ko-KR"/>
              </w:rPr>
              <w:t>b</w:t>
            </w:r>
          </w:p>
          <w:p w14:paraId="0C03C9B6"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364FA779" w14:textId="77777777" w:rsidTr="00FE2CDB">
        <w:trPr>
          <w:trHeight w:val="334"/>
        </w:trPr>
        <w:tc>
          <w:tcPr>
            <w:tcW w:w="1788" w:type="pct"/>
            <w:tcBorders>
              <w:top w:val="nil"/>
              <w:left w:val="nil"/>
              <w:bottom w:val="nil"/>
              <w:right w:val="nil"/>
            </w:tcBorders>
          </w:tcPr>
          <w:p w14:paraId="1C6F5731"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Acidovorax citrulli</w:t>
            </w:r>
          </w:p>
        </w:tc>
        <w:tc>
          <w:tcPr>
            <w:tcW w:w="638" w:type="pct"/>
            <w:tcBorders>
              <w:top w:val="nil"/>
              <w:left w:val="nil"/>
              <w:bottom w:val="nil"/>
              <w:right w:val="nil"/>
            </w:tcBorders>
          </w:tcPr>
          <w:p w14:paraId="7670A6A6"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80869</w:t>
            </w:r>
          </w:p>
        </w:tc>
        <w:tc>
          <w:tcPr>
            <w:tcW w:w="756" w:type="pct"/>
            <w:tcBorders>
              <w:top w:val="nil"/>
              <w:left w:val="nil"/>
              <w:bottom w:val="nil"/>
              <w:right w:val="nil"/>
            </w:tcBorders>
          </w:tcPr>
          <w:p w14:paraId="5AB622D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18629727"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194D63E0"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48FD3E66"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70EDDDA6" w14:textId="77777777" w:rsidTr="00FE2CDB">
        <w:trPr>
          <w:trHeight w:val="334"/>
        </w:trPr>
        <w:tc>
          <w:tcPr>
            <w:tcW w:w="1788" w:type="pct"/>
            <w:tcBorders>
              <w:top w:val="nil"/>
              <w:left w:val="nil"/>
              <w:bottom w:val="nil"/>
              <w:right w:val="nil"/>
            </w:tcBorders>
          </w:tcPr>
          <w:p w14:paraId="28D88D52"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Agrobacterium tumefaciens</w:t>
            </w:r>
          </w:p>
        </w:tc>
        <w:tc>
          <w:tcPr>
            <w:tcW w:w="638" w:type="pct"/>
            <w:tcBorders>
              <w:top w:val="nil"/>
              <w:left w:val="nil"/>
              <w:bottom w:val="nil"/>
              <w:right w:val="nil"/>
            </w:tcBorders>
          </w:tcPr>
          <w:p w14:paraId="16B25DC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358</w:t>
            </w:r>
          </w:p>
        </w:tc>
        <w:tc>
          <w:tcPr>
            <w:tcW w:w="756" w:type="pct"/>
            <w:tcBorders>
              <w:top w:val="nil"/>
              <w:left w:val="nil"/>
              <w:bottom w:val="nil"/>
              <w:right w:val="nil"/>
            </w:tcBorders>
          </w:tcPr>
          <w:p w14:paraId="53C37C3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0D8158A6"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KIQ04082.1</w:t>
            </w:r>
          </w:p>
        </w:tc>
        <w:tc>
          <w:tcPr>
            <w:tcW w:w="454" w:type="pct"/>
            <w:tcBorders>
              <w:top w:val="nil"/>
              <w:left w:val="nil"/>
              <w:bottom w:val="nil"/>
              <w:right w:val="nil"/>
            </w:tcBorders>
          </w:tcPr>
          <w:p w14:paraId="363285C9"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63.87</w:t>
            </w:r>
          </w:p>
        </w:tc>
        <w:tc>
          <w:tcPr>
            <w:tcW w:w="485" w:type="pct"/>
            <w:tcBorders>
              <w:top w:val="nil"/>
              <w:left w:val="nil"/>
              <w:bottom w:val="nil"/>
              <w:right w:val="nil"/>
            </w:tcBorders>
          </w:tcPr>
          <w:p w14:paraId="4B4353AC"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96</w:t>
            </w:r>
          </w:p>
        </w:tc>
      </w:tr>
      <w:tr w:rsidR="00F10229" w:rsidRPr="00EA163E" w14:paraId="595446AB" w14:textId="77777777" w:rsidTr="00FE2CDB">
        <w:trPr>
          <w:trHeight w:val="334"/>
        </w:trPr>
        <w:tc>
          <w:tcPr>
            <w:tcW w:w="1788" w:type="pct"/>
            <w:tcBorders>
              <w:top w:val="nil"/>
              <w:left w:val="nil"/>
              <w:bottom w:val="nil"/>
              <w:right w:val="nil"/>
            </w:tcBorders>
          </w:tcPr>
          <w:p w14:paraId="705D2648"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Allorhizobium vitis</w:t>
            </w:r>
          </w:p>
        </w:tc>
        <w:tc>
          <w:tcPr>
            <w:tcW w:w="638" w:type="pct"/>
            <w:tcBorders>
              <w:top w:val="nil"/>
              <w:left w:val="nil"/>
              <w:bottom w:val="nil"/>
              <w:right w:val="nil"/>
            </w:tcBorders>
          </w:tcPr>
          <w:p w14:paraId="40929776"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373</w:t>
            </w:r>
          </w:p>
        </w:tc>
        <w:tc>
          <w:tcPr>
            <w:tcW w:w="756" w:type="pct"/>
            <w:tcBorders>
              <w:top w:val="nil"/>
              <w:left w:val="nil"/>
              <w:bottom w:val="nil"/>
              <w:right w:val="nil"/>
            </w:tcBorders>
          </w:tcPr>
          <w:p w14:paraId="52C954B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10C4024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MBB4955205.1</w:t>
            </w:r>
          </w:p>
        </w:tc>
        <w:tc>
          <w:tcPr>
            <w:tcW w:w="454" w:type="pct"/>
            <w:tcBorders>
              <w:top w:val="nil"/>
              <w:left w:val="nil"/>
              <w:bottom w:val="nil"/>
              <w:right w:val="nil"/>
            </w:tcBorders>
          </w:tcPr>
          <w:p w14:paraId="4A98BCDB"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65.55</w:t>
            </w:r>
          </w:p>
        </w:tc>
        <w:tc>
          <w:tcPr>
            <w:tcW w:w="485" w:type="pct"/>
            <w:tcBorders>
              <w:top w:val="nil"/>
              <w:left w:val="nil"/>
              <w:bottom w:val="nil"/>
              <w:right w:val="nil"/>
            </w:tcBorders>
          </w:tcPr>
          <w:p w14:paraId="6091ED95"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96</w:t>
            </w:r>
          </w:p>
        </w:tc>
      </w:tr>
      <w:tr w:rsidR="00F10229" w:rsidRPr="00EA163E" w14:paraId="25CB1DD2" w14:textId="77777777" w:rsidTr="00FE2CDB">
        <w:trPr>
          <w:trHeight w:val="334"/>
        </w:trPr>
        <w:tc>
          <w:tcPr>
            <w:tcW w:w="1788" w:type="pct"/>
            <w:tcBorders>
              <w:top w:val="nil"/>
              <w:left w:val="nil"/>
              <w:bottom w:val="nil"/>
              <w:right w:val="nil"/>
            </w:tcBorders>
          </w:tcPr>
          <w:p w14:paraId="1127EA49"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Bacillus pumilus</w:t>
            </w:r>
          </w:p>
        </w:tc>
        <w:tc>
          <w:tcPr>
            <w:tcW w:w="638" w:type="pct"/>
            <w:tcBorders>
              <w:top w:val="nil"/>
              <w:left w:val="nil"/>
              <w:bottom w:val="nil"/>
              <w:right w:val="nil"/>
            </w:tcBorders>
          </w:tcPr>
          <w:p w14:paraId="4353B60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1408</w:t>
            </w:r>
          </w:p>
        </w:tc>
        <w:tc>
          <w:tcPr>
            <w:tcW w:w="756" w:type="pct"/>
            <w:tcBorders>
              <w:top w:val="nil"/>
              <w:left w:val="nil"/>
              <w:bottom w:val="nil"/>
              <w:right w:val="nil"/>
            </w:tcBorders>
          </w:tcPr>
          <w:p w14:paraId="7D7B1DA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Firmicutes</w:t>
            </w:r>
          </w:p>
        </w:tc>
        <w:tc>
          <w:tcPr>
            <w:tcW w:w="879" w:type="pct"/>
            <w:tcBorders>
              <w:top w:val="nil"/>
              <w:left w:val="nil"/>
              <w:bottom w:val="nil"/>
              <w:right w:val="nil"/>
            </w:tcBorders>
          </w:tcPr>
          <w:p w14:paraId="772CA9B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0776BD0D"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713F55C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07509C8A" w14:textId="77777777" w:rsidTr="00FE2CDB">
        <w:trPr>
          <w:trHeight w:val="334"/>
        </w:trPr>
        <w:tc>
          <w:tcPr>
            <w:tcW w:w="1788" w:type="pct"/>
            <w:tcBorders>
              <w:top w:val="nil"/>
              <w:left w:val="nil"/>
              <w:bottom w:val="nil"/>
              <w:right w:val="nil"/>
            </w:tcBorders>
          </w:tcPr>
          <w:p w14:paraId="7C43C971"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Burkholderia gladioli</w:t>
            </w:r>
          </w:p>
        </w:tc>
        <w:tc>
          <w:tcPr>
            <w:tcW w:w="638" w:type="pct"/>
            <w:tcBorders>
              <w:top w:val="nil"/>
              <w:left w:val="nil"/>
              <w:bottom w:val="nil"/>
              <w:right w:val="nil"/>
            </w:tcBorders>
          </w:tcPr>
          <w:p w14:paraId="4F93F12E"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28095</w:t>
            </w:r>
          </w:p>
        </w:tc>
        <w:tc>
          <w:tcPr>
            <w:tcW w:w="756" w:type="pct"/>
            <w:tcBorders>
              <w:top w:val="nil"/>
              <w:left w:val="nil"/>
              <w:bottom w:val="nil"/>
              <w:right w:val="nil"/>
            </w:tcBorders>
          </w:tcPr>
          <w:p w14:paraId="799858B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64911B2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WP_013690224.1</w:t>
            </w:r>
          </w:p>
        </w:tc>
        <w:tc>
          <w:tcPr>
            <w:tcW w:w="454" w:type="pct"/>
            <w:tcBorders>
              <w:top w:val="nil"/>
              <w:left w:val="nil"/>
              <w:bottom w:val="nil"/>
              <w:right w:val="nil"/>
            </w:tcBorders>
          </w:tcPr>
          <w:p w14:paraId="2DCAC47D"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94.02</w:t>
            </w:r>
          </w:p>
        </w:tc>
        <w:tc>
          <w:tcPr>
            <w:tcW w:w="485" w:type="pct"/>
            <w:tcBorders>
              <w:top w:val="nil"/>
              <w:left w:val="nil"/>
              <w:bottom w:val="nil"/>
              <w:right w:val="nil"/>
            </w:tcBorders>
          </w:tcPr>
          <w:p w14:paraId="56E0C0C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3175E685" w14:textId="77777777" w:rsidTr="00FE2CDB">
        <w:trPr>
          <w:trHeight w:val="334"/>
        </w:trPr>
        <w:tc>
          <w:tcPr>
            <w:tcW w:w="1788" w:type="pct"/>
            <w:tcBorders>
              <w:top w:val="nil"/>
              <w:left w:val="nil"/>
              <w:bottom w:val="nil"/>
              <w:right w:val="nil"/>
            </w:tcBorders>
          </w:tcPr>
          <w:p w14:paraId="3A92127B"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Burkholderia glumae</w:t>
            </w:r>
          </w:p>
        </w:tc>
        <w:tc>
          <w:tcPr>
            <w:tcW w:w="638" w:type="pct"/>
            <w:tcBorders>
              <w:top w:val="nil"/>
              <w:left w:val="nil"/>
              <w:bottom w:val="nil"/>
              <w:right w:val="nil"/>
            </w:tcBorders>
          </w:tcPr>
          <w:p w14:paraId="10DBC2F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337</w:t>
            </w:r>
          </w:p>
        </w:tc>
        <w:tc>
          <w:tcPr>
            <w:tcW w:w="756" w:type="pct"/>
            <w:tcBorders>
              <w:top w:val="nil"/>
              <w:left w:val="nil"/>
              <w:bottom w:val="nil"/>
              <w:right w:val="nil"/>
            </w:tcBorders>
          </w:tcPr>
          <w:p w14:paraId="59D24B4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739DBCD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WP_012733977.1</w:t>
            </w:r>
          </w:p>
        </w:tc>
        <w:tc>
          <w:tcPr>
            <w:tcW w:w="454" w:type="pct"/>
            <w:tcBorders>
              <w:top w:val="nil"/>
              <w:left w:val="nil"/>
              <w:bottom w:val="nil"/>
              <w:right w:val="nil"/>
            </w:tcBorders>
          </w:tcPr>
          <w:p w14:paraId="0561DE0C"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c>
          <w:tcPr>
            <w:tcW w:w="485" w:type="pct"/>
            <w:tcBorders>
              <w:top w:val="nil"/>
              <w:left w:val="nil"/>
              <w:bottom w:val="nil"/>
              <w:right w:val="nil"/>
            </w:tcBorders>
          </w:tcPr>
          <w:p w14:paraId="16901B59"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7D377450" w14:textId="77777777" w:rsidTr="00FE2CDB">
        <w:trPr>
          <w:trHeight w:val="334"/>
        </w:trPr>
        <w:tc>
          <w:tcPr>
            <w:tcW w:w="1788" w:type="pct"/>
            <w:tcBorders>
              <w:top w:val="nil"/>
              <w:left w:val="nil"/>
              <w:bottom w:val="nil"/>
              <w:right w:val="nil"/>
            </w:tcBorders>
          </w:tcPr>
          <w:p w14:paraId="13195735"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Burkholderia plantarii</w:t>
            </w:r>
          </w:p>
        </w:tc>
        <w:tc>
          <w:tcPr>
            <w:tcW w:w="638" w:type="pct"/>
            <w:tcBorders>
              <w:top w:val="nil"/>
              <w:left w:val="nil"/>
              <w:bottom w:val="nil"/>
              <w:right w:val="nil"/>
            </w:tcBorders>
          </w:tcPr>
          <w:p w14:paraId="4E334C64"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41899</w:t>
            </w:r>
          </w:p>
        </w:tc>
        <w:tc>
          <w:tcPr>
            <w:tcW w:w="756" w:type="pct"/>
            <w:tcBorders>
              <w:top w:val="nil"/>
              <w:left w:val="nil"/>
              <w:bottom w:val="nil"/>
              <w:right w:val="nil"/>
            </w:tcBorders>
          </w:tcPr>
          <w:p w14:paraId="210684C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121F8D3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WP_042627860.1</w:t>
            </w:r>
          </w:p>
        </w:tc>
        <w:tc>
          <w:tcPr>
            <w:tcW w:w="454" w:type="pct"/>
            <w:tcBorders>
              <w:top w:val="nil"/>
              <w:left w:val="nil"/>
              <w:bottom w:val="nil"/>
              <w:right w:val="nil"/>
            </w:tcBorders>
          </w:tcPr>
          <w:p w14:paraId="5F798485"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95.3</w:t>
            </w:r>
          </w:p>
        </w:tc>
        <w:tc>
          <w:tcPr>
            <w:tcW w:w="485" w:type="pct"/>
            <w:tcBorders>
              <w:top w:val="nil"/>
              <w:left w:val="nil"/>
              <w:bottom w:val="nil"/>
              <w:right w:val="nil"/>
            </w:tcBorders>
          </w:tcPr>
          <w:p w14:paraId="53DDC0B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6AB58135" w14:textId="77777777" w:rsidTr="00FE2CDB">
        <w:trPr>
          <w:trHeight w:val="334"/>
        </w:trPr>
        <w:tc>
          <w:tcPr>
            <w:tcW w:w="1788" w:type="pct"/>
            <w:tcBorders>
              <w:top w:val="nil"/>
              <w:left w:val="nil"/>
              <w:bottom w:val="nil"/>
              <w:right w:val="nil"/>
            </w:tcBorders>
          </w:tcPr>
          <w:p w14:paraId="53760B9C"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Candidatus liberibacter asiaticus</w:t>
            </w:r>
          </w:p>
        </w:tc>
        <w:tc>
          <w:tcPr>
            <w:tcW w:w="638" w:type="pct"/>
            <w:tcBorders>
              <w:top w:val="nil"/>
              <w:left w:val="nil"/>
              <w:bottom w:val="nil"/>
              <w:right w:val="nil"/>
            </w:tcBorders>
          </w:tcPr>
          <w:p w14:paraId="72A844E6"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34021</w:t>
            </w:r>
          </w:p>
        </w:tc>
        <w:tc>
          <w:tcPr>
            <w:tcW w:w="756" w:type="pct"/>
            <w:tcBorders>
              <w:top w:val="nil"/>
              <w:left w:val="nil"/>
              <w:bottom w:val="nil"/>
              <w:right w:val="nil"/>
            </w:tcBorders>
          </w:tcPr>
          <w:p w14:paraId="3C68149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7FEB4B4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00B311B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70BBABA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1E1C1AC0" w14:textId="77777777" w:rsidTr="00FE2CDB">
        <w:trPr>
          <w:trHeight w:val="334"/>
        </w:trPr>
        <w:tc>
          <w:tcPr>
            <w:tcW w:w="1788" w:type="pct"/>
            <w:tcBorders>
              <w:top w:val="nil"/>
              <w:left w:val="nil"/>
              <w:bottom w:val="nil"/>
              <w:right w:val="nil"/>
            </w:tcBorders>
          </w:tcPr>
          <w:p w14:paraId="502ABB93"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Clavibacter michiganensis</w:t>
            </w:r>
          </w:p>
        </w:tc>
        <w:tc>
          <w:tcPr>
            <w:tcW w:w="638" w:type="pct"/>
            <w:tcBorders>
              <w:top w:val="nil"/>
              <w:left w:val="nil"/>
              <w:bottom w:val="nil"/>
              <w:right w:val="nil"/>
            </w:tcBorders>
          </w:tcPr>
          <w:p w14:paraId="126AD0C5"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28447</w:t>
            </w:r>
          </w:p>
        </w:tc>
        <w:tc>
          <w:tcPr>
            <w:tcW w:w="756" w:type="pct"/>
            <w:tcBorders>
              <w:top w:val="nil"/>
              <w:left w:val="nil"/>
              <w:bottom w:val="nil"/>
              <w:right w:val="nil"/>
            </w:tcBorders>
          </w:tcPr>
          <w:p w14:paraId="26D7CB4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Actinomycetota</w:t>
            </w:r>
          </w:p>
        </w:tc>
        <w:tc>
          <w:tcPr>
            <w:tcW w:w="879" w:type="pct"/>
            <w:tcBorders>
              <w:top w:val="nil"/>
              <w:left w:val="nil"/>
              <w:bottom w:val="nil"/>
              <w:right w:val="nil"/>
            </w:tcBorders>
          </w:tcPr>
          <w:p w14:paraId="3F9EB8CA"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WP_104280413.1</w:t>
            </w:r>
          </w:p>
        </w:tc>
        <w:tc>
          <w:tcPr>
            <w:tcW w:w="454" w:type="pct"/>
            <w:tcBorders>
              <w:top w:val="nil"/>
              <w:left w:val="nil"/>
              <w:bottom w:val="nil"/>
              <w:right w:val="nil"/>
            </w:tcBorders>
          </w:tcPr>
          <w:p w14:paraId="4723EE3B"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54.5</w:t>
            </w:r>
          </w:p>
        </w:tc>
        <w:tc>
          <w:tcPr>
            <w:tcW w:w="485" w:type="pct"/>
            <w:tcBorders>
              <w:top w:val="nil"/>
              <w:left w:val="nil"/>
              <w:bottom w:val="nil"/>
              <w:right w:val="nil"/>
            </w:tcBorders>
          </w:tcPr>
          <w:p w14:paraId="487726E6"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93</w:t>
            </w:r>
          </w:p>
        </w:tc>
      </w:tr>
      <w:tr w:rsidR="00F10229" w:rsidRPr="00EA163E" w14:paraId="383BC1DE" w14:textId="77777777" w:rsidTr="00FE2CDB">
        <w:trPr>
          <w:trHeight w:val="334"/>
        </w:trPr>
        <w:tc>
          <w:tcPr>
            <w:tcW w:w="1788" w:type="pct"/>
            <w:tcBorders>
              <w:top w:val="nil"/>
              <w:left w:val="nil"/>
              <w:bottom w:val="nil"/>
              <w:right w:val="nil"/>
            </w:tcBorders>
          </w:tcPr>
          <w:p w14:paraId="373AFF62"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Dickeya dadantii</w:t>
            </w:r>
          </w:p>
        </w:tc>
        <w:tc>
          <w:tcPr>
            <w:tcW w:w="638" w:type="pct"/>
            <w:tcBorders>
              <w:top w:val="nil"/>
              <w:left w:val="nil"/>
              <w:bottom w:val="nil"/>
              <w:right w:val="nil"/>
            </w:tcBorders>
          </w:tcPr>
          <w:p w14:paraId="6D641EF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204038</w:t>
            </w:r>
          </w:p>
        </w:tc>
        <w:tc>
          <w:tcPr>
            <w:tcW w:w="756" w:type="pct"/>
            <w:tcBorders>
              <w:top w:val="nil"/>
              <w:left w:val="nil"/>
              <w:bottom w:val="nil"/>
              <w:right w:val="nil"/>
            </w:tcBorders>
          </w:tcPr>
          <w:p w14:paraId="3504540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02176A6E"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575ABD0D"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4F137351"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0C72A586" w14:textId="77777777" w:rsidTr="00FE2CDB">
        <w:trPr>
          <w:trHeight w:val="334"/>
        </w:trPr>
        <w:tc>
          <w:tcPr>
            <w:tcW w:w="1788" w:type="pct"/>
            <w:tcBorders>
              <w:top w:val="nil"/>
              <w:left w:val="nil"/>
              <w:bottom w:val="nil"/>
              <w:right w:val="nil"/>
            </w:tcBorders>
          </w:tcPr>
          <w:p w14:paraId="67893A83"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Erwinia amylovora</w:t>
            </w:r>
          </w:p>
        </w:tc>
        <w:tc>
          <w:tcPr>
            <w:tcW w:w="638" w:type="pct"/>
            <w:tcBorders>
              <w:top w:val="nil"/>
              <w:left w:val="nil"/>
              <w:bottom w:val="nil"/>
              <w:right w:val="nil"/>
            </w:tcBorders>
          </w:tcPr>
          <w:p w14:paraId="16969DC4"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552</w:t>
            </w:r>
          </w:p>
        </w:tc>
        <w:tc>
          <w:tcPr>
            <w:tcW w:w="756" w:type="pct"/>
            <w:tcBorders>
              <w:top w:val="nil"/>
              <w:left w:val="nil"/>
              <w:bottom w:val="nil"/>
              <w:right w:val="nil"/>
            </w:tcBorders>
          </w:tcPr>
          <w:p w14:paraId="2B2F2A7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4B7BFA6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6E423AF3"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7DDC6DF1"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1A3E1E15" w14:textId="77777777" w:rsidTr="00FE2CDB">
        <w:trPr>
          <w:trHeight w:val="334"/>
        </w:trPr>
        <w:tc>
          <w:tcPr>
            <w:tcW w:w="1788" w:type="pct"/>
            <w:tcBorders>
              <w:top w:val="nil"/>
              <w:left w:val="nil"/>
              <w:bottom w:val="nil"/>
              <w:right w:val="nil"/>
            </w:tcBorders>
          </w:tcPr>
          <w:p w14:paraId="2544B99B"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Erwinia pyrifoliae</w:t>
            </w:r>
          </w:p>
        </w:tc>
        <w:tc>
          <w:tcPr>
            <w:tcW w:w="638" w:type="pct"/>
            <w:tcBorders>
              <w:top w:val="nil"/>
              <w:left w:val="nil"/>
              <w:bottom w:val="nil"/>
              <w:right w:val="nil"/>
            </w:tcBorders>
          </w:tcPr>
          <w:p w14:paraId="5891446D"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79967</w:t>
            </w:r>
          </w:p>
        </w:tc>
        <w:tc>
          <w:tcPr>
            <w:tcW w:w="756" w:type="pct"/>
            <w:tcBorders>
              <w:top w:val="nil"/>
              <w:left w:val="nil"/>
              <w:bottom w:val="nil"/>
              <w:right w:val="nil"/>
            </w:tcBorders>
          </w:tcPr>
          <w:p w14:paraId="57FAF09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50EDFA9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54B39C91"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098A507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439BEA61" w14:textId="77777777" w:rsidTr="00FE2CDB">
        <w:trPr>
          <w:trHeight w:val="334"/>
        </w:trPr>
        <w:tc>
          <w:tcPr>
            <w:tcW w:w="1788" w:type="pct"/>
            <w:tcBorders>
              <w:top w:val="nil"/>
              <w:left w:val="nil"/>
              <w:bottom w:val="nil"/>
              <w:right w:val="nil"/>
            </w:tcBorders>
          </w:tcPr>
          <w:p w14:paraId="5C14C339"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Pantoea agglomerans</w:t>
            </w:r>
          </w:p>
        </w:tc>
        <w:tc>
          <w:tcPr>
            <w:tcW w:w="638" w:type="pct"/>
            <w:tcBorders>
              <w:top w:val="nil"/>
              <w:left w:val="nil"/>
              <w:bottom w:val="nil"/>
              <w:right w:val="nil"/>
            </w:tcBorders>
          </w:tcPr>
          <w:p w14:paraId="2392595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549</w:t>
            </w:r>
          </w:p>
        </w:tc>
        <w:tc>
          <w:tcPr>
            <w:tcW w:w="756" w:type="pct"/>
            <w:tcBorders>
              <w:top w:val="nil"/>
              <w:left w:val="nil"/>
              <w:bottom w:val="nil"/>
              <w:right w:val="nil"/>
            </w:tcBorders>
          </w:tcPr>
          <w:p w14:paraId="407B480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54884A47"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WP_069027011.1</w:t>
            </w:r>
          </w:p>
        </w:tc>
        <w:tc>
          <w:tcPr>
            <w:tcW w:w="454" w:type="pct"/>
            <w:tcBorders>
              <w:top w:val="nil"/>
              <w:left w:val="nil"/>
              <w:bottom w:val="nil"/>
              <w:right w:val="nil"/>
            </w:tcBorders>
          </w:tcPr>
          <w:p w14:paraId="0B96760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73.73</w:t>
            </w:r>
          </w:p>
        </w:tc>
        <w:tc>
          <w:tcPr>
            <w:tcW w:w="485" w:type="pct"/>
            <w:tcBorders>
              <w:top w:val="nil"/>
              <w:left w:val="nil"/>
              <w:bottom w:val="nil"/>
              <w:right w:val="nil"/>
            </w:tcBorders>
          </w:tcPr>
          <w:p w14:paraId="263B14DB"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95</w:t>
            </w:r>
          </w:p>
        </w:tc>
      </w:tr>
      <w:tr w:rsidR="00F10229" w:rsidRPr="00EA163E" w14:paraId="688108EC" w14:textId="77777777" w:rsidTr="00FE2CDB">
        <w:trPr>
          <w:trHeight w:val="334"/>
        </w:trPr>
        <w:tc>
          <w:tcPr>
            <w:tcW w:w="1788" w:type="pct"/>
            <w:tcBorders>
              <w:top w:val="nil"/>
              <w:left w:val="nil"/>
              <w:bottom w:val="nil"/>
              <w:right w:val="nil"/>
            </w:tcBorders>
          </w:tcPr>
          <w:p w14:paraId="4F7B5664"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Pantoea ananatis</w:t>
            </w:r>
          </w:p>
        </w:tc>
        <w:tc>
          <w:tcPr>
            <w:tcW w:w="638" w:type="pct"/>
            <w:tcBorders>
              <w:top w:val="nil"/>
              <w:left w:val="nil"/>
              <w:bottom w:val="nil"/>
              <w:right w:val="nil"/>
            </w:tcBorders>
          </w:tcPr>
          <w:p w14:paraId="49AE1B4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553</w:t>
            </w:r>
          </w:p>
        </w:tc>
        <w:tc>
          <w:tcPr>
            <w:tcW w:w="756" w:type="pct"/>
            <w:tcBorders>
              <w:top w:val="nil"/>
              <w:left w:val="nil"/>
              <w:bottom w:val="nil"/>
              <w:right w:val="nil"/>
            </w:tcBorders>
          </w:tcPr>
          <w:p w14:paraId="37599B0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039C6D4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WP_024471045.1</w:t>
            </w:r>
          </w:p>
        </w:tc>
        <w:tc>
          <w:tcPr>
            <w:tcW w:w="454" w:type="pct"/>
            <w:tcBorders>
              <w:top w:val="nil"/>
              <w:left w:val="nil"/>
              <w:bottom w:val="nil"/>
              <w:right w:val="nil"/>
            </w:tcBorders>
          </w:tcPr>
          <w:p w14:paraId="2317FBB4"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74.15</w:t>
            </w:r>
          </w:p>
        </w:tc>
        <w:tc>
          <w:tcPr>
            <w:tcW w:w="485" w:type="pct"/>
            <w:tcBorders>
              <w:top w:val="nil"/>
              <w:left w:val="nil"/>
              <w:bottom w:val="nil"/>
              <w:right w:val="nil"/>
            </w:tcBorders>
          </w:tcPr>
          <w:p w14:paraId="6A1FFEDB"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95</w:t>
            </w:r>
          </w:p>
        </w:tc>
      </w:tr>
      <w:tr w:rsidR="00F10229" w:rsidRPr="00EA163E" w14:paraId="57D52F08" w14:textId="77777777" w:rsidTr="00FE2CDB">
        <w:trPr>
          <w:trHeight w:val="334"/>
        </w:trPr>
        <w:tc>
          <w:tcPr>
            <w:tcW w:w="1788" w:type="pct"/>
            <w:tcBorders>
              <w:top w:val="nil"/>
              <w:left w:val="nil"/>
              <w:bottom w:val="nil"/>
              <w:right w:val="nil"/>
            </w:tcBorders>
          </w:tcPr>
          <w:p w14:paraId="39403F1E"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Pectobacterium carotovorum</w:t>
            </w:r>
            <w:r w:rsidRPr="008A7337">
              <w:rPr>
                <w:rFonts w:eastAsia="Malgun Gothic"/>
                <w:i/>
                <w:iCs/>
                <w:color w:val="000000"/>
                <w:sz w:val="20"/>
                <w:szCs w:val="20"/>
                <w:lang w:eastAsia="en-GB"/>
              </w:rPr>
              <w:br/>
            </w:r>
            <w:r w:rsidRPr="008A7337">
              <w:rPr>
                <w:rFonts w:eastAsia="Malgun Gothic"/>
                <w:iCs/>
                <w:color w:val="000000"/>
                <w:sz w:val="20"/>
                <w:szCs w:val="20"/>
                <w:lang w:eastAsia="en-GB"/>
              </w:rPr>
              <w:t>subsp.</w:t>
            </w:r>
            <w:r w:rsidRPr="008A7337">
              <w:rPr>
                <w:rFonts w:eastAsia="Malgun Gothic"/>
                <w:i/>
                <w:iCs/>
                <w:color w:val="000000"/>
                <w:sz w:val="20"/>
                <w:szCs w:val="20"/>
                <w:lang w:eastAsia="en-GB"/>
              </w:rPr>
              <w:t> carotovorum</w:t>
            </w:r>
          </w:p>
        </w:tc>
        <w:tc>
          <w:tcPr>
            <w:tcW w:w="638" w:type="pct"/>
            <w:tcBorders>
              <w:top w:val="nil"/>
              <w:left w:val="nil"/>
              <w:bottom w:val="nil"/>
              <w:right w:val="nil"/>
            </w:tcBorders>
          </w:tcPr>
          <w:p w14:paraId="70C245A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555</w:t>
            </w:r>
          </w:p>
        </w:tc>
        <w:tc>
          <w:tcPr>
            <w:tcW w:w="756" w:type="pct"/>
            <w:tcBorders>
              <w:top w:val="nil"/>
              <w:left w:val="nil"/>
              <w:bottom w:val="nil"/>
              <w:right w:val="nil"/>
            </w:tcBorders>
          </w:tcPr>
          <w:p w14:paraId="67F6024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63C196F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WP_039507206.1</w:t>
            </w:r>
          </w:p>
        </w:tc>
        <w:tc>
          <w:tcPr>
            <w:tcW w:w="454" w:type="pct"/>
            <w:tcBorders>
              <w:top w:val="nil"/>
              <w:left w:val="nil"/>
              <w:bottom w:val="nil"/>
              <w:right w:val="nil"/>
            </w:tcBorders>
          </w:tcPr>
          <w:p w14:paraId="14CA28CD"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30.82</w:t>
            </w:r>
          </w:p>
        </w:tc>
        <w:tc>
          <w:tcPr>
            <w:tcW w:w="485" w:type="pct"/>
            <w:tcBorders>
              <w:top w:val="nil"/>
              <w:left w:val="nil"/>
              <w:bottom w:val="nil"/>
              <w:right w:val="nil"/>
            </w:tcBorders>
          </w:tcPr>
          <w:p w14:paraId="2A8BFF7D"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57</w:t>
            </w:r>
          </w:p>
        </w:tc>
      </w:tr>
      <w:tr w:rsidR="00F10229" w:rsidRPr="00EA163E" w14:paraId="2D8DC565" w14:textId="77777777" w:rsidTr="00FE2CDB">
        <w:trPr>
          <w:trHeight w:val="334"/>
        </w:trPr>
        <w:tc>
          <w:tcPr>
            <w:tcW w:w="1788" w:type="pct"/>
            <w:tcBorders>
              <w:top w:val="nil"/>
              <w:left w:val="nil"/>
              <w:bottom w:val="nil"/>
              <w:right w:val="nil"/>
            </w:tcBorders>
          </w:tcPr>
          <w:p w14:paraId="287A30D5"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Pectobacterium wasabiae</w:t>
            </w:r>
          </w:p>
        </w:tc>
        <w:tc>
          <w:tcPr>
            <w:tcW w:w="638" w:type="pct"/>
            <w:tcBorders>
              <w:top w:val="nil"/>
              <w:left w:val="nil"/>
              <w:bottom w:val="nil"/>
              <w:right w:val="nil"/>
            </w:tcBorders>
          </w:tcPr>
          <w:p w14:paraId="72B0169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55208</w:t>
            </w:r>
          </w:p>
        </w:tc>
        <w:tc>
          <w:tcPr>
            <w:tcW w:w="756" w:type="pct"/>
            <w:tcBorders>
              <w:top w:val="nil"/>
              <w:left w:val="nil"/>
              <w:bottom w:val="nil"/>
              <w:right w:val="nil"/>
            </w:tcBorders>
          </w:tcPr>
          <w:p w14:paraId="685ECBE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17C180A4"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nil"/>
              <w:right w:val="nil"/>
            </w:tcBorders>
          </w:tcPr>
          <w:p w14:paraId="7570C2A1"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nil"/>
              <w:right w:val="nil"/>
            </w:tcBorders>
          </w:tcPr>
          <w:p w14:paraId="01E79D64"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r w:rsidR="00F10229" w:rsidRPr="00EA163E" w14:paraId="6BBD8DD0" w14:textId="77777777" w:rsidTr="00FE2CDB">
        <w:trPr>
          <w:trHeight w:val="334"/>
        </w:trPr>
        <w:tc>
          <w:tcPr>
            <w:tcW w:w="1788" w:type="pct"/>
            <w:tcBorders>
              <w:top w:val="nil"/>
              <w:left w:val="nil"/>
              <w:bottom w:val="nil"/>
              <w:right w:val="nil"/>
            </w:tcBorders>
          </w:tcPr>
          <w:p w14:paraId="32DA72C9"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Pseudomonas amygdali</w:t>
            </w:r>
          </w:p>
        </w:tc>
        <w:tc>
          <w:tcPr>
            <w:tcW w:w="638" w:type="pct"/>
            <w:tcBorders>
              <w:top w:val="nil"/>
              <w:left w:val="nil"/>
              <w:bottom w:val="nil"/>
              <w:right w:val="nil"/>
            </w:tcBorders>
          </w:tcPr>
          <w:p w14:paraId="0172514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47877</w:t>
            </w:r>
          </w:p>
        </w:tc>
        <w:tc>
          <w:tcPr>
            <w:tcW w:w="756" w:type="pct"/>
            <w:tcBorders>
              <w:top w:val="nil"/>
              <w:left w:val="nil"/>
              <w:bottom w:val="nil"/>
              <w:right w:val="nil"/>
            </w:tcBorders>
          </w:tcPr>
          <w:p w14:paraId="19A3E1FD"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3F21634E"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WP_003373348.1</w:t>
            </w:r>
          </w:p>
        </w:tc>
        <w:tc>
          <w:tcPr>
            <w:tcW w:w="454" w:type="pct"/>
            <w:tcBorders>
              <w:top w:val="nil"/>
              <w:left w:val="nil"/>
              <w:bottom w:val="nil"/>
              <w:right w:val="nil"/>
            </w:tcBorders>
          </w:tcPr>
          <w:p w14:paraId="7EEB75BF"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62.34</w:t>
            </w:r>
          </w:p>
        </w:tc>
        <w:tc>
          <w:tcPr>
            <w:tcW w:w="485" w:type="pct"/>
            <w:tcBorders>
              <w:top w:val="nil"/>
              <w:left w:val="nil"/>
              <w:bottom w:val="nil"/>
              <w:right w:val="nil"/>
            </w:tcBorders>
          </w:tcPr>
          <w:p w14:paraId="2A1110C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93</w:t>
            </w:r>
          </w:p>
        </w:tc>
      </w:tr>
      <w:tr w:rsidR="00F10229" w:rsidRPr="00EA163E" w14:paraId="5E5033C0" w14:textId="77777777" w:rsidTr="00FE2CDB">
        <w:trPr>
          <w:trHeight w:val="334"/>
        </w:trPr>
        <w:tc>
          <w:tcPr>
            <w:tcW w:w="1788" w:type="pct"/>
            <w:tcBorders>
              <w:top w:val="nil"/>
              <w:left w:val="nil"/>
              <w:bottom w:val="nil"/>
              <w:right w:val="nil"/>
            </w:tcBorders>
          </w:tcPr>
          <w:p w14:paraId="61F65780"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Pseudomonas fuscovaginae</w:t>
            </w:r>
          </w:p>
        </w:tc>
        <w:tc>
          <w:tcPr>
            <w:tcW w:w="638" w:type="pct"/>
            <w:tcBorders>
              <w:top w:val="nil"/>
              <w:left w:val="nil"/>
              <w:bottom w:val="nil"/>
              <w:right w:val="nil"/>
            </w:tcBorders>
          </w:tcPr>
          <w:p w14:paraId="4287BBEA"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50340</w:t>
            </w:r>
          </w:p>
        </w:tc>
        <w:tc>
          <w:tcPr>
            <w:tcW w:w="756" w:type="pct"/>
            <w:tcBorders>
              <w:top w:val="nil"/>
              <w:left w:val="nil"/>
              <w:bottom w:val="nil"/>
              <w:right w:val="nil"/>
            </w:tcBorders>
          </w:tcPr>
          <w:p w14:paraId="6C40E7D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110BB35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WP_010448477.1</w:t>
            </w:r>
          </w:p>
        </w:tc>
        <w:tc>
          <w:tcPr>
            <w:tcW w:w="454" w:type="pct"/>
            <w:tcBorders>
              <w:top w:val="nil"/>
              <w:left w:val="nil"/>
              <w:bottom w:val="nil"/>
              <w:right w:val="nil"/>
            </w:tcBorders>
          </w:tcPr>
          <w:p w14:paraId="08EB26E3"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60.68</w:t>
            </w:r>
          </w:p>
        </w:tc>
        <w:tc>
          <w:tcPr>
            <w:tcW w:w="485" w:type="pct"/>
            <w:tcBorders>
              <w:top w:val="nil"/>
              <w:left w:val="nil"/>
              <w:bottom w:val="nil"/>
              <w:right w:val="nil"/>
            </w:tcBorders>
          </w:tcPr>
          <w:p w14:paraId="403F7AA0"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95</w:t>
            </w:r>
          </w:p>
        </w:tc>
      </w:tr>
      <w:tr w:rsidR="00F10229" w:rsidRPr="00EA163E" w14:paraId="4FFECD85" w14:textId="77777777" w:rsidTr="00FE2CDB">
        <w:trPr>
          <w:trHeight w:val="334"/>
        </w:trPr>
        <w:tc>
          <w:tcPr>
            <w:tcW w:w="1788" w:type="pct"/>
            <w:tcBorders>
              <w:top w:val="nil"/>
              <w:left w:val="nil"/>
              <w:bottom w:val="nil"/>
              <w:right w:val="nil"/>
            </w:tcBorders>
          </w:tcPr>
          <w:p w14:paraId="45DE2E9B"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Pseudomonas savastanoi</w:t>
            </w:r>
          </w:p>
        </w:tc>
        <w:tc>
          <w:tcPr>
            <w:tcW w:w="638" w:type="pct"/>
            <w:tcBorders>
              <w:top w:val="nil"/>
              <w:left w:val="nil"/>
              <w:bottom w:val="nil"/>
              <w:right w:val="nil"/>
            </w:tcBorders>
          </w:tcPr>
          <w:p w14:paraId="77AED2B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29438</w:t>
            </w:r>
          </w:p>
        </w:tc>
        <w:tc>
          <w:tcPr>
            <w:tcW w:w="756" w:type="pct"/>
            <w:tcBorders>
              <w:top w:val="nil"/>
              <w:left w:val="nil"/>
              <w:bottom w:val="nil"/>
              <w:right w:val="nil"/>
            </w:tcBorders>
          </w:tcPr>
          <w:p w14:paraId="08D596BD"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05047A4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WP_122395308.1</w:t>
            </w:r>
          </w:p>
        </w:tc>
        <w:tc>
          <w:tcPr>
            <w:tcW w:w="454" w:type="pct"/>
            <w:tcBorders>
              <w:top w:val="nil"/>
              <w:left w:val="nil"/>
              <w:bottom w:val="nil"/>
              <w:right w:val="nil"/>
            </w:tcBorders>
          </w:tcPr>
          <w:p w14:paraId="17D29576"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60.85</w:t>
            </w:r>
          </w:p>
        </w:tc>
        <w:tc>
          <w:tcPr>
            <w:tcW w:w="485" w:type="pct"/>
            <w:tcBorders>
              <w:top w:val="nil"/>
              <w:left w:val="nil"/>
              <w:bottom w:val="nil"/>
              <w:right w:val="nil"/>
            </w:tcBorders>
          </w:tcPr>
          <w:p w14:paraId="04BC89C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95</w:t>
            </w:r>
          </w:p>
        </w:tc>
      </w:tr>
      <w:tr w:rsidR="00F10229" w:rsidRPr="00EA163E" w14:paraId="057A8020" w14:textId="77777777" w:rsidTr="00FE2CDB">
        <w:trPr>
          <w:trHeight w:val="334"/>
        </w:trPr>
        <w:tc>
          <w:tcPr>
            <w:tcW w:w="1788" w:type="pct"/>
            <w:tcBorders>
              <w:top w:val="nil"/>
              <w:left w:val="nil"/>
              <w:bottom w:val="nil"/>
              <w:right w:val="nil"/>
            </w:tcBorders>
          </w:tcPr>
          <w:p w14:paraId="7D1F3790"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Pseudomonas syringae </w:t>
            </w:r>
            <w:r w:rsidRPr="008A7337">
              <w:rPr>
                <w:rFonts w:eastAsia="Malgun Gothic"/>
                <w:iCs/>
                <w:color w:val="000000"/>
                <w:sz w:val="20"/>
                <w:szCs w:val="20"/>
                <w:lang w:eastAsia="en-GB"/>
              </w:rPr>
              <w:t>pv.</w:t>
            </w:r>
            <w:r w:rsidRPr="008A7337">
              <w:rPr>
                <w:rFonts w:eastAsia="Malgun Gothic"/>
                <w:i/>
                <w:iCs/>
                <w:color w:val="000000"/>
                <w:sz w:val="20"/>
                <w:szCs w:val="20"/>
                <w:lang w:eastAsia="en-GB"/>
              </w:rPr>
              <w:t xml:space="preserve"> syringae</w:t>
            </w:r>
          </w:p>
        </w:tc>
        <w:tc>
          <w:tcPr>
            <w:tcW w:w="638" w:type="pct"/>
            <w:tcBorders>
              <w:top w:val="nil"/>
              <w:left w:val="nil"/>
              <w:bottom w:val="nil"/>
              <w:right w:val="nil"/>
            </w:tcBorders>
          </w:tcPr>
          <w:p w14:paraId="31A37DC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321</w:t>
            </w:r>
          </w:p>
        </w:tc>
        <w:tc>
          <w:tcPr>
            <w:tcW w:w="756" w:type="pct"/>
            <w:tcBorders>
              <w:top w:val="nil"/>
              <w:left w:val="nil"/>
              <w:bottom w:val="nil"/>
              <w:right w:val="nil"/>
            </w:tcBorders>
          </w:tcPr>
          <w:p w14:paraId="681C4B6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2086672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WP_024673659.1</w:t>
            </w:r>
          </w:p>
        </w:tc>
        <w:tc>
          <w:tcPr>
            <w:tcW w:w="454" w:type="pct"/>
            <w:tcBorders>
              <w:top w:val="nil"/>
              <w:left w:val="nil"/>
              <w:bottom w:val="nil"/>
              <w:right w:val="nil"/>
            </w:tcBorders>
          </w:tcPr>
          <w:p w14:paraId="5F30BCE7"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61.47</w:t>
            </w:r>
          </w:p>
        </w:tc>
        <w:tc>
          <w:tcPr>
            <w:tcW w:w="485" w:type="pct"/>
            <w:tcBorders>
              <w:top w:val="nil"/>
              <w:left w:val="nil"/>
              <w:bottom w:val="nil"/>
              <w:right w:val="nil"/>
            </w:tcBorders>
          </w:tcPr>
          <w:p w14:paraId="6BCBD36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93</w:t>
            </w:r>
          </w:p>
        </w:tc>
      </w:tr>
      <w:tr w:rsidR="00F10229" w:rsidRPr="00EA163E" w14:paraId="11BAED56" w14:textId="77777777" w:rsidTr="00FE2CDB">
        <w:trPr>
          <w:trHeight w:val="334"/>
        </w:trPr>
        <w:tc>
          <w:tcPr>
            <w:tcW w:w="1788" w:type="pct"/>
            <w:tcBorders>
              <w:top w:val="nil"/>
              <w:left w:val="nil"/>
              <w:bottom w:val="nil"/>
              <w:right w:val="nil"/>
            </w:tcBorders>
          </w:tcPr>
          <w:p w14:paraId="4791ED6B"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Pseudomonas viridiflava</w:t>
            </w:r>
          </w:p>
        </w:tc>
        <w:tc>
          <w:tcPr>
            <w:tcW w:w="638" w:type="pct"/>
            <w:tcBorders>
              <w:top w:val="nil"/>
              <w:left w:val="nil"/>
              <w:bottom w:val="nil"/>
              <w:right w:val="nil"/>
            </w:tcBorders>
          </w:tcPr>
          <w:p w14:paraId="444DF8A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33069</w:t>
            </w:r>
          </w:p>
        </w:tc>
        <w:tc>
          <w:tcPr>
            <w:tcW w:w="756" w:type="pct"/>
            <w:tcBorders>
              <w:top w:val="nil"/>
              <w:left w:val="nil"/>
              <w:bottom w:val="nil"/>
              <w:right w:val="nil"/>
            </w:tcBorders>
          </w:tcPr>
          <w:p w14:paraId="7E486C17"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3B679741"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WP_043192756.1</w:t>
            </w:r>
          </w:p>
        </w:tc>
        <w:tc>
          <w:tcPr>
            <w:tcW w:w="454" w:type="pct"/>
            <w:tcBorders>
              <w:top w:val="nil"/>
              <w:left w:val="nil"/>
              <w:bottom w:val="nil"/>
              <w:right w:val="nil"/>
            </w:tcBorders>
          </w:tcPr>
          <w:p w14:paraId="10227DD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62.23</w:t>
            </w:r>
          </w:p>
        </w:tc>
        <w:tc>
          <w:tcPr>
            <w:tcW w:w="485" w:type="pct"/>
            <w:tcBorders>
              <w:top w:val="nil"/>
              <w:left w:val="nil"/>
              <w:bottom w:val="nil"/>
              <w:right w:val="nil"/>
            </w:tcBorders>
          </w:tcPr>
          <w:p w14:paraId="16428A2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94</w:t>
            </w:r>
          </w:p>
        </w:tc>
      </w:tr>
      <w:tr w:rsidR="00F10229" w:rsidRPr="00EA163E" w14:paraId="4B77C8DA" w14:textId="77777777" w:rsidTr="00FE2CDB">
        <w:trPr>
          <w:trHeight w:val="334"/>
        </w:trPr>
        <w:tc>
          <w:tcPr>
            <w:tcW w:w="1788" w:type="pct"/>
            <w:tcBorders>
              <w:top w:val="nil"/>
              <w:left w:val="nil"/>
              <w:bottom w:val="nil"/>
              <w:right w:val="nil"/>
            </w:tcBorders>
          </w:tcPr>
          <w:p w14:paraId="4B2FB6B0"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Ralstonia solanacearum</w:t>
            </w:r>
          </w:p>
        </w:tc>
        <w:tc>
          <w:tcPr>
            <w:tcW w:w="638" w:type="pct"/>
            <w:tcBorders>
              <w:top w:val="nil"/>
              <w:left w:val="nil"/>
              <w:bottom w:val="nil"/>
              <w:right w:val="nil"/>
            </w:tcBorders>
          </w:tcPr>
          <w:p w14:paraId="00804B7E"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305</w:t>
            </w:r>
          </w:p>
        </w:tc>
        <w:tc>
          <w:tcPr>
            <w:tcW w:w="756" w:type="pct"/>
            <w:tcBorders>
              <w:top w:val="nil"/>
              <w:left w:val="nil"/>
              <w:bottom w:val="nil"/>
              <w:right w:val="nil"/>
            </w:tcBorders>
          </w:tcPr>
          <w:p w14:paraId="54DCD42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36C48D0E"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WP_011001390.1</w:t>
            </w:r>
          </w:p>
        </w:tc>
        <w:tc>
          <w:tcPr>
            <w:tcW w:w="454" w:type="pct"/>
            <w:tcBorders>
              <w:top w:val="nil"/>
              <w:left w:val="nil"/>
              <w:bottom w:val="nil"/>
              <w:right w:val="nil"/>
            </w:tcBorders>
          </w:tcPr>
          <w:p w14:paraId="2D6414B3"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c>
          <w:tcPr>
            <w:tcW w:w="485" w:type="pct"/>
            <w:tcBorders>
              <w:top w:val="nil"/>
              <w:left w:val="nil"/>
              <w:bottom w:val="nil"/>
              <w:right w:val="nil"/>
            </w:tcBorders>
          </w:tcPr>
          <w:p w14:paraId="737ADCDC"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7AF6A42C" w14:textId="77777777" w:rsidTr="00FE2CDB">
        <w:trPr>
          <w:trHeight w:val="334"/>
        </w:trPr>
        <w:tc>
          <w:tcPr>
            <w:tcW w:w="1788" w:type="pct"/>
            <w:tcBorders>
              <w:top w:val="nil"/>
              <w:left w:val="nil"/>
              <w:bottom w:val="nil"/>
              <w:right w:val="nil"/>
            </w:tcBorders>
          </w:tcPr>
          <w:p w14:paraId="4D612072"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Robbsia andropogonis</w:t>
            </w:r>
          </w:p>
        </w:tc>
        <w:tc>
          <w:tcPr>
            <w:tcW w:w="638" w:type="pct"/>
            <w:tcBorders>
              <w:top w:val="nil"/>
              <w:left w:val="nil"/>
              <w:bottom w:val="nil"/>
              <w:right w:val="nil"/>
            </w:tcBorders>
          </w:tcPr>
          <w:p w14:paraId="222699A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28092</w:t>
            </w:r>
          </w:p>
        </w:tc>
        <w:tc>
          <w:tcPr>
            <w:tcW w:w="756" w:type="pct"/>
            <w:tcBorders>
              <w:top w:val="nil"/>
              <w:left w:val="nil"/>
              <w:bottom w:val="nil"/>
              <w:right w:val="nil"/>
            </w:tcBorders>
          </w:tcPr>
          <w:p w14:paraId="3DE2104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249882B7"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WP_024904575.1</w:t>
            </w:r>
          </w:p>
        </w:tc>
        <w:tc>
          <w:tcPr>
            <w:tcW w:w="454" w:type="pct"/>
            <w:tcBorders>
              <w:top w:val="nil"/>
              <w:left w:val="nil"/>
              <w:bottom w:val="nil"/>
              <w:right w:val="nil"/>
            </w:tcBorders>
          </w:tcPr>
          <w:p w14:paraId="09DB5C0F"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74.68</w:t>
            </w:r>
          </w:p>
        </w:tc>
        <w:tc>
          <w:tcPr>
            <w:tcW w:w="485" w:type="pct"/>
            <w:tcBorders>
              <w:top w:val="nil"/>
              <w:left w:val="nil"/>
              <w:bottom w:val="nil"/>
              <w:right w:val="nil"/>
            </w:tcBorders>
          </w:tcPr>
          <w:p w14:paraId="3F675A0E"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99</w:t>
            </w:r>
          </w:p>
        </w:tc>
      </w:tr>
      <w:tr w:rsidR="00F10229" w:rsidRPr="00EA163E" w14:paraId="09F4169F" w14:textId="77777777" w:rsidTr="00FE2CDB">
        <w:trPr>
          <w:trHeight w:val="334"/>
        </w:trPr>
        <w:tc>
          <w:tcPr>
            <w:tcW w:w="1788" w:type="pct"/>
            <w:tcBorders>
              <w:top w:val="nil"/>
              <w:left w:val="nil"/>
              <w:bottom w:val="nil"/>
              <w:right w:val="nil"/>
            </w:tcBorders>
          </w:tcPr>
          <w:p w14:paraId="63052B10"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Streptomyces scabiei</w:t>
            </w:r>
          </w:p>
        </w:tc>
        <w:tc>
          <w:tcPr>
            <w:tcW w:w="638" w:type="pct"/>
            <w:tcBorders>
              <w:top w:val="nil"/>
              <w:left w:val="nil"/>
              <w:bottom w:val="nil"/>
              <w:right w:val="nil"/>
            </w:tcBorders>
          </w:tcPr>
          <w:p w14:paraId="5851E10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1930</w:t>
            </w:r>
          </w:p>
        </w:tc>
        <w:tc>
          <w:tcPr>
            <w:tcW w:w="756" w:type="pct"/>
            <w:tcBorders>
              <w:top w:val="nil"/>
              <w:left w:val="nil"/>
              <w:bottom w:val="nil"/>
              <w:right w:val="nil"/>
            </w:tcBorders>
          </w:tcPr>
          <w:p w14:paraId="58337A3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Actinomycetota</w:t>
            </w:r>
          </w:p>
        </w:tc>
        <w:tc>
          <w:tcPr>
            <w:tcW w:w="879" w:type="pct"/>
            <w:tcBorders>
              <w:top w:val="nil"/>
              <w:left w:val="nil"/>
              <w:bottom w:val="nil"/>
              <w:right w:val="nil"/>
            </w:tcBorders>
          </w:tcPr>
          <w:p w14:paraId="49E3E57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WP_059082833.1</w:t>
            </w:r>
          </w:p>
        </w:tc>
        <w:tc>
          <w:tcPr>
            <w:tcW w:w="454" w:type="pct"/>
            <w:tcBorders>
              <w:top w:val="nil"/>
              <w:left w:val="nil"/>
              <w:bottom w:val="nil"/>
              <w:right w:val="nil"/>
            </w:tcBorders>
          </w:tcPr>
          <w:p w14:paraId="46E8135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56.22</w:t>
            </w:r>
          </w:p>
        </w:tc>
        <w:tc>
          <w:tcPr>
            <w:tcW w:w="485" w:type="pct"/>
            <w:tcBorders>
              <w:top w:val="nil"/>
              <w:left w:val="nil"/>
              <w:bottom w:val="nil"/>
              <w:right w:val="nil"/>
            </w:tcBorders>
          </w:tcPr>
          <w:p w14:paraId="503B31D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90</w:t>
            </w:r>
          </w:p>
        </w:tc>
      </w:tr>
      <w:tr w:rsidR="00F10229" w:rsidRPr="00EA163E" w14:paraId="023D0721" w14:textId="77777777" w:rsidTr="00FE2CDB">
        <w:trPr>
          <w:trHeight w:val="334"/>
        </w:trPr>
        <w:tc>
          <w:tcPr>
            <w:tcW w:w="1788" w:type="pct"/>
            <w:tcBorders>
              <w:top w:val="nil"/>
              <w:left w:val="nil"/>
              <w:bottom w:val="nil"/>
              <w:right w:val="nil"/>
            </w:tcBorders>
          </w:tcPr>
          <w:p w14:paraId="74147B7E"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 xml:space="preserve">Xanthomonas axonopodis </w:t>
            </w:r>
            <w:r w:rsidRPr="008A7337">
              <w:rPr>
                <w:rFonts w:eastAsia="Malgun Gothic"/>
                <w:iCs/>
                <w:color w:val="000000"/>
                <w:sz w:val="20"/>
                <w:szCs w:val="20"/>
                <w:lang w:eastAsia="en-GB"/>
              </w:rPr>
              <w:t>pv.</w:t>
            </w:r>
            <w:r w:rsidRPr="008A7337">
              <w:rPr>
                <w:rFonts w:eastAsia="Malgun Gothic"/>
                <w:i/>
                <w:iCs/>
                <w:color w:val="000000"/>
                <w:sz w:val="20"/>
                <w:szCs w:val="20"/>
                <w:lang w:eastAsia="en-GB"/>
              </w:rPr>
              <w:t xml:space="preserve"> manihotis</w:t>
            </w:r>
          </w:p>
        </w:tc>
        <w:tc>
          <w:tcPr>
            <w:tcW w:w="638" w:type="pct"/>
            <w:tcBorders>
              <w:top w:val="nil"/>
              <w:left w:val="nil"/>
              <w:bottom w:val="nil"/>
              <w:right w:val="nil"/>
            </w:tcBorders>
          </w:tcPr>
          <w:p w14:paraId="50D297A5"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43353</w:t>
            </w:r>
          </w:p>
        </w:tc>
        <w:tc>
          <w:tcPr>
            <w:tcW w:w="756" w:type="pct"/>
            <w:tcBorders>
              <w:top w:val="nil"/>
              <w:left w:val="nil"/>
              <w:bottom w:val="nil"/>
              <w:right w:val="nil"/>
            </w:tcBorders>
          </w:tcPr>
          <w:p w14:paraId="3A106CF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2331C36F"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WP_017158879.1</w:t>
            </w:r>
          </w:p>
        </w:tc>
        <w:tc>
          <w:tcPr>
            <w:tcW w:w="454" w:type="pct"/>
            <w:tcBorders>
              <w:top w:val="nil"/>
              <w:left w:val="nil"/>
              <w:bottom w:val="nil"/>
              <w:right w:val="nil"/>
            </w:tcBorders>
          </w:tcPr>
          <w:p w14:paraId="47234287"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91.02</w:t>
            </w:r>
          </w:p>
        </w:tc>
        <w:tc>
          <w:tcPr>
            <w:tcW w:w="485" w:type="pct"/>
            <w:tcBorders>
              <w:top w:val="nil"/>
              <w:left w:val="nil"/>
              <w:bottom w:val="nil"/>
              <w:right w:val="nil"/>
            </w:tcBorders>
          </w:tcPr>
          <w:p w14:paraId="2EBC20A4"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0A53D4EE" w14:textId="77777777" w:rsidTr="00FE2CDB">
        <w:trPr>
          <w:trHeight w:val="334"/>
        </w:trPr>
        <w:tc>
          <w:tcPr>
            <w:tcW w:w="1788" w:type="pct"/>
            <w:tcBorders>
              <w:top w:val="nil"/>
              <w:left w:val="nil"/>
              <w:bottom w:val="nil"/>
              <w:right w:val="nil"/>
            </w:tcBorders>
          </w:tcPr>
          <w:p w14:paraId="7A471E67"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 xml:space="preserve">Xanthomonas campestris </w:t>
            </w:r>
            <w:r w:rsidRPr="008A7337">
              <w:rPr>
                <w:rFonts w:eastAsia="Malgun Gothic"/>
                <w:iCs/>
                <w:color w:val="000000"/>
                <w:sz w:val="20"/>
                <w:szCs w:val="20"/>
                <w:lang w:eastAsia="en-GB"/>
              </w:rPr>
              <w:t>pv.</w:t>
            </w:r>
            <w:r w:rsidRPr="008A7337">
              <w:rPr>
                <w:rFonts w:eastAsia="Malgun Gothic"/>
                <w:i/>
                <w:iCs/>
                <w:color w:val="000000"/>
                <w:sz w:val="20"/>
                <w:szCs w:val="20"/>
                <w:lang w:eastAsia="en-GB"/>
              </w:rPr>
              <w:t xml:space="preserve"> campestris</w:t>
            </w:r>
          </w:p>
        </w:tc>
        <w:tc>
          <w:tcPr>
            <w:tcW w:w="638" w:type="pct"/>
            <w:tcBorders>
              <w:top w:val="nil"/>
              <w:left w:val="nil"/>
              <w:bottom w:val="nil"/>
              <w:right w:val="nil"/>
            </w:tcBorders>
          </w:tcPr>
          <w:p w14:paraId="15665613"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340</w:t>
            </w:r>
          </w:p>
        </w:tc>
        <w:tc>
          <w:tcPr>
            <w:tcW w:w="756" w:type="pct"/>
            <w:tcBorders>
              <w:top w:val="nil"/>
              <w:left w:val="nil"/>
              <w:bottom w:val="nil"/>
              <w:right w:val="nil"/>
            </w:tcBorders>
          </w:tcPr>
          <w:p w14:paraId="1200DCAA"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461E1D5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WP_080639980.1</w:t>
            </w:r>
          </w:p>
        </w:tc>
        <w:tc>
          <w:tcPr>
            <w:tcW w:w="454" w:type="pct"/>
            <w:tcBorders>
              <w:top w:val="nil"/>
              <w:left w:val="nil"/>
              <w:bottom w:val="nil"/>
              <w:right w:val="nil"/>
            </w:tcBorders>
          </w:tcPr>
          <w:p w14:paraId="0C58FD5C"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84.91</w:t>
            </w:r>
          </w:p>
        </w:tc>
        <w:tc>
          <w:tcPr>
            <w:tcW w:w="485" w:type="pct"/>
            <w:tcBorders>
              <w:top w:val="nil"/>
              <w:left w:val="nil"/>
              <w:bottom w:val="nil"/>
              <w:right w:val="nil"/>
            </w:tcBorders>
          </w:tcPr>
          <w:p w14:paraId="4CFC68F8"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94</w:t>
            </w:r>
          </w:p>
        </w:tc>
      </w:tr>
      <w:tr w:rsidR="00F10229" w:rsidRPr="00EA163E" w14:paraId="7C97B7C8" w14:textId="77777777" w:rsidTr="00FE2CDB">
        <w:trPr>
          <w:trHeight w:val="334"/>
        </w:trPr>
        <w:tc>
          <w:tcPr>
            <w:tcW w:w="1788" w:type="pct"/>
            <w:tcBorders>
              <w:top w:val="nil"/>
              <w:left w:val="nil"/>
              <w:bottom w:val="nil"/>
              <w:right w:val="nil"/>
            </w:tcBorders>
          </w:tcPr>
          <w:p w14:paraId="4D1C51FA"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 xml:space="preserve">Xanthomonas citri </w:t>
            </w:r>
            <w:r w:rsidRPr="008A7337">
              <w:rPr>
                <w:rFonts w:eastAsia="Malgun Gothic"/>
                <w:iCs/>
                <w:color w:val="000000"/>
                <w:sz w:val="20"/>
                <w:szCs w:val="20"/>
                <w:lang w:eastAsia="en-GB"/>
              </w:rPr>
              <w:t>pv.</w:t>
            </w:r>
            <w:r w:rsidRPr="008A7337">
              <w:rPr>
                <w:rFonts w:eastAsia="Malgun Gothic"/>
                <w:i/>
                <w:iCs/>
                <w:color w:val="000000"/>
                <w:sz w:val="20"/>
                <w:szCs w:val="20"/>
                <w:lang w:eastAsia="en-GB"/>
              </w:rPr>
              <w:t xml:space="preserve"> citri</w:t>
            </w:r>
          </w:p>
        </w:tc>
        <w:tc>
          <w:tcPr>
            <w:tcW w:w="638" w:type="pct"/>
            <w:tcBorders>
              <w:top w:val="nil"/>
              <w:left w:val="nil"/>
              <w:bottom w:val="nil"/>
              <w:right w:val="nil"/>
            </w:tcBorders>
          </w:tcPr>
          <w:p w14:paraId="5281C168" w14:textId="77777777" w:rsidR="00F10229" w:rsidRPr="008A7337" w:rsidRDefault="00F10229" w:rsidP="00471057">
            <w:pPr>
              <w:widowControl w:val="0"/>
              <w:autoSpaceDE w:val="0"/>
              <w:autoSpaceDN w:val="0"/>
              <w:adjustRightInd w:val="0"/>
              <w:spacing w:before="0" w:after="0"/>
              <w:rPr>
                <w:rFonts w:eastAsia="Malgun Gothic"/>
                <w:color w:val="333333"/>
                <w:sz w:val="20"/>
                <w:szCs w:val="20"/>
                <w:lang w:eastAsia="en-GB"/>
              </w:rPr>
            </w:pPr>
            <w:r w:rsidRPr="008A7337">
              <w:rPr>
                <w:rFonts w:eastAsia="Malgun Gothic"/>
                <w:color w:val="333333"/>
                <w:sz w:val="20"/>
                <w:szCs w:val="20"/>
                <w:lang w:eastAsia="en-GB"/>
              </w:rPr>
              <w:t>611301</w:t>
            </w:r>
          </w:p>
        </w:tc>
        <w:tc>
          <w:tcPr>
            <w:tcW w:w="756" w:type="pct"/>
            <w:tcBorders>
              <w:top w:val="nil"/>
              <w:left w:val="nil"/>
              <w:bottom w:val="nil"/>
              <w:right w:val="nil"/>
            </w:tcBorders>
          </w:tcPr>
          <w:p w14:paraId="56E5879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3E8FEA1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WP_011050271.1</w:t>
            </w:r>
          </w:p>
        </w:tc>
        <w:tc>
          <w:tcPr>
            <w:tcW w:w="454" w:type="pct"/>
            <w:tcBorders>
              <w:top w:val="nil"/>
              <w:left w:val="nil"/>
              <w:bottom w:val="nil"/>
              <w:right w:val="nil"/>
            </w:tcBorders>
          </w:tcPr>
          <w:p w14:paraId="3214A20A"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92.24</w:t>
            </w:r>
          </w:p>
        </w:tc>
        <w:tc>
          <w:tcPr>
            <w:tcW w:w="485" w:type="pct"/>
            <w:tcBorders>
              <w:top w:val="nil"/>
              <w:left w:val="nil"/>
              <w:bottom w:val="nil"/>
              <w:right w:val="nil"/>
            </w:tcBorders>
          </w:tcPr>
          <w:p w14:paraId="5C99351E"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488E87D1" w14:textId="77777777" w:rsidTr="00FE2CDB">
        <w:trPr>
          <w:trHeight w:val="334"/>
        </w:trPr>
        <w:tc>
          <w:tcPr>
            <w:tcW w:w="1788" w:type="pct"/>
            <w:tcBorders>
              <w:top w:val="nil"/>
              <w:left w:val="nil"/>
              <w:bottom w:val="nil"/>
              <w:right w:val="nil"/>
            </w:tcBorders>
          </w:tcPr>
          <w:p w14:paraId="63726578"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 xml:space="preserve">Xanthomonas oryzae </w:t>
            </w:r>
            <w:r w:rsidRPr="008A7337">
              <w:rPr>
                <w:rFonts w:eastAsia="Malgun Gothic"/>
                <w:iCs/>
                <w:color w:val="000000"/>
                <w:sz w:val="20"/>
                <w:szCs w:val="20"/>
                <w:lang w:eastAsia="en-GB"/>
              </w:rPr>
              <w:t>pv.</w:t>
            </w:r>
            <w:r w:rsidRPr="008A7337">
              <w:rPr>
                <w:rFonts w:eastAsia="Malgun Gothic"/>
                <w:i/>
                <w:iCs/>
                <w:color w:val="000000"/>
                <w:sz w:val="20"/>
                <w:szCs w:val="20"/>
                <w:lang w:eastAsia="en-GB"/>
              </w:rPr>
              <w:t xml:space="preserve"> oryzae</w:t>
            </w:r>
          </w:p>
        </w:tc>
        <w:tc>
          <w:tcPr>
            <w:tcW w:w="638" w:type="pct"/>
            <w:tcBorders>
              <w:top w:val="nil"/>
              <w:left w:val="nil"/>
              <w:bottom w:val="nil"/>
              <w:right w:val="nil"/>
            </w:tcBorders>
          </w:tcPr>
          <w:p w14:paraId="36ABA98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64187</w:t>
            </w:r>
          </w:p>
        </w:tc>
        <w:tc>
          <w:tcPr>
            <w:tcW w:w="756" w:type="pct"/>
            <w:tcBorders>
              <w:top w:val="nil"/>
              <w:left w:val="nil"/>
              <w:bottom w:val="nil"/>
              <w:right w:val="nil"/>
            </w:tcBorders>
          </w:tcPr>
          <w:p w14:paraId="72926578"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nil"/>
              <w:right w:val="nil"/>
            </w:tcBorders>
          </w:tcPr>
          <w:p w14:paraId="754BA1DB"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WP_011257410.1</w:t>
            </w:r>
          </w:p>
        </w:tc>
        <w:tc>
          <w:tcPr>
            <w:tcW w:w="454" w:type="pct"/>
            <w:tcBorders>
              <w:top w:val="nil"/>
              <w:left w:val="nil"/>
              <w:bottom w:val="nil"/>
              <w:right w:val="nil"/>
            </w:tcBorders>
          </w:tcPr>
          <w:p w14:paraId="718D32BC"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c>
          <w:tcPr>
            <w:tcW w:w="485" w:type="pct"/>
            <w:tcBorders>
              <w:top w:val="nil"/>
              <w:left w:val="nil"/>
              <w:bottom w:val="nil"/>
              <w:right w:val="nil"/>
            </w:tcBorders>
          </w:tcPr>
          <w:p w14:paraId="50E050F4"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100</w:t>
            </w:r>
          </w:p>
        </w:tc>
      </w:tr>
      <w:tr w:rsidR="00F10229" w:rsidRPr="00EA163E" w14:paraId="6D6B0B49" w14:textId="77777777" w:rsidTr="00FE2CDB">
        <w:trPr>
          <w:trHeight w:val="334"/>
        </w:trPr>
        <w:tc>
          <w:tcPr>
            <w:tcW w:w="1788" w:type="pct"/>
            <w:tcBorders>
              <w:top w:val="nil"/>
              <w:left w:val="nil"/>
              <w:right w:val="nil"/>
            </w:tcBorders>
          </w:tcPr>
          <w:p w14:paraId="1EFD3B56"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Xanthomonas translucens</w:t>
            </w:r>
          </w:p>
        </w:tc>
        <w:tc>
          <w:tcPr>
            <w:tcW w:w="638" w:type="pct"/>
            <w:tcBorders>
              <w:top w:val="nil"/>
              <w:left w:val="nil"/>
              <w:right w:val="nil"/>
            </w:tcBorders>
          </w:tcPr>
          <w:p w14:paraId="73DA26FC"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343</w:t>
            </w:r>
          </w:p>
        </w:tc>
        <w:tc>
          <w:tcPr>
            <w:tcW w:w="756" w:type="pct"/>
            <w:tcBorders>
              <w:top w:val="nil"/>
              <w:left w:val="nil"/>
              <w:right w:val="nil"/>
            </w:tcBorders>
          </w:tcPr>
          <w:p w14:paraId="13167C19"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right w:val="nil"/>
            </w:tcBorders>
          </w:tcPr>
          <w:p w14:paraId="60A389F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MBB4128399.1</w:t>
            </w:r>
          </w:p>
        </w:tc>
        <w:tc>
          <w:tcPr>
            <w:tcW w:w="454" w:type="pct"/>
            <w:tcBorders>
              <w:top w:val="nil"/>
              <w:left w:val="nil"/>
              <w:right w:val="nil"/>
            </w:tcBorders>
          </w:tcPr>
          <w:p w14:paraId="7CEFF1F6"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84.78</w:t>
            </w:r>
          </w:p>
        </w:tc>
        <w:tc>
          <w:tcPr>
            <w:tcW w:w="485" w:type="pct"/>
            <w:tcBorders>
              <w:top w:val="nil"/>
              <w:left w:val="nil"/>
              <w:right w:val="nil"/>
            </w:tcBorders>
          </w:tcPr>
          <w:p w14:paraId="1C225D89"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93</w:t>
            </w:r>
          </w:p>
        </w:tc>
      </w:tr>
      <w:tr w:rsidR="00F10229" w:rsidRPr="00EA163E" w14:paraId="20488D5A" w14:textId="77777777" w:rsidTr="00FE2CDB">
        <w:trPr>
          <w:trHeight w:val="334"/>
        </w:trPr>
        <w:tc>
          <w:tcPr>
            <w:tcW w:w="1788" w:type="pct"/>
            <w:tcBorders>
              <w:top w:val="nil"/>
              <w:left w:val="nil"/>
              <w:bottom w:val="single" w:sz="12" w:space="0" w:color="auto"/>
              <w:right w:val="nil"/>
            </w:tcBorders>
          </w:tcPr>
          <w:p w14:paraId="3E9CEA67" w14:textId="77777777" w:rsidR="00F10229" w:rsidRPr="008A7337" w:rsidRDefault="00F10229" w:rsidP="00471057">
            <w:pPr>
              <w:widowControl w:val="0"/>
              <w:autoSpaceDE w:val="0"/>
              <w:autoSpaceDN w:val="0"/>
              <w:adjustRightInd w:val="0"/>
              <w:spacing w:before="0" w:after="0"/>
              <w:rPr>
                <w:rFonts w:eastAsia="Malgun Gothic"/>
                <w:i/>
                <w:iCs/>
                <w:color w:val="000000"/>
                <w:sz w:val="20"/>
                <w:szCs w:val="20"/>
                <w:lang w:eastAsia="en-GB"/>
              </w:rPr>
            </w:pPr>
            <w:r w:rsidRPr="008A7337">
              <w:rPr>
                <w:rFonts w:eastAsia="Malgun Gothic"/>
                <w:i/>
                <w:iCs/>
                <w:color w:val="000000"/>
                <w:sz w:val="20"/>
                <w:szCs w:val="20"/>
                <w:lang w:eastAsia="en-GB"/>
              </w:rPr>
              <w:t>Xylella fastidiosa</w:t>
            </w:r>
          </w:p>
        </w:tc>
        <w:tc>
          <w:tcPr>
            <w:tcW w:w="638" w:type="pct"/>
            <w:tcBorders>
              <w:top w:val="nil"/>
              <w:left w:val="nil"/>
              <w:bottom w:val="single" w:sz="12" w:space="0" w:color="auto"/>
              <w:right w:val="nil"/>
            </w:tcBorders>
          </w:tcPr>
          <w:p w14:paraId="24D94710"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2371</w:t>
            </w:r>
          </w:p>
        </w:tc>
        <w:tc>
          <w:tcPr>
            <w:tcW w:w="756" w:type="pct"/>
            <w:tcBorders>
              <w:top w:val="nil"/>
              <w:left w:val="nil"/>
              <w:bottom w:val="single" w:sz="12" w:space="0" w:color="auto"/>
              <w:right w:val="nil"/>
            </w:tcBorders>
          </w:tcPr>
          <w:p w14:paraId="3E87FBE4"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Proteobacteria</w:t>
            </w:r>
          </w:p>
        </w:tc>
        <w:tc>
          <w:tcPr>
            <w:tcW w:w="879" w:type="pct"/>
            <w:tcBorders>
              <w:top w:val="nil"/>
              <w:left w:val="nil"/>
              <w:bottom w:val="single" w:sz="12" w:space="0" w:color="auto"/>
              <w:right w:val="nil"/>
            </w:tcBorders>
          </w:tcPr>
          <w:p w14:paraId="01D733D2" w14:textId="77777777" w:rsidR="00F10229" w:rsidRPr="008A7337" w:rsidRDefault="00F10229" w:rsidP="00471057">
            <w:pPr>
              <w:widowControl w:val="0"/>
              <w:autoSpaceDE w:val="0"/>
              <w:autoSpaceDN w:val="0"/>
              <w:adjustRightInd w:val="0"/>
              <w:spacing w:before="0" w:after="0"/>
              <w:rPr>
                <w:rFonts w:eastAsia="Malgun Gothic"/>
                <w:color w:val="000000"/>
                <w:sz w:val="20"/>
                <w:szCs w:val="20"/>
                <w:lang w:eastAsia="en-GB"/>
              </w:rPr>
            </w:pPr>
            <w:r w:rsidRPr="008A7337">
              <w:rPr>
                <w:rFonts w:eastAsia="Malgun Gothic"/>
                <w:color w:val="000000"/>
                <w:sz w:val="20"/>
                <w:szCs w:val="20"/>
                <w:lang w:eastAsia="en-GB"/>
              </w:rPr>
              <w:t>-</w:t>
            </w:r>
          </w:p>
        </w:tc>
        <w:tc>
          <w:tcPr>
            <w:tcW w:w="454" w:type="pct"/>
            <w:tcBorders>
              <w:top w:val="nil"/>
              <w:left w:val="nil"/>
              <w:bottom w:val="single" w:sz="12" w:space="0" w:color="auto"/>
              <w:right w:val="nil"/>
            </w:tcBorders>
          </w:tcPr>
          <w:p w14:paraId="37EBB889"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c>
          <w:tcPr>
            <w:tcW w:w="485" w:type="pct"/>
            <w:tcBorders>
              <w:top w:val="nil"/>
              <w:left w:val="nil"/>
              <w:bottom w:val="single" w:sz="12" w:space="0" w:color="auto"/>
              <w:right w:val="nil"/>
            </w:tcBorders>
          </w:tcPr>
          <w:p w14:paraId="691330EB" w14:textId="77777777" w:rsidR="00F10229" w:rsidRPr="008A7337" w:rsidRDefault="00F10229" w:rsidP="00471057">
            <w:pPr>
              <w:widowControl w:val="0"/>
              <w:autoSpaceDE w:val="0"/>
              <w:autoSpaceDN w:val="0"/>
              <w:adjustRightInd w:val="0"/>
              <w:spacing w:before="0" w:after="0"/>
              <w:jc w:val="right"/>
              <w:rPr>
                <w:rFonts w:eastAsia="Malgun Gothic"/>
                <w:color w:val="000000"/>
                <w:sz w:val="20"/>
                <w:szCs w:val="20"/>
                <w:lang w:eastAsia="en-GB"/>
              </w:rPr>
            </w:pPr>
            <w:r w:rsidRPr="008A7337">
              <w:rPr>
                <w:rFonts w:eastAsia="Malgun Gothic"/>
                <w:color w:val="000000"/>
                <w:sz w:val="20"/>
                <w:szCs w:val="20"/>
                <w:lang w:eastAsia="en-GB"/>
              </w:rPr>
              <w:t>-</w:t>
            </w:r>
          </w:p>
        </w:tc>
      </w:tr>
    </w:tbl>
    <w:p w14:paraId="1A637157" w14:textId="77777777" w:rsidR="00F10229" w:rsidRPr="00471057" w:rsidRDefault="00F10229" w:rsidP="00471057">
      <w:pPr>
        <w:spacing w:before="0" w:after="0"/>
        <w:jc w:val="both"/>
        <w:rPr>
          <w:sz w:val="20"/>
        </w:rPr>
      </w:pPr>
      <w:r w:rsidRPr="00471057">
        <w:rPr>
          <w:rFonts w:eastAsia="Malgun Gothic"/>
          <w:sz w:val="20"/>
          <w:vertAlign w:val="superscript"/>
          <w:lang w:eastAsia="ko-KR"/>
        </w:rPr>
        <w:t>a</w:t>
      </w:r>
      <w:r w:rsidRPr="00471057">
        <w:rPr>
          <w:sz w:val="20"/>
        </w:rPr>
        <w:t>BLASTp identity against PCD genes.</w:t>
      </w:r>
    </w:p>
    <w:p w14:paraId="73FFE08F" w14:textId="77777777" w:rsidR="00F10229" w:rsidRPr="00471057" w:rsidRDefault="00F10229" w:rsidP="00471057">
      <w:pPr>
        <w:spacing w:before="0" w:after="0"/>
        <w:jc w:val="both"/>
        <w:rPr>
          <w:sz w:val="20"/>
        </w:rPr>
      </w:pPr>
      <w:r w:rsidRPr="00471057">
        <w:rPr>
          <w:rFonts w:eastAsia="Malgun Gothic"/>
          <w:color w:val="000000"/>
          <w:sz w:val="20"/>
          <w:vertAlign w:val="superscript"/>
          <w:lang w:eastAsia="ko-KR"/>
        </w:rPr>
        <w:t>b</w:t>
      </w:r>
      <w:r w:rsidRPr="00471057">
        <w:rPr>
          <w:sz w:val="20"/>
        </w:rPr>
        <w:t>BLASTp coverage against PCD genes.</w:t>
      </w:r>
    </w:p>
    <w:p w14:paraId="3A56B281" w14:textId="77777777" w:rsidR="00F10229" w:rsidRPr="002D17FD" w:rsidRDefault="00F10229" w:rsidP="00471057">
      <w:pPr>
        <w:spacing w:after="120"/>
        <w:rPr>
          <w:rFonts w:eastAsia="Malgun Gothic"/>
          <w:b/>
          <w:bCs/>
          <w:sz w:val="22"/>
          <w:lang w:eastAsia="ko-KR"/>
        </w:rPr>
      </w:pPr>
      <w:r w:rsidRPr="002D17FD">
        <w:rPr>
          <w:b/>
          <w:sz w:val="22"/>
        </w:rPr>
        <w:br w:type="page"/>
      </w:r>
      <w:r>
        <w:rPr>
          <w:rFonts w:eastAsia="Malgun Gothic"/>
          <w:b/>
          <w:bCs/>
          <w:sz w:val="22"/>
          <w:lang w:eastAsia="ko-KR"/>
        </w:rPr>
        <w:lastRenderedPageBreak/>
        <w:t>REFERENCES</w:t>
      </w:r>
    </w:p>
    <w:p w14:paraId="2B0ACFB6" w14:textId="77777777" w:rsidR="00F10229" w:rsidRPr="002044F4" w:rsidRDefault="00F10229" w:rsidP="00471057">
      <w:pPr>
        <w:adjustRightInd w:val="0"/>
        <w:spacing w:after="120"/>
        <w:ind w:left="480" w:hanging="480"/>
        <w:rPr>
          <w:noProof/>
          <w:sz w:val="22"/>
        </w:rPr>
      </w:pPr>
      <w:r w:rsidRPr="002044F4">
        <w:rPr>
          <w:b/>
          <w:bCs/>
          <w:noProof/>
          <w:sz w:val="22"/>
        </w:rPr>
        <w:t>Boucher, C., Barberis, P., Trigalet, A., and Demery, D.</w:t>
      </w:r>
      <w:r w:rsidRPr="002044F4">
        <w:rPr>
          <w:noProof/>
          <w:sz w:val="22"/>
        </w:rPr>
        <w:t xml:space="preserve"> (1985). Transposon mutagenesis of </w:t>
      </w:r>
      <w:r w:rsidRPr="00725672">
        <w:rPr>
          <w:i/>
          <w:noProof/>
          <w:sz w:val="22"/>
        </w:rPr>
        <w:t>Pseudomonas solanacearum</w:t>
      </w:r>
      <w:r w:rsidRPr="002044F4">
        <w:rPr>
          <w:noProof/>
          <w:sz w:val="22"/>
        </w:rPr>
        <w:t xml:space="preserve">: Isolation of Tn5-induced avirulent mutants. Microbiology </w:t>
      </w:r>
      <w:r w:rsidRPr="002044F4">
        <w:rPr>
          <w:b/>
          <w:bCs/>
          <w:noProof/>
          <w:sz w:val="22"/>
        </w:rPr>
        <w:t>131</w:t>
      </w:r>
      <w:r w:rsidRPr="00725672">
        <w:rPr>
          <w:b/>
          <w:noProof/>
          <w:sz w:val="22"/>
        </w:rPr>
        <w:t>:</w:t>
      </w:r>
      <w:r w:rsidRPr="002044F4">
        <w:rPr>
          <w:noProof/>
          <w:sz w:val="22"/>
        </w:rPr>
        <w:t xml:space="preserve"> 2449–2457.</w:t>
      </w:r>
    </w:p>
    <w:p w14:paraId="58CF5295" w14:textId="77777777" w:rsidR="00F10229" w:rsidRPr="002044F4" w:rsidRDefault="00F10229" w:rsidP="00471057">
      <w:pPr>
        <w:adjustRightInd w:val="0"/>
        <w:spacing w:after="120"/>
        <w:ind w:left="480" w:hanging="480"/>
        <w:rPr>
          <w:noProof/>
          <w:sz w:val="22"/>
        </w:rPr>
      </w:pPr>
      <w:r>
        <w:rPr>
          <w:b/>
          <w:bCs/>
          <w:noProof/>
          <w:sz w:val="22"/>
        </w:rPr>
        <w:t>Cai, Z., Yuan, Z.</w:t>
      </w:r>
      <w:r w:rsidRPr="002044F4">
        <w:rPr>
          <w:b/>
          <w:bCs/>
          <w:noProof/>
          <w:sz w:val="22"/>
        </w:rPr>
        <w:t>H., Zhang, H., Pan, Y., Wu, Y., Tian, X.Q., Wang, F.F., Wang, L., and Qian, W.</w:t>
      </w:r>
      <w:r w:rsidRPr="002044F4">
        <w:rPr>
          <w:noProof/>
          <w:sz w:val="22"/>
        </w:rPr>
        <w:t xml:space="preserve"> (2017). Fatty acid DSF binds and allosterically activates histidine kinase RpfC of phytopathogenic bacterium </w:t>
      </w:r>
      <w:r w:rsidRPr="00725672">
        <w:rPr>
          <w:i/>
          <w:noProof/>
          <w:sz w:val="22"/>
        </w:rPr>
        <w:t>Xanthomonas campestris</w:t>
      </w:r>
      <w:r w:rsidRPr="002044F4">
        <w:rPr>
          <w:noProof/>
          <w:sz w:val="22"/>
        </w:rPr>
        <w:t xml:space="preserve"> pv. </w:t>
      </w:r>
      <w:r w:rsidRPr="00725672">
        <w:rPr>
          <w:i/>
          <w:noProof/>
          <w:sz w:val="22"/>
        </w:rPr>
        <w:t>campestris</w:t>
      </w:r>
      <w:r w:rsidRPr="002044F4">
        <w:rPr>
          <w:noProof/>
          <w:sz w:val="22"/>
        </w:rPr>
        <w:t xml:space="preserve"> to regulate quorum-sensing and virulence. PLoS Pathog. </w:t>
      </w:r>
      <w:r w:rsidRPr="002044F4">
        <w:rPr>
          <w:b/>
          <w:bCs/>
          <w:noProof/>
          <w:sz w:val="22"/>
        </w:rPr>
        <w:t>13</w:t>
      </w:r>
      <w:r w:rsidRPr="00725672">
        <w:rPr>
          <w:b/>
          <w:noProof/>
          <w:sz w:val="22"/>
        </w:rPr>
        <w:t>:</w:t>
      </w:r>
      <w:r w:rsidRPr="002044F4">
        <w:rPr>
          <w:noProof/>
          <w:sz w:val="22"/>
        </w:rPr>
        <w:t xml:space="preserve"> e1006304.</w:t>
      </w:r>
    </w:p>
    <w:p w14:paraId="249FF353" w14:textId="77777777" w:rsidR="00F10229" w:rsidRPr="002044F4" w:rsidRDefault="00F10229" w:rsidP="00471057">
      <w:pPr>
        <w:adjustRightInd w:val="0"/>
        <w:spacing w:after="120"/>
        <w:ind w:left="480" w:hanging="480"/>
        <w:rPr>
          <w:noProof/>
          <w:sz w:val="22"/>
        </w:rPr>
      </w:pPr>
      <w:r w:rsidRPr="002044F4">
        <w:rPr>
          <w:b/>
          <w:bCs/>
          <w:noProof/>
          <w:sz w:val="22"/>
        </w:rPr>
        <w:t>Choi, K.H., DeShazer, D., and Schweizer, H.P.</w:t>
      </w:r>
      <w:r w:rsidRPr="002044F4">
        <w:rPr>
          <w:noProof/>
          <w:sz w:val="22"/>
        </w:rPr>
        <w:t xml:space="preserve"> (2006). mini-Tn7 insertion in bacteria with multiple </w:t>
      </w:r>
      <w:r w:rsidRPr="00725672">
        <w:rPr>
          <w:i/>
          <w:noProof/>
          <w:sz w:val="22"/>
        </w:rPr>
        <w:t>glmS</w:t>
      </w:r>
      <w:r w:rsidRPr="002044F4">
        <w:rPr>
          <w:noProof/>
          <w:sz w:val="22"/>
        </w:rPr>
        <w:t xml:space="preserve">-linked </w:t>
      </w:r>
      <w:r w:rsidRPr="00725672">
        <w:rPr>
          <w:i/>
          <w:noProof/>
          <w:sz w:val="22"/>
        </w:rPr>
        <w:t>att</w:t>
      </w:r>
      <w:r w:rsidRPr="002044F4">
        <w:rPr>
          <w:noProof/>
          <w:sz w:val="22"/>
        </w:rPr>
        <w:t xml:space="preserve">Tn7 sites: example </w:t>
      </w:r>
      <w:r w:rsidRPr="00725672">
        <w:rPr>
          <w:i/>
          <w:noProof/>
          <w:sz w:val="22"/>
        </w:rPr>
        <w:t>Burkholderia mallei</w:t>
      </w:r>
      <w:r w:rsidRPr="002044F4">
        <w:rPr>
          <w:noProof/>
          <w:sz w:val="22"/>
        </w:rPr>
        <w:t xml:space="preserve"> ATCC 23344. Nat. Protoc. </w:t>
      </w:r>
      <w:r w:rsidRPr="002044F4">
        <w:rPr>
          <w:b/>
          <w:bCs/>
          <w:noProof/>
          <w:sz w:val="22"/>
        </w:rPr>
        <w:t>1</w:t>
      </w:r>
      <w:r w:rsidRPr="00725672">
        <w:rPr>
          <w:b/>
          <w:noProof/>
          <w:sz w:val="22"/>
        </w:rPr>
        <w:t>:</w:t>
      </w:r>
      <w:r w:rsidRPr="002044F4">
        <w:rPr>
          <w:noProof/>
          <w:sz w:val="22"/>
        </w:rPr>
        <w:t xml:space="preserve"> 162–169.</w:t>
      </w:r>
    </w:p>
    <w:p w14:paraId="27467EC9" w14:textId="77777777" w:rsidR="00F10229" w:rsidRPr="002044F4" w:rsidRDefault="00F10229" w:rsidP="00471057">
      <w:pPr>
        <w:adjustRightInd w:val="0"/>
        <w:spacing w:after="120"/>
        <w:ind w:left="480" w:hanging="480"/>
        <w:rPr>
          <w:noProof/>
          <w:sz w:val="22"/>
        </w:rPr>
      </w:pPr>
      <w:r w:rsidRPr="002044F4">
        <w:rPr>
          <w:b/>
          <w:bCs/>
          <w:noProof/>
          <w:sz w:val="22"/>
        </w:rPr>
        <w:t>Figurski, D., and Helinski, D.</w:t>
      </w:r>
      <w:r w:rsidRPr="002044F4">
        <w:rPr>
          <w:noProof/>
          <w:sz w:val="22"/>
        </w:rPr>
        <w:t xml:space="preserve"> (1979). Replication of an origin-containing derivative of plasmid RK2 dependent on a plasmid function provided in </w:t>
      </w:r>
      <w:r w:rsidRPr="00725672">
        <w:rPr>
          <w:i/>
          <w:noProof/>
          <w:sz w:val="22"/>
        </w:rPr>
        <w:t>trans</w:t>
      </w:r>
      <w:r w:rsidRPr="002044F4">
        <w:rPr>
          <w:noProof/>
          <w:sz w:val="22"/>
        </w:rPr>
        <w:t xml:space="preserve">. Proc. Natl. Acad. Sci. U. S. A. </w:t>
      </w:r>
      <w:r w:rsidRPr="002044F4">
        <w:rPr>
          <w:b/>
          <w:bCs/>
          <w:noProof/>
          <w:sz w:val="22"/>
        </w:rPr>
        <w:t>76</w:t>
      </w:r>
      <w:r w:rsidRPr="00725672">
        <w:rPr>
          <w:b/>
          <w:noProof/>
          <w:sz w:val="22"/>
        </w:rPr>
        <w:t>:</w:t>
      </w:r>
      <w:r w:rsidRPr="002044F4">
        <w:rPr>
          <w:noProof/>
          <w:sz w:val="22"/>
        </w:rPr>
        <w:t xml:space="preserve"> 1648–1652.</w:t>
      </w:r>
    </w:p>
    <w:p w14:paraId="567AB15F" w14:textId="77777777" w:rsidR="00F10229" w:rsidRPr="002044F4" w:rsidRDefault="00F10229" w:rsidP="00471057">
      <w:pPr>
        <w:adjustRightInd w:val="0"/>
        <w:spacing w:after="120"/>
        <w:ind w:left="480" w:hanging="480"/>
        <w:rPr>
          <w:noProof/>
          <w:sz w:val="22"/>
        </w:rPr>
      </w:pPr>
      <w:r w:rsidRPr="002044F4">
        <w:rPr>
          <w:b/>
          <w:bCs/>
          <w:noProof/>
          <w:sz w:val="22"/>
        </w:rPr>
        <w:t>Jacobs, J.M., Babujee, L., Meng, F., Milling, A., and Allen, C.</w:t>
      </w:r>
      <w:r w:rsidRPr="002044F4">
        <w:rPr>
          <w:noProof/>
          <w:sz w:val="22"/>
        </w:rPr>
        <w:t xml:space="preserve"> (2012). The </w:t>
      </w:r>
      <w:r w:rsidRPr="00725672">
        <w:rPr>
          <w:i/>
          <w:noProof/>
          <w:sz w:val="22"/>
        </w:rPr>
        <w:t>in planta</w:t>
      </w:r>
      <w:r w:rsidRPr="002044F4">
        <w:rPr>
          <w:noProof/>
          <w:sz w:val="22"/>
        </w:rPr>
        <w:t xml:space="preserve"> transcriptome of </w:t>
      </w:r>
      <w:r w:rsidRPr="00725672">
        <w:rPr>
          <w:i/>
          <w:noProof/>
          <w:sz w:val="22"/>
        </w:rPr>
        <w:t>Ralstonia solanacearum</w:t>
      </w:r>
      <w:r w:rsidRPr="002044F4">
        <w:rPr>
          <w:noProof/>
          <w:sz w:val="22"/>
        </w:rPr>
        <w:t xml:space="preserve">: conserved physiological and virulence strategies during bacterial wilt of tomato. MBio </w:t>
      </w:r>
      <w:r w:rsidRPr="002044F4">
        <w:rPr>
          <w:b/>
          <w:bCs/>
          <w:noProof/>
          <w:sz w:val="22"/>
        </w:rPr>
        <w:t>3</w:t>
      </w:r>
      <w:r w:rsidRPr="00725672">
        <w:rPr>
          <w:b/>
          <w:noProof/>
          <w:sz w:val="22"/>
        </w:rPr>
        <w:t>:</w:t>
      </w:r>
      <w:r w:rsidRPr="002044F4">
        <w:rPr>
          <w:noProof/>
          <w:sz w:val="22"/>
        </w:rPr>
        <w:t xml:space="preserve"> e00114-12.</w:t>
      </w:r>
    </w:p>
    <w:p w14:paraId="3BF366DF" w14:textId="77777777" w:rsidR="00F10229" w:rsidRPr="002044F4" w:rsidRDefault="00F10229" w:rsidP="00471057">
      <w:pPr>
        <w:adjustRightInd w:val="0"/>
        <w:spacing w:after="120"/>
        <w:ind w:left="480" w:hanging="480"/>
        <w:rPr>
          <w:noProof/>
          <w:sz w:val="22"/>
        </w:rPr>
      </w:pPr>
      <w:r w:rsidRPr="002044F4">
        <w:rPr>
          <w:b/>
          <w:bCs/>
          <w:noProof/>
          <w:sz w:val="22"/>
        </w:rPr>
        <w:t>Jeong, Y., Kim, J., Kim, S., Kang, Y., Nagamatsu, T., and Hwang, I.</w:t>
      </w:r>
      <w:r w:rsidRPr="002044F4">
        <w:rPr>
          <w:noProof/>
          <w:sz w:val="22"/>
        </w:rPr>
        <w:t xml:space="preserve"> (2003). Toxoflavin produced by </w:t>
      </w:r>
      <w:r w:rsidRPr="00725672">
        <w:rPr>
          <w:i/>
          <w:noProof/>
          <w:sz w:val="22"/>
        </w:rPr>
        <w:t>Burkholderia glumae</w:t>
      </w:r>
      <w:r w:rsidRPr="002044F4">
        <w:rPr>
          <w:noProof/>
          <w:sz w:val="22"/>
        </w:rPr>
        <w:t xml:space="preserve"> causing rice grain rot is responsible for inducing bacterial wilt in many field crops. Plant Dis. </w:t>
      </w:r>
      <w:r w:rsidRPr="002044F4">
        <w:rPr>
          <w:b/>
          <w:bCs/>
          <w:noProof/>
          <w:sz w:val="22"/>
        </w:rPr>
        <w:t>87</w:t>
      </w:r>
      <w:r w:rsidRPr="00725672">
        <w:rPr>
          <w:b/>
          <w:noProof/>
          <w:sz w:val="22"/>
        </w:rPr>
        <w:t>:</w:t>
      </w:r>
      <w:r w:rsidRPr="002044F4">
        <w:rPr>
          <w:noProof/>
          <w:sz w:val="22"/>
        </w:rPr>
        <w:t xml:space="preserve"> 890–895.</w:t>
      </w:r>
    </w:p>
    <w:p w14:paraId="03BE5F4B" w14:textId="77777777" w:rsidR="00F10229" w:rsidRPr="002044F4" w:rsidRDefault="00F10229" w:rsidP="00471057">
      <w:pPr>
        <w:adjustRightInd w:val="0"/>
        <w:spacing w:after="120"/>
        <w:ind w:left="480" w:hanging="480"/>
        <w:rPr>
          <w:noProof/>
          <w:sz w:val="22"/>
        </w:rPr>
      </w:pPr>
      <w:r w:rsidRPr="002044F4">
        <w:rPr>
          <w:b/>
          <w:bCs/>
          <w:noProof/>
          <w:sz w:val="22"/>
        </w:rPr>
        <w:t>Kalogeraki, V.S., and Winans, S.C.</w:t>
      </w:r>
      <w:r w:rsidRPr="002044F4">
        <w:rPr>
          <w:noProof/>
          <w:sz w:val="22"/>
        </w:rPr>
        <w:t xml:space="preserve"> (1997). Suicide plasmids containing promoterless reporter genes can simultaneously disrupt and create fusions to target genes of diverse bacteria. Gene </w:t>
      </w:r>
      <w:r w:rsidRPr="002044F4">
        <w:rPr>
          <w:b/>
          <w:bCs/>
          <w:noProof/>
          <w:sz w:val="22"/>
        </w:rPr>
        <w:t>188</w:t>
      </w:r>
      <w:r w:rsidRPr="00725672">
        <w:rPr>
          <w:b/>
          <w:noProof/>
          <w:sz w:val="22"/>
        </w:rPr>
        <w:t>:</w:t>
      </w:r>
      <w:r w:rsidRPr="002044F4">
        <w:rPr>
          <w:noProof/>
          <w:sz w:val="22"/>
        </w:rPr>
        <w:t xml:space="preserve"> 69–75.</w:t>
      </w:r>
    </w:p>
    <w:p w14:paraId="395A7166" w14:textId="77777777" w:rsidR="00F10229" w:rsidRPr="002044F4" w:rsidRDefault="00F10229" w:rsidP="00471057">
      <w:pPr>
        <w:adjustRightInd w:val="0"/>
        <w:spacing w:after="120"/>
        <w:ind w:left="480" w:hanging="480"/>
        <w:rPr>
          <w:noProof/>
          <w:sz w:val="22"/>
        </w:rPr>
      </w:pPr>
      <w:r w:rsidRPr="002044F4">
        <w:rPr>
          <w:b/>
          <w:bCs/>
          <w:noProof/>
          <w:sz w:val="22"/>
        </w:rPr>
        <w:t>Keen, N., Tamaki, S., Kobayashi, D., and Trollinger, D.</w:t>
      </w:r>
      <w:r w:rsidRPr="002044F4">
        <w:rPr>
          <w:noProof/>
          <w:sz w:val="22"/>
        </w:rPr>
        <w:t xml:space="preserve"> (1988). Improved broad-host-range plasmids for DNA cloning in gram-negative bacteria. Gene </w:t>
      </w:r>
      <w:r w:rsidRPr="002044F4">
        <w:rPr>
          <w:b/>
          <w:bCs/>
          <w:noProof/>
          <w:sz w:val="22"/>
        </w:rPr>
        <w:t>70</w:t>
      </w:r>
      <w:r w:rsidRPr="00725672">
        <w:rPr>
          <w:b/>
          <w:noProof/>
          <w:sz w:val="22"/>
        </w:rPr>
        <w:t>:</w:t>
      </w:r>
      <w:r w:rsidRPr="002044F4">
        <w:rPr>
          <w:noProof/>
          <w:sz w:val="22"/>
        </w:rPr>
        <w:t xml:space="preserve"> 191–197.</w:t>
      </w:r>
    </w:p>
    <w:p w14:paraId="5DBD35E3" w14:textId="77777777" w:rsidR="00F10229" w:rsidRPr="002044F4" w:rsidRDefault="00F10229" w:rsidP="00471057">
      <w:pPr>
        <w:adjustRightInd w:val="0"/>
        <w:spacing w:after="120"/>
        <w:ind w:left="480" w:hanging="480"/>
        <w:rPr>
          <w:noProof/>
          <w:sz w:val="22"/>
        </w:rPr>
      </w:pPr>
      <w:r w:rsidRPr="002044F4">
        <w:rPr>
          <w:b/>
          <w:bCs/>
          <w:noProof/>
          <w:sz w:val="22"/>
        </w:rPr>
        <w:t>Kim, J., Kim, J.G., Kang, Y., Jang, J.Y., Jog, G.J., Lim, J.Y., Kim, S., Suga, H., Nagamatsu, T., and Hwang, I.</w:t>
      </w:r>
      <w:r w:rsidRPr="002044F4">
        <w:rPr>
          <w:noProof/>
          <w:sz w:val="22"/>
        </w:rPr>
        <w:t xml:space="preserve"> (2004). Quorum sensing and the LysR-type transcriptional activator ToxR regulate toxoflavin biosynthesis and transport in </w:t>
      </w:r>
      <w:r w:rsidRPr="00725672">
        <w:rPr>
          <w:i/>
          <w:noProof/>
          <w:sz w:val="22"/>
        </w:rPr>
        <w:t>Burkholderia glumae</w:t>
      </w:r>
      <w:r w:rsidRPr="002044F4">
        <w:rPr>
          <w:noProof/>
          <w:sz w:val="22"/>
        </w:rPr>
        <w:t xml:space="preserve">. Mol. Microbiol. </w:t>
      </w:r>
      <w:r w:rsidRPr="002044F4">
        <w:rPr>
          <w:b/>
          <w:bCs/>
          <w:noProof/>
          <w:sz w:val="22"/>
        </w:rPr>
        <w:t>54</w:t>
      </w:r>
      <w:r w:rsidRPr="00725672">
        <w:rPr>
          <w:b/>
          <w:noProof/>
          <w:sz w:val="22"/>
        </w:rPr>
        <w:t>:</w:t>
      </w:r>
      <w:r w:rsidRPr="002044F4">
        <w:rPr>
          <w:noProof/>
          <w:sz w:val="22"/>
        </w:rPr>
        <w:t xml:space="preserve"> 921–934.</w:t>
      </w:r>
    </w:p>
    <w:p w14:paraId="3EC92B84" w14:textId="77777777" w:rsidR="00F10229" w:rsidRPr="002044F4" w:rsidRDefault="00F10229" w:rsidP="00471057">
      <w:pPr>
        <w:adjustRightInd w:val="0"/>
        <w:spacing w:after="120"/>
        <w:ind w:left="480" w:hanging="480"/>
        <w:rPr>
          <w:noProof/>
          <w:sz w:val="22"/>
        </w:rPr>
      </w:pPr>
      <w:r w:rsidRPr="002044F4">
        <w:rPr>
          <w:b/>
          <w:bCs/>
          <w:noProof/>
          <w:sz w:val="22"/>
        </w:rPr>
        <w:t>Kim, S., Park, J., Lee, J., Shin, D., Park, D.S., Lim, J.S., Choi, I.Y., and Seo, Y.S.</w:t>
      </w:r>
      <w:r w:rsidRPr="002044F4">
        <w:rPr>
          <w:noProof/>
          <w:sz w:val="22"/>
        </w:rPr>
        <w:t xml:space="preserve"> (2014). Understanding pathogenic </w:t>
      </w:r>
      <w:r w:rsidRPr="00725672">
        <w:rPr>
          <w:i/>
          <w:noProof/>
          <w:sz w:val="22"/>
        </w:rPr>
        <w:t>Burkholderia glumae</w:t>
      </w:r>
      <w:r w:rsidRPr="002044F4">
        <w:rPr>
          <w:noProof/>
          <w:sz w:val="22"/>
        </w:rPr>
        <w:t xml:space="preserve"> metabolic and signaling pathways within rice tissues through </w:t>
      </w:r>
      <w:r w:rsidRPr="00725672">
        <w:rPr>
          <w:i/>
          <w:noProof/>
          <w:sz w:val="22"/>
        </w:rPr>
        <w:t>in vivo</w:t>
      </w:r>
      <w:r w:rsidRPr="002044F4">
        <w:rPr>
          <w:noProof/>
          <w:sz w:val="22"/>
        </w:rPr>
        <w:t xml:space="preserve"> transcriptome analyses. Gene </w:t>
      </w:r>
      <w:r w:rsidRPr="002044F4">
        <w:rPr>
          <w:b/>
          <w:bCs/>
          <w:noProof/>
          <w:sz w:val="22"/>
        </w:rPr>
        <w:t>547</w:t>
      </w:r>
      <w:r w:rsidRPr="00725672">
        <w:rPr>
          <w:b/>
          <w:noProof/>
          <w:sz w:val="22"/>
        </w:rPr>
        <w:t>:</w:t>
      </w:r>
      <w:r w:rsidRPr="002044F4">
        <w:rPr>
          <w:noProof/>
          <w:sz w:val="22"/>
        </w:rPr>
        <w:t xml:space="preserve"> 77–85.</w:t>
      </w:r>
    </w:p>
    <w:p w14:paraId="46974FED" w14:textId="77777777" w:rsidR="00F10229" w:rsidRPr="002044F4" w:rsidRDefault="00F10229" w:rsidP="00471057">
      <w:pPr>
        <w:adjustRightInd w:val="0"/>
        <w:spacing w:after="120"/>
        <w:ind w:left="480" w:hanging="480"/>
        <w:rPr>
          <w:noProof/>
          <w:sz w:val="22"/>
        </w:rPr>
      </w:pPr>
      <w:r w:rsidRPr="002044F4">
        <w:rPr>
          <w:b/>
          <w:bCs/>
          <w:noProof/>
          <w:sz w:val="22"/>
        </w:rPr>
        <w:t>Kovach, M.E., Elzer, P.H., Steven Hill, D., Robertson, G.T., Farris, M.A., Roop, R.M., and Peterson, K.M.</w:t>
      </w:r>
      <w:r w:rsidRPr="002044F4">
        <w:rPr>
          <w:noProof/>
          <w:sz w:val="22"/>
        </w:rPr>
        <w:t xml:space="preserve"> (1995). Four new derivatives of the broad-host-range cloning vector pBBR1MCS, carrying different antibiotic-resistance cassettes. Gene </w:t>
      </w:r>
      <w:r w:rsidRPr="002044F4">
        <w:rPr>
          <w:b/>
          <w:bCs/>
          <w:noProof/>
          <w:sz w:val="22"/>
        </w:rPr>
        <w:t>166</w:t>
      </w:r>
      <w:r w:rsidRPr="00725672">
        <w:rPr>
          <w:b/>
          <w:noProof/>
          <w:sz w:val="22"/>
        </w:rPr>
        <w:t>:</w:t>
      </w:r>
      <w:r w:rsidRPr="002044F4">
        <w:rPr>
          <w:noProof/>
          <w:sz w:val="22"/>
        </w:rPr>
        <w:t xml:space="preserve"> 175–176.</w:t>
      </w:r>
    </w:p>
    <w:p w14:paraId="35E2234C" w14:textId="77777777" w:rsidR="00F10229" w:rsidRPr="002044F4" w:rsidRDefault="00F10229" w:rsidP="00471057">
      <w:pPr>
        <w:adjustRightInd w:val="0"/>
        <w:spacing w:after="120"/>
        <w:ind w:left="480" w:hanging="480"/>
        <w:rPr>
          <w:noProof/>
          <w:sz w:val="22"/>
        </w:rPr>
      </w:pPr>
      <w:r w:rsidRPr="002044F4">
        <w:rPr>
          <w:b/>
          <w:bCs/>
          <w:noProof/>
          <w:sz w:val="22"/>
        </w:rPr>
        <w:t>Lee, B.M., Park, Y.J., Park, D.S., Kang, H.W., Kim, J.G., Song, E.S., Park, I.C., Yoon, U.H., Hahn, J.H., Koo, B.S., Lee, G.B., Kim, H., Park, H.S., Yoon, K.O., Kim, J.H., Jung, C. hee, Koh, N.H., Seo, J.S., and Go, S.J.</w:t>
      </w:r>
      <w:r w:rsidRPr="002044F4">
        <w:rPr>
          <w:noProof/>
          <w:sz w:val="22"/>
        </w:rPr>
        <w:t xml:space="preserve"> (2005). The genome sequence of </w:t>
      </w:r>
      <w:r w:rsidRPr="00725672">
        <w:rPr>
          <w:i/>
          <w:noProof/>
          <w:sz w:val="22"/>
        </w:rPr>
        <w:t>Xanthomonas oryzae</w:t>
      </w:r>
      <w:r w:rsidRPr="002044F4">
        <w:rPr>
          <w:noProof/>
          <w:sz w:val="22"/>
        </w:rPr>
        <w:t xml:space="preserve"> pathovar </w:t>
      </w:r>
      <w:r w:rsidRPr="001A4BD3">
        <w:rPr>
          <w:i/>
          <w:noProof/>
          <w:sz w:val="22"/>
        </w:rPr>
        <w:t>oryzae</w:t>
      </w:r>
      <w:r w:rsidRPr="002044F4">
        <w:rPr>
          <w:noProof/>
          <w:sz w:val="22"/>
        </w:rPr>
        <w:t xml:space="preserve"> KACC10331, the bacterial blight pathogen of rice. Nucleic Acids Res. </w:t>
      </w:r>
      <w:r w:rsidRPr="002044F4">
        <w:rPr>
          <w:b/>
          <w:bCs/>
          <w:noProof/>
          <w:sz w:val="22"/>
        </w:rPr>
        <w:t>33</w:t>
      </w:r>
      <w:r w:rsidRPr="001A4BD3">
        <w:rPr>
          <w:b/>
          <w:noProof/>
          <w:sz w:val="22"/>
        </w:rPr>
        <w:t>:</w:t>
      </w:r>
      <w:r w:rsidRPr="002044F4">
        <w:rPr>
          <w:noProof/>
          <w:sz w:val="22"/>
        </w:rPr>
        <w:t xml:space="preserve"> 577–586.</w:t>
      </w:r>
    </w:p>
    <w:p w14:paraId="3F70D92D" w14:textId="77777777" w:rsidR="00F10229" w:rsidRPr="002044F4" w:rsidRDefault="00F10229" w:rsidP="00471057">
      <w:pPr>
        <w:adjustRightInd w:val="0"/>
        <w:spacing w:after="120"/>
        <w:ind w:left="480" w:hanging="480"/>
        <w:rPr>
          <w:noProof/>
          <w:sz w:val="22"/>
        </w:rPr>
      </w:pPr>
      <w:r w:rsidRPr="002044F4">
        <w:rPr>
          <w:b/>
          <w:bCs/>
          <w:noProof/>
          <w:sz w:val="22"/>
        </w:rPr>
        <w:t>Lee, S.W., Glickmann, E., and Cooksey, D.A.</w:t>
      </w:r>
      <w:r w:rsidRPr="002044F4">
        <w:rPr>
          <w:noProof/>
          <w:sz w:val="22"/>
        </w:rPr>
        <w:t xml:space="preserve"> (2001). Chromosomal locus for cadmium resistance in </w:t>
      </w:r>
      <w:r w:rsidRPr="001A4BD3">
        <w:rPr>
          <w:i/>
          <w:noProof/>
          <w:sz w:val="22"/>
        </w:rPr>
        <w:t>Pseudomonas putida</w:t>
      </w:r>
      <w:r w:rsidRPr="002044F4">
        <w:rPr>
          <w:noProof/>
          <w:sz w:val="22"/>
        </w:rPr>
        <w:t xml:space="preserve"> consisting of a cadmium-transporting ATPase and a MerR family response regulator. Appl. Environ. Microbiol. </w:t>
      </w:r>
      <w:r w:rsidRPr="002044F4">
        <w:rPr>
          <w:b/>
          <w:bCs/>
          <w:noProof/>
          <w:sz w:val="22"/>
        </w:rPr>
        <w:t>67</w:t>
      </w:r>
      <w:r w:rsidRPr="001A4BD3">
        <w:rPr>
          <w:b/>
          <w:noProof/>
          <w:sz w:val="22"/>
        </w:rPr>
        <w:t>:</w:t>
      </w:r>
      <w:r w:rsidRPr="002044F4">
        <w:rPr>
          <w:noProof/>
          <w:sz w:val="22"/>
        </w:rPr>
        <w:t xml:space="preserve"> 1437–1444.</w:t>
      </w:r>
    </w:p>
    <w:p w14:paraId="67486086" w14:textId="77777777" w:rsidR="00F10229" w:rsidRPr="002044F4" w:rsidRDefault="00F10229" w:rsidP="00471057">
      <w:pPr>
        <w:adjustRightInd w:val="0"/>
        <w:spacing w:after="120"/>
        <w:ind w:left="480" w:hanging="480"/>
        <w:rPr>
          <w:noProof/>
          <w:sz w:val="22"/>
        </w:rPr>
      </w:pPr>
      <w:r w:rsidRPr="002044F4">
        <w:rPr>
          <w:b/>
          <w:bCs/>
          <w:noProof/>
          <w:sz w:val="22"/>
        </w:rPr>
        <w:t>Lim, J., Lee, T., Nahm, B., Choi, Y., Kim, M., and Hwang, I.</w:t>
      </w:r>
      <w:r w:rsidRPr="002044F4">
        <w:rPr>
          <w:noProof/>
          <w:sz w:val="22"/>
        </w:rPr>
        <w:t xml:space="preserve"> (2009). Complete genome sequence of </w:t>
      </w:r>
      <w:r w:rsidRPr="001A4BD3">
        <w:rPr>
          <w:i/>
          <w:noProof/>
          <w:sz w:val="22"/>
        </w:rPr>
        <w:t>Burkholderia glumae</w:t>
      </w:r>
      <w:r w:rsidRPr="002044F4">
        <w:rPr>
          <w:noProof/>
          <w:sz w:val="22"/>
        </w:rPr>
        <w:t xml:space="preserve"> BGR1. J. Bacteriol. </w:t>
      </w:r>
      <w:r w:rsidRPr="002044F4">
        <w:rPr>
          <w:b/>
          <w:bCs/>
          <w:noProof/>
          <w:sz w:val="22"/>
        </w:rPr>
        <w:t>191</w:t>
      </w:r>
      <w:r w:rsidRPr="001A4BD3">
        <w:rPr>
          <w:b/>
          <w:noProof/>
          <w:sz w:val="22"/>
        </w:rPr>
        <w:t>:</w:t>
      </w:r>
      <w:r w:rsidRPr="002044F4">
        <w:rPr>
          <w:noProof/>
          <w:sz w:val="22"/>
        </w:rPr>
        <w:t xml:space="preserve"> 3758–3759.</w:t>
      </w:r>
    </w:p>
    <w:p w14:paraId="5EABD1F7" w14:textId="03865FF3" w:rsidR="00F10229" w:rsidRDefault="00F10229" w:rsidP="00471057">
      <w:pPr>
        <w:adjustRightInd w:val="0"/>
        <w:spacing w:after="120"/>
        <w:ind w:left="480" w:hanging="480"/>
        <w:rPr>
          <w:noProof/>
          <w:sz w:val="22"/>
        </w:rPr>
      </w:pPr>
      <w:r w:rsidRPr="002044F4">
        <w:rPr>
          <w:b/>
          <w:bCs/>
          <w:noProof/>
          <w:sz w:val="22"/>
        </w:rPr>
        <w:t>Luo, Z.Q., and Farrand, S.K.</w:t>
      </w:r>
      <w:r w:rsidRPr="002044F4">
        <w:rPr>
          <w:noProof/>
          <w:sz w:val="22"/>
        </w:rPr>
        <w:t xml:space="preserve"> (1999). Signal-dependent DNA binding and functional domains of the quorum-sensing activator TraR as identified by repressor activity. Proc. Natl. Acad. Sci. U. S. A. </w:t>
      </w:r>
      <w:r w:rsidRPr="002044F4">
        <w:rPr>
          <w:b/>
          <w:bCs/>
          <w:noProof/>
          <w:sz w:val="22"/>
        </w:rPr>
        <w:t>96</w:t>
      </w:r>
      <w:r w:rsidRPr="001A4BD3">
        <w:rPr>
          <w:b/>
          <w:noProof/>
          <w:sz w:val="22"/>
        </w:rPr>
        <w:t>:</w:t>
      </w:r>
      <w:r w:rsidRPr="002044F4">
        <w:rPr>
          <w:noProof/>
          <w:sz w:val="22"/>
        </w:rPr>
        <w:t xml:space="preserve"> 9009–9014.</w:t>
      </w:r>
    </w:p>
    <w:p w14:paraId="551B8F72" w14:textId="016EA429" w:rsidR="00EF4BDD" w:rsidRPr="00EF4BDD" w:rsidRDefault="00EF4BDD" w:rsidP="00471057">
      <w:pPr>
        <w:adjustRightInd w:val="0"/>
        <w:spacing w:after="120"/>
        <w:ind w:left="480" w:hanging="480"/>
        <w:rPr>
          <w:noProof/>
          <w:sz w:val="22"/>
        </w:rPr>
      </w:pPr>
      <w:r w:rsidRPr="00E06EC7">
        <w:rPr>
          <w:b/>
          <w:bCs/>
          <w:noProof/>
          <w:sz w:val="22"/>
        </w:rPr>
        <w:t xml:space="preserve">Mac Fhionnlaoich, N., Ibsen, S., Serrano, L.A., Taylor, A., Qi, R., and Guldin, S. </w:t>
      </w:r>
      <w:r w:rsidRPr="00E06EC7">
        <w:rPr>
          <w:noProof/>
          <w:sz w:val="22"/>
        </w:rPr>
        <w:t xml:space="preserve">(2018). A toolkit to quantify target compounds in thin-layer-chromatography experiments. J. Chem. Educ. </w:t>
      </w:r>
      <w:r w:rsidRPr="00E06EC7">
        <w:rPr>
          <w:b/>
          <w:bCs/>
          <w:noProof/>
          <w:sz w:val="22"/>
        </w:rPr>
        <w:t>95</w:t>
      </w:r>
      <w:r w:rsidRPr="00E06EC7">
        <w:rPr>
          <w:noProof/>
          <w:sz w:val="22"/>
        </w:rPr>
        <w:t>: 2191–2196.</w:t>
      </w:r>
    </w:p>
    <w:p w14:paraId="00A2D00B" w14:textId="77777777" w:rsidR="00F10229" w:rsidRPr="002044F4" w:rsidRDefault="00F10229" w:rsidP="00471057">
      <w:pPr>
        <w:adjustRightInd w:val="0"/>
        <w:spacing w:after="120"/>
        <w:ind w:left="480" w:hanging="480"/>
        <w:rPr>
          <w:noProof/>
          <w:sz w:val="22"/>
        </w:rPr>
      </w:pPr>
      <w:r w:rsidRPr="002044F4">
        <w:rPr>
          <w:b/>
          <w:bCs/>
          <w:noProof/>
          <w:sz w:val="22"/>
        </w:rPr>
        <w:lastRenderedPageBreak/>
        <w:t>Qureshi, R., and Sacan, A.</w:t>
      </w:r>
      <w:r w:rsidRPr="002044F4">
        <w:rPr>
          <w:noProof/>
          <w:sz w:val="22"/>
        </w:rPr>
        <w:t xml:space="preserve"> (2013). Weighted set enrichment of gene expression data. BMC Syst. Biol. </w:t>
      </w:r>
      <w:r w:rsidRPr="002044F4">
        <w:rPr>
          <w:b/>
          <w:bCs/>
          <w:noProof/>
          <w:sz w:val="22"/>
        </w:rPr>
        <w:t>7</w:t>
      </w:r>
      <w:r w:rsidRPr="001A4BD3">
        <w:rPr>
          <w:b/>
          <w:noProof/>
          <w:sz w:val="22"/>
        </w:rPr>
        <w:t>:</w:t>
      </w:r>
      <w:r w:rsidRPr="002044F4">
        <w:rPr>
          <w:noProof/>
          <w:sz w:val="22"/>
        </w:rPr>
        <w:t xml:space="preserve"> S10.</w:t>
      </w:r>
    </w:p>
    <w:p w14:paraId="0113EB46" w14:textId="77777777" w:rsidR="00F10229" w:rsidRPr="002044F4" w:rsidRDefault="00F10229" w:rsidP="00471057">
      <w:pPr>
        <w:adjustRightInd w:val="0"/>
        <w:spacing w:after="120"/>
        <w:ind w:left="480" w:hanging="480"/>
        <w:rPr>
          <w:noProof/>
          <w:sz w:val="22"/>
        </w:rPr>
      </w:pPr>
      <w:r w:rsidRPr="002044F4">
        <w:rPr>
          <w:b/>
          <w:bCs/>
          <w:noProof/>
          <w:sz w:val="22"/>
        </w:rPr>
        <w:t>Salanoubat, M., Genin, S., Artiguenave, F., Gouzy, J., Mangenot, S., Arlat, M., Billault, A., Brottier, P., Camus, J.C., Cattolico, L., Chandler, M., Choisne, N., Claudel-Renard, C., Cunnac, S., Demange, N., Gaspin, C., Lavie, M., Moisan, A., Robert, C., Saurin, W., Schiex, T., Siguier, P., Thébault, P., Whalen, M., Wincker, P., Levy, M., Weissenbach, J., and Boucher, C.A.</w:t>
      </w:r>
      <w:r w:rsidRPr="002044F4">
        <w:rPr>
          <w:noProof/>
          <w:sz w:val="22"/>
        </w:rPr>
        <w:t xml:space="preserve"> (2002). Genome sequence of the plant pathogen </w:t>
      </w:r>
      <w:r w:rsidRPr="001A4BD3">
        <w:rPr>
          <w:i/>
          <w:noProof/>
          <w:sz w:val="22"/>
        </w:rPr>
        <w:t>Ralstonia solanacearum</w:t>
      </w:r>
      <w:r w:rsidRPr="002044F4">
        <w:rPr>
          <w:noProof/>
          <w:sz w:val="22"/>
        </w:rPr>
        <w:t xml:space="preserve">. Nature </w:t>
      </w:r>
      <w:r w:rsidRPr="002044F4">
        <w:rPr>
          <w:b/>
          <w:bCs/>
          <w:noProof/>
          <w:sz w:val="22"/>
        </w:rPr>
        <w:t>415</w:t>
      </w:r>
      <w:r w:rsidRPr="001A4BD3">
        <w:rPr>
          <w:b/>
          <w:noProof/>
          <w:sz w:val="22"/>
        </w:rPr>
        <w:t>:</w:t>
      </w:r>
      <w:r w:rsidRPr="002044F4">
        <w:rPr>
          <w:noProof/>
          <w:sz w:val="22"/>
        </w:rPr>
        <w:t xml:space="preserve"> 497–502.</w:t>
      </w:r>
    </w:p>
    <w:p w14:paraId="74359586" w14:textId="77777777" w:rsidR="00F10229" w:rsidRPr="001A4BD3" w:rsidRDefault="00F10229" w:rsidP="00471057">
      <w:pPr>
        <w:adjustRightInd w:val="0"/>
        <w:spacing w:after="120"/>
        <w:ind w:left="480" w:hanging="480"/>
        <w:rPr>
          <w:rFonts w:eastAsia="Arial Unicode MS"/>
          <w:noProof/>
          <w:sz w:val="22"/>
        </w:rPr>
      </w:pPr>
      <w:r w:rsidRPr="001A4BD3">
        <w:rPr>
          <w:rFonts w:eastAsia="Arial Unicode MS"/>
          <w:b/>
          <w:bCs/>
          <w:noProof/>
          <w:sz w:val="22"/>
        </w:rPr>
        <w:t>Sambrook, J., and Russell, D.W.</w:t>
      </w:r>
      <w:r w:rsidRPr="001A4BD3">
        <w:rPr>
          <w:rFonts w:eastAsia="Arial Unicode MS"/>
          <w:noProof/>
          <w:sz w:val="22"/>
        </w:rPr>
        <w:t xml:space="preserve"> (2001). </w:t>
      </w:r>
      <w:r w:rsidRPr="001A4BD3">
        <w:rPr>
          <w:rFonts w:eastAsia="Arial Unicode MS"/>
          <w:i/>
          <w:noProof/>
          <w:sz w:val="22"/>
        </w:rPr>
        <w:t xml:space="preserve">Molecular cloning: </w:t>
      </w:r>
      <w:r w:rsidRPr="001A4BD3">
        <w:rPr>
          <w:rFonts w:eastAsia="Arial Unicode MS"/>
          <w:i/>
          <w:noProof/>
          <w:sz w:val="22"/>
          <w:lang w:eastAsia="ko-KR"/>
        </w:rPr>
        <w:t>A</w:t>
      </w:r>
      <w:r w:rsidRPr="001A4BD3">
        <w:rPr>
          <w:rFonts w:eastAsia="Arial Unicode MS"/>
          <w:i/>
          <w:noProof/>
          <w:sz w:val="22"/>
        </w:rPr>
        <w:t xml:space="preserve"> laboratory manual.</w:t>
      </w:r>
      <w:r w:rsidRPr="001A4BD3">
        <w:rPr>
          <w:rFonts w:eastAsia="Arial Unicode MS"/>
          <w:noProof/>
          <w:sz w:val="22"/>
        </w:rPr>
        <w:t xml:space="preserve"> 3rd ed. Cold Spring Harbor Lab Press, New York, USA.</w:t>
      </w:r>
    </w:p>
    <w:p w14:paraId="46B62AC1" w14:textId="77777777" w:rsidR="00F10229" w:rsidRPr="002044F4" w:rsidRDefault="00F10229" w:rsidP="00471057">
      <w:pPr>
        <w:adjustRightInd w:val="0"/>
        <w:spacing w:after="120"/>
        <w:ind w:left="480" w:hanging="480"/>
        <w:rPr>
          <w:noProof/>
          <w:sz w:val="22"/>
        </w:rPr>
      </w:pPr>
      <w:r w:rsidRPr="002044F4">
        <w:rPr>
          <w:b/>
          <w:bCs/>
          <w:noProof/>
          <w:sz w:val="22"/>
        </w:rPr>
        <w:t>Schäfer, A., Tauch, A., Jäger, W., Kalinowski, J., Thierbach, G., and Pühler, A.</w:t>
      </w:r>
      <w:r w:rsidRPr="002044F4">
        <w:rPr>
          <w:noProof/>
          <w:sz w:val="22"/>
        </w:rPr>
        <w:t xml:space="preserve"> (1994). Small mobilizable multi-purpose cloning vectors derived from the </w:t>
      </w:r>
      <w:r w:rsidRPr="001A4BD3">
        <w:rPr>
          <w:i/>
          <w:noProof/>
          <w:sz w:val="22"/>
        </w:rPr>
        <w:t>Escherichia coli</w:t>
      </w:r>
      <w:r w:rsidRPr="002044F4">
        <w:rPr>
          <w:noProof/>
          <w:sz w:val="22"/>
        </w:rPr>
        <w:t xml:space="preserve"> plasmids pK18 and pK19: selection of defined deletions in the chromosome of </w:t>
      </w:r>
      <w:r w:rsidRPr="001A4BD3">
        <w:rPr>
          <w:i/>
          <w:noProof/>
          <w:sz w:val="22"/>
        </w:rPr>
        <w:t>Corynebacterium glutamicum</w:t>
      </w:r>
      <w:r w:rsidRPr="002044F4">
        <w:rPr>
          <w:noProof/>
          <w:sz w:val="22"/>
        </w:rPr>
        <w:t xml:space="preserve">. Gene </w:t>
      </w:r>
      <w:r w:rsidRPr="002044F4">
        <w:rPr>
          <w:b/>
          <w:bCs/>
          <w:noProof/>
          <w:sz w:val="22"/>
        </w:rPr>
        <w:t>145</w:t>
      </w:r>
      <w:r w:rsidRPr="001A4BD3">
        <w:rPr>
          <w:b/>
          <w:noProof/>
          <w:sz w:val="22"/>
        </w:rPr>
        <w:t>:</w:t>
      </w:r>
      <w:r w:rsidRPr="002044F4">
        <w:rPr>
          <w:noProof/>
          <w:sz w:val="22"/>
        </w:rPr>
        <w:t xml:space="preserve"> 69–73.</w:t>
      </w:r>
    </w:p>
    <w:p w14:paraId="7B65BC41" w14:textId="1C29352A" w:rsidR="00DE23E8" w:rsidRPr="00471057" w:rsidRDefault="00F10229" w:rsidP="00471057">
      <w:pPr>
        <w:adjustRightInd w:val="0"/>
        <w:spacing w:after="120"/>
        <w:ind w:left="480" w:hanging="480"/>
        <w:rPr>
          <w:b/>
          <w:bCs/>
          <w:sz w:val="22"/>
        </w:rPr>
      </w:pPr>
      <w:r w:rsidRPr="002044F4">
        <w:rPr>
          <w:b/>
          <w:bCs/>
          <w:noProof/>
          <w:sz w:val="22"/>
        </w:rPr>
        <w:t>Um, H.Y., Chung, E., Lee, J.H., and Lee, S.W.</w:t>
      </w:r>
      <w:r w:rsidRPr="002044F4">
        <w:rPr>
          <w:noProof/>
          <w:sz w:val="22"/>
        </w:rPr>
        <w:t xml:space="preserve"> (2011). Improved antibiotic resistance gene cassette for marker exchange mutagenesis in </w:t>
      </w:r>
      <w:r w:rsidRPr="001A4BD3">
        <w:rPr>
          <w:i/>
          <w:noProof/>
          <w:sz w:val="22"/>
        </w:rPr>
        <w:t>Ralstonia solanacearum</w:t>
      </w:r>
      <w:r w:rsidRPr="002044F4">
        <w:rPr>
          <w:noProof/>
          <w:sz w:val="22"/>
        </w:rPr>
        <w:t xml:space="preserve"> and </w:t>
      </w:r>
      <w:r w:rsidRPr="001A4BD3">
        <w:rPr>
          <w:i/>
          <w:noProof/>
          <w:sz w:val="22"/>
        </w:rPr>
        <w:t>Burkholderia</w:t>
      </w:r>
      <w:r w:rsidRPr="002044F4">
        <w:rPr>
          <w:noProof/>
          <w:sz w:val="22"/>
        </w:rPr>
        <w:t xml:space="preserve"> species. J. Microbiol. </w:t>
      </w:r>
      <w:r w:rsidRPr="002044F4">
        <w:rPr>
          <w:b/>
          <w:bCs/>
          <w:noProof/>
          <w:sz w:val="22"/>
        </w:rPr>
        <w:t>49</w:t>
      </w:r>
      <w:r w:rsidRPr="001A4BD3">
        <w:rPr>
          <w:b/>
          <w:noProof/>
          <w:sz w:val="22"/>
        </w:rPr>
        <w:t>:</w:t>
      </w:r>
      <w:r w:rsidRPr="002044F4">
        <w:rPr>
          <w:noProof/>
          <w:sz w:val="22"/>
        </w:rPr>
        <w:t xml:space="preserve"> 305–308.</w:t>
      </w:r>
    </w:p>
    <w:sectPr w:rsidR="00DE23E8" w:rsidRPr="00471057" w:rsidSect="0093429D">
      <w:headerReference w:type="even" r:id="rId17"/>
      <w:footerReference w:type="even" r:id="rId18"/>
      <w:footerReference w:type="default" r:id="rId19"/>
      <w:headerReference w:type="first" r:id="rId20"/>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9C9088" w14:textId="77777777" w:rsidR="001E377D" w:rsidRDefault="001E377D" w:rsidP="00117666">
      <w:pPr>
        <w:spacing w:after="0"/>
      </w:pPr>
      <w:r>
        <w:separator/>
      </w:r>
    </w:p>
  </w:endnote>
  <w:endnote w:type="continuationSeparator" w:id="0">
    <w:p w14:paraId="26245F29" w14:textId="77777777" w:rsidR="001E377D" w:rsidRDefault="001E377D"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 w:name="BatangChe">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5C9FB900"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6EC7">
                            <w:rPr>
                              <w:noProof/>
                              <w:color w:val="000000" w:themeColor="text1"/>
                              <w:szCs w:val="40"/>
                            </w:rPr>
                            <w:t>28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5C9FB900"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6EC7">
                      <w:rPr>
                        <w:noProof/>
                        <w:color w:val="000000" w:themeColor="text1"/>
                        <w:szCs w:val="40"/>
                      </w:rPr>
                      <w:t>28</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59721A71"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6EC7">
                            <w:rPr>
                              <w:noProof/>
                              <w:color w:val="000000" w:themeColor="text1"/>
                              <w:szCs w:val="40"/>
                            </w:rPr>
                            <w:t>29</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59721A71"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06EC7">
                      <w:rPr>
                        <w:noProof/>
                        <w:color w:val="000000" w:themeColor="text1"/>
                        <w:szCs w:val="40"/>
                      </w:rPr>
                      <w:t>29</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0BE920" w14:textId="77777777" w:rsidR="001E377D" w:rsidRDefault="001E377D" w:rsidP="00117666">
      <w:pPr>
        <w:spacing w:after="0"/>
      </w:pPr>
      <w:r>
        <w:separator/>
      </w:r>
    </w:p>
  </w:footnote>
  <w:footnote w:type="continuationSeparator" w:id="0">
    <w:p w14:paraId="434CB063" w14:textId="77777777" w:rsidR="001E377D" w:rsidRDefault="001E377D" w:rsidP="0011766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B3DE10" w14:textId="47C610E0" w:rsidR="00F10229" w:rsidRPr="00F10229" w:rsidRDefault="00F10229" w:rsidP="00F10229">
    <w:pPr>
      <w:pStyle w:val="Header"/>
    </w:pPr>
    <w:r w:rsidRPr="005A1D84">
      <w:rPr>
        <w:noProof/>
        <w:color w:val="A6A6A6" w:themeColor="background1" w:themeShade="A6"/>
        <w:lang w:val="en-GB" w:eastAsia="en-GB"/>
      </w:rPr>
      <w:drawing>
        <wp:inline distT="0" distB="0" distL="0" distR="0" wp14:anchorId="14823D8A" wp14:editId="637F9AA4">
          <wp:extent cx="1382534" cy="497091"/>
          <wp:effectExtent l="0" t="0" r="0"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D68C6" w14:textId="4E3FEBE8"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attachedTemplate r:id="rId1"/>
  <w:trackRevisions/>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0B5"/>
    <w:rsid w:val="0001436A"/>
    <w:rsid w:val="00034304"/>
    <w:rsid w:val="00035434"/>
    <w:rsid w:val="00052A14"/>
    <w:rsid w:val="00077D53"/>
    <w:rsid w:val="000926A1"/>
    <w:rsid w:val="00105FD9"/>
    <w:rsid w:val="00117666"/>
    <w:rsid w:val="001549D3"/>
    <w:rsid w:val="00160065"/>
    <w:rsid w:val="00177D84"/>
    <w:rsid w:val="001D7AA2"/>
    <w:rsid w:val="001E377D"/>
    <w:rsid w:val="00267D18"/>
    <w:rsid w:val="00274347"/>
    <w:rsid w:val="002868E2"/>
    <w:rsid w:val="002869C3"/>
    <w:rsid w:val="002936E4"/>
    <w:rsid w:val="002B4A57"/>
    <w:rsid w:val="002C74CA"/>
    <w:rsid w:val="003123F4"/>
    <w:rsid w:val="003544FB"/>
    <w:rsid w:val="003D2F2D"/>
    <w:rsid w:val="00401590"/>
    <w:rsid w:val="00447801"/>
    <w:rsid w:val="00452E9C"/>
    <w:rsid w:val="00471057"/>
    <w:rsid w:val="004735C8"/>
    <w:rsid w:val="00477993"/>
    <w:rsid w:val="004947A6"/>
    <w:rsid w:val="004961FF"/>
    <w:rsid w:val="004B45A7"/>
    <w:rsid w:val="00517A89"/>
    <w:rsid w:val="005250F2"/>
    <w:rsid w:val="00536E1C"/>
    <w:rsid w:val="00593EEA"/>
    <w:rsid w:val="005A5EEE"/>
    <w:rsid w:val="006375C7"/>
    <w:rsid w:val="0064192E"/>
    <w:rsid w:val="00654E8F"/>
    <w:rsid w:val="00660D05"/>
    <w:rsid w:val="006820B1"/>
    <w:rsid w:val="006B7D14"/>
    <w:rsid w:val="00701727"/>
    <w:rsid w:val="0070566C"/>
    <w:rsid w:val="00714C50"/>
    <w:rsid w:val="00725A7D"/>
    <w:rsid w:val="007501BE"/>
    <w:rsid w:val="00790BB3"/>
    <w:rsid w:val="007C206C"/>
    <w:rsid w:val="0081691F"/>
    <w:rsid w:val="00817DD6"/>
    <w:rsid w:val="0083759F"/>
    <w:rsid w:val="00885156"/>
    <w:rsid w:val="009151AA"/>
    <w:rsid w:val="0093429D"/>
    <w:rsid w:val="00943573"/>
    <w:rsid w:val="00964134"/>
    <w:rsid w:val="00970F7D"/>
    <w:rsid w:val="00994A3D"/>
    <w:rsid w:val="009C2B12"/>
    <w:rsid w:val="00A04259"/>
    <w:rsid w:val="00A064B5"/>
    <w:rsid w:val="00A174D9"/>
    <w:rsid w:val="00A56160"/>
    <w:rsid w:val="00AA4D24"/>
    <w:rsid w:val="00AB6715"/>
    <w:rsid w:val="00AC45DD"/>
    <w:rsid w:val="00AE2A1F"/>
    <w:rsid w:val="00AF7556"/>
    <w:rsid w:val="00B1671E"/>
    <w:rsid w:val="00B25EB8"/>
    <w:rsid w:val="00B37F4D"/>
    <w:rsid w:val="00BC3A4A"/>
    <w:rsid w:val="00BE62D5"/>
    <w:rsid w:val="00C52A7B"/>
    <w:rsid w:val="00C56BAF"/>
    <w:rsid w:val="00C679AA"/>
    <w:rsid w:val="00C75972"/>
    <w:rsid w:val="00CD066B"/>
    <w:rsid w:val="00CE4FEE"/>
    <w:rsid w:val="00D060CF"/>
    <w:rsid w:val="00D67F79"/>
    <w:rsid w:val="00DB59C3"/>
    <w:rsid w:val="00DC259A"/>
    <w:rsid w:val="00DE23E8"/>
    <w:rsid w:val="00E06EC7"/>
    <w:rsid w:val="00E52377"/>
    <w:rsid w:val="00E537AD"/>
    <w:rsid w:val="00E64E17"/>
    <w:rsid w:val="00E866C9"/>
    <w:rsid w:val="00EA3D3C"/>
    <w:rsid w:val="00EC090A"/>
    <w:rsid w:val="00ED20B5"/>
    <w:rsid w:val="00EF4BDD"/>
    <w:rsid w:val="00F10229"/>
    <w:rsid w:val="00F46900"/>
    <w:rsid w:val="00F61D89"/>
    <w:rsid w:val="00FC7BF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mo">
    <w:name w:val="mo"/>
    <w:basedOn w:val="DefaultParagraphFont"/>
    <w:rsid w:val="00AF7556"/>
  </w:style>
  <w:style w:type="character" w:customStyle="1" w:styleId="mi">
    <w:name w:val="mi"/>
    <w:basedOn w:val="DefaultParagraphFont"/>
    <w:rsid w:val="00AF7556"/>
  </w:style>
  <w:style w:type="character" w:customStyle="1" w:styleId="mn">
    <w:name w:val="mn"/>
    <w:basedOn w:val="DefaultParagraphFont"/>
    <w:rsid w:val="00AF7556"/>
  </w:style>
  <w:style w:type="character" w:customStyle="1" w:styleId="mjxassistivemathml">
    <w:name w:val="mjx_assistive_mathml"/>
    <w:basedOn w:val="DefaultParagraphFont"/>
    <w:rsid w:val="00AF7556"/>
  </w:style>
  <w:style w:type="paragraph" w:styleId="Revision">
    <w:name w:val="Revision"/>
    <w:hidden/>
    <w:uiPriority w:val="99"/>
    <w:semiHidden/>
    <w:rsid w:val="00AC45DD"/>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7EA1676-3A9D-4960-8522-D125BD0EA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50</TotalTime>
  <Pages>29</Pages>
  <Words>6759</Words>
  <Characters>38530</Characters>
  <Application>Microsoft Office Word</Application>
  <DocSecurity>0</DocSecurity>
  <Lines>321</Lines>
  <Paragraphs>90</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frontiers Ethel</cp:lastModifiedBy>
  <cp:revision>13</cp:revision>
  <cp:lastPrinted>2013-10-03T12:51:00Z</cp:lastPrinted>
  <dcterms:created xsi:type="dcterms:W3CDTF">2018-11-23T08:58:00Z</dcterms:created>
  <dcterms:modified xsi:type="dcterms:W3CDTF">2022-11-10T13:41:00Z</dcterms:modified>
</cp:coreProperties>
</file>