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A34" w:rsidRPr="00AB1F9C" w:rsidRDefault="00B42A34" w:rsidP="00B42A34">
      <w:pPr>
        <w:pStyle w:val="a3"/>
        <w:spacing w:line="360" w:lineRule="auto"/>
        <w:ind w:firstLineChars="0" w:firstLine="0"/>
        <w:rPr>
          <w:rFonts w:ascii="Times New Roman" w:hAnsi="Times New Roman" w:cs="Times New Roman"/>
          <w:b/>
          <w:bCs/>
          <w:sz w:val="28"/>
        </w:rPr>
      </w:pPr>
      <w:bookmarkStart w:id="0" w:name="_GoBack"/>
      <w:r w:rsidRPr="00AB1F9C">
        <w:rPr>
          <w:rFonts w:ascii="Times New Roman" w:hAnsi="Times New Roman" w:cs="Times New Roman" w:hint="eastAsia"/>
          <w:b/>
          <w:bCs/>
          <w:sz w:val="28"/>
        </w:rPr>
        <w:t>Supp</w:t>
      </w:r>
      <w:r w:rsidRPr="00AB1F9C">
        <w:rPr>
          <w:rFonts w:ascii="Times New Roman" w:hAnsi="Times New Roman" w:cs="Times New Roman"/>
          <w:b/>
          <w:bCs/>
          <w:sz w:val="28"/>
        </w:rPr>
        <w:t>lementary Figure</w:t>
      </w:r>
      <w:r>
        <w:rPr>
          <w:rFonts w:ascii="Times New Roman" w:hAnsi="Times New Roman" w:cs="Times New Roman"/>
          <w:b/>
          <w:bCs/>
          <w:sz w:val="28"/>
        </w:rPr>
        <w:t xml:space="preserve"> Legends</w:t>
      </w:r>
      <w:bookmarkEnd w:id="0"/>
      <w:r>
        <w:rPr>
          <w:rFonts w:ascii="Times New Roman" w:hAnsi="Times New Roman" w:cs="Times New Roman"/>
          <w:b/>
          <w:bCs/>
          <w:sz w:val="28"/>
        </w:rPr>
        <w:t>:</w:t>
      </w:r>
    </w:p>
    <w:p w:rsidR="00B42A34" w:rsidRDefault="00B42A34" w:rsidP="00B42A34">
      <w:pPr>
        <w:pStyle w:val="a3"/>
        <w:spacing w:line="360" w:lineRule="auto"/>
        <w:ind w:firstLineChars="0" w:firstLine="0"/>
        <w:rPr>
          <w:rFonts w:ascii="Times New Roman" w:hAnsi="Times New Roman" w:cs="Times New Roman"/>
          <w:b/>
          <w:bCs/>
        </w:rPr>
      </w:pPr>
      <w:r>
        <w:rPr>
          <w:rFonts w:ascii="Times New Roman" w:hAnsi="Times New Roman" w:cs="Times New Roman"/>
          <w:b/>
          <w:bCs/>
        </w:rPr>
        <w:t>Figure.</w:t>
      </w:r>
      <w:r>
        <w:rPr>
          <w:rFonts w:ascii="Times New Roman" w:hAnsi="Times New Roman" w:cs="Times New Roman" w:hint="eastAsia"/>
          <w:b/>
          <w:bCs/>
        </w:rPr>
        <w:t>S1 MAGL</w:t>
      </w:r>
      <w:r>
        <w:rPr>
          <w:rFonts w:ascii="Times New Roman" w:hAnsi="Times New Roman" w:cs="Times New Roman"/>
          <w:b/>
          <w:bCs/>
        </w:rPr>
        <w:t xml:space="preserve"> </w:t>
      </w:r>
      <w:r>
        <w:rPr>
          <w:rFonts w:ascii="Times New Roman" w:hAnsi="Times New Roman" w:cs="Times New Roman"/>
          <w:b/>
          <w:bCs/>
          <w:szCs w:val="24"/>
        </w:rPr>
        <w:t>regulates alternative splicing of genes</w:t>
      </w:r>
      <w:r>
        <w:rPr>
          <w:rFonts w:ascii="Times New Roman" w:hAnsi="Times New Roman" w:cs="Times New Roman"/>
          <w:b/>
          <w:bCs/>
        </w:rPr>
        <w:t>, including</w:t>
      </w:r>
      <w:r>
        <w:rPr>
          <w:rFonts w:ascii="Times New Roman" w:hAnsi="Times New Roman" w:cs="Times New Roman" w:hint="eastAsia"/>
          <w:b/>
          <w:bCs/>
        </w:rPr>
        <w:t xml:space="preserve"> Lsp1</w:t>
      </w:r>
      <w:r>
        <w:rPr>
          <w:rFonts w:ascii="Times New Roman" w:hAnsi="Times New Roman" w:cs="Times New Roman"/>
          <w:b/>
          <w:bCs/>
        </w:rPr>
        <w:t xml:space="preserve"> </w:t>
      </w:r>
      <w:r>
        <w:rPr>
          <w:rFonts w:ascii="Times New Roman" w:hAnsi="Times New Roman" w:cs="Times New Roman" w:hint="eastAsia"/>
          <w:b/>
          <w:bCs/>
        </w:rPr>
        <w:t xml:space="preserve">(A) and </w:t>
      </w:r>
      <w:proofErr w:type="gramStart"/>
      <w:r>
        <w:rPr>
          <w:rFonts w:ascii="Times New Roman" w:hAnsi="Times New Roman" w:cs="Times New Roman" w:hint="eastAsia"/>
          <w:b/>
          <w:bCs/>
        </w:rPr>
        <w:t>Git2(</w:t>
      </w:r>
      <w:proofErr w:type="gramEnd"/>
      <w:r>
        <w:rPr>
          <w:rFonts w:ascii="Times New Roman" w:hAnsi="Times New Roman" w:cs="Times New Roman" w:hint="eastAsia"/>
          <w:b/>
          <w:bCs/>
        </w:rPr>
        <w:t>B).</w:t>
      </w:r>
    </w:p>
    <w:p w:rsidR="00B42A34" w:rsidRDefault="00B42A34" w:rsidP="00B42A34">
      <w:pPr>
        <w:numPr>
          <w:ilvl w:val="0"/>
          <w:numId w:val="1"/>
        </w:numPr>
        <w:spacing w:beforeLines="50" w:before="156" w:afterLines="50" w:after="156" w:line="300" w:lineRule="auto"/>
        <w:rPr>
          <w:rFonts w:ascii="Times New Roman" w:eastAsiaTheme="minorEastAsia" w:hAnsi="Times New Roman" w:cs="Times New Roman"/>
        </w:rPr>
      </w:pPr>
      <w:r>
        <w:rPr>
          <w:rFonts w:ascii="Times New Roman" w:eastAsiaTheme="minorEastAsia" w:hAnsi="Times New Roman" w:cs="Times New Roman" w:hint="eastAsia"/>
        </w:rPr>
        <w:t>MAGL</w:t>
      </w:r>
      <w:r>
        <w:rPr>
          <w:rFonts w:ascii="Times New Roman" w:eastAsiaTheme="minorEastAsia" w:hAnsi="Times New Roman" w:cs="Times New Roman"/>
        </w:rPr>
        <w:t xml:space="preserve"> regulates alternative splicing </w:t>
      </w:r>
      <w:r>
        <w:rPr>
          <w:rFonts w:ascii="Times New Roman" w:eastAsiaTheme="minorEastAsia" w:hAnsi="Times New Roman" w:cs="Times New Roman" w:hint="eastAsia"/>
        </w:rPr>
        <w:t>of Lsp1</w:t>
      </w:r>
      <w:r>
        <w:rPr>
          <w:rFonts w:ascii="Times New Roman" w:eastAsiaTheme="minorEastAsia" w:hAnsi="Times New Roman" w:cs="Times New Roman"/>
        </w:rPr>
        <w:t xml:space="preserve">. </w:t>
      </w:r>
      <w:r>
        <w:rPr>
          <w:rFonts w:ascii="Times New Roman" w:eastAsiaTheme="minorEastAsia" w:hAnsi="Times New Roman" w:cs="Times New Roman"/>
          <w:b/>
          <w:bCs/>
        </w:rPr>
        <w:t>Left panel</w:t>
      </w:r>
      <w:r>
        <w:rPr>
          <w:rFonts w:ascii="Times New Roman" w:eastAsiaTheme="minorEastAsia" w:hAnsi="Times New Roman" w:cs="Times New Roman"/>
        </w:rPr>
        <w:t xml:space="preserve">: IGV-sashimi plot showing the regulated alternative splicing events and binding sites across mRNA. Reads distribution of RASE is plotted in the up panel and the transcripts of each gene are shown below. </w:t>
      </w:r>
      <w:r>
        <w:rPr>
          <w:rFonts w:ascii="Times New Roman" w:eastAsiaTheme="minorEastAsia" w:hAnsi="Times New Roman" w:cs="Times New Roman"/>
          <w:b/>
          <w:bCs/>
        </w:rPr>
        <w:t>Right panel</w:t>
      </w:r>
      <w:r>
        <w:rPr>
          <w:rFonts w:ascii="Times New Roman" w:eastAsiaTheme="minorEastAsia" w:hAnsi="Times New Roman" w:cs="Times New Roman"/>
        </w:rPr>
        <w:t>: The schematic diagrams depict the structures of ASEs. RNA-</w:t>
      </w:r>
      <w:proofErr w:type="spellStart"/>
      <w:r>
        <w:rPr>
          <w:rFonts w:ascii="Times New Roman" w:eastAsiaTheme="minorEastAsia" w:hAnsi="Times New Roman" w:cs="Times New Roman"/>
        </w:rPr>
        <w:t>seq</w:t>
      </w:r>
      <w:proofErr w:type="spellEnd"/>
      <w:r>
        <w:rPr>
          <w:rFonts w:ascii="Times New Roman" w:eastAsiaTheme="minorEastAsia" w:hAnsi="Times New Roman" w:cs="Times New Roman"/>
        </w:rPr>
        <w:t xml:space="preserve"> validation of ASEs are shown at the bottom of the right panel. Error bars represent mean ± SEM. *** P-value &lt; 0.001, ** P-value &lt; 0.01, * P-value &lt; 0.05.</w:t>
      </w:r>
    </w:p>
    <w:p w:rsidR="00B42A34" w:rsidRDefault="00B42A34" w:rsidP="00B42A34">
      <w:pPr>
        <w:numPr>
          <w:ilvl w:val="0"/>
          <w:numId w:val="1"/>
        </w:numPr>
        <w:spacing w:beforeLines="50" w:before="156" w:afterLines="50" w:after="156" w:line="300" w:lineRule="auto"/>
        <w:rPr>
          <w:rFonts w:ascii="Times New Roman" w:eastAsiaTheme="minorEastAsia" w:hAnsi="Times New Roman" w:cs="Times New Roman"/>
        </w:rPr>
      </w:pPr>
      <w:r>
        <w:rPr>
          <w:rFonts w:ascii="Times New Roman" w:eastAsiaTheme="minorEastAsia" w:hAnsi="Times New Roman" w:cs="Times New Roman" w:hint="eastAsia"/>
        </w:rPr>
        <w:t>MAGL</w:t>
      </w:r>
      <w:r>
        <w:rPr>
          <w:rFonts w:ascii="Times New Roman" w:eastAsiaTheme="minorEastAsia" w:hAnsi="Times New Roman" w:cs="Times New Roman"/>
        </w:rPr>
        <w:t xml:space="preserve"> regulates alternative splicing </w:t>
      </w:r>
      <w:r>
        <w:rPr>
          <w:rFonts w:ascii="Times New Roman" w:eastAsiaTheme="minorEastAsia" w:hAnsi="Times New Roman" w:cs="Times New Roman" w:hint="eastAsia"/>
        </w:rPr>
        <w:t>of Git2</w:t>
      </w:r>
      <w:r>
        <w:rPr>
          <w:rFonts w:ascii="Times New Roman" w:eastAsiaTheme="minorEastAsia" w:hAnsi="Times New Roman" w:cs="Times New Roman"/>
        </w:rPr>
        <w:t xml:space="preserve">. </w:t>
      </w:r>
      <w:r>
        <w:rPr>
          <w:rFonts w:ascii="Times New Roman" w:eastAsiaTheme="minorEastAsia" w:hAnsi="Times New Roman" w:cs="Times New Roman"/>
          <w:b/>
          <w:bCs/>
        </w:rPr>
        <w:t>Left panel</w:t>
      </w:r>
      <w:r>
        <w:rPr>
          <w:rFonts w:ascii="Times New Roman" w:eastAsiaTheme="minorEastAsia" w:hAnsi="Times New Roman" w:cs="Times New Roman"/>
        </w:rPr>
        <w:t xml:space="preserve">: IGV-sashimi plot showing the regulated alternative splicing events and binding sites across mRNA. Reads distribution of RASE is plotted in the up panel and the transcripts of each gene are shown below. </w:t>
      </w:r>
      <w:r>
        <w:rPr>
          <w:rFonts w:ascii="Times New Roman" w:eastAsiaTheme="minorEastAsia" w:hAnsi="Times New Roman" w:cs="Times New Roman"/>
          <w:b/>
          <w:bCs/>
        </w:rPr>
        <w:t>Right panel</w:t>
      </w:r>
      <w:r>
        <w:rPr>
          <w:rFonts w:ascii="Times New Roman" w:eastAsiaTheme="minorEastAsia" w:hAnsi="Times New Roman" w:cs="Times New Roman"/>
        </w:rPr>
        <w:t>: The schematic diagrams depict the structures of ASEs. RNA-</w:t>
      </w:r>
      <w:proofErr w:type="spellStart"/>
      <w:r>
        <w:rPr>
          <w:rFonts w:ascii="Times New Roman" w:eastAsiaTheme="minorEastAsia" w:hAnsi="Times New Roman" w:cs="Times New Roman"/>
        </w:rPr>
        <w:t>seq</w:t>
      </w:r>
      <w:proofErr w:type="spellEnd"/>
      <w:r>
        <w:rPr>
          <w:rFonts w:ascii="Times New Roman" w:eastAsiaTheme="minorEastAsia" w:hAnsi="Times New Roman" w:cs="Times New Roman"/>
        </w:rPr>
        <w:t xml:space="preserve"> validation of ASEs are shown at the bottom of the right panel. Error bars represent mean ± SEM. *** P-value &lt; 0.001, ** P-value &lt; 0.01, * P-value &lt; 0.05.</w:t>
      </w:r>
    </w:p>
    <w:p w:rsidR="00B42A34" w:rsidRDefault="00B42A34" w:rsidP="00B42A34">
      <w:pPr>
        <w:spacing w:beforeLines="50" w:before="156" w:afterLines="50" w:after="156" w:line="300" w:lineRule="auto"/>
        <w:rPr>
          <w:rFonts w:ascii="Times New Roman" w:eastAsiaTheme="minorEastAsia" w:hAnsi="Times New Roman" w:cs="Times New Roman"/>
        </w:rPr>
      </w:pPr>
    </w:p>
    <w:p w:rsidR="00B42A34" w:rsidRDefault="00B42A34" w:rsidP="00B42A34">
      <w:pPr>
        <w:widowControl w:val="0"/>
        <w:snapToGrid w:val="0"/>
        <w:spacing w:beforeLines="50" w:before="156" w:line="300" w:lineRule="auto"/>
        <w:jc w:val="both"/>
        <w:rPr>
          <w:rFonts w:ascii="Times New Roman" w:hAnsi="Times New Roman" w:cs="Times New Roman"/>
          <w:b/>
          <w:bCs/>
        </w:rPr>
      </w:pPr>
      <w:r>
        <w:rPr>
          <w:rFonts w:ascii="Times New Roman" w:hAnsi="Times New Roman" w:cs="Times New Roman"/>
          <w:b/>
          <w:bCs/>
        </w:rPr>
        <w:t>Figure</w:t>
      </w:r>
      <w:r>
        <w:rPr>
          <w:rFonts w:ascii="Times New Roman" w:hAnsi="Times New Roman" w:cs="Times New Roman" w:hint="eastAsia"/>
          <w:b/>
          <w:bCs/>
        </w:rPr>
        <w:t>.S2 MAGL</w:t>
      </w:r>
      <w:r>
        <w:rPr>
          <w:rFonts w:ascii="Times New Roman" w:hAnsi="Times New Roman" w:cs="Times New Roman"/>
          <w:b/>
          <w:bCs/>
        </w:rPr>
        <w:t xml:space="preserve"> regulates alternative splicing of genes, including</w:t>
      </w:r>
      <w:r>
        <w:rPr>
          <w:rFonts w:ascii="Times New Roman" w:hAnsi="Times New Roman" w:cs="Times New Roman" w:hint="eastAsia"/>
          <w:b/>
          <w:bCs/>
        </w:rPr>
        <w:t xml:space="preserve"> Sp140</w:t>
      </w:r>
      <w:r>
        <w:rPr>
          <w:rFonts w:ascii="Times New Roman" w:hAnsi="Times New Roman" w:cs="Times New Roman"/>
          <w:b/>
          <w:bCs/>
        </w:rPr>
        <w:t xml:space="preserve"> </w:t>
      </w:r>
      <w:r>
        <w:rPr>
          <w:rFonts w:ascii="Times New Roman" w:hAnsi="Times New Roman" w:cs="Times New Roman" w:hint="eastAsia"/>
          <w:b/>
          <w:bCs/>
        </w:rPr>
        <w:t>(A)</w:t>
      </w:r>
      <w:r>
        <w:rPr>
          <w:rFonts w:ascii="Times New Roman" w:hAnsi="Times New Roman" w:cs="Times New Roman"/>
          <w:b/>
          <w:bCs/>
        </w:rPr>
        <w:t>.</w:t>
      </w:r>
    </w:p>
    <w:p w:rsidR="00B42A34" w:rsidRDefault="00B42A34" w:rsidP="00B42A34">
      <w:pPr>
        <w:spacing w:beforeLines="50" w:before="156" w:afterLines="50" w:after="156" w:line="300" w:lineRule="auto"/>
      </w:pPr>
      <w:r>
        <w:rPr>
          <w:rFonts w:ascii="Times New Roman" w:eastAsiaTheme="minorEastAsia" w:hAnsi="Times New Roman" w:cs="Times New Roman" w:hint="eastAsia"/>
        </w:rPr>
        <w:t>MAGL</w:t>
      </w:r>
      <w:r>
        <w:rPr>
          <w:rFonts w:ascii="Times New Roman" w:eastAsiaTheme="minorEastAsia" w:hAnsi="Times New Roman" w:cs="Times New Roman"/>
        </w:rPr>
        <w:t xml:space="preserve"> regulates alternative splicing </w:t>
      </w:r>
      <w:r>
        <w:rPr>
          <w:rFonts w:ascii="Times New Roman" w:eastAsiaTheme="minorEastAsia" w:hAnsi="Times New Roman" w:cs="Times New Roman" w:hint="eastAsia"/>
        </w:rPr>
        <w:t>of Sp140</w:t>
      </w:r>
      <w:r>
        <w:rPr>
          <w:rFonts w:ascii="Times New Roman" w:eastAsiaTheme="minorEastAsia" w:hAnsi="Times New Roman" w:cs="Times New Roman"/>
        </w:rPr>
        <w:t xml:space="preserve">. </w:t>
      </w:r>
      <w:r>
        <w:rPr>
          <w:rFonts w:ascii="Times New Roman" w:eastAsiaTheme="minorEastAsia" w:hAnsi="Times New Roman" w:cs="Times New Roman"/>
          <w:b/>
          <w:bCs/>
        </w:rPr>
        <w:t>Left panel</w:t>
      </w:r>
      <w:r>
        <w:rPr>
          <w:rFonts w:ascii="Times New Roman" w:eastAsiaTheme="minorEastAsia" w:hAnsi="Times New Roman" w:cs="Times New Roman"/>
        </w:rPr>
        <w:t xml:space="preserve">: IGV-sashimi plot showing the regulated alternative splicing events and binding sites across mRNA. Reads distribution of RASE is plotted in the up panel and the transcripts of each gene are shown below. </w:t>
      </w:r>
      <w:r>
        <w:rPr>
          <w:rFonts w:ascii="Times New Roman" w:eastAsiaTheme="minorEastAsia" w:hAnsi="Times New Roman" w:cs="Times New Roman"/>
          <w:b/>
          <w:bCs/>
        </w:rPr>
        <w:t>Right panel</w:t>
      </w:r>
      <w:r>
        <w:rPr>
          <w:rFonts w:ascii="Times New Roman" w:eastAsiaTheme="minorEastAsia" w:hAnsi="Times New Roman" w:cs="Times New Roman"/>
        </w:rPr>
        <w:t>: The schematic diagrams depict the structures of ASEs. RNA-</w:t>
      </w:r>
      <w:proofErr w:type="spellStart"/>
      <w:r>
        <w:rPr>
          <w:rFonts w:ascii="Times New Roman" w:eastAsiaTheme="minorEastAsia" w:hAnsi="Times New Roman" w:cs="Times New Roman"/>
        </w:rPr>
        <w:t>seq</w:t>
      </w:r>
      <w:proofErr w:type="spellEnd"/>
      <w:r>
        <w:rPr>
          <w:rFonts w:ascii="Times New Roman" w:eastAsiaTheme="minorEastAsia" w:hAnsi="Times New Roman" w:cs="Times New Roman"/>
        </w:rPr>
        <w:t xml:space="preserve"> validation of ASEs are shown at the bottom of the right panel. Error bars represent mean ± SEM. *** P-value &lt; 0.001, ** P-value &lt; 0.01, * P-value &lt; 0.05.</w:t>
      </w:r>
    </w:p>
    <w:p w:rsidR="00495B90" w:rsidRPr="00B42A34" w:rsidRDefault="00495B90"/>
    <w:sectPr w:rsidR="00495B90" w:rsidRPr="00B42A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D9BB84F"/>
    <w:multiLevelType w:val="singleLevel"/>
    <w:tmpl w:val="BD9BB84F"/>
    <w:lvl w:ilvl="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34"/>
    <w:rsid w:val="00495B90"/>
    <w:rsid w:val="00B42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F23EC-3639-4E61-8440-EFA2A406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A34"/>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A34"/>
    <w:pPr>
      <w:spacing w:after="180" w:line="274" w:lineRule="auto"/>
      <w:ind w:firstLineChars="200" w:firstLine="420"/>
    </w:pPr>
    <w:rPr>
      <w:rFonts w:ascii="Calibri" w:hAnsi="Calibri" w:cs="黑体"/>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2022-01-30T12:34:00Z</dcterms:created>
  <dcterms:modified xsi:type="dcterms:W3CDTF">2022-01-30T12:35:00Z</dcterms:modified>
</cp:coreProperties>
</file>