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2360B" w14:textId="77777777" w:rsidR="0062631A" w:rsidRPr="00971AEA" w:rsidRDefault="0062631A" w:rsidP="0062631A">
      <w:pPr>
        <w:rPr>
          <w:rFonts w:asciiTheme="minorHAnsi" w:hAnsiTheme="minorHAnsi" w:cstheme="minorHAnsi"/>
          <w:b/>
        </w:rPr>
      </w:pPr>
      <w:r w:rsidRPr="00971AEA">
        <w:rPr>
          <w:rFonts w:asciiTheme="minorHAnsi" w:hAnsiTheme="minorHAnsi" w:cstheme="minorHAnsi"/>
          <w:b/>
        </w:rPr>
        <w:t>Supplemental Information</w:t>
      </w:r>
    </w:p>
    <w:p w14:paraId="113033DE" w14:textId="77777777" w:rsidR="0062631A" w:rsidRPr="00971AEA" w:rsidRDefault="0062631A" w:rsidP="0062631A">
      <w:pPr>
        <w:rPr>
          <w:rFonts w:asciiTheme="minorHAnsi" w:hAnsiTheme="minorHAnsi" w:cstheme="minorHAnsi"/>
        </w:rPr>
      </w:pPr>
      <w:r w:rsidRPr="00971AEA">
        <w:rPr>
          <w:rFonts w:asciiTheme="minorHAnsi" w:hAnsiTheme="minorHAnsi" w:cstheme="minorHAnsi"/>
        </w:rPr>
        <w:t xml:space="preserve">Table S1. Catalog of paper aquifer models.  Models can be accessed at </w:t>
      </w:r>
      <w:hyperlink r:id="rId4">
        <w:r w:rsidRPr="00971AEA">
          <w:rPr>
            <w:rFonts w:asciiTheme="minorHAnsi" w:hAnsiTheme="minorHAnsi" w:cstheme="minorHAnsi"/>
            <w:color w:val="1155CC"/>
            <w:u w:val="single"/>
          </w:rPr>
          <w:t>http://aquifer.geology.buffalo.edu</w:t>
        </w:r>
      </w:hyperlink>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4695"/>
        <w:gridCol w:w="4665"/>
      </w:tblGrid>
      <w:tr w:rsidR="0062631A" w:rsidRPr="00971AEA" w14:paraId="1AB9864A" w14:textId="77777777" w:rsidTr="00741FDC">
        <w:trPr>
          <w:trHeight w:val="450"/>
        </w:trPr>
        <w:tc>
          <w:tcPr>
            <w:tcW w:w="4695"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14:paraId="01428679"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0"/>
                <w:szCs w:val="20"/>
              </w:rPr>
            </w:pPr>
            <w:r w:rsidRPr="00971AEA">
              <w:rPr>
                <w:rFonts w:asciiTheme="minorHAnsi" w:hAnsiTheme="minorHAnsi" w:cstheme="minorHAnsi"/>
                <w:sz w:val="20"/>
                <w:szCs w:val="20"/>
              </w:rPr>
              <w:t>The Basics</w:t>
            </w:r>
          </w:p>
        </w:tc>
        <w:tc>
          <w:tcPr>
            <w:tcW w:w="4665"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14:paraId="702D739F"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0"/>
                <w:szCs w:val="20"/>
              </w:rPr>
            </w:pPr>
            <w:r w:rsidRPr="00971AEA">
              <w:rPr>
                <w:rFonts w:asciiTheme="minorHAnsi" w:hAnsiTheme="minorHAnsi" w:cstheme="minorHAnsi"/>
                <w:sz w:val="20"/>
                <w:szCs w:val="20"/>
              </w:rPr>
              <w:t>Hydraulic Head</w:t>
            </w:r>
          </w:p>
        </w:tc>
      </w:tr>
      <w:tr w:rsidR="0062631A" w:rsidRPr="00971AEA" w14:paraId="60CEDF83" w14:textId="77777777" w:rsidTr="00741FDC">
        <w:trPr>
          <w:trHeight w:val="710"/>
        </w:trPr>
        <w:tc>
          <w:tcPr>
            <w:tcW w:w="4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6176B5" w14:textId="77777777" w:rsidR="0062631A" w:rsidRPr="00971AEA" w:rsidRDefault="00000000" w:rsidP="00741FDC">
            <w:pPr>
              <w:widowControl w:val="0"/>
              <w:pBdr>
                <w:top w:val="nil"/>
                <w:left w:val="nil"/>
                <w:bottom w:val="nil"/>
                <w:right w:val="nil"/>
                <w:between w:val="nil"/>
              </w:pBdr>
              <w:spacing w:line="276" w:lineRule="auto"/>
              <w:rPr>
                <w:rFonts w:asciiTheme="minorHAnsi" w:hAnsiTheme="minorHAnsi" w:cstheme="minorHAnsi"/>
                <w:sz w:val="20"/>
                <w:szCs w:val="20"/>
              </w:rPr>
            </w:pPr>
            <w:hyperlink r:id="rId5">
              <w:proofErr w:type="gramStart"/>
              <w:r w:rsidR="0062631A" w:rsidRPr="00971AEA">
                <w:rPr>
                  <w:rFonts w:asciiTheme="minorHAnsi" w:hAnsiTheme="minorHAnsi" w:cstheme="minorHAnsi"/>
                  <w:color w:val="1155CC"/>
                  <w:sz w:val="20"/>
                  <w:szCs w:val="20"/>
                  <w:u w:val="single"/>
                </w:rPr>
                <w:t>Example  Aquifer</w:t>
              </w:r>
              <w:proofErr w:type="gramEnd"/>
              <w:r w:rsidR="0062631A" w:rsidRPr="00971AEA">
                <w:rPr>
                  <w:rFonts w:asciiTheme="minorHAnsi" w:hAnsiTheme="minorHAnsi" w:cstheme="minorHAnsi"/>
                  <w:color w:val="1155CC"/>
                  <w:sz w:val="20"/>
                  <w:szCs w:val="20"/>
                  <w:u w:val="single"/>
                </w:rPr>
                <w:t xml:space="preserve"> – The basics</w:t>
              </w:r>
            </w:hyperlink>
          </w:p>
        </w:tc>
        <w:tc>
          <w:tcPr>
            <w:tcW w:w="4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3F5F0" w14:textId="77777777" w:rsidR="0062631A" w:rsidRPr="00971AEA" w:rsidRDefault="00000000" w:rsidP="00741FDC">
            <w:pPr>
              <w:widowControl w:val="0"/>
              <w:pBdr>
                <w:top w:val="nil"/>
                <w:left w:val="nil"/>
                <w:bottom w:val="nil"/>
                <w:right w:val="nil"/>
                <w:between w:val="nil"/>
              </w:pBdr>
              <w:spacing w:line="276" w:lineRule="auto"/>
              <w:rPr>
                <w:rFonts w:asciiTheme="minorHAnsi" w:hAnsiTheme="minorHAnsi" w:cstheme="minorHAnsi"/>
                <w:sz w:val="20"/>
                <w:szCs w:val="20"/>
              </w:rPr>
            </w:pPr>
            <w:hyperlink r:id="rId6">
              <w:proofErr w:type="gramStart"/>
              <w:r w:rsidR="0062631A" w:rsidRPr="00971AEA">
                <w:rPr>
                  <w:rFonts w:asciiTheme="minorHAnsi" w:hAnsiTheme="minorHAnsi" w:cstheme="minorHAnsi"/>
                  <w:color w:val="1155CC"/>
                  <w:sz w:val="20"/>
                  <w:szCs w:val="20"/>
                  <w:u w:val="single"/>
                </w:rPr>
                <w:t>Hydraulic  Head</w:t>
              </w:r>
              <w:proofErr w:type="gramEnd"/>
              <w:r w:rsidR="0062631A" w:rsidRPr="00971AEA">
                <w:rPr>
                  <w:rFonts w:asciiTheme="minorHAnsi" w:hAnsiTheme="minorHAnsi" w:cstheme="minorHAnsi"/>
                  <w:color w:val="1155CC"/>
                  <w:sz w:val="20"/>
                  <w:szCs w:val="20"/>
                  <w:u w:val="single"/>
                </w:rPr>
                <w:t xml:space="preserve"> Across Aquifers (Easy)</w:t>
              </w:r>
            </w:hyperlink>
          </w:p>
        </w:tc>
      </w:tr>
      <w:tr w:rsidR="0062631A" w:rsidRPr="00971AEA" w14:paraId="7528E5B3" w14:textId="77777777" w:rsidTr="00741FDC">
        <w:trPr>
          <w:trHeight w:val="710"/>
        </w:trPr>
        <w:tc>
          <w:tcPr>
            <w:tcW w:w="4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190EF" w14:textId="77777777" w:rsidR="0062631A" w:rsidRPr="00971AEA" w:rsidRDefault="00000000" w:rsidP="00741FDC">
            <w:pPr>
              <w:widowControl w:val="0"/>
              <w:pBdr>
                <w:top w:val="nil"/>
                <w:left w:val="nil"/>
                <w:bottom w:val="nil"/>
                <w:right w:val="nil"/>
                <w:between w:val="nil"/>
              </w:pBdr>
              <w:spacing w:line="276" w:lineRule="auto"/>
              <w:rPr>
                <w:rFonts w:asciiTheme="minorHAnsi" w:hAnsiTheme="minorHAnsi" w:cstheme="minorHAnsi"/>
                <w:sz w:val="20"/>
                <w:szCs w:val="20"/>
              </w:rPr>
            </w:pPr>
            <w:hyperlink r:id="rId7">
              <w:proofErr w:type="gramStart"/>
              <w:r w:rsidR="0062631A" w:rsidRPr="00971AEA">
                <w:rPr>
                  <w:rFonts w:asciiTheme="minorHAnsi" w:hAnsiTheme="minorHAnsi" w:cstheme="minorHAnsi"/>
                  <w:color w:val="1155CC"/>
                  <w:sz w:val="20"/>
                  <w:szCs w:val="20"/>
                  <w:u w:val="single"/>
                </w:rPr>
                <w:t>Porosity  and</w:t>
              </w:r>
              <w:proofErr w:type="gramEnd"/>
              <w:r w:rsidR="0062631A" w:rsidRPr="00971AEA">
                <w:rPr>
                  <w:rFonts w:asciiTheme="minorHAnsi" w:hAnsiTheme="minorHAnsi" w:cstheme="minorHAnsi"/>
                  <w:color w:val="1155CC"/>
                  <w:sz w:val="20"/>
                  <w:szCs w:val="20"/>
                  <w:u w:val="single"/>
                </w:rPr>
                <w:t xml:space="preserve"> Grain Packing</w:t>
              </w:r>
            </w:hyperlink>
          </w:p>
        </w:tc>
        <w:tc>
          <w:tcPr>
            <w:tcW w:w="4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213B0"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color w:val="1155CC"/>
                <w:sz w:val="20"/>
                <w:szCs w:val="20"/>
                <w:u w:val="single"/>
              </w:rPr>
            </w:pPr>
            <w:r w:rsidRPr="00971AEA">
              <w:rPr>
                <w:rFonts w:asciiTheme="minorHAnsi" w:hAnsiTheme="minorHAnsi" w:cstheme="minorHAnsi"/>
              </w:rPr>
              <w:fldChar w:fldCharType="begin"/>
            </w:r>
            <w:r w:rsidRPr="00971AEA">
              <w:rPr>
                <w:rFonts w:asciiTheme="minorHAnsi" w:hAnsiTheme="minorHAnsi" w:cstheme="minorHAnsi"/>
              </w:rPr>
              <w:instrText xml:space="preserve"> HYPERLINK "http://aquifer.geology.buffalo.edu/index.php/2019/11/27/hydraulic-head-across-aquifers/" </w:instrText>
            </w:r>
            <w:r w:rsidRPr="00971AEA">
              <w:rPr>
                <w:rFonts w:asciiTheme="minorHAnsi" w:hAnsiTheme="minorHAnsi" w:cstheme="minorHAnsi"/>
              </w:rPr>
            </w:r>
            <w:r w:rsidRPr="00971AEA">
              <w:rPr>
                <w:rFonts w:asciiTheme="minorHAnsi" w:hAnsiTheme="minorHAnsi" w:cstheme="minorHAnsi"/>
              </w:rPr>
              <w:fldChar w:fldCharType="separate"/>
            </w:r>
            <w:r w:rsidRPr="00971AEA">
              <w:rPr>
                <w:rFonts w:asciiTheme="minorHAnsi" w:hAnsiTheme="minorHAnsi" w:cstheme="minorHAnsi"/>
                <w:color w:val="1155CC"/>
                <w:sz w:val="20"/>
                <w:szCs w:val="20"/>
                <w:u w:val="single"/>
              </w:rPr>
              <w:t>Hydraulic</w:t>
            </w:r>
          </w:p>
          <w:p w14:paraId="0FBA3250"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0"/>
                <w:szCs w:val="20"/>
              </w:rPr>
            </w:pPr>
            <w:r w:rsidRPr="00971AEA">
              <w:rPr>
                <w:rFonts w:asciiTheme="minorHAnsi" w:hAnsiTheme="minorHAnsi" w:cstheme="minorHAnsi"/>
                <w:color w:val="1155CC"/>
                <w:sz w:val="20"/>
                <w:szCs w:val="20"/>
                <w:u w:val="single"/>
              </w:rPr>
              <w:t xml:space="preserve">  Head Across Aquifers (Hard)</w:t>
            </w:r>
            <w:r w:rsidRPr="00971AEA">
              <w:rPr>
                <w:rFonts w:asciiTheme="minorHAnsi" w:hAnsiTheme="minorHAnsi" w:cstheme="minorHAnsi"/>
              </w:rPr>
              <w:fldChar w:fldCharType="end"/>
            </w:r>
          </w:p>
        </w:tc>
      </w:tr>
      <w:tr w:rsidR="0062631A" w:rsidRPr="00971AEA" w14:paraId="0DE0DE62" w14:textId="77777777" w:rsidTr="00741FDC">
        <w:trPr>
          <w:trHeight w:val="725"/>
        </w:trPr>
        <w:tc>
          <w:tcPr>
            <w:tcW w:w="4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0FE89" w14:textId="77777777" w:rsidR="0062631A" w:rsidRPr="00971AEA" w:rsidRDefault="00000000" w:rsidP="00741FDC">
            <w:pPr>
              <w:widowControl w:val="0"/>
              <w:pBdr>
                <w:top w:val="nil"/>
                <w:left w:val="nil"/>
                <w:bottom w:val="nil"/>
                <w:right w:val="nil"/>
                <w:between w:val="nil"/>
              </w:pBdr>
              <w:spacing w:line="276" w:lineRule="auto"/>
              <w:rPr>
                <w:rFonts w:asciiTheme="minorHAnsi" w:hAnsiTheme="minorHAnsi" w:cstheme="minorHAnsi"/>
                <w:sz w:val="20"/>
                <w:szCs w:val="20"/>
              </w:rPr>
            </w:pPr>
            <w:hyperlink r:id="rId8">
              <w:proofErr w:type="gramStart"/>
              <w:r w:rsidR="0062631A" w:rsidRPr="00971AEA">
                <w:rPr>
                  <w:rFonts w:asciiTheme="minorHAnsi" w:hAnsiTheme="minorHAnsi" w:cstheme="minorHAnsi"/>
                  <w:color w:val="1155CC"/>
                  <w:sz w:val="20"/>
                  <w:szCs w:val="20"/>
                  <w:u w:val="single"/>
                </w:rPr>
                <w:t>Groundwater  Storage</w:t>
              </w:r>
              <w:proofErr w:type="gramEnd"/>
            </w:hyperlink>
          </w:p>
        </w:tc>
        <w:tc>
          <w:tcPr>
            <w:tcW w:w="4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31A702" w14:textId="77777777" w:rsidR="0062631A" w:rsidRPr="00971AEA" w:rsidRDefault="00000000" w:rsidP="00741FDC">
            <w:pPr>
              <w:widowControl w:val="0"/>
              <w:pBdr>
                <w:top w:val="nil"/>
                <w:left w:val="nil"/>
                <w:bottom w:val="nil"/>
                <w:right w:val="nil"/>
                <w:between w:val="nil"/>
              </w:pBdr>
              <w:spacing w:line="276" w:lineRule="auto"/>
              <w:rPr>
                <w:rFonts w:asciiTheme="minorHAnsi" w:hAnsiTheme="minorHAnsi" w:cstheme="minorHAnsi"/>
                <w:sz w:val="20"/>
                <w:szCs w:val="20"/>
              </w:rPr>
            </w:pPr>
            <w:hyperlink r:id="rId9">
              <w:r w:rsidR="0062631A" w:rsidRPr="00971AEA">
                <w:rPr>
                  <w:rFonts w:asciiTheme="minorHAnsi" w:hAnsiTheme="minorHAnsi" w:cstheme="minorHAnsi"/>
                  <w:color w:val="1155CC"/>
                  <w:sz w:val="20"/>
                  <w:szCs w:val="20"/>
                  <w:u w:val="single"/>
                </w:rPr>
                <w:t>Three Point Problem</w:t>
              </w:r>
            </w:hyperlink>
          </w:p>
        </w:tc>
      </w:tr>
      <w:tr w:rsidR="0062631A" w:rsidRPr="00971AEA" w14:paraId="79C72E1A" w14:textId="77777777" w:rsidTr="00741FDC">
        <w:trPr>
          <w:trHeight w:val="515"/>
        </w:trPr>
        <w:tc>
          <w:tcPr>
            <w:tcW w:w="4695"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14:paraId="06C0033D"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0"/>
                <w:szCs w:val="20"/>
              </w:rPr>
            </w:pPr>
            <w:r w:rsidRPr="00971AEA">
              <w:rPr>
                <w:rFonts w:asciiTheme="minorHAnsi" w:hAnsiTheme="minorHAnsi" w:cstheme="minorHAnsi"/>
                <w:sz w:val="20"/>
                <w:szCs w:val="20"/>
              </w:rPr>
              <w:t>Hydraulic Conductivity</w:t>
            </w:r>
          </w:p>
        </w:tc>
        <w:tc>
          <w:tcPr>
            <w:tcW w:w="4665"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14:paraId="0F48E007"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0"/>
                <w:szCs w:val="20"/>
              </w:rPr>
            </w:pPr>
            <w:r w:rsidRPr="00971AEA">
              <w:rPr>
                <w:rFonts w:asciiTheme="minorHAnsi" w:hAnsiTheme="minorHAnsi" w:cstheme="minorHAnsi"/>
                <w:sz w:val="20"/>
                <w:szCs w:val="20"/>
              </w:rPr>
              <w:t>Well Hydraulics</w:t>
            </w:r>
          </w:p>
        </w:tc>
      </w:tr>
      <w:tr w:rsidR="0062631A" w:rsidRPr="00971AEA" w14:paraId="5444698F" w14:textId="77777777" w:rsidTr="00741FDC">
        <w:trPr>
          <w:trHeight w:val="710"/>
        </w:trPr>
        <w:tc>
          <w:tcPr>
            <w:tcW w:w="4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0992C" w14:textId="77777777" w:rsidR="0062631A" w:rsidRPr="00971AEA" w:rsidRDefault="00000000" w:rsidP="00741FDC">
            <w:pPr>
              <w:widowControl w:val="0"/>
              <w:pBdr>
                <w:top w:val="nil"/>
                <w:left w:val="nil"/>
                <w:bottom w:val="nil"/>
                <w:right w:val="nil"/>
                <w:between w:val="nil"/>
              </w:pBdr>
              <w:spacing w:line="276" w:lineRule="auto"/>
              <w:rPr>
                <w:rFonts w:asciiTheme="minorHAnsi" w:hAnsiTheme="minorHAnsi" w:cstheme="minorHAnsi"/>
                <w:sz w:val="20"/>
                <w:szCs w:val="20"/>
              </w:rPr>
            </w:pPr>
            <w:hyperlink r:id="rId10">
              <w:proofErr w:type="gramStart"/>
              <w:r w:rsidR="0062631A" w:rsidRPr="00971AEA">
                <w:rPr>
                  <w:rFonts w:asciiTheme="minorHAnsi" w:hAnsiTheme="minorHAnsi" w:cstheme="minorHAnsi"/>
                  <w:color w:val="1155CC"/>
                  <w:sz w:val="20"/>
                  <w:szCs w:val="20"/>
                  <w:u w:val="single"/>
                </w:rPr>
                <w:t>Heterogeneity  and</w:t>
              </w:r>
              <w:proofErr w:type="gramEnd"/>
              <w:r w:rsidR="0062631A" w:rsidRPr="00971AEA">
                <w:rPr>
                  <w:rFonts w:asciiTheme="minorHAnsi" w:hAnsiTheme="minorHAnsi" w:cstheme="minorHAnsi"/>
                  <w:color w:val="1155CC"/>
                  <w:sz w:val="20"/>
                  <w:szCs w:val="20"/>
                  <w:u w:val="single"/>
                </w:rPr>
                <w:t xml:space="preserve"> Wells</w:t>
              </w:r>
            </w:hyperlink>
          </w:p>
        </w:tc>
        <w:tc>
          <w:tcPr>
            <w:tcW w:w="4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12564" w14:textId="77777777" w:rsidR="0062631A" w:rsidRPr="00971AEA" w:rsidRDefault="00000000" w:rsidP="00741FDC">
            <w:pPr>
              <w:widowControl w:val="0"/>
              <w:pBdr>
                <w:top w:val="nil"/>
                <w:left w:val="nil"/>
                <w:bottom w:val="nil"/>
                <w:right w:val="nil"/>
                <w:between w:val="nil"/>
              </w:pBdr>
              <w:spacing w:line="276" w:lineRule="auto"/>
              <w:rPr>
                <w:rFonts w:asciiTheme="minorHAnsi" w:hAnsiTheme="minorHAnsi" w:cstheme="minorHAnsi"/>
                <w:sz w:val="20"/>
                <w:szCs w:val="20"/>
              </w:rPr>
            </w:pPr>
            <w:hyperlink r:id="rId11">
              <w:r w:rsidR="0062631A" w:rsidRPr="00971AEA">
                <w:rPr>
                  <w:rFonts w:asciiTheme="minorHAnsi" w:hAnsiTheme="minorHAnsi" w:cstheme="minorHAnsi"/>
                  <w:color w:val="1155CC"/>
                  <w:sz w:val="20"/>
                  <w:szCs w:val="20"/>
                  <w:u w:val="single"/>
                </w:rPr>
                <w:t>Quantifying Hydraulic Conductivity: Slug Test</w:t>
              </w:r>
            </w:hyperlink>
          </w:p>
        </w:tc>
      </w:tr>
      <w:tr w:rsidR="0062631A" w:rsidRPr="00971AEA" w14:paraId="45EDD84B" w14:textId="77777777" w:rsidTr="00741FDC">
        <w:trPr>
          <w:trHeight w:val="710"/>
        </w:trPr>
        <w:tc>
          <w:tcPr>
            <w:tcW w:w="4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927315" w14:textId="77777777" w:rsidR="0062631A" w:rsidRPr="00971AEA" w:rsidRDefault="00000000" w:rsidP="00741FDC">
            <w:pPr>
              <w:widowControl w:val="0"/>
              <w:pBdr>
                <w:top w:val="nil"/>
                <w:left w:val="nil"/>
                <w:bottom w:val="nil"/>
                <w:right w:val="nil"/>
                <w:between w:val="nil"/>
              </w:pBdr>
              <w:spacing w:line="276" w:lineRule="auto"/>
              <w:rPr>
                <w:rFonts w:asciiTheme="minorHAnsi" w:hAnsiTheme="minorHAnsi" w:cstheme="minorHAnsi"/>
                <w:sz w:val="20"/>
                <w:szCs w:val="20"/>
              </w:rPr>
            </w:pPr>
            <w:hyperlink r:id="rId12">
              <w:r w:rsidR="0062631A" w:rsidRPr="00971AEA">
                <w:rPr>
                  <w:rFonts w:asciiTheme="minorHAnsi" w:hAnsiTheme="minorHAnsi" w:cstheme="minorHAnsi"/>
                  <w:color w:val="1155CC"/>
                  <w:sz w:val="20"/>
                  <w:szCs w:val="20"/>
                  <w:u w:val="single"/>
                </w:rPr>
                <w:t>Effective Hydraulic Conductivity: The basics</w:t>
              </w:r>
            </w:hyperlink>
          </w:p>
        </w:tc>
        <w:tc>
          <w:tcPr>
            <w:tcW w:w="4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5C832" w14:textId="77777777" w:rsidR="0062631A" w:rsidRPr="00971AEA" w:rsidRDefault="00000000" w:rsidP="00741FDC">
            <w:pPr>
              <w:widowControl w:val="0"/>
              <w:pBdr>
                <w:top w:val="nil"/>
                <w:left w:val="nil"/>
                <w:bottom w:val="nil"/>
                <w:right w:val="nil"/>
                <w:between w:val="nil"/>
              </w:pBdr>
              <w:spacing w:line="276" w:lineRule="auto"/>
              <w:rPr>
                <w:rFonts w:asciiTheme="minorHAnsi" w:hAnsiTheme="minorHAnsi" w:cstheme="minorHAnsi"/>
                <w:sz w:val="20"/>
                <w:szCs w:val="20"/>
              </w:rPr>
            </w:pPr>
            <w:hyperlink r:id="rId13">
              <w:proofErr w:type="gramStart"/>
              <w:r w:rsidR="0062631A" w:rsidRPr="00971AEA">
                <w:rPr>
                  <w:rFonts w:asciiTheme="minorHAnsi" w:hAnsiTheme="minorHAnsi" w:cstheme="minorHAnsi"/>
                  <w:color w:val="1155CC"/>
                  <w:sz w:val="20"/>
                  <w:szCs w:val="20"/>
                  <w:u w:val="single"/>
                </w:rPr>
                <w:t>Steady  State</w:t>
              </w:r>
              <w:proofErr w:type="gramEnd"/>
              <w:r w:rsidR="0062631A" w:rsidRPr="00971AEA">
                <w:rPr>
                  <w:rFonts w:asciiTheme="minorHAnsi" w:hAnsiTheme="minorHAnsi" w:cstheme="minorHAnsi"/>
                  <w:color w:val="1155CC"/>
                  <w:sz w:val="20"/>
                  <w:szCs w:val="20"/>
                  <w:u w:val="single"/>
                </w:rPr>
                <w:t xml:space="preserve"> Pumping: </w:t>
              </w:r>
              <w:proofErr w:type="spellStart"/>
              <w:r w:rsidR="0062631A" w:rsidRPr="00971AEA">
                <w:rPr>
                  <w:rFonts w:asciiTheme="minorHAnsi" w:hAnsiTheme="minorHAnsi" w:cstheme="minorHAnsi"/>
                  <w:color w:val="1155CC"/>
                  <w:sz w:val="20"/>
                  <w:szCs w:val="20"/>
                  <w:u w:val="single"/>
                </w:rPr>
                <w:t>Thiem</w:t>
              </w:r>
              <w:proofErr w:type="spellEnd"/>
              <w:r w:rsidR="0062631A" w:rsidRPr="00971AEA">
                <w:rPr>
                  <w:rFonts w:asciiTheme="minorHAnsi" w:hAnsiTheme="minorHAnsi" w:cstheme="minorHAnsi"/>
                  <w:color w:val="1155CC"/>
                  <w:sz w:val="20"/>
                  <w:szCs w:val="20"/>
                  <w:u w:val="single"/>
                </w:rPr>
                <w:t xml:space="preserve"> Equation</w:t>
              </w:r>
            </w:hyperlink>
          </w:p>
        </w:tc>
      </w:tr>
      <w:tr w:rsidR="0062631A" w:rsidRPr="00971AEA" w14:paraId="5CA8F827" w14:textId="77777777" w:rsidTr="00741FDC">
        <w:trPr>
          <w:trHeight w:val="725"/>
        </w:trPr>
        <w:tc>
          <w:tcPr>
            <w:tcW w:w="4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8F7C94" w14:textId="77777777" w:rsidR="0062631A" w:rsidRPr="00971AEA" w:rsidRDefault="00000000" w:rsidP="00741FDC">
            <w:pPr>
              <w:widowControl w:val="0"/>
              <w:pBdr>
                <w:top w:val="nil"/>
                <w:left w:val="nil"/>
                <w:bottom w:val="nil"/>
                <w:right w:val="nil"/>
                <w:between w:val="nil"/>
              </w:pBdr>
              <w:spacing w:line="276" w:lineRule="auto"/>
              <w:rPr>
                <w:rFonts w:asciiTheme="minorHAnsi" w:hAnsiTheme="minorHAnsi" w:cstheme="minorHAnsi"/>
                <w:sz w:val="20"/>
                <w:szCs w:val="20"/>
              </w:rPr>
            </w:pPr>
            <w:hyperlink r:id="rId14">
              <w:proofErr w:type="gramStart"/>
              <w:r w:rsidR="0062631A" w:rsidRPr="00971AEA">
                <w:rPr>
                  <w:rFonts w:asciiTheme="minorHAnsi" w:hAnsiTheme="minorHAnsi" w:cstheme="minorHAnsi"/>
                  <w:color w:val="1155CC"/>
                  <w:sz w:val="20"/>
                  <w:szCs w:val="20"/>
                  <w:u w:val="single"/>
                </w:rPr>
                <w:t>Classic  Transmissivity</w:t>
              </w:r>
              <w:proofErr w:type="gramEnd"/>
              <w:r w:rsidR="0062631A" w:rsidRPr="00971AEA">
                <w:rPr>
                  <w:rFonts w:asciiTheme="minorHAnsi" w:hAnsiTheme="minorHAnsi" w:cstheme="minorHAnsi"/>
                  <w:color w:val="1155CC"/>
                  <w:sz w:val="20"/>
                  <w:szCs w:val="20"/>
                  <w:u w:val="single"/>
                </w:rPr>
                <w:t xml:space="preserve"> Problem</w:t>
              </w:r>
            </w:hyperlink>
          </w:p>
        </w:tc>
        <w:tc>
          <w:tcPr>
            <w:tcW w:w="4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B109C" w14:textId="77777777" w:rsidR="0062631A" w:rsidRPr="00971AEA" w:rsidRDefault="00000000" w:rsidP="00741FDC">
            <w:pPr>
              <w:widowControl w:val="0"/>
              <w:pBdr>
                <w:top w:val="nil"/>
                <w:left w:val="nil"/>
                <w:bottom w:val="nil"/>
                <w:right w:val="nil"/>
                <w:between w:val="nil"/>
              </w:pBdr>
              <w:spacing w:line="276" w:lineRule="auto"/>
              <w:rPr>
                <w:rFonts w:asciiTheme="minorHAnsi" w:hAnsiTheme="minorHAnsi" w:cstheme="minorHAnsi"/>
                <w:sz w:val="20"/>
                <w:szCs w:val="20"/>
              </w:rPr>
            </w:pPr>
            <w:hyperlink r:id="rId15">
              <w:proofErr w:type="gramStart"/>
              <w:r w:rsidR="0062631A" w:rsidRPr="00971AEA">
                <w:rPr>
                  <w:rFonts w:asciiTheme="minorHAnsi" w:hAnsiTheme="minorHAnsi" w:cstheme="minorHAnsi"/>
                  <w:color w:val="1155CC"/>
                  <w:sz w:val="20"/>
                  <w:szCs w:val="20"/>
                  <w:u w:val="single"/>
                </w:rPr>
                <w:t>Pumping  near</w:t>
              </w:r>
              <w:proofErr w:type="gramEnd"/>
              <w:r w:rsidR="0062631A" w:rsidRPr="00971AEA">
                <w:rPr>
                  <w:rFonts w:asciiTheme="minorHAnsi" w:hAnsiTheme="minorHAnsi" w:cstheme="minorHAnsi"/>
                  <w:color w:val="1155CC"/>
                  <w:sz w:val="20"/>
                  <w:szCs w:val="20"/>
                  <w:u w:val="single"/>
                </w:rPr>
                <w:t xml:space="preserve"> a constant head boundary</w:t>
              </w:r>
            </w:hyperlink>
          </w:p>
        </w:tc>
      </w:tr>
      <w:tr w:rsidR="0062631A" w:rsidRPr="00971AEA" w14:paraId="5BA1067B" w14:textId="77777777" w:rsidTr="00741FDC">
        <w:trPr>
          <w:trHeight w:val="710"/>
        </w:trPr>
        <w:tc>
          <w:tcPr>
            <w:tcW w:w="4695"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14:paraId="5944D4F2"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0"/>
                <w:szCs w:val="20"/>
              </w:rPr>
            </w:pPr>
            <w:r w:rsidRPr="00971AEA">
              <w:rPr>
                <w:rFonts w:asciiTheme="minorHAnsi" w:hAnsiTheme="minorHAnsi" w:cstheme="minorHAnsi"/>
                <w:sz w:val="20"/>
                <w:szCs w:val="20"/>
              </w:rPr>
              <w:t>Darcy’s Law</w:t>
            </w:r>
          </w:p>
        </w:tc>
        <w:tc>
          <w:tcPr>
            <w:tcW w:w="4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A2D84" w14:textId="77777777" w:rsidR="0062631A" w:rsidRPr="00971AEA" w:rsidRDefault="00000000" w:rsidP="00741FDC">
            <w:pPr>
              <w:widowControl w:val="0"/>
              <w:pBdr>
                <w:top w:val="nil"/>
                <w:left w:val="nil"/>
                <w:bottom w:val="nil"/>
                <w:right w:val="nil"/>
                <w:between w:val="nil"/>
              </w:pBdr>
              <w:spacing w:line="276" w:lineRule="auto"/>
              <w:rPr>
                <w:rFonts w:asciiTheme="minorHAnsi" w:hAnsiTheme="minorHAnsi" w:cstheme="minorHAnsi"/>
                <w:sz w:val="20"/>
                <w:szCs w:val="20"/>
              </w:rPr>
            </w:pPr>
            <w:hyperlink r:id="rId16">
              <w:proofErr w:type="gramStart"/>
              <w:r w:rsidR="0062631A" w:rsidRPr="00971AEA">
                <w:rPr>
                  <w:rFonts w:asciiTheme="minorHAnsi" w:hAnsiTheme="minorHAnsi" w:cstheme="minorHAnsi"/>
                  <w:color w:val="1155CC"/>
                  <w:sz w:val="20"/>
                  <w:szCs w:val="20"/>
                  <w:u w:val="single"/>
                </w:rPr>
                <w:t>Pumping  near</w:t>
              </w:r>
              <w:proofErr w:type="gramEnd"/>
              <w:r w:rsidR="0062631A" w:rsidRPr="00971AEA">
                <w:rPr>
                  <w:rFonts w:asciiTheme="minorHAnsi" w:hAnsiTheme="minorHAnsi" w:cstheme="minorHAnsi"/>
                  <w:color w:val="1155CC"/>
                  <w:sz w:val="20"/>
                  <w:szCs w:val="20"/>
                  <w:u w:val="single"/>
                </w:rPr>
                <w:t xml:space="preserve"> a no flow boundary</w:t>
              </w:r>
            </w:hyperlink>
          </w:p>
        </w:tc>
      </w:tr>
      <w:tr w:rsidR="0062631A" w:rsidRPr="00971AEA" w14:paraId="20129933" w14:textId="77777777" w:rsidTr="00741FDC">
        <w:trPr>
          <w:trHeight w:val="710"/>
        </w:trPr>
        <w:tc>
          <w:tcPr>
            <w:tcW w:w="4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27B3E" w14:textId="77777777" w:rsidR="0062631A" w:rsidRPr="00971AEA" w:rsidRDefault="00000000" w:rsidP="00741FDC">
            <w:pPr>
              <w:widowControl w:val="0"/>
              <w:pBdr>
                <w:top w:val="nil"/>
                <w:left w:val="nil"/>
                <w:bottom w:val="nil"/>
                <w:right w:val="nil"/>
                <w:between w:val="nil"/>
              </w:pBdr>
              <w:spacing w:line="276" w:lineRule="auto"/>
              <w:rPr>
                <w:rFonts w:asciiTheme="minorHAnsi" w:hAnsiTheme="minorHAnsi" w:cstheme="minorHAnsi"/>
                <w:sz w:val="20"/>
                <w:szCs w:val="20"/>
              </w:rPr>
            </w:pPr>
            <w:hyperlink r:id="rId17">
              <w:proofErr w:type="gramStart"/>
              <w:r w:rsidR="0062631A" w:rsidRPr="00971AEA">
                <w:rPr>
                  <w:rFonts w:asciiTheme="minorHAnsi" w:hAnsiTheme="minorHAnsi" w:cstheme="minorHAnsi"/>
                  <w:color w:val="1155CC"/>
                  <w:sz w:val="20"/>
                  <w:szCs w:val="20"/>
                  <w:u w:val="single"/>
                </w:rPr>
                <w:t>Darcy  Columns</w:t>
              </w:r>
              <w:proofErr w:type="gramEnd"/>
            </w:hyperlink>
          </w:p>
        </w:tc>
        <w:tc>
          <w:tcPr>
            <w:tcW w:w="4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BEDC34" w14:textId="77777777" w:rsidR="0062631A" w:rsidRPr="00971AEA" w:rsidRDefault="00000000" w:rsidP="00741FDC">
            <w:pPr>
              <w:widowControl w:val="0"/>
              <w:pBdr>
                <w:top w:val="nil"/>
                <w:left w:val="nil"/>
                <w:bottom w:val="nil"/>
                <w:right w:val="nil"/>
                <w:between w:val="nil"/>
              </w:pBdr>
              <w:spacing w:line="276" w:lineRule="auto"/>
              <w:rPr>
                <w:rFonts w:asciiTheme="minorHAnsi" w:hAnsiTheme="minorHAnsi" w:cstheme="minorHAnsi"/>
                <w:sz w:val="20"/>
                <w:szCs w:val="20"/>
              </w:rPr>
            </w:pPr>
            <w:hyperlink r:id="rId18">
              <w:proofErr w:type="gramStart"/>
              <w:r w:rsidR="0062631A" w:rsidRPr="00971AEA">
                <w:rPr>
                  <w:rFonts w:asciiTheme="minorHAnsi" w:hAnsiTheme="minorHAnsi" w:cstheme="minorHAnsi"/>
                  <w:color w:val="1155CC"/>
                  <w:sz w:val="20"/>
                  <w:szCs w:val="20"/>
                  <w:u w:val="single"/>
                </w:rPr>
                <w:t>Image  well</w:t>
              </w:r>
              <w:proofErr w:type="gramEnd"/>
              <w:r w:rsidR="0062631A" w:rsidRPr="00971AEA">
                <w:rPr>
                  <w:rFonts w:asciiTheme="minorHAnsi" w:hAnsiTheme="minorHAnsi" w:cstheme="minorHAnsi"/>
                  <w:color w:val="1155CC"/>
                  <w:sz w:val="20"/>
                  <w:szCs w:val="20"/>
                  <w:u w:val="single"/>
                </w:rPr>
                <w:t xml:space="preserve"> and max pumping rate</w:t>
              </w:r>
            </w:hyperlink>
          </w:p>
        </w:tc>
      </w:tr>
      <w:tr w:rsidR="0062631A" w:rsidRPr="00971AEA" w14:paraId="7A6C8E29" w14:textId="77777777" w:rsidTr="00741FDC">
        <w:trPr>
          <w:trHeight w:val="725"/>
        </w:trPr>
        <w:tc>
          <w:tcPr>
            <w:tcW w:w="4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BF8FF" w14:textId="77777777" w:rsidR="0062631A" w:rsidRPr="00971AEA" w:rsidRDefault="00000000" w:rsidP="00741FDC">
            <w:pPr>
              <w:widowControl w:val="0"/>
              <w:pBdr>
                <w:top w:val="nil"/>
                <w:left w:val="nil"/>
                <w:bottom w:val="nil"/>
                <w:right w:val="nil"/>
                <w:between w:val="nil"/>
              </w:pBdr>
              <w:spacing w:line="276" w:lineRule="auto"/>
              <w:rPr>
                <w:rFonts w:asciiTheme="minorHAnsi" w:hAnsiTheme="minorHAnsi" w:cstheme="minorHAnsi"/>
                <w:sz w:val="20"/>
                <w:szCs w:val="20"/>
              </w:rPr>
            </w:pPr>
            <w:hyperlink r:id="rId19">
              <w:proofErr w:type="gramStart"/>
              <w:r w:rsidR="0062631A" w:rsidRPr="00971AEA">
                <w:rPr>
                  <w:rFonts w:asciiTheme="minorHAnsi" w:hAnsiTheme="minorHAnsi" w:cstheme="minorHAnsi"/>
                  <w:color w:val="1155CC"/>
                  <w:sz w:val="20"/>
                  <w:szCs w:val="20"/>
                  <w:u w:val="single"/>
                </w:rPr>
                <w:t>Average  Linear</w:t>
              </w:r>
              <w:proofErr w:type="gramEnd"/>
              <w:r w:rsidR="0062631A" w:rsidRPr="00971AEA">
                <w:rPr>
                  <w:rFonts w:asciiTheme="minorHAnsi" w:hAnsiTheme="minorHAnsi" w:cstheme="minorHAnsi"/>
                  <w:color w:val="1155CC"/>
                  <w:sz w:val="20"/>
                  <w:szCs w:val="20"/>
                  <w:u w:val="single"/>
                </w:rPr>
                <w:t xml:space="preserve"> Velocity of Groundwater</w:t>
              </w:r>
            </w:hyperlink>
          </w:p>
        </w:tc>
        <w:tc>
          <w:tcPr>
            <w:tcW w:w="4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BFC59" w14:textId="77777777" w:rsidR="0062631A" w:rsidRPr="00971AEA" w:rsidRDefault="00000000" w:rsidP="00741FDC">
            <w:pPr>
              <w:widowControl w:val="0"/>
              <w:pBdr>
                <w:top w:val="nil"/>
                <w:left w:val="nil"/>
                <w:bottom w:val="nil"/>
                <w:right w:val="nil"/>
                <w:between w:val="nil"/>
              </w:pBdr>
              <w:spacing w:line="276" w:lineRule="auto"/>
              <w:rPr>
                <w:rFonts w:asciiTheme="minorHAnsi" w:hAnsiTheme="minorHAnsi" w:cstheme="minorHAnsi"/>
                <w:sz w:val="20"/>
                <w:szCs w:val="20"/>
              </w:rPr>
            </w:pPr>
            <w:hyperlink r:id="rId20">
              <w:r w:rsidR="0062631A" w:rsidRPr="00971AEA">
                <w:rPr>
                  <w:rFonts w:asciiTheme="minorHAnsi" w:hAnsiTheme="minorHAnsi" w:cstheme="minorHAnsi"/>
                  <w:color w:val="1155CC"/>
                  <w:sz w:val="20"/>
                  <w:szCs w:val="20"/>
                  <w:u w:val="single"/>
                </w:rPr>
                <w:t>Impact on wetland from groundwater withdrawal</w:t>
              </w:r>
            </w:hyperlink>
          </w:p>
        </w:tc>
      </w:tr>
      <w:tr w:rsidR="0062631A" w:rsidRPr="00971AEA" w14:paraId="6C8AEBF5" w14:textId="77777777" w:rsidTr="00741FDC">
        <w:trPr>
          <w:trHeight w:val="710"/>
        </w:trPr>
        <w:tc>
          <w:tcPr>
            <w:tcW w:w="4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96C510" w14:textId="77777777" w:rsidR="0062631A" w:rsidRPr="00971AEA" w:rsidRDefault="00000000" w:rsidP="00741FDC">
            <w:pPr>
              <w:widowControl w:val="0"/>
              <w:pBdr>
                <w:top w:val="nil"/>
                <w:left w:val="nil"/>
                <w:bottom w:val="nil"/>
                <w:right w:val="nil"/>
                <w:between w:val="nil"/>
              </w:pBdr>
              <w:spacing w:line="276" w:lineRule="auto"/>
              <w:rPr>
                <w:rFonts w:asciiTheme="minorHAnsi" w:hAnsiTheme="minorHAnsi" w:cstheme="minorHAnsi"/>
                <w:sz w:val="20"/>
                <w:szCs w:val="20"/>
              </w:rPr>
            </w:pPr>
            <w:hyperlink r:id="rId21">
              <w:proofErr w:type="gramStart"/>
              <w:r w:rsidR="0062631A" w:rsidRPr="00971AEA">
                <w:rPr>
                  <w:rFonts w:asciiTheme="minorHAnsi" w:hAnsiTheme="minorHAnsi" w:cstheme="minorHAnsi"/>
                  <w:color w:val="1155CC"/>
                  <w:sz w:val="20"/>
                  <w:szCs w:val="20"/>
                  <w:u w:val="single"/>
                </w:rPr>
                <w:t>Darcy’s  Law</w:t>
              </w:r>
              <w:proofErr w:type="gramEnd"/>
              <w:r w:rsidR="0062631A" w:rsidRPr="00971AEA">
                <w:rPr>
                  <w:rFonts w:asciiTheme="minorHAnsi" w:hAnsiTheme="minorHAnsi" w:cstheme="minorHAnsi"/>
                  <w:color w:val="1155CC"/>
                  <w:sz w:val="20"/>
                  <w:szCs w:val="20"/>
                  <w:u w:val="single"/>
                </w:rPr>
                <w:t xml:space="preserve"> and Radial Coordinates</w:t>
              </w:r>
            </w:hyperlink>
          </w:p>
        </w:tc>
        <w:tc>
          <w:tcPr>
            <w:tcW w:w="4665" w:type="dxa"/>
            <w:tcBorders>
              <w:top w:val="single" w:sz="8" w:space="0" w:color="000000"/>
              <w:left w:val="single" w:sz="8" w:space="0" w:color="000000"/>
            </w:tcBorders>
            <w:tcMar>
              <w:top w:w="100" w:type="dxa"/>
              <w:left w:w="100" w:type="dxa"/>
              <w:bottom w:w="100" w:type="dxa"/>
              <w:right w:w="100" w:type="dxa"/>
            </w:tcMar>
          </w:tcPr>
          <w:p w14:paraId="0012CE8F"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0"/>
                <w:szCs w:val="20"/>
              </w:rPr>
            </w:pPr>
          </w:p>
        </w:tc>
      </w:tr>
      <w:tr w:rsidR="0062631A" w:rsidRPr="00971AEA" w14:paraId="1A7A520B" w14:textId="77777777" w:rsidTr="00741FDC">
        <w:trPr>
          <w:trHeight w:val="725"/>
        </w:trPr>
        <w:tc>
          <w:tcPr>
            <w:tcW w:w="4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B160F" w14:textId="77777777" w:rsidR="0062631A" w:rsidRPr="00971AEA" w:rsidRDefault="00000000" w:rsidP="00741FDC">
            <w:pPr>
              <w:widowControl w:val="0"/>
              <w:pBdr>
                <w:top w:val="nil"/>
                <w:left w:val="nil"/>
                <w:bottom w:val="nil"/>
                <w:right w:val="nil"/>
                <w:between w:val="nil"/>
              </w:pBdr>
              <w:spacing w:line="276" w:lineRule="auto"/>
              <w:rPr>
                <w:rFonts w:asciiTheme="minorHAnsi" w:hAnsiTheme="minorHAnsi" w:cstheme="minorHAnsi"/>
                <w:sz w:val="20"/>
                <w:szCs w:val="20"/>
              </w:rPr>
            </w:pPr>
            <w:hyperlink r:id="rId22">
              <w:r w:rsidR="0062631A" w:rsidRPr="00971AEA">
                <w:rPr>
                  <w:rFonts w:asciiTheme="minorHAnsi" w:hAnsiTheme="minorHAnsi" w:cstheme="minorHAnsi"/>
                  <w:color w:val="1155CC"/>
                  <w:sz w:val="20"/>
                  <w:szCs w:val="20"/>
                  <w:u w:val="single"/>
                </w:rPr>
                <w:t>Groundwater Flow Between Wells</w:t>
              </w:r>
            </w:hyperlink>
          </w:p>
        </w:tc>
        <w:tc>
          <w:tcPr>
            <w:tcW w:w="4665" w:type="dxa"/>
            <w:tcBorders>
              <w:left w:val="single" w:sz="8" w:space="0" w:color="000000"/>
            </w:tcBorders>
            <w:tcMar>
              <w:top w:w="100" w:type="dxa"/>
              <w:left w:w="100" w:type="dxa"/>
              <w:bottom w:w="100" w:type="dxa"/>
              <w:right w:w="100" w:type="dxa"/>
            </w:tcMar>
          </w:tcPr>
          <w:p w14:paraId="7ADA0EE5"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0"/>
                <w:szCs w:val="20"/>
              </w:rPr>
            </w:pPr>
          </w:p>
        </w:tc>
      </w:tr>
    </w:tbl>
    <w:p w14:paraId="61AA245F" w14:textId="77777777" w:rsidR="0062631A" w:rsidRPr="00971AEA" w:rsidRDefault="0062631A" w:rsidP="0062631A">
      <w:pPr>
        <w:rPr>
          <w:rFonts w:asciiTheme="minorHAnsi" w:hAnsiTheme="minorHAnsi" w:cstheme="minorHAnsi"/>
          <w:b/>
          <w:sz w:val="20"/>
          <w:szCs w:val="20"/>
        </w:rPr>
      </w:pPr>
    </w:p>
    <w:p w14:paraId="57422913" w14:textId="77777777" w:rsidR="0062631A" w:rsidRPr="00971AEA" w:rsidRDefault="0062631A" w:rsidP="0062631A">
      <w:pPr>
        <w:rPr>
          <w:rFonts w:asciiTheme="minorHAnsi" w:hAnsiTheme="minorHAnsi" w:cstheme="minorHAnsi"/>
        </w:rPr>
      </w:pPr>
      <w:r w:rsidRPr="00971AEA">
        <w:rPr>
          <w:rFonts w:asciiTheme="minorHAnsi" w:hAnsiTheme="minorHAnsi" w:cstheme="minorHAnsi"/>
        </w:rPr>
        <w:lastRenderedPageBreak/>
        <w:t xml:space="preserve">Table S2.  Anonymous Learning Survey Results for Darcy’s Law and Storage from Austin </w:t>
      </w:r>
      <w:proofErr w:type="spellStart"/>
      <w:r w:rsidRPr="00971AEA">
        <w:rPr>
          <w:rFonts w:asciiTheme="minorHAnsi" w:hAnsiTheme="minorHAnsi" w:cstheme="minorHAnsi"/>
        </w:rPr>
        <w:t>Peay</w:t>
      </w:r>
      <w:proofErr w:type="spellEnd"/>
      <w:r w:rsidRPr="00971AEA">
        <w:rPr>
          <w:rFonts w:asciiTheme="minorHAnsi" w:hAnsiTheme="minorHAnsi" w:cstheme="minorHAnsi"/>
        </w:rPr>
        <w:t xml:space="preserve"> State University.  These tables summarize the most understood and least understood concepts as reported by students through a survey at the end of class that consisted of two questions: “What did you understand the most today?” and “What did you understand the least today?”.  Note n values differ since these are completed at the end of class for those in attendance.  Differences in most and least understood counts for pre-paper models are due to one question being left blank.</w:t>
      </w: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80"/>
        <w:gridCol w:w="1200"/>
        <w:gridCol w:w="960"/>
        <w:gridCol w:w="960"/>
        <w:gridCol w:w="750"/>
        <w:gridCol w:w="210"/>
        <w:gridCol w:w="1260"/>
        <w:gridCol w:w="1380"/>
        <w:gridCol w:w="960"/>
        <w:gridCol w:w="960"/>
      </w:tblGrid>
      <w:tr w:rsidR="0062631A" w:rsidRPr="00971AEA" w14:paraId="5EADE672" w14:textId="77777777" w:rsidTr="00741FDC">
        <w:trPr>
          <w:trHeight w:val="315"/>
          <w:jc w:val="center"/>
        </w:trPr>
        <w:tc>
          <w:tcPr>
            <w:tcW w:w="1440" w:type="dxa"/>
            <w:gridSpan w:val="2"/>
            <w:tcBorders>
              <w:top w:val="nil"/>
              <w:left w:val="nil"/>
              <w:bottom w:val="nil"/>
              <w:right w:val="nil"/>
            </w:tcBorders>
            <w:shd w:val="clear" w:color="auto" w:fill="auto"/>
            <w:vAlign w:val="bottom"/>
          </w:tcPr>
          <w:p w14:paraId="202EB291"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Pre-model</w:t>
            </w:r>
          </w:p>
        </w:tc>
        <w:tc>
          <w:tcPr>
            <w:tcW w:w="1200" w:type="dxa"/>
            <w:tcBorders>
              <w:top w:val="nil"/>
              <w:left w:val="nil"/>
              <w:bottom w:val="nil"/>
              <w:right w:val="nil"/>
            </w:tcBorders>
            <w:shd w:val="clear" w:color="auto" w:fill="auto"/>
            <w:vAlign w:val="bottom"/>
          </w:tcPr>
          <w:p w14:paraId="3A853766"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Topic</w:t>
            </w:r>
          </w:p>
        </w:tc>
        <w:tc>
          <w:tcPr>
            <w:tcW w:w="960" w:type="dxa"/>
            <w:tcBorders>
              <w:top w:val="nil"/>
              <w:left w:val="nil"/>
              <w:bottom w:val="single" w:sz="8" w:space="0" w:color="000000"/>
              <w:right w:val="nil"/>
            </w:tcBorders>
            <w:shd w:val="clear" w:color="auto" w:fill="auto"/>
            <w:vAlign w:val="bottom"/>
          </w:tcPr>
          <w:p w14:paraId="23AB0BEA"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Count</w:t>
            </w:r>
          </w:p>
        </w:tc>
        <w:tc>
          <w:tcPr>
            <w:tcW w:w="960" w:type="dxa"/>
            <w:tcBorders>
              <w:top w:val="nil"/>
              <w:left w:val="nil"/>
              <w:bottom w:val="single" w:sz="8" w:space="0" w:color="000000"/>
              <w:right w:val="nil"/>
            </w:tcBorders>
            <w:shd w:val="clear" w:color="auto" w:fill="auto"/>
            <w:vAlign w:val="bottom"/>
          </w:tcPr>
          <w:p w14:paraId="73F4CAE6"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w:t>
            </w:r>
          </w:p>
        </w:tc>
        <w:tc>
          <w:tcPr>
            <w:tcW w:w="750" w:type="dxa"/>
            <w:tcBorders>
              <w:top w:val="nil"/>
              <w:left w:val="nil"/>
              <w:bottom w:val="nil"/>
              <w:right w:val="nil"/>
            </w:tcBorders>
            <w:shd w:val="clear" w:color="auto" w:fill="auto"/>
            <w:vAlign w:val="bottom"/>
          </w:tcPr>
          <w:p w14:paraId="1118D0EB" w14:textId="77777777" w:rsidR="0062631A" w:rsidRPr="00971AEA" w:rsidRDefault="0062631A" w:rsidP="00741FDC">
            <w:pPr>
              <w:jc w:val="center"/>
              <w:rPr>
                <w:rFonts w:asciiTheme="minorHAnsi" w:hAnsiTheme="minorHAnsi" w:cstheme="minorHAnsi"/>
                <w:b/>
              </w:rPr>
            </w:pPr>
          </w:p>
        </w:tc>
        <w:tc>
          <w:tcPr>
            <w:tcW w:w="1470" w:type="dxa"/>
            <w:gridSpan w:val="2"/>
            <w:tcBorders>
              <w:top w:val="nil"/>
              <w:left w:val="nil"/>
              <w:bottom w:val="nil"/>
              <w:right w:val="nil"/>
            </w:tcBorders>
            <w:shd w:val="clear" w:color="auto" w:fill="auto"/>
            <w:vAlign w:val="bottom"/>
          </w:tcPr>
          <w:p w14:paraId="0013887D"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Post-model</w:t>
            </w:r>
          </w:p>
        </w:tc>
        <w:tc>
          <w:tcPr>
            <w:tcW w:w="1380" w:type="dxa"/>
            <w:tcBorders>
              <w:top w:val="nil"/>
              <w:left w:val="nil"/>
              <w:bottom w:val="nil"/>
              <w:right w:val="nil"/>
            </w:tcBorders>
            <w:shd w:val="clear" w:color="auto" w:fill="auto"/>
            <w:vAlign w:val="bottom"/>
          </w:tcPr>
          <w:p w14:paraId="0867D0F8"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Topic</w:t>
            </w:r>
          </w:p>
        </w:tc>
        <w:tc>
          <w:tcPr>
            <w:tcW w:w="960" w:type="dxa"/>
            <w:tcBorders>
              <w:top w:val="nil"/>
              <w:left w:val="nil"/>
              <w:bottom w:val="single" w:sz="8" w:space="0" w:color="000000"/>
              <w:right w:val="nil"/>
            </w:tcBorders>
            <w:shd w:val="clear" w:color="auto" w:fill="auto"/>
            <w:vAlign w:val="bottom"/>
          </w:tcPr>
          <w:p w14:paraId="11C87E5C"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Count</w:t>
            </w:r>
          </w:p>
        </w:tc>
        <w:tc>
          <w:tcPr>
            <w:tcW w:w="960" w:type="dxa"/>
            <w:tcBorders>
              <w:top w:val="nil"/>
              <w:left w:val="nil"/>
              <w:bottom w:val="single" w:sz="8" w:space="0" w:color="000000"/>
              <w:right w:val="nil"/>
            </w:tcBorders>
            <w:shd w:val="clear" w:color="auto" w:fill="auto"/>
            <w:vAlign w:val="bottom"/>
          </w:tcPr>
          <w:p w14:paraId="53A43C66"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w:t>
            </w:r>
          </w:p>
        </w:tc>
      </w:tr>
      <w:tr w:rsidR="0062631A" w:rsidRPr="00971AEA" w14:paraId="6D3626F2" w14:textId="77777777" w:rsidTr="00741FDC">
        <w:trPr>
          <w:trHeight w:val="300"/>
          <w:jc w:val="center"/>
        </w:trPr>
        <w:tc>
          <w:tcPr>
            <w:tcW w:w="1440" w:type="dxa"/>
            <w:gridSpan w:val="2"/>
            <w:tcBorders>
              <w:top w:val="nil"/>
              <w:left w:val="nil"/>
              <w:bottom w:val="nil"/>
              <w:right w:val="nil"/>
            </w:tcBorders>
            <w:shd w:val="clear" w:color="auto" w:fill="auto"/>
            <w:vAlign w:val="bottom"/>
          </w:tcPr>
          <w:p w14:paraId="506E7F6D" w14:textId="77777777" w:rsidR="0062631A" w:rsidRPr="00971AEA" w:rsidRDefault="0062631A" w:rsidP="00741FDC">
            <w:pPr>
              <w:jc w:val="center"/>
              <w:rPr>
                <w:rFonts w:asciiTheme="minorHAnsi" w:hAnsiTheme="minorHAnsi" w:cstheme="minorHAnsi"/>
                <w:b/>
                <w:i/>
              </w:rPr>
            </w:pPr>
            <w:r w:rsidRPr="00971AEA">
              <w:rPr>
                <w:rFonts w:asciiTheme="minorHAnsi" w:hAnsiTheme="minorHAnsi" w:cstheme="minorHAnsi"/>
                <w:b/>
                <w:i/>
              </w:rPr>
              <w:t>Darcy's Law</w:t>
            </w:r>
          </w:p>
        </w:tc>
        <w:tc>
          <w:tcPr>
            <w:tcW w:w="1200" w:type="dxa"/>
            <w:tcBorders>
              <w:top w:val="single" w:sz="8" w:space="0" w:color="000000"/>
              <w:left w:val="nil"/>
              <w:bottom w:val="nil"/>
              <w:right w:val="nil"/>
            </w:tcBorders>
            <w:shd w:val="clear" w:color="auto" w:fill="auto"/>
            <w:vAlign w:val="bottom"/>
          </w:tcPr>
          <w:p w14:paraId="3A1B5489" w14:textId="77777777" w:rsidR="0062631A" w:rsidRPr="00971AEA" w:rsidRDefault="0062631A" w:rsidP="00741FDC">
            <w:pPr>
              <w:jc w:val="center"/>
              <w:rPr>
                <w:rFonts w:asciiTheme="minorHAnsi" w:hAnsiTheme="minorHAnsi" w:cstheme="minorHAnsi"/>
                <w:b/>
                <w:sz w:val="16"/>
                <w:szCs w:val="16"/>
              </w:rPr>
            </w:pPr>
            <w:r w:rsidRPr="00971AEA">
              <w:rPr>
                <w:rFonts w:asciiTheme="minorHAnsi" w:hAnsiTheme="minorHAnsi" w:cstheme="minorHAnsi"/>
                <w:b/>
                <w:sz w:val="16"/>
                <w:szCs w:val="16"/>
              </w:rPr>
              <w:t>Darcy's Law</w:t>
            </w:r>
          </w:p>
          <w:p w14:paraId="4586E0BD" w14:textId="77777777" w:rsidR="0062631A" w:rsidRPr="00971AEA" w:rsidRDefault="0062631A" w:rsidP="00741FDC">
            <w:pPr>
              <w:jc w:val="center"/>
              <w:rPr>
                <w:rFonts w:asciiTheme="minorHAnsi" w:hAnsiTheme="minorHAnsi" w:cstheme="minorHAnsi"/>
                <w:b/>
                <w:sz w:val="16"/>
                <w:szCs w:val="16"/>
              </w:rPr>
            </w:pPr>
          </w:p>
        </w:tc>
        <w:tc>
          <w:tcPr>
            <w:tcW w:w="960" w:type="dxa"/>
            <w:tcBorders>
              <w:top w:val="nil"/>
              <w:left w:val="nil"/>
              <w:bottom w:val="nil"/>
              <w:right w:val="nil"/>
            </w:tcBorders>
            <w:shd w:val="clear" w:color="auto" w:fill="auto"/>
            <w:vAlign w:val="bottom"/>
          </w:tcPr>
          <w:p w14:paraId="62688BC0"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6</w:t>
            </w:r>
          </w:p>
        </w:tc>
        <w:tc>
          <w:tcPr>
            <w:tcW w:w="960" w:type="dxa"/>
            <w:tcBorders>
              <w:top w:val="nil"/>
              <w:left w:val="nil"/>
              <w:bottom w:val="nil"/>
              <w:right w:val="nil"/>
            </w:tcBorders>
            <w:shd w:val="clear" w:color="auto" w:fill="auto"/>
            <w:vAlign w:val="bottom"/>
          </w:tcPr>
          <w:p w14:paraId="5FC61D77"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18%</w:t>
            </w:r>
          </w:p>
        </w:tc>
        <w:tc>
          <w:tcPr>
            <w:tcW w:w="750" w:type="dxa"/>
            <w:tcBorders>
              <w:top w:val="nil"/>
              <w:left w:val="nil"/>
              <w:bottom w:val="nil"/>
              <w:right w:val="nil"/>
            </w:tcBorders>
            <w:shd w:val="clear" w:color="auto" w:fill="auto"/>
            <w:vAlign w:val="bottom"/>
          </w:tcPr>
          <w:p w14:paraId="4E653A77" w14:textId="77777777" w:rsidR="0062631A" w:rsidRPr="00971AEA" w:rsidRDefault="0062631A" w:rsidP="00741FDC">
            <w:pPr>
              <w:jc w:val="center"/>
              <w:rPr>
                <w:rFonts w:asciiTheme="minorHAnsi" w:hAnsiTheme="minorHAnsi" w:cstheme="minorHAnsi"/>
              </w:rPr>
            </w:pPr>
          </w:p>
        </w:tc>
        <w:tc>
          <w:tcPr>
            <w:tcW w:w="1470" w:type="dxa"/>
            <w:gridSpan w:val="2"/>
            <w:tcBorders>
              <w:top w:val="nil"/>
              <w:left w:val="nil"/>
              <w:bottom w:val="nil"/>
              <w:right w:val="nil"/>
            </w:tcBorders>
            <w:shd w:val="clear" w:color="auto" w:fill="auto"/>
            <w:vAlign w:val="bottom"/>
          </w:tcPr>
          <w:p w14:paraId="1C80D813" w14:textId="77777777" w:rsidR="0062631A" w:rsidRPr="00971AEA" w:rsidRDefault="0062631A" w:rsidP="00741FDC">
            <w:pPr>
              <w:jc w:val="center"/>
              <w:rPr>
                <w:rFonts w:asciiTheme="minorHAnsi" w:hAnsiTheme="minorHAnsi" w:cstheme="minorHAnsi"/>
                <w:b/>
                <w:i/>
              </w:rPr>
            </w:pPr>
            <w:r w:rsidRPr="00971AEA">
              <w:rPr>
                <w:rFonts w:asciiTheme="minorHAnsi" w:hAnsiTheme="minorHAnsi" w:cstheme="minorHAnsi"/>
                <w:b/>
                <w:i/>
              </w:rPr>
              <w:t>Darcy's Law</w:t>
            </w:r>
          </w:p>
        </w:tc>
        <w:tc>
          <w:tcPr>
            <w:tcW w:w="1380" w:type="dxa"/>
            <w:tcBorders>
              <w:top w:val="single" w:sz="8" w:space="0" w:color="000000"/>
              <w:left w:val="nil"/>
              <w:bottom w:val="nil"/>
              <w:right w:val="nil"/>
            </w:tcBorders>
            <w:shd w:val="clear" w:color="auto" w:fill="auto"/>
            <w:vAlign w:val="bottom"/>
          </w:tcPr>
          <w:p w14:paraId="15EE1983" w14:textId="77777777" w:rsidR="0062631A" w:rsidRPr="00971AEA" w:rsidRDefault="0062631A" w:rsidP="00741FDC">
            <w:pPr>
              <w:jc w:val="center"/>
              <w:rPr>
                <w:rFonts w:asciiTheme="minorHAnsi" w:hAnsiTheme="minorHAnsi" w:cstheme="minorHAnsi"/>
                <w:b/>
                <w:sz w:val="16"/>
                <w:szCs w:val="16"/>
              </w:rPr>
            </w:pPr>
            <w:r w:rsidRPr="00971AEA">
              <w:rPr>
                <w:rFonts w:asciiTheme="minorHAnsi" w:hAnsiTheme="minorHAnsi" w:cstheme="minorHAnsi"/>
                <w:b/>
                <w:sz w:val="16"/>
                <w:szCs w:val="16"/>
              </w:rPr>
              <w:t>Darcy's Law</w:t>
            </w:r>
          </w:p>
          <w:p w14:paraId="6A556A70" w14:textId="77777777" w:rsidR="0062631A" w:rsidRPr="00971AEA" w:rsidRDefault="0062631A" w:rsidP="00741FDC">
            <w:pPr>
              <w:jc w:val="center"/>
              <w:rPr>
                <w:rFonts w:asciiTheme="minorHAnsi" w:hAnsiTheme="minorHAnsi" w:cstheme="minorHAnsi"/>
                <w:b/>
                <w:sz w:val="16"/>
                <w:szCs w:val="16"/>
              </w:rPr>
            </w:pPr>
          </w:p>
        </w:tc>
        <w:tc>
          <w:tcPr>
            <w:tcW w:w="960" w:type="dxa"/>
            <w:tcBorders>
              <w:top w:val="nil"/>
              <w:left w:val="nil"/>
              <w:bottom w:val="nil"/>
              <w:right w:val="nil"/>
            </w:tcBorders>
            <w:shd w:val="clear" w:color="auto" w:fill="auto"/>
            <w:vAlign w:val="bottom"/>
          </w:tcPr>
          <w:p w14:paraId="69E13F33"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4</w:t>
            </w:r>
          </w:p>
        </w:tc>
        <w:tc>
          <w:tcPr>
            <w:tcW w:w="960" w:type="dxa"/>
            <w:tcBorders>
              <w:top w:val="nil"/>
              <w:left w:val="nil"/>
              <w:bottom w:val="nil"/>
              <w:right w:val="nil"/>
            </w:tcBorders>
            <w:shd w:val="clear" w:color="auto" w:fill="auto"/>
            <w:vAlign w:val="bottom"/>
          </w:tcPr>
          <w:p w14:paraId="014272AE"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16%</w:t>
            </w:r>
          </w:p>
        </w:tc>
      </w:tr>
      <w:tr w:rsidR="0062631A" w:rsidRPr="00971AEA" w14:paraId="1DA7EBB4" w14:textId="77777777" w:rsidTr="00741FDC">
        <w:trPr>
          <w:trHeight w:val="300"/>
          <w:jc w:val="center"/>
        </w:trPr>
        <w:tc>
          <w:tcPr>
            <w:tcW w:w="1440" w:type="dxa"/>
            <w:gridSpan w:val="2"/>
            <w:tcBorders>
              <w:top w:val="nil"/>
              <w:left w:val="nil"/>
              <w:bottom w:val="nil"/>
              <w:right w:val="nil"/>
            </w:tcBorders>
            <w:shd w:val="clear" w:color="auto" w:fill="auto"/>
            <w:vAlign w:val="bottom"/>
          </w:tcPr>
          <w:p w14:paraId="5180F26C" w14:textId="77777777" w:rsidR="0062631A" w:rsidRPr="00971AEA" w:rsidRDefault="0062631A" w:rsidP="00741FDC">
            <w:pPr>
              <w:jc w:val="center"/>
              <w:rPr>
                <w:rFonts w:asciiTheme="minorHAnsi" w:hAnsiTheme="minorHAnsi" w:cstheme="minorHAnsi"/>
                <w:b/>
                <w:i/>
                <w:sz w:val="16"/>
                <w:szCs w:val="16"/>
              </w:rPr>
            </w:pPr>
            <w:r w:rsidRPr="00971AEA">
              <w:rPr>
                <w:rFonts w:asciiTheme="minorHAnsi" w:hAnsiTheme="minorHAnsi" w:cstheme="minorHAnsi"/>
                <w:b/>
                <w:i/>
                <w:sz w:val="16"/>
                <w:szCs w:val="16"/>
              </w:rPr>
              <w:t>Most Understood</w:t>
            </w:r>
          </w:p>
        </w:tc>
        <w:tc>
          <w:tcPr>
            <w:tcW w:w="1200" w:type="dxa"/>
            <w:tcBorders>
              <w:top w:val="nil"/>
              <w:left w:val="nil"/>
              <w:bottom w:val="nil"/>
              <w:right w:val="nil"/>
            </w:tcBorders>
            <w:shd w:val="clear" w:color="auto" w:fill="auto"/>
            <w:vAlign w:val="bottom"/>
          </w:tcPr>
          <w:p w14:paraId="5AE0FCD0" w14:textId="77777777" w:rsidR="0062631A" w:rsidRPr="00971AEA" w:rsidRDefault="0062631A" w:rsidP="00741FDC">
            <w:pPr>
              <w:jc w:val="center"/>
              <w:rPr>
                <w:rFonts w:asciiTheme="minorHAnsi" w:hAnsiTheme="minorHAnsi" w:cstheme="minorHAnsi"/>
                <w:b/>
                <w:sz w:val="16"/>
                <w:szCs w:val="16"/>
              </w:rPr>
            </w:pPr>
            <w:r w:rsidRPr="00971AEA">
              <w:rPr>
                <w:rFonts w:asciiTheme="minorHAnsi" w:hAnsiTheme="minorHAnsi" w:cstheme="minorHAnsi"/>
                <w:b/>
                <w:sz w:val="16"/>
                <w:szCs w:val="16"/>
              </w:rPr>
              <w:t>Concepts Related to Darcy's Law</w:t>
            </w:r>
          </w:p>
        </w:tc>
        <w:tc>
          <w:tcPr>
            <w:tcW w:w="960" w:type="dxa"/>
            <w:tcBorders>
              <w:top w:val="nil"/>
              <w:left w:val="nil"/>
              <w:bottom w:val="nil"/>
              <w:right w:val="nil"/>
            </w:tcBorders>
            <w:shd w:val="clear" w:color="auto" w:fill="auto"/>
            <w:vAlign w:val="bottom"/>
          </w:tcPr>
          <w:p w14:paraId="044FA0C4"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0</w:t>
            </w:r>
          </w:p>
        </w:tc>
        <w:tc>
          <w:tcPr>
            <w:tcW w:w="960" w:type="dxa"/>
            <w:tcBorders>
              <w:top w:val="nil"/>
              <w:left w:val="nil"/>
              <w:bottom w:val="nil"/>
              <w:right w:val="nil"/>
            </w:tcBorders>
            <w:shd w:val="clear" w:color="auto" w:fill="auto"/>
            <w:vAlign w:val="bottom"/>
          </w:tcPr>
          <w:p w14:paraId="7DD73393"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0%</w:t>
            </w:r>
          </w:p>
        </w:tc>
        <w:tc>
          <w:tcPr>
            <w:tcW w:w="750" w:type="dxa"/>
            <w:tcBorders>
              <w:top w:val="nil"/>
              <w:left w:val="nil"/>
              <w:bottom w:val="nil"/>
              <w:right w:val="nil"/>
            </w:tcBorders>
            <w:shd w:val="clear" w:color="auto" w:fill="auto"/>
            <w:vAlign w:val="bottom"/>
          </w:tcPr>
          <w:p w14:paraId="43E28D55" w14:textId="77777777" w:rsidR="0062631A" w:rsidRPr="00971AEA" w:rsidRDefault="0062631A" w:rsidP="00741FDC">
            <w:pPr>
              <w:jc w:val="center"/>
              <w:rPr>
                <w:rFonts w:asciiTheme="minorHAnsi" w:hAnsiTheme="minorHAnsi" w:cstheme="minorHAnsi"/>
              </w:rPr>
            </w:pPr>
          </w:p>
        </w:tc>
        <w:tc>
          <w:tcPr>
            <w:tcW w:w="1470" w:type="dxa"/>
            <w:gridSpan w:val="2"/>
            <w:tcBorders>
              <w:top w:val="nil"/>
              <w:left w:val="nil"/>
              <w:bottom w:val="nil"/>
              <w:right w:val="nil"/>
            </w:tcBorders>
            <w:shd w:val="clear" w:color="auto" w:fill="auto"/>
            <w:vAlign w:val="bottom"/>
          </w:tcPr>
          <w:p w14:paraId="6554C454" w14:textId="77777777" w:rsidR="0062631A" w:rsidRPr="00971AEA" w:rsidRDefault="0062631A" w:rsidP="00741FDC">
            <w:pPr>
              <w:jc w:val="center"/>
              <w:rPr>
                <w:rFonts w:asciiTheme="minorHAnsi" w:hAnsiTheme="minorHAnsi" w:cstheme="minorHAnsi"/>
                <w:b/>
                <w:i/>
                <w:sz w:val="16"/>
                <w:szCs w:val="16"/>
              </w:rPr>
            </w:pPr>
            <w:r w:rsidRPr="00971AEA">
              <w:rPr>
                <w:rFonts w:asciiTheme="minorHAnsi" w:hAnsiTheme="minorHAnsi" w:cstheme="minorHAnsi"/>
                <w:b/>
                <w:i/>
                <w:sz w:val="16"/>
                <w:szCs w:val="16"/>
              </w:rPr>
              <w:t>Most Understood</w:t>
            </w:r>
          </w:p>
        </w:tc>
        <w:tc>
          <w:tcPr>
            <w:tcW w:w="1380" w:type="dxa"/>
            <w:tcBorders>
              <w:top w:val="nil"/>
              <w:left w:val="nil"/>
              <w:bottom w:val="nil"/>
              <w:right w:val="nil"/>
            </w:tcBorders>
            <w:shd w:val="clear" w:color="auto" w:fill="auto"/>
            <w:vAlign w:val="bottom"/>
          </w:tcPr>
          <w:p w14:paraId="7FFCAB2B" w14:textId="77777777" w:rsidR="0062631A" w:rsidRPr="00971AEA" w:rsidRDefault="0062631A" w:rsidP="00741FDC">
            <w:pPr>
              <w:jc w:val="center"/>
              <w:rPr>
                <w:rFonts w:asciiTheme="minorHAnsi" w:hAnsiTheme="minorHAnsi" w:cstheme="minorHAnsi"/>
                <w:b/>
                <w:sz w:val="16"/>
                <w:szCs w:val="16"/>
              </w:rPr>
            </w:pPr>
            <w:r w:rsidRPr="00971AEA">
              <w:rPr>
                <w:rFonts w:asciiTheme="minorHAnsi" w:hAnsiTheme="minorHAnsi" w:cstheme="minorHAnsi"/>
                <w:b/>
                <w:sz w:val="16"/>
                <w:szCs w:val="16"/>
              </w:rPr>
              <w:t>Concepts Related to Darcy's Law</w:t>
            </w:r>
          </w:p>
        </w:tc>
        <w:tc>
          <w:tcPr>
            <w:tcW w:w="960" w:type="dxa"/>
            <w:tcBorders>
              <w:top w:val="nil"/>
              <w:left w:val="nil"/>
              <w:bottom w:val="nil"/>
              <w:right w:val="nil"/>
            </w:tcBorders>
            <w:shd w:val="clear" w:color="auto" w:fill="auto"/>
            <w:vAlign w:val="bottom"/>
          </w:tcPr>
          <w:p w14:paraId="1B3F9CF7"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0</w:t>
            </w:r>
          </w:p>
        </w:tc>
        <w:tc>
          <w:tcPr>
            <w:tcW w:w="960" w:type="dxa"/>
            <w:tcBorders>
              <w:top w:val="nil"/>
              <w:left w:val="nil"/>
              <w:bottom w:val="nil"/>
              <w:right w:val="nil"/>
            </w:tcBorders>
            <w:shd w:val="clear" w:color="auto" w:fill="auto"/>
            <w:vAlign w:val="bottom"/>
          </w:tcPr>
          <w:p w14:paraId="72756B72"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0%</w:t>
            </w:r>
          </w:p>
        </w:tc>
      </w:tr>
      <w:tr w:rsidR="0062631A" w:rsidRPr="00971AEA" w14:paraId="65BEFA10" w14:textId="77777777" w:rsidTr="00741FDC">
        <w:trPr>
          <w:trHeight w:val="315"/>
          <w:jc w:val="center"/>
        </w:trPr>
        <w:tc>
          <w:tcPr>
            <w:tcW w:w="1440" w:type="dxa"/>
            <w:gridSpan w:val="2"/>
            <w:tcBorders>
              <w:top w:val="nil"/>
              <w:left w:val="nil"/>
              <w:bottom w:val="nil"/>
              <w:right w:val="nil"/>
            </w:tcBorders>
            <w:shd w:val="clear" w:color="auto" w:fill="auto"/>
            <w:vAlign w:val="bottom"/>
          </w:tcPr>
          <w:p w14:paraId="4E0A1276" w14:textId="77777777" w:rsidR="0062631A" w:rsidRPr="00971AEA" w:rsidRDefault="0062631A" w:rsidP="00741FDC">
            <w:pPr>
              <w:jc w:val="center"/>
              <w:rPr>
                <w:rFonts w:asciiTheme="minorHAnsi" w:hAnsiTheme="minorHAnsi" w:cstheme="minorHAnsi"/>
              </w:rPr>
            </w:pPr>
          </w:p>
        </w:tc>
        <w:tc>
          <w:tcPr>
            <w:tcW w:w="1200" w:type="dxa"/>
            <w:tcBorders>
              <w:top w:val="nil"/>
              <w:left w:val="nil"/>
              <w:bottom w:val="single" w:sz="8" w:space="0" w:color="000000"/>
              <w:right w:val="nil"/>
            </w:tcBorders>
            <w:shd w:val="clear" w:color="auto" w:fill="auto"/>
            <w:vAlign w:val="bottom"/>
          </w:tcPr>
          <w:p w14:paraId="737309F0" w14:textId="77777777" w:rsidR="0062631A" w:rsidRPr="00971AEA" w:rsidRDefault="0062631A" w:rsidP="00741FDC">
            <w:pPr>
              <w:jc w:val="center"/>
              <w:rPr>
                <w:rFonts w:asciiTheme="minorHAnsi" w:hAnsiTheme="minorHAnsi" w:cstheme="minorHAnsi"/>
                <w:b/>
                <w:sz w:val="16"/>
                <w:szCs w:val="16"/>
              </w:rPr>
            </w:pPr>
            <w:r w:rsidRPr="00971AEA">
              <w:rPr>
                <w:rFonts w:asciiTheme="minorHAnsi" w:hAnsiTheme="minorHAnsi" w:cstheme="minorHAnsi"/>
                <w:b/>
                <w:sz w:val="16"/>
                <w:szCs w:val="16"/>
              </w:rPr>
              <w:t>Other</w:t>
            </w:r>
          </w:p>
        </w:tc>
        <w:tc>
          <w:tcPr>
            <w:tcW w:w="960" w:type="dxa"/>
            <w:tcBorders>
              <w:top w:val="nil"/>
              <w:left w:val="nil"/>
              <w:bottom w:val="single" w:sz="8" w:space="0" w:color="000000"/>
              <w:right w:val="nil"/>
            </w:tcBorders>
            <w:shd w:val="clear" w:color="auto" w:fill="auto"/>
            <w:vAlign w:val="bottom"/>
          </w:tcPr>
          <w:p w14:paraId="1F512A8F"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28</w:t>
            </w:r>
          </w:p>
        </w:tc>
        <w:tc>
          <w:tcPr>
            <w:tcW w:w="960" w:type="dxa"/>
            <w:tcBorders>
              <w:top w:val="nil"/>
              <w:left w:val="nil"/>
              <w:bottom w:val="single" w:sz="8" w:space="0" w:color="000000"/>
              <w:right w:val="nil"/>
            </w:tcBorders>
            <w:shd w:val="clear" w:color="auto" w:fill="auto"/>
            <w:vAlign w:val="bottom"/>
          </w:tcPr>
          <w:p w14:paraId="07DA78DC"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82%</w:t>
            </w:r>
          </w:p>
        </w:tc>
        <w:tc>
          <w:tcPr>
            <w:tcW w:w="750" w:type="dxa"/>
            <w:tcBorders>
              <w:top w:val="nil"/>
              <w:left w:val="nil"/>
              <w:bottom w:val="nil"/>
              <w:right w:val="nil"/>
            </w:tcBorders>
            <w:shd w:val="clear" w:color="auto" w:fill="auto"/>
            <w:vAlign w:val="bottom"/>
          </w:tcPr>
          <w:p w14:paraId="635B3948" w14:textId="77777777" w:rsidR="0062631A" w:rsidRPr="00971AEA" w:rsidRDefault="0062631A" w:rsidP="00741FDC">
            <w:pPr>
              <w:jc w:val="center"/>
              <w:rPr>
                <w:rFonts w:asciiTheme="minorHAnsi" w:hAnsiTheme="minorHAnsi" w:cstheme="minorHAnsi"/>
              </w:rPr>
            </w:pPr>
          </w:p>
        </w:tc>
        <w:tc>
          <w:tcPr>
            <w:tcW w:w="1470" w:type="dxa"/>
            <w:gridSpan w:val="2"/>
            <w:tcBorders>
              <w:top w:val="nil"/>
              <w:left w:val="nil"/>
              <w:bottom w:val="nil"/>
              <w:right w:val="nil"/>
            </w:tcBorders>
            <w:shd w:val="clear" w:color="auto" w:fill="auto"/>
            <w:vAlign w:val="bottom"/>
          </w:tcPr>
          <w:p w14:paraId="3DB16330" w14:textId="77777777" w:rsidR="0062631A" w:rsidRPr="00971AEA" w:rsidRDefault="0062631A" w:rsidP="00741FDC">
            <w:pPr>
              <w:rPr>
                <w:rFonts w:asciiTheme="minorHAnsi" w:eastAsia="Times New Roman" w:hAnsiTheme="minorHAnsi" w:cstheme="minorHAnsi"/>
                <w:sz w:val="20"/>
                <w:szCs w:val="20"/>
              </w:rPr>
            </w:pPr>
          </w:p>
        </w:tc>
        <w:tc>
          <w:tcPr>
            <w:tcW w:w="1380" w:type="dxa"/>
            <w:tcBorders>
              <w:top w:val="nil"/>
              <w:left w:val="nil"/>
              <w:bottom w:val="single" w:sz="8" w:space="0" w:color="000000"/>
              <w:right w:val="nil"/>
            </w:tcBorders>
            <w:shd w:val="clear" w:color="auto" w:fill="auto"/>
            <w:vAlign w:val="bottom"/>
          </w:tcPr>
          <w:p w14:paraId="5936EEB8" w14:textId="77777777" w:rsidR="0062631A" w:rsidRPr="00971AEA" w:rsidRDefault="0062631A" w:rsidP="00741FDC">
            <w:pPr>
              <w:jc w:val="center"/>
              <w:rPr>
                <w:rFonts w:asciiTheme="minorHAnsi" w:hAnsiTheme="minorHAnsi" w:cstheme="minorHAnsi"/>
                <w:b/>
                <w:sz w:val="16"/>
                <w:szCs w:val="16"/>
              </w:rPr>
            </w:pPr>
            <w:r w:rsidRPr="00971AEA">
              <w:rPr>
                <w:rFonts w:asciiTheme="minorHAnsi" w:hAnsiTheme="minorHAnsi" w:cstheme="minorHAnsi"/>
                <w:b/>
                <w:sz w:val="16"/>
                <w:szCs w:val="16"/>
              </w:rPr>
              <w:t>Other</w:t>
            </w:r>
          </w:p>
        </w:tc>
        <w:tc>
          <w:tcPr>
            <w:tcW w:w="960" w:type="dxa"/>
            <w:tcBorders>
              <w:top w:val="nil"/>
              <w:left w:val="nil"/>
              <w:bottom w:val="single" w:sz="8" w:space="0" w:color="000000"/>
              <w:right w:val="nil"/>
            </w:tcBorders>
            <w:shd w:val="clear" w:color="auto" w:fill="auto"/>
            <w:vAlign w:val="bottom"/>
          </w:tcPr>
          <w:p w14:paraId="2B70F138"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21</w:t>
            </w:r>
          </w:p>
        </w:tc>
        <w:tc>
          <w:tcPr>
            <w:tcW w:w="960" w:type="dxa"/>
            <w:tcBorders>
              <w:top w:val="nil"/>
              <w:left w:val="nil"/>
              <w:bottom w:val="single" w:sz="8" w:space="0" w:color="000000"/>
              <w:right w:val="nil"/>
            </w:tcBorders>
            <w:shd w:val="clear" w:color="auto" w:fill="auto"/>
            <w:vAlign w:val="bottom"/>
          </w:tcPr>
          <w:p w14:paraId="26E2CC29"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84%</w:t>
            </w:r>
          </w:p>
        </w:tc>
      </w:tr>
      <w:tr w:rsidR="0062631A" w:rsidRPr="00971AEA" w14:paraId="54EDD26E" w14:textId="77777777" w:rsidTr="00741FDC">
        <w:trPr>
          <w:trHeight w:val="300"/>
          <w:jc w:val="center"/>
        </w:trPr>
        <w:tc>
          <w:tcPr>
            <w:tcW w:w="1440" w:type="dxa"/>
            <w:gridSpan w:val="2"/>
            <w:tcBorders>
              <w:top w:val="nil"/>
              <w:left w:val="nil"/>
              <w:bottom w:val="nil"/>
              <w:right w:val="nil"/>
            </w:tcBorders>
            <w:shd w:val="clear" w:color="auto" w:fill="auto"/>
            <w:vAlign w:val="bottom"/>
          </w:tcPr>
          <w:p w14:paraId="6A8C285A" w14:textId="77777777" w:rsidR="0062631A" w:rsidRPr="00971AEA" w:rsidRDefault="0062631A" w:rsidP="00741FDC">
            <w:pPr>
              <w:jc w:val="center"/>
              <w:rPr>
                <w:rFonts w:asciiTheme="minorHAnsi" w:hAnsiTheme="minorHAnsi" w:cstheme="minorHAnsi"/>
              </w:rPr>
            </w:pPr>
          </w:p>
        </w:tc>
        <w:tc>
          <w:tcPr>
            <w:tcW w:w="1200" w:type="dxa"/>
            <w:tcBorders>
              <w:top w:val="nil"/>
              <w:left w:val="nil"/>
              <w:bottom w:val="nil"/>
              <w:right w:val="nil"/>
            </w:tcBorders>
            <w:shd w:val="clear" w:color="auto" w:fill="auto"/>
            <w:vAlign w:val="bottom"/>
          </w:tcPr>
          <w:p w14:paraId="1DF4FE28" w14:textId="77777777" w:rsidR="0062631A" w:rsidRPr="00971AEA" w:rsidRDefault="0062631A" w:rsidP="00741FDC">
            <w:pPr>
              <w:rPr>
                <w:rFonts w:asciiTheme="minorHAnsi" w:eastAsia="Times New Roman" w:hAnsiTheme="minorHAnsi" w:cstheme="minorHAnsi"/>
                <w:sz w:val="20"/>
                <w:szCs w:val="20"/>
              </w:rPr>
            </w:pPr>
          </w:p>
        </w:tc>
        <w:tc>
          <w:tcPr>
            <w:tcW w:w="960" w:type="dxa"/>
            <w:tcBorders>
              <w:top w:val="nil"/>
              <w:left w:val="nil"/>
              <w:bottom w:val="nil"/>
              <w:right w:val="nil"/>
            </w:tcBorders>
            <w:shd w:val="clear" w:color="auto" w:fill="auto"/>
            <w:vAlign w:val="bottom"/>
          </w:tcPr>
          <w:p w14:paraId="5AC708DD"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34</w:t>
            </w:r>
          </w:p>
        </w:tc>
        <w:tc>
          <w:tcPr>
            <w:tcW w:w="960" w:type="dxa"/>
            <w:tcBorders>
              <w:top w:val="nil"/>
              <w:left w:val="nil"/>
              <w:bottom w:val="nil"/>
              <w:right w:val="nil"/>
            </w:tcBorders>
            <w:shd w:val="clear" w:color="auto" w:fill="auto"/>
            <w:vAlign w:val="bottom"/>
          </w:tcPr>
          <w:p w14:paraId="20ABF94D" w14:textId="77777777" w:rsidR="0062631A" w:rsidRPr="00971AEA" w:rsidRDefault="0062631A" w:rsidP="00741FDC">
            <w:pPr>
              <w:jc w:val="center"/>
              <w:rPr>
                <w:rFonts w:asciiTheme="minorHAnsi" w:hAnsiTheme="minorHAnsi" w:cstheme="minorHAnsi"/>
                <w:b/>
              </w:rPr>
            </w:pPr>
          </w:p>
        </w:tc>
        <w:tc>
          <w:tcPr>
            <w:tcW w:w="750" w:type="dxa"/>
            <w:tcBorders>
              <w:top w:val="nil"/>
              <w:left w:val="nil"/>
              <w:bottom w:val="nil"/>
              <w:right w:val="nil"/>
            </w:tcBorders>
            <w:shd w:val="clear" w:color="auto" w:fill="auto"/>
            <w:vAlign w:val="bottom"/>
          </w:tcPr>
          <w:p w14:paraId="0087D1D9" w14:textId="77777777" w:rsidR="0062631A" w:rsidRPr="00971AEA" w:rsidRDefault="0062631A" w:rsidP="00741FDC">
            <w:pPr>
              <w:jc w:val="center"/>
              <w:rPr>
                <w:rFonts w:asciiTheme="minorHAnsi" w:eastAsia="Times New Roman" w:hAnsiTheme="minorHAnsi" w:cstheme="minorHAnsi"/>
                <w:sz w:val="20"/>
                <w:szCs w:val="20"/>
              </w:rPr>
            </w:pPr>
          </w:p>
        </w:tc>
        <w:tc>
          <w:tcPr>
            <w:tcW w:w="1470" w:type="dxa"/>
            <w:gridSpan w:val="2"/>
            <w:tcBorders>
              <w:top w:val="nil"/>
              <w:left w:val="nil"/>
              <w:bottom w:val="nil"/>
              <w:right w:val="nil"/>
            </w:tcBorders>
            <w:shd w:val="clear" w:color="auto" w:fill="auto"/>
            <w:vAlign w:val="bottom"/>
          </w:tcPr>
          <w:p w14:paraId="758A2142" w14:textId="77777777" w:rsidR="0062631A" w:rsidRPr="00971AEA" w:rsidRDefault="0062631A" w:rsidP="00741FDC">
            <w:pPr>
              <w:rPr>
                <w:rFonts w:asciiTheme="minorHAnsi" w:eastAsia="Times New Roman" w:hAnsiTheme="minorHAnsi" w:cstheme="minorHAnsi"/>
                <w:sz w:val="20"/>
                <w:szCs w:val="20"/>
              </w:rPr>
            </w:pPr>
          </w:p>
        </w:tc>
        <w:tc>
          <w:tcPr>
            <w:tcW w:w="1380" w:type="dxa"/>
            <w:tcBorders>
              <w:top w:val="nil"/>
              <w:left w:val="nil"/>
              <w:bottom w:val="nil"/>
              <w:right w:val="nil"/>
            </w:tcBorders>
            <w:shd w:val="clear" w:color="auto" w:fill="auto"/>
            <w:vAlign w:val="bottom"/>
          </w:tcPr>
          <w:p w14:paraId="4F2AE05B" w14:textId="77777777" w:rsidR="0062631A" w:rsidRPr="00971AEA" w:rsidRDefault="0062631A" w:rsidP="00741FDC">
            <w:pPr>
              <w:rPr>
                <w:rFonts w:asciiTheme="minorHAnsi" w:eastAsia="Times New Roman" w:hAnsiTheme="minorHAnsi" w:cstheme="minorHAnsi"/>
                <w:sz w:val="20"/>
                <w:szCs w:val="20"/>
              </w:rPr>
            </w:pPr>
          </w:p>
        </w:tc>
        <w:tc>
          <w:tcPr>
            <w:tcW w:w="960" w:type="dxa"/>
            <w:tcBorders>
              <w:top w:val="nil"/>
              <w:left w:val="nil"/>
              <w:bottom w:val="nil"/>
              <w:right w:val="nil"/>
            </w:tcBorders>
            <w:shd w:val="clear" w:color="auto" w:fill="auto"/>
            <w:vAlign w:val="bottom"/>
          </w:tcPr>
          <w:p w14:paraId="3AEDE058"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25</w:t>
            </w:r>
          </w:p>
        </w:tc>
        <w:tc>
          <w:tcPr>
            <w:tcW w:w="960" w:type="dxa"/>
            <w:tcBorders>
              <w:top w:val="nil"/>
              <w:left w:val="nil"/>
              <w:bottom w:val="nil"/>
              <w:right w:val="nil"/>
            </w:tcBorders>
            <w:shd w:val="clear" w:color="auto" w:fill="auto"/>
            <w:vAlign w:val="bottom"/>
          </w:tcPr>
          <w:p w14:paraId="52C46F47" w14:textId="77777777" w:rsidR="0062631A" w:rsidRPr="00971AEA" w:rsidRDefault="0062631A" w:rsidP="00741FDC">
            <w:pPr>
              <w:jc w:val="center"/>
              <w:rPr>
                <w:rFonts w:asciiTheme="minorHAnsi" w:hAnsiTheme="minorHAnsi" w:cstheme="minorHAnsi"/>
                <w:b/>
              </w:rPr>
            </w:pPr>
          </w:p>
        </w:tc>
      </w:tr>
      <w:tr w:rsidR="0062631A" w:rsidRPr="00971AEA" w14:paraId="4A3806F8" w14:textId="77777777" w:rsidTr="00741FDC">
        <w:trPr>
          <w:trHeight w:val="300"/>
          <w:jc w:val="center"/>
        </w:trPr>
        <w:tc>
          <w:tcPr>
            <w:tcW w:w="1440" w:type="dxa"/>
            <w:gridSpan w:val="2"/>
            <w:tcBorders>
              <w:top w:val="nil"/>
              <w:left w:val="nil"/>
              <w:bottom w:val="nil"/>
              <w:right w:val="nil"/>
            </w:tcBorders>
            <w:shd w:val="clear" w:color="auto" w:fill="auto"/>
            <w:vAlign w:val="bottom"/>
          </w:tcPr>
          <w:p w14:paraId="42AEA56B" w14:textId="77777777" w:rsidR="0062631A" w:rsidRPr="00971AEA" w:rsidRDefault="0062631A" w:rsidP="00741FDC">
            <w:pPr>
              <w:jc w:val="center"/>
              <w:rPr>
                <w:rFonts w:asciiTheme="minorHAnsi" w:eastAsia="Times New Roman" w:hAnsiTheme="minorHAnsi" w:cstheme="minorHAnsi"/>
                <w:sz w:val="20"/>
                <w:szCs w:val="20"/>
              </w:rPr>
            </w:pPr>
          </w:p>
        </w:tc>
        <w:tc>
          <w:tcPr>
            <w:tcW w:w="1200" w:type="dxa"/>
            <w:tcBorders>
              <w:top w:val="nil"/>
              <w:left w:val="nil"/>
              <w:bottom w:val="nil"/>
              <w:right w:val="nil"/>
            </w:tcBorders>
            <w:shd w:val="clear" w:color="auto" w:fill="auto"/>
            <w:vAlign w:val="bottom"/>
          </w:tcPr>
          <w:p w14:paraId="410CE372" w14:textId="77777777" w:rsidR="0062631A" w:rsidRPr="00971AEA" w:rsidRDefault="0062631A" w:rsidP="00741FDC">
            <w:pPr>
              <w:rPr>
                <w:rFonts w:asciiTheme="minorHAnsi" w:eastAsia="Times New Roman" w:hAnsiTheme="minorHAnsi" w:cstheme="minorHAnsi"/>
                <w:sz w:val="20"/>
                <w:szCs w:val="20"/>
              </w:rPr>
            </w:pPr>
          </w:p>
        </w:tc>
        <w:tc>
          <w:tcPr>
            <w:tcW w:w="960" w:type="dxa"/>
            <w:tcBorders>
              <w:top w:val="nil"/>
              <w:left w:val="nil"/>
              <w:bottom w:val="nil"/>
              <w:right w:val="nil"/>
            </w:tcBorders>
            <w:shd w:val="clear" w:color="auto" w:fill="auto"/>
            <w:vAlign w:val="bottom"/>
          </w:tcPr>
          <w:p w14:paraId="267E63A2" w14:textId="77777777" w:rsidR="0062631A" w:rsidRPr="00971AEA" w:rsidRDefault="0062631A" w:rsidP="00741FDC">
            <w:pPr>
              <w:rPr>
                <w:rFonts w:asciiTheme="minorHAnsi" w:eastAsia="Times New Roman" w:hAnsiTheme="minorHAnsi" w:cstheme="minorHAnsi"/>
                <w:sz w:val="20"/>
                <w:szCs w:val="20"/>
              </w:rPr>
            </w:pPr>
          </w:p>
        </w:tc>
        <w:tc>
          <w:tcPr>
            <w:tcW w:w="960" w:type="dxa"/>
            <w:tcBorders>
              <w:top w:val="nil"/>
              <w:left w:val="nil"/>
              <w:bottom w:val="nil"/>
              <w:right w:val="nil"/>
            </w:tcBorders>
            <w:shd w:val="clear" w:color="auto" w:fill="auto"/>
            <w:vAlign w:val="bottom"/>
          </w:tcPr>
          <w:p w14:paraId="59C101CF" w14:textId="77777777" w:rsidR="0062631A" w:rsidRPr="00971AEA" w:rsidRDefault="0062631A" w:rsidP="00741FDC">
            <w:pPr>
              <w:jc w:val="center"/>
              <w:rPr>
                <w:rFonts w:asciiTheme="minorHAnsi" w:eastAsia="Times New Roman" w:hAnsiTheme="minorHAnsi" w:cstheme="minorHAnsi"/>
                <w:sz w:val="20"/>
                <w:szCs w:val="20"/>
              </w:rPr>
            </w:pPr>
          </w:p>
        </w:tc>
        <w:tc>
          <w:tcPr>
            <w:tcW w:w="750" w:type="dxa"/>
            <w:tcBorders>
              <w:top w:val="nil"/>
              <w:left w:val="nil"/>
              <w:bottom w:val="nil"/>
              <w:right w:val="nil"/>
            </w:tcBorders>
            <w:shd w:val="clear" w:color="auto" w:fill="auto"/>
            <w:vAlign w:val="bottom"/>
          </w:tcPr>
          <w:p w14:paraId="5C6F58BC" w14:textId="77777777" w:rsidR="0062631A" w:rsidRPr="00971AEA" w:rsidRDefault="0062631A" w:rsidP="00741FDC">
            <w:pPr>
              <w:jc w:val="center"/>
              <w:rPr>
                <w:rFonts w:asciiTheme="minorHAnsi" w:eastAsia="Times New Roman" w:hAnsiTheme="minorHAnsi" w:cstheme="minorHAnsi"/>
                <w:sz w:val="20"/>
                <w:szCs w:val="20"/>
              </w:rPr>
            </w:pPr>
          </w:p>
        </w:tc>
        <w:tc>
          <w:tcPr>
            <w:tcW w:w="1470" w:type="dxa"/>
            <w:gridSpan w:val="2"/>
            <w:tcBorders>
              <w:top w:val="nil"/>
              <w:left w:val="nil"/>
              <w:bottom w:val="nil"/>
              <w:right w:val="nil"/>
            </w:tcBorders>
            <w:shd w:val="clear" w:color="auto" w:fill="auto"/>
            <w:vAlign w:val="bottom"/>
          </w:tcPr>
          <w:p w14:paraId="36AC0BC6" w14:textId="77777777" w:rsidR="0062631A" w:rsidRPr="00971AEA" w:rsidRDefault="0062631A" w:rsidP="00741FDC">
            <w:pPr>
              <w:rPr>
                <w:rFonts w:asciiTheme="minorHAnsi" w:eastAsia="Times New Roman" w:hAnsiTheme="minorHAnsi" w:cstheme="minorHAnsi"/>
                <w:sz w:val="20"/>
                <w:szCs w:val="20"/>
              </w:rPr>
            </w:pPr>
          </w:p>
        </w:tc>
        <w:tc>
          <w:tcPr>
            <w:tcW w:w="1380" w:type="dxa"/>
            <w:tcBorders>
              <w:top w:val="nil"/>
              <w:left w:val="nil"/>
              <w:bottom w:val="nil"/>
              <w:right w:val="nil"/>
            </w:tcBorders>
            <w:shd w:val="clear" w:color="auto" w:fill="auto"/>
            <w:vAlign w:val="bottom"/>
          </w:tcPr>
          <w:p w14:paraId="014C7EDB" w14:textId="77777777" w:rsidR="0062631A" w:rsidRPr="00971AEA" w:rsidRDefault="0062631A" w:rsidP="00741FDC">
            <w:pPr>
              <w:rPr>
                <w:rFonts w:asciiTheme="minorHAnsi" w:eastAsia="Times New Roman" w:hAnsiTheme="minorHAnsi" w:cstheme="minorHAnsi"/>
                <w:sz w:val="20"/>
                <w:szCs w:val="20"/>
              </w:rPr>
            </w:pPr>
          </w:p>
        </w:tc>
        <w:tc>
          <w:tcPr>
            <w:tcW w:w="960" w:type="dxa"/>
            <w:tcBorders>
              <w:top w:val="nil"/>
              <w:left w:val="nil"/>
              <w:bottom w:val="nil"/>
              <w:right w:val="nil"/>
            </w:tcBorders>
            <w:shd w:val="clear" w:color="auto" w:fill="auto"/>
            <w:vAlign w:val="bottom"/>
          </w:tcPr>
          <w:p w14:paraId="6EAB3574" w14:textId="77777777" w:rsidR="0062631A" w:rsidRPr="00971AEA" w:rsidRDefault="0062631A" w:rsidP="00741FDC">
            <w:pPr>
              <w:rPr>
                <w:rFonts w:asciiTheme="minorHAnsi" w:eastAsia="Times New Roman" w:hAnsiTheme="minorHAnsi" w:cstheme="minorHAnsi"/>
                <w:sz w:val="20"/>
                <w:szCs w:val="20"/>
              </w:rPr>
            </w:pPr>
          </w:p>
        </w:tc>
        <w:tc>
          <w:tcPr>
            <w:tcW w:w="960" w:type="dxa"/>
            <w:tcBorders>
              <w:top w:val="nil"/>
              <w:left w:val="nil"/>
              <w:bottom w:val="nil"/>
              <w:right w:val="nil"/>
            </w:tcBorders>
            <w:shd w:val="clear" w:color="auto" w:fill="auto"/>
            <w:vAlign w:val="bottom"/>
          </w:tcPr>
          <w:p w14:paraId="392E8F30" w14:textId="77777777" w:rsidR="0062631A" w:rsidRPr="00971AEA" w:rsidRDefault="0062631A" w:rsidP="00741FDC">
            <w:pPr>
              <w:jc w:val="center"/>
              <w:rPr>
                <w:rFonts w:asciiTheme="minorHAnsi" w:eastAsia="Times New Roman" w:hAnsiTheme="minorHAnsi" w:cstheme="minorHAnsi"/>
                <w:sz w:val="20"/>
                <w:szCs w:val="20"/>
              </w:rPr>
            </w:pPr>
          </w:p>
        </w:tc>
      </w:tr>
      <w:tr w:rsidR="0062631A" w:rsidRPr="00971AEA" w14:paraId="3ACA9294" w14:textId="77777777" w:rsidTr="00741FDC">
        <w:trPr>
          <w:trHeight w:val="315"/>
          <w:jc w:val="center"/>
        </w:trPr>
        <w:tc>
          <w:tcPr>
            <w:tcW w:w="1440" w:type="dxa"/>
            <w:gridSpan w:val="2"/>
            <w:tcBorders>
              <w:top w:val="nil"/>
              <w:left w:val="nil"/>
              <w:bottom w:val="nil"/>
              <w:right w:val="nil"/>
            </w:tcBorders>
            <w:shd w:val="clear" w:color="auto" w:fill="auto"/>
            <w:vAlign w:val="bottom"/>
          </w:tcPr>
          <w:p w14:paraId="62702C76"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Pre-model</w:t>
            </w:r>
          </w:p>
        </w:tc>
        <w:tc>
          <w:tcPr>
            <w:tcW w:w="1200" w:type="dxa"/>
            <w:tcBorders>
              <w:top w:val="nil"/>
              <w:left w:val="nil"/>
              <w:bottom w:val="nil"/>
              <w:right w:val="nil"/>
            </w:tcBorders>
            <w:shd w:val="clear" w:color="auto" w:fill="auto"/>
            <w:vAlign w:val="bottom"/>
          </w:tcPr>
          <w:p w14:paraId="046698F1"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Topic</w:t>
            </w:r>
          </w:p>
        </w:tc>
        <w:tc>
          <w:tcPr>
            <w:tcW w:w="960" w:type="dxa"/>
            <w:tcBorders>
              <w:top w:val="nil"/>
              <w:left w:val="nil"/>
              <w:bottom w:val="single" w:sz="8" w:space="0" w:color="000000"/>
              <w:right w:val="nil"/>
            </w:tcBorders>
            <w:shd w:val="clear" w:color="auto" w:fill="auto"/>
            <w:vAlign w:val="bottom"/>
          </w:tcPr>
          <w:p w14:paraId="6F060281"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Count</w:t>
            </w:r>
          </w:p>
        </w:tc>
        <w:tc>
          <w:tcPr>
            <w:tcW w:w="960" w:type="dxa"/>
            <w:tcBorders>
              <w:top w:val="nil"/>
              <w:left w:val="nil"/>
              <w:bottom w:val="single" w:sz="8" w:space="0" w:color="000000"/>
              <w:right w:val="nil"/>
            </w:tcBorders>
            <w:shd w:val="clear" w:color="auto" w:fill="auto"/>
            <w:vAlign w:val="bottom"/>
          </w:tcPr>
          <w:p w14:paraId="549B0E77"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w:t>
            </w:r>
          </w:p>
        </w:tc>
        <w:tc>
          <w:tcPr>
            <w:tcW w:w="750" w:type="dxa"/>
            <w:tcBorders>
              <w:top w:val="nil"/>
              <w:left w:val="nil"/>
              <w:bottom w:val="nil"/>
              <w:right w:val="nil"/>
            </w:tcBorders>
            <w:shd w:val="clear" w:color="auto" w:fill="auto"/>
            <w:vAlign w:val="bottom"/>
          </w:tcPr>
          <w:p w14:paraId="5B86D1F5" w14:textId="77777777" w:rsidR="0062631A" w:rsidRPr="00971AEA" w:rsidRDefault="0062631A" w:rsidP="00741FDC">
            <w:pPr>
              <w:jc w:val="center"/>
              <w:rPr>
                <w:rFonts w:asciiTheme="minorHAnsi" w:hAnsiTheme="minorHAnsi" w:cstheme="minorHAnsi"/>
                <w:b/>
              </w:rPr>
            </w:pPr>
          </w:p>
        </w:tc>
        <w:tc>
          <w:tcPr>
            <w:tcW w:w="1470" w:type="dxa"/>
            <w:gridSpan w:val="2"/>
            <w:tcBorders>
              <w:top w:val="nil"/>
              <w:left w:val="nil"/>
              <w:bottom w:val="nil"/>
              <w:right w:val="nil"/>
            </w:tcBorders>
            <w:shd w:val="clear" w:color="auto" w:fill="auto"/>
            <w:vAlign w:val="bottom"/>
          </w:tcPr>
          <w:p w14:paraId="5E317EF7"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Post-model</w:t>
            </w:r>
          </w:p>
        </w:tc>
        <w:tc>
          <w:tcPr>
            <w:tcW w:w="1380" w:type="dxa"/>
            <w:tcBorders>
              <w:top w:val="nil"/>
              <w:left w:val="nil"/>
              <w:bottom w:val="nil"/>
              <w:right w:val="nil"/>
            </w:tcBorders>
            <w:shd w:val="clear" w:color="auto" w:fill="auto"/>
            <w:vAlign w:val="bottom"/>
          </w:tcPr>
          <w:p w14:paraId="2BE0B734"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Topic</w:t>
            </w:r>
          </w:p>
        </w:tc>
        <w:tc>
          <w:tcPr>
            <w:tcW w:w="960" w:type="dxa"/>
            <w:tcBorders>
              <w:top w:val="nil"/>
              <w:left w:val="nil"/>
              <w:bottom w:val="single" w:sz="8" w:space="0" w:color="000000"/>
              <w:right w:val="nil"/>
            </w:tcBorders>
            <w:shd w:val="clear" w:color="auto" w:fill="auto"/>
            <w:vAlign w:val="bottom"/>
          </w:tcPr>
          <w:p w14:paraId="66E107D3"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Count</w:t>
            </w:r>
          </w:p>
        </w:tc>
        <w:tc>
          <w:tcPr>
            <w:tcW w:w="960" w:type="dxa"/>
            <w:tcBorders>
              <w:top w:val="nil"/>
              <w:left w:val="nil"/>
              <w:bottom w:val="single" w:sz="8" w:space="0" w:color="000000"/>
              <w:right w:val="nil"/>
            </w:tcBorders>
            <w:shd w:val="clear" w:color="auto" w:fill="auto"/>
            <w:vAlign w:val="bottom"/>
          </w:tcPr>
          <w:p w14:paraId="61F623DC"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w:t>
            </w:r>
          </w:p>
        </w:tc>
      </w:tr>
      <w:tr w:rsidR="0062631A" w:rsidRPr="00971AEA" w14:paraId="35451FC0" w14:textId="77777777" w:rsidTr="00741FDC">
        <w:trPr>
          <w:trHeight w:val="300"/>
          <w:jc w:val="center"/>
        </w:trPr>
        <w:tc>
          <w:tcPr>
            <w:tcW w:w="1440" w:type="dxa"/>
            <w:gridSpan w:val="2"/>
            <w:tcBorders>
              <w:top w:val="nil"/>
              <w:left w:val="nil"/>
              <w:bottom w:val="nil"/>
              <w:right w:val="nil"/>
            </w:tcBorders>
            <w:shd w:val="clear" w:color="auto" w:fill="auto"/>
            <w:vAlign w:val="bottom"/>
          </w:tcPr>
          <w:p w14:paraId="08660193" w14:textId="77777777" w:rsidR="0062631A" w:rsidRPr="00971AEA" w:rsidRDefault="0062631A" w:rsidP="00741FDC">
            <w:pPr>
              <w:jc w:val="center"/>
              <w:rPr>
                <w:rFonts w:asciiTheme="minorHAnsi" w:hAnsiTheme="minorHAnsi" w:cstheme="minorHAnsi"/>
                <w:b/>
                <w:i/>
              </w:rPr>
            </w:pPr>
            <w:r w:rsidRPr="00971AEA">
              <w:rPr>
                <w:rFonts w:asciiTheme="minorHAnsi" w:hAnsiTheme="minorHAnsi" w:cstheme="minorHAnsi"/>
                <w:b/>
                <w:i/>
              </w:rPr>
              <w:t>Darcy's Law</w:t>
            </w:r>
          </w:p>
        </w:tc>
        <w:tc>
          <w:tcPr>
            <w:tcW w:w="1200" w:type="dxa"/>
            <w:tcBorders>
              <w:top w:val="single" w:sz="8" w:space="0" w:color="000000"/>
              <w:left w:val="nil"/>
              <w:bottom w:val="nil"/>
              <w:right w:val="nil"/>
            </w:tcBorders>
            <w:shd w:val="clear" w:color="auto" w:fill="auto"/>
            <w:vAlign w:val="bottom"/>
          </w:tcPr>
          <w:p w14:paraId="4C5714A8" w14:textId="77777777" w:rsidR="0062631A" w:rsidRPr="00971AEA" w:rsidRDefault="0062631A" w:rsidP="00741FDC">
            <w:pPr>
              <w:jc w:val="center"/>
              <w:rPr>
                <w:rFonts w:asciiTheme="minorHAnsi" w:hAnsiTheme="minorHAnsi" w:cstheme="minorHAnsi"/>
                <w:b/>
                <w:sz w:val="16"/>
                <w:szCs w:val="16"/>
              </w:rPr>
            </w:pPr>
            <w:r w:rsidRPr="00971AEA">
              <w:rPr>
                <w:rFonts w:asciiTheme="minorHAnsi" w:hAnsiTheme="minorHAnsi" w:cstheme="minorHAnsi"/>
                <w:b/>
                <w:sz w:val="16"/>
                <w:szCs w:val="16"/>
              </w:rPr>
              <w:t>Darcy's Law</w:t>
            </w:r>
          </w:p>
          <w:p w14:paraId="43C049F9" w14:textId="77777777" w:rsidR="0062631A" w:rsidRPr="00971AEA" w:rsidRDefault="0062631A" w:rsidP="00741FDC">
            <w:pPr>
              <w:jc w:val="center"/>
              <w:rPr>
                <w:rFonts w:asciiTheme="minorHAnsi" w:hAnsiTheme="minorHAnsi" w:cstheme="minorHAnsi"/>
                <w:b/>
                <w:sz w:val="16"/>
                <w:szCs w:val="16"/>
              </w:rPr>
            </w:pPr>
          </w:p>
        </w:tc>
        <w:tc>
          <w:tcPr>
            <w:tcW w:w="960" w:type="dxa"/>
            <w:tcBorders>
              <w:top w:val="nil"/>
              <w:left w:val="nil"/>
              <w:bottom w:val="nil"/>
              <w:right w:val="nil"/>
            </w:tcBorders>
            <w:shd w:val="clear" w:color="auto" w:fill="auto"/>
            <w:vAlign w:val="bottom"/>
          </w:tcPr>
          <w:p w14:paraId="42E2A03C"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12</w:t>
            </w:r>
          </w:p>
        </w:tc>
        <w:tc>
          <w:tcPr>
            <w:tcW w:w="960" w:type="dxa"/>
            <w:tcBorders>
              <w:top w:val="nil"/>
              <w:left w:val="nil"/>
              <w:bottom w:val="nil"/>
              <w:right w:val="nil"/>
            </w:tcBorders>
            <w:shd w:val="clear" w:color="auto" w:fill="auto"/>
            <w:vAlign w:val="bottom"/>
          </w:tcPr>
          <w:p w14:paraId="0B2A0247"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36%</w:t>
            </w:r>
          </w:p>
        </w:tc>
        <w:tc>
          <w:tcPr>
            <w:tcW w:w="750" w:type="dxa"/>
            <w:tcBorders>
              <w:top w:val="nil"/>
              <w:left w:val="nil"/>
              <w:bottom w:val="nil"/>
              <w:right w:val="nil"/>
            </w:tcBorders>
            <w:shd w:val="clear" w:color="auto" w:fill="auto"/>
            <w:vAlign w:val="bottom"/>
          </w:tcPr>
          <w:p w14:paraId="65A62785" w14:textId="77777777" w:rsidR="0062631A" w:rsidRPr="00971AEA" w:rsidRDefault="0062631A" w:rsidP="00741FDC">
            <w:pPr>
              <w:jc w:val="center"/>
              <w:rPr>
                <w:rFonts w:asciiTheme="minorHAnsi" w:hAnsiTheme="minorHAnsi" w:cstheme="minorHAnsi"/>
              </w:rPr>
            </w:pPr>
          </w:p>
        </w:tc>
        <w:tc>
          <w:tcPr>
            <w:tcW w:w="1470" w:type="dxa"/>
            <w:gridSpan w:val="2"/>
            <w:tcBorders>
              <w:top w:val="nil"/>
              <w:left w:val="nil"/>
              <w:bottom w:val="nil"/>
              <w:right w:val="nil"/>
            </w:tcBorders>
            <w:shd w:val="clear" w:color="auto" w:fill="auto"/>
            <w:vAlign w:val="bottom"/>
          </w:tcPr>
          <w:p w14:paraId="32470F54" w14:textId="77777777" w:rsidR="0062631A" w:rsidRPr="00971AEA" w:rsidRDefault="0062631A" w:rsidP="00741FDC">
            <w:pPr>
              <w:jc w:val="center"/>
              <w:rPr>
                <w:rFonts w:asciiTheme="minorHAnsi" w:hAnsiTheme="minorHAnsi" w:cstheme="minorHAnsi"/>
                <w:b/>
                <w:i/>
              </w:rPr>
            </w:pPr>
            <w:r w:rsidRPr="00971AEA">
              <w:rPr>
                <w:rFonts w:asciiTheme="minorHAnsi" w:hAnsiTheme="minorHAnsi" w:cstheme="minorHAnsi"/>
                <w:b/>
                <w:i/>
              </w:rPr>
              <w:t>Darcy's Law</w:t>
            </w:r>
          </w:p>
        </w:tc>
        <w:tc>
          <w:tcPr>
            <w:tcW w:w="1380" w:type="dxa"/>
            <w:tcBorders>
              <w:top w:val="single" w:sz="8" w:space="0" w:color="000000"/>
              <w:left w:val="nil"/>
              <w:bottom w:val="nil"/>
              <w:right w:val="nil"/>
            </w:tcBorders>
            <w:shd w:val="clear" w:color="auto" w:fill="auto"/>
            <w:vAlign w:val="bottom"/>
          </w:tcPr>
          <w:p w14:paraId="6B23E693" w14:textId="77777777" w:rsidR="0062631A" w:rsidRPr="00971AEA" w:rsidRDefault="0062631A" w:rsidP="00741FDC">
            <w:pPr>
              <w:jc w:val="center"/>
              <w:rPr>
                <w:rFonts w:asciiTheme="minorHAnsi" w:hAnsiTheme="minorHAnsi" w:cstheme="minorHAnsi"/>
                <w:b/>
                <w:sz w:val="16"/>
                <w:szCs w:val="16"/>
              </w:rPr>
            </w:pPr>
            <w:r w:rsidRPr="00971AEA">
              <w:rPr>
                <w:rFonts w:asciiTheme="minorHAnsi" w:hAnsiTheme="minorHAnsi" w:cstheme="minorHAnsi"/>
                <w:b/>
                <w:sz w:val="16"/>
                <w:szCs w:val="16"/>
              </w:rPr>
              <w:t>Darcy's Law</w:t>
            </w:r>
          </w:p>
          <w:p w14:paraId="5B51862B" w14:textId="77777777" w:rsidR="0062631A" w:rsidRPr="00971AEA" w:rsidRDefault="0062631A" w:rsidP="00741FDC">
            <w:pPr>
              <w:jc w:val="center"/>
              <w:rPr>
                <w:rFonts w:asciiTheme="minorHAnsi" w:hAnsiTheme="minorHAnsi" w:cstheme="minorHAnsi"/>
                <w:b/>
                <w:sz w:val="16"/>
                <w:szCs w:val="16"/>
              </w:rPr>
            </w:pPr>
          </w:p>
        </w:tc>
        <w:tc>
          <w:tcPr>
            <w:tcW w:w="960" w:type="dxa"/>
            <w:tcBorders>
              <w:top w:val="nil"/>
              <w:left w:val="nil"/>
              <w:bottom w:val="nil"/>
              <w:right w:val="nil"/>
            </w:tcBorders>
            <w:shd w:val="clear" w:color="auto" w:fill="auto"/>
            <w:vAlign w:val="bottom"/>
          </w:tcPr>
          <w:p w14:paraId="619507B2"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10</w:t>
            </w:r>
          </w:p>
        </w:tc>
        <w:tc>
          <w:tcPr>
            <w:tcW w:w="960" w:type="dxa"/>
            <w:tcBorders>
              <w:top w:val="nil"/>
              <w:left w:val="nil"/>
              <w:bottom w:val="nil"/>
              <w:right w:val="nil"/>
            </w:tcBorders>
            <w:shd w:val="clear" w:color="auto" w:fill="auto"/>
            <w:vAlign w:val="bottom"/>
          </w:tcPr>
          <w:p w14:paraId="2D551CF8"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40%</w:t>
            </w:r>
          </w:p>
        </w:tc>
      </w:tr>
      <w:tr w:rsidR="0062631A" w:rsidRPr="00971AEA" w14:paraId="1E1B9769" w14:textId="77777777" w:rsidTr="00741FDC">
        <w:trPr>
          <w:trHeight w:val="300"/>
          <w:jc w:val="center"/>
        </w:trPr>
        <w:tc>
          <w:tcPr>
            <w:tcW w:w="1440" w:type="dxa"/>
            <w:gridSpan w:val="2"/>
            <w:tcBorders>
              <w:top w:val="nil"/>
              <w:left w:val="nil"/>
              <w:bottom w:val="nil"/>
              <w:right w:val="nil"/>
            </w:tcBorders>
            <w:shd w:val="clear" w:color="auto" w:fill="auto"/>
            <w:vAlign w:val="bottom"/>
          </w:tcPr>
          <w:p w14:paraId="37DFD16E" w14:textId="77777777" w:rsidR="0062631A" w:rsidRPr="00971AEA" w:rsidRDefault="0062631A" w:rsidP="00741FDC">
            <w:pPr>
              <w:jc w:val="center"/>
              <w:rPr>
                <w:rFonts w:asciiTheme="minorHAnsi" w:hAnsiTheme="minorHAnsi" w:cstheme="minorHAnsi"/>
                <w:b/>
                <w:i/>
                <w:sz w:val="16"/>
                <w:szCs w:val="16"/>
              </w:rPr>
            </w:pPr>
            <w:r w:rsidRPr="00971AEA">
              <w:rPr>
                <w:rFonts w:asciiTheme="minorHAnsi" w:hAnsiTheme="minorHAnsi" w:cstheme="minorHAnsi"/>
                <w:b/>
                <w:i/>
                <w:sz w:val="16"/>
                <w:szCs w:val="16"/>
              </w:rPr>
              <w:t>Least Understood</w:t>
            </w:r>
          </w:p>
        </w:tc>
        <w:tc>
          <w:tcPr>
            <w:tcW w:w="1200" w:type="dxa"/>
            <w:tcBorders>
              <w:top w:val="nil"/>
              <w:left w:val="nil"/>
              <w:bottom w:val="nil"/>
              <w:right w:val="nil"/>
            </w:tcBorders>
            <w:shd w:val="clear" w:color="auto" w:fill="auto"/>
            <w:vAlign w:val="bottom"/>
          </w:tcPr>
          <w:p w14:paraId="20724A25" w14:textId="77777777" w:rsidR="0062631A" w:rsidRPr="00971AEA" w:rsidRDefault="0062631A" w:rsidP="00741FDC">
            <w:pPr>
              <w:jc w:val="center"/>
              <w:rPr>
                <w:rFonts w:asciiTheme="minorHAnsi" w:hAnsiTheme="minorHAnsi" w:cstheme="minorHAnsi"/>
                <w:b/>
                <w:sz w:val="16"/>
                <w:szCs w:val="16"/>
              </w:rPr>
            </w:pPr>
            <w:r w:rsidRPr="00971AEA">
              <w:rPr>
                <w:rFonts w:asciiTheme="minorHAnsi" w:hAnsiTheme="minorHAnsi" w:cstheme="minorHAnsi"/>
                <w:b/>
                <w:sz w:val="16"/>
                <w:szCs w:val="16"/>
              </w:rPr>
              <w:t>Concepts Related to Darcy's Law</w:t>
            </w:r>
          </w:p>
        </w:tc>
        <w:tc>
          <w:tcPr>
            <w:tcW w:w="960" w:type="dxa"/>
            <w:tcBorders>
              <w:top w:val="nil"/>
              <w:left w:val="nil"/>
              <w:bottom w:val="nil"/>
              <w:right w:val="nil"/>
            </w:tcBorders>
            <w:shd w:val="clear" w:color="auto" w:fill="auto"/>
            <w:vAlign w:val="bottom"/>
          </w:tcPr>
          <w:p w14:paraId="5B933778"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4</w:t>
            </w:r>
          </w:p>
        </w:tc>
        <w:tc>
          <w:tcPr>
            <w:tcW w:w="960" w:type="dxa"/>
            <w:tcBorders>
              <w:top w:val="nil"/>
              <w:left w:val="nil"/>
              <w:bottom w:val="nil"/>
              <w:right w:val="nil"/>
            </w:tcBorders>
            <w:shd w:val="clear" w:color="auto" w:fill="auto"/>
            <w:vAlign w:val="bottom"/>
          </w:tcPr>
          <w:p w14:paraId="39C3E21E"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12%</w:t>
            </w:r>
          </w:p>
        </w:tc>
        <w:tc>
          <w:tcPr>
            <w:tcW w:w="750" w:type="dxa"/>
            <w:tcBorders>
              <w:top w:val="nil"/>
              <w:left w:val="nil"/>
              <w:bottom w:val="nil"/>
              <w:right w:val="nil"/>
            </w:tcBorders>
            <w:shd w:val="clear" w:color="auto" w:fill="auto"/>
            <w:vAlign w:val="bottom"/>
          </w:tcPr>
          <w:p w14:paraId="2AC6657A" w14:textId="77777777" w:rsidR="0062631A" w:rsidRPr="00971AEA" w:rsidRDefault="0062631A" w:rsidP="00741FDC">
            <w:pPr>
              <w:jc w:val="center"/>
              <w:rPr>
                <w:rFonts w:asciiTheme="minorHAnsi" w:hAnsiTheme="minorHAnsi" w:cstheme="minorHAnsi"/>
              </w:rPr>
            </w:pPr>
          </w:p>
        </w:tc>
        <w:tc>
          <w:tcPr>
            <w:tcW w:w="1470" w:type="dxa"/>
            <w:gridSpan w:val="2"/>
            <w:tcBorders>
              <w:top w:val="nil"/>
              <w:left w:val="nil"/>
              <w:bottom w:val="nil"/>
              <w:right w:val="nil"/>
            </w:tcBorders>
            <w:shd w:val="clear" w:color="auto" w:fill="auto"/>
            <w:vAlign w:val="bottom"/>
          </w:tcPr>
          <w:p w14:paraId="182FC53A" w14:textId="77777777" w:rsidR="0062631A" w:rsidRPr="00971AEA" w:rsidRDefault="0062631A" w:rsidP="00741FDC">
            <w:pPr>
              <w:jc w:val="center"/>
              <w:rPr>
                <w:rFonts w:asciiTheme="minorHAnsi" w:hAnsiTheme="minorHAnsi" w:cstheme="minorHAnsi"/>
                <w:b/>
                <w:i/>
                <w:sz w:val="16"/>
                <w:szCs w:val="16"/>
              </w:rPr>
            </w:pPr>
            <w:r w:rsidRPr="00971AEA">
              <w:rPr>
                <w:rFonts w:asciiTheme="minorHAnsi" w:hAnsiTheme="minorHAnsi" w:cstheme="minorHAnsi"/>
                <w:b/>
                <w:i/>
                <w:sz w:val="16"/>
                <w:szCs w:val="16"/>
              </w:rPr>
              <w:t>Least Understood</w:t>
            </w:r>
          </w:p>
        </w:tc>
        <w:tc>
          <w:tcPr>
            <w:tcW w:w="1380" w:type="dxa"/>
            <w:tcBorders>
              <w:top w:val="nil"/>
              <w:left w:val="nil"/>
              <w:bottom w:val="nil"/>
              <w:right w:val="nil"/>
            </w:tcBorders>
            <w:shd w:val="clear" w:color="auto" w:fill="auto"/>
            <w:vAlign w:val="bottom"/>
          </w:tcPr>
          <w:p w14:paraId="7BADF59E" w14:textId="77777777" w:rsidR="0062631A" w:rsidRPr="00971AEA" w:rsidRDefault="0062631A" w:rsidP="00741FDC">
            <w:pPr>
              <w:jc w:val="center"/>
              <w:rPr>
                <w:rFonts w:asciiTheme="minorHAnsi" w:hAnsiTheme="minorHAnsi" w:cstheme="minorHAnsi"/>
                <w:b/>
                <w:sz w:val="16"/>
                <w:szCs w:val="16"/>
              </w:rPr>
            </w:pPr>
            <w:r w:rsidRPr="00971AEA">
              <w:rPr>
                <w:rFonts w:asciiTheme="minorHAnsi" w:hAnsiTheme="minorHAnsi" w:cstheme="minorHAnsi"/>
                <w:b/>
                <w:sz w:val="16"/>
                <w:szCs w:val="16"/>
              </w:rPr>
              <w:t>Concepts Related to Darcy's Law</w:t>
            </w:r>
          </w:p>
        </w:tc>
        <w:tc>
          <w:tcPr>
            <w:tcW w:w="960" w:type="dxa"/>
            <w:tcBorders>
              <w:top w:val="nil"/>
              <w:left w:val="nil"/>
              <w:bottom w:val="nil"/>
              <w:right w:val="nil"/>
            </w:tcBorders>
            <w:shd w:val="clear" w:color="auto" w:fill="auto"/>
            <w:vAlign w:val="bottom"/>
          </w:tcPr>
          <w:p w14:paraId="5BB4AD67"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8</w:t>
            </w:r>
          </w:p>
        </w:tc>
        <w:tc>
          <w:tcPr>
            <w:tcW w:w="960" w:type="dxa"/>
            <w:tcBorders>
              <w:top w:val="nil"/>
              <w:left w:val="nil"/>
              <w:bottom w:val="nil"/>
              <w:right w:val="nil"/>
            </w:tcBorders>
            <w:shd w:val="clear" w:color="auto" w:fill="auto"/>
            <w:vAlign w:val="bottom"/>
          </w:tcPr>
          <w:p w14:paraId="3D6D1DC3"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32%</w:t>
            </w:r>
          </w:p>
        </w:tc>
      </w:tr>
      <w:tr w:rsidR="0062631A" w:rsidRPr="00971AEA" w14:paraId="083E553A" w14:textId="77777777" w:rsidTr="00741FDC">
        <w:trPr>
          <w:trHeight w:val="315"/>
          <w:jc w:val="center"/>
        </w:trPr>
        <w:tc>
          <w:tcPr>
            <w:tcW w:w="1440" w:type="dxa"/>
            <w:gridSpan w:val="2"/>
            <w:tcBorders>
              <w:top w:val="nil"/>
              <w:left w:val="nil"/>
              <w:bottom w:val="nil"/>
              <w:right w:val="nil"/>
            </w:tcBorders>
            <w:shd w:val="clear" w:color="auto" w:fill="auto"/>
            <w:vAlign w:val="bottom"/>
          </w:tcPr>
          <w:p w14:paraId="238C5B42" w14:textId="77777777" w:rsidR="0062631A" w:rsidRPr="00971AEA" w:rsidRDefault="0062631A" w:rsidP="00741FDC">
            <w:pPr>
              <w:jc w:val="center"/>
              <w:rPr>
                <w:rFonts w:asciiTheme="minorHAnsi" w:hAnsiTheme="minorHAnsi" w:cstheme="minorHAnsi"/>
              </w:rPr>
            </w:pPr>
          </w:p>
        </w:tc>
        <w:tc>
          <w:tcPr>
            <w:tcW w:w="1200" w:type="dxa"/>
            <w:tcBorders>
              <w:top w:val="nil"/>
              <w:left w:val="nil"/>
              <w:bottom w:val="single" w:sz="8" w:space="0" w:color="000000"/>
              <w:right w:val="nil"/>
            </w:tcBorders>
            <w:shd w:val="clear" w:color="auto" w:fill="auto"/>
            <w:vAlign w:val="bottom"/>
          </w:tcPr>
          <w:p w14:paraId="5A95AAB9" w14:textId="77777777" w:rsidR="0062631A" w:rsidRPr="00971AEA" w:rsidRDefault="0062631A" w:rsidP="00741FDC">
            <w:pPr>
              <w:jc w:val="center"/>
              <w:rPr>
                <w:rFonts w:asciiTheme="minorHAnsi" w:hAnsiTheme="minorHAnsi" w:cstheme="minorHAnsi"/>
                <w:b/>
                <w:sz w:val="16"/>
                <w:szCs w:val="16"/>
              </w:rPr>
            </w:pPr>
            <w:r w:rsidRPr="00971AEA">
              <w:rPr>
                <w:rFonts w:asciiTheme="minorHAnsi" w:hAnsiTheme="minorHAnsi" w:cstheme="minorHAnsi"/>
                <w:b/>
                <w:sz w:val="16"/>
                <w:szCs w:val="16"/>
              </w:rPr>
              <w:t>Other</w:t>
            </w:r>
          </w:p>
        </w:tc>
        <w:tc>
          <w:tcPr>
            <w:tcW w:w="960" w:type="dxa"/>
            <w:tcBorders>
              <w:top w:val="nil"/>
              <w:left w:val="nil"/>
              <w:bottom w:val="single" w:sz="8" w:space="0" w:color="000000"/>
              <w:right w:val="nil"/>
            </w:tcBorders>
            <w:shd w:val="clear" w:color="auto" w:fill="auto"/>
            <w:vAlign w:val="bottom"/>
          </w:tcPr>
          <w:p w14:paraId="3AC35A71"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17</w:t>
            </w:r>
          </w:p>
        </w:tc>
        <w:tc>
          <w:tcPr>
            <w:tcW w:w="960" w:type="dxa"/>
            <w:tcBorders>
              <w:top w:val="nil"/>
              <w:left w:val="nil"/>
              <w:bottom w:val="single" w:sz="8" w:space="0" w:color="000000"/>
              <w:right w:val="nil"/>
            </w:tcBorders>
            <w:shd w:val="clear" w:color="auto" w:fill="auto"/>
            <w:vAlign w:val="bottom"/>
          </w:tcPr>
          <w:p w14:paraId="737175B8"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52%</w:t>
            </w:r>
          </w:p>
        </w:tc>
        <w:tc>
          <w:tcPr>
            <w:tcW w:w="750" w:type="dxa"/>
            <w:tcBorders>
              <w:top w:val="nil"/>
              <w:left w:val="nil"/>
              <w:bottom w:val="nil"/>
              <w:right w:val="nil"/>
            </w:tcBorders>
            <w:shd w:val="clear" w:color="auto" w:fill="auto"/>
            <w:vAlign w:val="bottom"/>
          </w:tcPr>
          <w:p w14:paraId="62BDF76C" w14:textId="77777777" w:rsidR="0062631A" w:rsidRPr="00971AEA" w:rsidRDefault="0062631A" w:rsidP="00741FDC">
            <w:pPr>
              <w:jc w:val="center"/>
              <w:rPr>
                <w:rFonts w:asciiTheme="minorHAnsi" w:hAnsiTheme="minorHAnsi" w:cstheme="minorHAnsi"/>
              </w:rPr>
            </w:pPr>
          </w:p>
        </w:tc>
        <w:tc>
          <w:tcPr>
            <w:tcW w:w="1470" w:type="dxa"/>
            <w:gridSpan w:val="2"/>
            <w:tcBorders>
              <w:top w:val="nil"/>
              <w:left w:val="nil"/>
              <w:bottom w:val="nil"/>
              <w:right w:val="nil"/>
            </w:tcBorders>
            <w:shd w:val="clear" w:color="auto" w:fill="auto"/>
            <w:vAlign w:val="bottom"/>
          </w:tcPr>
          <w:p w14:paraId="2CC9D383" w14:textId="77777777" w:rsidR="0062631A" w:rsidRPr="00971AEA" w:rsidRDefault="0062631A" w:rsidP="00741FDC">
            <w:pPr>
              <w:rPr>
                <w:rFonts w:asciiTheme="minorHAnsi" w:eastAsia="Times New Roman" w:hAnsiTheme="minorHAnsi" w:cstheme="minorHAnsi"/>
                <w:sz w:val="20"/>
                <w:szCs w:val="20"/>
              </w:rPr>
            </w:pPr>
          </w:p>
        </w:tc>
        <w:tc>
          <w:tcPr>
            <w:tcW w:w="1380" w:type="dxa"/>
            <w:tcBorders>
              <w:top w:val="nil"/>
              <w:left w:val="nil"/>
              <w:bottom w:val="single" w:sz="8" w:space="0" w:color="000000"/>
              <w:right w:val="nil"/>
            </w:tcBorders>
            <w:shd w:val="clear" w:color="auto" w:fill="auto"/>
            <w:vAlign w:val="bottom"/>
          </w:tcPr>
          <w:p w14:paraId="55C403EF" w14:textId="77777777" w:rsidR="0062631A" w:rsidRPr="00971AEA" w:rsidRDefault="0062631A" w:rsidP="00741FDC">
            <w:pPr>
              <w:jc w:val="center"/>
              <w:rPr>
                <w:rFonts w:asciiTheme="minorHAnsi" w:hAnsiTheme="minorHAnsi" w:cstheme="minorHAnsi"/>
                <w:b/>
                <w:sz w:val="16"/>
                <w:szCs w:val="16"/>
              </w:rPr>
            </w:pPr>
            <w:r w:rsidRPr="00971AEA">
              <w:rPr>
                <w:rFonts w:asciiTheme="minorHAnsi" w:hAnsiTheme="minorHAnsi" w:cstheme="minorHAnsi"/>
                <w:b/>
                <w:sz w:val="16"/>
                <w:szCs w:val="16"/>
              </w:rPr>
              <w:t>Other</w:t>
            </w:r>
          </w:p>
        </w:tc>
        <w:tc>
          <w:tcPr>
            <w:tcW w:w="960" w:type="dxa"/>
            <w:tcBorders>
              <w:top w:val="nil"/>
              <w:left w:val="nil"/>
              <w:bottom w:val="single" w:sz="8" w:space="0" w:color="000000"/>
              <w:right w:val="nil"/>
            </w:tcBorders>
            <w:shd w:val="clear" w:color="auto" w:fill="auto"/>
            <w:vAlign w:val="bottom"/>
          </w:tcPr>
          <w:p w14:paraId="5BD7BC44"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7</w:t>
            </w:r>
          </w:p>
        </w:tc>
        <w:tc>
          <w:tcPr>
            <w:tcW w:w="960" w:type="dxa"/>
            <w:tcBorders>
              <w:top w:val="nil"/>
              <w:left w:val="nil"/>
              <w:bottom w:val="single" w:sz="8" w:space="0" w:color="000000"/>
              <w:right w:val="nil"/>
            </w:tcBorders>
            <w:shd w:val="clear" w:color="auto" w:fill="auto"/>
            <w:vAlign w:val="bottom"/>
          </w:tcPr>
          <w:p w14:paraId="7E5E71BD"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28%</w:t>
            </w:r>
          </w:p>
        </w:tc>
      </w:tr>
      <w:tr w:rsidR="0062631A" w:rsidRPr="00971AEA" w14:paraId="48BCF8A8" w14:textId="77777777" w:rsidTr="00741FDC">
        <w:trPr>
          <w:trHeight w:val="300"/>
          <w:jc w:val="center"/>
        </w:trPr>
        <w:tc>
          <w:tcPr>
            <w:tcW w:w="1440" w:type="dxa"/>
            <w:gridSpan w:val="2"/>
            <w:tcBorders>
              <w:top w:val="nil"/>
              <w:left w:val="nil"/>
              <w:bottom w:val="nil"/>
              <w:right w:val="nil"/>
            </w:tcBorders>
            <w:shd w:val="clear" w:color="auto" w:fill="auto"/>
            <w:vAlign w:val="bottom"/>
          </w:tcPr>
          <w:p w14:paraId="5A584565" w14:textId="77777777" w:rsidR="0062631A" w:rsidRPr="00971AEA" w:rsidRDefault="0062631A" w:rsidP="00741FDC">
            <w:pPr>
              <w:jc w:val="center"/>
              <w:rPr>
                <w:rFonts w:asciiTheme="minorHAnsi" w:hAnsiTheme="minorHAnsi" w:cstheme="minorHAnsi"/>
              </w:rPr>
            </w:pPr>
          </w:p>
        </w:tc>
        <w:tc>
          <w:tcPr>
            <w:tcW w:w="1200" w:type="dxa"/>
            <w:tcBorders>
              <w:top w:val="nil"/>
              <w:left w:val="nil"/>
              <w:bottom w:val="nil"/>
              <w:right w:val="nil"/>
            </w:tcBorders>
            <w:shd w:val="clear" w:color="auto" w:fill="auto"/>
            <w:vAlign w:val="bottom"/>
          </w:tcPr>
          <w:p w14:paraId="076B1DCB" w14:textId="77777777" w:rsidR="0062631A" w:rsidRPr="00971AEA" w:rsidRDefault="0062631A" w:rsidP="00741FDC">
            <w:pPr>
              <w:rPr>
                <w:rFonts w:asciiTheme="minorHAnsi" w:eastAsia="Times New Roman" w:hAnsiTheme="minorHAnsi" w:cstheme="minorHAnsi"/>
                <w:sz w:val="20"/>
                <w:szCs w:val="20"/>
              </w:rPr>
            </w:pPr>
          </w:p>
        </w:tc>
        <w:tc>
          <w:tcPr>
            <w:tcW w:w="960" w:type="dxa"/>
            <w:tcBorders>
              <w:top w:val="nil"/>
              <w:left w:val="nil"/>
              <w:bottom w:val="nil"/>
              <w:right w:val="nil"/>
            </w:tcBorders>
            <w:shd w:val="clear" w:color="auto" w:fill="auto"/>
            <w:vAlign w:val="bottom"/>
          </w:tcPr>
          <w:p w14:paraId="3362B004"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33</w:t>
            </w:r>
          </w:p>
        </w:tc>
        <w:tc>
          <w:tcPr>
            <w:tcW w:w="960" w:type="dxa"/>
            <w:tcBorders>
              <w:top w:val="nil"/>
              <w:left w:val="nil"/>
              <w:bottom w:val="nil"/>
              <w:right w:val="nil"/>
            </w:tcBorders>
            <w:shd w:val="clear" w:color="auto" w:fill="auto"/>
            <w:vAlign w:val="bottom"/>
          </w:tcPr>
          <w:p w14:paraId="6C0756ED" w14:textId="77777777" w:rsidR="0062631A" w:rsidRPr="00971AEA" w:rsidRDefault="0062631A" w:rsidP="00741FDC">
            <w:pPr>
              <w:jc w:val="center"/>
              <w:rPr>
                <w:rFonts w:asciiTheme="minorHAnsi" w:hAnsiTheme="minorHAnsi" w:cstheme="minorHAnsi"/>
                <w:b/>
              </w:rPr>
            </w:pPr>
          </w:p>
        </w:tc>
        <w:tc>
          <w:tcPr>
            <w:tcW w:w="750" w:type="dxa"/>
            <w:tcBorders>
              <w:top w:val="nil"/>
              <w:left w:val="nil"/>
              <w:bottom w:val="nil"/>
              <w:right w:val="nil"/>
            </w:tcBorders>
            <w:shd w:val="clear" w:color="auto" w:fill="auto"/>
            <w:vAlign w:val="bottom"/>
          </w:tcPr>
          <w:p w14:paraId="709EBB41" w14:textId="77777777" w:rsidR="0062631A" w:rsidRPr="00971AEA" w:rsidRDefault="0062631A" w:rsidP="00741FDC">
            <w:pPr>
              <w:jc w:val="center"/>
              <w:rPr>
                <w:rFonts w:asciiTheme="minorHAnsi" w:eastAsia="Times New Roman" w:hAnsiTheme="minorHAnsi" w:cstheme="minorHAnsi"/>
                <w:sz w:val="20"/>
                <w:szCs w:val="20"/>
              </w:rPr>
            </w:pPr>
          </w:p>
        </w:tc>
        <w:tc>
          <w:tcPr>
            <w:tcW w:w="1470" w:type="dxa"/>
            <w:gridSpan w:val="2"/>
            <w:tcBorders>
              <w:top w:val="nil"/>
              <w:left w:val="nil"/>
              <w:bottom w:val="nil"/>
              <w:right w:val="nil"/>
            </w:tcBorders>
            <w:shd w:val="clear" w:color="auto" w:fill="auto"/>
            <w:vAlign w:val="bottom"/>
          </w:tcPr>
          <w:p w14:paraId="1482A1E1" w14:textId="77777777" w:rsidR="0062631A" w:rsidRPr="00971AEA" w:rsidRDefault="0062631A" w:rsidP="00741FDC">
            <w:pPr>
              <w:rPr>
                <w:rFonts w:asciiTheme="minorHAnsi" w:eastAsia="Times New Roman" w:hAnsiTheme="minorHAnsi" w:cstheme="minorHAnsi"/>
                <w:sz w:val="20"/>
                <w:szCs w:val="20"/>
              </w:rPr>
            </w:pPr>
          </w:p>
        </w:tc>
        <w:tc>
          <w:tcPr>
            <w:tcW w:w="1380" w:type="dxa"/>
            <w:tcBorders>
              <w:top w:val="nil"/>
              <w:left w:val="nil"/>
              <w:bottom w:val="nil"/>
              <w:right w:val="nil"/>
            </w:tcBorders>
            <w:shd w:val="clear" w:color="auto" w:fill="auto"/>
            <w:vAlign w:val="bottom"/>
          </w:tcPr>
          <w:p w14:paraId="7288F28D" w14:textId="77777777" w:rsidR="0062631A" w:rsidRPr="00971AEA" w:rsidRDefault="0062631A" w:rsidP="00741FDC">
            <w:pPr>
              <w:rPr>
                <w:rFonts w:asciiTheme="minorHAnsi" w:eastAsia="Times New Roman" w:hAnsiTheme="minorHAnsi" w:cstheme="minorHAnsi"/>
                <w:sz w:val="20"/>
                <w:szCs w:val="20"/>
              </w:rPr>
            </w:pPr>
          </w:p>
        </w:tc>
        <w:tc>
          <w:tcPr>
            <w:tcW w:w="960" w:type="dxa"/>
            <w:tcBorders>
              <w:top w:val="nil"/>
              <w:left w:val="nil"/>
              <w:bottom w:val="nil"/>
              <w:right w:val="nil"/>
            </w:tcBorders>
            <w:shd w:val="clear" w:color="auto" w:fill="auto"/>
            <w:vAlign w:val="bottom"/>
          </w:tcPr>
          <w:p w14:paraId="0ACE05CF"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25</w:t>
            </w:r>
          </w:p>
        </w:tc>
        <w:tc>
          <w:tcPr>
            <w:tcW w:w="960" w:type="dxa"/>
            <w:tcBorders>
              <w:top w:val="nil"/>
              <w:left w:val="nil"/>
              <w:bottom w:val="nil"/>
              <w:right w:val="nil"/>
            </w:tcBorders>
            <w:shd w:val="clear" w:color="auto" w:fill="auto"/>
            <w:vAlign w:val="bottom"/>
          </w:tcPr>
          <w:p w14:paraId="1CC18FF9" w14:textId="77777777" w:rsidR="0062631A" w:rsidRPr="00971AEA" w:rsidRDefault="0062631A" w:rsidP="00741FDC">
            <w:pPr>
              <w:jc w:val="center"/>
              <w:rPr>
                <w:rFonts w:asciiTheme="minorHAnsi" w:hAnsiTheme="minorHAnsi" w:cstheme="minorHAnsi"/>
                <w:b/>
              </w:rPr>
            </w:pPr>
          </w:p>
        </w:tc>
      </w:tr>
      <w:tr w:rsidR="0062631A" w:rsidRPr="00971AEA" w14:paraId="41DDDA03" w14:textId="77777777" w:rsidTr="00741FDC">
        <w:trPr>
          <w:trHeight w:val="300"/>
          <w:jc w:val="center"/>
        </w:trPr>
        <w:tc>
          <w:tcPr>
            <w:tcW w:w="1440" w:type="dxa"/>
            <w:gridSpan w:val="2"/>
            <w:tcBorders>
              <w:top w:val="nil"/>
              <w:left w:val="nil"/>
              <w:bottom w:val="nil"/>
              <w:right w:val="nil"/>
            </w:tcBorders>
            <w:shd w:val="clear" w:color="auto" w:fill="auto"/>
            <w:vAlign w:val="bottom"/>
          </w:tcPr>
          <w:p w14:paraId="149C1D86" w14:textId="77777777" w:rsidR="0062631A" w:rsidRPr="00971AEA" w:rsidRDefault="0062631A" w:rsidP="00741FDC">
            <w:pPr>
              <w:jc w:val="center"/>
              <w:rPr>
                <w:rFonts w:asciiTheme="minorHAnsi" w:eastAsia="Times New Roman" w:hAnsiTheme="minorHAnsi" w:cstheme="minorHAnsi"/>
                <w:sz w:val="20"/>
                <w:szCs w:val="20"/>
              </w:rPr>
            </w:pPr>
          </w:p>
        </w:tc>
        <w:tc>
          <w:tcPr>
            <w:tcW w:w="1200" w:type="dxa"/>
            <w:tcBorders>
              <w:top w:val="nil"/>
              <w:left w:val="nil"/>
              <w:bottom w:val="nil"/>
              <w:right w:val="nil"/>
            </w:tcBorders>
            <w:shd w:val="clear" w:color="auto" w:fill="auto"/>
            <w:vAlign w:val="bottom"/>
          </w:tcPr>
          <w:p w14:paraId="44256503" w14:textId="77777777" w:rsidR="0062631A" w:rsidRPr="00971AEA" w:rsidRDefault="0062631A" w:rsidP="00741FDC">
            <w:pPr>
              <w:rPr>
                <w:rFonts w:asciiTheme="minorHAnsi" w:eastAsia="Times New Roman" w:hAnsiTheme="minorHAnsi" w:cstheme="minorHAnsi"/>
                <w:sz w:val="20"/>
                <w:szCs w:val="20"/>
              </w:rPr>
            </w:pPr>
          </w:p>
        </w:tc>
        <w:tc>
          <w:tcPr>
            <w:tcW w:w="960" w:type="dxa"/>
            <w:tcBorders>
              <w:top w:val="nil"/>
              <w:left w:val="nil"/>
              <w:bottom w:val="nil"/>
              <w:right w:val="nil"/>
            </w:tcBorders>
            <w:shd w:val="clear" w:color="auto" w:fill="auto"/>
            <w:vAlign w:val="bottom"/>
          </w:tcPr>
          <w:p w14:paraId="69A0FAEE" w14:textId="77777777" w:rsidR="0062631A" w:rsidRPr="00971AEA" w:rsidRDefault="0062631A" w:rsidP="00741FDC">
            <w:pPr>
              <w:rPr>
                <w:rFonts w:asciiTheme="minorHAnsi" w:eastAsia="Times New Roman" w:hAnsiTheme="minorHAnsi" w:cstheme="minorHAnsi"/>
                <w:sz w:val="20"/>
                <w:szCs w:val="20"/>
              </w:rPr>
            </w:pPr>
          </w:p>
        </w:tc>
        <w:tc>
          <w:tcPr>
            <w:tcW w:w="960" w:type="dxa"/>
            <w:tcBorders>
              <w:top w:val="nil"/>
              <w:left w:val="nil"/>
              <w:bottom w:val="nil"/>
              <w:right w:val="nil"/>
            </w:tcBorders>
            <w:shd w:val="clear" w:color="auto" w:fill="auto"/>
            <w:vAlign w:val="bottom"/>
          </w:tcPr>
          <w:p w14:paraId="5FC76A4E" w14:textId="77777777" w:rsidR="0062631A" w:rsidRPr="00971AEA" w:rsidRDefault="0062631A" w:rsidP="00741FDC">
            <w:pPr>
              <w:jc w:val="center"/>
              <w:rPr>
                <w:rFonts w:asciiTheme="minorHAnsi" w:eastAsia="Times New Roman" w:hAnsiTheme="minorHAnsi" w:cstheme="minorHAnsi"/>
                <w:sz w:val="20"/>
                <w:szCs w:val="20"/>
              </w:rPr>
            </w:pPr>
          </w:p>
        </w:tc>
        <w:tc>
          <w:tcPr>
            <w:tcW w:w="750" w:type="dxa"/>
            <w:tcBorders>
              <w:top w:val="nil"/>
              <w:left w:val="nil"/>
              <w:bottom w:val="nil"/>
              <w:right w:val="nil"/>
            </w:tcBorders>
            <w:shd w:val="clear" w:color="auto" w:fill="auto"/>
            <w:vAlign w:val="bottom"/>
          </w:tcPr>
          <w:p w14:paraId="0046171E" w14:textId="77777777" w:rsidR="0062631A" w:rsidRPr="00971AEA" w:rsidRDefault="0062631A" w:rsidP="00741FDC">
            <w:pPr>
              <w:jc w:val="center"/>
              <w:rPr>
                <w:rFonts w:asciiTheme="minorHAnsi" w:eastAsia="Times New Roman" w:hAnsiTheme="minorHAnsi" w:cstheme="minorHAnsi"/>
                <w:sz w:val="20"/>
                <w:szCs w:val="20"/>
              </w:rPr>
            </w:pPr>
          </w:p>
        </w:tc>
        <w:tc>
          <w:tcPr>
            <w:tcW w:w="1470" w:type="dxa"/>
            <w:gridSpan w:val="2"/>
            <w:tcBorders>
              <w:top w:val="nil"/>
              <w:left w:val="nil"/>
              <w:bottom w:val="nil"/>
              <w:right w:val="nil"/>
            </w:tcBorders>
            <w:shd w:val="clear" w:color="auto" w:fill="auto"/>
            <w:vAlign w:val="bottom"/>
          </w:tcPr>
          <w:p w14:paraId="1BF19924" w14:textId="77777777" w:rsidR="0062631A" w:rsidRPr="00971AEA" w:rsidRDefault="0062631A" w:rsidP="00741FDC">
            <w:pPr>
              <w:rPr>
                <w:rFonts w:asciiTheme="minorHAnsi" w:eastAsia="Times New Roman" w:hAnsiTheme="minorHAnsi" w:cstheme="minorHAnsi"/>
                <w:sz w:val="20"/>
                <w:szCs w:val="20"/>
              </w:rPr>
            </w:pPr>
          </w:p>
        </w:tc>
        <w:tc>
          <w:tcPr>
            <w:tcW w:w="1380" w:type="dxa"/>
            <w:tcBorders>
              <w:top w:val="nil"/>
              <w:left w:val="nil"/>
              <w:bottom w:val="nil"/>
              <w:right w:val="nil"/>
            </w:tcBorders>
            <w:shd w:val="clear" w:color="auto" w:fill="auto"/>
            <w:vAlign w:val="bottom"/>
          </w:tcPr>
          <w:p w14:paraId="1E8CB93F" w14:textId="77777777" w:rsidR="0062631A" w:rsidRPr="00971AEA" w:rsidRDefault="0062631A" w:rsidP="00741FDC">
            <w:pPr>
              <w:rPr>
                <w:rFonts w:asciiTheme="minorHAnsi" w:eastAsia="Times New Roman" w:hAnsiTheme="minorHAnsi" w:cstheme="minorHAnsi"/>
                <w:sz w:val="20"/>
                <w:szCs w:val="20"/>
              </w:rPr>
            </w:pPr>
          </w:p>
        </w:tc>
        <w:tc>
          <w:tcPr>
            <w:tcW w:w="960" w:type="dxa"/>
            <w:tcBorders>
              <w:top w:val="nil"/>
              <w:left w:val="nil"/>
              <w:bottom w:val="nil"/>
              <w:right w:val="nil"/>
            </w:tcBorders>
            <w:shd w:val="clear" w:color="auto" w:fill="auto"/>
            <w:vAlign w:val="bottom"/>
          </w:tcPr>
          <w:p w14:paraId="17AB6C79" w14:textId="77777777" w:rsidR="0062631A" w:rsidRPr="00971AEA" w:rsidRDefault="0062631A" w:rsidP="00741FDC">
            <w:pPr>
              <w:rPr>
                <w:rFonts w:asciiTheme="minorHAnsi" w:eastAsia="Times New Roman" w:hAnsiTheme="minorHAnsi" w:cstheme="minorHAnsi"/>
                <w:sz w:val="20"/>
                <w:szCs w:val="20"/>
              </w:rPr>
            </w:pPr>
          </w:p>
        </w:tc>
        <w:tc>
          <w:tcPr>
            <w:tcW w:w="960" w:type="dxa"/>
            <w:tcBorders>
              <w:top w:val="nil"/>
              <w:left w:val="nil"/>
              <w:bottom w:val="nil"/>
              <w:right w:val="nil"/>
            </w:tcBorders>
            <w:shd w:val="clear" w:color="auto" w:fill="auto"/>
            <w:vAlign w:val="bottom"/>
          </w:tcPr>
          <w:p w14:paraId="266D157B" w14:textId="77777777" w:rsidR="0062631A" w:rsidRPr="00971AEA" w:rsidRDefault="0062631A" w:rsidP="00741FDC">
            <w:pPr>
              <w:jc w:val="center"/>
              <w:rPr>
                <w:rFonts w:asciiTheme="minorHAnsi" w:eastAsia="Times New Roman" w:hAnsiTheme="minorHAnsi" w:cstheme="minorHAnsi"/>
                <w:sz w:val="20"/>
                <w:szCs w:val="20"/>
              </w:rPr>
            </w:pPr>
          </w:p>
        </w:tc>
      </w:tr>
      <w:tr w:rsidR="0062631A" w:rsidRPr="00971AEA" w14:paraId="5A7CA65F" w14:textId="77777777" w:rsidTr="00741FDC">
        <w:trPr>
          <w:trHeight w:val="315"/>
          <w:jc w:val="center"/>
        </w:trPr>
        <w:tc>
          <w:tcPr>
            <w:tcW w:w="1440" w:type="dxa"/>
            <w:gridSpan w:val="2"/>
            <w:tcBorders>
              <w:top w:val="nil"/>
              <w:left w:val="nil"/>
              <w:bottom w:val="nil"/>
              <w:right w:val="nil"/>
            </w:tcBorders>
            <w:shd w:val="clear" w:color="auto" w:fill="auto"/>
            <w:vAlign w:val="bottom"/>
          </w:tcPr>
          <w:p w14:paraId="7701861E"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Pre-model</w:t>
            </w:r>
          </w:p>
        </w:tc>
        <w:tc>
          <w:tcPr>
            <w:tcW w:w="1200" w:type="dxa"/>
            <w:tcBorders>
              <w:top w:val="nil"/>
              <w:left w:val="nil"/>
              <w:bottom w:val="nil"/>
              <w:right w:val="nil"/>
            </w:tcBorders>
            <w:shd w:val="clear" w:color="auto" w:fill="auto"/>
            <w:vAlign w:val="bottom"/>
          </w:tcPr>
          <w:p w14:paraId="108335B9"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Topic</w:t>
            </w:r>
          </w:p>
        </w:tc>
        <w:tc>
          <w:tcPr>
            <w:tcW w:w="960" w:type="dxa"/>
            <w:tcBorders>
              <w:top w:val="nil"/>
              <w:left w:val="nil"/>
              <w:bottom w:val="single" w:sz="8" w:space="0" w:color="000000"/>
              <w:right w:val="nil"/>
            </w:tcBorders>
            <w:shd w:val="clear" w:color="auto" w:fill="auto"/>
            <w:vAlign w:val="bottom"/>
          </w:tcPr>
          <w:p w14:paraId="14B0A166"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Count</w:t>
            </w:r>
          </w:p>
        </w:tc>
        <w:tc>
          <w:tcPr>
            <w:tcW w:w="960" w:type="dxa"/>
            <w:tcBorders>
              <w:top w:val="nil"/>
              <w:left w:val="nil"/>
              <w:bottom w:val="single" w:sz="8" w:space="0" w:color="000000"/>
              <w:right w:val="nil"/>
            </w:tcBorders>
            <w:shd w:val="clear" w:color="auto" w:fill="auto"/>
            <w:vAlign w:val="bottom"/>
          </w:tcPr>
          <w:p w14:paraId="572C7974"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w:t>
            </w:r>
          </w:p>
        </w:tc>
        <w:tc>
          <w:tcPr>
            <w:tcW w:w="750" w:type="dxa"/>
            <w:tcBorders>
              <w:top w:val="nil"/>
              <w:left w:val="nil"/>
              <w:bottom w:val="nil"/>
              <w:right w:val="nil"/>
            </w:tcBorders>
            <w:shd w:val="clear" w:color="auto" w:fill="auto"/>
            <w:vAlign w:val="bottom"/>
          </w:tcPr>
          <w:p w14:paraId="603C4835" w14:textId="77777777" w:rsidR="0062631A" w:rsidRPr="00971AEA" w:rsidRDefault="0062631A" w:rsidP="00741FDC">
            <w:pPr>
              <w:jc w:val="center"/>
              <w:rPr>
                <w:rFonts w:asciiTheme="minorHAnsi" w:hAnsiTheme="minorHAnsi" w:cstheme="minorHAnsi"/>
                <w:b/>
              </w:rPr>
            </w:pPr>
          </w:p>
        </w:tc>
        <w:tc>
          <w:tcPr>
            <w:tcW w:w="1470" w:type="dxa"/>
            <w:gridSpan w:val="2"/>
            <w:tcBorders>
              <w:top w:val="nil"/>
              <w:left w:val="nil"/>
              <w:bottom w:val="nil"/>
              <w:right w:val="nil"/>
            </w:tcBorders>
            <w:shd w:val="clear" w:color="auto" w:fill="auto"/>
            <w:vAlign w:val="bottom"/>
          </w:tcPr>
          <w:p w14:paraId="03AAF6C5"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Post-model</w:t>
            </w:r>
          </w:p>
        </w:tc>
        <w:tc>
          <w:tcPr>
            <w:tcW w:w="1380" w:type="dxa"/>
            <w:tcBorders>
              <w:top w:val="nil"/>
              <w:left w:val="nil"/>
              <w:bottom w:val="nil"/>
              <w:right w:val="nil"/>
            </w:tcBorders>
            <w:shd w:val="clear" w:color="auto" w:fill="auto"/>
            <w:vAlign w:val="bottom"/>
          </w:tcPr>
          <w:p w14:paraId="50C98B0E"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Topic</w:t>
            </w:r>
          </w:p>
        </w:tc>
        <w:tc>
          <w:tcPr>
            <w:tcW w:w="960" w:type="dxa"/>
            <w:tcBorders>
              <w:top w:val="nil"/>
              <w:left w:val="nil"/>
              <w:bottom w:val="single" w:sz="8" w:space="0" w:color="000000"/>
              <w:right w:val="nil"/>
            </w:tcBorders>
            <w:shd w:val="clear" w:color="auto" w:fill="auto"/>
            <w:vAlign w:val="bottom"/>
          </w:tcPr>
          <w:p w14:paraId="5EE8675C"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Count</w:t>
            </w:r>
          </w:p>
        </w:tc>
        <w:tc>
          <w:tcPr>
            <w:tcW w:w="960" w:type="dxa"/>
            <w:tcBorders>
              <w:top w:val="nil"/>
              <w:left w:val="nil"/>
              <w:bottom w:val="single" w:sz="8" w:space="0" w:color="000000"/>
              <w:right w:val="nil"/>
            </w:tcBorders>
            <w:shd w:val="clear" w:color="auto" w:fill="auto"/>
            <w:vAlign w:val="bottom"/>
          </w:tcPr>
          <w:p w14:paraId="14D21502"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w:t>
            </w:r>
          </w:p>
        </w:tc>
      </w:tr>
      <w:tr w:rsidR="0062631A" w:rsidRPr="00971AEA" w14:paraId="6C8B6601" w14:textId="77777777" w:rsidTr="00741FDC">
        <w:trPr>
          <w:trHeight w:val="300"/>
          <w:jc w:val="center"/>
        </w:trPr>
        <w:tc>
          <w:tcPr>
            <w:tcW w:w="1440" w:type="dxa"/>
            <w:gridSpan w:val="2"/>
            <w:tcBorders>
              <w:top w:val="nil"/>
              <w:left w:val="nil"/>
              <w:bottom w:val="nil"/>
              <w:right w:val="nil"/>
            </w:tcBorders>
            <w:shd w:val="clear" w:color="auto" w:fill="auto"/>
            <w:vAlign w:val="bottom"/>
          </w:tcPr>
          <w:p w14:paraId="7B0770A3" w14:textId="77777777" w:rsidR="0062631A" w:rsidRPr="00971AEA" w:rsidRDefault="0062631A" w:rsidP="00741FDC">
            <w:pPr>
              <w:jc w:val="center"/>
              <w:rPr>
                <w:rFonts w:asciiTheme="minorHAnsi" w:hAnsiTheme="minorHAnsi" w:cstheme="minorHAnsi"/>
                <w:b/>
                <w:i/>
              </w:rPr>
            </w:pPr>
            <w:r w:rsidRPr="00971AEA">
              <w:rPr>
                <w:rFonts w:asciiTheme="minorHAnsi" w:hAnsiTheme="minorHAnsi" w:cstheme="minorHAnsi"/>
                <w:b/>
                <w:i/>
              </w:rPr>
              <w:t>Storage</w:t>
            </w:r>
          </w:p>
        </w:tc>
        <w:tc>
          <w:tcPr>
            <w:tcW w:w="1200" w:type="dxa"/>
            <w:tcBorders>
              <w:top w:val="single" w:sz="8" w:space="0" w:color="000000"/>
              <w:left w:val="nil"/>
              <w:bottom w:val="nil"/>
              <w:right w:val="nil"/>
            </w:tcBorders>
            <w:shd w:val="clear" w:color="auto" w:fill="auto"/>
            <w:vAlign w:val="bottom"/>
          </w:tcPr>
          <w:p w14:paraId="67790D28" w14:textId="77777777" w:rsidR="0062631A" w:rsidRPr="00971AEA" w:rsidRDefault="0062631A" w:rsidP="00741FDC">
            <w:pPr>
              <w:jc w:val="center"/>
              <w:rPr>
                <w:rFonts w:asciiTheme="minorHAnsi" w:hAnsiTheme="minorHAnsi" w:cstheme="minorHAnsi"/>
                <w:b/>
                <w:sz w:val="16"/>
                <w:szCs w:val="16"/>
              </w:rPr>
            </w:pPr>
            <w:r w:rsidRPr="00971AEA">
              <w:rPr>
                <w:rFonts w:asciiTheme="minorHAnsi" w:hAnsiTheme="minorHAnsi" w:cstheme="minorHAnsi"/>
                <w:b/>
                <w:sz w:val="16"/>
                <w:szCs w:val="16"/>
              </w:rPr>
              <w:t>S, Sy, Ss</w:t>
            </w:r>
          </w:p>
          <w:p w14:paraId="29FA9FC2" w14:textId="77777777" w:rsidR="0062631A" w:rsidRPr="00971AEA" w:rsidRDefault="0062631A" w:rsidP="00741FDC">
            <w:pPr>
              <w:jc w:val="center"/>
              <w:rPr>
                <w:rFonts w:asciiTheme="minorHAnsi" w:hAnsiTheme="minorHAnsi" w:cstheme="minorHAnsi"/>
                <w:b/>
                <w:sz w:val="16"/>
                <w:szCs w:val="16"/>
              </w:rPr>
            </w:pPr>
          </w:p>
        </w:tc>
        <w:tc>
          <w:tcPr>
            <w:tcW w:w="960" w:type="dxa"/>
            <w:tcBorders>
              <w:top w:val="nil"/>
              <w:left w:val="nil"/>
              <w:bottom w:val="nil"/>
              <w:right w:val="nil"/>
            </w:tcBorders>
            <w:shd w:val="clear" w:color="auto" w:fill="auto"/>
            <w:vAlign w:val="bottom"/>
          </w:tcPr>
          <w:p w14:paraId="0ECFA25B"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6</w:t>
            </w:r>
          </w:p>
        </w:tc>
        <w:tc>
          <w:tcPr>
            <w:tcW w:w="960" w:type="dxa"/>
            <w:tcBorders>
              <w:top w:val="nil"/>
              <w:left w:val="nil"/>
              <w:bottom w:val="nil"/>
              <w:right w:val="nil"/>
            </w:tcBorders>
            <w:shd w:val="clear" w:color="auto" w:fill="auto"/>
            <w:vAlign w:val="bottom"/>
          </w:tcPr>
          <w:p w14:paraId="4E943E78"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18%</w:t>
            </w:r>
          </w:p>
        </w:tc>
        <w:tc>
          <w:tcPr>
            <w:tcW w:w="750" w:type="dxa"/>
            <w:tcBorders>
              <w:top w:val="nil"/>
              <w:left w:val="nil"/>
              <w:bottom w:val="nil"/>
              <w:right w:val="nil"/>
            </w:tcBorders>
            <w:shd w:val="clear" w:color="auto" w:fill="auto"/>
            <w:vAlign w:val="bottom"/>
          </w:tcPr>
          <w:p w14:paraId="282D7163" w14:textId="77777777" w:rsidR="0062631A" w:rsidRPr="00971AEA" w:rsidRDefault="0062631A" w:rsidP="00741FDC">
            <w:pPr>
              <w:jc w:val="center"/>
              <w:rPr>
                <w:rFonts w:asciiTheme="minorHAnsi" w:hAnsiTheme="minorHAnsi" w:cstheme="minorHAnsi"/>
              </w:rPr>
            </w:pPr>
          </w:p>
        </w:tc>
        <w:tc>
          <w:tcPr>
            <w:tcW w:w="1470" w:type="dxa"/>
            <w:gridSpan w:val="2"/>
            <w:tcBorders>
              <w:top w:val="nil"/>
              <w:left w:val="nil"/>
              <w:bottom w:val="nil"/>
              <w:right w:val="nil"/>
            </w:tcBorders>
            <w:shd w:val="clear" w:color="auto" w:fill="auto"/>
            <w:vAlign w:val="bottom"/>
          </w:tcPr>
          <w:p w14:paraId="7263BD1A" w14:textId="77777777" w:rsidR="0062631A" w:rsidRPr="00971AEA" w:rsidRDefault="0062631A" w:rsidP="00741FDC">
            <w:pPr>
              <w:jc w:val="center"/>
              <w:rPr>
                <w:rFonts w:asciiTheme="minorHAnsi" w:hAnsiTheme="minorHAnsi" w:cstheme="minorHAnsi"/>
                <w:b/>
                <w:i/>
              </w:rPr>
            </w:pPr>
            <w:r w:rsidRPr="00971AEA">
              <w:rPr>
                <w:rFonts w:asciiTheme="minorHAnsi" w:hAnsiTheme="minorHAnsi" w:cstheme="minorHAnsi"/>
                <w:b/>
                <w:i/>
              </w:rPr>
              <w:t>Storage</w:t>
            </w:r>
          </w:p>
        </w:tc>
        <w:tc>
          <w:tcPr>
            <w:tcW w:w="1380" w:type="dxa"/>
            <w:tcBorders>
              <w:top w:val="single" w:sz="8" w:space="0" w:color="000000"/>
              <w:left w:val="nil"/>
              <w:bottom w:val="nil"/>
              <w:right w:val="nil"/>
            </w:tcBorders>
            <w:shd w:val="clear" w:color="auto" w:fill="auto"/>
            <w:vAlign w:val="bottom"/>
          </w:tcPr>
          <w:p w14:paraId="775A7BFD" w14:textId="77777777" w:rsidR="0062631A" w:rsidRPr="00971AEA" w:rsidRDefault="0062631A" w:rsidP="00741FDC">
            <w:pPr>
              <w:jc w:val="center"/>
              <w:rPr>
                <w:rFonts w:asciiTheme="minorHAnsi" w:hAnsiTheme="minorHAnsi" w:cstheme="minorHAnsi"/>
                <w:b/>
                <w:sz w:val="16"/>
                <w:szCs w:val="16"/>
              </w:rPr>
            </w:pPr>
            <w:r w:rsidRPr="00971AEA">
              <w:rPr>
                <w:rFonts w:asciiTheme="minorHAnsi" w:hAnsiTheme="minorHAnsi" w:cstheme="minorHAnsi"/>
                <w:b/>
                <w:sz w:val="16"/>
                <w:szCs w:val="16"/>
              </w:rPr>
              <w:t>S, Sy, Ss</w:t>
            </w:r>
          </w:p>
        </w:tc>
        <w:tc>
          <w:tcPr>
            <w:tcW w:w="960" w:type="dxa"/>
            <w:tcBorders>
              <w:top w:val="nil"/>
              <w:left w:val="nil"/>
              <w:bottom w:val="nil"/>
              <w:right w:val="nil"/>
            </w:tcBorders>
            <w:shd w:val="clear" w:color="auto" w:fill="auto"/>
            <w:vAlign w:val="bottom"/>
          </w:tcPr>
          <w:p w14:paraId="65538854"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5</w:t>
            </w:r>
          </w:p>
        </w:tc>
        <w:tc>
          <w:tcPr>
            <w:tcW w:w="960" w:type="dxa"/>
            <w:tcBorders>
              <w:top w:val="nil"/>
              <w:left w:val="nil"/>
              <w:bottom w:val="nil"/>
              <w:right w:val="nil"/>
            </w:tcBorders>
            <w:shd w:val="clear" w:color="auto" w:fill="auto"/>
            <w:vAlign w:val="bottom"/>
          </w:tcPr>
          <w:p w14:paraId="50A1DC40"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20%</w:t>
            </w:r>
          </w:p>
        </w:tc>
      </w:tr>
      <w:tr w:rsidR="0062631A" w:rsidRPr="00971AEA" w14:paraId="0E7C0D7B" w14:textId="77777777" w:rsidTr="00741FDC">
        <w:trPr>
          <w:trHeight w:val="300"/>
          <w:jc w:val="center"/>
        </w:trPr>
        <w:tc>
          <w:tcPr>
            <w:tcW w:w="1440" w:type="dxa"/>
            <w:gridSpan w:val="2"/>
            <w:tcBorders>
              <w:top w:val="nil"/>
              <w:left w:val="nil"/>
              <w:bottom w:val="nil"/>
              <w:right w:val="nil"/>
            </w:tcBorders>
            <w:shd w:val="clear" w:color="auto" w:fill="auto"/>
            <w:vAlign w:val="bottom"/>
          </w:tcPr>
          <w:p w14:paraId="3AD51DA3" w14:textId="77777777" w:rsidR="0062631A" w:rsidRPr="00971AEA" w:rsidRDefault="0062631A" w:rsidP="00741FDC">
            <w:pPr>
              <w:jc w:val="center"/>
              <w:rPr>
                <w:rFonts w:asciiTheme="minorHAnsi" w:hAnsiTheme="minorHAnsi" w:cstheme="minorHAnsi"/>
                <w:b/>
                <w:i/>
                <w:sz w:val="16"/>
                <w:szCs w:val="16"/>
              </w:rPr>
            </w:pPr>
            <w:r w:rsidRPr="00971AEA">
              <w:rPr>
                <w:rFonts w:asciiTheme="minorHAnsi" w:hAnsiTheme="minorHAnsi" w:cstheme="minorHAnsi"/>
                <w:b/>
                <w:i/>
                <w:sz w:val="16"/>
                <w:szCs w:val="16"/>
              </w:rPr>
              <w:t>Most Understood</w:t>
            </w:r>
          </w:p>
        </w:tc>
        <w:tc>
          <w:tcPr>
            <w:tcW w:w="1200" w:type="dxa"/>
            <w:tcBorders>
              <w:top w:val="nil"/>
              <w:left w:val="nil"/>
              <w:bottom w:val="nil"/>
              <w:right w:val="nil"/>
            </w:tcBorders>
            <w:shd w:val="clear" w:color="auto" w:fill="auto"/>
            <w:vAlign w:val="bottom"/>
          </w:tcPr>
          <w:p w14:paraId="1CDED800" w14:textId="77777777" w:rsidR="0062631A" w:rsidRPr="00971AEA" w:rsidRDefault="0062631A" w:rsidP="00741FDC">
            <w:pPr>
              <w:jc w:val="center"/>
              <w:rPr>
                <w:rFonts w:asciiTheme="minorHAnsi" w:hAnsiTheme="minorHAnsi" w:cstheme="minorHAnsi"/>
                <w:b/>
                <w:sz w:val="16"/>
                <w:szCs w:val="16"/>
              </w:rPr>
            </w:pPr>
            <w:r w:rsidRPr="00971AEA">
              <w:rPr>
                <w:rFonts w:asciiTheme="minorHAnsi" w:hAnsiTheme="minorHAnsi" w:cstheme="minorHAnsi"/>
                <w:b/>
                <w:sz w:val="16"/>
                <w:szCs w:val="16"/>
              </w:rPr>
              <w:t>Concepts Related to S, Sy, Ss</w:t>
            </w:r>
          </w:p>
          <w:p w14:paraId="2C112D0D" w14:textId="77777777" w:rsidR="0062631A" w:rsidRPr="00971AEA" w:rsidRDefault="0062631A" w:rsidP="00741FDC">
            <w:pPr>
              <w:jc w:val="center"/>
              <w:rPr>
                <w:rFonts w:asciiTheme="minorHAnsi" w:hAnsiTheme="minorHAnsi" w:cstheme="minorHAnsi"/>
                <w:b/>
                <w:sz w:val="16"/>
                <w:szCs w:val="16"/>
              </w:rPr>
            </w:pPr>
          </w:p>
        </w:tc>
        <w:tc>
          <w:tcPr>
            <w:tcW w:w="960" w:type="dxa"/>
            <w:tcBorders>
              <w:top w:val="nil"/>
              <w:left w:val="nil"/>
              <w:bottom w:val="nil"/>
              <w:right w:val="nil"/>
            </w:tcBorders>
            <w:shd w:val="clear" w:color="auto" w:fill="auto"/>
            <w:vAlign w:val="bottom"/>
          </w:tcPr>
          <w:p w14:paraId="29FA1647"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2</w:t>
            </w:r>
          </w:p>
        </w:tc>
        <w:tc>
          <w:tcPr>
            <w:tcW w:w="960" w:type="dxa"/>
            <w:tcBorders>
              <w:top w:val="nil"/>
              <w:left w:val="nil"/>
              <w:bottom w:val="nil"/>
              <w:right w:val="nil"/>
            </w:tcBorders>
            <w:shd w:val="clear" w:color="auto" w:fill="auto"/>
            <w:vAlign w:val="bottom"/>
          </w:tcPr>
          <w:p w14:paraId="7A35715D"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6%</w:t>
            </w:r>
          </w:p>
        </w:tc>
        <w:tc>
          <w:tcPr>
            <w:tcW w:w="750" w:type="dxa"/>
            <w:tcBorders>
              <w:top w:val="nil"/>
              <w:left w:val="nil"/>
              <w:bottom w:val="nil"/>
              <w:right w:val="nil"/>
            </w:tcBorders>
            <w:shd w:val="clear" w:color="auto" w:fill="auto"/>
            <w:vAlign w:val="bottom"/>
          </w:tcPr>
          <w:p w14:paraId="6F4AF93D" w14:textId="77777777" w:rsidR="0062631A" w:rsidRPr="00971AEA" w:rsidRDefault="0062631A" w:rsidP="00741FDC">
            <w:pPr>
              <w:jc w:val="center"/>
              <w:rPr>
                <w:rFonts w:asciiTheme="minorHAnsi" w:hAnsiTheme="minorHAnsi" w:cstheme="minorHAnsi"/>
              </w:rPr>
            </w:pPr>
          </w:p>
        </w:tc>
        <w:tc>
          <w:tcPr>
            <w:tcW w:w="1470" w:type="dxa"/>
            <w:gridSpan w:val="2"/>
            <w:tcBorders>
              <w:top w:val="nil"/>
              <w:left w:val="nil"/>
              <w:bottom w:val="nil"/>
              <w:right w:val="nil"/>
            </w:tcBorders>
            <w:shd w:val="clear" w:color="auto" w:fill="auto"/>
            <w:vAlign w:val="bottom"/>
          </w:tcPr>
          <w:p w14:paraId="2A488E20" w14:textId="77777777" w:rsidR="0062631A" w:rsidRPr="00971AEA" w:rsidRDefault="0062631A" w:rsidP="00741FDC">
            <w:pPr>
              <w:jc w:val="center"/>
              <w:rPr>
                <w:rFonts w:asciiTheme="minorHAnsi" w:hAnsiTheme="minorHAnsi" w:cstheme="minorHAnsi"/>
                <w:b/>
                <w:i/>
                <w:sz w:val="16"/>
                <w:szCs w:val="16"/>
              </w:rPr>
            </w:pPr>
            <w:r w:rsidRPr="00971AEA">
              <w:rPr>
                <w:rFonts w:asciiTheme="minorHAnsi" w:hAnsiTheme="minorHAnsi" w:cstheme="minorHAnsi"/>
                <w:b/>
                <w:i/>
                <w:sz w:val="16"/>
                <w:szCs w:val="16"/>
              </w:rPr>
              <w:t>Most Understood</w:t>
            </w:r>
          </w:p>
        </w:tc>
        <w:tc>
          <w:tcPr>
            <w:tcW w:w="1380" w:type="dxa"/>
            <w:tcBorders>
              <w:top w:val="nil"/>
              <w:left w:val="nil"/>
              <w:bottom w:val="nil"/>
              <w:right w:val="nil"/>
            </w:tcBorders>
            <w:shd w:val="clear" w:color="auto" w:fill="auto"/>
            <w:vAlign w:val="bottom"/>
          </w:tcPr>
          <w:p w14:paraId="3C8129EE" w14:textId="77777777" w:rsidR="0062631A" w:rsidRPr="00971AEA" w:rsidRDefault="0062631A" w:rsidP="00741FDC">
            <w:pPr>
              <w:jc w:val="center"/>
              <w:rPr>
                <w:rFonts w:asciiTheme="minorHAnsi" w:hAnsiTheme="minorHAnsi" w:cstheme="minorHAnsi"/>
                <w:b/>
                <w:sz w:val="16"/>
                <w:szCs w:val="16"/>
              </w:rPr>
            </w:pPr>
            <w:r w:rsidRPr="00971AEA">
              <w:rPr>
                <w:rFonts w:asciiTheme="minorHAnsi" w:hAnsiTheme="minorHAnsi" w:cstheme="minorHAnsi"/>
                <w:b/>
                <w:sz w:val="16"/>
                <w:szCs w:val="16"/>
              </w:rPr>
              <w:t>Concepts Related to S, Sy, Ss</w:t>
            </w:r>
          </w:p>
        </w:tc>
        <w:tc>
          <w:tcPr>
            <w:tcW w:w="960" w:type="dxa"/>
            <w:tcBorders>
              <w:top w:val="nil"/>
              <w:left w:val="nil"/>
              <w:bottom w:val="nil"/>
              <w:right w:val="nil"/>
            </w:tcBorders>
            <w:shd w:val="clear" w:color="auto" w:fill="auto"/>
            <w:vAlign w:val="bottom"/>
          </w:tcPr>
          <w:p w14:paraId="4232742A"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1</w:t>
            </w:r>
          </w:p>
        </w:tc>
        <w:tc>
          <w:tcPr>
            <w:tcW w:w="960" w:type="dxa"/>
            <w:tcBorders>
              <w:top w:val="nil"/>
              <w:left w:val="nil"/>
              <w:bottom w:val="nil"/>
              <w:right w:val="nil"/>
            </w:tcBorders>
            <w:shd w:val="clear" w:color="auto" w:fill="auto"/>
            <w:vAlign w:val="bottom"/>
          </w:tcPr>
          <w:p w14:paraId="249F4DE5"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4%</w:t>
            </w:r>
          </w:p>
        </w:tc>
      </w:tr>
      <w:tr w:rsidR="0062631A" w:rsidRPr="00971AEA" w14:paraId="29220345" w14:textId="77777777" w:rsidTr="00741FDC">
        <w:trPr>
          <w:trHeight w:val="300"/>
          <w:jc w:val="center"/>
        </w:trPr>
        <w:tc>
          <w:tcPr>
            <w:tcW w:w="1440" w:type="dxa"/>
            <w:gridSpan w:val="2"/>
            <w:tcBorders>
              <w:top w:val="nil"/>
              <w:left w:val="nil"/>
              <w:bottom w:val="nil"/>
              <w:right w:val="nil"/>
            </w:tcBorders>
            <w:shd w:val="clear" w:color="auto" w:fill="auto"/>
            <w:vAlign w:val="bottom"/>
          </w:tcPr>
          <w:p w14:paraId="481DDF81" w14:textId="77777777" w:rsidR="0062631A" w:rsidRPr="00971AEA" w:rsidRDefault="0062631A" w:rsidP="00741FDC">
            <w:pPr>
              <w:jc w:val="center"/>
              <w:rPr>
                <w:rFonts w:asciiTheme="minorHAnsi" w:hAnsiTheme="minorHAnsi" w:cstheme="minorHAnsi"/>
              </w:rPr>
            </w:pPr>
          </w:p>
        </w:tc>
        <w:tc>
          <w:tcPr>
            <w:tcW w:w="1200" w:type="dxa"/>
            <w:tcBorders>
              <w:top w:val="nil"/>
              <w:left w:val="nil"/>
              <w:bottom w:val="nil"/>
              <w:right w:val="nil"/>
            </w:tcBorders>
            <w:shd w:val="clear" w:color="auto" w:fill="auto"/>
            <w:vAlign w:val="bottom"/>
          </w:tcPr>
          <w:p w14:paraId="3D143E11" w14:textId="77777777" w:rsidR="0062631A" w:rsidRPr="00971AEA" w:rsidRDefault="0062631A" w:rsidP="00741FDC">
            <w:pPr>
              <w:jc w:val="center"/>
              <w:rPr>
                <w:rFonts w:asciiTheme="minorHAnsi" w:hAnsiTheme="minorHAnsi" w:cstheme="minorHAnsi"/>
                <w:b/>
                <w:sz w:val="16"/>
                <w:szCs w:val="16"/>
              </w:rPr>
            </w:pPr>
            <w:r w:rsidRPr="00971AEA">
              <w:rPr>
                <w:rFonts w:asciiTheme="minorHAnsi" w:hAnsiTheme="minorHAnsi" w:cstheme="minorHAnsi"/>
                <w:b/>
                <w:sz w:val="16"/>
                <w:szCs w:val="16"/>
              </w:rPr>
              <w:t>Balloon Activity</w:t>
            </w:r>
          </w:p>
        </w:tc>
        <w:tc>
          <w:tcPr>
            <w:tcW w:w="960" w:type="dxa"/>
            <w:tcBorders>
              <w:top w:val="nil"/>
              <w:left w:val="nil"/>
              <w:bottom w:val="nil"/>
              <w:right w:val="nil"/>
            </w:tcBorders>
            <w:shd w:val="clear" w:color="auto" w:fill="auto"/>
            <w:vAlign w:val="bottom"/>
          </w:tcPr>
          <w:p w14:paraId="4C9DE2B9"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8</w:t>
            </w:r>
          </w:p>
        </w:tc>
        <w:tc>
          <w:tcPr>
            <w:tcW w:w="960" w:type="dxa"/>
            <w:tcBorders>
              <w:top w:val="nil"/>
              <w:left w:val="nil"/>
              <w:bottom w:val="nil"/>
              <w:right w:val="nil"/>
            </w:tcBorders>
            <w:shd w:val="clear" w:color="auto" w:fill="auto"/>
            <w:vAlign w:val="bottom"/>
          </w:tcPr>
          <w:p w14:paraId="600FB729"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24%</w:t>
            </w:r>
          </w:p>
        </w:tc>
        <w:tc>
          <w:tcPr>
            <w:tcW w:w="750" w:type="dxa"/>
            <w:tcBorders>
              <w:top w:val="nil"/>
              <w:left w:val="nil"/>
              <w:bottom w:val="nil"/>
              <w:right w:val="nil"/>
            </w:tcBorders>
            <w:shd w:val="clear" w:color="auto" w:fill="auto"/>
            <w:vAlign w:val="bottom"/>
          </w:tcPr>
          <w:p w14:paraId="55F28592" w14:textId="77777777" w:rsidR="0062631A" w:rsidRPr="00971AEA" w:rsidRDefault="0062631A" w:rsidP="00741FDC">
            <w:pPr>
              <w:jc w:val="center"/>
              <w:rPr>
                <w:rFonts w:asciiTheme="minorHAnsi" w:hAnsiTheme="minorHAnsi" w:cstheme="minorHAnsi"/>
              </w:rPr>
            </w:pPr>
          </w:p>
        </w:tc>
        <w:tc>
          <w:tcPr>
            <w:tcW w:w="1470" w:type="dxa"/>
            <w:gridSpan w:val="2"/>
            <w:tcBorders>
              <w:top w:val="nil"/>
              <w:left w:val="nil"/>
              <w:bottom w:val="nil"/>
              <w:right w:val="nil"/>
            </w:tcBorders>
            <w:shd w:val="clear" w:color="auto" w:fill="auto"/>
            <w:vAlign w:val="bottom"/>
          </w:tcPr>
          <w:p w14:paraId="53FB1E89" w14:textId="77777777" w:rsidR="0062631A" w:rsidRPr="00971AEA" w:rsidRDefault="0062631A" w:rsidP="00741FDC">
            <w:pPr>
              <w:rPr>
                <w:rFonts w:asciiTheme="minorHAnsi" w:eastAsia="Times New Roman" w:hAnsiTheme="minorHAnsi" w:cstheme="minorHAnsi"/>
                <w:sz w:val="20"/>
                <w:szCs w:val="20"/>
              </w:rPr>
            </w:pPr>
          </w:p>
        </w:tc>
        <w:tc>
          <w:tcPr>
            <w:tcW w:w="1380" w:type="dxa"/>
            <w:tcBorders>
              <w:top w:val="nil"/>
              <w:left w:val="nil"/>
              <w:bottom w:val="nil"/>
              <w:right w:val="nil"/>
            </w:tcBorders>
            <w:shd w:val="clear" w:color="auto" w:fill="auto"/>
            <w:vAlign w:val="bottom"/>
          </w:tcPr>
          <w:p w14:paraId="63CF4835" w14:textId="77777777" w:rsidR="0062631A" w:rsidRPr="00971AEA" w:rsidRDefault="0062631A" w:rsidP="00741FDC">
            <w:pPr>
              <w:jc w:val="center"/>
              <w:rPr>
                <w:rFonts w:asciiTheme="minorHAnsi" w:hAnsiTheme="minorHAnsi" w:cstheme="minorHAnsi"/>
                <w:b/>
                <w:sz w:val="16"/>
                <w:szCs w:val="16"/>
              </w:rPr>
            </w:pPr>
            <w:r w:rsidRPr="00971AEA">
              <w:rPr>
                <w:rFonts w:asciiTheme="minorHAnsi" w:hAnsiTheme="minorHAnsi" w:cstheme="minorHAnsi"/>
                <w:b/>
                <w:sz w:val="16"/>
                <w:szCs w:val="16"/>
              </w:rPr>
              <w:t>Paper Model Act.</w:t>
            </w:r>
          </w:p>
        </w:tc>
        <w:tc>
          <w:tcPr>
            <w:tcW w:w="960" w:type="dxa"/>
            <w:tcBorders>
              <w:top w:val="nil"/>
              <w:left w:val="nil"/>
              <w:bottom w:val="nil"/>
              <w:right w:val="nil"/>
            </w:tcBorders>
            <w:shd w:val="clear" w:color="auto" w:fill="auto"/>
            <w:vAlign w:val="bottom"/>
          </w:tcPr>
          <w:p w14:paraId="2211FC50"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1</w:t>
            </w:r>
          </w:p>
        </w:tc>
        <w:tc>
          <w:tcPr>
            <w:tcW w:w="960" w:type="dxa"/>
            <w:tcBorders>
              <w:top w:val="nil"/>
              <w:left w:val="nil"/>
              <w:bottom w:val="nil"/>
              <w:right w:val="nil"/>
            </w:tcBorders>
            <w:shd w:val="clear" w:color="auto" w:fill="auto"/>
            <w:vAlign w:val="bottom"/>
          </w:tcPr>
          <w:p w14:paraId="2709417C"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4%</w:t>
            </w:r>
          </w:p>
        </w:tc>
      </w:tr>
      <w:tr w:rsidR="0062631A" w:rsidRPr="00971AEA" w14:paraId="4499A83C" w14:textId="77777777" w:rsidTr="00741FDC">
        <w:trPr>
          <w:trHeight w:val="315"/>
          <w:jc w:val="center"/>
        </w:trPr>
        <w:tc>
          <w:tcPr>
            <w:tcW w:w="1440" w:type="dxa"/>
            <w:gridSpan w:val="2"/>
            <w:tcBorders>
              <w:top w:val="nil"/>
              <w:left w:val="nil"/>
              <w:bottom w:val="nil"/>
              <w:right w:val="nil"/>
            </w:tcBorders>
            <w:shd w:val="clear" w:color="auto" w:fill="auto"/>
            <w:vAlign w:val="bottom"/>
          </w:tcPr>
          <w:p w14:paraId="18E44403" w14:textId="77777777" w:rsidR="0062631A" w:rsidRPr="00971AEA" w:rsidRDefault="0062631A" w:rsidP="00741FDC">
            <w:pPr>
              <w:jc w:val="center"/>
              <w:rPr>
                <w:rFonts w:asciiTheme="minorHAnsi" w:hAnsiTheme="minorHAnsi" w:cstheme="minorHAnsi"/>
              </w:rPr>
            </w:pPr>
          </w:p>
        </w:tc>
        <w:tc>
          <w:tcPr>
            <w:tcW w:w="1200" w:type="dxa"/>
            <w:tcBorders>
              <w:top w:val="nil"/>
              <w:left w:val="nil"/>
              <w:bottom w:val="single" w:sz="8" w:space="0" w:color="000000"/>
              <w:right w:val="nil"/>
            </w:tcBorders>
            <w:shd w:val="clear" w:color="auto" w:fill="auto"/>
            <w:vAlign w:val="bottom"/>
          </w:tcPr>
          <w:p w14:paraId="0811E7AF" w14:textId="77777777" w:rsidR="0062631A" w:rsidRPr="00971AEA" w:rsidRDefault="0062631A" w:rsidP="00741FDC">
            <w:pPr>
              <w:jc w:val="center"/>
              <w:rPr>
                <w:rFonts w:asciiTheme="minorHAnsi" w:hAnsiTheme="minorHAnsi" w:cstheme="minorHAnsi"/>
                <w:b/>
                <w:sz w:val="16"/>
                <w:szCs w:val="16"/>
              </w:rPr>
            </w:pPr>
            <w:r w:rsidRPr="00971AEA">
              <w:rPr>
                <w:rFonts w:asciiTheme="minorHAnsi" w:hAnsiTheme="minorHAnsi" w:cstheme="minorHAnsi"/>
                <w:b/>
                <w:sz w:val="16"/>
                <w:szCs w:val="16"/>
              </w:rPr>
              <w:t>Other</w:t>
            </w:r>
          </w:p>
        </w:tc>
        <w:tc>
          <w:tcPr>
            <w:tcW w:w="960" w:type="dxa"/>
            <w:tcBorders>
              <w:top w:val="nil"/>
              <w:left w:val="nil"/>
              <w:bottom w:val="single" w:sz="8" w:space="0" w:color="000000"/>
              <w:right w:val="nil"/>
            </w:tcBorders>
            <w:shd w:val="clear" w:color="auto" w:fill="auto"/>
            <w:vAlign w:val="bottom"/>
          </w:tcPr>
          <w:p w14:paraId="31F1C7B7"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18</w:t>
            </w:r>
          </w:p>
        </w:tc>
        <w:tc>
          <w:tcPr>
            <w:tcW w:w="960" w:type="dxa"/>
            <w:tcBorders>
              <w:top w:val="nil"/>
              <w:left w:val="nil"/>
              <w:bottom w:val="single" w:sz="8" w:space="0" w:color="000000"/>
              <w:right w:val="nil"/>
            </w:tcBorders>
            <w:shd w:val="clear" w:color="auto" w:fill="auto"/>
            <w:vAlign w:val="bottom"/>
          </w:tcPr>
          <w:p w14:paraId="23879897"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53%</w:t>
            </w:r>
          </w:p>
        </w:tc>
        <w:tc>
          <w:tcPr>
            <w:tcW w:w="750" w:type="dxa"/>
            <w:tcBorders>
              <w:top w:val="nil"/>
              <w:left w:val="nil"/>
              <w:bottom w:val="nil"/>
              <w:right w:val="nil"/>
            </w:tcBorders>
            <w:shd w:val="clear" w:color="auto" w:fill="auto"/>
            <w:vAlign w:val="bottom"/>
          </w:tcPr>
          <w:p w14:paraId="23F59BEB" w14:textId="77777777" w:rsidR="0062631A" w:rsidRPr="00971AEA" w:rsidRDefault="0062631A" w:rsidP="00741FDC">
            <w:pPr>
              <w:jc w:val="center"/>
              <w:rPr>
                <w:rFonts w:asciiTheme="minorHAnsi" w:hAnsiTheme="minorHAnsi" w:cstheme="minorHAnsi"/>
              </w:rPr>
            </w:pPr>
          </w:p>
        </w:tc>
        <w:tc>
          <w:tcPr>
            <w:tcW w:w="1470" w:type="dxa"/>
            <w:gridSpan w:val="2"/>
            <w:tcBorders>
              <w:top w:val="nil"/>
              <w:left w:val="nil"/>
              <w:bottom w:val="nil"/>
              <w:right w:val="nil"/>
            </w:tcBorders>
            <w:shd w:val="clear" w:color="auto" w:fill="auto"/>
            <w:vAlign w:val="bottom"/>
          </w:tcPr>
          <w:p w14:paraId="206B4FA7" w14:textId="77777777" w:rsidR="0062631A" w:rsidRPr="00971AEA" w:rsidRDefault="0062631A" w:rsidP="00741FDC">
            <w:pPr>
              <w:rPr>
                <w:rFonts w:asciiTheme="minorHAnsi" w:eastAsia="Times New Roman" w:hAnsiTheme="minorHAnsi" w:cstheme="minorHAnsi"/>
                <w:sz w:val="20"/>
                <w:szCs w:val="20"/>
              </w:rPr>
            </w:pPr>
          </w:p>
        </w:tc>
        <w:tc>
          <w:tcPr>
            <w:tcW w:w="1380" w:type="dxa"/>
            <w:tcBorders>
              <w:top w:val="nil"/>
              <w:left w:val="nil"/>
              <w:bottom w:val="single" w:sz="8" w:space="0" w:color="000000"/>
              <w:right w:val="nil"/>
            </w:tcBorders>
            <w:shd w:val="clear" w:color="auto" w:fill="auto"/>
            <w:vAlign w:val="bottom"/>
          </w:tcPr>
          <w:p w14:paraId="4FDB85DF" w14:textId="77777777" w:rsidR="0062631A" w:rsidRPr="00971AEA" w:rsidRDefault="0062631A" w:rsidP="00741FDC">
            <w:pPr>
              <w:jc w:val="center"/>
              <w:rPr>
                <w:rFonts w:asciiTheme="minorHAnsi" w:hAnsiTheme="minorHAnsi" w:cstheme="minorHAnsi"/>
                <w:b/>
                <w:sz w:val="16"/>
                <w:szCs w:val="16"/>
              </w:rPr>
            </w:pPr>
            <w:r w:rsidRPr="00971AEA">
              <w:rPr>
                <w:rFonts w:asciiTheme="minorHAnsi" w:hAnsiTheme="minorHAnsi" w:cstheme="minorHAnsi"/>
                <w:b/>
                <w:sz w:val="16"/>
                <w:szCs w:val="16"/>
              </w:rPr>
              <w:t>Other</w:t>
            </w:r>
          </w:p>
        </w:tc>
        <w:tc>
          <w:tcPr>
            <w:tcW w:w="960" w:type="dxa"/>
            <w:tcBorders>
              <w:top w:val="nil"/>
              <w:left w:val="nil"/>
              <w:bottom w:val="single" w:sz="8" w:space="0" w:color="000000"/>
              <w:right w:val="nil"/>
            </w:tcBorders>
            <w:shd w:val="clear" w:color="auto" w:fill="auto"/>
            <w:vAlign w:val="bottom"/>
          </w:tcPr>
          <w:p w14:paraId="33AB8B70"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18</w:t>
            </w:r>
          </w:p>
        </w:tc>
        <w:tc>
          <w:tcPr>
            <w:tcW w:w="960" w:type="dxa"/>
            <w:tcBorders>
              <w:top w:val="nil"/>
              <w:left w:val="nil"/>
              <w:bottom w:val="single" w:sz="8" w:space="0" w:color="000000"/>
              <w:right w:val="nil"/>
            </w:tcBorders>
            <w:shd w:val="clear" w:color="auto" w:fill="auto"/>
            <w:vAlign w:val="bottom"/>
          </w:tcPr>
          <w:p w14:paraId="57110FD8"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72%</w:t>
            </w:r>
          </w:p>
        </w:tc>
      </w:tr>
      <w:tr w:rsidR="0062631A" w:rsidRPr="00971AEA" w14:paraId="343BB407" w14:textId="77777777" w:rsidTr="00741FDC">
        <w:trPr>
          <w:trHeight w:val="300"/>
          <w:jc w:val="center"/>
        </w:trPr>
        <w:tc>
          <w:tcPr>
            <w:tcW w:w="1440" w:type="dxa"/>
            <w:gridSpan w:val="2"/>
            <w:tcBorders>
              <w:top w:val="nil"/>
              <w:left w:val="nil"/>
              <w:bottom w:val="nil"/>
              <w:right w:val="nil"/>
            </w:tcBorders>
            <w:shd w:val="clear" w:color="auto" w:fill="auto"/>
            <w:vAlign w:val="bottom"/>
          </w:tcPr>
          <w:p w14:paraId="55D7ECAC" w14:textId="77777777" w:rsidR="0062631A" w:rsidRPr="00971AEA" w:rsidRDefault="0062631A" w:rsidP="00741FDC">
            <w:pPr>
              <w:jc w:val="center"/>
              <w:rPr>
                <w:rFonts w:asciiTheme="minorHAnsi" w:hAnsiTheme="minorHAnsi" w:cstheme="minorHAnsi"/>
              </w:rPr>
            </w:pPr>
          </w:p>
        </w:tc>
        <w:tc>
          <w:tcPr>
            <w:tcW w:w="1200" w:type="dxa"/>
            <w:tcBorders>
              <w:top w:val="nil"/>
              <w:left w:val="nil"/>
              <w:bottom w:val="nil"/>
              <w:right w:val="nil"/>
            </w:tcBorders>
            <w:shd w:val="clear" w:color="auto" w:fill="auto"/>
            <w:vAlign w:val="bottom"/>
          </w:tcPr>
          <w:p w14:paraId="579F6B62" w14:textId="77777777" w:rsidR="0062631A" w:rsidRPr="00971AEA" w:rsidRDefault="0062631A" w:rsidP="00741FDC">
            <w:pPr>
              <w:rPr>
                <w:rFonts w:asciiTheme="minorHAnsi" w:eastAsia="Times New Roman" w:hAnsiTheme="minorHAnsi" w:cstheme="minorHAnsi"/>
                <w:sz w:val="20"/>
                <w:szCs w:val="20"/>
              </w:rPr>
            </w:pPr>
          </w:p>
        </w:tc>
        <w:tc>
          <w:tcPr>
            <w:tcW w:w="960" w:type="dxa"/>
            <w:tcBorders>
              <w:top w:val="nil"/>
              <w:left w:val="nil"/>
              <w:bottom w:val="nil"/>
              <w:right w:val="nil"/>
            </w:tcBorders>
            <w:shd w:val="clear" w:color="auto" w:fill="auto"/>
            <w:vAlign w:val="bottom"/>
          </w:tcPr>
          <w:p w14:paraId="19E773D5"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34</w:t>
            </w:r>
          </w:p>
        </w:tc>
        <w:tc>
          <w:tcPr>
            <w:tcW w:w="960" w:type="dxa"/>
            <w:tcBorders>
              <w:top w:val="nil"/>
              <w:left w:val="nil"/>
              <w:bottom w:val="nil"/>
              <w:right w:val="nil"/>
            </w:tcBorders>
            <w:shd w:val="clear" w:color="auto" w:fill="auto"/>
            <w:vAlign w:val="bottom"/>
          </w:tcPr>
          <w:p w14:paraId="5F537510" w14:textId="77777777" w:rsidR="0062631A" w:rsidRPr="00971AEA" w:rsidRDefault="0062631A" w:rsidP="00741FDC">
            <w:pPr>
              <w:jc w:val="center"/>
              <w:rPr>
                <w:rFonts w:asciiTheme="minorHAnsi" w:hAnsiTheme="minorHAnsi" w:cstheme="minorHAnsi"/>
                <w:b/>
              </w:rPr>
            </w:pPr>
          </w:p>
        </w:tc>
        <w:tc>
          <w:tcPr>
            <w:tcW w:w="750" w:type="dxa"/>
            <w:tcBorders>
              <w:top w:val="nil"/>
              <w:left w:val="nil"/>
              <w:bottom w:val="nil"/>
              <w:right w:val="nil"/>
            </w:tcBorders>
            <w:shd w:val="clear" w:color="auto" w:fill="auto"/>
            <w:vAlign w:val="bottom"/>
          </w:tcPr>
          <w:p w14:paraId="1FBED9FB" w14:textId="77777777" w:rsidR="0062631A" w:rsidRPr="00971AEA" w:rsidRDefault="0062631A" w:rsidP="00741FDC">
            <w:pPr>
              <w:jc w:val="center"/>
              <w:rPr>
                <w:rFonts w:asciiTheme="minorHAnsi" w:eastAsia="Times New Roman" w:hAnsiTheme="minorHAnsi" w:cstheme="minorHAnsi"/>
                <w:sz w:val="20"/>
                <w:szCs w:val="20"/>
              </w:rPr>
            </w:pPr>
          </w:p>
        </w:tc>
        <w:tc>
          <w:tcPr>
            <w:tcW w:w="1470" w:type="dxa"/>
            <w:gridSpan w:val="2"/>
            <w:tcBorders>
              <w:top w:val="nil"/>
              <w:left w:val="nil"/>
              <w:bottom w:val="nil"/>
              <w:right w:val="nil"/>
            </w:tcBorders>
            <w:shd w:val="clear" w:color="auto" w:fill="auto"/>
            <w:vAlign w:val="bottom"/>
          </w:tcPr>
          <w:p w14:paraId="77BD2CA0" w14:textId="77777777" w:rsidR="0062631A" w:rsidRPr="00971AEA" w:rsidRDefault="0062631A" w:rsidP="00741FDC">
            <w:pPr>
              <w:rPr>
                <w:rFonts w:asciiTheme="minorHAnsi" w:eastAsia="Times New Roman" w:hAnsiTheme="minorHAnsi" w:cstheme="minorHAnsi"/>
                <w:sz w:val="20"/>
                <w:szCs w:val="20"/>
              </w:rPr>
            </w:pPr>
          </w:p>
        </w:tc>
        <w:tc>
          <w:tcPr>
            <w:tcW w:w="1380" w:type="dxa"/>
            <w:tcBorders>
              <w:top w:val="nil"/>
              <w:left w:val="nil"/>
              <w:bottom w:val="nil"/>
              <w:right w:val="nil"/>
            </w:tcBorders>
            <w:shd w:val="clear" w:color="auto" w:fill="auto"/>
            <w:vAlign w:val="bottom"/>
          </w:tcPr>
          <w:p w14:paraId="2F65EA0A" w14:textId="77777777" w:rsidR="0062631A" w:rsidRPr="00971AEA" w:rsidRDefault="0062631A" w:rsidP="00741FDC">
            <w:pPr>
              <w:rPr>
                <w:rFonts w:asciiTheme="minorHAnsi" w:eastAsia="Times New Roman" w:hAnsiTheme="minorHAnsi" w:cstheme="minorHAnsi"/>
                <w:sz w:val="20"/>
                <w:szCs w:val="20"/>
              </w:rPr>
            </w:pPr>
          </w:p>
        </w:tc>
        <w:tc>
          <w:tcPr>
            <w:tcW w:w="960" w:type="dxa"/>
            <w:tcBorders>
              <w:top w:val="nil"/>
              <w:left w:val="nil"/>
              <w:bottom w:val="nil"/>
              <w:right w:val="nil"/>
            </w:tcBorders>
            <w:shd w:val="clear" w:color="auto" w:fill="auto"/>
            <w:vAlign w:val="bottom"/>
          </w:tcPr>
          <w:p w14:paraId="73D05B78"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25</w:t>
            </w:r>
          </w:p>
        </w:tc>
        <w:tc>
          <w:tcPr>
            <w:tcW w:w="960" w:type="dxa"/>
            <w:tcBorders>
              <w:top w:val="nil"/>
              <w:left w:val="nil"/>
              <w:bottom w:val="nil"/>
              <w:right w:val="nil"/>
            </w:tcBorders>
            <w:shd w:val="clear" w:color="auto" w:fill="auto"/>
            <w:vAlign w:val="bottom"/>
          </w:tcPr>
          <w:p w14:paraId="1B5202A2" w14:textId="77777777" w:rsidR="0062631A" w:rsidRPr="00971AEA" w:rsidRDefault="0062631A" w:rsidP="00741FDC">
            <w:pPr>
              <w:jc w:val="center"/>
              <w:rPr>
                <w:rFonts w:asciiTheme="minorHAnsi" w:hAnsiTheme="minorHAnsi" w:cstheme="minorHAnsi"/>
                <w:b/>
              </w:rPr>
            </w:pPr>
          </w:p>
        </w:tc>
      </w:tr>
      <w:tr w:rsidR="0062631A" w:rsidRPr="00971AEA" w14:paraId="41D3D039" w14:textId="77777777" w:rsidTr="00741FDC">
        <w:trPr>
          <w:trHeight w:val="300"/>
          <w:jc w:val="center"/>
        </w:trPr>
        <w:tc>
          <w:tcPr>
            <w:tcW w:w="1440" w:type="dxa"/>
            <w:gridSpan w:val="2"/>
            <w:tcBorders>
              <w:top w:val="nil"/>
              <w:left w:val="nil"/>
              <w:bottom w:val="nil"/>
              <w:right w:val="nil"/>
            </w:tcBorders>
            <w:shd w:val="clear" w:color="auto" w:fill="auto"/>
            <w:vAlign w:val="bottom"/>
          </w:tcPr>
          <w:sdt>
            <w:sdtPr>
              <w:rPr>
                <w:rFonts w:asciiTheme="minorHAnsi" w:hAnsiTheme="minorHAnsi" w:cstheme="minorHAnsi"/>
              </w:rPr>
              <w:tag w:val="goog_rdk_172"/>
              <w:id w:val="971645864"/>
            </w:sdtPr>
            <w:sdtContent>
              <w:p w14:paraId="71764CB4" w14:textId="77777777" w:rsidR="0062631A" w:rsidRPr="00971AEA" w:rsidRDefault="00000000" w:rsidP="00741FDC">
                <w:pPr>
                  <w:jc w:val="center"/>
                  <w:rPr>
                    <w:rFonts w:asciiTheme="minorHAnsi" w:hAnsiTheme="minorHAnsi" w:cstheme="minorHAnsi"/>
                    <w:b/>
                  </w:rPr>
                </w:pPr>
                <w:sdt>
                  <w:sdtPr>
                    <w:rPr>
                      <w:rFonts w:asciiTheme="minorHAnsi" w:hAnsiTheme="minorHAnsi" w:cstheme="minorHAnsi"/>
                    </w:rPr>
                    <w:tag w:val="goog_rdk_171"/>
                    <w:id w:val="1419907954"/>
                  </w:sdtPr>
                  <w:sdtContent/>
                </w:sdt>
              </w:p>
            </w:sdtContent>
          </w:sdt>
          <w:p w14:paraId="62697F43" w14:textId="77777777" w:rsidR="0062631A" w:rsidRPr="00971AEA" w:rsidRDefault="0062631A" w:rsidP="00741FDC">
            <w:pPr>
              <w:jc w:val="center"/>
              <w:rPr>
                <w:rFonts w:asciiTheme="minorHAnsi" w:eastAsia="Times New Roman" w:hAnsiTheme="minorHAnsi" w:cstheme="minorHAnsi"/>
                <w:sz w:val="20"/>
                <w:szCs w:val="20"/>
              </w:rPr>
            </w:pPr>
          </w:p>
        </w:tc>
        <w:tc>
          <w:tcPr>
            <w:tcW w:w="1200" w:type="dxa"/>
            <w:tcBorders>
              <w:top w:val="nil"/>
              <w:left w:val="nil"/>
              <w:bottom w:val="nil"/>
              <w:right w:val="nil"/>
            </w:tcBorders>
            <w:shd w:val="clear" w:color="auto" w:fill="auto"/>
            <w:vAlign w:val="bottom"/>
          </w:tcPr>
          <w:p w14:paraId="04442082" w14:textId="77777777" w:rsidR="0062631A" w:rsidRPr="00971AEA" w:rsidRDefault="0062631A" w:rsidP="00741FDC">
            <w:pPr>
              <w:rPr>
                <w:rFonts w:asciiTheme="minorHAnsi" w:eastAsia="Times New Roman" w:hAnsiTheme="minorHAnsi" w:cstheme="minorHAnsi"/>
                <w:sz w:val="20"/>
                <w:szCs w:val="20"/>
              </w:rPr>
            </w:pPr>
          </w:p>
        </w:tc>
        <w:tc>
          <w:tcPr>
            <w:tcW w:w="960" w:type="dxa"/>
            <w:tcBorders>
              <w:top w:val="nil"/>
              <w:left w:val="nil"/>
              <w:bottom w:val="nil"/>
              <w:right w:val="nil"/>
            </w:tcBorders>
            <w:shd w:val="clear" w:color="auto" w:fill="auto"/>
            <w:vAlign w:val="bottom"/>
          </w:tcPr>
          <w:p w14:paraId="449FD5AC" w14:textId="77777777" w:rsidR="0062631A" w:rsidRPr="00971AEA" w:rsidRDefault="0062631A" w:rsidP="00741FDC">
            <w:pPr>
              <w:rPr>
                <w:rFonts w:asciiTheme="minorHAnsi" w:eastAsia="Times New Roman" w:hAnsiTheme="minorHAnsi" w:cstheme="minorHAnsi"/>
                <w:sz w:val="20"/>
                <w:szCs w:val="20"/>
              </w:rPr>
            </w:pPr>
          </w:p>
        </w:tc>
        <w:tc>
          <w:tcPr>
            <w:tcW w:w="960" w:type="dxa"/>
            <w:tcBorders>
              <w:top w:val="nil"/>
              <w:left w:val="nil"/>
              <w:bottom w:val="nil"/>
              <w:right w:val="nil"/>
            </w:tcBorders>
            <w:shd w:val="clear" w:color="auto" w:fill="auto"/>
            <w:vAlign w:val="bottom"/>
          </w:tcPr>
          <w:p w14:paraId="42D4F509" w14:textId="77777777" w:rsidR="0062631A" w:rsidRPr="00971AEA" w:rsidRDefault="0062631A" w:rsidP="00741FDC">
            <w:pPr>
              <w:jc w:val="center"/>
              <w:rPr>
                <w:rFonts w:asciiTheme="minorHAnsi" w:eastAsia="Times New Roman" w:hAnsiTheme="minorHAnsi" w:cstheme="minorHAnsi"/>
                <w:sz w:val="20"/>
                <w:szCs w:val="20"/>
              </w:rPr>
            </w:pPr>
          </w:p>
        </w:tc>
        <w:tc>
          <w:tcPr>
            <w:tcW w:w="750" w:type="dxa"/>
            <w:tcBorders>
              <w:top w:val="nil"/>
              <w:left w:val="nil"/>
              <w:bottom w:val="nil"/>
              <w:right w:val="nil"/>
            </w:tcBorders>
            <w:shd w:val="clear" w:color="auto" w:fill="auto"/>
            <w:vAlign w:val="bottom"/>
          </w:tcPr>
          <w:p w14:paraId="7EC93408" w14:textId="77777777" w:rsidR="0062631A" w:rsidRPr="00971AEA" w:rsidRDefault="0062631A" w:rsidP="00741FDC">
            <w:pPr>
              <w:jc w:val="center"/>
              <w:rPr>
                <w:rFonts w:asciiTheme="minorHAnsi" w:eastAsia="Times New Roman" w:hAnsiTheme="minorHAnsi" w:cstheme="minorHAnsi"/>
                <w:sz w:val="20"/>
                <w:szCs w:val="20"/>
              </w:rPr>
            </w:pPr>
          </w:p>
        </w:tc>
        <w:tc>
          <w:tcPr>
            <w:tcW w:w="1470" w:type="dxa"/>
            <w:gridSpan w:val="2"/>
            <w:tcBorders>
              <w:top w:val="nil"/>
              <w:left w:val="nil"/>
              <w:bottom w:val="nil"/>
              <w:right w:val="nil"/>
            </w:tcBorders>
            <w:shd w:val="clear" w:color="auto" w:fill="auto"/>
            <w:vAlign w:val="bottom"/>
          </w:tcPr>
          <w:p w14:paraId="07DE07FA" w14:textId="77777777" w:rsidR="0062631A" w:rsidRPr="00971AEA" w:rsidRDefault="0062631A" w:rsidP="00741FDC">
            <w:pPr>
              <w:rPr>
                <w:rFonts w:asciiTheme="minorHAnsi" w:eastAsia="Times New Roman" w:hAnsiTheme="minorHAnsi" w:cstheme="minorHAnsi"/>
                <w:sz w:val="20"/>
                <w:szCs w:val="20"/>
              </w:rPr>
            </w:pPr>
          </w:p>
        </w:tc>
        <w:tc>
          <w:tcPr>
            <w:tcW w:w="1380" w:type="dxa"/>
            <w:tcBorders>
              <w:top w:val="nil"/>
              <w:left w:val="nil"/>
              <w:bottom w:val="nil"/>
              <w:right w:val="nil"/>
            </w:tcBorders>
            <w:shd w:val="clear" w:color="auto" w:fill="auto"/>
            <w:vAlign w:val="bottom"/>
          </w:tcPr>
          <w:p w14:paraId="6BE4B90A" w14:textId="77777777" w:rsidR="0062631A" w:rsidRPr="00971AEA" w:rsidRDefault="0062631A" w:rsidP="00741FDC">
            <w:pPr>
              <w:rPr>
                <w:rFonts w:asciiTheme="minorHAnsi" w:eastAsia="Times New Roman" w:hAnsiTheme="minorHAnsi" w:cstheme="minorHAnsi"/>
                <w:sz w:val="20"/>
                <w:szCs w:val="20"/>
              </w:rPr>
            </w:pPr>
          </w:p>
        </w:tc>
        <w:tc>
          <w:tcPr>
            <w:tcW w:w="960" w:type="dxa"/>
            <w:tcBorders>
              <w:top w:val="nil"/>
              <w:left w:val="nil"/>
              <w:bottom w:val="nil"/>
              <w:right w:val="nil"/>
            </w:tcBorders>
            <w:shd w:val="clear" w:color="auto" w:fill="auto"/>
            <w:vAlign w:val="bottom"/>
          </w:tcPr>
          <w:p w14:paraId="409BAFD1" w14:textId="77777777" w:rsidR="0062631A" w:rsidRPr="00971AEA" w:rsidRDefault="0062631A" w:rsidP="00741FDC">
            <w:pPr>
              <w:rPr>
                <w:rFonts w:asciiTheme="minorHAnsi" w:eastAsia="Times New Roman" w:hAnsiTheme="minorHAnsi" w:cstheme="minorHAnsi"/>
                <w:sz w:val="20"/>
                <w:szCs w:val="20"/>
              </w:rPr>
            </w:pPr>
          </w:p>
        </w:tc>
        <w:tc>
          <w:tcPr>
            <w:tcW w:w="960" w:type="dxa"/>
            <w:tcBorders>
              <w:top w:val="nil"/>
              <w:left w:val="nil"/>
              <w:bottom w:val="nil"/>
              <w:right w:val="nil"/>
            </w:tcBorders>
            <w:shd w:val="clear" w:color="auto" w:fill="auto"/>
            <w:vAlign w:val="bottom"/>
          </w:tcPr>
          <w:p w14:paraId="2FB4B015" w14:textId="77777777" w:rsidR="0062631A" w:rsidRPr="00971AEA" w:rsidRDefault="0062631A" w:rsidP="00741FDC">
            <w:pPr>
              <w:jc w:val="center"/>
              <w:rPr>
                <w:rFonts w:asciiTheme="minorHAnsi" w:eastAsia="Times New Roman" w:hAnsiTheme="minorHAnsi" w:cstheme="minorHAnsi"/>
                <w:sz w:val="20"/>
                <w:szCs w:val="20"/>
              </w:rPr>
            </w:pPr>
          </w:p>
        </w:tc>
      </w:tr>
      <w:tr w:rsidR="0062631A" w:rsidRPr="00971AEA" w14:paraId="257B6F7F" w14:textId="77777777" w:rsidTr="00741FDC">
        <w:trPr>
          <w:trHeight w:val="315"/>
          <w:jc w:val="center"/>
        </w:trPr>
        <w:tc>
          <w:tcPr>
            <w:tcW w:w="1440" w:type="dxa"/>
            <w:gridSpan w:val="2"/>
            <w:tcBorders>
              <w:top w:val="nil"/>
              <w:left w:val="nil"/>
              <w:bottom w:val="nil"/>
              <w:right w:val="nil"/>
            </w:tcBorders>
            <w:shd w:val="clear" w:color="auto" w:fill="auto"/>
            <w:vAlign w:val="bottom"/>
          </w:tcPr>
          <w:p w14:paraId="75E7F631"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Pre-model</w:t>
            </w:r>
          </w:p>
        </w:tc>
        <w:tc>
          <w:tcPr>
            <w:tcW w:w="1200" w:type="dxa"/>
            <w:tcBorders>
              <w:top w:val="nil"/>
              <w:left w:val="nil"/>
              <w:bottom w:val="nil"/>
              <w:right w:val="nil"/>
            </w:tcBorders>
            <w:shd w:val="clear" w:color="auto" w:fill="auto"/>
            <w:vAlign w:val="bottom"/>
          </w:tcPr>
          <w:p w14:paraId="5EDCADAF" w14:textId="77777777" w:rsidR="0062631A" w:rsidRPr="00971AEA" w:rsidRDefault="0062631A" w:rsidP="00741FDC">
            <w:pPr>
              <w:rPr>
                <w:rFonts w:asciiTheme="minorHAnsi" w:hAnsiTheme="minorHAnsi" w:cstheme="minorHAnsi"/>
                <w:b/>
              </w:rPr>
            </w:pPr>
            <w:r w:rsidRPr="00971AEA">
              <w:rPr>
                <w:rFonts w:asciiTheme="minorHAnsi" w:hAnsiTheme="minorHAnsi" w:cstheme="minorHAnsi"/>
                <w:b/>
              </w:rPr>
              <w:t>Topic</w:t>
            </w:r>
          </w:p>
        </w:tc>
        <w:tc>
          <w:tcPr>
            <w:tcW w:w="960" w:type="dxa"/>
            <w:tcBorders>
              <w:top w:val="nil"/>
              <w:left w:val="nil"/>
              <w:bottom w:val="single" w:sz="8" w:space="0" w:color="000000"/>
              <w:right w:val="nil"/>
            </w:tcBorders>
            <w:shd w:val="clear" w:color="auto" w:fill="auto"/>
            <w:vAlign w:val="bottom"/>
          </w:tcPr>
          <w:p w14:paraId="53000464" w14:textId="77777777" w:rsidR="0062631A" w:rsidRPr="00971AEA" w:rsidRDefault="0062631A" w:rsidP="00741FDC">
            <w:pPr>
              <w:rPr>
                <w:rFonts w:asciiTheme="minorHAnsi" w:hAnsiTheme="minorHAnsi" w:cstheme="minorHAnsi"/>
                <w:b/>
              </w:rPr>
            </w:pPr>
            <w:r w:rsidRPr="00971AEA">
              <w:rPr>
                <w:rFonts w:asciiTheme="minorHAnsi" w:hAnsiTheme="minorHAnsi" w:cstheme="minorHAnsi"/>
                <w:b/>
              </w:rPr>
              <w:t>Count</w:t>
            </w:r>
          </w:p>
        </w:tc>
        <w:tc>
          <w:tcPr>
            <w:tcW w:w="960" w:type="dxa"/>
            <w:tcBorders>
              <w:top w:val="nil"/>
              <w:left w:val="nil"/>
              <w:bottom w:val="single" w:sz="8" w:space="0" w:color="000000"/>
              <w:right w:val="nil"/>
            </w:tcBorders>
            <w:shd w:val="clear" w:color="auto" w:fill="auto"/>
            <w:vAlign w:val="bottom"/>
          </w:tcPr>
          <w:p w14:paraId="42B546CC"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w:t>
            </w:r>
          </w:p>
        </w:tc>
        <w:tc>
          <w:tcPr>
            <w:tcW w:w="750" w:type="dxa"/>
            <w:tcBorders>
              <w:top w:val="nil"/>
              <w:left w:val="nil"/>
              <w:bottom w:val="nil"/>
              <w:right w:val="nil"/>
            </w:tcBorders>
            <w:shd w:val="clear" w:color="auto" w:fill="auto"/>
            <w:vAlign w:val="bottom"/>
          </w:tcPr>
          <w:p w14:paraId="3F69CB1D" w14:textId="77777777" w:rsidR="0062631A" w:rsidRPr="00971AEA" w:rsidRDefault="0062631A" w:rsidP="00741FDC">
            <w:pPr>
              <w:jc w:val="center"/>
              <w:rPr>
                <w:rFonts w:asciiTheme="minorHAnsi" w:hAnsiTheme="minorHAnsi" w:cstheme="minorHAnsi"/>
                <w:b/>
              </w:rPr>
            </w:pPr>
          </w:p>
        </w:tc>
        <w:tc>
          <w:tcPr>
            <w:tcW w:w="1470" w:type="dxa"/>
            <w:gridSpan w:val="2"/>
            <w:tcBorders>
              <w:top w:val="nil"/>
              <w:left w:val="nil"/>
              <w:bottom w:val="nil"/>
              <w:right w:val="nil"/>
            </w:tcBorders>
            <w:shd w:val="clear" w:color="auto" w:fill="auto"/>
            <w:vAlign w:val="bottom"/>
          </w:tcPr>
          <w:p w14:paraId="58A1EA8E"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Post-model</w:t>
            </w:r>
          </w:p>
        </w:tc>
        <w:tc>
          <w:tcPr>
            <w:tcW w:w="1380" w:type="dxa"/>
            <w:tcBorders>
              <w:top w:val="nil"/>
              <w:left w:val="nil"/>
              <w:bottom w:val="nil"/>
              <w:right w:val="nil"/>
            </w:tcBorders>
            <w:shd w:val="clear" w:color="auto" w:fill="auto"/>
            <w:vAlign w:val="bottom"/>
          </w:tcPr>
          <w:p w14:paraId="56B02D50"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Topic</w:t>
            </w:r>
          </w:p>
        </w:tc>
        <w:tc>
          <w:tcPr>
            <w:tcW w:w="960" w:type="dxa"/>
            <w:tcBorders>
              <w:top w:val="nil"/>
              <w:left w:val="nil"/>
              <w:bottom w:val="single" w:sz="8" w:space="0" w:color="000000"/>
              <w:right w:val="nil"/>
            </w:tcBorders>
            <w:shd w:val="clear" w:color="auto" w:fill="auto"/>
            <w:vAlign w:val="bottom"/>
          </w:tcPr>
          <w:p w14:paraId="3FC74D33"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Count</w:t>
            </w:r>
          </w:p>
        </w:tc>
        <w:tc>
          <w:tcPr>
            <w:tcW w:w="960" w:type="dxa"/>
            <w:tcBorders>
              <w:top w:val="nil"/>
              <w:left w:val="nil"/>
              <w:bottom w:val="single" w:sz="8" w:space="0" w:color="000000"/>
              <w:right w:val="nil"/>
            </w:tcBorders>
            <w:shd w:val="clear" w:color="auto" w:fill="auto"/>
            <w:vAlign w:val="bottom"/>
          </w:tcPr>
          <w:p w14:paraId="5BE97006"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w:t>
            </w:r>
          </w:p>
        </w:tc>
      </w:tr>
      <w:tr w:rsidR="0062631A" w:rsidRPr="00971AEA" w14:paraId="7C467A2B" w14:textId="77777777" w:rsidTr="00741FDC">
        <w:trPr>
          <w:trHeight w:val="300"/>
          <w:jc w:val="center"/>
        </w:trPr>
        <w:tc>
          <w:tcPr>
            <w:tcW w:w="1440" w:type="dxa"/>
            <w:gridSpan w:val="2"/>
            <w:tcBorders>
              <w:top w:val="nil"/>
              <w:left w:val="nil"/>
              <w:bottom w:val="nil"/>
              <w:right w:val="nil"/>
            </w:tcBorders>
            <w:shd w:val="clear" w:color="auto" w:fill="auto"/>
            <w:vAlign w:val="bottom"/>
          </w:tcPr>
          <w:p w14:paraId="0B712266" w14:textId="77777777" w:rsidR="0062631A" w:rsidRPr="00971AEA" w:rsidRDefault="0062631A" w:rsidP="00741FDC">
            <w:pPr>
              <w:jc w:val="center"/>
              <w:rPr>
                <w:rFonts w:asciiTheme="minorHAnsi" w:hAnsiTheme="minorHAnsi" w:cstheme="minorHAnsi"/>
                <w:b/>
                <w:i/>
              </w:rPr>
            </w:pPr>
            <w:r w:rsidRPr="00971AEA">
              <w:rPr>
                <w:rFonts w:asciiTheme="minorHAnsi" w:hAnsiTheme="minorHAnsi" w:cstheme="minorHAnsi"/>
                <w:b/>
                <w:i/>
              </w:rPr>
              <w:t>Storage</w:t>
            </w:r>
          </w:p>
        </w:tc>
        <w:tc>
          <w:tcPr>
            <w:tcW w:w="1200" w:type="dxa"/>
            <w:tcBorders>
              <w:top w:val="single" w:sz="8" w:space="0" w:color="000000"/>
              <w:left w:val="nil"/>
              <w:bottom w:val="nil"/>
              <w:right w:val="nil"/>
            </w:tcBorders>
            <w:shd w:val="clear" w:color="auto" w:fill="auto"/>
            <w:vAlign w:val="bottom"/>
          </w:tcPr>
          <w:p w14:paraId="0E414C91" w14:textId="77777777" w:rsidR="0062631A" w:rsidRPr="00971AEA" w:rsidRDefault="0062631A" w:rsidP="00741FDC">
            <w:pPr>
              <w:jc w:val="center"/>
              <w:rPr>
                <w:rFonts w:asciiTheme="minorHAnsi" w:hAnsiTheme="minorHAnsi" w:cstheme="minorHAnsi"/>
                <w:b/>
                <w:sz w:val="16"/>
                <w:szCs w:val="16"/>
              </w:rPr>
            </w:pPr>
            <w:r w:rsidRPr="00971AEA">
              <w:rPr>
                <w:rFonts w:asciiTheme="minorHAnsi" w:hAnsiTheme="minorHAnsi" w:cstheme="minorHAnsi"/>
                <w:b/>
                <w:sz w:val="16"/>
                <w:szCs w:val="16"/>
              </w:rPr>
              <w:t>S, Sy, Ss</w:t>
            </w:r>
          </w:p>
          <w:p w14:paraId="7A232246" w14:textId="77777777" w:rsidR="0062631A" w:rsidRPr="00971AEA" w:rsidRDefault="0062631A" w:rsidP="00741FDC">
            <w:pPr>
              <w:jc w:val="center"/>
              <w:rPr>
                <w:rFonts w:asciiTheme="minorHAnsi" w:hAnsiTheme="minorHAnsi" w:cstheme="minorHAnsi"/>
                <w:b/>
                <w:sz w:val="16"/>
                <w:szCs w:val="16"/>
              </w:rPr>
            </w:pPr>
          </w:p>
        </w:tc>
        <w:tc>
          <w:tcPr>
            <w:tcW w:w="960" w:type="dxa"/>
            <w:tcBorders>
              <w:top w:val="nil"/>
              <w:left w:val="nil"/>
              <w:bottom w:val="nil"/>
              <w:right w:val="nil"/>
            </w:tcBorders>
            <w:shd w:val="clear" w:color="auto" w:fill="auto"/>
            <w:vAlign w:val="bottom"/>
          </w:tcPr>
          <w:p w14:paraId="30E6E233"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6</w:t>
            </w:r>
          </w:p>
        </w:tc>
        <w:tc>
          <w:tcPr>
            <w:tcW w:w="960" w:type="dxa"/>
            <w:tcBorders>
              <w:top w:val="nil"/>
              <w:left w:val="nil"/>
              <w:bottom w:val="nil"/>
              <w:right w:val="nil"/>
            </w:tcBorders>
            <w:shd w:val="clear" w:color="auto" w:fill="auto"/>
            <w:vAlign w:val="bottom"/>
          </w:tcPr>
          <w:p w14:paraId="2480814A"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17%</w:t>
            </w:r>
          </w:p>
        </w:tc>
        <w:tc>
          <w:tcPr>
            <w:tcW w:w="750" w:type="dxa"/>
            <w:tcBorders>
              <w:top w:val="nil"/>
              <w:left w:val="nil"/>
              <w:bottom w:val="nil"/>
              <w:right w:val="nil"/>
            </w:tcBorders>
            <w:shd w:val="clear" w:color="auto" w:fill="auto"/>
            <w:vAlign w:val="bottom"/>
          </w:tcPr>
          <w:p w14:paraId="70ECC7A6" w14:textId="77777777" w:rsidR="0062631A" w:rsidRPr="00971AEA" w:rsidRDefault="0062631A" w:rsidP="00741FDC">
            <w:pPr>
              <w:jc w:val="center"/>
              <w:rPr>
                <w:rFonts w:asciiTheme="minorHAnsi" w:hAnsiTheme="minorHAnsi" w:cstheme="minorHAnsi"/>
              </w:rPr>
            </w:pPr>
          </w:p>
        </w:tc>
        <w:tc>
          <w:tcPr>
            <w:tcW w:w="1470" w:type="dxa"/>
            <w:gridSpan w:val="2"/>
            <w:tcBorders>
              <w:top w:val="nil"/>
              <w:left w:val="nil"/>
              <w:bottom w:val="nil"/>
              <w:right w:val="nil"/>
            </w:tcBorders>
            <w:shd w:val="clear" w:color="auto" w:fill="auto"/>
            <w:vAlign w:val="bottom"/>
          </w:tcPr>
          <w:p w14:paraId="46B42E5B" w14:textId="77777777" w:rsidR="0062631A" w:rsidRPr="00971AEA" w:rsidRDefault="0062631A" w:rsidP="00741FDC">
            <w:pPr>
              <w:jc w:val="center"/>
              <w:rPr>
                <w:rFonts w:asciiTheme="minorHAnsi" w:hAnsiTheme="minorHAnsi" w:cstheme="minorHAnsi"/>
                <w:b/>
                <w:i/>
              </w:rPr>
            </w:pPr>
            <w:r w:rsidRPr="00971AEA">
              <w:rPr>
                <w:rFonts w:asciiTheme="minorHAnsi" w:hAnsiTheme="minorHAnsi" w:cstheme="minorHAnsi"/>
                <w:b/>
                <w:i/>
              </w:rPr>
              <w:t>Storage</w:t>
            </w:r>
          </w:p>
        </w:tc>
        <w:tc>
          <w:tcPr>
            <w:tcW w:w="1380" w:type="dxa"/>
            <w:tcBorders>
              <w:top w:val="single" w:sz="8" w:space="0" w:color="000000"/>
              <w:left w:val="nil"/>
              <w:bottom w:val="nil"/>
              <w:right w:val="nil"/>
            </w:tcBorders>
            <w:shd w:val="clear" w:color="auto" w:fill="auto"/>
            <w:vAlign w:val="bottom"/>
          </w:tcPr>
          <w:p w14:paraId="09632710" w14:textId="77777777" w:rsidR="0062631A" w:rsidRPr="00971AEA" w:rsidRDefault="0062631A" w:rsidP="00741FDC">
            <w:pPr>
              <w:jc w:val="center"/>
              <w:rPr>
                <w:rFonts w:asciiTheme="minorHAnsi" w:hAnsiTheme="minorHAnsi" w:cstheme="minorHAnsi"/>
                <w:b/>
                <w:sz w:val="16"/>
                <w:szCs w:val="16"/>
              </w:rPr>
            </w:pPr>
            <w:r w:rsidRPr="00971AEA">
              <w:rPr>
                <w:rFonts w:asciiTheme="minorHAnsi" w:hAnsiTheme="minorHAnsi" w:cstheme="minorHAnsi"/>
                <w:b/>
                <w:sz w:val="16"/>
                <w:szCs w:val="16"/>
              </w:rPr>
              <w:t>S, Sy, Ss</w:t>
            </w:r>
          </w:p>
          <w:p w14:paraId="3BDE47A9" w14:textId="77777777" w:rsidR="0062631A" w:rsidRPr="00971AEA" w:rsidRDefault="0062631A" w:rsidP="00741FDC">
            <w:pPr>
              <w:jc w:val="center"/>
              <w:rPr>
                <w:rFonts w:asciiTheme="minorHAnsi" w:hAnsiTheme="minorHAnsi" w:cstheme="minorHAnsi"/>
                <w:b/>
                <w:sz w:val="16"/>
                <w:szCs w:val="16"/>
              </w:rPr>
            </w:pPr>
          </w:p>
        </w:tc>
        <w:tc>
          <w:tcPr>
            <w:tcW w:w="960" w:type="dxa"/>
            <w:tcBorders>
              <w:top w:val="nil"/>
              <w:left w:val="nil"/>
              <w:bottom w:val="nil"/>
              <w:right w:val="nil"/>
            </w:tcBorders>
            <w:shd w:val="clear" w:color="auto" w:fill="auto"/>
            <w:vAlign w:val="bottom"/>
          </w:tcPr>
          <w:p w14:paraId="596FF6BC"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4</w:t>
            </w:r>
          </w:p>
        </w:tc>
        <w:tc>
          <w:tcPr>
            <w:tcW w:w="960" w:type="dxa"/>
            <w:tcBorders>
              <w:top w:val="nil"/>
              <w:left w:val="nil"/>
              <w:bottom w:val="nil"/>
              <w:right w:val="nil"/>
            </w:tcBorders>
            <w:shd w:val="clear" w:color="auto" w:fill="auto"/>
            <w:vAlign w:val="bottom"/>
          </w:tcPr>
          <w:p w14:paraId="37596A0E"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16%</w:t>
            </w:r>
          </w:p>
        </w:tc>
      </w:tr>
      <w:tr w:rsidR="0062631A" w:rsidRPr="00971AEA" w14:paraId="32ABA58A" w14:textId="77777777" w:rsidTr="00741FDC">
        <w:trPr>
          <w:trHeight w:val="300"/>
          <w:jc w:val="center"/>
        </w:trPr>
        <w:tc>
          <w:tcPr>
            <w:tcW w:w="1440" w:type="dxa"/>
            <w:gridSpan w:val="2"/>
            <w:tcBorders>
              <w:top w:val="nil"/>
              <w:left w:val="nil"/>
              <w:bottom w:val="nil"/>
              <w:right w:val="nil"/>
            </w:tcBorders>
            <w:shd w:val="clear" w:color="auto" w:fill="auto"/>
            <w:vAlign w:val="bottom"/>
          </w:tcPr>
          <w:p w14:paraId="36C9B0B8" w14:textId="77777777" w:rsidR="0062631A" w:rsidRPr="00971AEA" w:rsidRDefault="0062631A" w:rsidP="00741FDC">
            <w:pPr>
              <w:jc w:val="center"/>
              <w:rPr>
                <w:rFonts w:asciiTheme="minorHAnsi" w:hAnsiTheme="minorHAnsi" w:cstheme="minorHAnsi"/>
                <w:b/>
                <w:i/>
                <w:sz w:val="16"/>
                <w:szCs w:val="16"/>
              </w:rPr>
            </w:pPr>
            <w:r w:rsidRPr="00971AEA">
              <w:rPr>
                <w:rFonts w:asciiTheme="minorHAnsi" w:hAnsiTheme="minorHAnsi" w:cstheme="minorHAnsi"/>
                <w:b/>
                <w:i/>
                <w:sz w:val="16"/>
                <w:szCs w:val="16"/>
              </w:rPr>
              <w:t>Least Understood</w:t>
            </w:r>
          </w:p>
        </w:tc>
        <w:tc>
          <w:tcPr>
            <w:tcW w:w="1200" w:type="dxa"/>
            <w:tcBorders>
              <w:top w:val="nil"/>
              <w:left w:val="nil"/>
              <w:bottom w:val="nil"/>
              <w:right w:val="nil"/>
            </w:tcBorders>
            <w:shd w:val="clear" w:color="auto" w:fill="auto"/>
            <w:vAlign w:val="bottom"/>
          </w:tcPr>
          <w:p w14:paraId="728D484D" w14:textId="77777777" w:rsidR="0062631A" w:rsidRPr="00971AEA" w:rsidRDefault="0062631A" w:rsidP="00741FDC">
            <w:pPr>
              <w:jc w:val="center"/>
              <w:rPr>
                <w:rFonts w:asciiTheme="minorHAnsi" w:hAnsiTheme="minorHAnsi" w:cstheme="minorHAnsi"/>
                <w:b/>
                <w:sz w:val="16"/>
                <w:szCs w:val="16"/>
              </w:rPr>
            </w:pPr>
            <w:r w:rsidRPr="00971AEA">
              <w:rPr>
                <w:rFonts w:asciiTheme="minorHAnsi" w:hAnsiTheme="minorHAnsi" w:cstheme="minorHAnsi"/>
                <w:b/>
                <w:sz w:val="16"/>
                <w:szCs w:val="16"/>
              </w:rPr>
              <w:t>Concepts Related to S, Sy, Ss</w:t>
            </w:r>
          </w:p>
          <w:p w14:paraId="311B9A6D" w14:textId="77777777" w:rsidR="0062631A" w:rsidRPr="00971AEA" w:rsidRDefault="0062631A" w:rsidP="00741FDC">
            <w:pPr>
              <w:jc w:val="center"/>
              <w:rPr>
                <w:rFonts w:asciiTheme="minorHAnsi" w:hAnsiTheme="minorHAnsi" w:cstheme="minorHAnsi"/>
                <w:b/>
                <w:sz w:val="16"/>
                <w:szCs w:val="16"/>
              </w:rPr>
            </w:pPr>
          </w:p>
        </w:tc>
        <w:tc>
          <w:tcPr>
            <w:tcW w:w="960" w:type="dxa"/>
            <w:tcBorders>
              <w:top w:val="nil"/>
              <w:left w:val="nil"/>
              <w:bottom w:val="nil"/>
              <w:right w:val="nil"/>
            </w:tcBorders>
            <w:shd w:val="clear" w:color="auto" w:fill="auto"/>
            <w:vAlign w:val="bottom"/>
          </w:tcPr>
          <w:p w14:paraId="0B00032B"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8</w:t>
            </w:r>
          </w:p>
        </w:tc>
        <w:tc>
          <w:tcPr>
            <w:tcW w:w="960" w:type="dxa"/>
            <w:tcBorders>
              <w:top w:val="nil"/>
              <w:left w:val="nil"/>
              <w:bottom w:val="nil"/>
              <w:right w:val="nil"/>
            </w:tcBorders>
            <w:shd w:val="clear" w:color="auto" w:fill="auto"/>
            <w:vAlign w:val="bottom"/>
          </w:tcPr>
          <w:p w14:paraId="1A864B9C"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23%</w:t>
            </w:r>
          </w:p>
        </w:tc>
        <w:tc>
          <w:tcPr>
            <w:tcW w:w="750" w:type="dxa"/>
            <w:tcBorders>
              <w:top w:val="nil"/>
              <w:left w:val="nil"/>
              <w:bottom w:val="nil"/>
              <w:right w:val="nil"/>
            </w:tcBorders>
            <w:shd w:val="clear" w:color="auto" w:fill="auto"/>
            <w:vAlign w:val="bottom"/>
          </w:tcPr>
          <w:p w14:paraId="2D0F61FC" w14:textId="77777777" w:rsidR="0062631A" w:rsidRPr="00971AEA" w:rsidRDefault="0062631A" w:rsidP="00741FDC">
            <w:pPr>
              <w:jc w:val="center"/>
              <w:rPr>
                <w:rFonts w:asciiTheme="minorHAnsi" w:hAnsiTheme="minorHAnsi" w:cstheme="minorHAnsi"/>
              </w:rPr>
            </w:pPr>
          </w:p>
        </w:tc>
        <w:tc>
          <w:tcPr>
            <w:tcW w:w="1470" w:type="dxa"/>
            <w:gridSpan w:val="2"/>
            <w:tcBorders>
              <w:top w:val="nil"/>
              <w:left w:val="nil"/>
              <w:bottom w:val="nil"/>
              <w:right w:val="nil"/>
            </w:tcBorders>
            <w:shd w:val="clear" w:color="auto" w:fill="auto"/>
            <w:vAlign w:val="bottom"/>
          </w:tcPr>
          <w:p w14:paraId="422ED0DF" w14:textId="77777777" w:rsidR="0062631A" w:rsidRPr="00971AEA" w:rsidRDefault="0062631A" w:rsidP="00741FDC">
            <w:pPr>
              <w:jc w:val="center"/>
              <w:rPr>
                <w:rFonts w:asciiTheme="minorHAnsi" w:hAnsiTheme="minorHAnsi" w:cstheme="minorHAnsi"/>
                <w:b/>
                <w:i/>
                <w:sz w:val="16"/>
                <w:szCs w:val="16"/>
              </w:rPr>
            </w:pPr>
            <w:r w:rsidRPr="00971AEA">
              <w:rPr>
                <w:rFonts w:asciiTheme="minorHAnsi" w:hAnsiTheme="minorHAnsi" w:cstheme="minorHAnsi"/>
                <w:b/>
                <w:i/>
                <w:sz w:val="16"/>
                <w:szCs w:val="16"/>
              </w:rPr>
              <w:t>Least Understood</w:t>
            </w:r>
          </w:p>
        </w:tc>
        <w:tc>
          <w:tcPr>
            <w:tcW w:w="1380" w:type="dxa"/>
            <w:tcBorders>
              <w:top w:val="nil"/>
              <w:left w:val="nil"/>
              <w:bottom w:val="nil"/>
              <w:right w:val="nil"/>
            </w:tcBorders>
            <w:shd w:val="clear" w:color="auto" w:fill="auto"/>
            <w:vAlign w:val="bottom"/>
          </w:tcPr>
          <w:p w14:paraId="190FCA10" w14:textId="77777777" w:rsidR="0062631A" w:rsidRPr="00971AEA" w:rsidRDefault="0062631A" w:rsidP="00741FDC">
            <w:pPr>
              <w:jc w:val="center"/>
              <w:rPr>
                <w:rFonts w:asciiTheme="minorHAnsi" w:hAnsiTheme="minorHAnsi" w:cstheme="minorHAnsi"/>
                <w:b/>
                <w:sz w:val="16"/>
                <w:szCs w:val="16"/>
              </w:rPr>
            </w:pPr>
            <w:r w:rsidRPr="00971AEA">
              <w:rPr>
                <w:rFonts w:asciiTheme="minorHAnsi" w:hAnsiTheme="minorHAnsi" w:cstheme="minorHAnsi"/>
                <w:b/>
                <w:sz w:val="16"/>
                <w:szCs w:val="16"/>
              </w:rPr>
              <w:t>Concepts Related to S, Sy, Ss</w:t>
            </w:r>
          </w:p>
          <w:p w14:paraId="0DC7937E" w14:textId="77777777" w:rsidR="0062631A" w:rsidRPr="00971AEA" w:rsidRDefault="0062631A" w:rsidP="00741FDC">
            <w:pPr>
              <w:jc w:val="center"/>
              <w:rPr>
                <w:rFonts w:asciiTheme="minorHAnsi" w:hAnsiTheme="minorHAnsi" w:cstheme="minorHAnsi"/>
                <w:b/>
                <w:sz w:val="16"/>
                <w:szCs w:val="16"/>
              </w:rPr>
            </w:pPr>
          </w:p>
        </w:tc>
        <w:tc>
          <w:tcPr>
            <w:tcW w:w="960" w:type="dxa"/>
            <w:tcBorders>
              <w:top w:val="nil"/>
              <w:left w:val="nil"/>
              <w:bottom w:val="nil"/>
              <w:right w:val="nil"/>
            </w:tcBorders>
            <w:shd w:val="clear" w:color="auto" w:fill="auto"/>
            <w:vAlign w:val="bottom"/>
          </w:tcPr>
          <w:p w14:paraId="3C720DC8"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4</w:t>
            </w:r>
          </w:p>
        </w:tc>
        <w:tc>
          <w:tcPr>
            <w:tcW w:w="960" w:type="dxa"/>
            <w:tcBorders>
              <w:top w:val="nil"/>
              <w:left w:val="nil"/>
              <w:bottom w:val="nil"/>
              <w:right w:val="nil"/>
            </w:tcBorders>
            <w:shd w:val="clear" w:color="auto" w:fill="auto"/>
            <w:vAlign w:val="bottom"/>
          </w:tcPr>
          <w:p w14:paraId="7E8796A8"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16%</w:t>
            </w:r>
          </w:p>
        </w:tc>
      </w:tr>
      <w:tr w:rsidR="0062631A" w:rsidRPr="00971AEA" w14:paraId="3EF8F40B" w14:textId="77777777" w:rsidTr="00741FDC">
        <w:trPr>
          <w:trHeight w:val="300"/>
          <w:jc w:val="center"/>
        </w:trPr>
        <w:tc>
          <w:tcPr>
            <w:tcW w:w="1440" w:type="dxa"/>
            <w:gridSpan w:val="2"/>
            <w:tcBorders>
              <w:top w:val="nil"/>
              <w:left w:val="nil"/>
              <w:bottom w:val="nil"/>
              <w:right w:val="nil"/>
            </w:tcBorders>
            <w:shd w:val="clear" w:color="auto" w:fill="auto"/>
            <w:vAlign w:val="bottom"/>
          </w:tcPr>
          <w:p w14:paraId="7DFA785E" w14:textId="77777777" w:rsidR="0062631A" w:rsidRPr="00971AEA" w:rsidRDefault="0062631A" w:rsidP="00741FDC">
            <w:pPr>
              <w:jc w:val="center"/>
              <w:rPr>
                <w:rFonts w:asciiTheme="minorHAnsi" w:hAnsiTheme="minorHAnsi" w:cstheme="minorHAnsi"/>
              </w:rPr>
            </w:pPr>
          </w:p>
        </w:tc>
        <w:tc>
          <w:tcPr>
            <w:tcW w:w="1200" w:type="dxa"/>
            <w:tcBorders>
              <w:top w:val="nil"/>
              <w:left w:val="nil"/>
              <w:bottom w:val="nil"/>
              <w:right w:val="nil"/>
            </w:tcBorders>
            <w:shd w:val="clear" w:color="auto" w:fill="auto"/>
            <w:vAlign w:val="bottom"/>
          </w:tcPr>
          <w:p w14:paraId="0CE8BB2B" w14:textId="77777777" w:rsidR="0062631A" w:rsidRPr="00971AEA" w:rsidRDefault="0062631A" w:rsidP="00741FDC">
            <w:pPr>
              <w:jc w:val="center"/>
              <w:rPr>
                <w:rFonts w:asciiTheme="minorHAnsi" w:hAnsiTheme="minorHAnsi" w:cstheme="minorHAnsi"/>
                <w:b/>
                <w:sz w:val="16"/>
                <w:szCs w:val="16"/>
              </w:rPr>
            </w:pPr>
            <w:r w:rsidRPr="00971AEA">
              <w:rPr>
                <w:rFonts w:asciiTheme="minorHAnsi" w:hAnsiTheme="minorHAnsi" w:cstheme="minorHAnsi"/>
                <w:b/>
                <w:sz w:val="16"/>
                <w:szCs w:val="16"/>
              </w:rPr>
              <w:t>Balloon Activity</w:t>
            </w:r>
          </w:p>
        </w:tc>
        <w:tc>
          <w:tcPr>
            <w:tcW w:w="960" w:type="dxa"/>
            <w:tcBorders>
              <w:top w:val="nil"/>
              <w:left w:val="nil"/>
              <w:bottom w:val="nil"/>
              <w:right w:val="nil"/>
            </w:tcBorders>
            <w:shd w:val="clear" w:color="auto" w:fill="auto"/>
            <w:vAlign w:val="bottom"/>
          </w:tcPr>
          <w:p w14:paraId="57610E67"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4</w:t>
            </w:r>
          </w:p>
        </w:tc>
        <w:tc>
          <w:tcPr>
            <w:tcW w:w="960" w:type="dxa"/>
            <w:tcBorders>
              <w:top w:val="nil"/>
              <w:left w:val="nil"/>
              <w:bottom w:val="nil"/>
              <w:right w:val="nil"/>
            </w:tcBorders>
            <w:shd w:val="clear" w:color="auto" w:fill="auto"/>
            <w:vAlign w:val="bottom"/>
          </w:tcPr>
          <w:p w14:paraId="41725E95"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11%</w:t>
            </w:r>
          </w:p>
        </w:tc>
        <w:tc>
          <w:tcPr>
            <w:tcW w:w="750" w:type="dxa"/>
            <w:tcBorders>
              <w:top w:val="nil"/>
              <w:left w:val="nil"/>
              <w:bottom w:val="nil"/>
              <w:right w:val="nil"/>
            </w:tcBorders>
            <w:shd w:val="clear" w:color="auto" w:fill="auto"/>
            <w:vAlign w:val="bottom"/>
          </w:tcPr>
          <w:p w14:paraId="5BA359D0" w14:textId="77777777" w:rsidR="0062631A" w:rsidRPr="00971AEA" w:rsidRDefault="0062631A" w:rsidP="00741FDC">
            <w:pPr>
              <w:jc w:val="center"/>
              <w:rPr>
                <w:rFonts w:asciiTheme="minorHAnsi" w:hAnsiTheme="minorHAnsi" w:cstheme="minorHAnsi"/>
              </w:rPr>
            </w:pPr>
          </w:p>
        </w:tc>
        <w:tc>
          <w:tcPr>
            <w:tcW w:w="1470" w:type="dxa"/>
            <w:gridSpan w:val="2"/>
            <w:tcBorders>
              <w:top w:val="nil"/>
              <w:left w:val="nil"/>
              <w:bottom w:val="nil"/>
              <w:right w:val="nil"/>
            </w:tcBorders>
            <w:shd w:val="clear" w:color="auto" w:fill="auto"/>
            <w:vAlign w:val="bottom"/>
          </w:tcPr>
          <w:p w14:paraId="24B958AE" w14:textId="77777777" w:rsidR="0062631A" w:rsidRPr="00971AEA" w:rsidRDefault="0062631A" w:rsidP="00741FDC">
            <w:pPr>
              <w:rPr>
                <w:rFonts w:asciiTheme="minorHAnsi" w:eastAsia="Times New Roman" w:hAnsiTheme="minorHAnsi" w:cstheme="minorHAnsi"/>
                <w:sz w:val="20"/>
                <w:szCs w:val="20"/>
              </w:rPr>
            </w:pPr>
          </w:p>
        </w:tc>
        <w:tc>
          <w:tcPr>
            <w:tcW w:w="1380" w:type="dxa"/>
            <w:tcBorders>
              <w:top w:val="nil"/>
              <w:left w:val="nil"/>
              <w:bottom w:val="nil"/>
              <w:right w:val="nil"/>
            </w:tcBorders>
            <w:shd w:val="clear" w:color="auto" w:fill="auto"/>
            <w:vAlign w:val="bottom"/>
          </w:tcPr>
          <w:p w14:paraId="758BD610" w14:textId="77777777" w:rsidR="0062631A" w:rsidRPr="00971AEA" w:rsidRDefault="0062631A" w:rsidP="00741FDC">
            <w:pPr>
              <w:jc w:val="center"/>
              <w:rPr>
                <w:rFonts w:asciiTheme="minorHAnsi" w:hAnsiTheme="minorHAnsi" w:cstheme="minorHAnsi"/>
                <w:b/>
                <w:sz w:val="16"/>
                <w:szCs w:val="16"/>
              </w:rPr>
            </w:pPr>
            <w:r w:rsidRPr="00971AEA">
              <w:rPr>
                <w:rFonts w:asciiTheme="minorHAnsi" w:hAnsiTheme="minorHAnsi" w:cstheme="minorHAnsi"/>
                <w:b/>
                <w:sz w:val="16"/>
                <w:szCs w:val="16"/>
              </w:rPr>
              <w:t>Paper Model Act.</w:t>
            </w:r>
          </w:p>
        </w:tc>
        <w:tc>
          <w:tcPr>
            <w:tcW w:w="960" w:type="dxa"/>
            <w:tcBorders>
              <w:top w:val="nil"/>
              <w:left w:val="nil"/>
              <w:bottom w:val="nil"/>
              <w:right w:val="nil"/>
            </w:tcBorders>
            <w:shd w:val="clear" w:color="auto" w:fill="auto"/>
            <w:vAlign w:val="bottom"/>
          </w:tcPr>
          <w:p w14:paraId="10A00F43"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0</w:t>
            </w:r>
          </w:p>
        </w:tc>
        <w:tc>
          <w:tcPr>
            <w:tcW w:w="960" w:type="dxa"/>
            <w:tcBorders>
              <w:top w:val="nil"/>
              <w:left w:val="nil"/>
              <w:bottom w:val="nil"/>
              <w:right w:val="nil"/>
            </w:tcBorders>
            <w:shd w:val="clear" w:color="auto" w:fill="auto"/>
            <w:vAlign w:val="bottom"/>
          </w:tcPr>
          <w:p w14:paraId="67764319"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0%</w:t>
            </w:r>
          </w:p>
        </w:tc>
      </w:tr>
      <w:tr w:rsidR="0062631A" w:rsidRPr="00971AEA" w14:paraId="10A2D5F9" w14:textId="77777777" w:rsidTr="00741FDC">
        <w:trPr>
          <w:trHeight w:val="315"/>
          <w:jc w:val="center"/>
        </w:trPr>
        <w:tc>
          <w:tcPr>
            <w:tcW w:w="1260" w:type="dxa"/>
            <w:tcBorders>
              <w:top w:val="nil"/>
              <w:left w:val="nil"/>
              <w:bottom w:val="nil"/>
              <w:right w:val="nil"/>
            </w:tcBorders>
            <w:shd w:val="clear" w:color="auto" w:fill="auto"/>
            <w:vAlign w:val="bottom"/>
          </w:tcPr>
          <w:p w14:paraId="6FB71B4A" w14:textId="77777777" w:rsidR="0062631A" w:rsidRPr="00971AEA" w:rsidRDefault="0062631A" w:rsidP="00741FDC">
            <w:pPr>
              <w:jc w:val="center"/>
              <w:rPr>
                <w:rFonts w:asciiTheme="minorHAnsi" w:hAnsiTheme="minorHAnsi" w:cstheme="minorHAnsi"/>
              </w:rPr>
            </w:pPr>
          </w:p>
        </w:tc>
        <w:tc>
          <w:tcPr>
            <w:tcW w:w="1380" w:type="dxa"/>
            <w:gridSpan w:val="2"/>
            <w:tcBorders>
              <w:top w:val="nil"/>
              <w:left w:val="nil"/>
              <w:bottom w:val="single" w:sz="8" w:space="0" w:color="000000"/>
              <w:right w:val="nil"/>
            </w:tcBorders>
            <w:shd w:val="clear" w:color="auto" w:fill="auto"/>
            <w:vAlign w:val="bottom"/>
          </w:tcPr>
          <w:p w14:paraId="5E9EE928" w14:textId="77777777" w:rsidR="0062631A" w:rsidRPr="00971AEA" w:rsidRDefault="0062631A" w:rsidP="00741FDC">
            <w:pPr>
              <w:jc w:val="center"/>
              <w:rPr>
                <w:rFonts w:asciiTheme="minorHAnsi" w:hAnsiTheme="minorHAnsi" w:cstheme="minorHAnsi"/>
                <w:b/>
                <w:sz w:val="16"/>
                <w:szCs w:val="16"/>
              </w:rPr>
            </w:pPr>
            <w:r w:rsidRPr="00971AEA">
              <w:rPr>
                <w:rFonts w:asciiTheme="minorHAnsi" w:hAnsiTheme="minorHAnsi" w:cstheme="minorHAnsi"/>
                <w:b/>
                <w:sz w:val="16"/>
                <w:szCs w:val="16"/>
              </w:rPr>
              <w:t>Other</w:t>
            </w:r>
          </w:p>
        </w:tc>
        <w:tc>
          <w:tcPr>
            <w:tcW w:w="960" w:type="dxa"/>
            <w:tcBorders>
              <w:top w:val="nil"/>
              <w:left w:val="nil"/>
              <w:bottom w:val="single" w:sz="8" w:space="0" w:color="000000"/>
              <w:right w:val="nil"/>
            </w:tcBorders>
            <w:shd w:val="clear" w:color="auto" w:fill="auto"/>
            <w:vAlign w:val="bottom"/>
          </w:tcPr>
          <w:p w14:paraId="1163865D"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17</w:t>
            </w:r>
          </w:p>
        </w:tc>
        <w:tc>
          <w:tcPr>
            <w:tcW w:w="960" w:type="dxa"/>
            <w:tcBorders>
              <w:top w:val="nil"/>
              <w:left w:val="nil"/>
              <w:bottom w:val="single" w:sz="8" w:space="0" w:color="000000"/>
              <w:right w:val="nil"/>
            </w:tcBorders>
            <w:shd w:val="clear" w:color="auto" w:fill="auto"/>
            <w:vAlign w:val="bottom"/>
          </w:tcPr>
          <w:p w14:paraId="322667AA"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49%</w:t>
            </w:r>
          </w:p>
        </w:tc>
        <w:tc>
          <w:tcPr>
            <w:tcW w:w="960" w:type="dxa"/>
            <w:gridSpan w:val="2"/>
            <w:tcBorders>
              <w:top w:val="nil"/>
              <w:left w:val="nil"/>
              <w:bottom w:val="nil"/>
              <w:right w:val="nil"/>
            </w:tcBorders>
            <w:shd w:val="clear" w:color="auto" w:fill="auto"/>
            <w:vAlign w:val="bottom"/>
          </w:tcPr>
          <w:p w14:paraId="0663C259" w14:textId="77777777" w:rsidR="0062631A" w:rsidRPr="00971AEA" w:rsidRDefault="0062631A" w:rsidP="00741FDC">
            <w:pPr>
              <w:jc w:val="center"/>
              <w:rPr>
                <w:rFonts w:asciiTheme="minorHAnsi" w:hAnsiTheme="minorHAnsi" w:cstheme="minorHAnsi"/>
              </w:rPr>
            </w:pPr>
          </w:p>
        </w:tc>
        <w:tc>
          <w:tcPr>
            <w:tcW w:w="1260" w:type="dxa"/>
            <w:tcBorders>
              <w:top w:val="nil"/>
              <w:left w:val="nil"/>
              <w:bottom w:val="nil"/>
              <w:right w:val="nil"/>
            </w:tcBorders>
            <w:shd w:val="clear" w:color="auto" w:fill="auto"/>
            <w:vAlign w:val="bottom"/>
          </w:tcPr>
          <w:p w14:paraId="3C237ECA" w14:textId="77777777" w:rsidR="0062631A" w:rsidRPr="00971AEA" w:rsidRDefault="0062631A" w:rsidP="00741FDC">
            <w:pPr>
              <w:rPr>
                <w:rFonts w:asciiTheme="minorHAnsi" w:eastAsia="Times New Roman" w:hAnsiTheme="minorHAnsi" w:cstheme="minorHAnsi"/>
                <w:sz w:val="20"/>
                <w:szCs w:val="20"/>
              </w:rPr>
            </w:pPr>
          </w:p>
        </w:tc>
        <w:tc>
          <w:tcPr>
            <w:tcW w:w="1380" w:type="dxa"/>
            <w:tcBorders>
              <w:top w:val="nil"/>
              <w:left w:val="nil"/>
              <w:bottom w:val="single" w:sz="8" w:space="0" w:color="000000"/>
              <w:right w:val="nil"/>
            </w:tcBorders>
            <w:shd w:val="clear" w:color="auto" w:fill="auto"/>
            <w:vAlign w:val="bottom"/>
          </w:tcPr>
          <w:p w14:paraId="38C3D689" w14:textId="77777777" w:rsidR="0062631A" w:rsidRPr="00971AEA" w:rsidRDefault="0062631A" w:rsidP="00741FDC">
            <w:pPr>
              <w:jc w:val="center"/>
              <w:rPr>
                <w:rFonts w:asciiTheme="minorHAnsi" w:hAnsiTheme="minorHAnsi" w:cstheme="minorHAnsi"/>
                <w:b/>
                <w:sz w:val="16"/>
                <w:szCs w:val="16"/>
              </w:rPr>
            </w:pPr>
            <w:r w:rsidRPr="00971AEA">
              <w:rPr>
                <w:rFonts w:asciiTheme="minorHAnsi" w:hAnsiTheme="minorHAnsi" w:cstheme="minorHAnsi"/>
                <w:b/>
                <w:sz w:val="16"/>
                <w:szCs w:val="16"/>
              </w:rPr>
              <w:t>Other</w:t>
            </w:r>
          </w:p>
        </w:tc>
        <w:tc>
          <w:tcPr>
            <w:tcW w:w="960" w:type="dxa"/>
            <w:tcBorders>
              <w:top w:val="nil"/>
              <w:left w:val="nil"/>
              <w:bottom w:val="single" w:sz="8" w:space="0" w:color="000000"/>
              <w:right w:val="nil"/>
            </w:tcBorders>
            <w:shd w:val="clear" w:color="auto" w:fill="auto"/>
            <w:vAlign w:val="bottom"/>
          </w:tcPr>
          <w:p w14:paraId="4C0A26BA"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17</w:t>
            </w:r>
          </w:p>
        </w:tc>
        <w:tc>
          <w:tcPr>
            <w:tcW w:w="960" w:type="dxa"/>
            <w:tcBorders>
              <w:top w:val="nil"/>
              <w:left w:val="nil"/>
              <w:bottom w:val="single" w:sz="8" w:space="0" w:color="000000"/>
              <w:right w:val="nil"/>
            </w:tcBorders>
            <w:shd w:val="clear" w:color="auto" w:fill="auto"/>
            <w:vAlign w:val="bottom"/>
          </w:tcPr>
          <w:p w14:paraId="3C7C890F"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68%</w:t>
            </w:r>
          </w:p>
        </w:tc>
      </w:tr>
      <w:tr w:rsidR="0062631A" w:rsidRPr="00971AEA" w14:paraId="2B1D1D95" w14:textId="77777777" w:rsidTr="00741FDC">
        <w:trPr>
          <w:trHeight w:val="300"/>
          <w:jc w:val="center"/>
        </w:trPr>
        <w:tc>
          <w:tcPr>
            <w:tcW w:w="1260" w:type="dxa"/>
            <w:tcBorders>
              <w:top w:val="nil"/>
              <w:left w:val="nil"/>
              <w:bottom w:val="nil"/>
              <w:right w:val="nil"/>
            </w:tcBorders>
            <w:shd w:val="clear" w:color="auto" w:fill="auto"/>
            <w:vAlign w:val="bottom"/>
          </w:tcPr>
          <w:p w14:paraId="51F77CE9" w14:textId="77777777" w:rsidR="0062631A" w:rsidRPr="00971AEA" w:rsidRDefault="0062631A" w:rsidP="00741FDC">
            <w:pPr>
              <w:jc w:val="center"/>
              <w:rPr>
                <w:rFonts w:asciiTheme="minorHAnsi" w:hAnsiTheme="minorHAnsi" w:cstheme="minorHAnsi"/>
              </w:rPr>
            </w:pPr>
          </w:p>
        </w:tc>
        <w:tc>
          <w:tcPr>
            <w:tcW w:w="1380" w:type="dxa"/>
            <w:gridSpan w:val="2"/>
            <w:tcBorders>
              <w:top w:val="nil"/>
              <w:left w:val="nil"/>
              <w:bottom w:val="nil"/>
              <w:right w:val="nil"/>
            </w:tcBorders>
            <w:shd w:val="clear" w:color="auto" w:fill="auto"/>
            <w:vAlign w:val="bottom"/>
          </w:tcPr>
          <w:p w14:paraId="1E7FCD1D" w14:textId="77777777" w:rsidR="0062631A" w:rsidRPr="00971AEA" w:rsidRDefault="0062631A" w:rsidP="00741FDC">
            <w:pPr>
              <w:rPr>
                <w:rFonts w:asciiTheme="minorHAnsi" w:eastAsia="Times New Roman" w:hAnsiTheme="minorHAnsi" w:cstheme="minorHAnsi"/>
                <w:sz w:val="20"/>
                <w:szCs w:val="20"/>
              </w:rPr>
            </w:pPr>
          </w:p>
        </w:tc>
        <w:tc>
          <w:tcPr>
            <w:tcW w:w="960" w:type="dxa"/>
            <w:tcBorders>
              <w:top w:val="nil"/>
              <w:left w:val="nil"/>
              <w:bottom w:val="nil"/>
              <w:right w:val="nil"/>
            </w:tcBorders>
            <w:shd w:val="clear" w:color="auto" w:fill="auto"/>
            <w:vAlign w:val="bottom"/>
          </w:tcPr>
          <w:p w14:paraId="27EC9C8A"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35</w:t>
            </w:r>
          </w:p>
        </w:tc>
        <w:tc>
          <w:tcPr>
            <w:tcW w:w="960" w:type="dxa"/>
            <w:tcBorders>
              <w:top w:val="nil"/>
              <w:left w:val="nil"/>
              <w:bottom w:val="nil"/>
              <w:right w:val="nil"/>
            </w:tcBorders>
            <w:shd w:val="clear" w:color="auto" w:fill="auto"/>
            <w:vAlign w:val="bottom"/>
          </w:tcPr>
          <w:p w14:paraId="3B3E2D27" w14:textId="77777777" w:rsidR="0062631A" w:rsidRPr="00971AEA" w:rsidRDefault="0062631A" w:rsidP="00741FDC">
            <w:pPr>
              <w:jc w:val="center"/>
              <w:rPr>
                <w:rFonts w:asciiTheme="minorHAnsi" w:hAnsiTheme="minorHAnsi" w:cstheme="minorHAnsi"/>
                <w:b/>
              </w:rPr>
            </w:pPr>
          </w:p>
        </w:tc>
        <w:tc>
          <w:tcPr>
            <w:tcW w:w="960" w:type="dxa"/>
            <w:gridSpan w:val="2"/>
            <w:tcBorders>
              <w:top w:val="nil"/>
              <w:left w:val="nil"/>
              <w:bottom w:val="nil"/>
              <w:right w:val="nil"/>
            </w:tcBorders>
            <w:shd w:val="clear" w:color="auto" w:fill="auto"/>
            <w:vAlign w:val="bottom"/>
          </w:tcPr>
          <w:p w14:paraId="5B5714E5" w14:textId="77777777" w:rsidR="0062631A" w:rsidRPr="00971AEA" w:rsidRDefault="0062631A" w:rsidP="00741FDC">
            <w:pPr>
              <w:jc w:val="center"/>
              <w:rPr>
                <w:rFonts w:asciiTheme="minorHAnsi" w:eastAsia="Times New Roman" w:hAnsiTheme="minorHAnsi" w:cstheme="minorHAnsi"/>
                <w:sz w:val="20"/>
                <w:szCs w:val="20"/>
              </w:rPr>
            </w:pPr>
          </w:p>
        </w:tc>
        <w:tc>
          <w:tcPr>
            <w:tcW w:w="1260" w:type="dxa"/>
            <w:tcBorders>
              <w:top w:val="nil"/>
              <w:left w:val="nil"/>
              <w:bottom w:val="nil"/>
              <w:right w:val="nil"/>
            </w:tcBorders>
            <w:shd w:val="clear" w:color="auto" w:fill="auto"/>
            <w:vAlign w:val="bottom"/>
          </w:tcPr>
          <w:p w14:paraId="36C98C54" w14:textId="77777777" w:rsidR="0062631A" w:rsidRPr="00971AEA" w:rsidRDefault="0062631A" w:rsidP="00741FDC">
            <w:pPr>
              <w:rPr>
                <w:rFonts w:asciiTheme="minorHAnsi" w:eastAsia="Times New Roman" w:hAnsiTheme="minorHAnsi" w:cstheme="minorHAnsi"/>
                <w:sz w:val="20"/>
                <w:szCs w:val="20"/>
              </w:rPr>
            </w:pPr>
          </w:p>
        </w:tc>
        <w:tc>
          <w:tcPr>
            <w:tcW w:w="1380" w:type="dxa"/>
            <w:tcBorders>
              <w:top w:val="nil"/>
              <w:left w:val="nil"/>
              <w:bottom w:val="nil"/>
              <w:right w:val="nil"/>
            </w:tcBorders>
            <w:shd w:val="clear" w:color="auto" w:fill="auto"/>
            <w:vAlign w:val="bottom"/>
          </w:tcPr>
          <w:p w14:paraId="6D194502" w14:textId="77777777" w:rsidR="0062631A" w:rsidRPr="00971AEA" w:rsidRDefault="0062631A" w:rsidP="00741FDC">
            <w:pPr>
              <w:rPr>
                <w:rFonts w:asciiTheme="minorHAnsi" w:eastAsia="Times New Roman" w:hAnsiTheme="minorHAnsi" w:cstheme="minorHAnsi"/>
                <w:sz w:val="20"/>
                <w:szCs w:val="20"/>
              </w:rPr>
            </w:pPr>
          </w:p>
        </w:tc>
        <w:tc>
          <w:tcPr>
            <w:tcW w:w="960" w:type="dxa"/>
            <w:tcBorders>
              <w:top w:val="nil"/>
              <w:left w:val="nil"/>
              <w:bottom w:val="nil"/>
              <w:right w:val="nil"/>
            </w:tcBorders>
            <w:shd w:val="clear" w:color="auto" w:fill="auto"/>
            <w:vAlign w:val="bottom"/>
          </w:tcPr>
          <w:p w14:paraId="7D795D67"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25</w:t>
            </w:r>
          </w:p>
        </w:tc>
        <w:tc>
          <w:tcPr>
            <w:tcW w:w="960" w:type="dxa"/>
            <w:tcBorders>
              <w:top w:val="nil"/>
              <w:left w:val="nil"/>
              <w:bottom w:val="nil"/>
              <w:right w:val="nil"/>
            </w:tcBorders>
            <w:shd w:val="clear" w:color="auto" w:fill="auto"/>
            <w:vAlign w:val="bottom"/>
          </w:tcPr>
          <w:p w14:paraId="3401260A" w14:textId="77777777" w:rsidR="0062631A" w:rsidRPr="00971AEA" w:rsidRDefault="0062631A" w:rsidP="00741FDC">
            <w:pPr>
              <w:jc w:val="center"/>
              <w:rPr>
                <w:rFonts w:asciiTheme="minorHAnsi" w:hAnsiTheme="minorHAnsi" w:cstheme="minorHAnsi"/>
                <w:b/>
              </w:rPr>
            </w:pPr>
          </w:p>
        </w:tc>
      </w:tr>
    </w:tbl>
    <w:p w14:paraId="1704AFB4" w14:textId="77777777" w:rsidR="0062631A" w:rsidRPr="00971AEA" w:rsidRDefault="0062631A" w:rsidP="0062631A">
      <w:pPr>
        <w:rPr>
          <w:rFonts w:asciiTheme="minorHAnsi" w:hAnsiTheme="minorHAnsi" w:cstheme="minorHAnsi"/>
        </w:rPr>
      </w:pPr>
    </w:p>
    <w:p w14:paraId="29D54650" w14:textId="77777777" w:rsidR="0062631A" w:rsidRPr="00971AEA" w:rsidRDefault="0062631A" w:rsidP="0062631A">
      <w:pPr>
        <w:rPr>
          <w:rFonts w:asciiTheme="minorHAnsi" w:hAnsiTheme="minorHAnsi" w:cstheme="minorHAnsi"/>
        </w:rPr>
      </w:pPr>
      <w:r w:rsidRPr="00971AEA">
        <w:rPr>
          <w:rFonts w:asciiTheme="minorHAnsi" w:hAnsiTheme="minorHAnsi" w:cstheme="minorHAnsi"/>
        </w:rPr>
        <w:lastRenderedPageBreak/>
        <w:t>Table S3.  Likert Scale rankings for “On a scale of 1 (not at all) to 6 (a lot) rate the extent to which you've developed your understanding of Darcy's Law.”  Note n values differ as some students did not complete these quizzes, which were given for a completion grade.</w:t>
      </w:r>
    </w:p>
    <w:tbl>
      <w:tblPr>
        <w:tblW w:w="6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9"/>
        <w:gridCol w:w="1037"/>
        <w:gridCol w:w="300"/>
        <w:gridCol w:w="460"/>
        <w:gridCol w:w="300"/>
        <w:gridCol w:w="887"/>
        <w:gridCol w:w="733"/>
        <w:gridCol w:w="83"/>
        <w:gridCol w:w="1104"/>
        <w:gridCol w:w="300"/>
      </w:tblGrid>
      <w:tr w:rsidR="0062631A" w:rsidRPr="00971AEA" w14:paraId="3A340160" w14:textId="77777777" w:rsidTr="00741FDC">
        <w:trPr>
          <w:trHeight w:val="315"/>
        </w:trPr>
        <w:tc>
          <w:tcPr>
            <w:tcW w:w="1530" w:type="dxa"/>
            <w:tcBorders>
              <w:top w:val="nil"/>
              <w:left w:val="nil"/>
              <w:bottom w:val="nil"/>
              <w:right w:val="nil"/>
            </w:tcBorders>
            <w:shd w:val="clear" w:color="auto" w:fill="auto"/>
            <w:vAlign w:val="bottom"/>
          </w:tcPr>
          <w:p w14:paraId="75F72E32"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Pre-model</w:t>
            </w:r>
          </w:p>
        </w:tc>
        <w:tc>
          <w:tcPr>
            <w:tcW w:w="1337" w:type="dxa"/>
            <w:gridSpan w:val="2"/>
            <w:tcBorders>
              <w:top w:val="nil"/>
              <w:left w:val="nil"/>
              <w:bottom w:val="nil"/>
              <w:right w:val="nil"/>
            </w:tcBorders>
            <w:shd w:val="clear" w:color="auto" w:fill="auto"/>
            <w:vAlign w:val="bottom"/>
          </w:tcPr>
          <w:p w14:paraId="26B42AC7"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Rankings</w:t>
            </w:r>
          </w:p>
        </w:tc>
        <w:tc>
          <w:tcPr>
            <w:tcW w:w="1647" w:type="dxa"/>
            <w:gridSpan w:val="3"/>
            <w:tcBorders>
              <w:top w:val="single" w:sz="4" w:space="0" w:color="000000"/>
              <w:left w:val="single" w:sz="4" w:space="0" w:color="000000"/>
              <w:bottom w:val="single" w:sz="8" w:space="0" w:color="000000"/>
              <w:right w:val="single" w:sz="4" w:space="0" w:color="000000"/>
            </w:tcBorders>
            <w:shd w:val="clear" w:color="auto" w:fill="auto"/>
            <w:vAlign w:val="bottom"/>
          </w:tcPr>
          <w:p w14:paraId="68D9DC72"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Quiz 10b</w:t>
            </w:r>
          </w:p>
        </w:tc>
        <w:tc>
          <w:tcPr>
            <w:tcW w:w="2220" w:type="dxa"/>
            <w:gridSpan w:val="4"/>
            <w:tcBorders>
              <w:top w:val="nil"/>
              <w:left w:val="nil"/>
              <w:bottom w:val="single" w:sz="8" w:space="0" w:color="000000"/>
              <w:right w:val="nil"/>
            </w:tcBorders>
            <w:shd w:val="clear" w:color="auto" w:fill="auto"/>
            <w:vAlign w:val="bottom"/>
          </w:tcPr>
          <w:p w14:paraId="08EAFE8C"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Quiz 24</w:t>
            </w:r>
          </w:p>
        </w:tc>
      </w:tr>
      <w:tr w:rsidR="0062631A" w:rsidRPr="00971AEA" w14:paraId="24E22274" w14:textId="77777777" w:rsidTr="00741FDC">
        <w:trPr>
          <w:trHeight w:val="300"/>
        </w:trPr>
        <w:tc>
          <w:tcPr>
            <w:tcW w:w="1530" w:type="dxa"/>
            <w:tcBorders>
              <w:top w:val="nil"/>
              <w:left w:val="nil"/>
              <w:bottom w:val="nil"/>
              <w:right w:val="nil"/>
            </w:tcBorders>
            <w:shd w:val="clear" w:color="auto" w:fill="auto"/>
            <w:vAlign w:val="bottom"/>
          </w:tcPr>
          <w:p w14:paraId="78258269" w14:textId="77777777" w:rsidR="0062631A" w:rsidRPr="00971AEA" w:rsidRDefault="0062631A" w:rsidP="00741FDC">
            <w:pPr>
              <w:jc w:val="center"/>
              <w:rPr>
                <w:rFonts w:asciiTheme="minorHAnsi" w:hAnsiTheme="minorHAnsi" w:cstheme="minorHAnsi"/>
                <w:b/>
                <w:i/>
              </w:rPr>
            </w:pPr>
            <w:r w:rsidRPr="00971AEA">
              <w:rPr>
                <w:rFonts w:asciiTheme="minorHAnsi" w:hAnsiTheme="minorHAnsi" w:cstheme="minorHAnsi"/>
                <w:b/>
                <w:i/>
              </w:rPr>
              <w:t>Darcy's Law</w:t>
            </w:r>
          </w:p>
        </w:tc>
        <w:tc>
          <w:tcPr>
            <w:tcW w:w="1337" w:type="dxa"/>
            <w:gridSpan w:val="2"/>
            <w:tcBorders>
              <w:top w:val="single" w:sz="8" w:space="0" w:color="000000"/>
              <w:left w:val="nil"/>
              <w:bottom w:val="nil"/>
              <w:right w:val="nil"/>
            </w:tcBorders>
            <w:shd w:val="clear" w:color="auto" w:fill="auto"/>
            <w:vAlign w:val="bottom"/>
          </w:tcPr>
          <w:p w14:paraId="5208DB5F"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1</w:t>
            </w:r>
          </w:p>
        </w:tc>
        <w:tc>
          <w:tcPr>
            <w:tcW w:w="760" w:type="dxa"/>
            <w:gridSpan w:val="2"/>
            <w:tcBorders>
              <w:top w:val="nil"/>
              <w:left w:val="nil"/>
              <w:bottom w:val="nil"/>
              <w:right w:val="nil"/>
            </w:tcBorders>
            <w:shd w:val="clear" w:color="auto" w:fill="auto"/>
            <w:vAlign w:val="bottom"/>
          </w:tcPr>
          <w:p w14:paraId="38D4B4A3"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0</w:t>
            </w:r>
          </w:p>
        </w:tc>
        <w:tc>
          <w:tcPr>
            <w:tcW w:w="887" w:type="dxa"/>
            <w:tcBorders>
              <w:top w:val="nil"/>
              <w:left w:val="nil"/>
              <w:bottom w:val="nil"/>
              <w:right w:val="nil"/>
            </w:tcBorders>
            <w:shd w:val="clear" w:color="auto" w:fill="auto"/>
            <w:vAlign w:val="bottom"/>
          </w:tcPr>
          <w:p w14:paraId="5322A4FC"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0%</w:t>
            </w:r>
          </w:p>
        </w:tc>
        <w:tc>
          <w:tcPr>
            <w:tcW w:w="816" w:type="dxa"/>
            <w:gridSpan w:val="2"/>
            <w:tcBorders>
              <w:top w:val="nil"/>
              <w:left w:val="nil"/>
              <w:bottom w:val="nil"/>
              <w:right w:val="nil"/>
            </w:tcBorders>
            <w:shd w:val="clear" w:color="auto" w:fill="auto"/>
            <w:vAlign w:val="bottom"/>
          </w:tcPr>
          <w:p w14:paraId="7320343B"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0</w:t>
            </w:r>
          </w:p>
        </w:tc>
        <w:tc>
          <w:tcPr>
            <w:tcW w:w="1404" w:type="dxa"/>
            <w:gridSpan w:val="2"/>
            <w:tcBorders>
              <w:top w:val="nil"/>
              <w:left w:val="nil"/>
              <w:bottom w:val="nil"/>
              <w:right w:val="nil"/>
            </w:tcBorders>
            <w:shd w:val="clear" w:color="auto" w:fill="auto"/>
            <w:vAlign w:val="bottom"/>
          </w:tcPr>
          <w:p w14:paraId="3580AFB9"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0%</w:t>
            </w:r>
          </w:p>
        </w:tc>
      </w:tr>
      <w:tr w:rsidR="0062631A" w:rsidRPr="00971AEA" w14:paraId="094A9429" w14:textId="77777777" w:rsidTr="00741FDC">
        <w:trPr>
          <w:trHeight w:val="300"/>
        </w:trPr>
        <w:tc>
          <w:tcPr>
            <w:tcW w:w="1530" w:type="dxa"/>
            <w:tcBorders>
              <w:top w:val="nil"/>
              <w:left w:val="nil"/>
              <w:bottom w:val="nil"/>
              <w:right w:val="nil"/>
            </w:tcBorders>
            <w:shd w:val="clear" w:color="auto" w:fill="auto"/>
            <w:vAlign w:val="bottom"/>
          </w:tcPr>
          <w:p w14:paraId="1250723E" w14:textId="77777777" w:rsidR="0062631A" w:rsidRPr="00971AEA" w:rsidRDefault="0062631A" w:rsidP="00741FDC">
            <w:pPr>
              <w:jc w:val="center"/>
              <w:rPr>
                <w:rFonts w:asciiTheme="minorHAnsi" w:hAnsiTheme="minorHAnsi" w:cstheme="minorHAnsi"/>
              </w:rPr>
            </w:pPr>
          </w:p>
        </w:tc>
        <w:tc>
          <w:tcPr>
            <w:tcW w:w="1337" w:type="dxa"/>
            <w:gridSpan w:val="2"/>
            <w:tcBorders>
              <w:top w:val="nil"/>
              <w:left w:val="nil"/>
              <w:bottom w:val="nil"/>
              <w:right w:val="nil"/>
            </w:tcBorders>
            <w:shd w:val="clear" w:color="auto" w:fill="auto"/>
            <w:vAlign w:val="bottom"/>
          </w:tcPr>
          <w:p w14:paraId="333B6D8C"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2</w:t>
            </w:r>
          </w:p>
        </w:tc>
        <w:tc>
          <w:tcPr>
            <w:tcW w:w="760" w:type="dxa"/>
            <w:gridSpan w:val="2"/>
            <w:tcBorders>
              <w:top w:val="nil"/>
              <w:left w:val="nil"/>
              <w:bottom w:val="nil"/>
              <w:right w:val="nil"/>
            </w:tcBorders>
            <w:shd w:val="clear" w:color="auto" w:fill="auto"/>
            <w:vAlign w:val="bottom"/>
          </w:tcPr>
          <w:p w14:paraId="09E6501B"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2</w:t>
            </w:r>
          </w:p>
        </w:tc>
        <w:tc>
          <w:tcPr>
            <w:tcW w:w="887" w:type="dxa"/>
            <w:tcBorders>
              <w:top w:val="nil"/>
              <w:left w:val="nil"/>
              <w:bottom w:val="nil"/>
              <w:right w:val="nil"/>
            </w:tcBorders>
            <w:shd w:val="clear" w:color="auto" w:fill="auto"/>
            <w:vAlign w:val="bottom"/>
          </w:tcPr>
          <w:p w14:paraId="639BD0C8"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11%</w:t>
            </w:r>
          </w:p>
        </w:tc>
        <w:tc>
          <w:tcPr>
            <w:tcW w:w="816" w:type="dxa"/>
            <w:gridSpan w:val="2"/>
            <w:tcBorders>
              <w:top w:val="nil"/>
              <w:left w:val="nil"/>
              <w:bottom w:val="nil"/>
              <w:right w:val="nil"/>
            </w:tcBorders>
            <w:shd w:val="clear" w:color="auto" w:fill="auto"/>
            <w:vAlign w:val="bottom"/>
          </w:tcPr>
          <w:p w14:paraId="6BA5729A"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0</w:t>
            </w:r>
          </w:p>
        </w:tc>
        <w:tc>
          <w:tcPr>
            <w:tcW w:w="1404" w:type="dxa"/>
            <w:gridSpan w:val="2"/>
            <w:tcBorders>
              <w:top w:val="nil"/>
              <w:left w:val="nil"/>
              <w:bottom w:val="nil"/>
              <w:right w:val="nil"/>
            </w:tcBorders>
            <w:shd w:val="clear" w:color="auto" w:fill="auto"/>
            <w:vAlign w:val="bottom"/>
          </w:tcPr>
          <w:p w14:paraId="452A7801"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0%</w:t>
            </w:r>
          </w:p>
        </w:tc>
      </w:tr>
      <w:tr w:rsidR="0062631A" w:rsidRPr="00971AEA" w14:paraId="28FEA5B7" w14:textId="77777777" w:rsidTr="00741FDC">
        <w:trPr>
          <w:trHeight w:val="300"/>
        </w:trPr>
        <w:tc>
          <w:tcPr>
            <w:tcW w:w="1530" w:type="dxa"/>
            <w:tcBorders>
              <w:top w:val="nil"/>
              <w:left w:val="nil"/>
              <w:bottom w:val="nil"/>
              <w:right w:val="nil"/>
            </w:tcBorders>
            <w:shd w:val="clear" w:color="auto" w:fill="auto"/>
            <w:vAlign w:val="bottom"/>
          </w:tcPr>
          <w:p w14:paraId="0D229B8D" w14:textId="77777777" w:rsidR="0062631A" w:rsidRPr="00971AEA" w:rsidRDefault="0062631A" w:rsidP="00741FDC">
            <w:pPr>
              <w:jc w:val="center"/>
              <w:rPr>
                <w:rFonts w:asciiTheme="minorHAnsi" w:hAnsiTheme="minorHAnsi" w:cstheme="minorHAnsi"/>
              </w:rPr>
            </w:pPr>
          </w:p>
        </w:tc>
        <w:tc>
          <w:tcPr>
            <w:tcW w:w="1337" w:type="dxa"/>
            <w:gridSpan w:val="2"/>
            <w:tcBorders>
              <w:top w:val="nil"/>
              <w:left w:val="nil"/>
              <w:bottom w:val="nil"/>
              <w:right w:val="nil"/>
            </w:tcBorders>
            <w:shd w:val="clear" w:color="auto" w:fill="auto"/>
            <w:vAlign w:val="bottom"/>
          </w:tcPr>
          <w:p w14:paraId="03B61B9C"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3</w:t>
            </w:r>
          </w:p>
        </w:tc>
        <w:tc>
          <w:tcPr>
            <w:tcW w:w="760" w:type="dxa"/>
            <w:gridSpan w:val="2"/>
            <w:tcBorders>
              <w:top w:val="nil"/>
              <w:left w:val="nil"/>
              <w:bottom w:val="nil"/>
              <w:right w:val="nil"/>
            </w:tcBorders>
            <w:shd w:val="clear" w:color="auto" w:fill="auto"/>
            <w:vAlign w:val="bottom"/>
          </w:tcPr>
          <w:p w14:paraId="7C4DE9AA"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3</w:t>
            </w:r>
          </w:p>
        </w:tc>
        <w:tc>
          <w:tcPr>
            <w:tcW w:w="887" w:type="dxa"/>
            <w:tcBorders>
              <w:top w:val="nil"/>
              <w:left w:val="nil"/>
              <w:bottom w:val="nil"/>
              <w:right w:val="nil"/>
            </w:tcBorders>
            <w:shd w:val="clear" w:color="auto" w:fill="auto"/>
            <w:vAlign w:val="bottom"/>
          </w:tcPr>
          <w:p w14:paraId="540A0F39"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16%</w:t>
            </w:r>
          </w:p>
        </w:tc>
        <w:tc>
          <w:tcPr>
            <w:tcW w:w="816" w:type="dxa"/>
            <w:gridSpan w:val="2"/>
            <w:tcBorders>
              <w:top w:val="nil"/>
              <w:left w:val="nil"/>
              <w:bottom w:val="nil"/>
              <w:right w:val="nil"/>
            </w:tcBorders>
            <w:shd w:val="clear" w:color="auto" w:fill="auto"/>
            <w:vAlign w:val="bottom"/>
          </w:tcPr>
          <w:p w14:paraId="20F6F046"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0</w:t>
            </w:r>
          </w:p>
        </w:tc>
        <w:tc>
          <w:tcPr>
            <w:tcW w:w="1404" w:type="dxa"/>
            <w:gridSpan w:val="2"/>
            <w:tcBorders>
              <w:top w:val="nil"/>
              <w:left w:val="nil"/>
              <w:bottom w:val="nil"/>
              <w:right w:val="nil"/>
            </w:tcBorders>
            <w:shd w:val="clear" w:color="auto" w:fill="auto"/>
            <w:vAlign w:val="bottom"/>
          </w:tcPr>
          <w:p w14:paraId="3C6C7CDB"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0%</w:t>
            </w:r>
          </w:p>
        </w:tc>
      </w:tr>
      <w:tr w:rsidR="0062631A" w:rsidRPr="00971AEA" w14:paraId="27FA48EC" w14:textId="77777777" w:rsidTr="00741FDC">
        <w:trPr>
          <w:trHeight w:val="300"/>
        </w:trPr>
        <w:tc>
          <w:tcPr>
            <w:tcW w:w="1530" w:type="dxa"/>
            <w:tcBorders>
              <w:top w:val="nil"/>
              <w:left w:val="nil"/>
              <w:bottom w:val="nil"/>
              <w:right w:val="nil"/>
            </w:tcBorders>
            <w:shd w:val="clear" w:color="auto" w:fill="auto"/>
            <w:vAlign w:val="bottom"/>
          </w:tcPr>
          <w:p w14:paraId="4C28343F" w14:textId="77777777" w:rsidR="0062631A" w:rsidRPr="00971AEA" w:rsidRDefault="0062631A" w:rsidP="00741FDC">
            <w:pPr>
              <w:jc w:val="center"/>
              <w:rPr>
                <w:rFonts w:asciiTheme="minorHAnsi" w:hAnsiTheme="minorHAnsi" w:cstheme="minorHAnsi"/>
              </w:rPr>
            </w:pPr>
          </w:p>
        </w:tc>
        <w:tc>
          <w:tcPr>
            <w:tcW w:w="1337" w:type="dxa"/>
            <w:gridSpan w:val="2"/>
            <w:tcBorders>
              <w:top w:val="nil"/>
              <w:left w:val="nil"/>
              <w:bottom w:val="nil"/>
              <w:right w:val="nil"/>
            </w:tcBorders>
            <w:shd w:val="clear" w:color="auto" w:fill="auto"/>
            <w:vAlign w:val="bottom"/>
          </w:tcPr>
          <w:p w14:paraId="3D693BC4"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4</w:t>
            </w:r>
          </w:p>
        </w:tc>
        <w:tc>
          <w:tcPr>
            <w:tcW w:w="760" w:type="dxa"/>
            <w:gridSpan w:val="2"/>
            <w:tcBorders>
              <w:top w:val="nil"/>
              <w:left w:val="nil"/>
              <w:bottom w:val="nil"/>
              <w:right w:val="nil"/>
            </w:tcBorders>
            <w:shd w:val="clear" w:color="auto" w:fill="auto"/>
            <w:vAlign w:val="bottom"/>
          </w:tcPr>
          <w:p w14:paraId="092690BE"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7</w:t>
            </w:r>
          </w:p>
        </w:tc>
        <w:tc>
          <w:tcPr>
            <w:tcW w:w="887" w:type="dxa"/>
            <w:tcBorders>
              <w:top w:val="nil"/>
              <w:left w:val="nil"/>
              <w:bottom w:val="nil"/>
              <w:right w:val="nil"/>
            </w:tcBorders>
            <w:shd w:val="clear" w:color="auto" w:fill="auto"/>
            <w:vAlign w:val="bottom"/>
          </w:tcPr>
          <w:p w14:paraId="278B87E4"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37%</w:t>
            </w:r>
          </w:p>
        </w:tc>
        <w:tc>
          <w:tcPr>
            <w:tcW w:w="816" w:type="dxa"/>
            <w:gridSpan w:val="2"/>
            <w:tcBorders>
              <w:top w:val="nil"/>
              <w:left w:val="nil"/>
              <w:bottom w:val="nil"/>
              <w:right w:val="nil"/>
            </w:tcBorders>
            <w:shd w:val="clear" w:color="auto" w:fill="auto"/>
            <w:vAlign w:val="bottom"/>
          </w:tcPr>
          <w:p w14:paraId="2EE8F884"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7</w:t>
            </w:r>
          </w:p>
        </w:tc>
        <w:tc>
          <w:tcPr>
            <w:tcW w:w="1404" w:type="dxa"/>
            <w:gridSpan w:val="2"/>
            <w:tcBorders>
              <w:top w:val="nil"/>
              <w:left w:val="nil"/>
              <w:bottom w:val="nil"/>
              <w:right w:val="nil"/>
            </w:tcBorders>
            <w:shd w:val="clear" w:color="auto" w:fill="auto"/>
            <w:vAlign w:val="bottom"/>
          </w:tcPr>
          <w:p w14:paraId="3A92ACC1"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24%</w:t>
            </w:r>
          </w:p>
        </w:tc>
      </w:tr>
      <w:tr w:rsidR="0062631A" w:rsidRPr="00971AEA" w14:paraId="2E869424" w14:textId="77777777" w:rsidTr="00741FDC">
        <w:trPr>
          <w:trHeight w:val="300"/>
        </w:trPr>
        <w:tc>
          <w:tcPr>
            <w:tcW w:w="1530" w:type="dxa"/>
            <w:tcBorders>
              <w:top w:val="nil"/>
              <w:left w:val="nil"/>
              <w:bottom w:val="nil"/>
              <w:right w:val="nil"/>
            </w:tcBorders>
            <w:shd w:val="clear" w:color="auto" w:fill="auto"/>
            <w:vAlign w:val="bottom"/>
          </w:tcPr>
          <w:p w14:paraId="47CC5349" w14:textId="77777777" w:rsidR="0062631A" w:rsidRPr="00971AEA" w:rsidRDefault="0062631A" w:rsidP="00741FDC">
            <w:pPr>
              <w:jc w:val="center"/>
              <w:rPr>
                <w:rFonts w:asciiTheme="minorHAnsi" w:hAnsiTheme="minorHAnsi" w:cstheme="minorHAnsi"/>
              </w:rPr>
            </w:pPr>
          </w:p>
        </w:tc>
        <w:tc>
          <w:tcPr>
            <w:tcW w:w="1337" w:type="dxa"/>
            <w:gridSpan w:val="2"/>
            <w:tcBorders>
              <w:top w:val="nil"/>
              <w:left w:val="nil"/>
              <w:bottom w:val="nil"/>
              <w:right w:val="nil"/>
            </w:tcBorders>
            <w:shd w:val="clear" w:color="auto" w:fill="auto"/>
            <w:vAlign w:val="bottom"/>
          </w:tcPr>
          <w:p w14:paraId="04A3F14A"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5</w:t>
            </w:r>
          </w:p>
        </w:tc>
        <w:tc>
          <w:tcPr>
            <w:tcW w:w="760" w:type="dxa"/>
            <w:gridSpan w:val="2"/>
            <w:tcBorders>
              <w:top w:val="nil"/>
              <w:left w:val="nil"/>
              <w:bottom w:val="nil"/>
              <w:right w:val="nil"/>
            </w:tcBorders>
            <w:shd w:val="clear" w:color="auto" w:fill="auto"/>
            <w:vAlign w:val="bottom"/>
          </w:tcPr>
          <w:p w14:paraId="206C483A"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6</w:t>
            </w:r>
          </w:p>
        </w:tc>
        <w:tc>
          <w:tcPr>
            <w:tcW w:w="887" w:type="dxa"/>
            <w:tcBorders>
              <w:top w:val="nil"/>
              <w:left w:val="nil"/>
              <w:bottom w:val="nil"/>
              <w:right w:val="nil"/>
            </w:tcBorders>
            <w:shd w:val="clear" w:color="auto" w:fill="auto"/>
            <w:vAlign w:val="bottom"/>
          </w:tcPr>
          <w:p w14:paraId="751B9037"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32%</w:t>
            </w:r>
          </w:p>
        </w:tc>
        <w:tc>
          <w:tcPr>
            <w:tcW w:w="816" w:type="dxa"/>
            <w:gridSpan w:val="2"/>
            <w:tcBorders>
              <w:top w:val="nil"/>
              <w:left w:val="nil"/>
              <w:bottom w:val="nil"/>
              <w:right w:val="nil"/>
            </w:tcBorders>
            <w:shd w:val="clear" w:color="auto" w:fill="auto"/>
            <w:vAlign w:val="bottom"/>
          </w:tcPr>
          <w:p w14:paraId="3D788232"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12</w:t>
            </w:r>
          </w:p>
        </w:tc>
        <w:tc>
          <w:tcPr>
            <w:tcW w:w="1404" w:type="dxa"/>
            <w:gridSpan w:val="2"/>
            <w:tcBorders>
              <w:top w:val="nil"/>
              <w:left w:val="nil"/>
              <w:bottom w:val="nil"/>
              <w:right w:val="nil"/>
            </w:tcBorders>
            <w:shd w:val="clear" w:color="auto" w:fill="auto"/>
            <w:vAlign w:val="bottom"/>
          </w:tcPr>
          <w:p w14:paraId="53278783"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41%</w:t>
            </w:r>
          </w:p>
        </w:tc>
      </w:tr>
      <w:tr w:rsidR="0062631A" w:rsidRPr="00971AEA" w14:paraId="2EF61390" w14:textId="77777777" w:rsidTr="00741FDC">
        <w:trPr>
          <w:trHeight w:val="315"/>
        </w:trPr>
        <w:tc>
          <w:tcPr>
            <w:tcW w:w="1530" w:type="dxa"/>
            <w:tcBorders>
              <w:top w:val="nil"/>
              <w:left w:val="nil"/>
              <w:bottom w:val="nil"/>
              <w:right w:val="nil"/>
            </w:tcBorders>
            <w:shd w:val="clear" w:color="auto" w:fill="auto"/>
            <w:vAlign w:val="bottom"/>
          </w:tcPr>
          <w:p w14:paraId="7BEE03F6" w14:textId="77777777" w:rsidR="0062631A" w:rsidRPr="00971AEA" w:rsidRDefault="0062631A" w:rsidP="00741FDC">
            <w:pPr>
              <w:jc w:val="center"/>
              <w:rPr>
                <w:rFonts w:asciiTheme="minorHAnsi" w:hAnsiTheme="minorHAnsi" w:cstheme="minorHAnsi"/>
              </w:rPr>
            </w:pPr>
          </w:p>
        </w:tc>
        <w:tc>
          <w:tcPr>
            <w:tcW w:w="1337" w:type="dxa"/>
            <w:gridSpan w:val="2"/>
            <w:tcBorders>
              <w:top w:val="nil"/>
              <w:left w:val="nil"/>
              <w:bottom w:val="single" w:sz="8" w:space="0" w:color="000000"/>
              <w:right w:val="nil"/>
            </w:tcBorders>
            <w:shd w:val="clear" w:color="auto" w:fill="auto"/>
            <w:vAlign w:val="bottom"/>
          </w:tcPr>
          <w:p w14:paraId="751B013B"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6</w:t>
            </w:r>
          </w:p>
        </w:tc>
        <w:tc>
          <w:tcPr>
            <w:tcW w:w="760" w:type="dxa"/>
            <w:gridSpan w:val="2"/>
            <w:tcBorders>
              <w:top w:val="nil"/>
              <w:left w:val="nil"/>
              <w:bottom w:val="single" w:sz="8" w:space="0" w:color="000000"/>
              <w:right w:val="nil"/>
            </w:tcBorders>
            <w:shd w:val="clear" w:color="auto" w:fill="auto"/>
            <w:vAlign w:val="bottom"/>
          </w:tcPr>
          <w:p w14:paraId="280B20DB"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1</w:t>
            </w:r>
          </w:p>
        </w:tc>
        <w:tc>
          <w:tcPr>
            <w:tcW w:w="887" w:type="dxa"/>
            <w:tcBorders>
              <w:top w:val="nil"/>
              <w:left w:val="nil"/>
              <w:bottom w:val="single" w:sz="8" w:space="0" w:color="000000"/>
              <w:right w:val="nil"/>
            </w:tcBorders>
            <w:shd w:val="clear" w:color="auto" w:fill="auto"/>
            <w:vAlign w:val="bottom"/>
          </w:tcPr>
          <w:p w14:paraId="4DF8451A"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5%</w:t>
            </w:r>
          </w:p>
        </w:tc>
        <w:tc>
          <w:tcPr>
            <w:tcW w:w="816" w:type="dxa"/>
            <w:gridSpan w:val="2"/>
            <w:tcBorders>
              <w:top w:val="nil"/>
              <w:left w:val="nil"/>
              <w:bottom w:val="single" w:sz="8" w:space="0" w:color="000000"/>
              <w:right w:val="nil"/>
            </w:tcBorders>
            <w:shd w:val="clear" w:color="auto" w:fill="auto"/>
            <w:vAlign w:val="bottom"/>
          </w:tcPr>
          <w:p w14:paraId="487FE497"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10</w:t>
            </w:r>
          </w:p>
        </w:tc>
        <w:tc>
          <w:tcPr>
            <w:tcW w:w="1404" w:type="dxa"/>
            <w:gridSpan w:val="2"/>
            <w:tcBorders>
              <w:top w:val="nil"/>
              <w:left w:val="nil"/>
              <w:bottom w:val="single" w:sz="8" w:space="0" w:color="000000"/>
              <w:right w:val="nil"/>
            </w:tcBorders>
            <w:shd w:val="clear" w:color="auto" w:fill="auto"/>
            <w:vAlign w:val="bottom"/>
          </w:tcPr>
          <w:p w14:paraId="6D714F24"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34%</w:t>
            </w:r>
          </w:p>
        </w:tc>
      </w:tr>
      <w:tr w:rsidR="0062631A" w:rsidRPr="00971AEA" w14:paraId="58C2D528" w14:textId="77777777" w:rsidTr="00741FDC">
        <w:trPr>
          <w:trHeight w:val="300"/>
        </w:trPr>
        <w:tc>
          <w:tcPr>
            <w:tcW w:w="1530" w:type="dxa"/>
            <w:tcBorders>
              <w:top w:val="nil"/>
              <w:left w:val="nil"/>
              <w:bottom w:val="nil"/>
              <w:right w:val="nil"/>
            </w:tcBorders>
            <w:shd w:val="clear" w:color="auto" w:fill="auto"/>
            <w:vAlign w:val="bottom"/>
          </w:tcPr>
          <w:p w14:paraId="31593BFA" w14:textId="77777777" w:rsidR="0062631A" w:rsidRPr="00971AEA" w:rsidRDefault="0062631A" w:rsidP="00741FDC">
            <w:pPr>
              <w:jc w:val="center"/>
              <w:rPr>
                <w:rFonts w:asciiTheme="minorHAnsi" w:hAnsiTheme="minorHAnsi" w:cstheme="minorHAnsi"/>
              </w:rPr>
            </w:pPr>
          </w:p>
        </w:tc>
        <w:tc>
          <w:tcPr>
            <w:tcW w:w="1337" w:type="dxa"/>
            <w:gridSpan w:val="2"/>
            <w:tcBorders>
              <w:top w:val="nil"/>
              <w:left w:val="nil"/>
              <w:bottom w:val="nil"/>
              <w:right w:val="nil"/>
            </w:tcBorders>
            <w:shd w:val="clear" w:color="auto" w:fill="auto"/>
            <w:vAlign w:val="bottom"/>
          </w:tcPr>
          <w:p w14:paraId="475EB64B" w14:textId="77777777" w:rsidR="0062631A" w:rsidRPr="00971AEA" w:rsidRDefault="0062631A" w:rsidP="00741FDC">
            <w:pPr>
              <w:jc w:val="center"/>
              <w:rPr>
                <w:rFonts w:asciiTheme="minorHAnsi" w:eastAsia="Times New Roman" w:hAnsiTheme="minorHAnsi" w:cstheme="minorHAnsi"/>
                <w:sz w:val="20"/>
                <w:szCs w:val="20"/>
              </w:rPr>
            </w:pPr>
          </w:p>
        </w:tc>
        <w:tc>
          <w:tcPr>
            <w:tcW w:w="760" w:type="dxa"/>
            <w:gridSpan w:val="2"/>
            <w:tcBorders>
              <w:top w:val="nil"/>
              <w:left w:val="nil"/>
              <w:bottom w:val="nil"/>
              <w:right w:val="nil"/>
            </w:tcBorders>
            <w:shd w:val="clear" w:color="auto" w:fill="auto"/>
            <w:vAlign w:val="bottom"/>
          </w:tcPr>
          <w:p w14:paraId="1784383C"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19</w:t>
            </w:r>
          </w:p>
        </w:tc>
        <w:tc>
          <w:tcPr>
            <w:tcW w:w="887" w:type="dxa"/>
            <w:tcBorders>
              <w:top w:val="nil"/>
              <w:left w:val="nil"/>
              <w:bottom w:val="nil"/>
              <w:right w:val="nil"/>
            </w:tcBorders>
            <w:shd w:val="clear" w:color="auto" w:fill="auto"/>
            <w:vAlign w:val="bottom"/>
          </w:tcPr>
          <w:p w14:paraId="466E193B" w14:textId="77777777" w:rsidR="0062631A" w:rsidRPr="00971AEA" w:rsidRDefault="0062631A" w:rsidP="00741FDC">
            <w:pPr>
              <w:jc w:val="center"/>
              <w:rPr>
                <w:rFonts w:asciiTheme="minorHAnsi" w:hAnsiTheme="minorHAnsi" w:cstheme="minorHAnsi"/>
                <w:b/>
              </w:rPr>
            </w:pPr>
          </w:p>
        </w:tc>
        <w:tc>
          <w:tcPr>
            <w:tcW w:w="816" w:type="dxa"/>
            <w:gridSpan w:val="2"/>
            <w:tcBorders>
              <w:top w:val="nil"/>
              <w:left w:val="nil"/>
              <w:bottom w:val="nil"/>
              <w:right w:val="nil"/>
            </w:tcBorders>
            <w:shd w:val="clear" w:color="auto" w:fill="auto"/>
            <w:vAlign w:val="bottom"/>
          </w:tcPr>
          <w:p w14:paraId="08CAD88F"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29</w:t>
            </w:r>
          </w:p>
        </w:tc>
        <w:tc>
          <w:tcPr>
            <w:tcW w:w="1404" w:type="dxa"/>
            <w:gridSpan w:val="2"/>
            <w:tcBorders>
              <w:top w:val="nil"/>
              <w:left w:val="nil"/>
              <w:bottom w:val="nil"/>
              <w:right w:val="nil"/>
            </w:tcBorders>
            <w:shd w:val="clear" w:color="auto" w:fill="auto"/>
            <w:vAlign w:val="bottom"/>
          </w:tcPr>
          <w:p w14:paraId="68E29D8B" w14:textId="77777777" w:rsidR="0062631A" w:rsidRPr="00971AEA" w:rsidRDefault="0062631A" w:rsidP="00741FDC">
            <w:pPr>
              <w:jc w:val="center"/>
              <w:rPr>
                <w:rFonts w:asciiTheme="minorHAnsi" w:hAnsiTheme="minorHAnsi" w:cstheme="minorHAnsi"/>
                <w:b/>
              </w:rPr>
            </w:pPr>
          </w:p>
        </w:tc>
      </w:tr>
      <w:tr w:rsidR="0062631A" w:rsidRPr="00971AEA" w14:paraId="09B2DC77" w14:textId="77777777" w:rsidTr="00741FDC">
        <w:trPr>
          <w:gridAfter w:val="1"/>
          <w:wAfter w:w="300" w:type="dxa"/>
          <w:trHeight w:val="315"/>
        </w:trPr>
        <w:tc>
          <w:tcPr>
            <w:tcW w:w="1530" w:type="dxa"/>
            <w:tcBorders>
              <w:top w:val="nil"/>
              <w:left w:val="nil"/>
              <w:bottom w:val="nil"/>
              <w:right w:val="nil"/>
            </w:tcBorders>
            <w:shd w:val="clear" w:color="auto" w:fill="auto"/>
            <w:vAlign w:val="bottom"/>
          </w:tcPr>
          <w:p w14:paraId="45783C71"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Post-model</w:t>
            </w:r>
          </w:p>
        </w:tc>
        <w:tc>
          <w:tcPr>
            <w:tcW w:w="1337" w:type="dxa"/>
            <w:gridSpan w:val="2"/>
            <w:tcBorders>
              <w:top w:val="nil"/>
              <w:left w:val="nil"/>
              <w:bottom w:val="nil"/>
              <w:right w:val="nil"/>
            </w:tcBorders>
            <w:shd w:val="clear" w:color="auto" w:fill="auto"/>
            <w:vAlign w:val="bottom"/>
          </w:tcPr>
          <w:p w14:paraId="30B39DE2"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Rankings</w:t>
            </w:r>
          </w:p>
        </w:tc>
        <w:tc>
          <w:tcPr>
            <w:tcW w:w="1647" w:type="dxa"/>
            <w:gridSpan w:val="3"/>
            <w:tcBorders>
              <w:top w:val="single" w:sz="4" w:space="0" w:color="000000"/>
              <w:left w:val="single" w:sz="4" w:space="0" w:color="000000"/>
              <w:bottom w:val="single" w:sz="8" w:space="0" w:color="000000"/>
              <w:right w:val="single" w:sz="4" w:space="0" w:color="000000"/>
            </w:tcBorders>
            <w:shd w:val="clear" w:color="auto" w:fill="auto"/>
            <w:vAlign w:val="bottom"/>
          </w:tcPr>
          <w:p w14:paraId="75BCB0FA"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Quiz 10b</w:t>
            </w:r>
          </w:p>
        </w:tc>
        <w:tc>
          <w:tcPr>
            <w:tcW w:w="1920" w:type="dxa"/>
            <w:gridSpan w:val="3"/>
            <w:tcBorders>
              <w:top w:val="nil"/>
              <w:left w:val="nil"/>
              <w:bottom w:val="single" w:sz="8" w:space="0" w:color="000000"/>
              <w:right w:val="nil"/>
            </w:tcBorders>
            <w:shd w:val="clear" w:color="auto" w:fill="auto"/>
            <w:vAlign w:val="bottom"/>
          </w:tcPr>
          <w:p w14:paraId="62DE6AC4"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Quiz 24</w:t>
            </w:r>
          </w:p>
        </w:tc>
      </w:tr>
      <w:tr w:rsidR="0062631A" w:rsidRPr="00971AEA" w14:paraId="5B212E03" w14:textId="77777777" w:rsidTr="00741FDC">
        <w:trPr>
          <w:gridAfter w:val="1"/>
          <w:wAfter w:w="300" w:type="dxa"/>
          <w:trHeight w:val="300"/>
        </w:trPr>
        <w:tc>
          <w:tcPr>
            <w:tcW w:w="1530" w:type="dxa"/>
            <w:tcBorders>
              <w:top w:val="nil"/>
              <w:left w:val="nil"/>
              <w:bottom w:val="nil"/>
              <w:right w:val="nil"/>
            </w:tcBorders>
            <w:shd w:val="clear" w:color="auto" w:fill="auto"/>
            <w:vAlign w:val="bottom"/>
          </w:tcPr>
          <w:p w14:paraId="2DC06CFD" w14:textId="77777777" w:rsidR="0062631A" w:rsidRPr="00971AEA" w:rsidRDefault="0062631A" w:rsidP="00741FDC">
            <w:pPr>
              <w:jc w:val="center"/>
              <w:rPr>
                <w:rFonts w:asciiTheme="minorHAnsi" w:hAnsiTheme="minorHAnsi" w:cstheme="minorHAnsi"/>
                <w:b/>
                <w:i/>
              </w:rPr>
            </w:pPr>
            <w:r w:rsidRPr="00971AEA">
              <w:rPr>
                <w:rFonts w:asciiTheme="minorHAnsi" w:hAnsiTheme="minorHAnsi" w:cstheme="minorHAnsi"/>
                <w:b/>
                <w:i/>
              </w:rPr>
              <w:t>Darcy's Law</w:t>
            </w:r>
          </w:p>
        </w:tc>
        <w:tc>
          <w:tcPr>
            <w:tcW w:w="1337" w:type="dxa"/>
            <w:gridSpan w:val="2"/>
            <w:tcBorders>
              <w:top w:val="single" w:sz="8" w:space="0" w:color="000000"/>
              <w:left w:val="nil"/>
              <w:bottom w:val="nil"/>
              <w:right w:val="nil"/>
            </w:tcBorders>
            <w:shd w:val="clear" w:color="auto" w:fill="auto"/>
            <w:vAlign w:val="bottom"/>
          </w:tcPr>
          <w:p w14:paraId="4A2202BF"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1</w:t>
            </w:r>
          </w:p>
        </w:tc>
        <w:tc>
          <w:tcPr>
            <w:tcW w:w="460" w:type="dxa"/>
            <w:tcBorders>
              <w:top w:val="nil"/>
              <w:left w:val="nil"/>
              <w:bottom w:val="nil"/>
              <w:right w:val="nil"/>
            </w:tcBorders>
            <w:shd w:val="clear" w:color="auto" w:fill="auto"/>
            <w:vAlign w:val="bottom"/>
          </w:tcPr>
          <w:p w14:paraId="15D03540"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0</w:t>
            </w:r>
          </w:p>
        </w:tc>
        <w:tc>
          <w:tcPr>
            <w:tcW w:w="1187" w:type="dxa"/>
            <w:gridSpan w:val="2"/>
            <w:tcBorders>
              <w:top w:val="nil"/>
              <w:left w:val="nil"/>
              <w:bottom w:val="nil"/>
              <w:right w:val="nil"/>
            </w:tcBorders>
            <w:shd w:val="clear" w:color="auto" w:fill="auto"/>
            <w:vAlign w:val="bottom"/>
          </w:tcPr>
          <w:p w14:paraId="6F97A63F"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0%</w:t>
            </w:r>
          </w:p>
        </w:tc>
        <w:tc>
          <w:tcPr>
            <w:tcW w:w="733" w:type="dxa"/>
            <w:tcBorders>
              <w:top w:val="nil"/>
              <w:left w:val="nil"/>
              <w:bottom w:val="nil"/>
              <w:right w:val="nil"/>
            </w:tcBorders>
            <w:shd w:val="clear" w:color="auto" w:fill="auto"/>
            <w:vAlign w:val="bottom"/>
          </w:tcPr>
          <w:p w14:paraId="27D1C276"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0</w:t>
            </w:r>
          </w:p>
        </w:tc>
        <w:tc>
          <w:tcPr>
            <w:tcW w:w="1187" w:type="dxa"/>
            <w:gridSpan w:val="2"/>
            <w:tcBorders>
              <w:top w:val="nil"/>
              <w:left w:val="nil"/>
              <w:bottom w:val="nil"/>
              <w:right w:val="nil"/>
            </w:tcBorders>
            <w:shd w:val="clear" w:color="auto" w:fill="auto"/>
            <w:vAlign w:val="bottom"/>
          </w:tcPr>
          <w:p w14:paraId="351E0135"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0%</w:t>
            </w:r>
          </w:p>
        </w:tc>
      </w:tr>
      <w:tr w:rsidR="0062631A" w:rsidRPr="00971AEA" w14:paraId="1CDE3C4D" w14:textId="77777777" w:rsidTr="00741FDC">
        <w:trPr>
          <w:gridAfter w:val="1"/>
          <w:wAfter w:w="300" w:type="dxa"/>
          <w:trHeight w:val="300"/>
        </w:trPr>
        <w:tc>
          <w:tcPr>
            <w:tcW w:w="1530" w:type="dxa"/>
            <w:tcBorders>
              <w:top w:val="nil"/>
              <w:left w:val="nil"/>
              <w:bottom w:val="nil"/>
              <w:right w:val="nil"/>
            </w:tcBorders>
            <w:shd w:val="clear" w:color="auto" w:fill="auto"/>
            <w:vAlign w:val="bottom"/>
          </w:tcPr>
          <w:p w14:paraId="22EF082D" w14:textId="77777777" w:rsidR="0062631A" w:rsidRPr="00971AEA" w:rsidRDefault="0062631A" w:rsidP="00741FDC">
            <w:pPr>
              <w:jc w:val="center"/>
              <w:rPr>
                <w:rFonts w:asciiTheme="minorHAnsi" w:hAnsiTheme="minorHAnsi" w:cstheme="minorHAnsi"/>
              </w:rPr>
            </w:pPr>
          </w:p>
        </w:tc>
        <w:tc>
          <w:tcPr>
            <w:tcW w:w="1337" w:type="dxa"/>
            <w:gridSpan w:val="2"/>
            <w:tcBorders>
              <w:top w:val="nil"/>
              <w:left w:val="nil"/>
              <w:bottom w:val="nil"/>
              <w:right w:val="nil"/>
            </w:tcBorders>
            <w:shd w:val="clear" w:color="auto" w:fill="auto"/>
            <w:vAlign w:val="bottom"/>
          </w:tcPr>
          <w:p w14:paraId="47196D14"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2</w:t>
            </w:r>
          </w:p>
        </w:tc>
        <w:tc>
          <w:tcPr>
            <w:tcW w:w="460" w:type="dxa"/>
            <w:tcBorders>
              <w:top w:val="nil"/>
              <w:left w:val="nil"/>
              <w:bottom w:val="nil"/>
              <w:right w:val="nil"/>
            </w:tcBorders>
            <w:shd w:val="clear" w:color="auto" w:fill="auto"/>
            <w:vAlign w:val="bottom"/>
          </w:tcPr>
          <w:p w14:paraId="357A8417"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0</w:t>
            </w:r>
          </w:p>
        </w:tc>
        <w:tc>
          <w:tcPr>
            <w:tcW w:w="1187" w:type="dxa"/>
            <w:gridSpan w:val="2"/>
            <w:tcBorders>
              <w:top w:val="nil"/>
              <w:left w:val="nil"/>
              <w:bottom w:val="nil"/>
              <w:right w:val="nil"/>
            </w:tcBorders>
            <w:shd w:val="clear" w:color="auto" w:fill="auto"/>
            <w:vAlign w:val="bottom"/>
          </w:tcPr>
          <w:p w14:paraId="382A2871"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0%</w:t>
            </w:r>
          </w:p>
        </w:tc>
        <w:tc>
          <w:tcPr>
            <w:tcW w:w="733" w:type="dxa"/>
            <w:tcBorders>
              <w:top w:val="nil"/>
              <w:left w:val="nil"/>
              <w:bottom w:val="nil"/>
              <w:right w:val="nil"/>
            </w:tcBorders>
            <w:shd w:val="clear" w:color="auto" w:fill="auto"/>
            <w:vAlign w:val="bottom"/>
          </w:tcPr>
          <w:p w14:paraId="445E58D5"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0</w:t>
            </w:r>
          </w:p>
        </w:tc>
        <w:tc>
          <w:tcPr>
            <w:tcW w:w="1187" w:type="dxa"/>
            <w:gridSpan w:val="2"/>
            <w:tcBorders>
              <w:top w:val="nil"/>
              <w:left w:val="nil"/>
              <w:bottom w:val="nil"/>
              <w:right w:val="nil"/>
            </w:tcBorders>
            <w:shd w:val="clear" w:color="auto" w:fill="auto"/>
            <w:vAlign w:val="bottom"/>
          </w:tcPr>
          <w:p w14:paraId="7282BECA"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0%</w:t>
            </w:r>
          </w:p>
        </w:tc>
      </w:tr>
      <w:tr w:rsidR="0062631A" w:rsidRPr="00971AEA" w14:paraId="4D169E8D" w14:textId="77777777" w:rsidTr="00741FDC">
        <w:trPr>
          <w:gridAfter w:val="1"/>
          <w:wAfter w:w="300" w:type="dxa"/>
          <w:trHeight w:val="300"/>
        </w:trPr>
        <w:tc>
          <w:tcPr>
            <w:tcW w:w="1530" w:type="dxa"/>
            <w:tcBorders>
              <w:top w:val="nil"/>
              <w:left w:val="nil"/>
              <w:bottom w:val="nil"/>
              <w:right w:val="nil"/>
            </w:tcBorders>
            <w:shd w:val="clear" w:color="auto" w:fill="auto"/>
            <w:vAlign w:val="bottom"/>
          </w:tcPr>
          <w:p w14:paraId="14BC25A0" w14:textId="77777777" w:rsidR="0062631A" w:rsidRPr="00971AEA" w:rsidRDefault="0062631A" w:rsidP="00741FDC">
            <w:pPr>
              <w:jc w:val="center"/>
              <w:rPr>
                <w:rFonts w:asciiTheme="minorHAnsi" w:hAnsiTheme="minorHAnsi" w:cstheme="minorHAnsi"/>
              </w:rPr>
            </w:pPr>
          </w:p>
        </w:tc>
        <w:tc>
          <w:tcPr>
            <w:tcW w:w="1337" w:type="dxa"/>
            <w:gridSpan w:val="2"/>
            <w:tcBorders>
              <w:top w:val="nil"/>
              <w:left w:val="nil"/>
              <w:bottom w:val="nil"/>
              <w:right w:val="nil"/>
            </w:tcBorders>
            <w:shd w:val="clear" w:color="auto" w:fill="auto"/>
            <w:vAlign w:val="bottom"/>
          </w:tcPr>
          <w:p w14:paraId="10FC21D3"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3</w:t>
            </w:r>
          </w:p>
        </w:tc>
        <w:tc>
          <w:tcPr>
            <w:tcW w:w="460" w:type="dxa"/>
            <w:tcBorders>
              <w:top w:val="nil"/>
              <w:left w:val="nil"/>
              <w:bottom w:val="nil"/>
              <w:right w:val="nil"/>
            </w:tcBorders>
            <w:shd w:val="clear" w:color="auto" w:fill="auto"/>
            <w:vAlign w:val="bottom"/>
          </w:tcPr>
          <w:p w14:paraId="33AA660F"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3</w:t>
            </w:r>
          </w:p>
        </w:tc>
        <w:tc>
          <w:tcPr>
            <w:tcW w:w="1187" w:type="dxa"/>
            <w:gridSpan w:val="2"/>
            <w:tcBorders>
              <w:top w:val="nil"/>
              <w:left w:val="nil"/>
              <w:bottom w:val="nil"/>
              <w:right w:val="nil"/>
            </w:tcBorders>
            <w:shd w:val="clear" w:color="auto" w:fill="auto"/>
            <w:vAlign w:val="bottom"/>
          </w:tcPr>
          <w:p w14:paraId="2B1A0F17"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11%</w:t>
            </w:r>
          </w:p>
        </w:tc>
        <w:tc>
          <w:tcPr>
            <w:tcW w:w="733" w:type="dxa"/>
            <w:tcBorders>
              <w:top w:val="nil"/>
              <w:left w:val="nil"/>
              <w:bottom w:val="nil"/>
              <w:right w:val="nil"/>
            </w:tcBorders>
            <w:shd w:val="clear" w:color="auto" w:fill="auto"/>
            <w:vAlign w:val="bottom"/>
          </w:tcPr>
          <w:p w14:paraId="21C19D54"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0</w:t>
            </w:r>
          </w:p>
        </w:tc>
        <w:tc>
          <w:tcPr>
            <w:tcW w:w="1187" w:type="dxa"/>
            <w:gridSpan w:val="2"/>
            <w:tcBorders>
              <w:top w:val="nil"/>
              <w:left w:val="nil"/>
              <w:bottom w:val="nil"/>
              <w:right w:val="nil"/>
            </w:tcBorders>
            <w:shd w:val="clear" w:color="auto" w:fill="auto"/>
            <w:vAlign w:val="bottom"/>
          </w:tcPr>
          <w:p w14:paraId="1BBD6D4B"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0%</w:t>
            </w:r>
          </w:p>
        </w:tc>
      </w:tr>
      <w:tr w:rsidR="0062631A" w:rsidRPr="00971AEA" w14:paraId="28703093" w14:textId="77777777" w:rsidTr="00741FDC">
        <w:trPr>
          <w:gridAfter w:val="1"/>
          <w:wAfter w:w="300" w:type="dxa"/>
          <w:trHeight w:val="300"/>
        </w:trPr>
        <w:tc>
          <w:tcPr>
            <w:tcW w:w="1530" w:type="dxa"/>
            <w:tcBorders>
              <w:top w:val="nil"/>
              <w:left w:val="nil"/>
              <w:bottom w:val="nil"/>
              <w:right w:val="nil"/>
            </w:tcBorders>
            <w:shd w:val="clear" w:color="auto" w:fill="auto"/>
            <w:vAlign w:val="bottom"/>
          </w:tcPr>
          <w:p w14:paraId="77CD6BEC" w14:textId="77777777" w:rsidR="0062631A" w:rsidRPr="00971AEA" w:rsidRDefault="0062631A" w:rsidP="00741FDC">
            <w:pPr>
              <w:jc w:val="center"/>
              <w:rPr>
                <w:rFonts w:asciiTheme="minorHAnsi" w:hAnsiTheme="minorHAnsi" w:cstheme="minorHAnsi"/>
              </w:rPr>
            </w:pPr>
          </w:p>
        </w:tc>
        <w:tc>
          <w:tcPr>
            <w:tcW w:w="1337" w:type="dxa"/>
            <w:gridSpan w:val="2"/>
            <w:tcBorders>
              <w:top w:val="nil"/>
              <w:left w:val="nil"/>
              <w:bottom w:val="nil"/>
              <w:right w:val="nil"/>
            </w:tcBorders>
            <w:shd w:val="clear" w:color="auto" w:fill="auto"/>
            <w:vAlign w:val="bottom"/>
          </w:tcPr>
          <w:p w14:paraId="1EB241BC"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4</w:t>
            </w:r>
          </w:p>
        </w:tc>
        <w:tc>
          <w:tcPr>
            <w:tcW w:w="460" w:type="dxa"/>
            <w:tcBorders>
              <w:top w:val="nil"/>
              <w:left w:val="nil"/>
              <w:bottom w:val="nil"/>
              <w:right w:val="nil"/>
            </w:tcBorders>
            <w:shd w:val="clear" w:color="auto" w:fill="auto"/>
            <w:vAlign w:val="bottom"/>
          </w:tcPr>
          <w:p w14:paraId="37908CA9"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13</w:t>
            </w:r>
          </w:p>
        </w:tc>
        <w:tc>
          <w:tcPr>
            <w:tcW w:w="1187" w:type="dxa"/>
            <w:gridSpan w:val="2"/>
            <w:tcBorders>
              <w:top w:val="nil"/>
              <w:left w:val="nil"/>
              <w:bottom w:val="nil"/>
              <w:right w:val="nil"/>
            </w:tcBorders>
            <w:shd w:val="clear" w:color="auto" w:fill="auto"/>
            <w:vAlign w:val="bottom"/>
          </w:tcPr>
          <w:p w14:paraId="3F70EE2F"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48%</w:t>
            </w:r>
          </w:p>
        </w:tc>
        <w:tc>
          <w:tcPr>
            <w:tcW w:w="733" w:type="dxa"/>
            <w:tcBorders>
              <w:top w:val="nil"/>
              <w:left w:val="nil"/>
              <w:bottom w:val="nil"/>
              <w:right w:val="nil"/>
            </w:tcBorders>
            <w:shd w:val="clear" w:color="auto" w:fill="auto"/>
            <w:vAlign w:val="bottom"/>
          </w:tcPr>
          <w:p w14:paraId="6A6E6327"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6</w:t>
            </w:r>
          </w:p>
        </w:tc>
        <w:tc>
          <w:tcPr>
            <w:tcW w:w="1187" w:type="dxa"/>
            <w:gridSpan w:val="2"/>
            <w:tcBorders>
              <w:top w:val="nil"/>
              <w:left w:val="nil"/>
              <w:bottom w:val="nil"/>
              <w:right w:val="nil"/>
            </w:tcBorders>
            <w:shd w:val="clear" w:color="auto" w:fill="auto"/>
            <w:vAlign w:val="bottom"/>
          </w:tcPr>
          <w:p w14:paraId="27DEC675"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24%</w:t>
            </w:r>
          </w:p>
        </w:tc>
      </w:tr>
      <w:tr w:rsidR="0062631A" w:rsidRPr="00971AEA" w14:paraId="4C9C5C99" w14:textId="77777777" w:rsidTr="00741FDC">
        <w:trPr>
          <w:gridAfter w:val="1"/>
          <w:wAfter w:w="300" w:type="dxa"/>
          <w:trHeight w:val="300"/>
        </w:trPr>
        <w:tc>
          <w:tcPr>
            <w:tcW w:w="1530" w:type="dxa"/>
            <w:tcBorders>
              <w:top w:val="nil"/>
              <w:left w:val="nil"/>
              <w:bottom w:val="nil"/>
              <w:right w:val="nil"/>
            </w:tcBorders>
            <w:shd w:val="clear" w:color="auto" w:fill="auto"/>
            <w:vAlign w:val="bottom"/>
          </w:tcPr>
          <w:p w14:paraId="73044879" w14:textId="77777777" w:rsidR="0062631A" w:rsidRPr="00971AEA" w:rsidRDefault="0062631A" w:rsidP="00741FDC">
            <w:pPr>
              <w:jc w:val="center"/>
              <w:rPr>
                <w:rFonts w:asciiTheme="minorHAnsi" w:hAnsiTheme="minorHAnsi" w:cstheme="minorHAnsi"/>
              </w:rPr>
            </w:pPr>
          </w:p>
        </w:tc>
        <w:tc>
          <w:tcPr>
            <w:tcW w:w="1337" w:type="dxa"/>
            <w:gridSpan w:val="2"/>
            <w:tcBorders>
              <w:top w:val="nil"/>
              <w:left w:val="nil"/>
              <w:bottom w:val="nil"/>
              <w:right w:val="nil"/>
            </w:tcBorders>
            <w:shd w:val="clear" w:color="auto" w:fill="auto"/>
            <w:vAlign w:val="bottom"/>
          </w:tcPr>
          <w:p w14:paraId="065D3855"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5</w:t>
            </w:r>
          </w:p>
        </w:tc>
        <w:tc>
          <w:tcPr>
            <w:tcW w:w="460" w:type="dxa"/>
            <w:tcBorders>
              <w:top w:val="nil"/>
              <w:left w:val="nil"/>
              <w:bottom w:val="nil"/>
              <w:right w:val="nil"/>
            </w:tcBorders>
            <w:shd w:val="clear" w:color="auto" w:fill="auto"/>
            <w:vAlign w:val="bottom"/>
          </w:tcPr>
          <w:p w14:paraId="4146B76C"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6</w:t>
            </w:r>
          </w:p>
        </w:tc>
        <w:tc>
          <w:tcPr>
            <w:tcW w:w="1187" w:type="dxa"/>
            <w:gridSpan w:val="2"/>
            <w:tcBorders>
              <w:top w:val="nil"/>
              <w:left w:val="nil"/>
              <w:bottom w:val="nil"/>
              <w:right w:val="nil"/>
            </w:tcBorders>
            <w:shd w:val="clear" w:color="auto" w:fill="auto"/>
            <w:vAlign w:val="bottom"/>
          </w:tcPr>
          <w:p w14:paraId="50F779F5"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22%</w:t>
            </w:r>
          </w:p>
        </w:tc>
        <w:tc>
          <w:tcPr>
            <w:tcW w:w="733" w:type="dxa"/>
            <w:tcBorders>
              <w:top w:val="nil"/>
              <w:left w:val="nil"/>
              <w:bottom w:val="nil"/>
              <w:right w:val="nil"/>
            </w:tcBorders>
            <w:shd w:val="clear" w:color="auto" w:fill="auto"/>
            <w:vAlign w:val="bottom"/>
          </w:tcPr>
          <w:p w14:paraId="410E9009"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9</w:t>
            </w:r>
          </w:p>
        </w:tc>
        <w:tc>
          <w:tcPr>
            <w:tcW w:w="1187" w:type="dxa"/>
            <w:gridSpan w:val="2"/>
            <w:tcBorders>
              <w:top w:val="nil"/>
              <w:left w:val="nil"/>
              <w:bottom w:val="nil"/>
              <w:right w:val="nil"/>
            </w:tcBorders>
            <w:shd w:val="clear" w:color="auto" w:fill="auto"/>
            <w:vAlign w:val="bottom"/>
          </w:tcPr>
          <w:p w14:paraId="66B86F8D"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36%</w:t>
            </w:r>
          </w:p>
        </w:tc>
      </w:tr>
      <w:tr w:rsidR="0062631A" w:rsidRPr="00971AEA" w14:paraId="77F19E14" w14:textId="77777777" w:rsidTr="00741FDC">
        <w:trPr>
          <w:gridAfter w:val="1"/>
          <w:wAfter w:w="300" w:type="dxa"/>
          <w:trHeight w:val="315"/>
        </w:trPr>
        <w:tc>
          <w:tcPr>
            <w:tcW w:w="1530" w:type="dxa"/>
            <w:tcBorders>
              <w:top w:val="nil"/>
              <w:left w:val="nil"/>
              <w:bottom w:val="nil"/>
              <w:right w:val="nil"/>
            </w:tcBorders>
            <w:shd w:val="clear" w:color="auto" w:fill="auto"/>
            <w:vAlign w:val="bottom"/>
          </w:tcPr>
          <w:p w14:paraId="25993466" w14:textId="77777777" w:rsidR="0062631A" w:rsidRPr="00971AEA" w:rsidRDefault="0062631A" w:rsidP="00741FDC">
            <w:pPr>
              <w:jc w:val="center"/>
              <w:rPr>
                <w:rFonts w:asciiTheme="minorHAnsi" w:hAnsiTheme="minorHAnsi" w:cstheme="minorHAnsi"/>
              </w:rPr>
            </w:pPr>
          </w:p>
        </w:tc>
        <w:tc>
          <w:tcPr>
            <w:tcW w:w="1337" w:type="dxa"/>
            <w:gridSpan w:val="2"/>
            <w:tcBorders>
              <w:top w:val="nil"/>
              <w:left w:val="nil"/>
              <w:bottom w:val="single" w:sz="8" w:space="0" w:color="000000"/>
              <w:right w:val="nil"/>
            </w:tcBorders>
            <w:shd w:val="clear" w:color="auto" w:fill="auto"/>
            <w:vAlign w:val="bottom"/>
          </w:tcPr>
          <w:p w14:paraId="017BE63B"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6</w:t>
            </w:r>
          </w:p>
        </w:tc>
        <w:tc>
          <w:tcPr>
            <w:tcW w:w="460" w:type="dxa"/>
            <w:tcBorders>
              <w:top w:val="nil"/>
              <w:left w:val="nil"/>
              <w:bottom w:val="single" w:sz="8" w:space="0" w:color="000000"/>
              <w:right w:val="nil"/>
            </w:tcBorders>
            <w:shd w:val="clear" w:color="auto" w:fill="auto"/>
            <w:vAlign w:val="bottom"/>
          </w:tcPr>
          <w:p w14:paraId="093C0941"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5</w:t>
            </w:r>
          </w:p>
        </w:tc>
        <w:tc>
          <w:tcPr>
            <w:tcW w:w="1187" w:type="dxa"/>
            <w:gridSpan w:val="2"/>
            <w:tcBorders>
              <w:top w:val="nil"/>
              <w:left w:val="nil"/>
              <w:bottom w:val="single" w:sz="8" w:space="0" w:color="000000"/>
              <w:right w:val="nil"/>
            </w:tcBorders>
            <w:shd w:val="clear" w:color="auto" w:fill="auto"/>
            <w:vAlign w:val="bottom"/>
          </w:tcPr>
          <w:p w14:paraId="5F3BAF58"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19%</w:t>
            </w:r>
          </w:p>
        </w:tc>
        <w:tc>
          <w:tcPr>
            <w:tcW w:w="733" w:type="dxa"/>
            <w:tcBorders>
              <w:top w:val="nil"/>
              <w:left w:val="nil"/>
              <w:bottom w:val="single" w:sz="8" w:space="0" w:color="000000"/>
              <w:right w:val="nil"/>
            </w:tcBorders>
            <w:shd w:val="clear" w:color="auto" w:fill="auto"/>
            <w:vAlign w:val="bottom"/>
          </w:tcPr>
          <w:p w14:paraId="0FC2B92C"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10</w:t>
            </w:r>
          </w:p>
        </w:tc>
        <w:tc>
          <w:tcPr>
            <w:tcW w:w="1187" w:type="dxa"/>
            <w:gridSpan w:val="2"/>
            <w:tcBorders>
              <w:top w:val="nil"/>
              <w:left w:val="nil"/>
              <w:bottom w:val="single" w:sz="8" w:space="0" w:color="000000"/>
              <w:right w:val="nil"/>
            </w:tcBorders>
            <w:shd w:val="clear" w:color="auto" w:fill="auto"/>
            <w:vAlign w:val="bottom"/>
          </w:tcPr>
          <w:p w14:paraId="3C4681E2" w14:textId="77777777" w:rsidR="0062631A" w:rsidRPr="00971AEA" w:rsidRDefault="0062631A" w:rsidP="00741FDC">
            <w:pPr>
              <w:jc w:val="center"/>
              <w:rPr>
                <w:rFonts w:asciiTheme="minorHAnsi" w:hAnsiTheme="minorHAnsi" w:cstheme="minorHAnsi"/>
              </w:rPr>
            </w:pPr>
            <w:r w:rsidRPr="00971AEA">
              <w:rPr>
                <w:rFonts w:asciiTheme="minorHAnsi" w:hAnsiTheme="minorHAnsi" w:cstheme="minorHAnsi"/>
              </w:rPr>
              <w:t>40%</w:t>
            </w:r>
          </w:p>
        </w:tc>
      </w:tr>
      <w:tr w:rsidR="0062631A" w:rsidRPr="00971AEA" w14:paraId="14B02CCC" w14:textId="77777777" w:rsidTr="00741FDC">
        <w:trPr>
          <w:gridAfter w:val="1"/>
          <w:wAfter w:w="300" w:type="dxa"/>
          <w:trHeight w:val="300"/>
        </w:trPr>
        <w:tc>
          <w:tcPr>
            <w:tcW w:w="1530" w:type="dxa"/>
            <w:tcBorders>
              <w:top w:val="nil"/>
              <w:left w:val="nil"/>
              <w:bottom w:val="nil"/>
              <w:right w:val="nil"/>
            </w:tcBorders>
            <w:shd w:val="clear" w:color="auto" w:fill="auto"/>
            <w:vAlign w:val="bottom"/>
          </w:tcPr>
          <w:p w14:paraId="0B4A6373" w14:textId="77777777" w:rsidR="0062631A" w:rsidRPr="00971AEA" w:rsidRDefault="0062631A" w:rsidP="00741FDC">
            <w:pPr>
              <w:jc w:val="center"/>
              <w:rPr>
                <w:rFonts w:asciiTheme="minorHAnsi" w:hAnsiTheme="minorHAnsi" w:cstheme="minorHAnsi"/>
              </w:rPr>
            </w:pPr>
          </w:p>
        </w:tc>
        <w:tc>
          <w:tcPr>
            <w:tcW w:w="1037" w:type="dxa"/>
            <w:tcBorders>
              <w:top w:val="nil"/>
              <w:left w:val="nil"/>
              <w:bottom w:val="nil"/>
              <w:right w:val="nil"/>
            </w:tcBorders>
            <w:shd w:val="clear" w:color="auto" w:fill="auto"/>
            <w:vAlign w:val="bottom"/>
          </w:tcPr>
          <w:p w14:paraId="3FD5E1C2" w14:textId="77777777" w:rsidR="0062631A" w:rsidRPr="00971AEA" w:rsidRDefault="0062631A" w:rsidP="00741FDC">
            <w:pPr>
              <w:jc w:val="center"/>
              <w:rPr>
                <w:rFonts w:asciiTheme="minorHAnsi" w:eastAsia="Times New Roman" w:hAnsiTheme="minorHAnsi" w:cstheme="minorHAnsi"/>
                <w:sz w:val="20"/>
                <w:szCs w:val="20"/>
              </w:rPr>
            </w:pPr>
          </w:p>
        </w:tc>
        <w:tc>
          <w:tcPr>
            <w:tcW w:w="760" w:type="dxa"/>
            <w:gridSpan w:val="2"/>
            <w:tcBorders>
              <w:top w:val="nil"/>
              <w:left w:val="nil"/>
              <w:bottom w:val="nil"/>
              <w:right w:val="nil"/>
            </w:tcBorders>
            <w:shd w:val="clear" w:color="auto" w:fill="auto"/>
            <w:vAlign w:val="bottom"/>
          </w:tcPr>
          <w:p w14:paraId="0B42A50C"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27</w:t>
            </w:r>
          </w:p>
        </w:tc>
        <w:tc>
          <w:tcPr>
            <w:tcW w:w="1187" w:type="dxa"/>
            <w:gridSpan w:val="2"/>
            <w:tcBorders>
              <w:top w:val="nil"/>
              <w:left w:val="nil"/>
              <w:bottom w:val="nil"/>
              <w:right w:val="nil"/>
            </w:tcBorders>
            <w:shd w:val="clear" w:color="auto" w:fill="auto"/>
            <w:vAlign w:val="bottom"/>
          </w:tcPr>
          <w:p w14:paraId="16C28179" w14:textId="77777777" w:rsidR="0062631A" w:rsidRPr="00971AEA" w:rsidRDefault="0062631A" w:rsidP="00741FDC">
            <w:pPr>
              <w:jc w:val="center"/>
              <w:rPr>
                <w:rFonts w:asciiTheme="minorHAnsi" w:hAnsiTheme="minorHAnsi" w:cstheme="minorHAnsi"/>
                <w:b/>
              </w:rPr>
            </w:pPr>
          </w:p>
        </w:tc>
        <w:tc>
          <w:tcPr>
            <w:tcW w:w="733" w:type="dxa"/>
            <w:tcBorders>
              <w:top w:val="nil"/>
              <w:left w:val="nil"/>
              <w:bottom w:val="nil"/>
              <w:right w:val="nil"/>
            </w:tcBorders>
            <w:shd w:val="clear" w:color="auto" w:fill="auto"/>
            <w:vAlign w:val="bottom"/>
          </w:tcPr>
          <w:p w14:paraId="3EEDB6B4" w14:textId="77777777" w:rsidR="0062631A" w:rsidRPr="00971AEA" w:rsidRDefault="0062631A" w:rsidP="00741FDC">
            <w:pPr>
              <w:jc w:val="center"/>
              <w:rPr>
                <w:rFonts w:asciiTheme="minorHAnsi" w:hAnsiTheme="minorHAnsi" w:cstheme="minorHAnsi"/>
                <w:b/>
              </w:rPr>
            </w:pPr>
            <w:r w:rsidRPr="00971AEA">
              <w:rPr>
                <w:rFonts w:asciiTheme="minorHAnsi" w:hAnsiTheme="minorHAnsi" w:cstheme="minorHAnsi"/>
                <w:b/>
              </w:rPr>
              <w:t>25</w:t>
            </w:r>
          </w:p>
        </w:tc>
        <w:tc>
          <w:tcPr>
            <w:tcW w:w="1187" w:type="dxa"/>
            <w:gridSpan w:val="2"/>
            <w:tcBorders>
              <w:top w:val="nil"/>
              <w:left w:val="nil"/>
              <w:bottom w:val="nil"/>
              <w:right w:val="nil"/>
            </w:tcBorders>
            <w:shd w:val="clear" w:color="auto" w:fill="auto"/>
            <w:vAlign w:val="bottom"/>
          </w:tcPr>
          <w:p w14:paraId="4086F6A0" w14:textId="77777777" w:rsidR="0062631A" w:rsidRPr="00971AEA" w:rsidRDefault="0062631A" w:rsidP="00741FDC">
            <w:pPr>
              <w:jc w:val="center"/>
              <w:rPr>
                <w:rFonts w:asciiTheme="minorHAnsi" w:hAnsiTheme="minorHAnsi" w:cstheme="minorHAnsi"/>
                <w:b/>
              </w:rPr>
            </w:pPr>
          </w:p>
        </w:tc>
      </w:tr>
    </w:tbl>
    <w:p w14:paraId="45B34B53" w14:textId="77777777" w:rsidR="0062631A" w:rsidRPr="00971AEA" w:rsidRDefault="0062631A" w:rsidP="0062631A">
      <w:pPr>
        <w:rPr>
          <w:rFonts w:asciiTheme="minorHAnsi" w:hAnsiTheme="minorHAnsi" w:cstheme="minorHAnsi"/>
        </w:rPr>
      </w:pPr>
    </w:p>
    <w:p w14:paraId="0A5D985B" w14:textId="77777777" w:rsidR="0062631A" w:rsidRPr="00971AEA" w:rsidRDefault="0062631A" w:rsidP="0062631A">
      <w:pPr>
        <w:ind w:firstLine="720"/>
        <w:rPr>
          <w:rFonts w:asciiTheme="minorHAnsi" w:hAnsiTheme="minorHAnsi" w:cstheme="minorHAnsi"/>
        </w:rPr>
      </w:pPr>
    </w:p>
    <w:p w14:paraId="43AA8F6F" w14:textId="77777777" w:rsidR="0062631A" w:rsidRPr="00971AEA" w:rsidRDefault="0062631A" w:rsidP="0062631A">
      <w:pPr>
        <w:ind w:firstLine="720"/>
        <w:rPr>
          <w:rFonts w:asciiTheme="minorHAnsi" w:hAnsiTheme="minorHAnsi" w:cstheme="minorHAnsi"/>
        </w:rPr>
      </w:pPr>
    </w:p>
    <w:p w14:paraId="014D6DE5" w14:textId="77777777" w:rsidR="0062631A" w:rsidRPr="00971AEA" w:rsidRDefault="0062631A" w:rsidP="0062631A">
      <w:pPr>
        <w:ind w:firstLine="720"/>
        <w:rPr>
          <w:rFonts w:asciiTheme="minorHAnsi" w:hAnsiTheme="minorHAnsi" w:cstheme="minorHAnsi"/>
        </w:rPr>
      </w:pPr>
    </w:p>
    <w:p w14:paraId="127D9222" w14:textId="77777777" w:rsidR="0062631A" w:rsidRPr="00971AEA" w:rsidRDefault="0062631A" w:rsidP="0062631A">
      <w:pPr>
        <w:ind w:firstLine="720"/>
        <w:rPr>
          <w:rFonts w:asciiTheme="minorHAnsi" w:hAnsiTheme="minorHAnsi" w:cstheme="minorHAnsi"/>
        </w:rPr>
      </w:pPr>
    </w:p>
    <w:p w14:paraId="765BCEB5" w14:textId="77777777" w:rsidR="0062631A" w:rsidRPr="00971AEA" w:rsidRDefault="0062631A" w:rsidP="0062631A">
      <w:pPr>
        <w:ind w:firstLine="720"/>
        <w:rPr>
          <w:rFonts w:asciiTheme="minorHAnsi" w:hAnsiTheme="minorHAnsi" w:cstheme="minorHAnsi"/>
        </w:rPr>
      </w:pPr>
    </w:p>
    <w:p w14:paraId="3B15EF7A" w14:textId="77777777" w:rsidR="0062631A" w:rsidRPr="00971AEA" w:rsidRDefault="0062631A" w:rsidP="0062631A">
      <w:pPr>
        <w:ind w:firstLine="720"/>
        <w:rPr>
          <w:rFonts w:asciiTheme="minorHAnsi" w:hAnsiTheme="minorHAnsi" w:cstheme="minorHAnsi"/>
        </w:rPr>
      </w:pPr>
    </w:p>
    <w:p w14:paraId="5390E4F9" w14:textId="77777777" w:rsidR="0062631A" w:rsidRPr="00971AEA" w:rsidRDefault="0062631A" w:rsidP="0062631A">
      <w:pPr>
        <w:ind w:firstLine="720"/>
        <w:rPr>
          <w:rFonts w:asciiTheme="minorHAnsi" w:hAnsiTheme="minorHAnsi" w:cstheme="minorHAnsi"/>
        </w:rPr>
      </w:pPr>
    </w:p>
    <w:p w14:paraId="78AD137F" w14:textId="77777777" w:rsidR="0062631A" w:rsidRPr="00971AEA" w:rsidRDefault="0062631A" w:rsidP="0062631A">
      <w:pPr>
        <w:ind w:firstLine="720"/>
        <w:rPr>
          <w:rFonts w:asciiTheme="minorHAnsi" w:hAnsiTheme="minorHAnsi" w:cstheme="minorHAnsi"/>
        </w:rPr>
      </w:pPr>
    </w:p>
    <w:p w14:paraId="22D1F6AF" w14:textId="77777777" w:rsidR="0062631A" w:rsidRPr="00971AEA" w:rsidRDefault="0062631A" w:rsidP="0062631A">
      <w:pPr>
        <w:ind w:firstLine="720"/>
        <w:rPr>
          <w:rFonts w:asciiTheme="minorHAnsi" w:hAnsiTheme="minorHAnsi" w:cstheme="minorHAnsi"/>
        </w:rPr>
      </w:pPr>
    </w:p>
    <w:p w14:paraId="6BF161AD" w14:textId="77777777" w:rsidR="0062631A" w:rsidRPr="00971AEA" w:rsidRDefault="0062631A" w:rsidP="0062631A">
      <w:pPr>
        <w:ind w:firstLine="720"/>
        <w:rPr>
          <w:rFonts w:asciiTheme="minorHAnsi" w:hAnsiTheme="minorHAnsi" w:cstheme="minorHAnsi"/>
        </w:rPr>
      </w:pPr>
    </w:p>
    <w:p w14:paraId="263D1C57" w14:textId="77777777" w:rsidR="0062631A" w:rsidRPr="00971AEA" w:rsidRDefault="0062631A" w:rsidP="0062631A">
      <w:pPr>
        <w:ind w:firstLine="720"/>
        <w:rPr>
          <w:rFonts w:asciiTheme="minorHAnsi" w:hAnsiTheme="minorHAnsi" w:cstheme="minorHAnsi"/>
        </w:rPr>
      </w:pPr>
    </w:p>
    <w:p w14:paraId="1174FE10" w14:textId="77777777" w:rsidR="0062631A" w:rsidRPr="00971AEA" w:rsidRDefault="0062631A" w:rsidP="0062631A">
      <w:pPr>
        <w:ind w:firstLine="720"/>
        <w:rPr>
          <w:rFonts w:asciiTheme="minorHAnsi" w:hAnsiTheme="minorHAnsi" w:cstheme="minorHAnsi"/>
        </w:rPr>
      </w:pPr>
    </w:p>
    <w:p w14:paraId="50437817" w14:textId="77777777" w:rsidR="0062631A" w:rsidRPr="00971AEA" w:rsidRDefault="0062631A" w:rsidP="0062631A">
      <w:pPr>
        <w:ind w:firstLine="720"/>
        <w:rPr>
          <w:rFonts w:asciiTheme="minorHAnsi" w:hAnsiTheme="minorHAnsi" w:cstheme="minorHAnsi"/>
        </w:rPr>
      </w:pPr>
    </w:p>
    <w:p w14:paraId="4762E0BF" w14:textId="77777777" w:rsidR="0062631A" w:rsidRPr="00971AEA" w:rsidRDefault="0062631A" w:rsidP="0062631A">
      <w:pPr>
        <w:ind w:firstLine="720"/>
        <w:rPr>
          <w:rFonts w:asciiTheme="minorHAnsi" w:hAnsiTheme="minorHAnsi" w:cstheme="minorHAnsi"/>
        </w:rPr>
      </w:pPr>
    </w:p>
    <w:p w14:paraId="3754E9C9" w14:textId="77777777" w:rsidR="0062631A" w:rsidRPr="00971AEA" w:rsidRDefault="0062631A" w:rsidP="0062631A">
      <w:pPr>
        <w:rPr>
          <w:rFonts w:asciiTheme="minorHAnsi" w:hAnsiTheme="minorHAnsi" w:cstheme="minorHAnsi"/>
        </w:rPr>
      </w:pPr>
    </w:p>
    <w:p w14:paraId="4F999B29" w14:textId="77777777" w:rsidR="0062631A" w:rsidRDefault="0062631A" w:rsidP="0062631A">
      <w:pPr>
        <w:rPr>
          <w:rFonts w:asciiTheme="minorHAnsi" w:hAnsiTheme="minorHAnsi" w:cstheme="minorHAnsi"/>
          <w:sz w:val="22"/>
          <w:szCs w:val="22"/>
        </w:rPr>
      </w:pPr>
    </w:p>
    <w:p w14:paraId="52E25740" w14:textId="77777777" w:rsidR="0062631A" w:rsidRDefault="0062631A" w:rsidP="0062631A">
      <w:pPr>
        <w:rPr>
          <w:rFonts w:asciiTheme="minorHAnsi" w:hAnsiTheme="minorHAnsi" w:cstheme="minorHAnsi"/>
          <w:sz w:val="22"/>
          <w:szCs w:val="22"/>
        </w:rPr>
      </w:pPr>
    </w:p>
    <w:p w14:paraId="503A068B" w14:textId="77777777" w:rsidR="0062631A" w:rsidRDefault="0062631A" w:rsidP="0062631A">
      <w:pPr>
        <w:rPr>
          <w:rFonts w:asciiTheme="minorHAnsi" w:hAnsiTheme="minorHAnsi" w:cstheme="minorHAnsi"/>
          <w:sz w:val="22"/>
          <w:szCs w:val="22"/>
        </w:rPr>
      </w:pPr>
    </w:p>
    <w:p w14:paraId="5D19E999" w14:textId="77777777" w:rsidR="0062631A" w:rsidRDefault="0062631A" w:rsidP="0062631A">
      <w:pPr>
        <w:rPr>
          <w:rFonts w:asciiTheme="minorHAnsi" w:hAnsiTheme="minorHAnsi" w:cstheme="minorHAnsi"/>
          <w:sz w:val="22"/>
          <w:szCs w:val="22"/>
        </w:rPr>
      </w:pPr>
    </w:p>
    <w:p w14:paraId="46236A06" w14:textId="77777777" w:rsidR="0062631A" w:rsidRDefault="0062631A" w:rsidP="0062631A">
      <w:pPr>
        <w:rPr>
          <w:rFonts w:asciiTheme="minorHAnsi" w:hAnsiTheme="minorHAnsi" w:cstheme="minorHAnsi"/>
          <w:sz w:val="22"/>
          <w:szCs w:val="22"/>
        </w:rPr>
      </w:pPr>
    </w:p>
    <w:p w14:paraId="57A7410B" w14:textId="77777777" w:rsidR="0062631A" w:rsidRDefault="0062631A" w:rsidP="0062631A">
      <w:pPr>
        <w:rPr>
          <w:rFonts w:asciiTheme="minorHAnsi" w:hAnsiTheme="minorHAnsi" w:cstheme="minorHAnsi"/>
          <w:sz w:val="22"/>
          <w:szCs w:val="22"/>
        </w:rPr>
      </w:pPr>
    </w:p>
    <w:p w14:paraId="44D8AC37" w14:textId="77777777" w:rsidR="0062631A" w:rsidRDefault="0062631A">
      <w:pPr>
        <w:rPr>
          <w:rFonts w:asciiTheme="minorHAnsi" w:hAnsiTheme="minorHAnsi" w:cstheme="minorHAnsi"/>
          <w:sz w:val="22"/>
          <w:szCs w:val="22"/>
        </w:rPr>
      </w:pPr>
      <w:r>
        <w:rPr>
          <w:rFonts w:asciiTheme="minorHAnsi" w:hAnsiTheme="minorHAnsi" w:cstheme="minorHAnsi"/>
          <w:sz w:val="22"/>
          <w:szCs w:val="22"/>
        </w:rPr>
        <w:br w:type="page"/>
      </w:r>
    </w:p>
    <w:p w14:paraId="46772D2B" w14:textId="483F70D6" w:rsidR="0062631A" w:rsidRPr="00971AEA" w:rsidRDefault="0062631A" w:rsidP="0062631A">
      <w:pPr>
        <w:rPr>
          <w:rFonts w:asciiTheme="minorHAnsi" w:hAnsiTheme="minorHAnsi" w:cstheme="minorHAnsi"/>
          <w:sz w:val="22"/>
          <w:szCs w:val="22"/>
        </w:rPr>
      </w:pPr>
      <w:r w:rsidRPr="00971AEA">
        <w:rPr>
          <w:rFonts w:asciiTheme="minorHAnsi" w:hAnsiTheme="minorHAnsi" w:cstheme="minorHAnsi"/>
          <w:sz w:val="22"/>
          <w:szCs w:val="22"/>
        </w:rPr>
        <w:lastRenderedPageBreak/>
        <w:t>Table S4.  Percentage of students scoring in the “High”, “Medium”, and “Low” ranges pre- and post-model use for homework, quiz, and exam questions.  “High” was defined as 90-100%, “Medium” as 65-89%, and “Low” as &lt; 65%.  Since each assessment was worth varying numbers of points (3-8) these ranges were chosen as they worked with all possible score outcomes with each assessment.  Note n value differs for the pre-model calculation quiz as one iteration of the course did not take a calculation quiz.</w:t>
      </w:r>
    </w:p>
    <w:p w14:paraId="650CB338" w14:textId="77777777" w:rsidR="0062631A" w:rsidRPr="00971AEA" w:rsidRDefault="0062631A" w:rsidP="0062631A">
      <w:pPr>
        <w:rPr>
          <w:rFonts w:asciiTheme="minorHAnsi" w:hAnsiTheme="minorHAnsi" w:cstheme="minorHAnsi"/>
          <w:sz w:val="22"/>
          <w:szCs w:val="22"/>
        </w:rPr>
      </w:pPr>
    </w:p>
    <w:tbl>
      <w:tblPr>
        <w:tblW w:w="8260" w:type="dxa"/>
        <w:tblLayout w:type="fixed"/>
        <w:tblLook w:val="0600" w:firstRow="0" w:lastRow="0" w:firstColumn="0" w:lastColumn="0" w:noHBand="1" w:noVBand="1"/>
      </w:tblPr>
      <w:tblGrid>
        <w:gridCol w:w="1775"/>
        <w:gridCol w:w="1625"/>
        <w:gridCol w:w="1625"/>
        <w:gridCol w:w="1610"/>
        <w:gridCol w:w="1625"/>
      </w:tblGrid>
      <w:tr w:rsidR="0062631A" w:rsidRPr="00971AEA" w14:paraId="2957C8BA" w14:textId="77777777" w:rsidTr="00741FDC">
        <w:trPr>
          <w:trHeight w:val="233"/>
        </w:trPr>
        <w:tc>
          <w:tcPr>
            <w:tcW w:w="1775" w:type="dxa"/>
            <w:tcBorders>
              <w:top w:val="nil"/>
              <w:left w:val="nil"/>
              <w:bottom w:val="nil"/>
              <w:right w:val="nil"/>
            </w:tcBorders>
            <w:tcMar>
              <w:top w:w="100" w:type="dxa"/>
              <w:left w:w="100" w:type="dxa"/>
              <w:bottom w:w="100" w:type="dxa"/>
              <w:right w:w="100" w:type="dxa"/>
            </w:tcMar>
          </w:tcPr>
          <w:p w14:paraId="33445B10"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2"/>
                <w:szCs w:val="22"/>
              </w:rPr>
            </w:pPr>
          </w:p>
        </w:tc>
        <w:tc>
          <w:tcPr>
            <w:tcW w:w="3250" w:type="dxa"/>
            <w:gridSpan w:val="2"/>
            <w:tcBorders>
              <w:top w:val="nil"/>
              <w:left w:val="nil"/>
              <w:bottom w:val="nil"/>
              <w:right w:val="nil"/>
            </w:tcBorders>
            <w:tcMar>
              <w:top w:w="100" w:type="dxa"/>
              <w:left w:w="100" w:type="dxa"/>
              <w:bottom w:w="100" w:type="dxa"/>
              <w:right w:w="100" w:type="dxa"/>
            </w:tcMar>
          </w:tcPr>
          <w:p w14:paraId="606647FB"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b/>
                <w:sz w:val="22"/>
                <w:szCs w:val="22"/>
              </w:rPr>
            </w:pPr>
            <w:r w:rsidRPr="00971AEA">
              <w:rPr>
                <w:rFonts w:asciiTheme="minorHAnsi" w:hAnsiTheme="minorHAnsi" w:cstheme="minorHAnsi"/>
                <w:b/>
                <w:sz w:val="22"/>
                <w:szCs w:val="22"/>
              </w:rPr>
              <w:t>Darcy's Law Homework</w:t>
            </w:r>
          </w:p>
        </w:tc>
        <w:tc>
          <w:tcPr>
            <w:tcW w:w="3235" w:type="dxa"/>
            <w:gridSpan w:val="2"/>
            <w:tcBorders>
              <w:top w:val="nil"/>
              <w:left w:val="nil"/>
              <w:bottom w:val="nil"/>
              <w:right w:val="nil"/>
            </w:tcBorders>
            <w:shd w:val="clear" w:color="auto" w:fill="auto"/>
            <w:tcMar>
              <w:top w:w="100" w:type="dxa"/>
              <w:left w:w="100" w:type="dxa"/>
              <w:bottom w:w="100" w:type="dxa"/>
              <w:right w:w="100" w:type="dxa"/>
            </w:tcMar>
          </w:tcPr>
          <w:p w14:paraId="4EE459D9"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b/>
                <w:sz w:val="22"/>
                <w:szCs w:val="22"/>
              </w:rPr>
            </w:pPr>
            <w:r w:rsidRPr="00971AEA">
              <w:rPr>
                <w:rFonts w:asciiTheme="minorHAnsi" w:hAnsiTheme="minorHAnsi" w:cstheme="minorHAnsi"/>
                <w:b/>
                <w:sz w:val="22"/>
                <w:szCs w:val="22"/>
              </w:rPr>
              <w:t>Darcy's Law Calculation Quiz</w:t>
            </w:r>
          </w:p>
        </w:tc>
      </w:tr>
      <w:tr w:rsidR="0062631A" w:rsidRPr="00971AEA" w14:paraId="67CB8934" w14:textId="77777777" w:rsidTr="00741FDC">
        <w:trPr>
          <w:trHeight w:val="500"/>
        </w:trPr>
        <w:tc>
          <w:tcPr>
            <w:tcW w:w="1775" w:type="dxa"/>
            <w:tcBorders>
              <w:top w:val="nil"/>
              <w:left w:val="nil"/>
              <w:bottom w:val="nil"/>
              <w:right w:val="nil"/>
            </w:tcBorders>
            <w:shd w:val="clear" w:color="auto" w:fill="auto"/>
            <w:tcMar>
              <w:top w:w="100" w:type="dxa"/>
              <w:left w:w="100" w:type="dxa"/>
              <w:bottom w:w="100" w:type="dxa"/>
              <w:right w:w="100" w:type="dxa"/>
            </w:tcMar>
          </w:tcPr>
          <w:p w14:paraId="27BC5AD1"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2"/>
                <w:szCs w:val="22"/>
              </w:rPr>
            </w:pPr>
          </w:p>
        </w:tc>
        <w:tc>
          <w:tcPr>
            <w:tcW w:w="1625" w:type="dxa"/>
            <w:shd w:val="clear" w:color="auto" w:fill="auto"/>
            <w:tcMar>
              <w:top w:w="100" w:type="dxa"/>
              <w:left w:w="100" w:type="dxa"/>
              <w:bottom w:w="100" w:type="dxa"/>
              <w:right w:w="100" w:type="dxa"/>
            </w:tcMar>
          </w:tcPr>
          <w:p w14:paraId="7FF4D632"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b/>
                <w:i/>
                <w:sz w:val="22"/>
                <w:szCs w:val="22"/>
              </w:rPr>
            </w:pPr>
            <w:r w:rsidRPr="00971AEA">
              <w:rPr>
                <w:rFonts w:asciiTheme="minorHAnsi" w:hAnsiTheme="minorHAnsi" w:cstheme="minorHAnsi"/>
                <w:b/>
                <w:i/>
                <w:sz w:val="22"/>
                <w:szCs w:val="22"/>
              </w:rPr>
              <w:t>Pre</w:t>
            </w:r>
          </w:p>
        </w:tc>
        <w:tc>
          <w:tcPr>
            <w:tcW w:w="1625" w:type="dxa"/>
            <w:shd w:val="clear" w:color="auto" w:fill="auto"/>
            <w:tcMar>
              <w:top w:w="100" w:type="dxa"/>
              <w:left w:w="100" w:type="dxa"/>
              <w:bottom w:w="100" w:type="dxa"/>
              <w:right w:w="100" w:type="dxa"/>
            </w:tcMar>
          </w:tcPr>
          <w:p w14:paraId="6ECA26EF"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b/>
                <w:i/>
                <w:sz w:val="22"/>
                <w:szCs w:val="22"/>
              </w:rPr>
            </w:pPr>
            <w:r w:rsidRPr="00971AEA">
              <w:rPr>
                <w:rFonts w:asciiTheme="minorHAnsi" w:hAnsiTheme="minorHAnsi" w:cstheme="minorHAnsi"/>
                <w:b/>
                <w:i/>
                <w:sz w:val="22"/>
                <w:szCs w:val="22"/>
              </w:rPr>
              <w:t>Post</w:t>
            </w:r>
          </w:p>
        </w:tc>
        <w:tc>
          <w:tcPr>
            <w:tcW w:w="1610" w:type="dxa"/>
            <w:shd w:val="clear" w:color="auto" w:fill="auto"/>
            <w:tcMar>
              <w:top w:w="100" w:type="dxa"/>
              <w:left w:w="100" w:type="dxa"/>
              <w:bottom w:w="100" w:type="dxa"/>
              <w:right w:w="100" w:type="dxa"/>
            </w:tcMar>
          </w:tcPr>
          <w:p w14:paraId="5C4498E2"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b/>
                <w:i/>
                <w:sz w:val="22"/>
                <w:szCs w:val="22"/>
              </w:rPr>
            </w:pPr>
            <w:r w:rsidRPr="00971AEA">
              <w:rPr>
                <w:rFonts w:asciiTheme="minorHAnsi" w:hAnsiTheme="minorHAnsi" w:cstheme="minorHAnsi"/>
                <w:b/>
                <w:i/>
                <w:sz w:val="22"/>
                <w:szCs w:val="22"/>
              </w:rPr>
              <w:t>Pre</w:t>
            </w:r>
          </w:p>
        </w:tc>
        <w:tc>
          <w:tcPr>
            <w:tcW w:w="1625" w:type="dxa"/>
            <w:shd w:val="clear" w:color="auto" w:fill="auto"/>
            <w:tcMar>
              <w:top w:w="100" w:type="dxa"/>
              <w:left w:w="100" w:type="dxa"/>
              <w:bottom w:w="100" w:type="dxa"/>
              <w:right w:w="100" w:type="dxa"/>
            </w:tcMar>
          </w:tcPr>
          <w:p w14:paraId="4EA9EBE5"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b/>
                <w:i/>
                <w:sz w:val="22"/>
                <w:szCs w:val="22"/>
              </w:rPr>
            </w:pPr>
            <w:r w:rsidRPr="00971AEA">
              <w:rPr>
                <w:rFonts w:asciiTheme="minorHAnsi" w:hAnsiTheme="minorHAnsi" w:cstheme="minorHAnsi"/>
                <w:b/>
                <w:i/>
                <w:sz w:val="22"/>
                <w:szCs w:val="22"/>
              </w:rPr>
              <w:t>Post</w:t>
            </w:r>
          </w:p>
        </w:tc>
      </w:tr>
      <w:tr w:rsidR="0062631A" w:rsidRPr="00971AEA" w14:paraId="7CD58D8A" w14:textId="77777777" w:rsidTr="00741FDC">
        <w:trPr>
          <w:trHeight w:val="500"/>
        </w:trPr>
        <w:tc>
          <w:tcPr>
            <w:tcW w:w="1775" w:type="dxa"/>
            <w:tcBorders>
              <w:top w:val="nil"/>
              <w:left w:val="nil"/>
              <w:bottom w:val="nil"/>
              <w:right w:val="nil"/>
            </w:tcBorders>
            <w:shd w:val="clear" w:color="auto" w:fill="auto"/>
            <w:tcMar>
              <w:top w:w="100" w:type="dxa"/>
              <w:left w:w="100" w:type="dxa"/>
              <w:bottom w:w="100" w:type="dxa"/>
              <w:right w:w="100" w:type="dxa"/>
            </w:tcMar>
          </w:tcPr>
          <w:p w14:paraId="065B8801"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b/>
                <w:i/>
                <w:sz w:val="22"/>
                <w:szCs w:val="22"/>
              </w:rPr>
            </w:pPr>
            <w:r w:rsidRPr="00971AEA">
              <w:rPr>
                <w:rFonts w:asciiTheme="minorHAnsi" w:hAnsiTheme="minorHAnsi" w:cstheme="minorHAnsi"/>
                <w:b/>
                <w:i/>
                <w:sz w:val="22"/>
                <w:szCs w:val="22"/>
              </w:rPr>
              <w:t>"High"</w:t>
            </w:r>
          </w:p>
        </w:tc>
        <w:tc>
          <w:tcPr>
            <w:tcW w:w="1625" w:type="dxa"/>
            <w:shd w:val="clear" w:color="auto" w:fill="auto"/>
            <w:tcMar>
              <w:top w:w="100" w:type="dxa"/>
              <w:left w:w="100" w:type="dxa"/>
              <w:bottom w:w="100" w:type="dxa"/>
              <w:right w:w="100" w:type="dxa"/>
            </w:tcMar>
          </w:tcPr>
          <w:p w14:paraId="007D485D"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2"/>
                <w:szCs w:val="22"/>
              </w:rPr>
            </w:pPr>
            <w:r w:rsidRPr="00971AEA">
              <w:rPr>
                <w:rFonts w:asciiTheme="minorHAnsi" w:hAnsiTheme="minorHAnsi" w:cstheme="minorHAnsi"/>
                <w:sz w:val="22"/>
                <w:szCs w:val="22"/>
              </w:rPr>
              <w:t>43%</w:t>
            </w:r>
          </w:p>
        </w:tc>
        <w:tc>
          <w:tcPr>
            <w:tcW w:w="1625" w:type="dxa"/>
            <w:tcBorders>
              <w:top w:val="nil"/>
              <w:left w:val="nil"/>
              <w:bottom w:val="nil"/>
              <w:right w:val="nil"/>
            </w:tcBorders>
            <w:shd w:val="clear" w:color="auto" w:fill="auto"/>
            <w:tcMar>
              <w:top w:w="100" w:type="dxa"/>
              <w:left w:w="100" w:type="dxa"/>
              <w:bottom w:w="100" w:type="dxa"/>
              <w:right w:w="100" w:type="dxa"/>
            </w:tcMar>
          </w:tcPr>
          <w:p w14:paraId="614DBB86"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2"/>
                <w:szCs w:val="22"/>
              </w:rPr>
            </w:pPr>
            <w:r w:rsidRPr="00971AEA">
              <w:rPr>
                <w:rFonts w:asciiTheme="minorHAnsi" w:hAnsiTheme="minorHAnsi" w:cstheme="minorHAnsi"/>
                <w:sz w:val="22"/>
                <w:szCs w:val="22"/>
              </w:rPr>
              <w:t>48%</w:t>
            </w:r>
          </w:p>
        </w:tc>
        <w:tc>
          <w:tcPr>
            <w:tcW w:w="1610" w:type="dxa"/>
            <w:tcBorders>
              <w:top w:val="nil"/>
              <w:left w:val="nil"/>
              <w:bottom w:val="nil"/>
              <w:right w:val="nil"/>
            </w:tcBorders>
            <w:shd w:val="clear" w:color="auto" w:fill="auto"/>
            <w:tcMar>
              <w:top w:w="100" w:type="dxa"/>
              <w:left w:w="100" w:type="dxa"/>
              <w:bottom w:w="100" w:type="dxa"/>
              <w:right w:w="100" w:type="dxa"/>
            </w:tcMar>
          </w:tcPr>
          <w:p w14:paraId="7E1FF62B"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2"/>
                <w:szCs w:val="22"/>
              </w:rPr>
            </w:pPr>
            <w:r w:rsidRPr="00971AEA">
              <w:rPr>
                <w:rFonts w:asciiTheme="minorHAnsi" w:hAnsiTheme="minorHAnsi" w:cstheme="minorHAnsi"/>
                <w:sz w:val="22"/>
                <w:szCs w:val="22"/>
              </w:rPr>
              <w:t>35%</w:t>
            </w:r>
          </w:p>
        </w:tc>
        <w:tc>
          <w:tcPr>
            <w:tcW w:w="1625" w:type="dxa"/>
            <w:tcBorders>
              <w:top w:val="nil"/>
              <w:left w:val="nil"/>
              <w:bottom w:val="nil"/>
              <w:right w:val="nil"/>
            </w:tcBorders>
            <w:shd w:val="clear" w:color="auto" w:fill="auto"/>
            <w:tcMar>
              <w:top w:w="100" w:type="dxa"/>
              <w:left w:w="100" w:type="dxa"/>
              <w:bottom w:w="100" w:type="dxa"/>
              <w:right w:w="100" w:type="dxa"/>
            </w:tcMar>
          </w:tcPr>
          <w:p w14:paraId="2B33C9E8"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2"/>
                <w:szCs w:val="22"/>
              </w:rPr>
            </w:pPr>
            <w:r w:rsidRPr="00971AEA">
              <w:rPr>
                <w:rFonts w:asciiTheme="minorHAnsi" w:hAnsiTheme="minorHAnsi" w:cstheme="minorHAnsi"/>
                <w:sz w:val="22"/>
                <w:szCs w:val="22"/>
              </w:rPr>
              <w:t>52%</w:t>
            </w:r>
          </w:p>
        </w:tc>
      </w:tr>
      <w:tr w:rsidR="0062631A" w:rsidRPr="00971AEA" w14:paraId="7A3DA886" w14:textId="77777777" w:rsidTr="00741FDC">
        <w:trPr>
          <w:trHeight w:val="500"/>
        </w:trPr>
        <w:tc>
          <w:tcPr>
            <w:tcW w:w="1775" w:type="dxa"/>
            <w:tcBorders>
              <w:top w:val="nil"/>
              <w:left w:val="nil"/>
              <w:bottom w:val="nil"/>
              <w:right w:val="nil"/>
            </w:tcBorders>
            <w:shd w:val="clear" w:color="auto" w:fill="auto"/>
            <w:tcMar>
              <w:top w:w="100" w:type="dxa"/>
              <w:left w:w="100" w:type="dxa"/>
              <w:bottom w:w="100" w:type="dxa"/>
              <w:right w:w="100" w:type="dxa"/>
            </w:tcMar>
          </w:tcPr>
          <w:p w14:paraId="27A3D32E"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b/>
                <w:i/>
                <w:sz w:val="22"/>
                <w:szCs w:val="22"/>
              </w:rPr>
            </w:pPr>
            <w:r w:rsidRPr="00971AEA">
              <w:rPr>
                <w:rFonts w:asciiTheme="minorHAnsi" w:hAnsiTheme="minorHAnsi" w:cstheme="minorHAnsi"/>
                <w:b/>
                <w:i/>
                <w:sz w:val="22"/>
                <w:szCs w:val="22"/>
              </w:rPr>
              <w:t>"Medium"</w:t>
            </w:r>
          </w:p>
        </w:tc>
        <w:tc>
          <w:tcPr>
            <w:tcW w:w="1625" w:type="dxa"/>
            <w:tcBorders>
              <w:top w:val="nil"/>
              <w:left w:val="nil"/>
              <w:bottom w:val="nil"/>
              <w:right w:val="nil"/>
            </w:tcBorders>
            <w:shd w:val="clear" w:color="auto" w:fill="auto"/>
            <w:tcMar>
              <w:top w:w="100" w:type="dxa"/>
              <w:left w:w="100" w:type="dxa"/>
              <w:bottom w:w="100" w:type="dxa"/>
              <w:right w:w="100" w:type="dxa"/>
            </w:tcMar>
          </w:tcPr>
          <w:p w14:paraId="52E962DA"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2"/>
                <w:szCs w:val="22"/>
              </w:rPr>
            </w:pPr>
            <w:r w:rsidRPr="00971AEA">
              <w:rPr>
                <w:rFonts w:asciiTheme="minorHAnsi" w:hAnsiTheme="minorHAnsi" w:cstheme="minorHAnsi"/>
                <w:sz w:val="22"/>
                <w:szCs w:val="22"/>
              </w:rPr>
              <w:t>26%</w:t>
            </w:r>
          </w:p>
        </w:tc>
        <w:tc>
          <w:tcPr>
            <w:tcW w:w="1625" w:type="dxa"/>
            <w:tcBorders>
              <w:top w:val="nil"/>
              <w:left w:val="nil"/>
              <w:bottom w:val="nil"/>
              <w:right w:val="nil"/>
            </w:tcBorders>
            <w:shd w:val="clear" w:color="auto" w:fill="auto"/>
            <w:tcMar>
              <w:top w:w="100" w:type="dxa"/>
              <w:left w:w="100" w:type="dxa"/>
              <w:bottom w:w="100" w:type="dxa"/>
              <w:right w:w="100" w:type="dxa"/>
            </w:tcMar>
          </w:tcPr>
          <w:p w14:paraId="5E82288C"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2"/>
                <w:szCs w:val="22"/>
              </w:rPr>
            </w:pPr>
            <w:r w:rsidRPr="00971AEA">
              <w:rPr>
                <w:rFonts w:asciiTheme="minorHAnsi" w:hAnsiTheme="minorHAnsi" w:cstheme="minorHAnsi"/>
                <w:sz w:val="22"/>
                <w:szCs w:val="22"/>
              </w:rPr>
              <w:t>45%</w:t>
            </w:r>
          </w:p>
        </w:tc>
        <w:tc>
          <w:tcPr>
            <w:tcW w:w="1610" w:type="dxa"/>
            <w:tcBorders>
              <w:top w:val="nil"/>
              <w:left w:val="nil"/>
              <w:bottom w:val="nil"/>
              <w:right w:val="nil"/>
            </w:tcBorders>
            <w:shd w:val="clear" w:color="auto" w:fill="auto"/>
            <w:tcMar>
              <w:top w:w="100" w:type="dxa"/>
              <w:left w:w="100" w:type="dxa"/>
              <w:bottom w:w="100" w:type="dxa"/>
              <w:right w:w="100" w:type="dxa"/>
            </w:tcMar>
          </w:tcPr>
          <w:p w14:paraId="425A7D84"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2"/>
                <w:szCs w:val="22"/>
              </w:rPr>
            </w:pPr>
            <w:r w:rsidRPr="00971AEA">
              <w:rPr>
                <w:rFonts w:asciiTheme="minorHAnsi" w:hAnsiTheme="minorHAnsi" w:cstheme="minorHAnsi"/>
                <w:sz w:val="22"/>
                <w:szCs w:val="22"/>
              </w:rPr>
              <w:t>13%</w:t>
            </w:r>
          </w:p>
        </w:tc>
        <w:tc>
          <w:tcPr>
            <w:tcW w:w="1625" w:type="dxa"/>
            <w:tcBorders>
              <w:top w:val="nil"/>
              <w:left w:val="nil"/>
              <w:bottom w:val="nil"/>
              <w:right w:val="nil"/>
            </w:tcBorders>
            <w:shd w:val="clear" w:color="auto" w:fill="auto"/>
            <w:tcMar>
              <w:top w:w="100" w:type="dxa"/>
              <w:left w:w="100" w:type="dxa"/>
              <w:bottom w:w="100" w:type="dxa"/>
              <w:right w:w="100" w:type="dxa"/>
            </w:tcMar>
          </w:tcPr>
          <w:p w14:paraId="248E180E"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2"/>
                <w:szCs w:val="22"/>
              </w:rPr>
            </w:pPr>
            <w:r w:rsidRPr="00971AEA">
              <w:rPr>
                <w:rFonts w:asciiTheme="minorHAnsi" w:hAnsiTheme="minorHAnsi" w:cstheme="minorHAnsi"/>
                <w:sz w:val="22"/>
                <w:szCs w:val="22"/>
              </w:rPr>
              <w:t>17%</w:t>
            </w:r>
          </w:p>
        </w:tc>
      </w:tr>
      <w:tr w:rsidR="0062631A" w:rsidRPr="00971AEA" w14:paraId="0A86D30F" w14:textId="77777777" w:rsidTr="00741FDC">
        <w:trPr>
          <w:trHeight w:val="395"/>
        </w:trPr>
        <w:tc>
          <w:tcPr>
            <w:tcW w:w="1775" w:type="dxa"/>
            <w:tcBorders>
              <w:top w:val="nil"/>
              <w:left w:val="nil"/>
              <w:bottom w:val="nil"/>
              <w:right w:val="nil"/>
            </w:tcBorders>
            <w:shd w:val="clear" w:color="auto" w:fill="auto"/>
            <w:tcMar>
              <w:top w:w="100" w:type="dxa"/>
              <w:left w:w="100" w:type="dxa"/>
              <w:bottom w:w="100" w:type="dxa"/>
              <w:right w:w="100" w:type="dxa"/>
            </w:tcMar>
          </w:tcPr>
          <w:p w14:paraId="2A771BE9"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b/>
                <w:i/>
                <w:sz w:val="22"/>
                <w:szCs w:val="22"/>
              </w:rPr>
            </w:pPr>
            <w:r w:rsidRPr="00971AEA">
              <w:rPr>
                <w:rFonts w:asciiTheme="minorHAnsi" w:hAnsiTheme="minorHAnsi" w:cstheme="minorHAnsi"/>
                <w:b/>
                <w:i/>
                <w:sz w:val="22"/>
                <w:szCs w:val="22"/>
              </w:rPr>
              <w:t>"Low"</w:t>
            </w:r>
          </w:p>
        </w:tc>
        <w:tc>
          <w:tcPr>
            <w:tcW w:w="1625" w:type="dxa"/>
            <w:tcBorders>
              <w:top w:val="nil"/>
              <w:left w:val="nil"/>
              <w:bottom w:val="nil"/>
              <w:right w:val="nil"/>
            </w:tcBorders>
            <w:shd w:val="clear" w:color="auto" w:fill="auto"/>
            <w:tcMar>
              <w:top w:w="100" w:type="dxa"/>
              <w:left w:w="100" w:type="dxa"/>
              <w:bottom w:w="100" w:type="dxa"/>
              <w:right w:w="100" w:type="dxa"/>
            </w:tcMar>
          </w:tcPr>
          <w:p w14:paraId="36767D9B"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2"/>
                <w:szCs w:val="22"/>
              </w:rPr>
            </w:pPr>
            <w:r w:rsidRPr="00971AEA">
              <w:rPr>
                <w:rFonts w:asciiTheme="minorHAnsi" w:hAnsiTheme="minorHAnsi" w:cstheme="minorHAnsi"/>
                <w:sz w:val="22"/>
                <w:szCs w:val="22"/>
              </w:rPr>
              <w:t>31%</w:t>
            </w:r>
          </w:p>
        </w:tc>
        <w:tc>
          <w:tcPr>
            <w:tcW w:w="1625" w:type="dxa"/>
            <w:tcBorders>
              <w:top w:val="nil"/>
              <w:left w:val="nil"/>
              <w:bottom w:val="nil"/>
              <w:right w:val="nil"/>
            </w:tcBorders>
            <w:shd w:val="clear" w:color="auto" w:fill="auto"/>
            <w:tcMar>
              <w:top w:w="100" w:type="dxa"/>
              <w:left w:w="100" w:type="dxa"/>
              <w:bottom w:w="100" w:type="dxa"/>
              <w:right w:w="100" w:type="dxa"/>
            </w:tcMar>
          </w:tcPr>
          <w:p w14:paraId="7ABD737B"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2"/>
                <w:szCs w:val="22"/>
              </w:rPr>
            </w:pPr>
            <w:r w:rsidRPr="00971AEA">
              <w:rPr>
                <w:rFonts w:asciiTheme="minorHAnsi" w:hAnsiTheme="minorHAnsi" w:cstheme="minorHAnsi"/>
                <w:sz w:val="22"/>
                <w:szCs w:val="22"/>
              </w:rPr>
              <w:t>7%</w:t>
            </w:r>
          </w:p>
        </w:tc>
        <w:tc>
          <w:tcPr>
            <w:tcW w:w="1610" w:type="dxa"/>
            <w:tcBorders>
              <w:top w:val="nil"/>
              <w:left w:val="nil"/>
              <w:bottom w:val="nil"/>
              <w:right w:val="nil"/>
            </w:tcBorders>
            <w:shd w:val="clear" w:color="auto" w:fill="auto"/>
            <w:tcMar>
              <w:top w:w="100" w:type="dxa"/>
              <w:left w:w="100" w:type="dxa"/>
              <w:bottom w:w="100" w:type="dxa"/>
              <w:right w:w="100" w:type="dxa"/>
            </w:tcMar>
          </w:tcPr>
          <w:p w14:paraId="51041D29"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2"/>
                <w:szCs w:val="22"/>
              </w:rPr>
            </w:pPr>
            <w:r w:rsidRPr="00971AEA">
              <w:rPr>
                <w:rFonts w:asciiTheme="minorHAnsi" w:hAnsiTheme="minorHAnsi" w:cstheme="minorHAnsi"/>
                <w:sz w:val="22"/>
                <w:szCs w:val="22"/>
              </w:rPr>
              <w:t>52%</w:t>
            </w:r>
          </w:p>
        </w:tc>
        <w:tc>
          <w:tcPr>
            <w:tcW w:w="1625" w:type="dxa"/>
            <w:tcBorders>
              <w:top w:val="nil"/>
              <w:left w:val="nil"/>
              <w:bottom w:val="nil"/>
              <w:right w:val="nil"/>
            </w:tcBorders>
            <w:shd w:val="clear" w:color="auto" w:fill="auto"/>
            <w:tcMar>
              <w:top w:w="100" w:type="dxa"/>
              <w:left w:w="100" w:type="dxa"/>
              <w:bottom w:w="100" w:type="dxa"/>
              <w:right w:w="100" w:type="dxa"/>
            </w:tcMar>
          </w:tcPr>
          <w:p w14:paraId="25DF81E4"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2"/>
                <w:szCs w:val="22"/>
              </w:rPr>
            </w:pPr>
            <w:r w:rsidRPr="00971AEA">
              <w:rPr>
                <w:rFonts w:asciiTheme="minorHAnsi" w:hAnsiTheme="minorHAnsi" w:cstheme="minorHAnsi"/>
                <w:sz w:val="22"/>
                <w:szCs w:val="22"/>
              </w:rPr>
              <w:t>31%</w:t>
            </w:r>
          </w:p>
        </w:tc>
      </w:tr>
      <w:tr w:rsidR="0062631A" w:rsidRPr="00971AEA" w14:paraId="120103FA" w14:textId="77777777" w:rsidTr="00741FDC">
        <w:trPr>
          <w:trHeight w:val="170"/>
        </w:trPr>
        <w:tc>
          <w:tcPr>
            <w:tcW w:w="1775" w:type="dxa"/>
            <w:tcBorders>
              <w:top w:val="nil"/>
              <w:left w:val="nil"/>
              <w:bottom w:val="nil"/>
              <w:right w:val="nil"/>
            </w:tcBorders>
            <w:shd w:val="clear" w:color="auto" w:fill="auto"/>
            <w:tcMar>
              <w:top w:w="100" w:type="dxa"/>
              <w:left w:w="100" w:type="dxa"/>
              <w:bottom w:w="100" w:type="dxa"/>
              <w:right w:w="100" w:type="dxa"/>
            </w:tcMar>
          </w:tcPr>
          <w:p w14:paraId="715BA802"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b/>
                <w:i/>
                <w:sz w:val="22"/>
                <w:szCs w:val="22"/>
              </w:rPr>
            </w:pPr>
          </w:p>
        </w:tc>
        <w:tc>
          <w:tcPr>
            <w:tcW w:w="1625" w:type="dxa"/>
            <w:shd w:val="clear" w:color="auto" w:fill="auto"/>
            <w:tcMar>
              <w:top w:w="100" w:type="dxa"/>
              <w:left w:w="100" w:type="dxa"/>
              <w:bottom w:w="100" w:type="dxa"/>
              <w:right w:w="100" w:type="dxa"/>
            </w:tcMar>
          </w:tcPr>
          <w:p w14:paraId="64495274"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2"/>
                <w:szCs w:val="22"/>
              </w:rPr>
            </w:pPr>
          </w:p>
        </w:tc>
        <w:tc>
          <w:tcPr>
            <w:tcW w:w="1625" w:type="dxa"/>
            <w:shd w:val="clear" w:color="auto" w:fill="auto"/>
            <w:tcMar>
              <w:top w:w="100" w:type="dxa"/>
              <w:left w:w="100" w:type="dxa"/>
              <w:bottom w:w="100" w:type="dxa"/>
              <w:right w:w="100" w:type="dxa"/>
            </w:tcMar>
          </w:tcPr>
          <w:p w14:paraId="6BED248C"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2"/>
                <w:szCs w:val="22"/>
              </w:rPr>
            </w:pPr>
          </w:p>
        </w:tc>
        <w:tc>
          <w:tcPr>
            <w:tcW w:w="1610" w:type="dxa"/>
            <w:shd w:val="clear" w:color="auto" w:fill="auto"/>
            <w:tcMar>
              <w:top w:w="100" w:type="dxa"/>
              <w:left w:w="100" w:type="dxa"/>
              <w:bottom w:w="100" w:type="dxa"/>
              <w:right w:w="100" w:type="dxa"/>
            </w:tcMar>
          </w:tcPr>
          <w:p w14:paraId="03A00B18"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2"/>
                <w:szCs w:val="22"/>
              </w:rPr>
            </w:pPr>
          </w:p>
        </w:tc>
        <w:tc>
          <w:tcPr>
            <w:tcW w:w="1625" w:type="dxa"/>
            <w:shd w:val="clear" w:color="auto" w:fill="auto"/>
            <w:tcMar>
              <w:top w:w="100" w:type="dxa"/>
              <w:left w:w="100" w:type="dxa"/>
              <w:bottom w:w="100" w:type="dxa"/>
              <w:right w:w="100" w:type="dxa"/>
            </w:tcMar>
          </w:tcPr>
          <w:p w14:paraId="2DD6517D"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2"/>
                <w:szCs w:val="22"/>
              </w:rPr>
            </w:pPr>
          </w:p>
        </w:tc>
      </w:tr>
      <w:tr w:rsidR="0062631A" w:rsidRPr="00971AEA" w14:paraId="3B823E6F" w14:textId="77777777" w:rsidTr="00741FDC">
        <w:trPr>
          <w:trHeight w:val="500"/>
        </w:trPr>
        <w:tc>
          <w:tcPr>
            <w:tcW w:w="1775" w:type="dxa"/>
            <w:tcBorders>
              <w:top w:val="nil"/>
              <w:left w:val="nil"/>
              <w:bottom w:val="nil"/>
              <w:right w:val="nil"/>
            </w:tcBorders>
            <w:shd w:val="clear" w:color="auto" w:fill="auto"/>
            <w:tcMar>
              <w:top w:w="100" w:type="dxa"/>
              <w:left w:w="100" w:type="dxa"/>
              <w:bottom w:w="100" w:type="dxa"/>
              <w:right w:w="100" w:type="dxa"/>
            </w:tcMar>
          </w:tcPr>
          <w:p w14:paraId="4C023FF2"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b/>
                <w:i/>
                <w:sz w:val="22"/>
                <w:szCs w:val="22"/>
              </w:rPr>
            </w:pPr>
          </w:p>
        </w:tc>
        <w:tc>
          <w:tcPr>
            <w:tcW w:w="3250" w:type="dxa"/>
            <w:gridSpan w:val="2"/>
            <w:shd w:val="clear" w:color="auto" w:fill="auto"/>
            <w:tcMar>
              <w:top w:w="100" w:type="dxa"/>
              <w:left w:w="100" w:type="dxa"/>
              <w:bottom w:w="100" w:type="dxa"/>
              <w:right w:w="100" w:type="dxa"/>
            </w:tcMar>
          </w:tcPr>
          <w:p w14:paraId="0D5C149D"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b/>
                <w:sz w:val="22"/>
                <w:szCs w:val="22"/>
              </w:rPr>
            </w:pPr>
            <w:r w:rsidRPr="00971AEA">
              <w:rPr>
                <w:rFonts w:asciiTheme="minorHAnsi" w:hAnsiTheme="minorHAnsi" w:cstheme="minorHAnsi"/>
                <w:b/>
                <w:sz w:val="22"/>
                <w:szCs w:val="22"/>
              </w:rPr>
              <w:t>Darcy's Law Midterm Exam</w:t>
            </w:r>
          </w:p>
        </w:tc>
        <w:tc>
          <w:tcPr>
            <w:tcW w:w="3235" w:type="dxa"/>
            <w:gridSpan w:val="2"/>
            <w:shd w:val="clear" w:color="auto" w:fill="auto"/>
            <w:tcMar>
              <w:top w:w="100" w:type="dxa"/>
              <w:left w:w="100" w:type="dxa"/>
              <w:bottom w:w="100" w:type="dxa"/>
              <w:right w:w="100" w:type="dxa"/>
            </w:tcMar>
          </w:tcPr>
          <w:p w14:paraId="208F7B84"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b/>
                <w:sz w:val="22"/>
                <w:szCs w:val="22"/>
              </w:rPr>
            </w:pPr>
            <w:r w:rsidRPr="00971AEA">
              <w:rPr>
                <w:rFonts w:asciiTheme="minorHAnsi" w:hAnsiTheme="minorHAnsi" w:cstheme="minorHAnsi"/>
                <w:b/>
                <w:sz w:val="22"/>
                <w:szCs w:val="22"/>
              </w:rPr>
              <w:t>Darcy's Law Final Exam</w:t>
            </w:r>
          </w:p>
        </w:tc>
      </w:tr>
      <w:tr w:rsidR="0062631A" w:rsidRPr="00971AEA" w14:paraId="3E13601E" w14:textId="77777777" w:rsidTr="00741FDC">
        <w:trPr>
          <w:trHeight w:val="500"/>
        </w:trPr>
        <w:tc>
          <w:tcPr>
            <w:tcW w:w="1775" w:type="dxa"/>
            <w:tcBorders>
              <w:top w:val="nil"/>
              <w:left w:val="nil"/>
              <w:bottom w:val="nil"/>
              <w:right w:val="nil"/>
            </w:tcBorders>
            <w:shd w:val="clear" w:color="auto" w:fill="auto"/>
            <w:tcMar>
              <w:top w:w="100" w:type="dxa"/>
              <w:left w:w="100" w:type="dxa"/>
              <w:bottom w:w="100" w:type="dxa"/>
              <w:right w:w="100" w:type="dxa"/>
            </w:tcMar>
          </w:tcPr>
          <w:p w14:paraId="0EA20D1B"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b/>
                <w:i/>
                <w:sz w:val="22"/>
                <w:szCs w:val="22"/>
              </w:rPr>
            </w:pPr>
          </w:p>
        </w:tc>
        <w:tc>
          <w:tcPr>
            <w:tcW w:w="1625" w:type="dxa"/>
            <w:shd w:val="clear" w:color="auto" w:fill="auto"/>
            <w:tcMar>
              <w:top w:w="100" w:type="dxa"/>
              <w:left w:w="100" w:type="dxa"/>
              <w:bottom w:w="100" w:type="dxa"/>
              <w:right w:w="100" w:type="dxa"/>
            </w:tcMar>
          </w:tcPr>
          <w:p w14:paraId="79DD840B"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b/>
                <w:i/>
                <w:sz w:val="22"/>
                <w:szCs w:val="22"/>
              </w:rPr>
            </w:pPr>
            <w:r w:rsidRPr="00971AEA">
              <w:rPr>
                <w:rFonts w:asciiTheme="minorHAnsi" w:hAnsiTheme="minorHAnsi" w:cstheme="minorHAnsi"/>
                <w:b/>
                <w:i/>
                <w:sz w:val="22"/>
                <w:szCs w:val="22"/>
              </w:rPr>
              <w:t>Pre</w:t>
            </w:r>
          </w:p>
        </w:tc>
        <w:tc>
          <w:tcPr>
            <w:tcW w:w="1625" w:type="dxa"/>
            <w:shd w:val="clear" w:color="auto" w:fill="auto"/>
            <w:tcMar>
              <w:top w:w="100" w:type="dxa"/>
              <w:left w:w="100" w:type="dxa"/>
              <w:bottom w:w="100" w:type="dxa"/>
              <w:right w:w="100" w:type="dxa"/>
            </w:tcMar>
          </w:tcPr>
          <w:p w14:paraId="421FA5E3"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b/>
                <w:i/>
                <w:sz w:val="22"/>
                <w:szCs w:val="22"/>
              </w:rPr>
            </w:pPr>
            <w:r w:rsidRPr="00971AEA">
              <w:rPr>
                <w:rFonts w:asciiTheme="minorHAnsi" w:hAnsiTheme="minorHAnsi" w:cstheme="minorHAnsi"/>
                <w:b/>
                <w:i/>
                <w:sz w:val="22"/>
                <w:szCs w:val="22"/>
              </w:rPr>
              <w:t>Post</w:t>
            </w:r>
          </w:p>
        </w:tc>
        <w:tc>
          <w:tcPr>
            <w:tcW w:w="1610" w:type="dxa"/>
            <w:shd w:val="clear" w:color="auto" w:fill="auto"/>
            <w:tcMar>
              <w:top w:w="100" w:type="dxa"/>
              <w:left w:w="100" w:type="dxa"/>
              <w:bottom w:w="100" w:type="dxa"/>
              <w:right w:w="100" w:type="dxa"/>
            </w:tcMar>
          </w:tcPr>
          <w:p w14:paraId="532BD419"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b/>
                <w:i/>
                <w:sz w:val="22"/>
                <w:szCs w:val="22"/>
              </w:rPr>
            </w:pPr>
            <w:r w:rsidRPr="00971AEA">
              <w:rPr>
                <w:rFonts w:asciiTheme="minorHAnsi" w:hAnsiTheme="minorHAnsi" w:cstheme="minorHAnsi"/>
                <w:b/>
                <w:i/>
                <w:sz w:val="22"/>
                <w:szCs w:val="22"/>
              </w:rPr>
              <w:t>Pre</w:t>
            </w:r>
          </w:p>
        </w:tc>
        <w:tc>
          <w:tcPr>
            <w:tcW w:w="1625" w:type="dxa"/>
            <w:shd w:val="clear" w:color="auto" w:fill="auto"/>
            <w:tcMar>
              <w:top w:w="100" w:type="dxa"/>
              <w:left w:w="100" w:type="dxa"/>
              <w:bottom w:w="100" w:type="dxa"/>
              <w:right w:w="100" w:type="dxa"/>
            </w:tcMar>
          </w:tcPr>
          <w:p w14:paraId="5374ACBB"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b/>
                <w:i/>
                <w:sz w:val="22"/>
                <w:szCs w:val="22"/>
              </w:rPr>
            </w:pPr>
            <w:r w:rsidRPr="00971AEA">
              <w:rPr>
                <w:rFonts w:asciiTheme="minorHAnsi" w:hAnsiTheme="minorHAnsi" w:cstheme="minorHAnsi"/>
                <w:b/>
                <w:i/>
                <w:sz w:val="22"/>
                <w:szCs w:val="22"/>
              </w:rPr>
              <w:t>Post</w:t>
            </w:r>
          </w:p>
        </w:tc>
      </w:tr>
      <w:tr w:rsidR="0062631A" w:rsidRPr="00971AEA" w14:paraId="4ED9678A" w14:textId="77777777" w:rsidTr="00741FDC">
        <w:trPr>
          <w:trHeight w:val="500"/>
        </w:trPr>
        <w:tc>
          <w:tcPr>
            <w:tcW w:w="1775" w:type="dxa"/>
            <w:tcBorders>
              <w:top w:val="nil"/>
              <w:left w:val="nil"/>
              <w:bottom w:val="nil"/>
              <w:right w:val="nil"/>
            </w:tcBorders>
            <w:shd w:val="clear" w:color="auto" w:fill="auto"/>
            <w:tcMar>
              <w:top w:w="100" w:type="dxa"/>
              <w:left w:w="100" w:type="dxa"/>
              <w:bottom w:w="100" w:type="dxa"/>
              <w:right w:w="100" w:type="dxa"/>
            </w:tcMar>
          </w:tcPr>
          <w:p w14:paraId="085B451B"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b/>
                <w:i/>
                <w:sz w:val="22"/>
                <w:szCs w:val="22"/>
              </w:rPr>
            </w:pPr>
            <w:r w:rsidRPr="00971AEA">
              <w:rPr>
                <w:rFonts w:asciiTheme="minorHAnsi" w:hAnsiTheme="minorHAnsi" w:cstheme="minorHAnsi"/>
                <w:b/>
                <w:i/>
                <w:sz w:val="22"/>
                <w:szCs w:val="22"/>
              </w:rPr>
              <w:t>"High"</w:t>
            </w:r>
          </w:p>
        </w:tc>
        <w:tc>
          <w:tcPr>
            <w:tcW w:w="1625" w:type="dxa"/>
            <w:shd w:val="clear" w:color="auto" w:fill="auto"/>
            <w:tcMar>
              <w:top w:w="100" w:type="dxa"/>
              <w:left w:w="100" w:type="dxa"/>
              <w:bottom w:w="100" w:type="dxa"/>
              <w:right w:w="100" w:type="dxa"/>
            </w:tcMar>
          </w:tcPr>
          <w:p w14:paraId="3076C6FF"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2"/>
                <w:szCs w:val="22"/>
              </w:rPr>
            </w:pPr>
            <w:r w:rsidRPr="00971AEA">
              <w:rPr>
                <w:rFonts w:asciiTheme="minorHAnsi" w:hAnsiTheme="minorHAnsi" w:cstheme="minorHAnsi"/>
                <w:sz w:val="22"/>
                <w:szCs w:val="22"/>
              </w:rPr>
              <w:t>14%</w:t>
            </w:r>
          </w:p>
        </w:tc>
        <w:tc>
          <w:tcPr>
            <w:tcW w:w="1625" w:type="dxa"/>
            <w:tcBorders>
              <w:top w:val="nil"/>
              <w:left w:val="nil"/>
              <w:bottom w:val="nil"/>
              <w:right w:val="nil"/>
            </w:tcBorders>
            <w:shd w:val="clear" w:color="auto" w:fill="auto"/>
            <w:tcMar>
              <w:top w:w="100" w:type="dxa"/>
              <w:left w:w="100" w:type="dxa"/>
              <w:bottom w:w="100" w:type="dxa"/>
              <w:right w:w="100" w:type="dxa"/>
            </w:tcMar>
          </w:tcPr>
          <w:p w14:paraId="57BCE23A"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2"/>
                <w:szCs w:val="22"/>
              </w:rPr>
            </w:pPr>
            <w:r w:rsidRPr="00971AEA">
              <w:rPr>
                <w:rFonts w:asciiTheme="minorHAnsi" w:hAnsiTheme="minorHAnsi" w:cstheme="minorHAnsi"/>
                <w:sz w:val="22"/>
                <w:szCs w:val="22"/>
              </w:rPr>
              <w:t>14%</w:t>
            </w:r>
          </w:p>
        </w:tc>
        <w:tc>
          <w:tcPr>
            <w:tcW w:w="1610" w:type="dxa"/>
            <w:tcBorders>
              <w:top w:val="nil"/>
              <w:left w:val="nil"/>
              <w:bottom w:val="nil"/>
              <w:right w:val="nil"/>
            </w:tcBorders>
            <w:shd w:val="clear" w:color="auto" w:fill="auto"/>
            <w:tcMar>
              <w:top w:w="100" w:type="dxa"/>
              <w:left w:w="100" w:type="dxa"/>
              <w:bottom w:w="100" w:type="dxa"/>
              <w:right w:w="100" w:type="dxa"/>
            </w:tcMar>
          </w:tcPr>
          <w:p w14:paraId="043FB0C1"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2"/>
                <w:szCs w:val="22"/>
              </w:rPr>
            </w:pPr>
            <w:r w:rsidRPr="00971AEA">
              <w:rPr>
                <w:rFonts w:asciiTheme="minorHAnsi" w:hAnsiTheme="minorHAnsi" w:cstheme="minorHAnsi"/>
                <w:sz w:val="22"/>
                <w:szCs w:val="22"/>
              </w:rPr>
              <w:t>20%</w:t>
            </w:r>
          </w:p>
        </w:tc>
        <w:tc>
          <w:tcPr>
            <w:tcW w:w="1625" w:type="dxa"/>
            <w:tcBorders>
              <w:top w:val="nil"/>
              <w:left w:val="nil"/>
              <w:bottom w:val="nil"/>
              <w:right w:val="nil"/>
            </w:tcBorders>
            <w:shd w:val="clear" w:color="auto" w:fill="auto"/>
            <w:tcMar>
              <w:top w:w="100" w:type="dxa"/>
              <w:left w:w="100" w:type="dxa"/>
              <w:bottom w:w="100" w:type="dxa"/>
              <w:right w:w="100" w:type="dxa"/>
            </w:tcMar>
          </w:tcPr>
          <w:p w14:paraId="1A6C7BE3"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2"/>
                <w:szCs w:val="22"/>
              </w:rPr>
            </w:pPr>
            <w:r w:rsidRPr="00971AEA">
              <w:rPr>
                <w:rFonts w:asciiTheme="minorHAnsi" w:hAnsiTheme="minorHAnsi" w:cstheme="minorHAnsi"/>
                <w:sz w:val="22"/>
                <w:szCs w:val="22"/>
              </w:rPr>
              <w:t>41%</w:t>
            </w:r>
          </w:p>
        </w:tc>
      </w:tr>
      <w:tr w:rsidR="0062631A" w:rsidRPr="00971AEA" w14:paraId="628FC6E3" w14:textId="77777777" w:rsidTr="00741FDC">
        <w:trPr>
          <w:trHeight w:val="500"/>
        </w:trPr>
        <w:tc>
          <w:tcPr>
            <w:tcW w:w="1775" w:type="dxa"/>
            <w:tcBorders>
              <w:top w:val="nil"/>
              <w:left w:val="nil"/>
              <w:bottom w:val="nil"/>
              <w:right w:val="nil"/>
            </w:tcBorders>
            <w:shd w:val="clear" w:color="auto" w:fill="auto"/>
            <w:tcMar>
              <w:top w:w="100" w:type="dxa"/>
              <w:left w:w="100" w:type="dxa"/>
              <w:bottom w:w="100" w:type="dxa"/>
              <w:right w:w="100" w:type="dxa"/>
            </w:tcMar>
          </w:tcPr>
          <w:p w14:paraId="0565FC31"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b/>
                <w:i/>
                <w:sz w:val="22"/>
                <w:szCs w:val="22"/>
              </w:rPr>
            </w:pPr>
            <w:r w:rsidRPr="00971AEA">
              <w:rPr>
                <w:rFonts w:asciiTheme="minorHAnsi" w:hAnsiTheme="minorHAnsi" w:cstheme="minorHAnsi"/>
                <w:b/>
                <w:i/>
                <w:sz w:val="22"/>
                <w:szCs w:val="22"/>
              </w:rPr>
              <w:t>"Medium"</w:t>
            </w:r>
          </w:p>
        </w:tc>
        <w:tc>
          <w:tcPr>
            <w:tcW w:w="1625" w:type="dxa"/>
            <w:tcBorders>
              <w:top w:val="nil"/>
              <w:left w:val="nil"/>
              <w:bottom w:val="nil"/>
              <w:right w:val="nil"/>
            </w:tcBorders>
            <w:shd w:val="clear" w:color="auto" w:fill="auto"/>
            <w:tcMar>
              <w:top w:w="100" w:type="dxa"/>
              <w:left w:w="100" w:type="dxa"/>
              <w:bottom w:w="100" w:type="dxa"/>
              <w:right w:w="100" w:type="dxa"/>
            </w:tcMar>
          </w:tcPr>
          <w:p w14:paraId="34889C39"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2"/>
                <w:szCs w:val="22"/>
              </w:rPr>
            </w:pPr>
            <w:r w:rsidRPr="00971AEA">
              <w:rPr>
                <w:rFonts w:asciiTheme="minorHAnsi" w:hAnsiTheme="minorHAnsi" w:cstheme="minorHAnsi"/>
                <w:sz w:val="22"/>
                <w:szCs w:val="22"/>
              </w:rPr>
              <w:t>29%</w:t>
            </w:r>
          </w:p>
        </w:tc>
        <w:tc>
          <w:tcPr>
            <w:tcW w:w="1625" w:type="dxa"/>
            <w:tcBorders>
              <w:top w:val="nil"/>
              <w:left w:val="nil"/>
              <w:bottom w:val="nil"/>
              <w:right w:val="nil"/>
            </w:tcBorders>
            <w:shd w:val="clear" w:color="auto" w:fill="auto"/>
            <w:tcMar>
              <w:top w:w="100" w:type="dxa"/>
              <w:left w:w="100" w:type="dxa"/>
              <w:bottom w:w="100" w:type="dxa"/>
              <w:right w:w="100" w:type="dxa"/>
            </w:tcMar>
          </w:tcPr>
          <w:p w14:paraId="77DE07ED"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2"/>
                <w:szCs w:val="22"/>
              </w:rPr>
            </w:pPr>
            <w:r w:rsidRPr="00971AEA">
              <w:rPr>
                <w:rFonts w:asciiTheme="minorHAnsi" w:hAnsiTheme="minorHAnsi" w:cstheme="minorHAnsi"/>
                <w:sz w:val="22"/>
                <w:szCs w:val="22"/>
              </w:rPr>
              <w:t>31%</w:t>
            </w:r>
          </w:p>
        </w:tc>
        <w:tc>
          <w:tcPr>
            <w:tcW w:w="1610" w:type="dxa"/>
            <w:tcBorders>
              <w:top w:val="nil"/>
              <w:left w:val="nil"/>
              <w:bottom w:val="nil"/>
              <w:right w:val="nil"/>
            </w:tcBorders>
            <w:shd w:val="clear" w:color="auto" w:fill="auto"/>
            <w:tcMar>
              <w:top w:w="100" w:type="dxa"/>
              <w:left w:w="100" w:type="dxa"/>
              <w:bottom w:w="100" w:type="dxa"/>
              <w:right w:w="100" w:type="dxa"/>
            </w:tcMar>
          </w:tcPr>
          <w:p w14:paraId="1BE30B68"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2"/>
                <w:szCs w:val="22"/>
              </w:rPr>
            </w:pPr>
            <w:r w:rsidRPr="00971AEA">
              <w:rPr>
                <w:rFonts w:asciiTheme="minorHAnsi" w:hAnsiTheme="minorHAnsi" w:cstheme="minorHAnsi"/>
                <w:sz w:val="22"/>
                <w:szCs w:val="22"/>
              </w:rPr>
              <w:t>46%</w:t>
            </w:r>
          </w:p>
        </w:tc>
        <w:tc>
          <w:tcPr>
            <w:tcW w:w="1625" w:type="dxa"/>
            <w:tcBorders>
              <w:top w:val="nil"/>
              <w:left w:val="nil"/>
              <w:bottom w:val="nil"/>
              <w:right w:val="nil"/>
            </w:tcBorders>
            <w:shd w:val="clear" w:color="auto" w:fill="auto"/>
            <w:tcMar>
              <w:top w:w="100" w:type="dxa"/>
              <w:left w:w="100" w:type="dxa"/>
              <w:bottom w:w="100" w:type="dxa"/>
              <w:right w:w="100" w:type="dxa"/>
            </w:tcMar>
          </w:tcPr>
          <w:p w14:paraId="70395571"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2"/>
                <w:szCs w:val="22"/>
              </w:rPr>
            </w:pPr>
            <w:r w:rsidRPr="00971AEA">
              <w:rPr>
                <w:rFonts w:asciiTheme="minorHAnsi" w:hAnsiTheme="minorHAnsi" w:cstheme="minorHAnsi"/>
                <w:sz w:val="22"/>
                <w:szCs w:val="22"/>
              </w:rPr>
              <w:t>45%</w:t>
            </w:r>
          </w:p>
        </w:tc>
      </w:tr>
      <w:tr w:rsidR="0062631A" w:rsidRPr="00971AEA" w14:paraId="1A82E12D" w14:textId="77777777" w:rsidTr="00741FDC">
        <w:trPr>
          <w:trHeight w:val="359"/>
        </w:trPr>
        <w:tc>
          <w:tcPr>
            <w:tcW w:w="1775" w:type="dxa"/>
            <w:tcBorders>
              <w:top w:val="nil"/>
              <w:left w:val="nil"/>
              <w:bottom w:val="nil"/>
              <w:right w:val="nil"/>
            </w:tcBorders>
            <w:shd w:val="clear" w:color="auto" w:fill="auto"/>
            <w:tcMar>
              <w:top w:w="100" w:type="dxa"/>
              <w:left w:w="100" w:type="dxa"/>
              <w:bottom w:w="100" w:type="dxa"/>
              <w:right w:w="100" w:type="dxa"/>
            </w:tcMar>
          </w:tcPr>
          <w:p w14:paraId="40CDCF9A"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b/>
                <w:i/>
                <w:sz w:val="22"/>
                <w:szCs w:val="22"/>
              </w:rPr>
            </w:pPr>
            <w:r w:rsidRPr="00971AEA">
              <w:rPr>
                <w:rFonts w:asciiTheme="minorHAnsi" w:hAnsiTheme="minorHAnsi" w:cstheme="minorHAnsi"/>
                <w:b/>
                <w:i/>
                <w:sz w:val="22"/>
                <w:szCs w:val="22"/>
              </w:rPr>
              <w:t>"Low"</w:t>
            </w:r>
          </w:p>
        </w:tc>
        <w:tc>
          <w:tcPr>
            <w:tcW w:w="1625" w:type="dxa"/>
            <w:tcBorders>
              <w:top w:val="nil"/>
              <w:left w:val="nil"/>
              <w:bottom w:val="nil"/>
              <w:right w:val="nil"/>
            </w:tcBorders>
            <w:shd w:val="clear" w:color="auto" w:fill="auto"/>
            <w:tcMar>
              <w:top w:w="100" w:type="dxa"/>
              <w:left w:w="100" w:type="dxa"/>
              <w:bottom w:w="100" w:type="dxa"/>
              <w:right w:w="100" w:type="dxa"/>
            </w:tcMar>
          </w:tcPr>
          <w:p w14:paraId="32A21852"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2"/>
                <w:szCs w:val="22"/>
              </w:rPr>
            </w:pPr>
            <w:r w:rsidRPr="00971AEA">
              <w:rPr>
                <w:rFonts w:asciiTheme="minorHAnsi" w:hAnsiTheme="minorHAnsi" w:cstheme="minorHAnsi"/>
                <w:sz w:val="22"/>
                <w:szCs w:val="22"/>
              </w:rPr>
              <w:t>57%</w:t>
            </w:r>
          </w:p>
        </w:tc>
        <w:tc>
          <w:tcPr>
            <w:tcW w:w="1625" w:type="dxa"/>
            <w:tcBorders>
              <w:top w:val="nil"/>
              <w:left w:val="nil"/>
              <w:bottom w:val="nil"/>
              <w:right w:val="nil"/>
            </w:tcBorders>
            <w:shd w:val="clear" w:color="auto" w:fill="auto"/>
            <w:tcMar>
              <w:top w:w="100" w:type="dxa"/>
              <w:left w:w="100" w:type="dxa"/>
              <w:bottom w:w="100" w:type="dxa"/>
              <w:right w:w="100" w:type="dxa"/>
            </w:tcMar>
          </w:tcPr>
          <w:p w14:paraId="0F8BBF4F"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2"/>
                <w:szCs w:val="22"/>
              </w:rPr>
            </w:pPr>
            <w:r w:rsidRPr="00971AEA">
              <w:rPr>
                <w:rFonts w:asciiTheme="minorHAnsi" w:hAnsiTheme="minorHAnsi" w:cstheme="minorHAnsi"/>
                <w:sz w:val="22"/>
                <w:szCs w:val="22"/>
              </w:rPr>
              <w:t>55%</w:t>
            </w:r>
          </w:p>
        </w:tc>
        <w:tc>
          <w:tcPr>
            <w:tcW w:w="1610" w:type="dxa"/>
            <w:tcBorders>
              <w:top w:val="nil"/>
              <w:left w:val="nil"/>
              <w:bottom w:val="nil"/>
              <w:right w:val="nil"/>
            </w:tcBorders>
            <w:shd w:val="clear" w:color="auto" w:fill="auto"/>
            <w:tcMar>
              <w:top w:w="100" w:type="dxa"/>
              <w:left w:w="100" w:type="dxa"/>
              <w:bottom w:w="100" w:type="dxa"/>
              <w:right w:w="100" w:type="dxa"/>
            </w:tcMar>
          </w:tcPr>
          <w:p w14:paraId="7F36F20B"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2"/>
                <w:szCs w:val="22"/>
              </w:rPr>
            </w:pPr>
            <w:r w:rsidRPr="00971AEA">
              <w:rPr>
                <w:rFonts w:asciiTheme="minorHAnsi" w:hAnsiTheme="minorHAnsi" w:cstheme="minorHAnsi"/>
                <w:sz w:val="22"/>
                <w:szCs w:val="22"/>
              </w:rPr>
              <w:t>34%</w:t>
            </w:r>
          </w:p>
        </w:tc>
        <w:tc>
          <w:tcPr>
            <w:tcW w:w="1625" w:type="dxa"/>
            <w:tcBorders>
              <w:top w:val="nil"/>
              <w:left w:val="nil"/>
              <w:bottom w:val="nil"/>
              <w:right w:val="nil"/>
            </w:tcBorders>
            <w:shd w:val="clear" w:color="auto" w:fill="auto"/>
            <w:tcMar>
              <w:top w:w="100" w:type="dxa"/>
              <w:left w:w="100" w:type="dxa"/>
              <w:bottom w:w="100" w:type="dxa"/>
              <w:right w:w="100" w:type="dxa"/>
            </w:tcMar>
          </w:tcPr>
          <w:p w14:paraId="79F0809C"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2"/>
                <w:szCs w:val="22"/>
              </w:rPr>
            </w:pPr>
            <w:r w:rsidRPr="00971AEA">
              <w:rPr>
                <w:rFonts w:asciiTheme="minorHAnsi" w:hAnsiTheme="minorHAnsi" w:cstheme="minorHAnsi"/>
                <w:sz w:val="22"/>
                <w:szCs w:val="22"/>
              </w:rPr>
              <w:t>14%</w:t>
            </w:r>
          </w:p>
        </w:tc>
      </w:tr>
      <w:tr w:rsidR="0062631A" w:rsidRPr="00971AEA" w14:paraId="226A41A6" w14:textId="77777777" w:rsidTr="00741FDC">
        <w:trPr>
          <w:trHeight w:val="71"/>
        </w:trPr>
        <w:tc>
          <w:tcPr>
            <w:tcW w:w="1775" w:type="dxa"/>
            <w:tcBorders>
              <w:top w:val="nil"/>
              <w:left w:val="nil"/>
              <w:bottom w:val="nil"/>
              <w:right w:val="nil"/>
            </w:tcBorders>
            <w:shd w:val="clear" w:color="auto" w:fill="auto"/>
            <w:tcMar>
              <w:top w:w="100" w:type="dxa"/>
              <w:left w:w="100" w:type="dxa"/>
              <w:bottom w:w="100" w:type="dxa"/>
              <w:right w:w="100" w:type="dxa"/>
            </w:tcMar>
          </w:tcPr>
          <w:p w14:paraId="2A05429B"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b/>
                <w:i/>
                <w:sz w:val="22"/>
                <w:szCs w:val="22"/>
              </w:rPr>
            </w:pPr>
          </w:p>
        </w:tc>
        <w:tc>
          <w:tcPr>
            <w:tcW w:w="1625" w:type="dxa"/>
            <w:shd w:val="clear" w:color="auto" w:fill="auto"/>
            <w:tcMar>
              <w:top w:w="100" w:type="dxa"/>
              <w:left w:w="100" w:type="dxa"/>
              <w:bottom w:w="100" w:type="dxa"/>
              <w:right w:w="100" w:type="dxa"/>
            </w:tcMar>
          </w:tcPr>
          <w:p w14:paraId="26D9042F"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2"/>
                <w:szCs w:val="22"/>
              </w:rPr>
            </w:pPr>
          </w:p>
        </w:tc>
        <w:tc>
          <w:tcPr>
            <w:tcW w:w="1625" w:type="dxa"/>
            <w:shd w:val="clear" w:color="auto" w:fill="auto"/>
            <w:tcMar>
              <w:top w:w="100" w:type="dxa"/>
              <w:left w:w="100" w:type="dxa"/>
              <w:bottom w:w="100" w:type="dxa"/>
              <w:right w:w="100" w:type="dxa"/>
            </w:tcMar>
          </w:tcPr>
          <w:p w14:paraId="6E824AAD"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2"/>
                <w:szCs w:val="22"/>
              </w:rPr>
            </w:pPr>
          </w:p>
        </w:tc>
        <w:tc>
          <w:tcPr>
            <w:tcW w:w="1610" w:type="dxa"/>
            <w:shd w:val="clear" w:color="auto" w:fill="auto"/>
            <w:tcMar>
              <w:top w:w="100" w:type="dxa"/>
              <w:left w:w="100" w:type="dxa"/>
              <w:bottom w:w="100" w:type="dxa"/>
              <w:right w:w="100" w:type="dxa"/>
            </w:tcMar>
          </w:tcPr>
          <w:p w14:paraId="1777B341"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2"/>
                <w:szCs w:val="22"/>
              </w:rPr>
            </w:pPr>
          </w:p>
        </w:tc>
        <w:tc>
          <w:tcPr>
            <w:tcW w:w="1625" w:type="dxa"/>
            <w:shd w:val="clear" w:color="auto" w:fill="auto"/>
            <w:tcMar>
              <w:top w:w="100" w:type="dxa"/>
              <w:left w:w="100" w:type="dxa"/>
              <w:bottom w:w="100" w:type="dxa"/>
              <w:right w:w="100" w:type="dxa"/>
            </w:tcMar>
          </w:tcPr>
          <w:p w14:paraId="6624875F"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2"/>
                <w:szCs w:val="22"/>
              </w:rPr>
            </w:pPr>
          </w:p>
        </w:tc>
      </w:tr>
      <w:tr w:rsidR="0062631A" w:rsidRPr="00971AEA" w14:paraId="1371A902" w14:textId="77777777" w:rsidTr="00741FDC">
        <w:trPr>
          <w:trHeight w:val="269"/>
        </w:trPr>
        <w:tc>
          <w:tcPr>
            <w:tcW w:w="1775" w:type="dxa"/>
            <w:tcBorders>
              <w:top w:val="nil"/>
              <w:left w:val="nil"/>
              <w:bottom w:val="nil"/>
              <w:right w:val="nil"/>
            </w:tcBorders>
            <w:shd w:val="clear" w:color="auto" w:fill="auto"/>
            <w:tcMar>
              <w:top w:w="100" w:type="dxa"/>
              <w:left w:w="100" w:type="dxa"/>
              <w:bottom w:w="100" w:type="dxa"/>
              <w:right w:w="100" w:type="dxa"/>
            </w:tcMar>
          </w:tcPr>
          <w:p w14:paraId="616533A0"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b/>
                <w:i/>
                <w:sz w:val="22"/>
                <w:szCs w:val="22"/>
              </w:rPr>
            </w:pPr>
          </w:p>
        </w:tc>
        <w:tc>
          <w:tcPr>
            <w:tcW w:w="3250" w:type="dxa"/>
            <w:gridSpan w:val="2"/>
            <w:shd w:val="clear" w:color="auto" w:fill="auto"/>
            <w:tcMar>
              <w:top w:w="100" w:type="dxa"/>
              <w:left w:w="100" w:type="dxa"/>
              <w:bottom w:w="100" w:type="dxa"/>
              <w:right w:w="100" w:type="dxa"/>
            </w:tcMar>
          </w:tcPr>
          <w:p w14:paraId="027A756B"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b/>
                <w:sz w:val="22"/>
                <w:szCs w:val="22"/>
              </w:rPr>
            </w:pPr>
            <w:r w:rsidRPr="00971AEA">
              <w:rPr>
                <w:rFonts w:asciiTheme="minorHAnsi" w:hAnsiTheme="minorHAnsi" w:cstheme="minorHAnsi"/>
                <w:b/>
                <w:sz w:val="22"/>
                <w:szCs w:val="22"/>
              </w:rPr>
              <w:t>Storage Homework</w:t>
            </w:r>
          </w:p>
        </w:tc>
        <w:tc>
          <w:tcPr>
            <w:tcW w:w="1610" w:type="dxa"/>
            <w:shd w:val="clear" w:color="auto" w:fill="auto"/>
            <w:tcMar>
              <w:top w:w="100" w:type="dxa"/>
              <w:left w:w="100" w:type="dxa"/>
              <w:bottom w:w="100" w:type="dxa"/>
              <w:right w:w="100" w:type="dxa"/>
            </w:tcMar>
          </w:tcPr>
          <w:p w14:paraId="2EF739C0"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2"/>
                <w:szCs w:val="22"/>
              </w:rPr>
            </w:pPr>
          </w:p>
        </w:tc>
        <w:tc>
          <w:tcPr>
            <w:tcW w:w="1625" w:type="dxa"/>
            <w:shd w:val="clear" w:color="auto" w:fill="auto"/>
            <w:tcMar>
              <w:top w:w="100" w:type="dxa"/>
              <w:left w:w="100" w:type="dxa"/>
              <w:bottom w:w="100" w:type="dxa"/>
              <w:right w:w="100" w:type="dxa"/>
            </w:tcMar>
          </w:tcPr>
          <w:p w14:paraId="5D6F5736"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2"/>
                <w:szCs w:val="22"/>
              </w:rPr>
            </w:pPr>
          </w:p>
        </w:tc>
      </w:tr>
      <w:tr w:rsidR="0062631A" w:rsidRPr="00971AEA" w14:paraId="36B3CA85" w14:textId="77777777" w:rsidTr="00741FDC">
        <w:trPr>
          <w:trHeight w:val="500"/>
        </w:trPr>
        <w:tc>
          <w:tcPr>
            <w:tcW w:w="1775" w:type="dxa"/>
            <w:tcBorders>
              <w:top w:val="nil"/>
              <w:left w:val="nil"/>
              <w:bottom w:val="nil"/>
              <w:right w:val="nil"/>
            </w:tcBorders>
            <w:shd w:val="clear" w:color="auto" w:fill="auto"/>
            <w:tcMar>
              <w:top w:w="100" w:type="dxa"/>
              <w:left w:w="100" w:type="dxa"/>
              <w:bottom w:w="100" w:type="dxa"/>
              <w:right w:w="100" w:type="dxa"/>
            </w:tcMar>
          </w:tcPr>
          <w:p w14:paraId="0A6D64E8"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b/>
                <w:i/>
                <w:sz w:val="22"/>
                <w:szCs w:val="22"/>
              </w:rPr>
            </w:pPr>
          </w:p>
        </w:tc>
        <w:tc>
          <w:tcPr>
            <w:tcW w:w="1625" w:type="dxa"/>
            <w:shd w:val="clear" w:color="auto" w:fill="auto"/>
            <w:tcMar>
              <w:top w:w="100" w:type="dxa"/>
              <w:left w:w="100" w:type="dxa"/>
              <w:bottom w:w="100" w:type="dxa"/>
              <w:right w:w="100" w:type="dxa"/>
            </w:tcMar>
          </w:tcPr>
          <w:p w14:paraId="21C4CE15"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b/>
                <w:i/>
                <w:sz w:val="22"/>
                <w:szCs w:val="22"/>
              </w:rPr>
            </w:pPr>
            <w:r w:rsidRPr="00971AEA">
              <w:rPr>
                <w:rFonts w:asciiTheme="minorHAnsi" w:hAnsiTheme="minorHAnsi" w:cstheme="minorHAnsi"/>
                <w:b/>
                <w:i/>
                <w:sz w:val="22"/>
                <w:szCs w:val="22"/>
              </w:rPr>
              <w:t>Pre</w:t>
            </w:r>
          </w:p>
        </w:tc>
        <w:tc>
          <w:tcPr>
            <w:tcW w:w="1625" w:type="dxa"/>
            <w:shd w:val="clear" w:color="auto" w:fill="auto"/>
            <w:tcMar>
              <w:top w:w="100" w:type="dxa"/>
              <w:left w:w="100" w:type="dxa"/>
              <w:bottom w:w="100" w:type="dxa"/>
              <w:right w:w="100" w:type="dxa"/>
            </w:tcMar>
          </w:tcPr>
          <w:p w14:paraId="1622BF24"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b/>
                <w:i/>
                <w:sz w:val="22"/>
                <w:szCs w:val="22"/>
              </w:rPr>
            </w:pPr>
            <w:r w:rsidRPr="00971AEA">
              <w:rPr>
                <w:rFonts w:asciiTheme="minorHAnsi" w:hAnsiTheme="minorHAnsi" w:cstheme="minorHAnsi"/>
                <w:b/>
                <w:i/>
                <w:sz w:val="22"/>
                <w:szCs w:val="22"/>
              </w:rPr>
              <w:t>Post</w:t>
            </w:r>
          </w:p>
        </w:tc>
        <w:tc>
          <w:tcPr>
            <w:tcW w:w="1610" w:type="dxa"/>
            <w:shd w:val="clear" w:color="auto" w:fill="auto"/>
            <w:tcMar>
              <w:top w:w="100" w:type="dxa"/>
              <w:left w:w="100" w:type="dxa"/>
              <w:bottom w:w="100" w:type="dxa"/>
              <w:right w:w="100" w:type="dxa"/>
            </w:tcMar>
          </w:tcPr>
          <w:p w14:paraId="4E0B94CE"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2"/>
                <w:szCs w:val="22"/>
              </w:rPr>
            </w:pPr>
          </w:p>
        </w:tc>
        <w:tc>
          <w:tcPr>
            <w:tcW w:w="1625" w:type="dxa"/>
            <w:shd w:val="clear" w:color="auto" w:fill="auto"/>
            <w:tcMar>
              <w:top w:w="100" w:type="dxa"/>
              <w:left w:w="100" w:type="dxa"/>
              <w:bottom w:w="100" w:type="dxa"/>
              <w:right w:w="100" w:type="dxa"/>
            </w:tcMar>
          </w:tcPr>
          <w:p w14:paraId="2D587CAD"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2"/>
                <w:szCs w:val="22"/>
              </w:rPr>
            </w:pPr>
          </w:p>
        </w:tc>
      </w:tr>
      <w:tr w:rsidR="0062631A" w:rsidRPr="00971AEA" w14:paraId="6C2BCAAB" w14:textId="77777777" w:rsidTr="00741FDC">
        <w:trPr>
          <w:trHeight w:val="500"/>
        </w:trPr>
        <w:tc>
          <w:tcPr>
            <w:tcW w:w="1775" w:type="dxa"/>
            <w:tcBorders>
              <w:top w:val="nil"/>
              <w:left w:val="nil"/>
              <w:bottom w:val="nil"/>
              <w:right w:val="nil"/>
            </w:tcBorders>
            <w:shd w:val="clear" w:color="auto" w:fill="auto"/>
            <w:tcMar>
              <w:top w:w="100" w:type="dxa"/>
              <w:left w:w="100" w:type="dxa"/>
              <w:bottom w:w="100" w:type="dxa"/>
              <w:right w:w="100" w:type="dxa"/>
            </w:tcMar>
          </w:tcPr>
          <w:p w14:paraId="2A6D29B5"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b/>
                <w:i/>
                <w:sz w:val="22"/>
                <w:szCs w:val="22"/>
              </w:rPr>
            </w:pPr>
            <w:r w:rsidRPr="00971AEA">
              <w:rPr>
                <w:rFonts w:asciiTheme="minorHAnsi" w:hAnsiTheme="minorHAnsi" w:cstheme="minorHAnsi"/>
                <w:b/>
                <w:i/>
                <w:sz w:val="22"/>
                <w:szCs w:val="22"/>
              </w:rPr>
              <w:t>"High"</w:t>
            </w:r>
          </w:p>
        </w:tc>
        <w:tc>
          <w:tcPr>
            <w:tcW w:w="1625" w:type="dxa"/>
            <w:shd w:val="clear" w:color="auto" w:fill="auto"/>
            <w:tcMar>
              <w:top w:w="100" w:type="dxa"/>
              <w:left w:w="100" w:type="dxa"/>
              <w:bottom w:w="100" w:type="dxa"/>
              <w:right w:w="100" w:type="dxa"/>
            </w:tcMar>
          </w:tcPr>
          <w:p w14:paraId="38E5D2FB"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2"/>
                <w:szCs w:val="22"/>
              </w:rPr>
            </w:pPr>
            <w:r w:rsidRPr="00971AEA">
              <w:rPr>
                <w:rFonts w:asciiTheme="minorHAnsi" w:hAnsiTheme="minorHAnsi" w:cstheme="minorHAnsi"/>
                <w:sz w:val="22"/>
                <w:szCs w:val="22"/>
              </w:rPr>
              <w:t>14%</w:t>
            </w:r>
          </w:p>
        </w:tc>
        <w:tc>
          <w:tcPr>
            <w:tcW w:w="1625" w:type="dxa"/>
            <w:tcBorders>
              <w:top w:val="nil"/>
              <w:left w:val="nil"/>
              <w:bottom w:val="nil"/>
              <w:right w:val="nil"/>
            </w:tcBorders>
            <w:shd w:val="clear" w:color="auto" w:fill="auto"/>
            <w:tcMar>
              <w:top w:w="100" w:type="dxa"/>
              <w:left w:w="100" w:type="dxa"/>
              <w:bottom w:w="100" w:type="dxa"/>
              <w:right w:w="100" w:type="dxa"/>
            </w:tcMar>
          </w:tcPr>
          <w:p w14:paraId="63DBB2EF"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2"/>
                <w:szCs w:val="22"/>
              </w:rPr>
            </w:pPr>
            <w:r w:rsidRPr="00971AEA">
              <w:rPr>
                <w:rFonts w:asciiTheme="minorHAnsi" w:hAnsiTheme="minorHAnsi" w:cstheme="minorHAnsi"/>
                <w:sz w:val="22"/>
                <w:szCs w:val="22"/>
              </w:rPr>
              <w:t>17%</w:t>
            </w:r>
          </w:p>
        </w:tc>
        <w:tc>
          <w:tcPr>
            <w:tcW w:w="1610" w:type="dxa"/>
            <w:shd w:val="clear" w:color="auto" w:fill="auto"/>
            <w:tcMar>
              <w:top w:w="100" w:type="dxa"/>
              <w:left w:w="100" w:type="dxa"/>
              <w:bottom w:w="100" w:type="dxa"/>
              <w:right w:w="100" w:type="dxa"/>
            </w:tcMar>
          </w:tcPr>
          <w:p w14:paraId="7E6C6D29"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2"/>
                <w:szCs w:val="22"/>
              </w:rPr>
            </w:pPr>
          </w:p>
        </w:tc>
        <w:tc>
          <w:tcPr>
            <w:tcW w:w="1625" w:type="dxa"/>
            <w:shd w:val="clear" w:color="auto" w:fill="auto"/>
            <w:tcMar>
              <w:top w:w="100" w:type="dxa"/>
              <w:left w:w="100" w:type="dxa"/>
              <w:bottom w:w="100" w:type="dxa"/>
              <w:right w:w="100" w:type="dxa"/>
            </w:tcMar>
          </w:tcPr>
          <w:p w14:paraId="20A4C524"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2"/>
                <w:szCs w:val="22"/>
              </w:rPr>
            </w:pPr>
          </w:p>
        </w:tc>
      </w:tr>
      <w:tr w:rsidR="0062631A" w:rsidRPr="00971AEA" w14:paraId="7673BB61" w14:textId="77777777" w:rsidTr="00741FDC">
        <w:trPr>
          <w:trHeight w:val="500"/>
        </w:trPr>
        <w:tc>
          <w:tcPr>
            <w:tcW w:w="1775" w:type="dxa"/>
            <w:tcBorders>
              <w:top w:val="nil"/>
              <w:left w:val="nil"/>
              <w:bottom w:val="nil"/>
              <w:right w:val="nil"/>
            </w:tcBorders>
            <w:shd w:val="clear" w:color="auto" w:fill="auto"/>
            <w:tcMar>
              <w:top w:w="100" w:type="dxa"/>
              <w:left w:w="100" w:type="dxa"/>
              <w:bottom w:w="100" w:type="dxa"/>
              <w:right w:w="100" w:type="dxa"/>
            </w:tcMar>
          </w:tcPr>
          <w:p w14:paraId="670B0518"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b/>
                <w:i/>
                <w:sz w:val="22"/>
                <w:szCs w:val="22"/>
              </w:rPr>
            </w:pPr>
            <w:r w:rsidRPr="00971AEA">
              <w:rPr>
                <w:rFonts w:asciiTheme="minorHAnsi" w:hAnsiTheme="minorHAnsi" w:cstheme="minorHAnsi"/>
                <w:b/>
                <w:i/>
                <w:sz w:val="22"/>
                <w:szCs w:val="22"/>
              </w:rPr>
              <w:t>"Medium"</w:t>
            </w:r>
          </w:p>
        </w:tc>
        <w:tc>
          <w:tcPr>
            <w:tcW w:w="1625" w:type="dxa"/>
            <w:tcBorders>
              <w:top w:val="nil"/>
              <w:left w:val="nil"/>
              <w:bottom w:val="nil"/>
              <w:right w:val="nil"/>
            </w:tcBorders>
            <w:shd w:val="clear" w:color="auto" w:fill="auto"/>
            <w:tcMar>
              <w:top w:w="100" w:type="dxa"/>
              <w:left w:w="100" w:type="dxa"/>
              <w:bottom w:w="100" w:type="dxa"/>
              <w:right w:w="100" w:type="dxa"/>
            </w:tcMar>
          </w:tcPr>
          <w:p w14:paraId="2CCF570A"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2"/>
                <w:szCs w:val="22"/>
              </w:rPr>
            </w:pPr>
            <w:r w:rsidRPr="00971AEA">
              <w:rPr>
                <w:rFonts w:asciiTheme="minorHAnsi" w:hAnsiTheme="minorHAnsi" w:cstheme="minorHAnsi"/>
                <w:sz w:val="22"/>
                <w:szCs w:val="22"/>
              </w:rPr>
              <w:t>26%</w:t>
            </w:r>
          </w:p>
        </w:tc>
        <w:tc>
          <w:tcPr>
            <w:tcW w:w="1625" w:type="dxa"/>
            <w:tcBorders>
              <w:top w:val="nil"/>
              <w:left w:val="nil"/>
              <w:bottom w:val="nil"/>
              <w:right w:val="nil"/>
            </w:tcBorders>
            <w:shd w:val="clear" w:color="auto" w:fill="auto"/>
            <w:tcMar>
              <w:top w:w="100" w:type="dxa"/>
              <w:left w:w="100" w:type="dxa"/>
              <w:bottom w:w="100" w:type="dxa"/>
              <w:right w:w="100" w:type="dxa"/>
            </w:tcMar>
          </w:tcPr>
          <w:p w14:paraId="294AF4FF"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2"/>
                <w:szCs w:val="22"/>
              </w:rPr>
            </w:pPr>
            <w:r w:rsidRPr="00971AEA">
              <w:rPr>
                <w:rFonts w:asciiTheme="minorHAnsi" w:hAnsiTheme="minorHAnsi" w:cstheme="minorHAnsi"/>
                <w:sz w:val="22"/>
                <w:szCs w:val="22"/>
              </w:rPr>
              <w:t>52%</w:t>
            </w:r>
          </w:p>
        </w:tc>
        <w:tc>
          <w:tcPr>
            <w:tcW w:w="1610" w:type="dxa"/>
            <w:shd w:val="clear" w:color="auto" w:fill="auto"/>
            <w:tcMar>
              <w:top w:w="100" w:type="dxa"/>
              <w:left w:w="100" w:type="dxa"/>
              <w:bottom w:w="100" w:type="dxa"/>
              <w:right w:w="100" w:type="dxa"/>
            </w:tcMar>
          </w:tcPr>
          <w:p w14:paraId="3BA5B6B9"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2"/>
                <w:szCs w:val="22"/>
              </w:rPr>
            </w:pPr>
          </w:p>
        </w:tc>
        <w:tc>
          <w:tcPr>
            <w:tcW w:w="1625" w:type="dxa"/>
            <w:shd w:val="clear" w:color="auto" w:fill="auto"/>
            <w:tcMar>
              <w:top w:w="100" w:type="dxa"/>
              <w:left w:w="100" w:type="dxa"/>
              <w:bottom w:w="100" w:type="dxa"/>
              <w:right w:w="100" w:type="dxa"/>
            </w:tcMar>
          </w:tcPr>
          <w:p w14:paraId="5F5FBA1C"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2"/>
                <w:szCs w:val="22"/>
              </w:rPr>
            </w:pPr>
          </w:p>
        </w:tc>
      </w:tr>
      <w:tr w:rsidR="0062631A" w:rsidRPr="00971AEA" w14:paraId="2FCE9E0A" w14:textId="77777777" w:rsidTr="00741FDC">
        <w:trPr>
          <w:trHeight w:val="500"/>
        </w:trPr>
        <w:tc>
          <w:tcPr>
            <w:tcW w:w="1775" w:type="dxa"/>
            <w:tcBorders>
              <w:top w:val="nil"/>
              <w:left w:val="nil"/>
              <w:bottom w:val="nil"/>
              <w:right w:val="nil"/>
            </w:tcBorders>
            <w:shd w:val="clear" w:color="auto" w:fill="auto"/>
            <w:tcMar>
              <w:top w:w="100" w:type="dxa"/>
              <w:left w:w="100" w:type="dxa"/>
              <w:bottom w:w="100" w:type="dxa"/>
              <w:right w:w="100" w:type="dxa"/>
            </w:tcMar>
          </w:tcPr>
          <w:p w14:paraId="50E87811"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b/>
                <w:i/>
                <w:sz w:val="22"/>
                <w:szCs w:val="22"/>
              </w:rPr>
            </w:pPr>
            <w:r w:rsidRPr="00971AEA">
              <w:rPr>
                <w:rFonts w:asciiTheme="minorHAnsi" w:hAnsiTheme="minorHAnsi" w:cstheme="minorHAnsi"/>
                <w:b/>
                <w:i/>
                <w:sz w:val="22"/>
                <w:szCs w:val="22"/>
              </w:rPr>
              <w:t>"Low"</w:t>
            </w:r>
          </w:p>
        </w:tc>
        <w:tc>
          <w:tcPr>
            <w:tcW w:w="1625" w:type="dxa"/>
            <w:tcBorders>
              <w:top w:val="nil"/>
              <w:left w:val="nil"/>
              <w:bottom w:val="nil"/>
              <w:right w:val="nil"/>
            </w:tcBorders>
            <w:shd w:val="clear" w:color="auto" w:fill="auto"/>
            <w:tcMar>
              <w:top w:w="100" w:type="dxa"/>
              <w:left w:w="100" w:type="dxa"/>
              <w:bottom w:w="100" w:type="dxa"/>
              <w:right w:w="100" w:type="dxa"/>
            </w:tcMar>
          </w:tcPr>
          <w:p w14:paraId="0152F986"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2"/>
                <w:szCs w:val="22"/>
              </w:rPr>
            </w:pPr>
            <w:r w:rsidRPr="00971AEA">
              <w:rPr>
                <w:rFonts w:asciiTheme="minorHAnsi" w:hAnsiTheme="minorHAnsi" w:cstheme="minorHAnsi"/>
                <w:sz w:val="22"/>
                <w:szCs w:val="22"/>
              </w:rPr>
              <w:t>60%</w:t>
            </w:r>
          </w:p>
        </w:tc>
        <w:tc>
          <w:tcPr>
            <w:tcW w:w="1625" w:type="dxa"/>
            <w:tcBorders>
              <w:top w:val="nil"/>
              <w:left w:val="nil"/>
              <w:bottom w:val="nil"/>
              <w:right w:val="nil"/>
            </w:tcBorders>
            <w:shd w:val="clear" w:color="auto" w:fill="auto"/>
            <w:tcMar>
              <w:top w:w="100" w:type="dxa"/>
              <w:left w:w="100" w:type="dxa"/>
              <w:bottom w:w="100" w:type="dxa"/>
              <w:right w:w="100" w:type="dxa"/>
            </w:tcMar>
          </w:tcPr>
          <w:p w14:paraId="673B38E2"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2"/>
                <w:szCs w:val="22"/>
              </w:rPr>
            </w:pPr>
            <w:r w:rsidRPr="00971AEA">
              <w:rPr>
                <w:rFonts w:asciiTheme="minorHAnsi" w:hAnsiTheme="minorHAnsi" w:cstheme="minorHAnsi"/>
                <w:sz w:val="22"/>
                <w:szCs w:val="22"/>
              </w:rPr>
              <w:t>31%</w:t>
            </w:r>
          </w:p>
        </w:tc>
        <w:tc>
          <w:tcPr>
            <w:tcW w:w="1610" w:type="dxa"/>
            <w:shd w:val="clear" w:color="auto" w:fill="auto"/>
            <w:tcMar>
              <w:top w:w="100" w:type="dxa"/>
              <w:left w:w="100" w:type="dxa"/>
              <w:bottom w:w="100" w:type="dxa"/>
              <w:right w:w="100" w:type="dxa"/>
            </w:tcMar>
          </w:tcPr>
          <w:p w14:paraId="66022093"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2"/>
                <w:szCs w:val="22"/>
              </w:rPr>
            </w:pPr>
          </w:p>
        </w:tc>
        <w:tc>
          <w:tcPr>
            <w:tcW w:w="1625" w:type="dxa"/>
            <w:shd w:val="clear" w:color="auto" w:fill="auto"/>
            <w:tcMar>
              <w:top w:w="100" w:type="dxa"/>
              <w:left w:w="100" w:type="dxa"/>
              <w:bottom w:w="100" w:type="dxa"/>
              <w:right w:w="100" w:type="dxa"/>
            </w:tcMar>
          </w:tcPr>
          <w:p w14:paraId="7AA890F9" w14:textId="77777777" w:rsidR="0062631A" w:rsidRPr="00971AEA" w:rsidRDefault="0062631A" w:rsidP="00741FDC">
            <w:pPr>
              <w:widowControl w:val="0"/>
              <w:pBdr>
                <w:top w:val="nil"/>
                <w:left w:val="nil"/>
                <w:bottom w:val="nil"/>
                <w:right w:val="nil"/>
                <w:between w:val="nil"/>
              </w:pBdr>
              <w:spacing w:line="276" w:lineRule="auto"/>
              <w:rPr>
                <w:rFonts w:asciiTheme="minorHAnsi" w:hAnsiTheme="minorHAnsi" w:cstheme="minorHAnsi"/>
                <w:sz w:val="22"/>
                <w:szCs w:val="22"/>
              </w:rPr>
            </w:pPr>
          </w:p>
        </w:tc>
      </w:tr>
    </w:tbl>
    <w:p w14:paraId="2491A998" w14:textId="77777777" w:rsidR="0062631A" w:rsidRPr="00971AEA" w:rsidRDefault="0062631A" w:rsidP="0062631A">
      <w:pPr>
        <w:rPr>
          <w:rFonts w:asciiTheme="minorHAnsi" w:hAnsiTheme="minorHAnsi" w:cstheme="minorHAnsi"/>
          <w:b/>
          <w:sz w:val="22"/>
          <w:szCs w:val="22"/>
        </w:rPr>
      </w:pPr>
      <w:r w:rsidRPr="00971AEA">
        <w:rPr>
          <w:rFonts w:asciiTheme="minorHAnsi" w:hAnsiTheme="minorHAnsi" w:cstheme="minorHAnsi"/>
          <w:b/>
          <w:sz w:val="22"/>
          <w:szCs w:val="22"/>
        </w:rPr>
        <w:lastRenderedPageBreak/>
        <w:t xml:space="preserve">Details of Flipped Classroom Methodology &amp; Results at Austin </w:t>
      </w:r>
      <w:proofErr w:type="spellStart"/>
      <w:r w:rsidRPr="00971AEA">
        <w:rPr>
          <w:rFonts w:asciiTheme="minorHAnsi" w:hAnsiTheme="minorHAnsi" w:cstheme="minorHAnsi"/>
          <w:b/>
          <w:sz w:val="22"/>
          <w:szCs w:val="22"/>
        </w:rPr>
        <w:t>Peay</w:t>
      </w:r>
      <w:proofErr w:type="spellEnd"/>
      <w:r w:rsidRPr="00971AEA">
        <w:rPr>
          <w:rFonts w:asciiTheme="minorHAnsi" w:hAnsiTheme="minorHAnsi" w:cstheme="minorHAnsi"/>
          <w:b/>
          <w:sz w:val="22"/>
          <w:szCs w:val="22"/>
        </w:rPr>
        <w:t xml:space="preserve"> State University</w:t>
      </w:r>
    </w:p>
    <w:p w14:paraId="0323FC65" w14:textId="77777777" w:rsidR="0062631A" w:rsidRPr="00971AEA" w:rsidRDefault="0062631A" w:rsidP="0062631A">
      <w:pPr>
        <w:spacing w:before="240" w:after="240"/>
        <w:rPr>
          <w:rFonts w:asciiTheme="minorHAnsi" w:hAnsiTheme="minorHAnsi" w:cstheme="minorHAnsi"/>
          <w:sz w:val="22"/>
          <w:szCs w:val="22"/>
        </w:rPr>
      </w:pPr>
      <w:r w:rsidRPr="00971AEA">
        <w:rPr>
          <w:rFonts w:asciiTheme="minorHAnsi" w:hAnsiTheme="minorHAnsi" w:cstheme="minorHAnsi"/>
          <w:sz w:val="22"/>
          <w:szCs w:val="22"/>
        </w:rPr>
        <w:t xml:space="preserve">The “Average Linear Velocity of Groundwater” model (Table S1) is utilized as an activity to help introduce Darcy’s Law.  After building their models, students discuss the components of Darcy’s Law and identify them on the model.  Then they calculate discharge and specific discharge of the gravel aquifer with a given distance between the wells.  Finally, they are given effective porosity and asked to calculate average linear velocity.  A few weeks later, the “Groundwater Storage” models (Table S1) are utilized as an activity to further understand the concept of storage and the differences in aquifers.  After building their models, students calculate and compare differences in storage between confined and unconfined aquifers as described.  The paper aquifer models’ activities both occur in the first half of the course, and while these two class days are the only ones that specifically utilize the models, the instructor encourages students to regularly use them to review concepts and when they work on homework assignments.  Additionally, the instructor has models available during office hours and regularly talks through concepts with students while using these.  Note that although the second half of the Spring 2020 course was taught remotely, which included the midterm and final exams, the activities occurred prior to this so the aquifer models were utilized in person during both the Spring 2020 and Fall 2021 courses. </w:t>
      </w:r>
    </w:p>
    <w:p w14:paraId="16966FCF" w14:textId="77777777" w:rsidR="0062631A" w:rsidRPr="00971AEA" w:rsidRDefault="0062631A" w:rsidP="0062631A">
      <w:pPr>
        <w:spacing w:before="240" w:after="240"/>
        <w:rPr>
          <w:rFonts w:asciiTheme="minorHAnsi" w:hAnsiTheme="minorHAnsi" w:cstheme="minorHAnsi"/>
          <w:sz w:val="22"/>
          <w:szCs w:val="22"/>
        </w:rPr>
      </w:pPr>
      <w:r w:rsidRPr="00971AEA">
        <w:rPr>
          <w:rFonts w:asciiTheme="minorHAnsi" w:hAnsiTheme="minorHAnsi" w:cstheme="minorHAnsi"/>
          <w:sz w:val="22"/>
          <w:szCs w:val="22"/>
        </w:rPr>
        <w:t>As described in the Results &amp; Discussion, data collection allowed for comparisons between the pre-paper model (Fall 2015, Spring 2017, and Fall 2018; n = 35) and post-paper model (Spring 2020 and Fall 2021; n= 29) iterations of the course.  Students’ persistence, defined in this context as students’ motivation to complete all course assignments, was assessed through analyses of attempts of homework, quiz, and exam questions that specifically targeted the concepts of Darcy’s Law and Storage.  However, generally all students attempted every question analyzed on exams and the online nature of the exams in Spring 2020 is potentially impacting this so only homework and quiz persistence will be discussed.  Students’ learning was assessed through their scores on homework, quiz, and exam questions that specifically targeted the concepts of Darcy’s Law and Storage.  Note that all questions and assignments analyzed were either identical or similar questions and assignments in all iterations of the course.  Finally, students’ perceptions of their own learning were assessed through analyses of anonymous learning surveys at the end of each class period with a paper aquifer model activity, and specific questions from two online quizzes related to their understanding of the concepts of Darcy’s Law and Storage.</w:t>
      </w:r>
    </w:p>
    <w:p w14:paraId="244C05C3" w14:textId="77777777" w:rsidR="0062631A" w:rsidRPr="00971AEA" w:rsidRDefault="0062631A" w:rsidP="0062631A">
      <w:pPr>
        <w:spacing w:before="240" w:after="240"/>
        <w:rPr>
          <w:rFonts w:asciiTheme="minorHAnsi" w:hAnsiTheme="minorHAnsi" w:cstheme="minorHAnsi"/>
          <w:sz w:val="22"/>
          <w:szCs w:val="22"/>
        </w:rPr>
      </w:pPr>
      <w:r w:rsidRPr="00971AEA">
        <w:rPr>
          <w:rFonts w:asciiTheme="minorHAnsi" w:hAnsiTheme="minorHAnsi" w:cstheme="minorHAnsi"/>
          <w:sz w:val="22"/>
          <w:szCs w:val="22"/>
        </w:rPr>
        <w:t xml:space="preserve">Students’ persistence for Darcy’s Law was measured through the two homework assignments (1-2 problems each) that immediately followed the class period in which the topic was introduced, and an online calculation quiz that occurred 1-2 weeks after this introduction.  During the pre-paper model iterations, a mean of 10% of students did not submit either of the homework assignments, while all students in the post-paper model courses submitted both assignments.  The online calculation quiz had a mean of 3% of students not attempting the quiz for both pre- and post-paper model iterations.  For the pre-paper model, one of the three iterations of this course did not take a calculation quiz, so n = 23 for this quiz.  However, all students were given an opportunity to redo the quiz and explain where they made errors originally to earn up to full credit.  While the percentage of students who attempted this opportunity was nearly identical (pre- 30%, post-31%), the outcomes of these attempts differed.  In the pre-paper model iterations, 71% of the students who attempted the redo raised their grade to a C or higher, and only 29% earned the full credit.  In the post-paper model iterations, all of the students who attempted the redo raised their grade to a C or higher, and 78% earned the full credit.  Although the assignments were returned and cannot be analyzed further, anecdotally the instructor noted this </w:t>
      </w:r>
      <w:r w:rsidRPr="00971AEA">
        <w:rPr>
          <w:rFonts w:asciiTheme="minorHAnsi" w:hAnsiTheme="minorHAnsi" w:cstheme="minorHAnsi"/>
          <w:sz w:val="22"/>
          <w:szCs w:val="22"/>
        </w:rPr>
        <w:lastRenderedPageBreak/>
        <w:t xml:space="preserve">difference due to either a lack of explanation or only attempting to redo part of this multi-step calculation in the pre-paper model courses. </w:t>
      </w:r>
    </w:p>
    <w:p w14:paraId="1385BEBE" w14:textId="77777777" w:rsidR="0062631A" w:rsidRPr="00971AEA" w:rsidRDefault="0062631A" w:rsidP="0062631A">
      <w:pPr>
        <w:spacing w:before="240" w:after="240"/>
        <w:rPr>
          <w:rFonts w:asciiTheme="minorHAnsi" w:hAnsiTheme="minorHAnsi" w:cstheme="minorHAnsi"/>
          <w:sz w:val="22"/>
          <w:szCs w:val="22"/>
        </w:rPr>
      </w:pPr>
      <w:r w:rsidRPr="00971AEA">
        <w:rPr>
          <w:rFonts w:asciiTheme="minorHAnsi" w:hAnsiTheme="minorHAnsi" w:cstheme="minorHAnsi"/>
          <w:sz w:val="22"/>
          <w:szCs w:val="22"/>
        </w:rPr>
        <w:t>Students’ persistence for Storage was measured through the homework assignment that immediately followed the class period in which the topic was introduced.  The percentage of students who did not attempt this homework assignment dropped from 20% pre-paper models to 7% post-paper models.</w:t>
      </w:r>
    </w:p>
    <w:p w14:paraId="0CF33BA5" w14:textId="77777777" w:rsidR="0062631A" w:rsidRPr="00971AEA" w:rsidRDefault="0062631A" w:rsidP="0062631A">
      <w:pPr>
        <w:spacing w:before="240" w:after="240"/>
        <w:rPr>
          <w:rFonts w:asciiTheme="minorHAnsi" w:hAnsiTheme="minorHAnsi" w:cstheme="minorHAnsi"/>
          <w:sz w:val="22"/>
          <w:szCs w:val="22"/>
        </w:rPr>
      </w:pPr>
      <w:r w:rsidRPr="00971AEA">
        <w:rPr>
          <w:rFonts w:asciiTheme="minorHAnsi" w:hAnsiTheme="minorHAnsi" w:cstheme="minorHAnsi"/>
          <w:sz w:val="22"/>
          <w:szCs w:val="22"/>
        </w:rPr>
        <w:t xml:space="preserve">Students’ learning for Darcy’s Law was measured through the homework assignment that immediately followed the class period in which the topic was introduced, an online calculation quiz that occurred 1-2 weeks after this introduction, and questions from the midterm and final exams related to both Darcy’s Law concepts and calculations.  Only one homework assignment was analyzed for learning since only half of the second assignment was related to Darcy’s Law, and only raw scores were available.  The mean score for the homework increased slightly from pre-paper model (72%-all; 78%- attempted only) to post-paper model iterations (84%); however, the percentage of students who scored in the “low” range decreased (Table S4).  An increase of more than a letter grade occurred in the online calculation quiz from pre-paper model (57%-all; 60%- attempted only) to post-paper model iterations (73%-all; 75%- attempted only), and again a decrease in “low” scores occurred.  On the midterm exam, mean scores from Darcy’s Law calculations were the same (56%) and the percentage of students with “low” scores was similar; however, mean scores on fill-in-the-blank and true/false questions on the related concept of terms and units for hydraulic conductivity increased from 59% (pre-paper models) to 74% (post-paper models) and percentage of “low” scores decreased.  Additionally, mean scores from three multiple choice final exam questions related to Darcy’s Law and requiring calculations also increased from 60% (pre-paper models) to 76% (post-paper models) while “low” score percentage decreased. </w:t>
      </w:r>
    </w:p>
    <w:p w14:paraId="6A43DA64" w14:textId="77777777" w:rsidR="0062631A" w:rsidRPr="00971AEA" w:rsidRDefault="0062631A" w:rsidP="0062631A">
      <w:pPr>
        <w:spacing w:before="240" w:after="240"/>
        <w:rPr>
          <w:rFonts w:asciiTheme="minorHAnsi" w:hAnsiTheme="minorHAnsi" w:cstheme="minorHAnsi"/>
          <w:sz w:val="22"/>
          <w:szCs w:val="22"/>
        </w:rPr>
      </w:pPr>
      <w:r w:rsidRPr="00971AEA">
        <w:rPr>
          <w:rFonts w:asciiTheme="minorHAnsi" w:hAnsiTheme="minorHAnsi" w:cstheme="minorHAnsi"/>
          <w:sz w:val="22"/>
          <w:szCs w:val="22"/>
        </w:rPr>
        <w:t>Students’ learning for Storage was measured through the homework assignment that immediately followed the class period in which the topic was introduced and questions from the midterm and final exams related to concepts of Storage.  The mean score for the homework increased from pre-paper model (55%-all; 69%- attempted only) to post-paper model iterations (72%-all; 77%- attempted only) and the percentage of students who scored in the “low” range decreased (Table S4).  Mean scores were similar for fill-in-the-blank and short answer midterm exam questions (pre- 52%, post- 57%) and multiple-choice and matching final exam questions (pre- 62%, post- 60%) related to Storage concepts.</w:t>
      </w:r>
    </w:p>
    <w:p w14:paraId="20CB624C" w14:textId="472DC904" w:rsidR="00553406" w:rsidRDefault="0062631A" w:rsidP="0062631A">
      <w:r w:rsidRPr="00971AEA">
        <w:rPr>
          <w:rFonts w:asciiTheme="minorHAnsi" w:hAnsiTheme="minorHAnsi" w:cstheme="minorHAnsi"/>
          <w:sz w:val="22"/>
          <w:szCs w:val="22"/>
        </w:rPr>
        <w:t>Students’ perceptions of their own learning for both Darcy’s Law and Storage were measured through Anonymous Learning Surveys at the end of the class day in the post-paper model iterations including the paper model activity associated with the topic and various questions from online quizzes.  Specifically, these included Likert scale questions on understanding of Darcy’s Law approximately one week after the activity and then again at the end of the semester, and a least and most understood topic selected from the nine major topics covered in the course.  Storage was not specifically listed but included in the broad topic of “Hydraulic parameters, such as porosity, hydraulic conductivity, and storage” and included in a Likert scale question of understanding at the end of the semester, as well as one of the listed topics.  Results from the Anonymous Learning Surveys (Table S2) indicated a minimal change in understanding of storage</w:t>
      </w:r>
      <w:r w:rsidR="00B13EBA">
        <w:rPr>
          <w:rFonts w:asciiTheme="minorHAnsi" w:hAnsiTheme="minorHAnsi" w:cstheme="minorHAnsi"/>
          <w:sz w:val="22"/>
          <w:szCs w:val="22"/>
        </w:rPr>
        <w:t>,</w:t>
      </w:r>
      <w:r w:rsidRPr="00971AEA">
        <w:rPr>
          <w:rFonts w:asciiTheme="minorHAnsi" w:hAnsiTheme="minorHAnsi" w:cstheme="minorHAnsi"/>
          <w:sz w:val="22"/>
          <w:szCs w:val="22"/>
        </w:rPr>
        <w:t xml:space="preserve"> with 24% most understood as storage or related to storage and a decrease from 40% pre-paper model to 32% post-paper model for least understood as storage or related to storage.  Similarly, Darcy’s Law had minimal change as most (pre- 18%, post- 16%) and least (pre- 36%, post- 40%) understood.  However, there was an increase in the least understood related to Darcy’s Law from 12% pre-paper models to 32% post-paper models, with the majority of these mentioning either specific discharge or average linear groundwater velocity.  Results from the Likert scale questions for Darcy’s Law (Table S3) also indicated similarities in learning perception pre- and post-paper models, with </w:t>
      </w:r>
      <w:r w:rsidRPr="00971AEA">
        <w:rPr>
          <w:rFonts w:asciiTheme="minorHAnsi" w:hAnsiTheme="minorHAnsi" w:cstheme="minorHAnsi"/>
          <w:sz w:val="22"/>
          <w:szCs w:val="22"/>
        </w:rPr>
        <w:lastRenderedPageBreak/>
        <w:t>minimal increases the week after the activity.  The hydraulic parameters questions, which included storage, and were only included at the end of the semester quiz</w:t>
      </w:r>
      <w:r w:rsidR="00B13EBA">
        <w:rPr>
          <w:rFonts w:asciiTheme="minorHAnsi" w:hAnsiTheme="minorHAnsi" w:cstheme="minorHAnsi"/>
          <w:sz w:val="22"/>
          <w:szCs w:val="22"/>
        </w:rPr>
        <w:t>,</w:t>
      </w:r>
      <w:r w:rsidRPr="00971AEA">
        <w:rPr>
          <w:rFonts w:asciiTheme="minorHAnsi" w:hAnsiTheme="minorHAnsi" w:cstheme="minorHAnsi"/>
          <w:sz w:val="22"/>
          <w:szCs w:val="22"/>
        </w:rPr>
        <w:t xml:space="preserve"> also had similar results pre- and post-paper model activities.  Minimal increases were seen in the most understood selections for Darcy’s Law (pre- 24%, post- 32%), and in both instances were 0% selected for </w:t>
      </w:r>
      <w:r w:rsidR="00B13EBA">
        <w:rPr>
          <w:rFonts w:asciiTheme="minorHAnsi" w:hAnsiTheme="minorHAnsi" w:cstheme="minorHAnsi"/>
          <w:sz w:val="22"/>
          <w:szCs w:val="22"/>
        </w:rPr>
        <w:t xml:space="preserve">the </w:t>
      </w:r>
      <w:r w:rsidRPr="00971AEA">
        <w:rPr>
          <w:rFonts w:asciiTheme="minorHAnsi" w:hAnsiTheme="minorHAnsi" w:cstheme="minorHAnsi"/>
          <w:sz w:val="22"/>
          <w:szCs w:val="22"/>
        </w:rPr>
        <w:t>least understood</w:t>
      </w:r>
    </w:p>
    <w:sectPr w:rsidR="00553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31A"/>
    <w:rsid w:val="0034167C"/>
    <w:rsid w:val="00553406"/>
    <w:rsid w:val="005E6D4F"/>
    <w:rsid w:val="0062631A"/>
    <w:rsid w:val="00B13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A5FAC3"/>
  <w15:chartTrackingRefBased/>
  <w15:docId w15:val="{D807D6C3-F509-6C43-A14C-317BA71F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31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quifer.geology.buffalo.edu/index.php/2019/11/27/groundwater-storage/" TargetMode="External"/><Relationship Id="rId13" Type="http://schemas.openxmlformats.org/officeDocument/2006/relationships/hyperlink" Target="http://aquifer.geology.buffalo.edu/index.php/2019/11/27/steady-state-pumping-thiem-equation/" TargetMode="External"/><Relationship Id="rId18" Type="http://schemas.openxmlformats.org/officeDocument/2006/relationships/hyperlink" Target="http://aquifer.geology.buffalo.edu/index.php/2019/11/27/image-well-and-max-pumping-rate/" TargetMode="External"/><Relationship Id="rId3" Type="http://schemas.openxmlformats.org/officeDocument/2006/relationships/webSettings" Target="webSettings.xml"/><Relationship Id="rId21" Type="http://schemas.openxmlformats.org/officeDocument/2006/relationships/hyperlink" Target="http://aquifer.geology.buffalo.edu/index.php/2019/11/27/darcys-law-and-radial-coordinates/" TargetMode="External"/><Relationship Id="rId7" Type="http://schemas.openxmlformats.org/officeDocument/2006/relationships/hyperlink" Target="http://aquifer.geology.buffalo.edu/index.php/2019/11/27/porosity-and-grain-packing/" TargetMode="External"/><Relationship Id="rId12" Type="http://schemas.openxmlformats.org/officeDocument/2006/relationships/hyperlink" Target="http://aquifer.geology.buffalo.edu/index.php/2019/11/27/effective-hydraulic-conductivity-the-basics/" TargetMode="External"/><Relationship Id="rId17" Type="http://schemas.openxmlformats.org/officeDocument/2006/relationships/hyperlink" Target="http://aquifer.geology.buffalo.edu/index.php/2019/11/27/darcy-columns/" TargetMode="External"/><Relationship Id="rId2" Type="http://schemas.openxmlformats.org/officeDocument/2006/relationships/settings" Target="settings.xml"/><Relationship Id="rId16" Type="http://schemas.openxmlformats.org/officeDocument/2006/relationships/hyperlink" Target="http://aquifer.geology.buffalo.edu/index.php/2019/11/27/pumping-near-a-no-flow-boundary/" TargetMode="External"/><Relationship Id="rId20" Type="http://schemas.openxmlformats.org/officeDocument/2006/relationships/hyperlink" Target="http://aquifer.geology.buffalo.edu/index.php/2019/11/27/impact-on-wetland-from-groundwater-withdrawal/" TargetMode="External"/><Relationship Id="rId1" Type="http://schemas.openxmlformats.org/officeDocument/2006/relationships/styles" Target="styles.xml"/><Relationship Id="rId6" Type="http://schemas.openxmlformats.org/officeDocument/2006/relationships/hyperlink" Target="http://aquifer.geology.buffalo.edu/index.php/2020/02/21/hydraulic-head-across-aquifers-easy/" TargetMode="External"/><Relationship Id="rId11" Type="http://schemas.openxmlformats.org/officeDocument/2006/relationships/hyperlink" Target="http://aquifer.geology.buffalo.edu/index.php/2019/11/27/quantifying-hydraulic-conductivity-slug-test/" TargetMode="External"/><Relationship Id="rId24" Type="http://schemas.openxmlformats.org/officeDocument/2006/relationships/theme" Target="theme/theme1.xml"/><Relationship Id="rId5" Type="http://schemas.openxmlformats.org/officeDocument/2006/relationships/hyperlink" Target="http://aquifer.geology.buffalo.edu/index.php/2019/10/27/example-foldable-aquifer-model/" TargetMode="External"/><Relationship Id="rId15" Type="http://schemas.openxmlformats.org/officeDocument/2006/relationships/hyperlink" Target="http://aquifer.geology.buffalo.edu/index.php/2019/11/27/pumping-near-a-constant-head-boundary/" TargetMode="External"/><Relationship Id="rId23" Type="http://schemas.openxmlformats.org/officeDocument/2006/relationships/fontTable" Target="fontTable.xml"/><Relationship Id="rId10" Type="http://schemas.openxmlformats.org/officeDocument/2006/relationships/hyperlink" Target="http://aquifer.geology.buffalo.edu/index.php/2019/11/27/heterogeneity-and-wells/" TargetMode="External"/><Relationship Id="rId19" Type="http://schemas.openxmlformats.org/officeDocument/2006/relationships/hyperlink" Target="http://aquifer.geology.buffalo.edu/index.php/2019/11/27/average-linear-velocity-of-groundwater/" TargetMode="External"/><Relationship Id="rId4" Type="http://schemas.openxmlformats.org/officeDocument/2006/relationships/hyperlink" Target="http://aquifer.geology.buffalo.edu/" TargetMode="External"/><Relationship Id="rId9" Type="http://schemas.openxmlformats.org/officeDocument/2006/relationships/hyperlink" Target="http://aquifer.geology.buffalo.edu/index.php/2019/11/27/three-point-problem/" TargetMode="External"/><Relationship Id="rId14" Type="http://schemas.openxmlformats.org/officeDocument/2006/relationships/hyperlink" Target="http://aquifer.geology.buffalo.edu/index.php/2019/11/27/classic-transmissivity-problem/" TargetMode="External"/><Relationship Id="rId22" Type="http://schemas.openxmlformats.org/officeDocument/2006/relationships/hyperlink" Target="http://aquifer.geology.buffalo.edu/index.php/2019/11/27/groundwater-flow-between-we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2265</Words>
  <Characters>12915</Characters>
  <Application>Microsoft Office Word</Application>
  <DocSecurity>0</DocSecurity>
  <Lines>107</Lines>
  <Paragraphs>30</Paragraphs>
  <ScaleCrop>false</ScaleCrop>
  <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Lowry</dc:creator>
  <cp:keywords/>
  <dc:description/>
  <cp:lastModifiedBy>Christopher Lowry</cp:lastModifiedBy>
  <cp:revision>2</cp:revision>
  <dcterms:created xsi:type="dcterms:W3CDTF">2022-07-08T12:51:00Z</dcterms:created>
  <dcterms:modified xsi:type="dcterms:W3CDTF">2022-07-08T12:54:00Z</dcterms:modified>
</cp:coreProperties>
</file>