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87F49" w:rsidRPr="00E17CB8" w14:paraId="0AC6A47B" w14:textId="77777777" w:rsidTr="00F87F49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4B6EEE17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Age of Onset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79B0B2C2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28 (1–90)</w:t>
            </w:r>
          </w:p>
        </w:tc>
      </w:tr>
      <w:tr w:rsidR="00F87F49" w:rsidRPr="00E17CB8" w14:paraId="74D77A88" w14:textId="77777777" w:rsidTr="00F87F49">
        <w:tc>
          <w:tcPr>
            <w:tcW w:w="4148" w:type="dxa"/>
            <w:tcBorders>
              <w:top w:val="single" w:sz="4" w:space="0" w:color="auto"/>
            </w:tcBorders>
          </w:tcPr>
          <w:p w14:paraId="01A0BAA9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First symptom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0E258CCF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Ataxia (</w:t>
            </w:r>
            <w:r>
              <w:rPr>
                <w:rFonts w:ascii="Times New Roman" w:hAnsi="Times New Roman" w:cs="Times New Roman"/>
              </w:rPr>
              <w:t>49</w:t>
            </w:r>
            <w:r w:rsidRPr="00E17CB8">
              <w:rPr>
                <w:rFonts w:ascii="Times New Roman" w:hAnsi="Times New Roman" w:cs="Times New Roman"/>
              </w:rPr>
              <w:t>)</w:t>
            </w:r>
          </w:p>
          <w:p w14:paraId="5197A981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Neurodevelopmental disorders/cognitive impairment (5)</w:t>
            </w:r>
          </w:p>
          <w:p w14:paraId="424EAA12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Epilepsy (5)</w:t>
            </w:r>
          </w:p>
          <w:p w14:paraId="5EDF3B6B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Episodic ataxia (2)</w:t>
            </w:r>
          </w:p>
          <w:p w14:paraId="34F771A1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Head tremor (2)</w:t>
            </w:r>
          </w:p>
          <w:p w14:paraId="13CF0DB3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Intermittent diplopia (1)</w:t>
            </w:r>
          </w:p>
          <w:p w14:paraId="094D4833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Psychiatric symptoms (1)</w:t>
            </w:r>
          </w:p>
        </w:tc>
      </w:tr>
      <w:tr w:rsidR="00F87F49" w:rsidRPr="00E17CB8" w14:paraId="167684B1" w14:textId="77777777" w:rsidTr="00F87F49">
        <w:tc>
          <w:tcPr>
            <w:tcW w:w="4148" w:type="dxa"/>
          </w:tcPr>
          <w:p w14:paraId="0984A17B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Ataxia</w:t>
            </w:r>
          </w:p>
        </w:tc>
        <w:tc>
          <w:tcPr>
            <w:tcW w:w="4148" w:type="dxa"/>
          </w:tcPr>
          <w:p w14:paraId="403398B7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E17CB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F87F49" w:rsidRPr="00E17CB8" w14:paraId="671A646F" w14:textId="77777777" w:rsidTr="00F87F49">
        <w:tc>
          <w:tcPr>
            <w:tcW w:w="4148" w:type="dxa"/>
          </w:tcPr>
          <w:p w14:paraId="5BCD3678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Episodic ataxia</w:t>
            </w:r>
          </w:p>
        </w:tc>
        <w:tc>
          <w:tcPr>
            <w:tcW w:w="4148" w:type="dxa"/>
          </w:tcPr>
          <w:p w14:paraId="6AAF6DF6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7CB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F87F49" w:rsidRPr="00E17CB8" w14:paraId="7A85CB74" w14:textId="77777777" w:rsidTr="00F87F49">
        <w:tc>
          <w:tcPr>
            <w:tcW w:w="4148" w:type="dxa"/>
          </w:tcPr>
          <w:p w14:paraId="7A8BF001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Neurodevelopmental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CB8">
              <w:rPr>
                <w:rFonts w:ascii="Times New Roman" w:hAnsi="Times New Roman" w:cs="Times New Roman"/>
              </w:rPr>
              <w:t>disorders/Cognitive impairment</w:t>
            </w:r>
          </w:p>
        </w:tc>
        <w:tc>
          <w:tcPr>
            <w:tcW w:w="4148" w:type="dxa"/>
          </w:tcPr>
          <w:p w14:paraId="658355F7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E17CB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F87F49" w:rsidRPr="00E17CB8" w14:paraId="388135C6" w14:textId="77777777" w:rsidTr="00F87F49">
        <w:tc>
          <w:tcPr>
            <w:tcW w:w="4148" w:type="dxa"/>
          </w:tcPr>
          <w:p w14:paraId="79DB2277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Movement disorder</w:t>
            </w:r>
          </w:p>
          <w:p w14:paraId="66C61CD9" w14:textId="77777777" w:rsidR="00F87F49" w:rsidRPr="00E17CB8" w:rsidRDefault="00F87F49" w:rsidP="00F87F49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Parkinsonism</w:t>
            </w:r>
          </w:p>
          <w:p w14:paraId="594DA725" w14:textId="77777777" w:rsidR="00F87F49" w:rsidRPr="00E17CB8" w:rsidRDefault="00F87F49" w:rsidP="00F87F49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Tremor</w:t>
            </w:r>
          </w:p>
          <w:p w14:paraId="13120904" w14:textId="77777777" w:rsidR="00F87F49" w:rsidRPr="00E17CB8" w:rsidRDefault="00F87F49" w:rsidP="00F87F49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 xml:space="preserve">Myoclonus </w:t>
            </w:r>
          </w:p>
          <w:p w14:paraId="35F09860" w14:textId="77777777" w:rsidR="00F87F49" w:rsidRPr="00E17CB8" w:rsidRDefault="00F87F49" w:rsidP="00F87F49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Dystonia</w:t>
            </w:r>
          </w:p>
        </w:tc>
        <w:tc>
          <w:tcPr>
            <w:tcW w:w="4148" w:type="dxa"/>
          </w:tcPr>
          <w:p w14:paraId="6A125E02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E17CB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76</w:t>
            </w:r>
          </w:p>
          <w:p w14:paraId="5DAD6956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12</w:t>
            </w:r>
          </w:p>
          <w:p w14:paraId="60AEF6AF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7</w:t>
            </w:r>
          </w:p>
          <w:p w14:paraId="333A8DBD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5</w:t>
            </w:r>
          </w:p>
          <w:p w14:paraId="685C504B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87F49" w:rsidRPr="00E17CB8" w14:paraId="1CCB96C6" w14:textId="77777777" w:rsidTr="00F87F49">
        <w:tc>
          <w:tcPr>
            <w:tcW w:w="4148" w:type="dxa"/>
          </w:tcPr>
          <w:p w14:paraId="4FF8AF51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Epilepsy</w:t>
            </w:r>
          </w:p>
        </w:tc>
        <w:tc>
          <w:tcPr>
            <w:tcW w:w="4148" w:type="dxa"/>
          </w:tcPr>
          <w:p w14:paraId="126A8DB8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7/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F87F49" w:rsidRPr="00E17CB8" w14:paraId="3282D7AB" w14:textId="77777777" w:rsidTr="00F87F49">
        <w:tc>
          <w:tcPr>
            <w:tcW w:w="4148" w:type="dxa"/>
          </w:tcPr>
          <w:p w14:paraId="4963F5FB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Pyramidal signs</w:t>
            </w:r>
          </w:p>
        </w:tc>
        <w:tc>
          <w:tcPr>
            <w:tcW w:w="4148" w:type="dxa"/>
          </w:tcPr>
          <w:p w14:paraId="1AE08609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E17CB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F87F49" w:rsidRPr="00E17CB8" w14:paraId="4D1E0799" w14:textId="77777777" w:rsidTr="00F87F49">
        <w:tc>
          <w:tcPr>
            <w:tcW w:w="4148" w:type="dxa"/>
            <w:tcBorders>
              <w:bottom w:val="single" w:sz="4" w:space="0" w:color="auto"/>
            </w:tcBorders>
          </w:tcPr>
          <w:p w14:paraId="60989123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Peripheral Neuropathy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5804D9A2" w14:textId="77777777" w:rsidR="00F87F49" w:rsidRPr="00E17CB8" w:rsidRDefault="00F87F49" w:rsidP="00F87F49">
            <w:pPr>
              <w:rPr>
                <w:rFonts w:ascii="Times New Roman" w:hAnsi="Times New Roman" w:cs="Times New Roman"/>
              </w:rPr>
            </w:pPr>
            <w:r w:rsidRPr="00E17CB8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</w:tbl>
    <w:p w14:paraId="5C9F2BA3" w14:textId="795FA651" w:rsidR="00F87F49" w:rsidRPr="00F87F49" w:rsidRDefault="00F87F49" w:rsidP="00F87F49">
      <w:pPr>
        <w:rPr>
          <w:rFonts w:ascii="Times New Roman" w:hAnsi="Times New Roman" w:cs="Times New Roman"/>
        </w:rPr>
      </w:pPr>
      <w:r w:rsidRPr="00F87F49">
        <w:rPr>
          <w:rFonts w:ascii="Times New Roman" w:hAnsi="Times New Roman" w:cs="Times New Roman"/>
        </w:rPr>
        <w:t>Supplement</w:t>
      </w:r>
      <w:r w:rsidR="00A37D7A">
        <w:rPr>
          <w:rFonts w:ascii="Times New Roman" w:hAnsi="Times New Roman" w:cs="Times New Roman"/>
        </w:rPr>
        <w:t>ary Table 2</w:t>
      </w:r>
      <w:r w:rsidRPr="00F87F49">
        <w:rPr>
          <w:rFonts w:ascii="Times New Roman" w:hAnsi="Times New Roman" w:cs="Times New Roman"/>
        </w:rPr>
        <w:t>. Clinical data of 76 patients KCND3 mutation carriers.</w:t>
      </w:r>
    </w:p>
    <w:sectPr w:rsidR="00F87F49" w:rsidRPr="00F87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AE87" w14:textId="77777777" w:rsidR="006A0324" w:rsidRDefault="006A0324" w:rsidP="00C4130C">
      <w:r>
        <w:separator/>
      </w:r>
    </w:p>
  </w:endnote>
  <w:endnote w:type="continuationSeparator" w:id="0">
    <w:p w14:paraId="07767F27" w14:textId="77777777" w:rsidR="006A0324" w:rsidRDefault="006A0324" w:rsidP="00C4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1EAA" w14:textId="77777777" w:rsidR="006A0324" w:rsidRDefault="006A0324" w:rsidP="00C4130C">
      <w:r>
        <w:separator/>
      </w:r>
    </w:p>
  </w:footnote>
  <w:footnote w:type="continuationSeparator" w:id="0">
    <w:p w14:paraId="399D1508" w14:textId="77777777" w:rsidR="006A0324" w:rsidRDefault="006A0324" w:rsidP="00C4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01"/>
    <w:rsid w:val="000A3EBA"/>
    <w:rsid w:val="000C18A1"/>
    <w:rsid w:val="000F709D"/>
    <w:rsid w:val="00211401"/>
    <w:rsid w:val="002D00CD"/>
    <w:rsid w:val="00373B6C"/>
    <w:rsid w:val="00397F44"/>
    <w:rsid w:val="004C24B3"/>
    <w:rsid w:val="005F7E03"/>
    <w:rsid w:val="006A0324"/>
    <w:rsid w:val="0080638E"/>
    <w:rsid w:val="008C7429"/>
    <w:rsid w:val="00A37D7A"/>
    <w:rsid w:val="00AB1D32"/>
    <w:rsid w:val="00B11890"/>
    <w:rsid w:val="00C4130C"/>
    <w:rsid w:val="00C965BC"/>
    <w:rsid w:val="00CD07C2"/>
    <w:rsid w:val="00E17CB8"/>
    <w:rsid w:val="00ED30C3"/>
    <w:rsid w:val="00F71018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E2F3F"/>
  <w15:chartTrackingRefBased/>
  <w15:docId w15:val="{9AEDAC10-1848-4BEC-A85D-F825DE07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4130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4130C"/>
    <w:rPr>
      <w:sz w:val="18"/>
      <w:szCs w:val="18"/>
    </w:rPr>
  </w:style>
  <w:style w:type="table" w:styleId="TableGrid">
    <w:name w:val="Table Grid"/>
    <w:basedOn w:val="TableNormal"/>
    <w:uiPriority w:val="39"/>
    <w:rsid w:val="00C4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梦杰</dc:creator>
  <cp:keywords/>
  <dc:description/>
  <cp:lastModifiedBy>Giada Zaffin</cp:lastModifiedBy>
  <cp:revision>7</cp:revision>
  <dcterms:created xsi:type="dcterms:W3CDTF">2022-05-03T09:45:00Z</dcterms:created>
  <dcterms:modified xsi:type="dcterms:W3CDTF">2022-05-20T17:58:00Z</dcterms:modified>
</cp:coreProperties>
</file>