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9A6" w14:textId="52426FB9" w:rsidR="00E46CD1" w:rsidRPr="00E46CD1" w:rsidRDefault="00E46CD1" w:rsidP="00E46CD1">
      <w:pPr>
        <w:rPr>
          <w:sz w:val="32"/>
          <w:szCs w:val="32"/>
          <w:lang w:val="en-US"/>
        </w:rPr>
      </w:pPr>
      <w:bookmarkStart w:id="0" w:name="_GoBack"/>
      <w:bookmarkEnd w:id="0"/>
      <w:r w:rsidRPr="00E46CD1">
        <w:rPr>
          <w:b/>
          <w:bCs/>
          <w:sz w:val="32"/>
          <w:szCs w:val="32"/>
          <w:lang w:val="en-US"/>
        </w:rPr>
        <w:t>Supplementary Table S2</w:t>
      </w:r>
      <w:r w:rsidRPr="00E46CD1">
        <w:rPr>
          <w:sz w:val="32"/>
          <w:szCs w:val="32"/>
          <w:lang w:val="en-US"/>
        </w:rPr>
        <w:t xml:space="preserve">. Clinical data of 42 advanced CRC PDOs and their </w:t>
      </w:r>
      <w:r w:rsidRPr="00E46CD1">
        <w:rPr>
          <w:i/>
          <w:iCs/>
          <w:sz w:val="32"/>
          <w:szCs w:val="32"/>
          <w:lang w:val="en-US"/>
        </w:rPr>
        <w:t xml:space="preserve">in vitro </w:t>
      </w:r>
      <w:r w:rsidRPr="00E46CD1">
        <w:rPr>
          <w:sz w:val="32"/>
          <w:szCs w:val="32"/>
          <w:lang w:val="en-US"/>
        </w:rPr>
        <w:t>oxaliplatin response.</w:t>
      </w:r>
    </w:p>
    <w:p w14:paraId="538C46E0" w14:textId="77777777" w:rsidR="00E46CD1" w:rsidRPr="00E46CD1" w:rsidRDefault="00E46CD1" w:rsidP="00E46CD1">
      <w:pPr>
        <w:jc w:val="center"/>
      </w:pP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0"/>
        <w:gridCol w:w="1640"/>
        <w:gridCol w:w="2880"/>
        <w:gridCol w:w="1180"/>
        <w:gridCol w:w="960"/>
        <w:gridCol w:w="1700"/>
      </w:tblGrid>
      <w:tr w:rsidR="00E46CD1" w:rsidRPr="00E46CD1" w14:paraId="75D55D55" w14:textId="77777777" w:rsidTr="00E46CD1">
        <w:trPr>
          <w:trHeight w:val="349"/>
        </w:trPr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C382EC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TT"/>
              </w:rPr>
              <w:t>Patient-derived organoids  (n = 42)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82892D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TT"/>
              </w:rPr>
              <w:t>Oxaliplatin treatment</w:t>
            </w:r>
          </w:p>
        </w:tc>
      </w:tr>
      <w:tr w:rsidR="00E46CD1" w:rsidRPr="00E46CD1" w14:paraId="3A51FC31" w14:textId="77777777" w:rsidTr="00E46CD1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6A8BDB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TT"/>
              </w:rPr>
              <w:t>Patient ID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83FB58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TT"/>
              </w:rPr>
              <w:t>Stage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4E2DF1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US"/>
              </w:rPr>
              <w:t>Tumor site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45619F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TT"/>
              </w:rPr>
              <w:t>LOG IC</w:t>
            </w:r>
            <w:r w:rsidRPr="00E46CD1">
              <w:rPr>
                <w:b/>
                <w:bCs/>
                <w:vertAlign w:val="subscript"/>
                <w:lang w:val="en-TT"/>
              </w:rPr>
              <w:t>50</w:t>
            </w:r>
            <w:r w:rsidRPr="00E46CD1">
              <w:rPr>
                <w:b/>
                <w:bCs/>
                <w:lang w:val="en-TT"/>
              </w:rPr>
              <w:t xml:space="preserve"> (</w:t>
            </w:r>
            <w:r w:rsidRPr="00E46CD1">
              <w:rPr>
                <w:b/>
                <w:bCs/>
                <w:lang w:val="el-GR"/>
              </w:rPr>
              <w:t>μ</w:t>
            </w:r>
            <w:r w:rsidRPr="00E46CD1">
              <w:rPr>
                <w:b/>
                <w:bCs/>
                <w:lang w:val="en-TT"/>
              </w:rPr>
              <w:t>M)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BF0041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TT"/>
              </w:rPr>
              <w:t>Emax (%)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79A23E" w14:textId="77777777" w:rsidR="00E46CD1" w:rsidRPr="00E46CD1" w:rsidRDefault="00E46CD1" w:rsidP="00E46CD1">
            <w:pPr>
              <w:jc w:val="center"/>
            </w:pPr>
            <w:r w:rsidRPr="00E46CD1">
              <w:rPr>
                <w:b/>
                <w:bCs/>
                <w:lang w:val="en-US"/>
              </w:rPr>
              <w:t>Response category</w:t>
            </w:r>
          </w:p>
        </w:tc>
      </w:tr>
      <w:tr w:rsidR="00E46CD1" w:rsidRPr="00E46CD1" w14:paraId="02E22745" w14:textId="77777777" w:rsidTr="00E46CD1">
        <w:trPr>
          <w:trHeight w:val="265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44AB34" w14:textId="59C4F92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109#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68EE1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pt-BR"/>
              </w:rPr>
              <w:t>IVA (T4a N1b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81C58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696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83FDE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2.00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B128D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52.98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77AAD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00D7A709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092CC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74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07964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pt-BR"/>
              </w:rPr>
              <w:t>IVA (T4a N2a M1c)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1DE7C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6E7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52AFE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1.97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32807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45.00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7634E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54BB38BD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2FAB2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85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C601C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N1b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3F62BE" w14:textId="74972B0D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7C7E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BC146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6867B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56.31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60F59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547251C7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7C870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78m*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55AFC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IVA (T3N2aM1)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4525A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Liver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8F9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C278F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A895E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53.66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8B421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09E992C1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B823B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3E4CC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IIIA (T3 N2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14B52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Descending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999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76760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99E03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59.59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3BDF1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289944E7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AFA81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111m*#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D05A1D" w14:textId="665B826A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IVA (T3 N1b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1DE99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Liver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A3A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983F7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C8B09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57.36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2B9FA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5C161B53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F52D5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99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D8E06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IVA (T4a N1b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26D1E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A5A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4F3AA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89C0E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65.66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BA4C8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4D2FEB2C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2321E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125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D8AA8D" w14:textId="5FA6FD8A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IIIC (T4b N2b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13EB4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A7A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3670B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8E04F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58.80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61BA2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3392DF53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5DD20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60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4EFE4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pt-BR"/>
              </w:rPr>
              <w:t>IVA (T4 N0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7CE7C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ED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D52AF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DE25D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64.57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5F6AD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09D0274F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8E3A7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87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667DE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IIIA (T3 N2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F85B5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ED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D3CAA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114FA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70.28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2A0A0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Non-responder</w:t>
            </w:r>
          </w:p>
        </w:tc>
      </w:tr>
      <w:tr w:rsidR="00E46CD1" w:rsidRPr="00E46CD1" w14:paraId="7AEF2D37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80B6F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50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F84DE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IIIC (T4a N2a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D1F39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Cecum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D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7A725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81844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62.07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BD017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0C0C2A5B" w14:textId="77777777" w:rsidTr="00E46CD1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A68D4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149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8748E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IVA (T4a N2a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043A1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Ascending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8D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34F6A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E6E89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66.62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74C73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3570C4CE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C1AB9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33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DFB09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8685A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Ascending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ADD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C2D1C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F6A54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70.98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2F2A2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31ED4217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3AD3E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97#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DF055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IVA (T3 N1b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DC2FE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Rectum (with liver meta)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1E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264FD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D2ABC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67.68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159B2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29ADE813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0D44E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75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19E00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IIIB (T3 N1b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B48C1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2E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6E371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43B80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82.89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F6F1F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0D133818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ACFC3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48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559A1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05F7D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Cecum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3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02D57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C3291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70.70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0B42E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0C30338F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5BBAD3" w14:textId="2459799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43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1AFCC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N1b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604D1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7B1DD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1.110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338B1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63.12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6C5CC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04BDE00F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36B2B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111p*#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71FD8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IVA (T3 N1b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18EE7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Rectum (with liver meta)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BEE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81998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EAEC3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73.93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75BC1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62783B91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4942C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76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94BF9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pt-BR"/>
              </w:rPr>
              <w:t>IVA (T4a N2a M1c)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86E63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F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3B33A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38362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82.82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8326E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1E00E6C8" w14:textId="77777777" w:rsidTr="00E46CD1">
        <w:trPr>
          <w:trHeight w:val="53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9206B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142#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194B1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IVB (T4a N2b M1a)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618CD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Cecal (with liver meta)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2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63E5E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77765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72.13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03632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06C05F74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A23EE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129#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54F3C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IVB(T4b N2b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17C49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3F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DCFB3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1.01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9F4A1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87.66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E9787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Minor responder</w:t>
            </w:r>
          </w:p>
        </w:tc>
      </w:tr>
      <w:tr w:rsidR="00E46CD1" w:rsidRPr="00E46CD1" w14:paraId="08B13624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1AAB4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2976D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N1a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C205B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Hepatic flexure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61A92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A3F49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63.15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EA5AF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04D89A72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76A63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27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D3937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IVA(T4a N1b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CC8C3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 (with liver meta)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AF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2B702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7B142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73.51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C244D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1A60C22E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A9B7D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FDB3C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IIIB (T3 N1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E7A86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Right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F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3329B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D520B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72.41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54B2E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635704AF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062C4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82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DCE01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IIIA (T2 N1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8E368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Recto-Sigmoid junction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2E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CE1D1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3F3C4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92.31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F8FEE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425236B3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5B8C9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lastRenderedPageBreak/>
              <w:t>95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2D164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BBAB8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1E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B14EC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294E8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73.87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B5E65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56B4160B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09597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47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BA7F1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AAE3D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BD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F4397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4DCCE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88.77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BA434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30C62E70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BE8B9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29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FF349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IIIA (T3 N2a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9273C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Descending-Sigmoid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BD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70861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D4F04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85.29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13B2F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735A8600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F03DB4" w14:textId="179A6342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92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7BF30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(T3 N1a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26A50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Hepatic flexure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E7D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9545A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9DB7D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89.32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A17D8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6EFF6B28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D3B0E6" w14:textId="18DEA6CF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40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364DF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IIIA (T4a N1b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5A7BB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6D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48D3A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ED768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71.61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E8FB5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15FB1F13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BED80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73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72D0D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IVB (T4a N2a M1b)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C3E1A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E4CD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B50AC1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6A595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84.63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F25D8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3A8933F0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E3C84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88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867A3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IIIA (T3 N2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0AB16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3C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454D3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B0B7E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80.88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8C399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Moderate responder</w:t>
            </w:r>
          </w:p>
        </w:tc>
      </w:tr>
      <w:tr w:rsidR="00E46CD1" w:rsidRPr="00E46CD1" w14:paraId="79406761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9A43D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117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2A990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IIIC (T4b N1b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3C90C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Descending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DEB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8B253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1EAF2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84.12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3249A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5B79C521" w14:textId="77777777" w:rsidTr="00E46CD1">
        <w:trPr>
          <w:trHeight w:val="22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CADAA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54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33914A" w14:textId="30B1FFC8" w:rsidR="00E46CD1" w:rsidRPr="00E46CD1" w:rsidRDefault="00E46CD1" w:rsidP="00E46CD1">
            <w:pPr>
              <w:jc w:val="center"/>
            </w:pPr>
            <w:r w:rsidRPr="00E46CD1">
              <w:rPr>
                <w:lang w:val="pt-BR"/>
              </w:rPr>
              <w:t>IVA (T4a N2a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597C1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 (with liver, lung meta)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AB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F9EDF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2A3F3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84.71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C82D2C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5C5D97A2" w14:textId="77777777" w:rsidTr="00E46CD1">
        <w:trPr>
          <w:trHeight w:val="20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8C5C27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78p*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B823D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IVA (T3N2aM1)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443A4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Descending colon (with liver meta)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9B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7DD9E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1DD17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82.20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F93B1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44753A5A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8F025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143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5A5B7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IIIB (T4 N1b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73A81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Splenic flexure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D3A9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05501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DEE10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89.4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6C368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3C6BDCEB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4C6FF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52p*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6FB4A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pt-BR"/>
              </w:rPr>
              <w:t>IVA (T3 N2a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71B89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 (with liver meta)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1A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C4525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980F1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92.47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87379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484D74F3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06E70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96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D9F89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IIIA (T4a N1a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21CAA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CC9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67A1A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B0BC8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71.74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3EABB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2833D9D2" w14:textId="77777777" w:rsidTr="00E46CD1">
        <w:trPr>
          <w:trHeight w:val="91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8C6B5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52m*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FEB30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pt-BR"/>
              </w:rPr>
              <w:t>IVA (T3 N2a M1)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263BBB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Liver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CA9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CE2CE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9D8E0E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88.45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5F9DC2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34EE6546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38058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38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3A289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IIIA (T2 N1b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3453C3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Descending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C78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7E6C6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11A254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79.84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8D5478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11437E5D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AFF49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94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4612C0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IIIC (T4a N2a Mx)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4A32C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Sigmoid colon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C58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8BE79F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418FF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83.97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3D8C7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  <w:tr w:rsidR="00E46CD1" w:rsidRPr="00E46CD1" w14:paraId="20AF40FC" w14:textId="77777777" w:rsidTr="00E46CD1">
        <w:trPr>
          <w:trHeight w:val="19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537F4A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90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471AFD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IIIA (T3 N2 M0)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E3455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Cecum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C38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E7BD86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0.14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5E8A09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US"/>
              </w:rPr>
              <w:t>87.82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33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E23245" w14:textId="77777777" w:rsidR="00E46CD1" w:rsidRPr="00E46CD1" w:rsidRDefault="00E46CD1" w:rsidP="00E46CD1">
            <w:pPr>
              <w:jc w:val="center"/>
            </w:pPr>
            <w:r w:rsidRPr="00E46CD1">
              <w:rPr>
                <w:lang w:val="en-TT"/>
              </w:rPr>
              <w:t>Strong responder</w:t>
            </w:r>
          </w:p>
        </w:tc>
      </w:tr>
    </w:tbl>
    <w:p w14:paraId="09216F15" w14:textId="77777777" w:rsidR="00E46CD1" w:rsidRDefault="00E46CD1" w:rsidP="00E46CD1">
      <w:pPr>
        <w:rPr>
          <w:sz w:val="28"/>
          <w:szCs w:val="28"/>
        </w:rPr>
      </w:pPr>
    </w:p>
    <w:p w14:paraId="5A77F7AC" w14:textId="51F3982A" w:rsidR="00E46CD1" w:rsidRPr="00E46CD1" w:rsidRDefault="00E46CD1" w:rsidP="00E46CD1">
      <w:pPr>
        <w:rPr>
          <w:sz w:val="28"/>
          <w:szCs w:val="28"/>
        </w:rPr>
      </w:pPr>
      <w:r w:rsidRPr="00E46CD1">
        <w:rPr>
          <w:sz w:val="28"/>
          <w:szCs w:val="28"/>
        </w:rPr>
        <w:t>*P and m specify the PDOs derived from the primary (p) and metastatic (m) tumors of the designated patient, others were derived from primary tumors.</w:t>
      </w:r>
    </w:p>
    <w:p w14:paraId="476559D3" w14:textId="77777777" w:rsidR="00E46CD1" w:rsidRPr="00E46CD1" w:rsidRDefault="00E46CD1" w:rsidP="00E46CD1">
      <w:pPr>
        <w:rPr>
          <w:sz w:val="28"/>
          <w:szCs w:val="28"/>
        </w:rPr>
      </w:pPr>
      <w:r w:rsidRPr="00E46CD1">
        <w:rPr>
          <w:sz w:val="28"/>
          <w:szCs w:val="28"/>
        </w:rPr>
        <w:t>#patients with neoadjuvant therapy</w:t>
      </w:r>
    </w:p>
    <w:p w14:paraId="6E04B93C" w14:textId="77777777" w:rsidR="008010E5" w:rsidRPr="00E46CD1" w:rsidRDefault="008010E5" w:rsidP="00E46CD1">
      <w:pPr>
        <w:jc w:val="center"/>
      </w:pPr>
    </w:p>
    <w:sectPr w:rsidR="008010E5" w:rsidRPr="00E46CD1" w:rsidSect="007E0C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D1"/>
    <w:rsid w:val="00014E5C"/>
    <w:rsid w:val="00031D78"/>
    <w:rsid w:val="000502B8"/>
    <w:rsid w:val="00063CD8"/>
    <w:rsid w:val="00074B26"/>
    <w:rsid w:val="00091A58"/>
    <w:rsid w:val="00095086"/>
    <w:rsid w:val="00096606"/>
    <w:rsid w:val="000A0590"/>
    <w:rsid w:val="000E211F"/>
    <w:rsid w:val="001005B0"/>
    <w:rsid w:val="001005B9"/>
    <w:rsid w:val="00101EB1"/>
    <w:rsid w:val="00120E1F"/>
    <w:rsid w:val="001335AF"/>
    <w:rsid w:val="00134210"/>
    <w:rsid w:val="0014042C"/>
    <w:rsid w:val="00152870"/>
    <w:rsid w:val="00154DCD"/>
    <w:rsid w:val="0016290D"/>
    <w:rsid w:val="00164622"/>
    <w:rsid w:val="00165A2C"/>
    <w:rsid w:val="00165CDC"/>
    <w:rsid w:val="00196E73"/>
    <w:rsid w:val="001A3D97"/>
    <w:rsid w:val="001C7A63"/>
    <w:rsid w:val="001D3D53"/>
    <w:rsid w:val="001D4F58"/>
    <w:rsid w:val="001D7E31"/>
    <w:rsid w:val="001F37DD"/>
    <w:rsid w:val="001F76DC"/>
    <w:rsid w:val="002410E2"/>
    <w:rsid w:val="002509FD"/>
    <w:rsid w:val="00287084"/>
    <w:rsid w:val="002C3F7E"/>
    <w:rsid w:val="002D0316"/>
    <w:rsid w:val="002E47A0"/>
    <w:rsid w:val="002F6392"/>
    <w:rsid w:val="00332E45"/>
    <w:rsid w:val="00343725"/>
    <w:rsid w:val="00347883"/>
    <w:rsid w:val="00371DDA"/>
    <w:rsid w:val="00375A29"/>
    <w:rsid w:val="0038381F"/>
    <w:rsid w:val="003865DC"/>
    <w:rsid w:val="003901DC"/>
    <w:rsid w:val="003A1E3F"/>
    <w:rsid w:val="003E1847"/>
    <w:rsid w:val="003E2139"/>
    <w:rsid w:val="00435910"/>
    <w:rsid w:val="00440AEA"/>
    <w:rsid w:val="00446290"/>
    <w:rsid w:val="00464265"/>
    <w:rsid w:val="00466601"/>
    <w:rsid w:val="0049014C"/>
    <w:rsid w:val="00493A35"/>
    <w:rsid w:val="004A6120"/>
    <w:rsid w:val="004F087F"/>
    <w:rsid w:val="00512239"/>
    <w:rsid w:val="0051359A"/>
    <w:rsid w:val="00515243"/>
    <w:rsid w:val="0054693C"/>
    <w:rsid w:val="0055208F"/>
    <w:rsid w:val="005536F5"/>
    <w:rsid w:val="00554DD7"/>
    <w:rsid w:val="00560595"/>
    <w:rsid w:val="005875FC"/>
    <w:rsid w:val="0059045E"/>
    <w:rsid w:val="005F012F"/>
    <w:rsid w:val="005F17B7"/>
    <w:rsid w:val="006350C0"/>
    <w:rsid w:val="00635C7C"/>
    <w:rsid w:val="006724A6"/>
    <w:rsid w:val="006802D3"/>
    <w:rsid w:val="00704200"/>
    <w:rsid w:val="00732AD8"/>
    <w:rsid w:val="00743494"/>
    <w:rsid w:val="0074489E"/>
    <w:rsid w:val="00760292"/>
    <w:rsid w:val="00763159"/>
    <w:rsid w:val="007B3A42"/>
    <w:rsid w:val="007B4899"/>
    <w:rsid w:val="007E0C08"/>
    <w:rsid w:val="007E77EF"/>
    <w:rsid w:val="007F2125"/>
    <w:rsid w:val="008010E5"/>
    <w:rsid w:val="00814599"/>
    <w:rsid w:val="0083757B"/>
    <w:rsid w:val="008415D3"/>
    <w:rsid w:val="00854C1E"/>
    <w:rsid w:val="00863CB9"/>
    <w:rsid w:val="00890C95"/>
    <w:rsid w:val="008A1A51"/>
    <w:rsid w:val="008B5B22"/>
    <w:rsid w:val="008D067B"/>
    <w:rsid w:val="008E0699"/>
    <w:rsid w:val="008E460F"/>
    <w:rsid w:val="00941426"/>
    <w:rsid w:val="009771FC"/>
    <w:rsid w:val="00981322"/>
    <w:rsid w:val="00982B39"/>
    <w:rsid w:val="009A1D3E"/>
    <w:rsid w:val="009B15AC"/>
    <w:rsid w:val="009B4194"/>
    <w:rsid w:val="009D0A80"/>
    <w:rsid w:val="009E2177"/>
    <w:rsid w:val="00A06A1C"/>
    <w:rsid w:val="00A20B6F"/>
    <w:rsid w:val="00A23021"/>
    <w:rsid w:val="00A33640"/>
    <w:rsid w:val="00A72162"/>
    <w:rsid w:val="00AB6D53"/>
    <w:rsid w:val="00B05D06"/>
    <w:rsid w:val="00B07D94"/>
    <w:rsid w:val="00B63A77"/>
    <w:rsid w:val="00BA1E7B"/>
    <w:rsid w:val="00BB2EC0"/>
    <w:rsid w:val="00BB4254"/>
    <w:rsid w:val="00BD28C8"/>
    <w:rsid w:val="00BE7ECB"/>
    <w:rsid w:val="00BF462E"/>
    <w:rsid w:val="00C124E3"/>
    <w:rsid w:val="00C14EC9"/>
    <w:rsid w:val="00C431D5"/>
    <w:rsid w:val="00C51B36"/>
    <w:rsid w:val="00C97919"/>
    <w:rsid w:val="00CC01D0"/>
    <w:rsid w:val="00CE5CEB"/>
    <w:rsid w:val="00CE63E9"/>
    <w:rsid w:val="00D01ADA"/>
    <w:rsid w:val="00D14BF3"/>
    <w:rsid w:val="00D315E4"/>
    <w:rsid w:val="00D35FB8"/>
    <w:rsid w:val="00D36AF0"/>
    <w:rsid w:val="00D405AF"/>
    <w:rsid w:val="00D67962"/>
    <w:rsid w:val="00D85C2D"/>
    <w:rsid w:val="00DA5D2A"/>
    <w:rsid w:val="00DB7BD1"/>
    <w:rsid w:val="00DD43C9"/>
    <w:rsid w:val="00E44CFE"/>
    <w:rsid w:val="00E46CD1"/>
    <w:rsid w:val="00E55AFD"/>
    <w:rsid w:val="00E838F2"/>
    <w:rsid w:val="00E900A6"/>
    <w:rsid w:val="00E946F5"/>
    <w:rsid w:val="00EA3DC3"/>
    <w:rsid w:val="00EE2776"/>
    <w:rsid w:val="00EF4DFD"/>
    <w:rsid w:val="00F23382"/>
    <w:rsid w:val="00F23E82"/>
    <w:rsid w:val="00F31EF2"/>
    <w:rsid w:val="00F40151"/>
    <w:rsid w:val="00F40B11"/>
    <w:rsid w:val="00F50B18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CFA60"/>
  <w15:chartTrackingRefBased/>
  <w15:docId w15:val="{B33B16C0-AF6B-7449-8428-A37F91C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W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khamusha valli</dc:creator>
  <cp:keywords/>
  <dc:description/>
  <cp:lastModifiedBy>khamusha valli</cp:lastModifiedBy>
  <cp:revision>1</cp:revision>
  <dcterms:created xsi:type="dcterms:W3CDTF">2022-05-30T02:13:00Z</dcterms:created>
  <dcterms:modified xsi:type="dcterms:W3CDTF">2022-05-30T02:15:00Z</dcterms:modified>
</cp:coreProperties>
</file>