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rPr>
          <w:rFonts w:hint="default" w:ascii="Times New Roman" w:hAnsi="Times New Roman" w:cs="Times New Roman"/>
          <w:sz w:val="24"/>
          <w:szCs w:val="24"/>
        </w:rPr>
      </w:pPr>
      <w:bookmarkStart w:id="1" w:name="_GoBack"/>
      <w:r>
        <w:rPr>
          <w:rFonts w:hint="default" w:ascii="Times New Roman" w:hAnsi="Times New Roman" w:cs="Times New Roman"/>
          <w:sz w:val="24"/>
          <w:szCs w:val="24"/>
        </w:rPr>
        <w:t>Supplemental table 1</w:t>
      </w:r>
      <w:bookmarkEnd w:id="1"/>
      <w:r>
        <w:rPr>
          <w:rFonts w:hint="default" w:ascii="Times New Roman" w:hAnsi="Times New Roman" w:cs="Times New Roman"/>
          <w:sz w:val="24"/>
          <w:szCs w:val="24"/>
        </w:rPr>
        <w:t xml:space="preserve"> Maximum diameter difference between breast cancer and primary breast lymphoma</w:t>
      </w:r>
    </w:p>
    <w:tbl>
      <w:tblPr>
        <w:tblStyle w:val="3"/>
        <w:tblW w:w="6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805"/>
        <w:gridCol w:w="1775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870" w:type="dxa"/>
          </w:tcPr>
          <w:p>
            <w:pPr>
              <w:spacing w:line="312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>
            <w:pPr>
              <w:spacing w:line="312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75" w:type="dxa"/>
          </w:tcPr>
          <w:p>
            <w:pPr>
              <w:spacing w:line="312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Mean value</w:t>
            </w:r>
          </w:p>
        </w:tc>
        <w:tc>
          <w:tcPr>
            <w:tcW w:w="1491" w:type="dxa"/>
          </w:tcPr>
          <w:p>
            <w:pPr>
              <w:spacing w:line="312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0" w:type="dxa"/>
          </w:tcPr>
          <w:p>
            <w:pPr>
              <w:spacing w:line="312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OLE_LINK8"/>
            <w:r>
              <w:rPr>
                <w:rFonts w:hint="default" w:ascii="Times New Roman" w:hAnsi="Times New Roman" w:cs="Times New Roman"/>
                <w:sz w:val="24"/>
                <w:szCs w:val="24"/>
              </w:rPr>
              <w:t>Primary breast lymphoma</w:t>
            </w:r>
          </w:p>
          <w:p>
            <w:pPr>
              <w:spacing w:line="312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Breast cancer</w:t>
            </w:r>
            <w:bookmarkEnd w:id="0"/>
          </w:p>
        </w:tc>
        <w:tc>
          <w:tcPr>
            <w:tcW w:w="805" w:type="dxa"/>
          </w:tcPr>
          <w:p>
            <w:pPr>
              <w:spacing w:line="312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  <w:p>
            <w:pPr>
              <w:spacing w:line="312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75" w:type="dxa"/>
          </w:tcPr>
          <w:p>
            <w:pPr>
              <w:spacing w:line="312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3.715±1.001</w:t>
            </w:r>
          </w:p>
          <w:p>
            <w:pPr>
              <w:spacing w:line="312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2.334±0.994</w:t>
            </w:r>
          </w:p>
        </w:tc>
        <w:tc>
          <w:tcPr>
            <w:tcW w:w="1491" w:type="dxa"/>
          </w:tcPr>
          <w:p>
            <w:pPr>
              <w:spacing w:line="312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76A72"/>
    <w:rsid w:val="0417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2022-04-07T02:05:00Z</dcterms:created>
  <dc:creator>李亚囡</dc:creator>
  <cp:lastModifiedBy>李亚囡</cp:lastModifiedBy>
  <dcterms:modified xsi:type="dcterms:W3CDTF">2022-04-07T02:44:32Z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8AA0929576734F408360711C0102D6F8</vt:lpwstr>
  </property>
</Properties>
</file>