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4D059444" w14:textId="77777777" w:rsidR="00994A3D" w:rsidRPr="00994A3D" w:rsidRDefault="00654E8F" w:rsidP="0001436A">
      <w:pPr>
        <w:pStyle w:val="Heading1"/>
      </w:pPr>
      <w:r w:rsidRPr="00994A3D">
        <w:t>Supplementary Figures and Tables</w:t>
      </w:r>
    </w:p>
    <w:p w14:paraId="6754D378" w14:textId="21974E5C" w:rsidR="00994A3D" w:rsidRPr="001549D3" w:rsidRDefault="00994A3D" w:rsidP="00B3218C">
      <w:pPr>
        <w:pStyle w:val="Heading2"/>
      </w:pPr>
      <w:r w:rsidRPr="0001436A">
        <w:t>Supplementary</w:t>
      </w:r>
      <w:r w:rsidRPr="001549D3">
        <w:t xml:space="preserve"> Figures</w:t>
      </w:r>
    </w:p>
    <w:p w14:paraId="3C419443" w14:textId="4C8A31E9" w:rsidR="00994A3D" w:rsidRPr="001549D3" w:rsidRDefault="00A3425B" w:rsidP="00994A3D">
      <w:pPr>
        <w:keepNext/>
        <w:jc w:val="center"/>
      </w:pPr>
      <w:r w:rsidRPr="00A3425B">
        <w:rPr>
          <w:noProof/>
        </w:rPr>
        <w:drawing>
          <wp:inline distT="0" distB="0" distL="0" distR="0" wp14:anchorId="01E162A5" wp14:editId="362E4B9D">
            <wp:extent cx="6208395" cy="5808136"/>
            <wp:effectExtent l="0" t="0" r="1905" b="2540"/>
            <wp:docPr id="4" name="Obrázek 4" descr="P:\AGPs\final\Sup 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Ps\final\Sup Fig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5808136"/>
                    </a:xfrm>
                    <a:prstGeom prst="rect">
                      <a:avLst/>
                    </a:prstGeom>
                    <a:noFill/>
                    <a:ln>
                      <a:noFill/>
                    </a:ln>
                  </pic:spPr>
                </pic:pic>
              </a:graphicData>
            </a:graphic>
          </wp:inline>
        </w:drawing>
      </w:r>
    </w:p>
    <w:p w14:paraId="520AF330" w14:textId="688F938F" w:rsidR="006F2411" w:rsidRDefault="006F2411" w:rsidP="002B4A57">
      <w:pPr>
        <w:keepNext/>
        <w:rPr>
          <w:rStyle w:val="normaltextrun"/>
          <w:color w:val="000000"/>
          <w:shd w:val="clear" w:color="auto" w:fill="FFFFFF"/>
          <w:lang w:val="en-US"/>
        </w:rPr>
      </w:pPr>
      <w:r w:rsidRPr="006F2411">
        <w:rPr>
          <w:rStyle w:val="normaltextrun"/>
          <w:b/>
          <w:bCs/>
          <w:color w:val="000000"/>
          <w:shd w:val="clear" w:color="auto" w:fill="FFFFFF"/>
          <w:lang w:val="en-US"/>
        </w:rPr>
        <w:t>Supplementary figure 1: (A)</w:t>
      </w:r>
      <w:r w:rsidRPr="006F2411">
        <w:rPr>
          <w:rStyle w:val="normaltextrun"/>
          <w:color w:val="000000"/>
          <w:shd w:val="clear" w:color="auto" w:fill="FFFFFF"/>
          <w:lang w:val="en-US"/>
        </w:rPr>
        <w:t xml:space="preserve"> Ion-exchange chromatogram of crude extract (50 mL diluted by 25 mM MES buffer pH 6 ten times) separation on Q FF column. The ionic strength (- - -); absorbance at 210 nm (blue) and absorbance at 280 nm (red). While the yellow area represents the location of JIM16 positive fractions based on western blot, the grey area represents the location of </w:t>
      </w:r>
      <w:proofErr w:type="spellStart"/>
      <w:r w:rsidRPr="006F2411">
        <w:rPr>
          <w:rStyle w:val="spellingerror"/>
          <w:color w:val="000000"/>
          <w:shd w:val="clear" w:color="auto" w:fill="FFFFFF"/>
          <w:lang w:val="en-US"/>
        </w:rPr>
        <w:t>ulvan</w:t>
      </w:r>
      <w:proofErr w:type="spellEnd"/>
      <w:r w:rsidRPr="006F2411">
        <w:rPr>
          <w:rStyle w:val="normaltextrun"/>
          <w:color w:val="000000"/>
          <w:shd w:val="clear" w:color="auto" w:fill="FFFFFF"/>
          <w:lang w:val="en-US"/>
        </w:rPr>
        <w:t xml:space="preserve"> based on TBO assay. Arrows represent the fractions chosen for subsequent SDS-PAGE and western blot analysis, while the numbers represent the number of the lane on the gel. SDS-PAGE and western blot analysis of ion-exchange chromatography fractions. </w:t>
      </w:r>
      <w:r w:rsidRPr="006F2411">
        <w:rPr>
          <w:rStyle w:val="normaltextrun"/>
          <w:b/>
          <w:bCs/>
          <w:color w:val="000000"/>
          <w:shd w:val="clear" w:color="auto" w:fill="FFFFFF"/>
          <w:lang w:val="en-US"/>
        </w:rPr>
        <w:t>(B)</w:t>
      </w:r>
      <w:r w:rsidRPr="006F2411">
        <w:rPr>
          <w:rStyle w:val="normaltextrun"/>
          <w:color w:val="000000"/>
          <w:shd w:val="clear" w:color="auto" w:fill="FFFFFF"/>
          <w:lang w:val="en-US"/>
        </w:rPr>
        <w:t xml:space="preserve"> Total protein content visualized by silver staining; </w:t>
      </w:r>
      <w:r w:rsidRPr="006F2411">
        <w:rPr>
          <w:rStyle w:val="normaltextrun"/>
          <w:b/>
          <w:bCs/>
          <w:color w:val="000000"/>
          <w:shd w:val="clear" w:color="auto" w:fill="FFFFFF"/>
          <w:lang w:val="en-US"/>
        </w:rPr>
        <w:t>(C)</w:t>
      </w:r>
      <w:r w:rsidRPr="006F2411">
        <w:rPr>
          <w:rStyle w:val="normaltextrun"/>
          <w:color w:val="000000"/>
          <w:shd w:val="clear" w:color="auto" w:fill="FFFFFF"/>
          <w:lang w:val="en-US"/>
        </w:rPr>
        <w:t xml:space="preserve"> immunolabeling with anti-AGP JIM16 primary antibody, 30-second exposition time. 1 - </w:t>
      </w:r>
      <w:r w:rsidRPr="006F2411">
        <w:rPr>
          <w:rStyle w:val="normaltextrun"/>
          <w:color w:val="000000"/>
          <w:shd w:val="clear" w:color="auto" w:fill="FFFFFF"/>
          <w:lang w:val="en-US"/>
        </w:rPr>
        <w:lastRenderedPageBreak/>
        <w:t xml:space="preserve">Ten times diluted </w:t>
      </w:r>
      <w:r w:rsidRPr="006F2411">
        <w:rPr>
          <w:rStyle w:val="normaltextrun"/>
          <w:i/>
          <w:iCs/>
          <w:color w:val="000000"/>
          <w:shd w:val="clear" w:color="auto" w:fill="FFFFFF"/>
          <w:lang w:val="en-US"/>
        </w:rPr>
        <w:t xml:space="preserve">Ulva </w:t>
      </w:r>
      <w:proofErr w:type="spellStart"/>
      <w:r w:rsidRPr="006F2411">
        <w:rPr>
          <w:rStyle w:val="spellingerror"/>
          <w:i/>
          <w:iCs/>
          <w:color w:val="000000"/>
          <w:shd w:val="clear" w:color="auto" w:fill="FFFFFF"/>
          <w:lang w:val="en-US"/>
        </w:rPr>
        <w:t>lactuca</w:t>
      </w:r>
      <w:proofErr w:type="spellEnd"/>
      <w:r w:rsidRPr="006F2411">
        <w:rPr>
          <w:rStyle w:val="normaltextrun"/>
          <w:color w:val="000000"/>
          <w:shd w:val="clear" w:color="auto" w:fill="FFFFFF"/>
          <w:lang w:val="en-US"/>
        </w:rPr>
        <w:t xml:space="preserve"> extract loaded to the column; 2 to 9 - fractions from IEX chromatography. For the SDS-PAGE separation were used 4%-15% gradient precast polyacrylamide gels. Volume loaded on gel: 24 </w:t>
      </w:r>
      <w:proofErr w:type="spellStart"/>
      <w:r w:rsidRPr="006F2411">
        <w:rPr>
          <w:rStyle w:val="spellingerror"/>
          <w:color w:val="000000"/>
          <w:shd w:val="clear" w:color="auto" w:fill="FFFFFF"/>
          <w:lang w:val="en-US"/>
        </w:rPr>
        <w:t>μL</w:t>
      </w:r>
      <w:proofErr w:type="spellEnd"/>
      <w:r w:rsidRPr="006F2411">
        <w:rPr>
          <w:rStyle w:val="normaltextrun"/>
          <w:color w:val="000000"/>
          <w:shd w:val="clear" w:color="auto" w:fill="FFFFFF"/>
          <w:lang w:val="en-US"/>
        </w:rPr>
        <w:t xml:space="preserve"> of diluted extract and fractions. </w:t>
      </w:r>
    </w:p>
    <w:p w14:paraId="671CB3CE" w14:textId="77777777" w:rsidR="00B3218C" w:rsidRPr="006F2411" w:rsidRDefault="00B3218C" w:rsidP="002B4A57">
      <w:pPr>
        <w:keepNext/>
        <w:rPr>
          <w:rStyle w:val="normaltextrun"/>
          <w:color w:val="000000"/>
          <w:shd w:val="clear" w:color="auto" w:fill="FFFFFF"/>
        </w:rPr>
      </w:pPr>
    </w:p>
    <w:p w14:paraId="3AE196DF" w14:textId="47598338" w:rsidR="00994A3D" w:rsidRDefault="00B137E6" w:rsidP="00B3218C">
      <w:pPr>
        <w:keepNext/>
        <w:jc w:val="center"/>
        <w:rPr>
          <w:b/>
        </w:rPr>
      </w:pPr>
      <w:r w:rsidRPr="00B137E6">
        <w:rPr>
          <w:b/>
          <w:noProof/>
        </w:rPr>
        <w:lastRenderedPageBreak/>
        <w:drawing>
          <wp:inline distT="0" distB="0" distL="0" distR="0" wp14:anchorId="183BA64E" wp14:editId="6A6AAB6F">
            <wp:extent cx="6208395" cy="8077722"/>
            <wp:effectExtent l="0" t="0" r="1905" b="0"/>
            <wp:docPr id="5" name="Obrázek 5" descr="P:\AGPs\final\Sup 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Ps\final\Sup Fig 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8395" cy="8077722"/>
                    </a:xfrm>
                    <a:prstGeom prst="rect">
                      <a:avLst/>
                    </a:prstGeom>
                    <a:noFill/>
                    <a:ln>
                      <a:noFill/>
                    </a:ln>
                  </pic:spPr>
                </pic:pic>
              </a:graphicData>
            </a:graphic>
          </wp:inline>
        </w:drawing>
      </w:r>
    </w:p>
    <w:p w14:paraId="2C30CBBA" w14:textId="3F6D5698" w:rsidR="006F2411" w:rsidRPr="006F2411" w:rsidRDefault="006F2411" w:rsidP="25D439E9">
      <w:pPr>
        <w:keepNext/>
        <w:rPr>
          <w:b/>
          <w:bCs/>
        </w:rPr>
      </w:pPr>
      <w:r w:rsidRPr="006F2411">
        <w:rPr>
          <w:rStyle w:val="normaltextrun"/>
          <w:b/>
          <w:bCs/>
          <w:color w:val="000000"/>
          <w:shd w:val="clear" w:color="auto" w:fill="FFFFFF"/>
          <w:lang w:val="en-US"/>
        </w:rPr>
        <w:t>Supplementary figure 2:</w:t>
      </w:r>
      <w:r w:rsidRPr="006F2411">
        <w:rPr>
          <w:rStyle w:val="normaltextrun"/>
          <w:color w:val="000000"/>
          <w:shd w:val="clear" w:color="auto" w:fill="FFFFFF"/>
          <w:lang w:val="en-US"/>
        </w:rPr>
        <w:t xml:space="preserve"> FT-IR spectrum of extracted </w:t>
      </w:r>
      <w:proofErr w:type="spellStart"/>
      <w:r w:rsidRPr="006F2411">
        <w:rPr>
          <w:rStyle w:val="spellingerror"/>
          <w:color w:val="000000"/>
          <w:shd w:val="clear" w:color="auto" w:fill="FFFFFF"/>
          <w:lang w:val="en-US"/>
        </w:rPr>
        <w:t>ulvan</w:t>
      </w:r>
      <w:proofErr w:type="spellEnd"/>
      <w:r w:rsidRPr="006F2411">
        <w:rPr>
          <w:rStyle w:val="normaltextrun"/>
          <w:color w:val="000000"/>
          <w:shd w:val="clear" w:color="auto" w:fill="FFFFFF"/>
          <w:lang w:val="en-US"/>
        </w:rPr>
        <w:t xml:space="preserve"> from </w:t>
      </w:r>
      <w:r w:rsidRPr="25D439E9">
        <w:rPr>
          <w:rStyle w:val="normaltextrun"/>
          <w:i/>
          <w:iCs/>
          <w:color w:val="000000"/>
          <w:shd w:val="clear" w:color="auto" w:fill="FFFFFF"/>
          <w:lang w:val="en-US"/>
        </w:rPr>
        <w:t xml:space="preserve">Ulva </w:t>
      </w:r>
      <w:proofErr w:type="spellStart"/>
      <w:r w:rsidRPr="25D439E9">
        <w:rPr>
          <w:rStyle w:val="spellingerror"/>
          <w:i/>
          <w:iCs/>
          <w:color w:val="000000"/>
          <w:shd w:val="clear" w:color="auto" w:fill="FFFFFF"/>
          <w:lang w:val="en-US"/>
        </w:rPr>
        <w:t>lactuca</w:t>
      </w:r>
      <w:proofErr w:type="spellEnd"/>
      <w:r w:rsidRPr="006F2411">
        <w:rPr>
          <w:rStyle w:val="normaltextrun"/>
          <w:color w:val="000000"/>
          <w:shd w:val="clear" w:color="auto" w:fill="FFFFFF"/>
          <w:lang w:val="en-US"/>
        </w:rPr>
        <w:t xml:space="preserve"> </w:t>
      </w:r>
      <w:r w:rsidRPr="006F2411">
        <w:rPr>
          <w:rStyle w:val="normaltextrun"/>
          <w:b/>
          <w:bCs/>
          <w:color w:val="000000"/>
          <w:shd w:val="clear" w:color="auto" w:fill="FFFFFF"/>
          <w:lang w:val="en-US"/>
        </w:rPr>
        <w:t>(A)</w:t>
      </w:r>
      <w:r w:rsidRPr="006F2411">
        <w:rPr>
          <w:rStyle w:val="normaltextrun"/>
          <w:color w:val="000000"/>
          <w:shd w:val="clear" w:color="auto" w:fill="FFFFFF"/>
          <w:lang w:val="en-US"/>
        </w:rPr>
        <w:t xml:space="preserve"> and list of present functional groups and their origin </w:t>
      </w:r>
      <w:r w:rsidRPr="006F2411">
        <w:rPr>
          <w:rStyle w:val="normaltextrun"/>
          <w:b/>
          <w:bCs/>
          <w:color w:val="000000"/>
          <w:shd w:val="clear" w:color="auto" w:fill="FFFFFF"/>
          <w:lang w:val="en-US"/>
        </w:rPr>
        <w:t>(B)</w:t>
      </w:r>
      <w:r w:rsidRPr="006F2411">
        <w:rPr>
          <w:rStyle w:val="normaltextrun"/>
          <w:color w:val="000000"/>
          <w:shd w:val="clear" w:color="auto" w:fill="FFFFFF"/>
          <w:lang w:val="en-US"/>
        </w:rPr>
        <w:t>.</w:t>
      </w:r>
      <w:r w:rsidRPr="006F2411">
        <w:rPr>
          <w:rStyle w:val="eop"/>
          <w:color w:val="000000"/>
          <w:shd w:val="clear" w:color="auto" w:fill="FFFFFF"/>
        </w:rPr>
        <w:t> </w:t>
      </w:r>
      <w:proofErr w:type="spellStart"/>
      <w:r w:rsidR="00CB166D">
        <w:rPr>
          <w:rStyle w:val="eop"/>
          <w:color w:val="000000"/>
          <w:shd w:val="clear" w:color="auto" w:fill="FFFFFF"/>
        </w:rPr>
        <w:t>Corresponds</w:t>
      </w:r>
      <w:proofErr w:type="spellEnd"/>
      <w:r w:rsidR="00CB166D">
        <w:rPr>
          <w:rStyle w:val="eop"/>
          <w:color w:val="000000"/>
          <w:shd w:val="clear" w:color="auto" w:fill="FFFFFF"/>
        </w:rPr>
        <w:t xml:space="preserve"> </w:t>
      </w:r>
      <w:proofErr w:type="spellStart"/>
      <w:r w:rsidR="00CB166D">
        <w:rPr>
          <w:rStyle w:val="eop"/>
          <w:color w:val="000000"/>
          <w:shd w:val="clear" w:color="auto" w:fill="FFFFFF"/>
        </w:rPr>
        <w:t>well</w:t>
      </w:r>
      <w:proofErr w:type="spellEnd"/>
      <w:r w:rsidR="00CB166D">
        <w:rPr>
          <w:rStyle w:val="eop"/>
          <w:color w:val="000000"/>
          <w:shd w:val="clear" w:color="auto" w:fill="FFFFFF"/>
        </w:rPr>
        <w:t xml:space="preserve"> to </w:t>
      </w:r>
      <w:proofErr w:type="spellStart"/>
      <w:r w:rsidR="00CB166D">
        <w:rPr>
          <w:rStyle w:val="eop"/>
          <w:color w:val="000000"/>
          <w:shd w:val="clear" w:color="auto" w:fill="FFFFFF"/>
        </w:rPr>
        <w:t>result</w:t>
      </w:r>
      <w:proofErr w:type="spellEnd"/>
      <w:r w:rsidR="00CB166D">
        <w:rPr>
          <w:rStyle w:val="eop"/>
          <w:color w:val="000000"/>
          <w:shd w:val="clear" w:color="auto" w:fill="FFFFFF"/>
        </w:rPr>
        <w:t xml:space="preserve"> </w:t>
      </w:r>
      <w:proofErr w:type="spellStart"/>
      <w:r w:rsidR="00CB166D">
        <w:rPr>
          <w:rStyle w:val="eop"/>
          <w:color w:val="000000"/>
          <w:shd w:val="clear" w:color="auto" w:fill="FFFFFF"/>
        </w:rPr>
        <w:t>of</w:t>
      </w:r>
      <w:proofErr w:type="spellEnd"/>
      <w:r w:rsidR="00CB166D">
        <w:rPr>
          <w:rStyle w:val="eop"/>
          <w:color w:val="000000"/>
          <w:shd w:val="clear" w:color="auto" w:fill="FFFFFF"/>
        </w:rPr>
        <w:t xml:space="preserve"> </w:t>
      </w:r>
      <w:proofErr w:type="spellStart"/>
      <w:r w:rsidR="00CB166D">
        <w:rPr>
          <w:rStyle w:val="eop"/>
          <w:color w:val="000000"/>
          <w:shd w:val="clear" w:color="auto" w:fill="FFFFFF"/>
        </w:rPr>
        <w:t>Robic</w:t>
      </w:r>
      <w:proofErr w:type="spellEnd"/>
      <w:r w:rsidR="00CB166D">
        <w:rPr>
          <w:rStyle w:val="eop"/>
          <w:color w:val="000000"/>
          <w:shd w:val="clear" w:color="auto" w:fill="FFFFFF"/>
        </w:rPr>
        <w:t xml:space="preserve"> et al. (2009).</w:t>
      </w:r>
    </w:p>
    <w:p w14:paraId="7C1DD98B" w14:textId="25A68D41" w:rsidR="25D439E9" w:rsidRDefault="25D439E9" w:rsidP="25D439E9">
      <w:pPr>
        <w:rPr>
          <w:color w:val="000000" w:themeColor="text1"/>
        </w:rPr>
      </w:pPr>
      <w:r>
        <w:rPr>
          <w:noProof/>
        </w:rPr>
        <w:lastRenderedPageBreak/>
        <w:drawing>
          <wp:inline distT="0" distB="0" distL="0" distR="0" wp14:anchorId="27F5C10D" wp14:editId="4701EB8A">
            <wp:extent cx="6200775" cy="5724524"/>
            <wp:effectExtent l="0" t="0" r="0" b="0"/>
            <wp:docPr id="1093358914" name="Picture 109335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0775" cy="5724524"/>
                    </a:xfrm>
                    <a:prstGeom prst="rect">
                      <a:avLst/>
                    </a:prstGeom>
                  </pic:spPr>
                </pic:pic>
              </a:graphicData>
            </a:graphic>
          </wp:inline>
        </w:drawing>
      </w:r>
    </w:p>
    <w:p w14:paraId="1209CF2B" w14:textId="5FBB8888" w:rsidR="25D439E9" w:rsidRDefault="25D439E9" w:rsidP="25D439E9">
      <w:pPr>
        <w:rPr>
          <w:rStyle w:val="eop"/>
          <w:color w:val="000000" w:themeColor="text1"/>
        </w:rPr>
      </w:pPr>
      <w:proofErr w:type="spellStart"/>
      <w:r w:rsidRPr="25D439E9">
        <w:rPr>
          <w:rStyle w:val="spellingerror"/>
          <w:b/>
          <w:bCs/>
          <w:color w:val="000000" w:themeColor="text1"/>
        </w:rPr>
        <w:t>Supplementary</w:t>
      </w:r>
      <w:proofErr w:type="spellEnd"/>
      <w:r w:rsidRPr="25D439E9">
        <w:rPr>
          <w:rStyle w:val="spellingerror"/>
          <w:b/>
          <w:bCs/>
          <w:color w:val="000000" w:themeColor="text1"/>
        </w:rPr>
        <w:t xml:space="preserve"> </w:t>
      </w:r>
      <w:proofErr w:type="spellStart"/>
      <w:r w:rsidRPr="25D439E9">
        <w:rPr>
          <w:rStyle w:val="spellingerror"/>
          <w:b/>
          <w:bCs/>
          <w:color w:val="000000" w:themeColor="text1"/>
        </w:rPr>
        <w:t>figure</w:t>
      </w:r>
      <w:proofErr w:type="spellEnd"/>
      <w:r w:rsidRPr="25D439E9">
        <w:rPr>
          <w:rStyle w:val="spellingerror"/>
          <w:b/>
          <w:bCs/>
          <w:color w:val="000000" w:themeColor="text1"/>
        </w:rPr>
        <w:t xml:space="preserve"> 3: </w:t>
      </w:r>
      <w:r w:rsidRPr="25D439E9">
        <w:rPr>
          <w:rStyle w:val="normaltextrun"/>
          <w:color w:val="000000" w:themeColor="text1"/>
          <w:lang w:val="en-US"/>
        </w:rPr>
        <w:t xml:space="preserve">Effect of algal elicitors on the progression of </w:t>
      </w:r>
      <w:r w:rsidRPr="25D439E9">
        <w:rPr>
          <w:rStyle w:val="normaltextrun"/>
          <w:i/>
          <w:iCs/>
          <w:color w:val="000000" w:themeColor="text1"/>
          <w:lang w:val="en-US"/>
        </w:rPr>
        <w:t xml:space="preserve">L. </w:t>
      </w:r>
      <w:proofErr w:type="spellStart"/>
      <w:r w:rsidRPr="25D439E9">
        <w:rPr>
          <w:rStyle w:val="normaltextrun"/>
          <w:i/>
          <w:iCs/>
          <w:color w:val="000000" w:themeColor="text1"/>
          <w:lang w:val="en-US"/>
        </w:rPr>
        <w:t>maculans</w:t>
      </w:r>
      <w:proofErr w:type="spellEnd"/>
      <w:r w:rsidRPr="25D439E9">
        <w:rPr>
          <w:rStyle w:val="normaltextrun"/>
          <w:i/>
          <w:iCs/>
          <w:color w:val="000000" w:themeColor="text1"/>
          <w:lang w:val="en-US"/>
        </w:rPr>
        <w:t xml:space="preserve"> </w:t>
      </w:r>
      <w:r w:rsidRPr="25D439E9">
        <w:rPr>
          <w:rStyle w:val="normaltextrun"/>
          <w:color w:val="000000" w:themeColor="text1"/>
          <w:lang w:val="en-US"/>
        </w:rPr>
        <w:t xml:space="preserve">infection in </w:t>
      </w:r>
      <w:r w:rsidRPr="25D439E9">
        <w:rPr>
          <w:rStyle w:val="normaltextrun"/>
          <w:i/>
          <w:iCs/>
          <w:color w:val="000000" w:themeColor="text1"/>
          <w:lang w:val="en-US"/>
        </w:rPr>
        <w:t>B. napus</w:t>
      </w:r>
      <w:r w:rsidRPr="25D439E9">
        <w:rPr>
          <w:rStyle w:val="normaltextrun"/>
          <w:color w:val="000000" w:themeColor="text1"/>
          <w:lang w:val="en-US"/>
        </w:rPr>
        <w:t xml:space="preserve"> cotyledons. Cotyledons were treated with </w:t>
      </w:r>
      <w:proofErr w:type="spellStart"/>
      <w:r w:rsidRPr="25D439E9">
        <w:rPr>
          <w:rStyle w:val="normaltextrun"/>
          <w:color w:val="000000" w:themeColor="text1"/>
          <w:lang w:val="en-US"/>
        </w:rPr>
        <w:t>ulvan</w:t>
      </w:r>
      <w:proofErr w:type="spellEnd"/>
      <w:r w:rsidRPr="25D439E9">
        <w:rPr>
          <w:rStyle w:val="normaltextrun"/>
          <w:color w:val="000000" w:themeColor="text1"/>
          <w:lang w:val="en-US"/>
        </w:rPr>
        <w:t xml:space="preserve"> extracted according to </w:t>
      </w:r>
      <w:proofErr w:type="spellStart"/>
      <w:r w:rsidRPr="25D439E9">
        <w:rPr>
          <w:rStyle w:val="normaltextrun"/>
          <w:color w:val="000000" w:themeColor="text1"/>
          <w:lang w:val="en-US"/>
        </w:rPr>
        <w:t>Yaich</w:t>
      </w:r>
      <w:proofErr w:type="spellEnd"/>
      <w:r w:rsidRPr="25D439E9">
        <w:rPr>
          <w:rStyle w:val="normaltextrun"/>
          <w:color w:val="000000" w:themeColor="text1"/>
          <w:lang w:val="en-US"/>
        </w:rPr>
        <w:t xml:space="preserve"> et al. (2013) (</w:t>
      </w:r>
      <w:proofErr w:type="spellStart"/>
      <w:r w:rsidRPr="25D439E9">
        <w:rPr>
          <w:rStyle w:val="normaltextrun"/>
          <w:color w:val="000000" w:themeColor="text1"/>
          <w:lang w:val="en-US"/>
        </w:rPr>
        <w:t>Ulvan</w:t>
      </w:r>
      <w:proofErr w:type="spellEnd"/>
      <w:r w:rsidRPr="25D439E9">
        <w:rPr>
          <w:rStyle w:val="normaltextrun"/>
          <w:color w:val="000000" w:themeColor="text1"/>
          <w:lang w:val="en-US"/>
        </w:rPr>
        <w:t>), distilled water (negative control) and 32 µM BTH (benzothiadiazole, positive control) 2 days before inoculation with</w:t>
      </w:r>
      <w:r w:rsidRPr="25D439E9">
        <w:rPr>
          <w:rStyle w:val="normaltextrun"/>
          <w:i/>
          <w:iCs/>
          <w:color w:val="000000" w:themeColor="text1"/>
          <w:lang w:val="en-US"/>
        </w:rPr>
        <w:t xml:space="preserve"> L. </w:t>
      </w:r>
      <w:proofErr w:type="spellStart"/>
      <w:r w:rsidRPr="25D439E9">
        <w:rPr>
          <w:rStyle w:val="normaltextrun"/>
          <w:i/>
          <w:iCs/>
          <w:color w:val="000000" w:themeColor="text1"/>
          <w:lang w:val="en-US"/>
        </w:rPr>
        <w:t>maculans</w:t>
      </w:r>
      <w:proofErr w:type="spellEnd"/>
      <w:r w:rsidRPr="25D439E9">
        <w:rPr>
          <w:rStyle w:val="normaltextrun"/>
          <w:color w:val="000000" w:themeColor="text1"/>
          <w:lang w:val="en-US"/>
        </w:rPr>
        <w:t xml:space="preserve">. Disease symptoms were evaluated as a percentage of the lesion area to the leaf area 11 days after inoculation. </w:t>
      </w:r>
      <w:proofErr w:type="spellStart"/>
      <w:r w:rsidRPr="25D439E9">
        <w:rPr>
          <w:rStyle w:val="normaltextrun"/>
          <w:color w:val="000000" w:themeColor="text1"/>
          <w:lang w:val="en-US"/>
        </w:rPr>
        <w:t>Ulvan</w:t>
      </w:r>
      <w:proofErr w:type="spellEnd"/>
      <w:r w:rsidRPr="25D439E9">
        <w:rPr>
          <w:rStyle w:val="normaltextrun"/>
          <w:color w:val="000000" w:themeColor="text1"/>
          <w:lang w:val="en-US"/>
        </w:rPr>
        <w:t xml:space="preserve"> was tested in concentrations 10 mg·</w:t>
      </w:r>
      <w:proofErr w:type="gramStart"/>
      <w:r w:rsidRPr="25D439E9">
        <w:rPr>
          <w:rStyle w:val="normaltextrun"/>
          <w:color w:val="000000" w:themeColor="text1"/>
          <w:lang w:val="en-US"/>
        </w:rPr>
        <w:t>mL</w:t>
      </w:r>
      <w:r w:rsidRPr="25D439E9">
        <w:rPr>
          <w:rStyle w:val="normaltextrun"/>
          <w:color w:val="000000" w:themeColor="text1"/>
          <w:sz w:val="19"/>
          <w:szCs w:val="19"/>
          <w:vertAlign w:val="superscript"/>
          <w:lang w:val="en-US"/>
        </w:rPr>
        <w:t>-1</w:t>
      </w:r>
      <w:proofErr w:type="gramEnd"/>
      <w:r w:rsidRPr="25D439E9">
        <w:rPr>
          <w:rStyle w:val="normaltextrun"/>
          <w:color w:val="000000" w:themeColor="text1"/>
          <w:lang w:val="en-US"/>
        </w:rPr>
        <w:t xml:space="preserve">. Statistically significant differences determined by the one-way ANOVA and Tukey </w:t>
      </w:r>
      <w:r w:rsidRPr="25D439E9">
        <w:rPr>
          <w:rStyle w:val="normaltextrun"/>
          <w:i/>
          <w:iCs/>
          <w:color w:val="000000" w:themeColor="text1"/>
          <w:lang w:val="en-US"/>
        </w:rPr>
        <w:t>post hoc</w:t>
      </w:r>
      <w:r w:rsidRPr="25D439E9">
        <w:rPr>
          <w:rStyle w:val="normaltextrun"/>
          <w:color w:val="000000" w:themeColor="text1"/>
          <w:lang w:val="en-US"/>
        </w:rPr>
        <w:t xml:space="preserve"> test (P &lt;0.05). The data are presented as the mean ± SE (n = 24).</w:t>
      </w:r>
    </w:p>
    <w:p w14:paraId="7CCD37C2" w14:textId="77777777" w:rsidR="002F1626" w:rsidRDefault="002F1626" w:rsidP="25D439E9">
      <w:pPr>
        <w:keepNext/>
        <w:rPr>
          <w:rStyle w:val="eop"/>
          <w:color w:val="000000" w:themeColor="text1"/>
        </w:rPr>
      </w:pPr>
    </w:p>
    <w:p w14:paraId="36FA6277" w14:textId="77777777" w:rsidR="002F1626" w:rsidRDefault="002F1626" w:rsidP="25D439E9">
      <w:pPr>
        <w:keepNext/>
        <w:rPr>
          <w:rStyle w:val="eop"/>
          <w:color w:val="000000" w:themeColor="text1"/>
        </w:rPr>
      </w:pPr>
    </w:p>
    <w:p w14:paraId="257C3096" w14:textId="77777777" w:rsidR="002F1626" w:rsidRDefault="002F1626" w:rsidP="25D439E9">
      <w:pPr>
        <w:keepNext/>
        <w:rPr>
          <w:rStyle w:val="eop"/>
          <w:color w:val="000000" w:themeColor="text1"/>
        </w:rPr>
      </w:pPr>
    </w:p>
    <w:p w14:paraId="1E3CDD65" w14:textId="77777777" w:rsidR="002F1626" w:rsidRDefault="002F1626" w:rsidP="25D439E9">
      <w:pPr>
        <w:keepNext/>
        <w:rPr>
          <w:rStyle w:val="eop"/>
          <w:color w:val="000000" w:themeColor="text1"/>
        </w:rPr>
      </w:pPr>
    </w:p>
    <w:p w14:paraId="2ADFED01" w14:textId="77777777" w:rsidR="002F1626" w:rsidRDefault="002F1626" w:rsidP="25D439E9">
      <w:pPr>
        <w:keepNext/>
        <w:rPr>
          <w:rStyle w:val="eop"/>
          <w:color w:val="000000" w:themeColor="text1"/>
        </w:rPr>
      </w:pPr>
    </w:p>
    <w:p w14:paraId="5A669FAB" w14:textId="77777777" w:rsidR="002F1626" w:rsidRDefault="002F1626" w:rsidP="25D439E9">
      <w:pPr>
        <w:keepNext/>
        <w:rPr>
          <w:rStyle w:val="eop"/>
          <w:color w:val="000000" w:themeColor="text1"/>
        </w:rPr>
      </w:pPr>
    </w:p>
    <w:p w14:paraId="7F20B9C7" w14:textId="77777777" w:rsidR="002F1626" w:rsidRDefault="002F1626" w:rsidP="25D439E9">
      <w:pPr>
        <w:keepNext/>
        <w:rPr>
          <w:rStyle w:val="eop"/>
          <w:color w:val="000000" w:themeColor="text1"/>
        </w:rPr>
      </w:pPr>
    </w:p>
    <w:p w14:paraId="424B291E" w14:textId="148BE917" w:rsidR="006F2411" w:rsidRPr="00994A3D" w:rsidRDefault="006F2411" w:rsidP="006F2411">
      <w:pPr>
        <w:pStyle w:val="Heading2"/>
      </w:pPr>
      <w:r w:rsidRPr="00994A3D">
        <w:t>Supplementary Tables</w:t>
      </w:r>
    </w:p>
    <w:p w14:paraId="5EF9D5A9" w14:textId="40139425" w:rsidR="006F2411" w:rsidRPr="006F2411" w:rsidRDefault="006F2411" w:rsidP="006F2411">
      <w:pPr>
        <w:keepNext/>
        <w:rPr>
          <w:b/>
        </w:rPr>
      </w:pPr>
      <w:r w:rsidRPr="006F2411">
        <w:rPr>
          <w:rStyle w:val="normaltextrun"/>
          <w:lang w:val="en-GB"/>
        </w:rPr>
        <w:lastRenderedPageBreak/>
        <w:t>Supplementary table</w:t>
      </w:r>
      <w:r w:rsidR="00CB166D">
        <w:rPr>
          <w:rStyle w:val="normaltextrun"/>
          <w:lang w:val="en-GB"/>
        </w:rPr>
        <w:t xml:space="preserve"> </w:t>
      </w:r>
      <w:r w:rsidRPr="006F2411">
        <w:rPr>
          <w:rStyle w:val="normaltextrun"/>
          <w:lang w:val="en-GB"/>
        </w:rPr>
        <w:t>1: Table of primers</w:t>
      </w:r>
      <w:r w:rsidRPr="006F2411">
        <w:rPr>
          <w:rStyle w:val="eop"/>
        </w:rPr>
        <w:t> </w:t>
      </w:r>
    </w:p>
    <w:tbl>
      <w:tblPr>
        <w:tblW w:w="8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5"/>
        <w:gridCol w:w="1380"/>
        <w:gridCol w:w="3975"/>
        <w:gridCol w:w="1380"/>
      </w:tblGrid>
      <w:tr w:rsidR="006F2411" w14:paraId="52B831BD" w14:textId="77777777" w:rsidTr="006F2411">
        <w:trPr>
          <w:trHeight w:val="300"/>
        </w:trPr>
        <w:tc>
          <w:tcPr>
            <w:tcW w:w="1635" w:type="dxa"/>
            <w:tcBorders>
              <w:top w:val="single" w:sz="6" w:space="0" w:color="auto"/>
              <w:left w:val="nil"/>
              <w:bottom w:val="single" w:sz="6" w:space="0" w:color="auto"/>
              <w:right w:val="nil"/>
            </w:tcBorders>
            <w:shd w:val="clear" w:color="auto" w:fill="auto"/>
            <w:vAlign w:val="center"/>
            <w:hideMark/>
          </w:tcPr>
          <w:p w14:paraId="2A6FF3B7" w14:textId="77777777" w:rsidR="006F2411" w:rsidRDefault="006F2411" w:rsidP="006F2411">
            <w:pPr>
              <w:pStyle w:val="paragraph"/>
              <w:spacing w:before="0" w:beforeAutospacing="0" w:after="0" w:afterAutospacing="0"/>
              <w:jc w:val="center"/>
              <w:textAlignment w:val="baseline"/>
            </w:pPr>
            <w:r>
              <w:rPr>
                <w:rStyle w:val="normaltextrun"/>
              </w:rPr>
              <w:t>Gene</w:t>
            </w:r>
            <w:r>
              <w:rPr>
                <w:rStyle w:val="eop"/>
              </w:rPr>
              <w:t> </w:t>
            </w:r>
          </w:p>
        </w:tc>
        <w:tc>
          <w:tcPr>
            <w:tcW w:w="1380" w:type="dxa"/>
            <w:tcBorders>
              <w:top w:val="single" w:sz="6" w:space="0" w:color="auto"/>
              <w:left w:val="nil"/>
              <w:bottom w:val="single" w:sz="6" w:space="0" w:color="auto"/>
              <w:right w:val="nil"/>
            </w:tcBorders>
            <w:shd w:val="clear" w:color="auto" w:fill="auto"/>
            <w:vAlign w:val="center"/>
            <w:hideMark/>
          </w:tcPr>
          <w:p w14:paraId="23E56B27" w14:textId="77777777" w:rsidR="006F2411" w:rsidRDefault="006F2411" w:rsidP="006F2411">
            <w:pPr>
              <w:pStyle w:val="paragraph"/>
              <w:spacing w:before="0" w:beforeAutospacing="0" w:after="0" w:afterAutospacing="0"/>
              <w:jc w:val="center"/>
              <w:textAlignment w:val="baseline"/>
            </w:pPr>
            <w:r>
              <w:rPr>
                <w:rStyle w:val="normaltextrun"/>
              </w:rPr>
              <w:t>EST</w:t>
            </w:r>
            <w:r>
              <w:rPr>
                <w:rStyle w:val="eop"/>
              </w:rPr>
              <w:t> </w:t>
            </w:r>
          </w:p>
        </w:tc>
        <w:tc>
          <w:tcPr>
            <w:tcW w:w="3975" w:type="dxa"/>
            <w:tcBorders>
              <w:top w:val="single" w:sz="6" w:space="0" w:color="auto"/>
              <w:left w:val="nil"/>
              <w:bottom w:val="single" w:sz="6" w:space="0" w:color="auto"/>
              <w:right w:val="nil"/>
            </w:tcBorders>
            <w:shd w:val="clear" w:color="auto" w:fill="auto"/>
            <w:vAlign w:val="center"/>
            <w:hideMark/>
          </w:tcPr>
          <w:p w14:paraId="334C8F6F" w14:textId="77777777" w:rsidR="006F2411" w:rsidRDefault="006F2411" w:rsidP="006F2411">
            <w:pPr>
              <w:pStyle w:val="paragraph"/>
              <w:spacing w:before="0" w:beforeAutospacing="0" w:after="0" w:afterAutospacing="0"/>
              <w:jc w:val="center"/>
              <w:textAlignment w:val="baseline"/>
            </w:pPr>
            <w:proofErr w:type="spellStart"/>
            <w:r>
              <w:rPr>
                <w:rStyle w:val="normaltextrun"/>
              </w:rPr>
              <w:t>Sequence</w:t>
            </w:r>
            <w:proofErr w:type="spellEnd"/>
            <w:r>
              <w:rPr>
                <w:rStyle w:val="normaltextrun"/>
              </w:rPr>
              <w:t xml:space="preserve"> (5'-&gt;3')</w:t>
            </w:r>
            <w:r>
              <w:rPr>
                <w:rStyle w:val="eop"/>
              </w:rPr>
              <w:t> </w:t>
            </w:r>
          </w:p>
        </w:tc>
        <w:tc>
          <w:tcPr>
            <w:tcW w:w="1380" w:type="dxa"/>
            <w:tcBorders>
              <w:top w:val="single" w:sz="6" w:space="0" w:color="auto"/>
              <w:left w:val="nil"/>
              <w:bottom w:val="single" w:sz="6" w:space="0" w:color="auto"/>
              <w:right w:val="nil"/>
            </w:tcBorders>
            <w:shd w:val="clear" w:color="auto" w:fill="auto"/>
            <w:vAlign w:val="center"/>
            <w:hideMark/>
          </w:tcPr>
          <w:p w14:paraId="1B276E1E" w14:textId="77777777" w:rsidR="006F2411" w:rsidRDefault="006F2411" w:rsidP="006F2411">
            <w:pPr>
              <w:pStyle w:val="paragraph"/>
              <w:spacing w:before="0" w:beforeAutospacing="0" w:after="0" w:afterAutospacing="0"/>
              <w:textAlignment w:val="baseline"/>
            </w:pPr>
            <w:proofErr w:type="spellStart"/>
            <w:r>
              <w:rPr>
                <w:rStyle w:val="normaltextrun"/>
              </w:rPr>
              <w:t>Amplicon</w:t>
            </w:r>
            <w:proofErr w:type="spellEnd"/>
            <w:r>
              <w:rPr>
                <w:rStyle w:val="normaltextrun"/>
              </w:rPr>
              <w:t xml:space="preserve"> (</w:t>
            </w:r>
            <w:proofErr w:type="spellStart"/>
            <w:r>
              <w:rPr>
                <w:rStyle w:val="normaltextrun"/>
              </w:rPr>
              <w:t>bp</w:t>
            </w:r>
            <w:proofErr w:type="spellEnd"/>
            <w:r>
              <w:rPr>
                <w:rStyle w:val="normaltextrun"/>
              </w:rPr>
              <w:t>)</w:t>
            </w:r>
            <w:r>
              <w:rPr>
                <w:rStyle w:val="eop"/>
              </w:rPr>
              <w:t> </w:t>
            </w:r>
          </w:p>
        </w:tc>
      </w:tr>
      <w:tr w:rsidR="006F2411" w14:paraId="373B54F8" w14:textId="77777777" w:rsidTr="006F2411">
        <w:trPr>
          <w:trHeight w:val="300"/>
        </w:trPr>
        <w:tc>
          <w:tcPr>
            <w:tcW w:w="1635" w:type="dxa"/>
            <w:vMerge w:val="restart"/>
            <w:tcBorders>
              <w:top w:val="nil"/>
              <w:left w:val="nil"/>
              <w:bottom w:val="nil"/>
              <w:right w:val="nil"/>
            </w:tcBorders>
            <w:shd w:val="clear" w:color="auto" w:fill="auto"/>
            <w:vAlign w:val="center"/>
            <w:hideMark/>
          </w:tcPr>
          <w:p w14:paraId="7F590C61" w14:textId="77777777" w:rsidR="006F2411" w:rsidRDefault="006F2411" w:rsidP="006F2411">
            <w:pPr>
              <w:pStyle w:val="paragraph"/>
              <w:spacing w:before="0" w:beforeAutospacing="0" w:after="0" w:afterAutospacing="0"/>
              <w:jc w:val="center"/>
              <w:textAlignment w:val="baseline"/>
            </w:pPr>
            <w:r>
              <w:rPr>
                <w:rStyle w:val="normaltextrun"/>
                <w:i/>
                <w:iCs/>
              </w:rPr>
              <w:t>ACT</w:t>
            </w:r>
            <w:r>
              <w:rPr>
                <w:rStyle w:val="eop"/>
              </w:rPr>
              <w:t> </w:t>
            </w:r>
          </w:p>
        </w:tc>
        <w:tc>
          <w:tcPr>
            <w:tcW w:w="1380" w:type="dxa"/>
            <w:vMerge w:val="restart"/>
            <w:tcBorders>
              <w:top w:val="nil"/>
              <w:left w:val="nil"/>
              <w:bottom w:val="nil"/>
              <w:right w:val="nil"/>
            </w:tcBorders>
            <w:shd w:val="clear" w:color="auto" w:fill="auto"/>
            <w:vAlign w:val="center"/>
            <w:hideMark/>
          </w:tcPr>
          <w:p w14:paraId="163CD496" w14:textId="77777777" w:rsidR="006F2411" w:rsidRDefault="006F2411" w:rsidP="006F2411">
            <w:pPr>
              <w:pStyle w:val="paragraph"/>
              <w:spacing w:before="0" w:beforeAutospacing="0" w:after="0" w:afterAutospacing="0"/>
              <w:jc w:val="center"/>
              <w:textAlignment w:val="baseline"/>
            </w:pPr>
            <w:r>
              <w:rPr>
                <w:rStyle w:val="normaltextrun"/>
              </w:rPr>
              <w:t>AF111812</w:t>
            </w:r>
            <w:r>
              <w:rPr>
                <w:rStyle w:val="eop"/>
              </w:rPr>
              <w:t> </w:t>
            </w:r>
          </w:p>
        </w:tc>
        <w:tc>
          <w:tcPr>
            <w:tcW w:w="3975" w:type="dxa"/>
            <w:tcBorders>
              <w:top w:val="nil"/>
              <w:left w:val="nil"/>
              <w:bottom w:val="nil"/>
              <w:right w:val="nil"/>
            </w:tcBorders>
            <w:shd w:val="clear" w:color="auto" w:fill="auto"/>
            <w:vAlign w:val="center"/>
            <w:hideMark/>
          </w:tcPr>
          <w:p w14:paraId="36B42EF9" w14:textId="77777777" w:rsidR="006F2411" w:rsidRDefault="006F2411" w:rsidP="006F2411">
            <w:pPr>
              <w:pStyle w:val="paragraph"/>
              <w:spacing w:before="0" w:beforeAutospacing="0" w:after="0" w:afterAutospacing="0"/>
              <w:textAlignment w:val="baseline"/>
            </w:pPr>
            <w:r>
              <w:rPr>
                <w:rStyle w:val="normaltextrun"/>
              </w:rPr>
              <w:t>CTGGAATTGCTGACCGTATGAG</w:t>
            </w:r>
            <w:r>
              <w:rPr>
                <w:rStyle w:val="eop"/>
              </w:rPr>
              <w:t> </w:t>
            </w:r>
          </w:p>
        </w:tc>
        <w:tc>
          <w:tcPr>
            <w:tcW w:w="1380" w:type="dxa"/>
            <w:vMerge w:val="restart"/>
            <w:tcBorders>
              <w:top w:val="nil"/>
              <w:left w:val="nil"/>
              <w:bottom w:val="nil"/>
              <w:right w:val="nil"/>
            </w:tcBorders>
            <w:shd w:val="clear" w:color="auto" w:fill="auto"/>
            <w:vAlign w:val="center"/>
            <w:hideMark/>
          </w:tcPr>
          <w:p w14:paraId="397ACDF0" w14:textId="77777777" w:rsidR="006F2411" w:rsidRDefault="006F2411" w:rsidP="006F2411">
            <w:pPr>
              <w:pStyle w:val="paragraph"/>
              <w:spacing w:before="0" w:beforeAutospacing="0" w:after="0" w:afterAutospacing="0"/>
              <w:jc w:val="center"/>
              <w:textAlignment w:val="baseline"/>
            </w:pPr>
            <w:r>
              <w:rPr>
                <w:rStyle w:val="normaltextrun"/>
              </w:rPr>
              <w:t xml:space="preserve">142 </w:t>
            </w:r>
            <w:proofErr w:type="spellStart"/>
            <w:r>
              <w:rPr>
                <w:rStyle w:val="normaltextrun"/>
              </w:rPr>
              <w:t>bp</w:t>
            </w:r>
            <w:proofErr w:type="spellEnd"/>
            <w:r>
              <w:rPr>
                <w:rStyle w:val="eop"/>
              </w:rPr>
              <w:t> </w:t>
            </w:r>
          </w:p>
        </w:tc>
      </w:tr>
      <w:tr w:rsidR="006F2411" w14:paraId="59F733DD" w14:textId="77777777" w:rsidTr="006F2411">
        <w:trPr>
          <w:trHeight w:val="300"/>
        </w:trPr>
        <w:tc>
          <w:tcPr>
            <w:tcW w:w="0" w:type="auto"/>
            <w:vMerge/>
            <w:tcBorders>
              <w:top w:val="nil"/>
              <w:left w:val="nil"/>
              <w:bottom w:val="nil"/>
              <w:right w:val="nil"/>
            </w:tcBorders>
            <w:shd w:val="clear" w:color="auto" w:fill="auto"/>
            <w:vAlign w:val="center"/>
            <w:hideMark/>
          </w:tcPr>
          <w:p w14:paraId="7A376D54" w14:textId="77777777" w:rsidR="006F2411" w:rsidRDefault="006F2411"/>
        </w:tc>
        <w:tc>
          <w:tcPr>
            <w:tcW w:w="0" w:type="auto"/>
            <w:vMerge/>
            <w:tcBorders>
              <w:top w:val="nil"/>
              <w:left w:val="nil"/>
              <w:bottom w:val="nil"/>
              <w:right w:val="nil"/>
            </w:tcBorders>
            <w:shd w:val="clear" w:color="auto" w:fill="auto"/>
            <w:vAlign w:val="center"/>
            <w:hideMark/>
          </w:tcPr>
          <w:p w14:paraId="3B6A3B68" w14:textId="77777777" w:rsidR="006F2411" w:rsidRDefault="006F2411"/>
        </w:tc>
        <w:tc>
          <w:tcPr>
            <w:tcW w:w="3975" w:type="dxa"/>
            <w:tcBorders>
              <w:top w:val="nil"/>
              <w:left w:val="nil"/>
              <w:bottom w:val="nil"/>
              <w:right w:val="nil"/>
            </w:tcBorders>
            <w:shd w:val="clear" w:color="auto" w:fill="auto"/>
            <w:vAlign w:val="center"/>
            <w:hideMark/>
          </w:tcPr>
          <w:p w14:paraId="7575E36A" w14:textId="77777777" w:rsidR="006F2411" w:rsidRDefault="006F2411" w:rsidP="006F2411">
            <w:pPr>
              <w:pStyle w:val="paragraph"/>
              <w:spacing w:before="0" w:beforeAutospacing="0" w:after="0" w:afterAutospacing="0"/>
              <w:textAlignment w:val="baseline"/>
            </w:pPr>
            <w:r>
              <w:rPr>
                <w:rStyle w:val="normaltextrun"/>
              </w:rPr>
              <w:t>TGTTGGAAAGTGCTGAGGGA</w:t>
            </w:r>
            <w:r>
              <w:rPr>
                <w:rStyle w:val="eop"/>
              </w:rPr>
              <w:t> </w:t>
            </w:r>
          </w:p>
        </w:tc>
        <w:tc>
          <w:tcPr>
            <w:tcW w:w="0" w:type="auto"/>
            <w:vMerge/>
            <w:tcBorders>
              <w:top w:val="nil"/>
              <w:left w:val="nil"/>
              <w:bottom w:val="nil"/>
              <w:right w:val="nil"/>
            </w:tcBorders>
            <w:shd w:val="clear" w:color="auto" w:fill="auto"/>
            <w:vAlign w:val="center"/>
            <w:hideMark/>
          </w:tcPr>
          <w:p w14:paraId="46A24328" w14:textId="77777777" w:rsidR="006F2411" w:rsidRDefault="006F2411"/>
        </w:tc>
      </w:tr>
      <w:tr w:rsidR="006F2411" w14:paraId="65CCC34F" w14:textId="77777777" w:rsidTr="006F2411">
        <w:trPr>
          <w:trHeight w:val="300"/>
        </w:trPr>
        <w:tc>
          <w:tcPr>
            <w:tcW w:w="1635" w:type="dxa"/>
            <w:vMerge w:val="restart"/>
            <w:tcBorders>
              <w:top w:val="nil"/>
              <w:left w:val="nil"/>
              <w:bottom w:val="nil"/>
              <w:right w:val="nil"/>
            </w:tcBorders>
            <w:shd w:val="clear" w:color="auto" w:fill="auto"/>
            <w:vAlign w:val="center"/>
            <w:hideMark/>
          </w:tcPr>
          <w:p w14:paraId="7B8D996C" w14:textId="77777777" w:rsidR="006F2411" w:rsidRDefault="006F2411" w:rsidP="006F2411">
            <w:pPr>
              <w:pStyle w:val="paragraph"/>
              <w:spacing w:before="0" w:beforeAutospacing="0" w:after="0" w:afterAutospacing="0"/>
              <w:jc w:val="center"/>
              <w:textAlignment w:val="baseline"/>
            </w:pPr>
            <w:r>
              <w:rPr>
                <w:rStyle w:val="normaltextrun"/>
                <w:i/>
                <w:iCs/>
              </w:rPr>
              <w:t>PR1</w:t>
            </w:r>
            <w:r>
              <w:rPr>
                <w:rStyle w:val="eop"/>
              </w:rPr>
              <w:t> </w:t>
            </w:r>
          </w:p>
        </w:tc>
        <w:tc>
          <w:tcPr>
            <w:tcW w:w="1380" w:type="dxa"/>
            <w:vMerge w:val="restart"/>
            <w:tcBorders>
              <w:top w:val="nil"/>
              <w:left w:val="nil"/>
              <w:bottom w:val="nil"/>
              <w:right w:val="nil"/>
            </w:tcBorders>
            <w:shd w:val="clear" w:color="auto" w:fill="auto"/>
            <w:vAlign w:val="center"/>
            <w:hideMark/>
          </w:tcPr>
          <w:p w14:paraId="0243B2E8" w14:textId="77777777" w:rsidR="006F2411" w:rsidRDefault="006F2411" w:rsidP="006F2411">
            <w:pPr>
              <w:pStyle w:val="paragraph"/>
              <w:spacing w:before="0" w:beforeAutospacing="0" w:after="0" w:afterAutospacing="0"/>
              <w:jc w:val="center"/>
              <w:textAlignment w:val="baseline"/>
            </w:pPr>
            <w:r>
              <w:rPr>
                <w:rStyle w:val="normaltextrun"/>
              </w:rPr>
              <w:t>BNU21849</w:t>
            </w:r>
            <w:r>
              <w:rPr>
                <w:rStyle w:val="eop"/>
              </w:rPr>
              <w:t> </w:t>
            </w:r>
          </w:p>
        </w:tc>
        <w:tc>
          <w:tcPr>
            <w:tcW w:w="3975" w:type="dxa"/>
            <w:tcBorders>
              <w:top w:val="nil"/>
              <w:left w:val="nil"/>
              <w:bottom w:val="nil"/>
              <w:right w:val="nil"/>
            </w:tcBorders>
            <w:shd w:val="clear" w:color="auto" w:fill="auto"/>
            <w:vAlign w:val="center"/>
            <w:hideMark/>
          </w:tcPr>
          <w:p w14:paraId="7A332CB1" w14:textId="77777777" w:rsidR="006F2411" w:rsidRDefault="006F2411" w:rsidP="006F2411">
            <w:pPr>
              <w:pStyle w:val="paragraph"/>
              <w:spacing w:before="0" w:beforeAutospacing="0" w:after="0" w:afterAutospacing="0"/>
              <w:textAlignment w:val="baseline"/>
            </w:pPr>
            <w:r>
              <w:rPr>
                <w:rStyle w:val="normaltextrun"/>
              </w:rPr>
              <w:t>CATCCCTCGAAAGCTCAAGAC</w:t>
            </w:r>
            <w:r>
              <w:rPr>
                <w:rStyle w:val="eop"/>
              </w:rPr>
              <w:t> </w:t>
            </w:r>
          </w:p>
        </w:tc>
        <w:tc>
          <w:tcPr>
            <w:tcW w:w="1380" w:type="dxa"/>
            <w:vMerge w:val="restart"/>
            <w:tcBorders>
              <w:top w:val="nil"/>
              <w:left w:val="nil"/>
              <w:bottom w:val="nil"/>
              <w:right w:val="nil"/>
            </w:tcBorders>
            <w:shd w:val="clear" w:color="auto" w:fill="auto"/>
            <w:vAlign w:val="center"/>
            <w:hideMark/>
          </w:tcPr>
          <w:p w14:paraId="18468E46" w14:textId="77777777" w:rsidR="006F2411" w:rsidRDefault="006F2411" w:rsidP="006F2411">
            <w:pPr>
              <w:pStyle w:val="paragraph"/>
              <w:spacing w:before="0" w:beforeAutospacing="0" w:after="0" w:afterAutospacing="0"/>
              <w:jc w:val="center"/>
              <w:textAlignment w:val="baseline"/>
            </w:pPr>
            <w:r>
              <w:rPr>
                <w:rStyle w:val="normaltextrun"/>
              </w:rPr>
              <w:t xml:space="preserve">90 </w:t>
            </w:r>
            <w:proofErr w:type="spellStart"/>
            <w:r>
              <w:rPr>
                <w:rStyle w:val="normaltextrun"/>
              </w:rPr>
              <w:t>bp</w:t>
            </w:r>
            <w:proofErr w:type="spellEnd"/>
            <w:r>
              <w:rPr>
                <w:rStyle w:val="eop"/>
              </w:rPr>
              <w:t> </w:t>
            </w:r>
          </w:p>
        </w:tc>
      </w:tr>
      <w:tr w:rsidR="006F2411" w14:paraId="72CC582A" w14:textId="77777777" w:rsidTr="006F2411">
        <w:trPr>
          <w:trHeight w:val="300"/>
        </w:trPr>
        <w:tc>
          <w:tcPr>
            <w:tcW w:w="0" w:type="auto"/>
            <w:vMerge/>
            <w:tcBorders>
              <w:top w:val="nil"/>
              <w:left w:val="nil"/>
              <w:bottom w:val="nil"/>
              <w:right w:val="nil"/>
            </w:tcBorders>
            <w:shd w:val="clear" w:color="auto" w:fill="auto"/>
            <w:vAlign w:val="center"/>
            <w:hideMark/>
          </w:tcPr>
          <w:p w14:paraId="7B6D8A28" w14:textId="77777777" w:rsidR="006F2411" w:rsidRDefault="006F2411"/>
        </w:tc>
        <w:tc>
          <w:tcPr>
            <w:tcW w:w="0" w:type="auto"/>
            <w:vMerge/>
            <w:tcBorders>
              <w:top w:val="nil"/>
              <w:left w:val="nil"/>
              <w:bottom w:val="nil"/>
              <w:right w:val="nil"/>
            </w:tcBorders>
            <w:shd w:val="clear" w:color="auto" w:fill="auto"/>
            <w:vAlign w:val="center"/>
            <w:hideMark/>
          </w:tcPr>
          <w:p w14:paraId="345A2647" w14:textId="77777777" w:rsidR="006F2411" w:rsidRDefault="006F2411"/>
        </w:tc>
        <w:tc>
          <w:tcPr>
            <w:tcW w:w="3975" w:type="dxa"/>
            <w:tcBorders>
              <w:top w:val="nil"/>
              <w:left w:val="nil"/>
              <w:bottom w:val="nil"/>
              <w:right w:val="nil"/>
            </w:tcBorders>
            <w:shd w:val="clear" w:color="auto" w:fill="auto"/>
            <w:vAlign w:val="center"/>
            <w:hideMark/>
          </w:tcPr>
          <w:p w14:paraId="017B547A" w14:textId="77777777" w:rsidR="006F2411" w:rsidRDefault="006F2411" w:rsidP="006F2411">
            <w:pPr>
              <w:pStyle w:val="paragraph"/>
              <w:spacing w:before="0" w:beforeAutospacing="0" w:after="0" w:afterAutospacing="0"/>
              <w:textAlignment w:val="baseline"/>
            </w:pPr>
            <w:r>
              <w:rPr>
                <w:rStyle w:val="normaltextrun"/>
              </w:rPr>
              <w:t>CCACTGCACGGGACCTAC</w:t>
            </w:r>
            <w:r>
              <w:rPr>
                <w:rStyle w:val="eop"/>
              </w:rPr>
              <w:t> </w:t>
            </w:r>
          </w:p>
        </w:tc>
        <w:tc>
          <w:tcPr>
            <w:tcW w:w="0" w:type="auto"/>
            <w:vMerge/>
            <w:tcBorders>
              <w:top w:val="nil"/>
              <w:left w:val="nil"/>
              <w:bottom w:val="nil"/>
              <w:right w:val="nil"/>
            </w:tcBorders>
            <w:shd w:val="clear" w:color="auto" w:fill="auto"/>
            <w:vAlign w:val="center"/>
            <w:hideMark/>
          </w:tcPr>
          <w:p w14:paraId="73648843" w14:textId="77777777" w:rsidR="006F2411" w:rsidRDefault="006F2411"/>
        </w:tc>
      </w:tr>
      <w:tr w:rsidR="006F2411" w14:paraId="684CCB17" w14:textId="77777777" w:rsidTr="006F2411">
        <w:trPr>
          <w:trHeight w:val="300"/>
        </w:trPr>
        <w:tc>
          <w:tcPr>
            <w:tcW w:w="1635" w:type="dxa"/>
            <w:vMerge w:val="restart"/>
            <w:tcBorders>
              <w:top w:val="nil"/>
              <w:left w:val="nil"/>
              <w:bottom w:val="nil"/>
              <w:right w:val="nil"/>
            </w:tcBorders>
            <w:shd w:val="clear" w:color="auto" w:fill="auto"/>
            <w:vAlign w:val="center"/>
            <w:hideMark/>
          </w:tcPr>
          <w:p w14:paraId="245F494E" w14:textId="77777777" w:rsidR="006F2411" w:rsidRDefault="006F2411" w:rsidP="006F2411">
            <w:pPr>
              <w:pStyle w:val="paragraph"/>
              <w:spacing w:before="0" w:beforeAutospacing="0" w:after="0" w:afterAutospacing="0"/>
              <w:jc w:val="center"/>
              <w:textAlignment w:val="baseline"/>
            </w:pPr>
            <w:r>
              <w:rPr>
                <w:rStyle w:val="normaltextrun"/>
                <w:i/>
                <w:iCs/>
              </w:rPr>
              <w:t>ICS1</w:t>
            </w:r>
            <w:r>
              <w:rPr>
                <w:rStyle w:val="eop"/>
              </w:rPr>
              <w:t> </w:t>
            </w:r>
          </w:p>
        </w:tc>
        <w:tc>
          <w:tcPr>
            <w:tcW w:w="1380" w:type="dxa"/>
            <w:vMerge w:val="restart"/>
            <w:tcBorders>
              <w:top w:val="nil"/>
              <w:left w:val="nil"/>
              <w:bottom w:val="nil"/>
              <w:right w:val="nil"/>
            </w:tcBorders>
            <w:shd w:val="clear" w:color="auto" w:fill="auto"/>
            <w:vAlign w:val="center"/>
            <w:hideMark/>
          </w:tcPr>
          <w:p w14:paraId="768C0D86" w14:textId="77777777" w:rsidR="006F2411" w:rsidRDefault="006F2411" w:rsidP="006F2411">
            <w:pPr>
              <w:pStyle w:val="paragraph"/>
              <w:spacing w:before="0" w:beforeAutospacing="0" w:after="0" w:afterAutospacing="0"/>
              <w:jc w:val="center"/>
              <w:textAlignment w:val="baseline"/>
            </w:pPr>
            <w:r>
              <w:rPr>
                <w:rStyle w:val="normaltextrun"/>
              </w:rPr>
              <w:t>EV225528</w:t>
            </w:r>
            <w:r>
              <w:rPr>
                <w:rStyle w:val="eop"/>
              </w:rPr>
              <w:t> </w:t>
            </w:r>
          </w:p>
        </w:tc>
        <w:tc>
          <w:tcPr>
            <w:tcW w:w="3975" w:type="dxa"/>
            <w:tcBorders>
              <w:top w:val="nil"/>
              <w:left w:val="nil"/>
              <w:bottom w:val="nil"/>
              <w:right w:val="nil"/>
            </w:tcBorders>
            <w:shd w:val="clear" w:color="auto" w:fill="auto"/>
            <w:vAlign w:val="center"/>
            <w:hideMark/>
          </w:tcPr>
          <w:p w14:paraId="75EFC5DD" w14:textId="77777777" w:rsidR="006F2411" w:rsidRDefault="006F2411" w:rsidP="006F2411">
            <w:pPr>
              <w:pStyle w:val="paragraph"/>
              <w:spacing w:before="0" w:beforeAutospacing="0" w:after="0" w:afterAutospacing="0"/>
              <w:textAlignment w:val="baseline"/>
            </w:pPr>
            <w:r>
              <w:rPr>
                <w:rStyle w:val="normaltextrun"/>
              </w:rPr>
              <w:t>CAAACTCATCATCTTCCCTC</w:t>
            </w:r>
            <w:r>
              <w:rPr>
                <w:rStyle w:val="eop"/>
              </w:rPr>
              <w:t> </w:t>
            </w:r>
          </w:p>
        </w:tc>
        <w:tc>
          <w:tcPr>
            <w:tcW w:w="1380" w:type="dxa"/>
            <w:vMerge w:val="restart"/>
            <w:tcBorders>
              <w:top w:val="nil"/>
              <w:left w:val="nil"/>
              <w:bottom w:val="nil"/>
              <w:right w:val="nil"/>
            </w:tcBorders>
            <w:shd w:val="clear" w:color="auto" w:fill="auto"/>
            <w:vAlign w:val="center"/>
            <w:hideMark/>
          </w:tcPr>
          <w:p w14:paraId="0A86969D" w14:textId="77777777" w:rsidR="006F2411" w:rsidRDefault="006F2411" w:rsidP="006F2411">
            <w:pPr>
              <w:pStyle w:val="paragraph"/>
              <w:spacing w:before="0" w:beforeAutospacing="0" w:after="0" w:afterAutospacing="0"/>
              <w:jc w:val="center"/>
              <w:textAlignment w:val="baseline"/>
            </w:pPr>
            <w:r>
              <w:rPr>
                <w:rStyle w:val="normaltextrun"/>
              </w:rPr>
              <w:t xml:space="preserve">192 </w:t>
            </w:r>
            <w:proofErr w:type="spellStart"/>
            <w:r>
              <w:rPr>
                <w:rStyle w:val="normaltextrun"/>
              </w:rPr>
              <w:t>bp</w:t>
            </w:r>
            <w:proofErr w:type="spellEnd"/>
            <w:r>
              <w:rPr>
                <w:rStyle w:val="eop"/>
              </w:rPr>
              <w:t> </w:t>
            </w:r>
          </w:p>
        </w:tc>
      </w:tr>
      <w:tr w:rsidR="006F2411" w14:paraId="12FDCB15" w14:textId="77777777" w:rsidTr="006F2411">
        <w:trPr>
          <w:trHeight w:val="300"/>
        </w:trPr>
        <w:tc>
          <w:tcPr>
            <w:tcW w:w="0" w:type="auto"/>
            <w:vMerge/>
            <w:tcBorders>
              <w:top w:val="nil"/>
              <w:left w:val="nil"/>
              <w:bottom w:val="nil"/>
              <w:right w:val="nil"/>
            </w:tcBorders>
            <w:shd w:val="clear" w:color="auto" w:fill="auto"/>
            <w:vAlign w:val="center"/>
            <w:hideMark/>
          </w:tcPr>
          <w:p w14:paraId="65182B30" w14:textId="77777777" w:rsidR="006F2411" w:rsidRDefault="006F2411"/>
        </w:tc>
        <w:tc>
          <w:tcPr>
            <w:tcW w:w="0" w:type="auto"/>
            <w:vMerge/>
            <w:tcBorders>
              <w:top w:val="nil"/>
              <w:left w:val="nil"/>
              <w:bottom w:val="nil"/>
              <w:right w:val="nil"/>
            </w:tcBorders>
            <w:shd w:val="clear" w:color="auto" w:fill="auto"/>
            <w:vAlign w:val="center"/>
            <w:hideMark/>
          </w:tcPr>
          <w:p w14:paraId="6B3DB79D" w14:textId="77777777" w:rsidR="006F2411" w:rsidRDefault="006F2411"/>
        </w:tc>
        <w:tc>
          <w:tcPr>
            <w:tcW w:w="3975" w:type="dxa"/>
            <w:tcBorders>
              <w:top w:val="nil"/>
              <w:left w:val="nil"/>
              <w:bottom w:val="nil"/>
              <w:right w:val="nil"/>
            </w:tcBorders>
            <w:shd w:val="clear" w:color="auto" w:fill="auto"/>
            <w:vAlign w:val="center"/>
            <w:hideMark/>
          </w:tcPr>
          <w:p w14:paraId="39B9E072" w14:textId="77777777" w:rsidR="006F2411" w:rsidRDefault="006F2411" w:rsidP="006F2411">
            <w:pPr>
              <w:pStyle w:val="paragraph"/>
              <w:spacing w:before="0" w:beforeAutospacing="0" w:after="0" w:afterAutospacing="0"/>
              <w:textAlignment w:val="baseline"/>
            </w:pPr>
            <w:r>
              <w:rPr>
                <w:rStyle w:val="normaltextrun"/>
              </w:rPr>
              <w:t>AGCGTGACTTACTAACCAG</w:t>
            </w:r>
            <w:r>
              <w:rPr>
                <w:rStyle w:val="eop"/>
              </w:rPr>
              <w:t> </w:t>
            </w:r>
          </w:p>
        </w:tc>
        <w:tc>
          <w:tcPr>
            <w:tcW w:w="0" w:type="auto"/>
            <w:vMerge/>
            <w:tcBorders>
              <w:top w:val="nil"/>
              <w:left w:val="nil"/>
              <w:bottom w:val="nil"/>
              <w:right w:val="nil"/>
            </w:tcBorders>
            <w:shd w:val="clear" w:color="auto" w:fill="auto"/>
            <w:vAlign w:val="center"/>
            <w:hideMark/>
          </w:tcPr>
          <w:p w14:paraId="2AE44A29" w14:textId="77777777" w:rsidR="006F2411" w:rsidRDefault="006F2411"/>
        </w:tc>
      </w:tr>
      <w:tr w:rsidR="006F2411" w14:paraId="23C58B18" w14:textId="77777777" w:rsidTr="006F2411">
        <w:trPr>
          <w:trHeight w:val="300"/>
        </w:trPr>
        <w:tc>
          <w:tcPr>
            <w:tcW w:w="1635" w:type="dxa"/>
            <w:vMerge w:val="restart"/>
            <w:tcBorders>
              <w:top w:val="nil"/>
              <w:left w:val="nil"/>
              <w:bottom w:val="nil"/>
              <w:right w:val="nil"/>
            </w:tcBorders>
            <w:shd w:val="clear" w:color="auto" w:fill="auto"/>
            <w:vAlign w:val="center"/>
            <w:hideMark/>
          </w:tcPr>
          <w:p w14:paraId="2D64A358" w14:textId="77777777" w:rsidR="006F2411" w:rsidRDefault="006F2411" w:rsidP="006F2411">
            <w:pPr>
              <w:pStyle w:val="paragraph"/>
              <w:spacing w:before="0" w:beforeAutospacing="0" w:after="0" w:afterAutospacing="0"/>
              <w:jc w:val="center"/>
              <w:textAlignment w:val="baseline"/>
            </w:pPr>
            <w:r>
              <w:rPr>
                <w:rStyle w:val="normaltextrun"/>
                <w:i/>
                <w:iCs/>
              </w:rPr>
              <w:t>PAL1</w:t>
            </w:r>
            <w:r>
              <w:rPr>
                <w:rStyle w:val="eop"/>
              </w:rPr>
              <w:t> </w:t>
            </w:r>
          </w:p>
        </w:tc>
        <w:tc>
          <w:tcPr>
            <w:tcW w:w="1380" w:type="dxa"/>
            <w:vMerge w:val="restart"/>
            <w:tcBorders>
              <w:top w:val="nil"/>
              <w:left w:val="nil"/>
              <w:bottom w:val="nil"/>
              <w:right w:val="nil"/>
            </w:tcBorders>
            <w:shd w:val="clear" w:color="auto" w:fill="auto"/>
            <w:vAlign w:val="center"/>
            <w:hideMark/>
          </w:tcPr>
          <w:p w14:paraId="08DB4216" w14:textId="77777777" w:rsidR="006F2411" w:rsidRDefault="006F2411" w:rsidP="006F2411">
            <w:pPr>
              <w:pStyle w:val="paragraph"/>
              <w:spacing w:before="0" w:beforeAutospacing="0" w:after="0" w:afterAutospacing="0"/>
              <w:jc w:val="center"/>
              <w:textAlignment w:val="baseline"/>
            </w:pPr>
            <w:r>
              <w:rPr>
                <w:rStyle w:val="normaltextrun"/>
              </w:rPr>
              <w:t>DQ341308.1</w:t>
            </w:r>
            <w:r>
              <w:rPr>
                <w:rStyle w:val="eop"/>
              </w:rPr>
              <w:t> </w:t>
            </w:r>
          </w:p>
        </w:tc>
        <w:tc>
          <w:tcPr>
            <w:tcW w:w="3975" w:type="dxa"/>
            <w:tcBorders>
              <w:top w:val="nil"/>
              <w:left w:val="nil"/>
              <w:bottom w:val="nil"/>
              <w:right w:val="nil"/>
            </w:tcBorders>
            <w:shd w:val="clear" w:color="auto" w:fill="auto"/>
            <w:vAlign w:val="center"/>
            <w:hideMark/>
          </w:tcPr>
          <w:p w14:paraId="5E82F4AC" w14:textId="77777777" w:rsidR="006F2411" w:rsidRDefault="006F2411" w:rsidP="006F2411">
            <w:pPr>
              <w:pStyle w:val="paragraph"/>
              <w:spacing w:before="0" w:beforeAutospacing="0" w:after="0" w:afterAutospacing="0"/>
              <w:textAlignment w:val="baseline"/>
            </w:pPr>
            <w:r>
              <w:rPr>
                <w:rStyle w:val="normaltextrun"/>
              </w:rPr>
              <w:t>GACTAATCTCATCTCGCAAG</w:t>
            </w:r>
            <w:r>
              <w:rPr>
                <w:rStyle w:val="eop"/>
              </w:rPr>
              <w:t> </w:t>
            </w:r>
          </w:p>
        </w:tc>
        <w:tc>
          <w:tcPr>
            <w:tcW w:w="1380" w:type="dxa"/>
            <w:vMerge w:val="restart"/>
            <w:tcBorders>
              <w:top w:val="nil"/>
              <w:left w:val="nil"/>
              <w:bottom w:val="nil"/>
              <w:right w:val="nil"/>
            </w:tcBorders>
            <w:shd w:val="clear" w:color="auto" w:fill="auto"/>
            <w:vAlign w:val="center"/>
            <w:hideMark/>
          </w:tcPr>
          <w:p w14:paraId="60F14A8A" w14:textId="77777777" w:rsidR="006F2411" w:rsidRDefault="006F2411" w:rsidP="006F2411">
            <w:pPr>
              <w:pStyle w:val="paragraph"/>
              <w:spacing w:before="0" w:beforeAutospacing="0" w:after="0" w:afterAutospacing="0"/>
              <w:jc w:val="center"/>
              <w:textAlignment w:val="baseline"/>
            </w:pPr>
            <w:r>
              <w:rPr>
                <w:rStyle w:val="normaltextrun"/>
              </w:rPr>
              <w:t xml:space="preserve">112 </w:t>
            </w:r>
            <w:proofErr w:type="spellStart"/>
            <w:r>
              <w:rPr>
                <w:rStyle w:val="normaltextrun"/>
              </w:rPr>
              <w:t>bp</w:t>
            </w:r>
            <w:proofErr w:type="spellEnd"/>
            <w:r>
              <w:rPr>
                <w:rStyle w:val="eop"/>
              </w:rPr>
              <w:t> </w:t>
            </w:r>
          </w:p>
        </w:tc>
      </w:tr>
      <w:tr w:rsidR="006F2411" w14:paraId="2408BB02" w14:textId="77777777" w:rsidTr="006F2411">
        <w:trPr>
          <w:trHeight w:val="300"/>
        </w:trPr>
        <w:tc>
          <w:tcPr>
            <w:tcW w:w="0" w:type="auto"/>
            <w:vMerge/>
            <w:tcBorders>
              <w:top w:val="nil"/>
              <w:left w:val="nil"/>
              <w:bottom w:val="nil"/>
              <w:right w:val="nil"/>
            </w:tcBorders>
            <w:shd w:val="clear" w:color="auto" w:fill="auto"/>
            <w:vAlign w:val="center"/>
            <w:hideMark/>
          </w:tcPr>
          <w:p w14:paraId="6C75CDF7" w14:textId="77777777" w:rsidR="006F2411" w:rsidRDefault="006F2411"/>
        </w:tc>
        <w:tc>
          <w:tcPr>
            <w:tcW w:w="0" w:type="auto"/>
            <w:vMerge/>
            <w:tcBorders>
              <w:top w:val="nil"/>
              <w:left w:val="nil"/>
              <w:bottom w:val="nil"/>
              <w:right w:val="nil"/>
            </w:tcBorders>
            <w:shd w:val="clear" w:color="auto" w:fill="auto"/>
            <w:vAlign w:val="center"/>
            <w:hideMark/>
          </w:tcPr>
          <w:p w14:paraId="7E6B6A0C" w14:textId="77777777" w:rsidR="006F2411" w:rsidRDefault="006F2411"/>
        </w:tc>
        <w:tc>
          <w:tcPr>
            <w:tcW w:w="3975" w:type="dxa"/>
            <w:tcBorders>
              <w:top w:val="nil"/>
              <w:left w:val="nil"/>
              <w:bottom w:val="nil"/>
              <w:right w:val="nil"/>
            </w:tcBorders>
            <w:shd w:val="clear" w:color="auto" w:fill="auto"/>
            <w:vAlign w:val="center"/>
            <w:hideMark/>
          </w:tcPr>
          <w:p w14:paraId="79D04F28" w14:textId="77777777" w:rsidR="006F2411" w:rsidRDefault="006F2411" w:rsidP="006F2411">
            <w:pPr>
              <w:pStyle w:val="paragraph"/>
              <w:spacing w:before="0" w:beforeAutospacing="0" w:after="0" w:afterAutospacing="0"/>
              <w:textAlignment w:val="baseline"/>
            </w:pPr>
            <w:r>
              <w:rPr>
                <w:rStyle w:val="normaltextrun"/>
              </w:rPr>
              <w:t>ATTCTCCTCCAAGTGTCTTAG</w:t>
            </w:r>
            <w:r>
              <w:rPr>
                <w:rStyle w:val="eop"/>
              </w:rPr>
              <w:t> </w:t>
            </w:r>
          </w:p>
        </w:tc>
        <w:tc>
          <w:tcPr>
            <w:tcW w:w="0" w:type="auto"/>
            <w:vMerge/>
            <w:tcBorders>
              <w:top w:val="nil"/>
              <w:left w:val="nil"/>
              <w:bottom w:val="nil"/>
              <w:right w:val="nil"/>
            </w:tcBorders>
            <w:shd w:val="clear" w:color="auto" w:fill="auto"/>
            <w:vAlign w:val="center"/>
            <w:hideMark/>
          </w:tcPr>
          <w:p w14:paraId="4779BB06" w14:textId="77777777" w:rsidR="006F2411" w:rsidRDefault="006F2411"/>
        </w:tc>
      </w:tr>
      <w:tr w:rsidR="006F2411" w14:paraId="0283E38F" w14:textId="77777777" w:rsidTr="006F2411">
        <w:trPr>
          <w:trHeight w:val="300"/>
        </w:trPr>
        <w:tc>
          <w:tcPr>
            <w:tcW w:w="1635" w:type="dxa"/>
            <w:vMerge w:val="restart"/>
            <w:tcBorders>
              <w:top w:val="nil"/>
              <w:left w:val="nil"/>
              <w:bottom w:val="nil"/>
              <w:right w:val="nil"/>
            </w:tcBorders>
            <w:shd w:val="clear" w:color="auto" w:fill="auto"/>
            <w:vAlign w:val="center"/>
            <w:hideMark/>
          </w:tcPr>
          <w:p w14:paraId="7DFB0FCB" w14:textId="77777777" w:rsidR="006F2411" w:rsidRDefault="006F2411" w:rsidP="006F2411">
            <w:pPr>
              <w:pStyle w:val="paragraph"/>
              <w:spacing w:before="0" w:beforeAutospacing="0" w:after="0" w:afterAutospacing="0"/>
              <w:jc w:val="center"/>
              <w:textAlignment w:val="baseline"/>
            </w:pPr>
            <w:r>
              <w:rPr>
                <w:rStyle w:val="normaltextrun"/>
                <w:i/>
                <w:iCs/>
              </w:rPr>
              <w:t>ACS2a</w:t>
            </w:r>
            <w:r>
              <w:rPr>
                <w:rStyle w:val="eop"/>
              </w:rPr>
              <w:t> </w:t>
            </w:r>
          </w:p>
        </w:tc>
        <w:tc>
          <w:tcPr>
            <w:tcW w:w="1380" w:type="dxa"/>
            <w:vMerge w:val="restart"/>
            <w:tcBorders>
              <w:top w:val="nil"/>
              <w:left w:val="nil"/>
              <w:bottom w:val="nil"/>
              <w:right w:val="nil"/>
            </w:tcBorders>
            <w:shd w:val="clear" w:color="auto" w:fill="auto"/>
            <w:vAlign w:val="center"/>
            <w:hideMark/>
          </w:tcPr>
          <w:p w14:paraId="2399D74F" w14:textId="77777777" w:rsidR="006F2411" w:rsidRDefault="006F2411" w:rsidP="006F2411">
            <w:pPr>
              <w:pStyle w:val="paragraph"/>
              <w:spacing w:before="0" w:beforeAutospacing="0" w:after="0" w:afterAutospacing="0"/>
              <w:jc w:val="center"/>
              <w:textAlignment w:val="baseline"/>
            </w:pPr>
            <w:r>
              <w:rPr>
                <w:rStyle w:val="normaltextrun"/>
              </w:rPr>
              <w:t>HM450312</w:t>
            </w:r>
            <w:r>
              <w:rPr>
                <w:rStyle w:val="eop"/>
              </w:rPr>
              <w:t> </w:t>
            </w:r>
          </w:p>
        </w:tc>
        <w:tc>
          <w:tcPr>
            <w:tcW w:w="3975" w:type="dxa"/>
            <w:tcBorders>
              <w:top w:val="nil"/>
              <w:left w:val="nil"/>
              <w:bottom w:val="nil"/>
              <w:right w:val="nil"/>
            </w:tcBorders>
            <w:shd w:val="clear" w:color="auto" w:fill="auto"/>
            <w:vAlign w:val="center"/>
            <w:hideMark/>
          </w:tcPr>
          <w:p w14:paraId="5FE5AF37" w14:textId="77777777" w:rsidR="006F2411" w:rsidRDefault="006F2411" w:rsidP="006F2411">
            <w:pPr>
              <w:pStyle w:val="paragraph"/>
              <w:spacing w:before="0" w:beforeAutospacing="0" w:after="0" w:afterAutospacing="0"/>
              <w:textAlignment w:val="baseline"/>
            </w:pPr>
            <w:r>
              <w:rPr>
                <w:rStyle w:val="normaltextrun"/>
              </w:rPr>
              <w:t>AGGTGGTCAAAGACTTAGATAG</w:t>
            </w:r>
            <w:r>
              <w:rPr>
                <w:rStyle w:val="eop"/>
              </w:rPr>
              <w:t> </w:t>
            </w:r>
          </w:p>
        </w:tc>
        <w:tc>
          <w:tcPr>
            <w:tcW w:w="1380" w:type="dxa"/>
            <w:vMerge w:val="restart"/>
            <w:tcBorders>
              <w:top w:val="nil"/>
              <w:left w:val="nil"/>
              <w:bottom w:val="nil"/>
              <w:right w:val="nil"/>
            </w:tcBorders>
            <w:shd w:val="clear" w:color="auto" w:fill="auto"/>
            <w:vAlign w:val="center"/>
            <w:hideMark/>
          </w:tcPr>
          <w:p w14:paraId="097FAFB2" w14:textId="77777777" w:rsidR="006F2411" w:rsidRDefault="006F2411" w:rsidP="006F2411">
            <w:pPr>
              <w:pStyle w:val="paragraph"/>
              <w:spacing w:before="0" w:beforeAutospacing="0" w:after="0" w:afterAutospacing="0"/>
              <w:jc w:val="center"/>
              <w:textAlignment w:val="baseline"/>
            </w:pPr>
            <w:r>
              <w:rPr>
                <w:rStyle w:val="normaltextrun"/>
              </w:rPr>
              <w:t xml:space="preserve">127 </w:t>
            </w:r>
            <w:proofErr w:type="spellStart"/>
            <w:r>
              <w:rPr>
                <w:rStyle w:val="normaltextrun"/>
              </w:rPr>
              <w:t>bp</w:t>
            </w:r>
            <w:proofErr w:type="spellEnd"/>
            <w:r>
              <w:rPr>
                <w:rStyle w:val="eop"/>
              </w:rPr>
              <w:t> </w:t>
            </w:r>
          </w:p>
        </w:tc>
      </w:tr>
      <w:tr w:rsidR="006F2411" w14:paraId="69E51D39" w14:textId="77777777" w:rsidTr="006F2411">
        <w:trPr>
          <w:trHeight w:val="300"/>
        </w:trPr>
        <w:tc>
          <w:tcPr>
            <w:tcW w:w="0" w:type="auto"/>
            <w:vMerge/>
            <w:tcBorders>
              <w:top w:val="nil"/>
              <w:left w:val="nil"/>
              <w:bottom w:val="nil"/>
              <w:right w:val="nil"/>
            </w:tcBorders>
            <w:shd w:val="clear" w:color="auto" w:fill="auto"/>
            <w:vAlign w:val="center"/>
            <w:hideMark/>
          </w:tcPr>
          <w:p w14:paraId="18BD98A7" w14:textId="77777777" w:rsidR="006F2411" w:rsidRDefault="006F2411"/>
        </w:tc>
        <w:tc>
          <w:tcPr>
            <w:tcW w:w="0" w:type="auto"/>
            <w:vMerge/>
            <w:tcBorders>
              <w:top w:val="nil"/>
              <w:left w:val="nil"/>
              <w:bottom w:val="nil"/>
              <w:right w:val="nil"/>
            </w:tcBorders>
            <w:shd w:val="clear" w:color="auto" w:fill="auto"/>
            <w:vAlign w:val="center"/>
            <w:hideMark/>
          </w:tcPr>
          <w:p w14:paraId="3C95FEE2" w14:textId="77777777" w:rsidR="006F2411" w:rsidRDefault="006F2411"/>
        </w:tc>
        <w:tc>
          <w:tcPr>
            <w:tcW w:w="3975" w:type="dxa"/>
            <w:tcBorders>
              <w:top w:val="nil"/>
              <w:left w:val="nil"/>
              <w:bottom w:val="nil"/>
              <w:right w:val="nil"/>
            </w:tcBorders>
            <w:shd w:val="clear" w:color="auto" w:fill="auto"/>
            <w:vAlign w:val="center"/>
            <w:hideMark/>
          </w:tcPr>
          <w:p w14:paraId="61600821" w14:textId="77777777" w:rsidR="006F2411" w:rsidRDefault="006F2411" w:rsidP="006F2411">
            <w:pPr>
              <w:pStyle w:val="paragraph"/>
              <w:spacing w:before="0" w:beforeAutospacing="0" w:after="0" w:afterAutospacing="0"/>
              <w:textAlignment w:val="baseline"/>
            </w:pPr>
            <w:r>
              <w:rPr>
                <w:rStyle w:val="normaltextrun"/>
              </w:rPr>
              <w:t>ACCGAGTCGTTGTAAGAATA</w:t>
            </w:r>
            <w:r>
              <w:rPr>
                <w:rStyle w:val="eop"/>
              </w:rPr>
              <w:t> </w:t>
            </w:r>
          </w:p>
        </w:tc>
        <w:tc>
          <w:tcPr>
            <w:tcW w:w="0" w:type="auto"/>
            <w:vMerge/>
            <w:tcBorders>
              <w:top w:val="nil"/>
              <w:left w:val="nil"/>
              <w:bottom w:val="nil"/>
              <w:right w:val="nil"/>
            </w:tcBorders>
            <w:shd w:val="clear" w:color="auto" w:fill="auto"/>
            <w:vAlign w:val="center"/>
            <w:hideMark/>
          </w:tcPr>
          <w:p w14:paraId="3C24C6A3" w14:textId="77777777" w:rsidR="006F2411" w:rsidRDefault="006F2411"/>
        </w:tc>
      </w:tr>
      <w:tr w:rsidR="006F2411" w14:paraId="68013EB7" w14:textId="77777777" w:rsidTr="006F2411">
        <w:trPr>
          <w:trHeight w:val="300"/>
        </w:trPr>
        <w:tc>
          <w:tcPr>
            <w:tcW w:w="1635" w:type="dxa"/>
            <w:vMerge w:val="restart"/>
            <w:tcBorders>
              <w:top w:val="nil"/>
              <w:left w:val="nil"/>
              <w:bottom w:val="nil"/>
              <w:right w:val="nil"/>
            </w:tcBorders>
            <w:shd w:val="clear" w:color="auto" w:fill="auto"/>
            <w:vAlign w:val="center"/>
            <w:hideMark/>
          </w:tcPr>
          <w:p w14:paraId="159F14E3" w14:textId="77777777" w:rsidR="006F2411" w:rsidRDefault="006F2411" w:rsidP="006F2411">
            <w:pPr>
              <w:pStyle w:val="paragraph"/>
              <w:spacing w:before="0" w:beforeAutospacing="0" w:after="0" w:afterAutospacing="0"/>
              <w:jc w:val="center"/>
              <w:textAlignment w:val="baseline"/>
            </w:pPr>
            <w:r>
              <w:rPr>
                <w:rStyle w:val="normaltextrun"/>
                <w:rFonts w:ascii="Calibri" w:hAnsi="Calibri"/>
                <w:i/>
                <w:iCs/>
              </w:rPr>
              <w:t>β</w:t>
            </w:r>
            <w:r>
              <w:rPr>
                <w:rStyle w:val="normaltextrun"/>
                <w:i/>
                <w:iCs/>
              </w:rPr>
              <w:t>CHI</w:t>
            </w:r>
            <w:r>
              <w:rPr>
                <w:rStyle w:val="eop"/>
              </w:rPr>
              <w:t> </w:t>
            </w:r>
          </w:p>
        </w:tc>
        <w:tc>
          <w:tcPr>
            <w:tcW w:w="1380" w:type="dxa"/>
            <w:vMerge w:val="restart"/>
            <w:tcBorders>
              <w:top w:val="nil"/>
              <w:left w:val="nil"/>
              <w:bottom w:val="nil"/>
              <w:right w:val="nil"/>
            </w:tcBorders>
            <w:shd w:val="clear" w:color="auto" w:fill="auto"/>
            <w:vAlign w:val="center"/>
            <w:hideMark/>
          </w:tcPr>
          <w:p w14:paraId="12F101A3" w14:textId="77777777" w:rsidR="006F2411" w:rsidRDefault="006F2411" w:rsidP="006F2411">
            <w:pPr>
              <w:pStyle w:val="paragraph"/>
              <w:spacing w:before="0" w:beforeAutospacing="0" w:after="0" w:afterAutospacing="0"/>
              <w:jc w:val="center"/>
              <w:textAlignment w:val="baseline"/>
            </w:pPr>
            <w:r>
              <w:rPr>
                <w:rStyle w:val="normaltextrun"/>
              </w:rPr>
              <w:t>X61488</w:t>
            </w:r>
            <w:r>
              <w:rPr>
                <w:rStyle w:val="eop"/>
              </w:rPr>
              <w:t> </w:t>
            </w:r>
          </w:p>
        </w:tc>
        <w:tc>
          <w:tcPr>
            <w:tcW w:w="3975" w:type="dxa"/>
            <w:tcBorders>
              <w:top w:val="nil"/>
              <w:left w:val="nil"/>
              <w:bottom w:val="nil"/>
              <w:right w:val="nil"/>
            </w:tcBorders>
            <w:shd w:val="clear" w:color="auto" w:fill="auto"/>
            <w:vAlign w:val="center"/>
            <w:hideMark/>
          </w:tcPr>
          <w:p w14:paraId="42D89465" w14:textId="77777777" w:rsidR="006F2411" w:rsidRDefault="006F2411" w:rsidP="006F2411">
            <w:pPr>
              <w:pStyle w:val="paragraph"/>
              <w:spacing w:before="0" w:beforeAutospacing="0" w:after="0" w:afterAutospacing="0"/>
              <w:textAlignment w:val="baseline"/>
            </w:pPr>
            <w:r>
              <w:rPr>
                <w:rStyle w:val="normaltextrun"/>
              </w:rPr>
              <w:t>TGCTACATAGAAGAAATAAACG</w:t>
            </w:r>
            <w:r>
              <w:rPr>
                <w:rStyle w:val="eop"/>
              </w:rPr>
              <w:t> </w:t>
            </w:r>
          </w:p>
        </w:tc>
        <w:tc>
          <w:tcPr>
            <w:tcW w:w="1380" w:type="dxa"/>
            <w:vMerge w:val="restart"/>
            <w:tcBorders>
              <w:top w:val="nil"/>
              <w:left w:val="nil"/>
              <w:bottom w:val="nil"/>
              <w:right w:val="nil"/>
            </w:tcBorders>
            <w:shd w:val="clear" w:color="auto" w:fill="auto"/>
            <w:vAlign w:val="center"/>
            <w:hideMark/>
          </w:tcPr>
          <w:p w14:paraId="09C1B9CA" w14:textId="77777777" w:rsidR="006F2411" w:rsidRDefault="006F2411" w:rsidP="006F2411">
            <w:pPr>
              <w:pStyle w:val="paragraph"/>
              <w:spacing w:before="0" w:beforeAutospacing="0" w:after="0" w:afterAutospacing="0"/>
              <w:jc w:val="center"/>
              <w:textAlignment w:val="baseline"/>
            </w:pPr>
            <w:r>
              <w:rPr>
                <w:rStyle w:val="normaltextrun"/>
              </w:rPr>
              <w:t xml:space="preserve">118 </w:t>
            </w:r>
            <w:proofErr w:type="spellStart"/>
            <w:r>
              <w:rPr>
                <w:rStyle w:val="normaltextrun"/>
              </w:rPr>
              <w:t>bp</w:t>
            </w:r>
            <w:proofErr w:type="spellEnd"/>
            <w:r>
              <w:rPr>
                <w:rStyle w:val="eop"/>
              </w:rPr>
              <w:t> </w:t>
            </w:r>
          </w:p>
        </w:tc>
      </w:tr>
      <w:tr w:rsidR="006F2411" w14:paraId="2D89C7A1" w14:textId="77777777" w:rsidTr="006F2411">
        <w:trPr>
          <w:trHeight w:val="300"/>
        </w:trPr>
        <w:tc>
          <w:tcPr>
            <w:tcW w:w="0" w:type="auto"/>
            <w:vMerge/>
            <w:tcBorders>
              <w:top w:val="nil"/>
              <w:left w:val="nil"/>
              <w:bottom w:val="nil"/>
              <w:right w:val="nil"/>
            </w:tcBorders>
            <w:shd w:val="clear" w:color="auto" w:fill="auto"/>
            <w:vAlign w:val="center"/>
            <w:hideMark/>
          </w:tcPr>
          <w:p w14:paraId="12CFE580" w14:textId="77777777" w:rsidR="006F2411" w:rsidRDefault="006F2411"/>
        </w:tc>
        <w:tc>
          <w:tcPr>
            <w:tcW w:w="0" w:type="auto"/>
            <w:vMerge/>
            <w:tcBorders>
              <w:top w:val="nil"/>
              <w:left w:val="nil"/>
              <w:bottom w:val="nil"/>
              <w:right w:val="nil"/>
            </w:tcBorders>
            <w:shd w:val="clear" w:color="auto" w:fill="auto"/>
            <w:vAlign w:val="center"/>
            <w:hideMark/>
          </w:tcPr>
          <w:p w14:paraId="4CA40C02" w14:textId="77777777" w:rsidR="006F2411" w:rsidRDefault="006F2411"/>
        </w:tc>
        <w:tc>
          <w:tcPr>
            <w:tcW w:w="3975" w:type="dxa"/>
            <w:tcBorders>
              <w:top w:val="nil"/>
              <w:left w:val="nil"/>
              <w:bottom w:val="nil"/>
              <w:right w:val="nil"/>
            </w:tcBorders>
            <w:shd w:val="clear" w:color="auto" w:fill="auto"/>
            <w:vAlign w:val="center"/>
            <w:hideMark/>
          </w:tcPr>
          <w:p w14:paraId="4C6D7E85" w14:textId="77777777" w:rsidR="006F2411" w:rsidRDefault="006F2411" w:rsidP="006F2411">
            <w:pPr>
              <w:pStyle w:val="paragraph"/>
              <w:spacing w:before="0" w:beforeAutospacing="0" w:after="0" w:afterAutospacing="0"/>
              <w:textAlignment w:val="baseline"/>
            </w:pPr>
            <w:r>
              <w:rPr>
                <w:rStyle w:val="normaltextrun"/>
              </w:rPr>
              <w:t>TTCCATGATAGTTGAATCGG</w:t>
            </w:r>
            <w:r>
              <w:rPr>
                <w:rStyle w:val="eop"/>
              </w:rPr>
              <w:t> </w:t>
            </w:r>
          </w:p>
        </w:tc>
        <w:tc>
          <w:tcPr>
            <w:tcW w:w="0" w:type="auto"/>
            <w:vMerge/>
            <w:tcBorders>
              <w:top w:val="nil"/>
              <w:left w:val="nil"/>
              <w:bottom w:val="nil"/>
              <w:right w:val="nil"/>
            </w:tcBorders>
            <w:shd w:val="clear" w:color="auto" w:fill="auto"/>
            <w:vAlign w:val="center"/>
            <w:hideMark/>
          </w:tcPr>
          <w:p w14:paraId="1F9B8D55" w14:textId="77777777" w:rsidR="006F2411" w:rsidRDefault="006F2411"/>
        </w:tc>
      </w:tr>
      <w:tr w:rsidR="006F2411" w14:paraId="16682875" w14:textId="77777777" w:rsidTr="006F2411">
        <w:trPr>
          <w:trHeight w:val="300"/>
        </w:trPr>
        <w:tc>
          <w:tcPr>
            <w:tcW w:w="1635" w:type="dxa"/>
            <w:vMerge w:val="restart"/>
            <w:tcBorders>
              <w:top w:val="nil"/>
              <w:left w:val="nil"/>
              <w:bottom w:val="nil"/>
              <w:right w:val="nil"/>
            </w:tcBorders>
            <w:shd w:val="clear" w:color="auto" w:fill="auto"/>
            <w:vAlign w:val="center"/>
            <w:hideMark/>
          </w:tcPr>
          <w:p w14:paraId="19BC257C" w14:textId="77777777" w:rsidR="006F2411" w:rsidRDefault="006F2411" w:rsidP="006F2411">
            <w:pPr>
              <w:pStyle w:val="paragraph"/>
              <w:spacing w:before="0" w:beforeAutospacing="0" w:after="0" w:afterAutospacing="0"/>
              <w:jc w:val="center"/>
              <w:textAlignment w:val="baseline"/>
            </w:pPr>
            <w:r>
              <w:rPr>
                <w:rStyle w:val="normaltextrun"/>
                <w:i/>
                <w:iCs/>
              </w:rPr>
              <w:t>VSP</w:t>
            </w:r>
            <w:r>
              <w:rPr>
                <w:rStyle w:val="eop"/>
              </w:rPr>
              <w:t> </w:t>
            </w:r>
          </w:p>
        </w:tc>
        <w:tc>
          <w:tcPr>
            <w:tcW w:w="1380" w:type="dxa"/>
            <w:vMerge w:val="restart"/>
            <w:tcBorders>
              <w:top w:val="nil"/>
              <w:left w:val="nil"/>
              <w:bottom w:val="nil"/>
              <w:right w:val="nil"/>
            </w:tcBorders>
            <w:shd w:val="clear" w:color="auto" w:fill="auto"/>
            <w:vAlign w:val="center"/>
            <w:hideMark/>
          </w:tcPr>
          <w:p w14:paraId="61F6D026" w14:textId="77777777" w:rsidR="006F2411" w:rsidRDefault="006F2411" w:rsidP="006F2411">
            <w:pPr>
              <w:pStyle w:val="paragraph"/>
              <w:spacing w:before="0" w:beforeAutospacing="0" w:after="0" w:afterAutospacing="0"/>
              <w:jc w:val="center"/>
              <w:textAlignment w:val="baseline"/>
            </w:pPr>
            <w:r>
              <w:rPr>
                <w:rStyle w:val="normaltextrun"/>
              </w:rPr>
              <w:t>CN726858</w:t>
            </w:r>
            <w:r>
              <w:rPr>
                <w:rStyle w:val="eop"/>
              </w:rPr>
              <w:t> </w:t>
            </w:r>
          </w:p>
        </w:tc>
        <w:tc>
          <w:tcPr>
            <w:tcW w:w="3975" w:type="dxa"/>
            <w:tcBorders>
              <w:top w:val="nil"/>
              <w:left w:val="nil"/>
              <w:bottom w:val="nil"/>
              <w:right w:val="nil"/>
            </w:tcBorders>
            <w:shd w:val="clear" w:color="auto" w:fill="auto"/>
            <w:vAlign w:val="center"/>
            <w:hideMark/>
          </w:tcPr>
          <w:p w14:paraId="549C344B" w14:textId="77777777" w:rsidR="006F2411" w:rsidRDefault="006F2411" w:rsidP="006F2411">
            <w:pPr>
              <w:pStyle w:val="paragraph"/>
              <w:spacing w:before="0" w:beforeAutospacing="0" w:after="0" w:afterAutospacing="0"/>
              <w:textAlignment w:val="baseline"/>
            </w:pPr>
            <w:r>
              <w:rPr>
                <w:rStyle w:val="normaltextrun"/>
              </w:rPr>
              <w:t>CCTCTCACTTTCACTTCTCTTGC</w:t>
            </w:r>
            <w:r>
              <w:rPr>
                <w:rStyle w:val="eop"/>
              </w:rPr>
              <w:t> </w:t>
            </w:r>
          </w:p>
        </w:tc>
        <w:tc>
          <w:tcPr>
            <w:tcW w:w="1380" w:type="dxa"/>
            <w:vMerge w:val="restart"/>
            <w:tcBorders>
              <w:top w:val="nil"/>
              <w:left w:val="nil"/>
              <w:bottom w:val="nil"/>
              <w:right w:val="nil"/>
            </w:tcBorders>
            <w:shd w:val="clear" w:color="auto" w:fill="auto"/>
            <w:vAlign w:val="center"/>
            <w:hideMark/>
          </w:tcPr>
          <w:p w14:paraId="078F1012" w14:textId="77777777" w:rsidR="006F2411" w:rsidRDefault="006F2411" w:rsidP="006F2411">
            <w:pPr>
              <w:pStyle w:val="paragraph"/>
              <w:spacing w:before="0" w:beforeAutospacing="0" w:after="0" w:afterAutospacing="0"/>
              <w:jc w:val="center"/>
              <w:textAlignment w:val="baseline"/>
            </w:pPr>
            <w:r>
              <w:rPr>
                <w:rStyle w:val="normaltextrun"/>
              </w:rPr>
              <w:t xml:space="preserve">121 </w:t>
            </w:r>
            <w:proofErr w:type="spellStart"/>
            <w:r>
              <w:rPr>
                <w:rStyle w:val="normaltextrun"/>
              </w:rPr>
              <w:t>bp</w:t>
            </w:r>
            <w:proofErr w:type="spellEnd"/>
            <w:r>
              <w:rPr>
                <w:rStyle w:val="eop"/>
              </w:rPr>
              <w:t> </w:t>
            </w:r>
          </w:p>
        </w:tc>
      </w:tr>
      <w:tr w:rsidR="006F2411" w14:paraId="2DEB98A5" w14:textId="77777777" w:rsidTr="006F2411">
        <w:trPr>
          <w:trHeight w:val="300"/>
        </w:trPr>
        <w:tc>
          <w:tcPr>
            <w:tcW w:w="0" w:type="auto"/>
            <w:vMerge/>
            <w:tcBorders>
              <w:top w:val="nil"/>
              <w:left w:val="nil"/>
              <w:bottom w:val="nil"/>
              <w:right w:val="nil"/>
            </w:tcBorders>
            <w:shd w:val="clear" w:color="auto" w:fill="auto"/>
            <w:vAlign w:val="center"/>
            <w:hideMark/>
          </w:tcPr>
          <w:p w14:paraId="34E4C089" w14:textId="77777777" w:rsidR="006F2411" w:rsidRDefault="006F2411"/>
        </w:tc>
        <w:tc>
          <w:tcPr>
            <w:tcW w:w="0" w:type="auto"/>
            <w:vMerge/>
            <w:tcBorders>
              <w:top w:val="nil"/>
              <w:left w:val="nil"/>
              <w:bottom w:val="nil"/>
              <w:right w:val="nil"/>
            </w:tcBorders>
            <w:shd w:val="clear" w:color="auto" w:fill="auto"/>
            <w:vAlign w:val="center"/>
            <w:hideMark/>
          </w:tcPr>
          <w:p w14:paraId="46BB0BCE" w14:textId="77777777" w:rsidR="006F2411" w:rsidRDefault="006F2411"/>
        </w:tc>
        <w:tc>
          <w:tcPr>
            <w:tcW w:w="3975" w:type="dxa"/>
            <w:tcBorders>
              <w:top w:val="nil"/>
              <w:left w:val="nil"/>
              <w:bottom w:val="nil"/>
              <w:right w:val="nil"/>
            </w:tcBorders>
            <w:shd w:val="clear" w:color="auto" w:fill="auto"/>
            <w:vAlign w:val="center"/>
            <w:hideMark/>
          </w:tcPr>
          <w:p w14:paraId="10C0B4FB" w14:textId="77777777" w:rsidR="006F2411" w:rsidRDefault="006F2411" w:rsidP="006F2411">
            <w:pPr>
              <w:pStyle w:val="paragraph"/>
              <w:spacing w:before="0" w:beforeAutospacing="0" w:after="0" w:afterAutospacing="0"/>
              <w:textAlignment w:val="baseline"/>
            </w:pPr>
            <w:r>
              <w:rPr>
                <w:rStyle w:val="normaltextrun"/>
              </w:rPr>
              <w:t>GTTCGGCTTCGTCCTCAATG </w:t>
            </w:r>
            <w:r>
              <w:rPr>
                <w:rStyle w:val="eop"/>
              </w:rPr>
              <w:t> </w:t>
            </w:r>
          </w:p>
        </w:tc>
        <w:tc>
          <w:tcPr>
            <w:tcW w:w="0" w:type="auto"/>
            <w:vMerge/>
            <w:tcBorders>
              <w:top w:val="nil"/>
              <w:left w:val="nil"/>
              <w:bottom w:val="nil"/>
              <w:right w:val="nil"/>
            </w:tcBorders>
            <w:shd w:val="clear" w:color="auto" w:fill="auto"/>
            <w:vAlign w:val="center"/>
            <w:hideMark/>
          </w:tcPr>
          <w:p w14:paraId="4BEBBE2D" w14:textId="77777777" w:rsidR="006F2411" w:rsidRDefault="006F2411"/>
        </w:tc>
      </w:tr>
      <w:tr w:rsidR="006F2411" w14:paraId="2FBF102F" w14:textId="77777777" w:rsidTr="006F2411">
        <w:trPr>
          <w:trHeight w:val="300"/>
        </w:trPr>
        <w:tc>
          <w:tcPr>
            <w:tcW w:w="1635" w:type="dxa"/>
            <w:vMerge w:val="restart"/>
            <w:tcBorders>
              <w:top w:val="nil"/>
              <w:left w:val="nil"/>
              <w:bottom w:val="nil"/>
              <w:right w:val="nil"/>
            </w:tcBorders>
            <w:shd w:val="clear" w:color="auto" w:fill="auto"/>
            <w:vAlign w:val="center"/>
            <w:hideMark/>
          </w:tcPr>
          <w:p w14:paraId="424BB2AE" w14:textId="77777777" w:rsidR="006F2411" w:rsidRDefault="006F2411" w:rsidP="006F2411">
            <w:pPr>
              <w:pStyle w:val="paragraph"/>
              <w:spacing w:before="0" w:beforeAutospacing="0" w:after="0" w:afterAutospacing="0"/>
              <w:jc w:val="center"/>
              <w:textAlignment w:val="baseline"/>
            </w:pPr>
            <w:r>
              <w:rPr>
                <w:rStyle w:val="normaltextrun"/>
                <w:i/>
                <w:iCs/>
              </w:rPr>
              <w:t>AOS </w:t>
            </w:r>
            <w:r>
              <w:rPr>
                <w:rStyle w:val="eop"/>
              </w:rPr>
              <w:t> </w:t>
            </w:r>
          </w:p>
        </w:tc>
        <w:tc>
          <w:tcPr>
            <w:tcW w:w="1380" w:type="dxa"/>
            <w:vMerge w:val="restart"/>
            <w:tcBorders>
              <w:top w:val="nil"/>
              <w:left w:val="nil"/>
              <w:bottom w:val="nil"/>
              <w:right w:val="nil"/>
            </w:tcBorders>
            <w:shd w:val="clear" w:color="auto" w:fill="auto"/>
            <w:vAlign w:val="center"/>
            <w:hideMark/>
          </w:tcPr>
          <w:p w14:paraId="6D1294A6" w14:textId="77777777" w:rsidR="006F2411" w:rsidRDefault="006F2411" w:rsidP="006F2411">
            <w:pPr>
              <w:pStyle w:val="paragraph"/>
              <w:spacing w:before="0" w:beforeAutospacing="0" w:after="0" w:afterAutospacing="0"/>
              <w:jc w:val="center"/>
              <w:textAlignment w:val="baseline"/>
            </w:pPr>
            <w:r>
              <w:rPr>
                <w:rStyle w:val="normaltextrun"/>
              </w:rPr>
              <w:t>EV124323</w:t>
            </w:r>
            <w:r>
              <w:rPr>
                <w:rStyle w:val="eop"/>
              </w:rPr>
              <w:t> </w:t>
            </w:r>
          </w:p>
        </w:tc>
        <w:tc>
          <w:tcPr>
            <w:tcW w:w="3975" w:type="dxa"/>
            <w:tcBorders>
              <w:top w:val="nil"/>
              <w:left w:val="nil"/>
              <w:bottom w:val="nil"/>
              <w:right w:val="nil"/>
            </w:tcBorders>
            <w:shd w:val="clear" w:color="auto" w:fill="auto"/>
            <w:vAlign w:val="center"/>
            <w:hideMark/>
          </w:tcPr>
          <w:p w14:paraId="7CDDA388" w14:textId="77777777" w:rsidR="006F2411" w:rsidRDefault="006F2411" w:rsidP="006F2411">
            <w:pPr>
              <w:pStyle w:val="paragraph"/>
              <w:spacing w:before="0" w:beforeAutospacing="0" w:after="0" w:afterAutospacing="0"/>
              <w:textAlignment w:val="baseline"/>
            </w:pPr>
            <w:r>
              <w:rPr>
                <w:rStyle w:val="normaltextrun"/>
              </w:rPr>
              <w:t>CGCCACCAAAACAACAAAG</w:t>
            </w:r>
            <w:r>
              <w:rPr>
                <w:rStyle w:val="eop"/>
              </w:rPr>
              <w:t> </w:t>
            </w:r>
          </w:p>
        </w:tc>
        <w:tc>
          <w:tcPr>
            <w:tcW w:w="1380" w:type="dxa"/>
            <w:vMerge w:val="restart"/>
            <w:tcBorders>
              <w:top w:val="nil"/>
              <w:left w:val="nil"/>
              <w:bottom w:val="nil"/>
              <w:right w:val="nil"/>
            </w:tcBorders>
            <w:shd w:val="clear" w:color="auto" w:fill="auto"/>
            <w:vAlign w:val="center"/>
            <w:hideMark/>
          </w:tcPr>
          <w:p w14:paraId="5DD782BA" w14:textId="77777777" w:rsidR="006F2411" w:rsidRDefault="006F2411" w:rsidP="006F2411">
            <w:pPr>
              <w:pStyle w:val="paragraph"/>
              <w:spacing w:before="0" w:beforeAutospacing="0" w:after="0" w:afterAutospacing="0"/>
              <w:jc w:val="center"/>
              <w:textAlignment w:val="baseline"/>
            </w:pPr>
            <w:r>
              <w:rPr>
                <w:rStyle w:val="normaltextrun"/>
              </w:rPr>
              <w:t xml:space="preserve">116 </w:t>
            </w:r>
            <w:proofErr w:type="spellStart"/>
            <w:r>
              <w:rPr>
                <w:rStyle w:val="normaltextrun"/>
              </w:rPr>
              <w:t>bp</w:t>
            </w:r>
            <w:proofErr w:type="spellEnd"/>
            <w:r>
              <w:rPr>
                <w:rStyle w:val="eop"/>
              </w:rPr>
              <w:t> </w:t>
            </w:r>
          </w:p>
        </w:tc>
      </w:tr>
      <w:tr w:rsidR="006F2411" w14:paraId="7FA6C55B" w14:textId="77777777" w:rsidTr="006F2411">
        <w:trPr>
          <w:trHeight w:val="300"/>
        </w:trPr>
        <w:tc>
          <w:tcPr>
            <w:tcW w:w="0" w:type="auto"/>
            <w:vMerge/>
            <w:tcBorders>
              <w:top w:val="nil"/>
              <w:left w:val="nil"/>
              <w:bottom w:val="nil"/>
              <w:right w:val="nil"/>
            </w:tcBorders>
            <w:shd w:val="clear" w:color="auto" w:fill="auto"/>
            <w:vAlign w:val="center"/>
            <w:hideMark/>
          </w:tcPr>
          <w:p w14:paraId="4FDCA328" w14:textId="77777777" w:rsidR="006F2411" w:rsidRDefault="006F2411"/>
        </w:tc>
        <w:tc>
          <w:tcPr>
            <w:tcW w:w="0" w:type="auto"/>
            <w:vMerge/>
            <w:tcBorders>
              <w:top w:val="nil"/>
              <w:left w:val="nil"/>
              <w:bottom w:val="nil"/>
              <w:right w:val="nil"/>
            </w:tcBorders>
            <w:shd w:val="clear" w:color="auto" w:fill="auto"/>
            <w:vAlign w:val="center"/>
            <w:hideMark/>
          </w:tcPr>
          <w:p w14:paraId="5E6C0554" w14:textId="77777777" w:rsidR="006F2411" w:rsidRDefault="006F2411"/>
        </w:tc>
        <w:tc>
          <w:tcPr>
            <w:tcW w:w="3975" w:type="dxa"/>
            <w:tcBorders>
              <w:top w:val="nil"/>
              <w:left w:val="nil"/>
              <w:bottom w:val="nil"/>
              <w:right w:val="nil"/>
            </w:tcBorders>
            <w:shd w:val="clear" w:color="auto" w:fill="auto"/>
            <w:vAlign w:val="center"/>
            <w:hideMark/>
          </w:tcPr>
          <w:p w14:paraId="71155283" w14:textId="77777777" w:rsidR="006F2411" w:rsidRDefault="006F2411" w:rsidP="006F2411">
            <w:pPr>
              <w:pStyle w:val="paragraph"/>
              <w:spacing w:before="0" w:beforeAutospacing="0" w:after="0" w:afterAutospacing="0"/>
              <w:textAlignment w:val="baseline"/>
            </w:pPr>
            <w:r>
              <w:rPr>
                <w:rStyle w:val="normaltextrun"/>
              </w:rPr>
              <w:t>GGGAGGAAGGAGAGAGGTTG</w:t>
            </w:r>
            <w:r>
              <w:rPr>
                <w:rStyle w:val="eop"/>
              </w:rPr>
              <w:t> </w:t>
            </w:r>
          </w:p>
        </w:tc>
        <w:tc>
          <w:tcPr>
            <w:tcW w:w="0" w:type="auto"/>
            <w:vMerge/>
            <w:tcBorders>
              <w:top w:val="nil"/>
              <w:left w:val="nil"/>
              <w:bottom w:val="nil"/>
              <w:right w:val="nil"/>
            </w:tcBorders>
            <w:shd w:val="clear" w:color="auto" w:fill="auto"/>
            <w:vAlign w:val="center"/>
            <w:hideMark/>
          </w:tcPr>
          <w:p w14:paraId="5A0B541D" w14:textId="77777777" w:rsidR="006F2411" w:rsidRDefault="006F2411"/>
        </w:tc>
      </w:tr>
      <w:tr w:rsidR="006F2411" w14:paraId="645E31A5" w14:textId="77777777" w:rsidTr="006F2411">
        <w:trPr>
          <w:trHeight w:val="300"/>
        </w:trPr>
        <w:tc>
          <w:tcPr>
            <w:tcW w:w="1635" w:type="dxa"/>
            <w:vMerge w:val="restart"/>
            <w:tcBorders>
              <w:top w:val="nil"/>
              <w:left w:val="nil"/>
              <w:bottom w:val="nil"/>
              <w:right w:val="nil"/>
            </w:tcBorders>
            <w:shd w:val="clear" w:color="auto" w:fill="auto"/>
            <w:vAlign w:val="center"/>
            <w:hideMark/>
          </w:tcPr>
          <w:p w14:paraId="3BEE38AF" w14:textId="77777777" w:rsidR="006F2411" w:rsidRDefault="006F2411" w:rsidP="006F2411">
            <w:pPr>
              <w:pStyle w:val="paragraph"/>
              <w:spacing w:before="0" w:beforeAutospacing="0" w:after="0" w:afterAutospacing="0"/>
              <w:jc w:val="center"/>
              <w:textAlignment w:val="baseline"/>
            </w:pPr>
            <w:r>
              <w:rPr>
                <w:rStyle w:val="normaltextrun"/>
                <w:i/>
                <w:iCs/>
              </w:rPr>
              <w:t>RD26</w:t>
            </w:r>
            <w:r>
              <w:rPr>
                <w:rStyle w:val="eop"/>
              </w:rPr>
              <w:t> </w:t>
            </w:r>
          </w:p>
        </w:tc>
        <w:tc>
          <w:tcPr>
            <w:tcW w:w="1380" w:type="dxa"/>
            <w:vMerge w:val="restart"/>
            <w:tcBorders>
              <w:top w:val="nil"/>
              <w:left w:val="nil"/>
              <w:bottom w:val="nil"/>
              <w:right w:val="nil"/>
            </w:tcBorders>
            <w:shd w:val="clear" w:color="auto" w:fill="auto"/>
            <w:vAlign w:val="center"/>
            <w:hideMark/>
          </w:tcPr>
          <w:p w14:paraId="3D015888" w14:textId="77777777" w:rsidR="006F2411" w:rsidRDefault="006F2411" w:rsidP="006F2411">
            <w:pPr>
              <w:pStyle w:val="paragraph"/>
              <w:spacing w:before="0" w:beforeAutospacing="0" w:after="0" w:afterAutospacing="0"/>
              <w:jc w:val="center"/>
              <w:textAlignment w:val="baseline"/>
            </w:pPr>
            <w:r>
              <w:rPr>
                <w:rStyle w:val="normaltextrun"/>
              </w:rPr>
              <w:t>GT085050.1</w:t>
            </w:r>
            <w:r>
              <w:rPr>
                <w:rStyle w:val="eop"/>
              </w:rPr>
              <w:t> </w:t>
            </w:r>
          </w:p>
        </w:tc>
        <w:tc>
          <w:tcPr>
            <w:tcW w:w="3975" w:type="dxa"/>
            <w:tcBorders>
              <w:top w:val="nil"/>
              <w:left w:val="nil"/>
              <w:bottom w:val="nil"/>
              <w:right w:val="nil"/>
            </w:tcBorders>
            <w:shd w:val="clear" w:color="auto" w:fill="auto"/>
            <w:vAlign w:val="center"/>
            <w:hideMark/>
          </w:tcPr>
          <w:p w14:paraId="77AE33C4" w14:textId="77777777" w:rsidR="006F2411" w:rsidRDefault="006F2411" w:rsidP="006F2411">
            <w:pPr>
              <w:pStyle w:val="paragraph"/>
              <w:spacing w:before="0" w:beforeAutospacing="0" w:after="0" w:afterAutospacing="0"/>
              <w:textAlignment w:val="baseline"/>
            </w:pPr>
            <w:r>
              <w:rPr>
                <w:rStyle w:val="normaltextrun"/>
              </w:rPr>
              <w:t>ATCGGTCTTTCAATCTTCCT </w:t>
            </w:r>
            <w:r>
              <w:rPr>
                <w:rStyle w:val="eop"/>
              </w:rPr>
              <w:t> </w:t>
            </w:r>
          </w:p>
        </w:tc>
        <w:tc>
          <w:tcPr>
            <w:tcW w:w="1380" w:type="dxa"/>
            <w:vMerge w:val="restart"/>
            <w:tcBorders>
              <w:top w:val="nil"/>
              <w:left w:val="nil"/>
              <w:bottom w:val="nil"/>
              <w:right w:val="nil"/>
            </w:tcBorders>
            <w:shd w:val="clear" w:color="auto" w:fill="auto"/>
            <w:vAlign w:val="center"/>
            <w:hideMark/>
          </w:tcPr>
          <w:p w14:paraId="7104E8A7" w14:textId="77777777" w:rsidR="006F2411" w:rsidRDefault="006F2411" w:rsidP="006F2411">
            <w:pPr>
              <w:pStyle w:val="paragraph"/>
              <w:spacing w:before="0" w:beforeAutospacing="0" w:after="0" w:afterAutospacing="0"/>
              <w:jc w:val="center"/>
              <w:textAlignment w:val="baseline"/>
            </w:pPr>
            <w:r>
              <w:rPr>
                <w:rStyle w:val="normaltextrun"/>
              </w:rPr>
              <w:t xml:space="preserve">193 </w:t>
            </w:r>
            <w:proofErr w:type="spellStart"/>
            <w:r>
              <w:rPr>
                <w:rStyle w:val="normaltextrun"/>
              </w:rPr>
              <w:t>bp</w:t>
            </w:r>
            <w:proofErr w:type="spellEnd"/>
            <w:r>
              <w:rPr>
                <w:rStyle w:val="eop"/>
              </w:rPr>
              <w:t> </w:t>
            </w:r>
          </w:p>
        </w:tc>
      </w:tr>
      <w:tr w:rsidR="006F2411" w14:paraId="00028730" w14:textId="77777777" w:rsidTr="006F2411">
        <w:trPr>
          <w:trHeight w:val="300"/>
        </w:trPr>
        <w:tc>
          <w:tcPr>
            <w:tcW w:w="0" w:type="auto"/>
            <w:vMerge/>
            <w:tcBorders>
              <w:top w:val="nil"/>
              <w:left w:val="nil"/>
              <w:bottom w:val="nil"/>
              <w:right w:val="nil"/>
            </w:tcBorders>
            <w:shd w:val="clear" w:color="auto" w:fill="auto"/>
            <w:vAlign w:val="center"/>
            <w:hideMark/>
          </w:tcPr>
          <w:p w14:paraId="0CA38533" w14:textId="77777777" w:rsidR="006F2411" w:rsidRDefault="006F2411"/>
        </w:tc>
        <w:tc>
          <w:tcPr>
            <w:tcW w:w="0" w:type="auto"/>
            <w:vMerge/>
            <w:tcBorders>
              <w:top w:val="nil"/>
              <w:left w:val="nil"/>
              <w:bottom w:val="nil"/>
              <w:right w:val="nil"/>
            </w:tcBorders>
            <w:shd w:val="clear" w:color="auto" w:fill="auto"/>
            <w:vAlign w:val="center"/>
            <w:hideMark/>
          </w:tcPr>
          <w:p w14:paraId="7839AB79" w14:textId="77777777" w:rsidR="006F2411" w:rsidRDefault="006F2411"/>
        </w:tc>
        <w:tc>
          <w:tcPr>
            <w:tcW w:w="3975" w:type="dxa"/>
            <w:tcBorders>
              <w:top w:val="nil"/>
              <w:left w:val="nil"/>
              <w:bottom w:val="nil"/>
              <w:right w:val="nil"/>
            </w:tcBorders>
            <w:shd w:val="clear" w:color="auto" w:fill="auto"/>
            <w:vAlign w:val="center"/>
            <w:hideMark/>
          </w:tcPr>
          <w:p w14:paraId="577438C4" w14:textId="77777777" w:rsidR="006F2411" w:rsidRDefault="006F2411" w:rsidP="006F2411">
            <w:pPr>
              <w:pStyle w:val="paragraph"/>
              <w:spacing w:before="0" w:beforeAutospacing="0" w:after="0" w:afterAutospacing="0"/>
              <w:textAlignment w:val="baseline"/>
            </w:pPr>
            <w:r>
              <w:rPr>
                <w:rStyle w:val="normaltextrun"/>
              </w:rPr>
              <w:t>GAGTTCATCTGCAAATTCCT</w:t>
            </w:r>
            <w:r>
              <w:rPr>
                <w:rStyle w:val="eop"/>
              </w:rPr>
              <w:t> </w:t>
            </w:r>
          </w:p>
        </w:tc>
        <w:tc>
          <w:tcPr>
            <w:tcW w:w="0" w:type="auto"/>
            <w:vMerge/>
            <w:tcBorders>
              <w:top w:val="nil"/>
              <w:left w:val="nil"/>
              <w:bottom w:val="nil"/>
              <w:right w:val="nil"/>
            </w:tcBorders>
            <w:shd w:val="clear" w:color="auto" w:fill="auto"/>
            <w:vAlign w:val="center"/>
            <w:hideMark/>
          </w:tcPr>
          <w:p w14:paraId="20B2A221" w14:textId="77777777" w:rsidR="006F2411" w:rsidRDefault="006F2411"/>
        </w:tc>
      </w:tr>
      <w:tr w:rsidR="006F2411" w14:paraId="4F7A1512" w14:textId="77777777" w:rsidTr="006F2411">
        <w:trPr>
          <w:trHeight w:val="300"/>
        </w:trPr>
        <w:tc>
          <w:tcPr>
            <w:tcW w:w="1635" w:type="dxa"/>
            <w:vMerge w:val="restart"/>
            <w:tcBorders>
              <w:top w:val="nil"/>
              <w:left w:val="nil"/>
              <w:bottom w:val="nil"/>
              <w:right w:val="nil"/>
            </w:tcBorders>
            <w:shd w:val="clear" w:color="auto" w:fill="auto"/>
            <w:vAlign w:val="center"/>
            <w:hideMark/>
          </w:tcPr>
          <w:p w14:paraId="7C08DC94" w14:textId="77777777" w:rsidR="006F2411" w:rsidRDefault="006F2411" w:rsidP="006F2411">
            <w:pPr>
              <w:pStyle w:val="paragraph"/>
              <w:spacing w:before="0" w:beforeAutospacing="0" w:after="0" w:afterAutospacing="0"/>
              <w:jc w:val="center"/>
              <w:textAlignment w:val="baseline"/>
            </w:pPr>
            <w:r>
              <w:rPr>
                <w:rStyle w:val="normaltextrun"/>
                <w:i/>
                <w:iCs/>
              </w:rPr>
              <w:t>NCED3</w:t>
            </w:r>
            <w:r>
              <w:rPr>
                <w:rStyle w:val="eop"/>
              </w:rPr>
              <w:t> </w:t>
            </w:r>
          </w:p>
        </w:tc>
        <w:tc>
          <w:tcPr>
            <w:tcW w:w="1380" w:type="dxa"/>
            <w:vMerge w:val="restart"/>
            <w:tcBorders>
              <w:top w:val="nil"/>
              <w:left w:val="nil"/>
              <w:bottom w:val="nil"/>
              <w:right w:val="nil"/>
            </w:tcBorders>
            <w:shd w:val="clear" w:color="auto" w:fill="auto"/>
            <w:vAlign w:val="center"/>
            <w:hideMark/>
          </w:tcPr>
          <w:p w14:paraId="7B03170B" w14:textId="77777777" w:rsidR="006F2411" w:rsidRDefault="006F2411" w:rsidP="006F2411">
            <w:pPr>
              <w:pStyle w:val="paragraph"/>
              <w:spacing w:before="0" w:beforeAutospacing="0" w:after="0" w:afterAutospacing="0"/>
              <w:jc w:val="center"/>
              <w:textAlignment w:val="baseline"/>
            </w:pPr>
            <w:r>
              <w:rPr>
                <w:rStyle w:val="normaltextrun"/>
              </w:rPr>
              <w:t>EV137674 </w:t>
            </w:r>
            <w:r>
              <w:rPr>
                <w:rStyle w:val="eop"/>
              </w:rPr>
              <w:t> </w:t>
            </w:r>
          </w:p>
        </w:tc>
        <w:tc>
          <w:tcPr>
            <w:tcW w:w="3975" w:type="dxa"/>
            <w:tcBorders>
              <w:top w:val="nil"/>
              <w:left w:val="nil"/>
              <w:bottom w:val="nil"/>
              <w:right w:val="nil"/>
            </w:tcBorders>
            <w:shd w:val="clear" w:color="auto" w:fill="auto"/>
            <w:vAlign w:val="center"/>
            <w:hideMark/>
          </w:tcPr>
          <w:p w14:paraId="409803BF" w14:textId="77777777" w:rsidR="006F2411" w:rsidRDefault="006F2411" w:rsidP="006F2411">
            <w:pPr>
              <w:pStyle w:val="paragraph"/>
              <w:spacing w:before="0" w:beforeAutospacing="0" w:after="0" w:afterAutospacing="0"/>
              <w:textAlignment w:val="baseline"/>
            </w:pPr>
            <w:r>
              <w:rPr>
                <w:rStyle w:val="normaltextrun"/>
              </w:rPr>
              <w:t>CGATTTGCCTTACCAAGTCAG </w:t>
            </w:r>
            <w:r>
              <w:rPr>
                <w:rStyle w:val="eop"/>
              </w:rPr>
              <w:t> </w:t>
            </w:r>
          </w:p>
        </w:tc>
        <w:tc>
          <w:tcPr>
            <w:tcW w:w="1380" w:type="dxa"/>
            <w:vMerge w:val="restart"/>
            <w:tcBorders>
              <w:top w:val="nil"/>
              <w:left w:val="nil"/>
              <w:bottom w:val="nil"/>
              <w:right w:val="nil"/>
            </w:tcBorders>
            <w:shd w:val="clear" w:color="auto" w:fill="auto"/>
            <w:vAlign w:val="center"/>
            <w:hideMark/>
          </w:tcPr>
          <w:p w14:paraId="22D48EE1" w14:textId="77777777" w:rsidR="006F2411" w:rsidRDefault="006F2411" w:rsidP="006F2411">
            <w:pPr>
              <w:pStyle w:val="paragraph"/>
              <w:spacing w:before="0" w:beforeAutospacing="0" w:after="0" w:afterAutospacing="0"/>
              <w:jc w:val="center"/>
              <w:textAlignment w:val="baseline"/>
            </w:pPr>
            <w:r>
              <w:rPr>
                <w:rStyle w:val="normaltextrun"/>
              </w:rPr>
              <w:t xml:space="preserve">201 </w:t>
            </w:r>
            <w:proofErr w:type="spellStart"/>
            <w:r>
              <w:rPr>
                <w:rStyle w:val="normaltextrun"/>
              </w:rPr>
              <w:t>bp</w:t>
            </w:r>
            <w:proofErr w:type="spellEnd"/>
            <w:r>
              <w:rPr>
                <w:rStyle w:val="eop"/>
              </w:rPr>
              <w:t> </w:t>
            </w:r>
          </w:p>
        </w:tc>
      </w:tr>
      <w:tr w:rsidR="006F2411" w14:paraId="46739B00" w14:textId="77777777" w:rsidTr="006F2411">
        <w:trPr>
          <w:trHeight w:val="300"/>
        </w:trPr>
        <w:tc>
          <w:tcPr>
            <w:tcW w:w="0" w:type="auto"/>
            <w:vMerge/>
            <w:tcBorders>
              <w:top w:val="nil"/>
              <w:left w:val="nil"/>
              <w:bottom w:val="nil"/>
              <w:right w:val="nil"/>
            </w:tcBorders>
            <w:shd w:val="clear" w:color="auto" w:fill="auto"/>
            <w:vAlign w:val="center"/>
            <w:hideMark/>
          </w:tcPr>
          <w:p w14:paraId="19872A62" w14:textId="77777777" w:rsidR="006F2411" w:rsidRDefault="006F2411"/>
        </w:tc>
        <w:tc>
          <w:tcPr>
            <w:tcW w:w="0" w:type="auto"/>
            <w:vMerge/>
            <w:tcBorders>
              <w:top w:val="nil"/>
              <w:left w:val="nil"/>
              <w:bottom w:val="nil"/>
              <w:right w:val="nil"/>
            </w:tcBorders>
            <w:shd w:val="clear" w:color="auto" w:fill="auto"/>
            <w:vAlign w:val="center"/>
            <w:hideMark/>
          </w:tcPr>
          <w:p w14:paraId="7171B915" w14:textId="77777777" w:rsidR="006F2411" w:rsidRDefault="006F2411"/>
        </w:tc>
        <w:tc>
          <w:tcPr>
            <w:tcW w:w="3975" w:type="dxa"/>
            <w:tcBorders>
              <w:top w:val="nil"/>
              <w:left w:val="nil"/>
              <w:bottom w:val="nil"/>
              <w:right w:val="nil"/>
            </w:tcBorders>
            <w:shd w:val="clear" w:color="auto" w:fill="auto"/>
            <w:vAlign w:val="center"/>
            <w:hideMark/>
          </w:tcPr>
          <w:p w14:paraId="32D63F69" w14:textId="77777777" w:rsidR="006F2411" w:rsidRDefault="006F2411" w:rsidP="006F2411">
            <w:pPr>
              <w:pStyle w:val="paragraph"/>
              <w:spacing w:before="0" w:beforeAutospacing="0" w:after="0" w:afterAutospacing="0"/>
              <w:textAlignment w:val="baseline"/>
            </w:pPr>
            <w:r>
              <w:rPr>
                <w:rStyle w:val="normaltextrun"/>
              </w:rPr>
              <w:t>TTTATCCCTTCCGGTGAGAA</w:t>
            </w:r>
            <w:r>
              <w:rPr>
                <w:rStyle w:val="eop"/>
              </w:rPr>
              <w:t> </w:t>
            </w:r>
          </w:p>
        </w:tc>
        <w:tc>
          <w:tcPr>
            <w:tcW w:w="0" w:type="auto"/>
            <w:vMerge/>
            <w:tcBorders>
              <w:top w:val="nil"/>
              <w:left w:val="nil"/>
              <w:bottom w:val="nil"/>
              <w:right w:val="nil"/>
            </w:tcBorders>
            <w:shd w:val="clear" w:color="auto" w:fill="auto"/>
            <w:vAlign w:val="center"/>
            <w:hideMark/>
          </w:tcPr>
          <w:p w14:paraId="604B5E75" w14:textId="77777777" w:rsidR="006F2411" w:rsidRDefault="006F2411"/>
        </w:tc>
      </w:tr>
      <w:tr w:rsidR="006F2411" w14:paraId="5DB8E22D" w14:textId="77777777" w:rsidTr="006F2411">
        <w:trPr>
          <w:trHeight w:val="300"/>
        </w:trPr>
        <w:tc>
          <w:tcPr>
            <w:tcW w:w="1635" w:type="dxa"/>
            <w:vMerge w:val="restart"/>
            <w:tcBorders>
              <w:top w:val="nil"/>
              <w:left w:val="nil"/>
              <w:bottom w:val="nil"/>
              <w:right w:val="nil"/>
            </w:tcBorders>
            <w:shd w:val="clear" w:color="auto" w:fill="auto"/>
            <w:vAlign w:val="center"/>
            <w:hideMark/>
          </w:tcPr>
          <w:p w14:paraId="5C0E2970" w14:textId="77777777" w:rsidR="006F2411" w:rsidRDefault="006F2411" w:rsidP="006F2411">
            <w:pPr>
              <w:pStyle w:val="paragraph"/>
              <w:spacing w:before="0" w:beforeAutospacing="0" w:after="0" w:afterAutospacing="0"/>
              <w:jc w:val="center"/>
              <w:textAlignment w:val="baseline"/>
            </w:pPr>
            <w:r>
              <w:rPr>
                <w:rStyle w:val="normaltextrun"/>
                <w:i/>
                <w:iCs/>
              </w:rPr>
              <w:t>RBOH D</w:t>
            </w:r>
            <w:r>
              <w:rPr>
                <w:rStyle w:val="eop"/>
              </w:rPr>
              <w:t> </w:t>
            </w:r>
          </w:p>
        </w:tc>
        <w:tc>
          <w:tcPr>
            <w:tcW w:w="1380" w:type="dxa"/>
            <w:vMerge w:val="restart"/>
            <w:tcBorders>
              <w:top w:val="nil"/>
              <w:left w:val="nil"/>
              <w:bottom w:val="nil"/>
              <w:right w:val="nil"/>
            </w:tcBorders>
            <w:shd w:val="clear" w:color="auto" w:fill="auto"/>
            <w:vAlign w:val="center"/>
            <w:hideMark/>
          </w:tcPr>
          <w:p w14:paraId="265890BF" w14:textId="77777777" w:rsidR="006F2411" w:rsidRDefault="006F2411" w:rsidP="006F2411">
            <w:pPr>
              <w:pStyle w:val="paragraph"/>
              <w:spacing w:before="0" w:beforeAutospacing="0" w:after="0" w:afterAutospacing="0"/>
              <w:jc w:val="center"/>
              <w:textAlignment w:val="baseline"/>
            </w:pPr>
            <w:r>
              <w:rPr>
                <w:rStyle w:val="normaltextrun"/>
              </w:rPr>
              <w:t>EV029129</w:t>
            </w:r>
            <w:r>
              <w:rPr>
                <w:rStyle w:val="eop"/>
              </w:rPr>
              <w:t> </w:t>
            </w:r>
          </w:p>
        </w:tc>
        <w:tc>
          <w:tcPr>
            <w:tcW w:w="3975" w:type="dxa"/>
            <w:tcBorders>
              <w:top w:val="nil"/>
              <w:left w:val="nil"/>
              <w:bottom w:val="nil"/>
              <w:right w:val="nil"/>
            </w:tcBorders>
            <w:shd w:val="clear" w:color="auto" w:fill="auto"/>
            <w:vAlign w:val="center"/>
            <w:hideMark/>
          </w:tcPr>
          <w:p w14:paraId="2EB5A7CF" w14:textId="77777777" w:rsidR="006F2411" w:rsidRDefault="006F2411" w:rsidP="006F2411">
            <w:pPr>
              <w:pStyle w:val="paragraph"/>
              <w:spacing w:before="0" w:beforeAutospacing="0" w:after="0" w:afterAutospacing="0"/>
              <w:textAlignment w:val="baseline"/>
            </w:pPr>
            <w:r>
              <w:rPr>
                <w:rStyle w:val="normaltextrun"/>
              </w:rPr>
              <w:t>TATCCTCAAGGACATCATCAG</w:t>
            </w:r>
            <w:r>
              <w:rPr>
                <w:rStyle w:val="eop"/>
              </w:rPr>
              <w:t> </w:t>
            </w:r>
          </w:p>
        </w:tc>
        <w:tc>
          <w:tcPr>
            <w:tcW w:w="1380" w:type="dxa"/>
            <w:vMerge w:val="restart"/>
            <w:tcBorders>
              <w:top w:val="nil"/>
              <w:left w:val="nil"/>
              <w:bottom w:val="nil"/>
              <w:right w:val="nil"/>
            </w:tcBorders>
            <w:shd w:val="clear" w:color="auto" w:fill="auto"/>
            <w:vAlign w:val="center"/>
            <w:hideMark/>
          </w:tcPr>
          <w:p w14:paraId="09F3816D" w14:textId="77777777" w:rsidR="006F2411" w:rsidRDefault="006F2411" w:rsidP="006F2411">
            <w:pPr>
              <w:pStyle w:val="paragraph"/>
              <w:spacing w:before="0" w:beforeAutospacing="0" w:after="0" w:afterAutospacing="0"/>
              <w:jc w:val="center"/>
              <w:textAlignment w:val="baseline"/>
            </w:pPr>
            <w:r>
              <w:rPr>
                <w:rStyle w:val="normaltextrun"/>
              </w:rPr>
              <w:t xml:space="preserve">103 </w:t>
            </w:r>
            <w:proofErr w:type="spellStart"/>
            <w:r>
              <w:rPr>
                <w:rStyle w:val="normaltextrun"/>
              </w:rPr>
              <w:t>bp</w:t>
            </w:r>
            <w:proofErr w:type="spellEnd"/>
            <w:r>
              <w:rPr>
                <w:rStyle w:val="eop"/>
              </w:rPr>
              <w:t> </w:t>
            </w:r>
          </w:p>
        </w:tc>
      </w:tr>
      <w:tr w:rsidR="006F2411" w14:paraId="69A35188" w14:textId="77777777" w:rsidTr="006F2411">
        <w:trPr>
          <w:trHeight w:val="300"/>
        </w:trPr>
        <w:tc>
          <w:tcPr>
            <w:tcW w:w="0" w:type="auto"/>
            <w:vMerge/>
            <w:tcBorders>
              <w:top w:val="nil"/>
              <w:left w:val="nil"/>
              <w:bottom w:val="nil"/>
              <w:right w:val="nil"/>
            </w:tcBorders>
            <w:shd w:val="clear" w:color="auto" w:fill="auto"/>
            <w:vAlign w:val="center"/>
            <w:hideMark/>
          </w:tcPr>
          <w:p w14:paraId="18C9BF4D" w14:textId="77777777" w:rsidR="006F2411" w:rsidRDefault="006F2411"/>
        </w:tc>
        <w:tc>
          <w:tcPr>
            <w:tcW w:w="0" w:type="auto"/>
            <w:vMerge/>
            <w:tcBorders>
              <w:top w:val="nil"/>
              <w:left w:val="nil"/>
              <w:bottom w:val="nil"/>
              <w:right w:val="nil"/>
            </w:tcBorders>
            <w:shd w:val="clear" w:color="auto" w:fill="auto"/>
            <w:vAlign w:val="center"/>
            <w:hideMark/>
          </w:tcPr>
          <w:p w14:paraId="0EBCB67B" w14:textId="77777777" w:rsidR="006F2411" w:rsidRDefault="006F2411"/>
        </w:tc>
        <w:tc>
          <w:tcPr>
            <w:tcW w:w="3975" w:type="dxa"/>
            <w:tcBorders>
              <w:top w:val="nil"/>
              <w:left w:val="nil"/>
              <w:bottom w:val="nil"/>
              <w:right w:val="nil"/>
            </w:tcBorders>
            <w:shd w:val="clear" w:color="auto" w:fill="auto"/>
            <w:vAlign w:val="center"/>
            <w:hideMark/>
          </w:tcPr>
          <w:p w14:paraId="78B1476D" w14:textId="77777777" w:rsidR="006F2411" w:rsidRDefault="006F2411" w:rsidP="006F2411">
            <w:pPr>
              <w:pStyle w:val="paragraph"/>
              <w:spacing w:before="0" w:beforeAutospacing="0" w:after="0" w:afterAutospacing="0"/>
              <w:textAlignment w:val="baseline"/>
            </w:pPr>
            <w:r>
              <w:rPr>
                <w:rStyle w:val="normaltextrun"/>
              </w:rPr>
              <w:t>TTTCCTCGTCCTAAACCCT</w:t>
            </w:r>
            <w:r>
              <w:rPr>
                <w:rStyle w:val="eop"/>
              </w:rPr>
              <w:t> </w:t>
            </w:r>
          </w:p>
        </w:tc>
        <w:tc>
          <w:tcPr>
            <w:tcW w:w="0" w:type="auto"/>
            <w:vMerge/>
            <w:tcBorders>
              <w:top w:val="nil"/>
              <w:left w:val="nil"/>
              <w:bottom w:val="nil"/>
              <w:right w:val="nil"/>
            </w:tcBorders>
            <w:shd w:val="clear" w:color="auto" w:fill="auto"/>
            <w:vAlign w:val="center"/>
            <w:hideMark/>
          </w:tcPr>
          <w:p w14:paraId="440E0A06" w14:textId="77777777" w:rsidR="006F2411" w:rsidRDefault="006F2411"/>
        </w:tc>
      </w:tr>
      <w:tr w:rsidR="006F2411" w14:paraId="521DE037" w14:textId="77777777" w:rsidTr="006F2411">
        <w:trPr>
          <w:trHeight w:val="300"/>
        </w:trPr>
        <w:tc>
          <w:tcPr>
            <w:tcW w:w="1635" w:type="dxa"/>
            <w:vMerge w:val="restart"/>
            <w:tcBorders>
              <w:top w:val="nil"/>
              <w:left w:val="nil"/>
              <w:bottom w:val="single" w:sz="6" w:space="0" w:color="000000"/>
              <w:right w:val="nil"/>
            </w:tcBorders>
            <w:shd w:val="clear" w:color="auto" w:fill="auto"/>
            <w:vAlign w:val="center"/>
            <w:hideMark/>
          </w:tcPr>
          <w:p w14:paraId="397BC7F1" w14:textId="77777777" w:rsidR="006F2411" w:rsidRDefault="006F2411" w:rsidP="006F2411">
            <w:pPr>
              <w:pStyle w:val="paragraph"/>
              <w:spacing w:before="0" w:beforeAutospacing="0" w:after="0" w:afterAutospacing="0"/>
              <w:jc w:val="center"/>
              <w:textAlignment w:val="baseline"/>
            </w:pPr>
            <w:r>
              <w:rPr>
                <w:rStyle w:val="normaltextrun"/>
                <w:i/>
                <w:iCs/>
              </w:rPr>
              <w:t>RBOH F</w:t>
            </w:r>
            <w:r>
              <w:rPr>
                <w:rStyle w:val="eop"/>
              </w:rPr>
              <w:t> </w:t>
            </w:r>
          </w:p>
        </w:tc>
        <w:tc>
          <w:tcPr>
            <w:tcW w:w="1380" w:type="dxa"/>
            <w:vMerge w:val="restart"/>
            <w:tcBorders>
              <w:top w:val="nil"/>
              <w:left w:val="nil"/>
              <w:bottom w:val="single" w:sz="6" w:space="0" w:color="000000"/>
              <w:right w:val="nil"/>
            </w:tcBorders>
            <w:shd w:val="clear" w:color="auto" w:fill="auto"/>
            <w:vAlign w:val="center"/>
            <w:hideMark/>
          </w:tcPr>
          <w:p w14:paraId="5CB233DA" w14:textId="77777777" w:rsidR="006F2411" w:rsidRDefault="006F2411" w:rsidP="006F2411">
            <w:pPr>
              <w:pStyle w:val="paragraph"/>
              <w:spacing w:before="0" w:beforeAutospacing="0" w:after="0" w:afterAutospacing="0"/>
              <w:jc w:val="center"/>
              <w:textAlignment w:val="baseline"/>
            </w:pPr>
            <w:r>
              <w:rPr>
                <w:rStyle w:val="normaltextrun"/>
              </w:rPr>
              <w:t>EV035965</w:t>
            </w:r>
            <w:r>
              <w:rPr>
                <w:rStyle w:val="eop"/>
              </w:rPr>
              <w:t> </w:t>
            </w:r>
          </w:p>
        </w:tc>
        <w:tc>
          <w:tcPr>
            <w:tcW w:w="3975" w:type="dxa"/>
            <w:tcBorders>
              <w:top w:val="nil"/>
              <w:left w:val="nil"/>
              <w:bottom w:val="nil"/>
              <w:right w:val="nil"/>
            </w:tcBorders>
            <w:shd w:val="clear" w:color="auto" w:fill="auto"/>
            <w:vAlign w:val="center"/>
            <w:hideMark/>
          </w:tcPr>
          <w:p w14:paraId="3B7C2117" w14:textId="77777777" w:rsidR="006F2411" w:rsidRDefault="006F2411" w:rsidP="006F2411">
            <w:pPr>
              <w:pStyle w:val="paragraph"/>
              <w:spacing w:before="0" w:beforeAutospacing="0" w:after="0" w:afterAutospacing="0"/>
              <w:textAlignment w:val="baseline"/>
            </w:pPr>
            <w:r>
              <w:rPr>
                <w:rStyle w:val="normaltextrun"/>
              </w:rPr>
              <w:t>TGTTCTCTTATTGGTTGGTC</w:t>
            </w:r>
            <w:r>
              <w:rPr>
                <w:rStyle w:val="eop"/>
              </w:rPr>
              <w:t> </w:t>
            </w:r>
          </w:p>
        </w:tc>
        <w:tc>
          <w:tcPr>
            <w:tcW w:w="1380" w:type="dxa"/>
            <w:vMerge w:val="restart"/>
            <w:tcBorders>
              <w:top w:val="nil"/>
              <w:left w:val="nil"/>
              <w:bottom w:val="single" w:sz="6" w:space="0" w:color="000000"/>
              <w:right w:val="nil"/>
            </w:tcBorders>
            <w:shd w:val="clear" w:color="auto" w:fill="auto"/>
            <w:vAlign w:val="center"/>
            <w:hideMark/>
          </w:tcPr>
          <w:p w14:paraId="240E429A" w14:textId="77777777" w:rsidR="006F2411" w:rsidRDefault="006F2411" w:rsidP="006F2411">
            <w:pPr>
              <w:pStyle w:val="paragraph"/>
              <w:spacing w:before="0" w:beforeAutospacing="0" w:after="0" w:afterAutospacing="0"/>
              <w:jc w:val="center"/>
              <w:textAlignment w:val="baseline"/>
            </w:pPr>
            <w:r>
              <w:rPr>
                <w:rStyle w:val="normaltextrun"/>
              </w:rPr>
              <w:t xml:space="preserve">143 </w:t>
            </w:r>
            <w:proofErr w:type="spellStart"/>
            <w:r>
              <w:rPr>
                <w:rStyle w:val="normaltextrun"/>
              </w:rPr>
              <w:t>bp</w:t>
            </w:r>
            <w:proofErr w:type="spellEnd"/>
            <w:r>
              <w:rPr>
                <w:rStyle w:val="eop"/>
              </w:rPr>
              <w:t> </w:t>
            </w:r>
          </w:p>
        </w:tc>
      </w:tr>
      <w:tr w:rsidR="006F2411" w14:paraId="5C88C0AF" w14:textId="77777777" w:rsidTr="006F2411">
        <w:trPr>
          <w:trHeight w:val="300"/>
        </w:trPr>
        <w:tc>
          <w:tcPr>
            <w:tcW w:w="0" w:type="auto"/>
            <w:vMerge/>
            <w:tcBorders>
              <w:top w:val="nil"/>
              <w:left w:val="nil"/>
              <w:bottom w:val="single" w:sz="6" w:space="0" w:color="000000"/>
              <w:right w:val="nil"/>
            </w:tcBorders>
            <w:shd w:val="clear" w:color="auto" w:fill="auto"/>
            <w:vAlign w:val="center"/>
            <w:hideMark/>
          </w:tcPr>
          <w:p w14:paraId="5F2F88C0" w14:textId="77777777" w:rsidR="006F2411" w:rsidRDefault="006F2411"/>
        </w:tc>
        <w:tc>
          <w:tcPr>
            <w:tcW w:w="0" w:type="auto"/>
            <w:vMerge/>
            <w:tcBorders>
              <w:top w:val="nil"/>
              <w:left w:val="nil"/>
              <w:bottom w:val="single" w:sz="6" w:space="0" w:color="000000"/>
              <w:right w:val="nil"/>
            </w:tcBorders>
            <w:shd w:val="clear" w:color="auto" w:fill="auto"/>
            <w:vAlign w:val="center"/>
            <w:hideMark/>
          </w:tcPr>
          <w:p w14:paraId="3D9E27BC" w14:textId="77777777" w:rsidR="006F2411" w:rsidRDefault="006F2411"/>
        </w:tc>
        <w:tc>
          <w:tcPr>
            <w:tcW w:w="3975" w:type="dxa"/>
            <w:tcBorders>
              <w:top w:val="nil"/>
              <w:left w:val="nil"/>
              <w:bottom w:val="single" w:sz="6" w:space="0" w:color="auto"/>
              <w:right w:val="nil"/>
            </w:tcBorders>
            <w:shd w:val="clear" w:color="auto" w:fill="auto"/>
            <w:vAlign w:val="center"/>
            <w:hideMark/>
          </w:tcPr>
          <w:p w14:paraId="7767260B" w14:textId="77777777" w:rsidR="006F2411" w:rsidRDefault="006F2411" w:rsidP="006F2411">
            <w:pPr>
              <w:pStyle w:val="paragraph"/>
              <w:spacing w:before="0" w:beforeAutospacing="0" w:after="0" w:afterAutospacing="0"/>
              <w:textAlignment w:val="baseline"/>
            </w:pPr>
            <w:r>
              <w:rPr>
                <w:rStyle w:val="normaltextrun"/>
                <w:sz w:val="22"/>
                <w:szCs w:val="22"/>
              </w:rPr>
              <w:t>TTCCTGTGCTGTTCTCTG</w:t>
            </w:r>
            <w:r>
              <w:rPr>
                <w:rStyle w:val="eop"/>
                <w:sz w:val="22"/>
                <w:szCs w:val="22"/>
              </w:rPr>
              <w:t> </w:t>
            </w:r>
          </w:p>
        </w:tc>
        <w:tc>
          <w:tcPr>
            <w:tcW w:w="0" w:type="auto"/>
            <w:vMerge/>
            <w:tcBorders>
              <w:top w:val="nil"/>
              <w:left w:val="nil"/>
              <w:bottom w:val="single" w:sz="6" w:space="0" w:color="000000"/>
              <w:right w:val="nil"/>
            </w:tcBorders>
            <w:shd w:val="clear" w:color="auto" w:fill="auto"/>
            <w:vAlign w:val="center"/>
            <w:hideMark/>
          </w:tcPr>
          <w:p w14:paraId="4B2B7087" w14:textId="77777777" w:rsidR="006F2411" w:rsidRDefault="006F2411"/>
        </w:tc>
      </w:tr>
    </w:tbl>
    <w:p w14:paraId="0554EB05" w14:textId="77777777" w:rsidR="006F2411" w:rsidRDefault="006F2411" w:rsidP="006F2411">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7B65BC41" w14:textId="77777777" w:rsidR="00DE23E8" w:rsidRPr="001549D3" w:rsidRDefault="00DE23E8" w:rsidP="00654E8F">
      <w:pPr>
        <w:spacing w:before="240"/>
      </w:pPr>
    </w:p>
    <w:sectPr w:rsidR="00DE23E8" w:rsidRPr="001549D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BC8A2" w14:textId="77777777" w:rsidR="006B4EDB" w:rsidRDefault="006B4EDB" w:rsidP="00117666">
      <w:r>
        <w:separator/>
      </w:r>
    </w:p>
  </w:endnote>
  <w:endnote w:type="continuationSeparator" w:id="0">
    <w:p w14:paraId="65D9607D" w14:textId="77777777" w:rsidR="006B4EDB" w:rsidRDefault="006B4EDB"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6F2993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37E6">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36F2993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37E6">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32C48C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37E6">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532C48C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37E6">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ABB8F" w14:textId="77777777" w:rsidR="006B4EDB" w:rsidRDefault="006B4EDB" w:rsidP="00117666">
      <w:r>
        <w:separator/>
      </w:r>
    </w:p>
  </w:footnote>
  <w:footnote w:type="continuationSeparator" w:id="0">
    <w:p w14:paraId="3D18770E" w14:textId="77777777" w:rsidR="006B4EDB" w:rsidRDefault="006B4EDB" w:rsidP="0011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r w:rsidRPr="009151AA">
      <w:ptab w:relativeTo="margin" w:alignment="center" w:leader="none"/>
    </w:r>
    <w:r w:rsidRPr="009151AA">
      <w:ptab w:relativeTo="margin" w:alignment="right" w:leader="none"/>
    </w:r>
    <w:proofErr w:type="spellStart"/>
    <w:r w:rsidR="001549D3" w:rsidRPr="009151AA">
      <w:t>Supplementary</w:t>
    </w:r>
    <w:proofErr w:type="spellEnd"/>
    <w:r w:rsidR="001549D3" w:rsidRPr="009151AA">
      <w:t xml:space="preserve"> </w:t>
    </w:r>
    <w:proofErr w:type="spellStart"/>
    <w:r w:rsidR="001549D3" w:rsidRPr="009151AA">
      <w:t>Material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50222706">
    <w:abstractNumId w:val="0"/>
  </w:num>
  <w:num w:numId="2" w16cid:durableId="371078640">
    <w:abstractNumId w:val="4"/>
  </w:num>
  <w:num w:numId="3" w16cid:durableId="2058774592">
    <w:abstractNumId w:val="1"/>
  </w:num>
  <w:num w:numId="4" w16cid:durableId="403532433">
    <w:abstractNumId w:val="5"/>
  </w:num>
  <w:num w:numId="5" w16cid:durableId="1808429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8486199">
    <w:abstractNumId w:val="3"/>
  </w:num>
  <w:num w:numId="7" w16cid:durableId="413816686">
    <w:abstractNumId w:val="6"/>
  </w:num>
  <w:num w:numId="8" w16cid:durableId="702946053">
    <w:abstractNumId w:val="6"/>
  </w:num>
  <w:num w:numId="9" w16cid:durableId="376396877">
    <w:abstractNumId w:val="6"/>
  </w:num>
  <w:num w:numId="10" w16cid:durableId="162018434">
    <w:abstractNumId w:val="6"/>
  </w:num>
  <w:num w:numId="11" w16cid:durableId="399062082">
    <w:abstractNumId w:val="6"/>
  </w:num>
  <w:num w:numId="12" w16cid:durableId="1066417314">
    <w:abstractNumId w:val="6"/>
  </w:num>
  <w:num w:numId="13" w16cid:durableId="136729722">
    <w:abstractNumId w:val="3"/>
  </w:num>
  <w:num w:numId="14" w16cid:durableId="1002661877">
    <w:abstractNumId w:val="2"/>
  </w:num>
  <w:num w:numId="15" w16cid:durableId="1746490214">
    <w:abstractNumId w:val="2"/>
  </w:num>
  <w:num w:numId="16" w16cid:durableId="980621859">
    <w:abstractNumId w:val="2"/>
  </w:num>
  <w:num w:numId="17" w16cid:durableId="891118272">
    <w:abstractNumId w:val="2"/>
  </w:num>
  <w:num w:numId="18" w16cid:durableId="1185901791">
    <w:abstractNumId w:val="2"/>
  </w:num>
  <w:num w:numId="19" w16cid:durableId="15773957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2F1626"/>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4EDB"/>
    <w:rsid w:val="006B7D14"/>
    <w:rsid w:val="006F2411"/>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87A35"/>
    <w:rsid w:val="00994A3D"/>
    <w:rsid w:val="009C2B12"/>
    <w:rsid w:val="00A174D9"/>
    <w:rsid w:val="00A3425B"/>
    <w:rsid w:val="00AA4D24"/>
    <w:rsid w:val="00AB6715"/>
    <w:rsid w:val="00B137E6"/>
    <w:rsid w:val="00B1671E"/>
    <w:rsid w:val="00B25EB8"/>
    <w:rsid w:val="00B3218C"/>
    <w:rsid w:val="00B37F4D"/>
    <w:rsid w:val="00C52A7B"/>
    <w:rsid w:val="00C56BAF"/>
    <w:rsid w:val="00C679AA"/>
    <w:rsid w:val="00C75972"/>
    <w:rsid w:val="00CB166D"/>
    <w:rsid w:val="00CD066B"/>
    <w:rsid w:val="00CE4FEE"/>
    <w:rsid w:val="00D060CF"/>
    <w:rsid w:val="00DB59C3"/>
    <w:rsid w:val="00DC259A"/>
    <w:rsid w:val="00DE23E8"/>
    <w:rsid w:val="00E32C17"/>
    <w:rsid w:val="00E52377"/>
    <w:rsid w:val="00E537AD"/>
    <w:rsid w:val="00E64E17"/>
    <w:rsid w:val="00E866C9"/>
    <w:rsid w:val="00EA3D3C"/>
    <w:rsid w:val="00EC090A"/>
    <w:rsid w:val="00ED20B5"/>
    <w:rsid w:val="00F46900"/>
    <w:rsid w:val="00F61D89"/>
    <w:rsid w:val="25D43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411"/>
    <w:pPr>
      <w:spacing w:after="0" w:line="240" w:lineRule="auto"/>
    </w:pPr>
    <w:rPr>
      <w:rFonts w:ascii="Times New Roman" w:eastAsia="Times New Roman" w:hAnsi="Times New Roman" w:cs="Times New Roman"/>
      <w:sz w:val="24"/>
      <w:szCs w:val="24"/>
      <w:lang w:val="cs-CZ" w:eastAsia="cs-CZ"/>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lang w:val="en-US" w:eastAsia="en-US"/>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after="240"/>
    </w:pPr>
    <w:rPr>
      <w:rFonts w:eastAsiaTheme="minorHAnsi"/>
      <w:b/>
      <w:lang w:val="en-US" w:eastAsia="en-US"/>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spacing w:before="120" w:after="240"/>
    </w:pPr>
    <w:rPr>
      <w:rFonts w:eastAsiaTheme="minorHAnsi"/>
      <w:b/>
      <w:bCs/>
      <w:lang w:val="en-US" w:eastAsia="en-US"/>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before="120"/>
    </w:pPr>
    <w:rPr>
      <w:rFonts w:eastAsiaTheme="minorHAnsi" w:cstheme="minorBidi"/>
      <w:szCs w:val="22"/>
      <w:lang w:val="en-US" w:eastAsia="en-US"/>
    </w:r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before="120"/>
    </w:pPr>
    <w:rPr>
      <w:rFonts w:eastAsiaTheme="minorHAnsi" w:cstheme="minorBidi"/>
      <w:sz w:val="20"/>
      <w:szCs w:val="20"/>
      <w:lang w:val="en-US" w:eastAsia="en-US"/>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spacing w:before="120" w:after="240"/>
    </w:pPr>
    <w:rPr>
      <w:rFonts w:eastAsiaTheme="minorHAnsi" w:cstheme="minorBidi"/>
      <w:b/>
      <w:szCs w:val="22"/>
      <w:lang w:val="en-US" w:eastAsia="en-US"/>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spacing w:before="120" w:after="240"/>
      <w:contextualSpacing/>
    </w:pPr>
    <w:rPr>
      <w:rFonts w:eastAsia="Cambria"/>
      <w:lang w:val="en-US" w:eastAsia="en-US"/>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lang w:val="en-US" w:eastAsia="en-US"/>
    </w:rPr>
  </w:style>
  <w:style w:type="paragraph" w:styleId="Quote">
    <w:name w:val="Quote"/>
    <w:basedOn w:val="Normal"/>
    <w:next w:val="Normal"/>
    <w:link w:val="QuoteChar"/>
    <w:uiPriority w:val="29"/>
    <w:qFormat/>
    <w:rsid w:val="00AB6715"/>
    <w:pPr>
      <w:spacing w:before="200" w:after="160"/>
      <w:ind w:left="864" w:right="864"/>
      <w:jc w:val="center"/>
    </w:pPr>
    <w:rPr>
      <w:rFonts w:eastAsiaTheme="minorHAnsi" w:cstheme="minorBidi"/>
      <w:i/>
      <w:iCs/>
      <w:color w:val="404040" w:themeColor="text1" w:themeTint="BF"/>
      <w:szCs w:val="22"/>
      <w:lang w:val="en-US" w:eastAsia="en-US"/>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eastAsiaTheme="minorHAnsi"/>
      <w:b/>
      <w:sz w:val="32"/>
      <w:szCs w:val="32"/>
      <w:lang w:val="en-US" w:eastAsia="en-US"/>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normaltextrun">
    <w:name w:val="normaltextrun"/>
    <w:basedOn w:val="DefaultParagraphFont"/>
    <w:rsid w:val="006F2411"/>
  </w:style>
  <w:style w:type="character" w:customStyle="1" w:styleId="spellingerror">
    <w:name w:val="spellingerror"/>
    <w:basedOn w:val="DefaultParagraphFont"/>
    <w:rsid w:val="006F2411"/>
  </w:style>
  <w:style w:type="character" w:customStyle="1" w:styleId="eop">
    <w:name w:val="eop"/>
    <w:basedOn w:val="DefaultParagraphFont"/>
    <w:rsid w:val="006F2411"/>
  </w:style>
  <w:style w:type="paragraph" w:customStyle="1" w:styleId="paragraph">
    <w:name w:val="paragraph"/>
    <w:basedOn w:val="Normal"/>
    <w:rsid w:val="006F24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05068459">
      <w:bodyDiv w:val="1"/>
      <w:marLeft w:val="0"/>
      <w:marRight w:val="0"/>
      <w:marTop w:val="0"/>
      <w:marBottom w:val="0"/>
      <w:divBdr>
        <w:top w:val="none" w:sz="0" w:space="0" w:color="auto"/>
        <w:left w:val="none" w:sz="0" w:space="0" w:color="auto"/>
        <w:bottom w:val="none" w:sz="0" w:space="0" w:color="auto"/>
        <w:right w:val="none" w:sz="0" w:space="0" w:color="auto"/>
      </w:divBdr>
      <w:divsChild>
        <w:div w:id="1558587130">
          <w:marLeft w:val="0"/>
          <w:marRight w:val="0"/>
          <w:marTop w:val="0"/>
          <w:marBottom w:val="0"/>
          <w:divBdr>
            <w:top w:val="none" w:sz="0" w:space="0" w:color="auto"/>
            <w:left w:val="none" w:sz="0" w:space="0" w:color="auto"/>
            <w:bottom w:val="none" w:sz="0" w:space="0" w:color="auto"/>
            <w:right w:val="none" w:sz="0" w:space="0" w:color="auto"/>
          </w:divBdr>
        </w:div>
        <w:div w:id="230702382">
          <w:marLeft w:val="0"/>
          <w:marRight w:val="0"/>
          <w:marTop w:val="0"/>
          <w:marBottom w:val="0"/>
          <w:divBdr>
            <w:top w:val="none" w:sz="0" w:space="0" w:color="auto"/>
            <w:left w:val="none" w:sz="0" w:space="0" w:color="auto"/>
            <w:bottom w:val="none" w:sz="0" w:space="0" w:color="auto"/>
            <w:right w:val="none" w:sz="0" w:space="0" w:color="auto"/>
          </w:divBdr>
          <w:divsChild>
            <w:div w:id="2023819158">
              <w:marLeft w:val="-75"/>
              <w:marRight w:val="0"/>
              <w:marTop w:val="30"/>
              <w:marBottom w:val="30"/>
              <w:divBdr>
                <w:top w:val="none" w:sz="0" w:space="0" w:color="auto"/>
                <w:left w:val="none" w:sz="0" w:space="0" w:color="auto"/>
                <w:bottom w:val="none" w:sz="0" w:space="0" w:color="auto"/>
                <w:right w:val="none" w:sz="0" w:space="0" w:color="auto"/>
              </w:divBdr>
              <w:divsChild>
                <w:div w:id="565187968">
                  <w:marLeft w:val="0"/>
                  <w:marRight w:val="0"/>
                  <w:marTop w:val="0"/>
                  <w:marBottom w:val="0"/>
                  <w:divBdr>
                    <w:top w:val="none" w:sz="0" w:space="0" w:color="auto"/>
                    <w:left w:val="none" w:sz="0" w:space="0" w:color="auto"/>
                    <w:bottom w:val="none" w:sz="0" w:space="0" w:color="auto"/>
                    <w:right w:val="none" w:sz="0" w:space="0" w:color="auto"/>
                  </w:divBdr>
                  <w:divsChild>
                    <w:div w:id="1508206196">
                      <w:marLeft w:val="0"/>
                      <w:marRight w:val="0"/>
                      <w:marTop w:val="0"/>
                      <w:marBottom w:val="0"/>
                      <w:divBdr>
                        <w:top w:val="none" w:sz="0" w:space="0" w:color="auto"/>
                        <w:left w:val="none" w:sz="0" w:space="0" w:color="auto"/>
                        <w:bottom w:val="none" w:sz="0" w:space="0" w:color="auto"/>
                        <w:right w:val="none" w:sz="0" w:space="0" w:color="auto"/>
                      </w:divBdr>
                    </w:div>
                  </w:divsChild>
                </w:div>
                <w:div w:id="498740784">
                  <w:marLeft w:val="0"/>
                  <w:marRight w:val="0"/>
                  <w:marTop w:val="0"/>
                  <w:marBottom w:val="0"/>
                  <w:divBdr>
                    <w:top w:val="none" w:sz="0" w:space="0" w:color="auto"/>
                    <w:left w:val="none" w:sz="0" w:space="0" w:color="auto"/>
                    <w:bottom w:val="none" w:sz="0" w:space="0" w:color="auto"/>
                    <w:right w:val="none" w:sz="0" w:space="0" w:color="auto"/>
                  </w:divBdr>
                  <w:divsChild>
                    <w:div w:id="1725181135">
                      <w:marLeft w:val="0"/>
                      <w:marRight w:val="0"/>
                      <w:marTop w:val="0"/>
                      <w:marBottom w:val="0"/>
                      <w:divBdr>
                        <w:top w:val="none" w:sz="0" w:space="0" w:color="auto"/>
                        <w:left w:val="none" w:sz="0" w:space="0" w:color="auto"/>
                        <w:bottom w:val="none" w:sz="0" w:space="0" w:color="auto"/>
                        <w:right w:val="none" w:sz="0" w:space="0" w:color="auto"/>
                      </w:divBdr>
                    </w:div>
                  </w:divsChild>
                </w:div>
                <w:div w:id="253636561">
                  <w:marLeft w:val="0"/>
                  <w:marRight w:val="0"/>
                  <w:marTop w:val="0"/>
                  <w:marBottom w:val="0"/>
                  <w:divBdr>
                    <w:top w:val="none" w:sz="0" w:space="0" w:color="auto"/>
                    <w:left w:val="none" w:sz="0" w:space="0" w:color="auto"/>
                    <w:bottom w:val="none" w:sz="0" w:space="0" w:color="auto"/>
                    <w:right w:val="none" w:sz="0" w:space="0" w:color="auto"/>
                  </w:divBdr>
                  <w:divsChild>
                    <w:div w:id="1800806346">
                      <w:marLeft w:val="0"/>
                      <w:marRight w:val="0"/>
                      <w:marTop w:val="0"/>
                      <w:marBottom w:val="0"/>
                      <w:divBdr>
                        <w:top w:val="none" w:sz="0" w:space="0" w:color="auto"/>
                        <w:left w:val="none" w:sz="0" w:space="0" w:color="auto"/>
                        <w:bottom w:val="none" w:sz="0" w:space="0" w:color="auto"/>
                        <w:right w:val="none" w:sz="0" w:space="0" w:color="auto"/>
                      </w:divBdr>
                    </w:div>
                  </w:divsChild>
                </w:div>
                <w:div w:id="168910444">
                  <w:marLeft w:val="0"/>
                  <w:marRight w:val="0"/>
                  <w:marTop w:val="0"/>
                  <w:marBottom w:val="0"/>
                  <w:divBdr>
                    <w:top w:val="none" w:sz="0" w:space="0" w:color="auto"/>
                    <w:left w:val="none" w:sz="0" w:space="0" w:color="auto"/>
                    <w:bottom w:val="none" w:sz="0" w:space="0" w:color="auto"/>
                    <w:right w:val="none" w:sz="0" w:space="0" w:color="auto"/>
                  </w:divBdr>
                  <w:divsChild>
                    <w:div w:id="1790394763">
                      <w:marLeft w:val="0"/>
                      <w:marRight w:val="0"/>
                      <w:marTop w:val="0"/>
                      <w:marBottom w:val="0"/>
                      <w:divBdr>
                        <w:top w:val="none" w:sz="0" w:space="0" w:color="auto"/>
                        <w:left w:val="none" w:sz="0" w:space="0" w:color="auto"/>
                        <w:bottom w:val="none" w:sz="0" w:space="0" w:color="auto"/>
                        <w:right w:val="none" w:sz="0" w:space="0" w:color="auto"/>
                      </w:divBdr>
                    </w:div>
                  </w:divsChild>
                </w:div>
                <w:div w:id="1320419851">
                  <w:marLeft w:val="0"/>
                  <w:marRight w:val="0"/>
                  <w:marTop w:val="0"/>
                  <w:marBottom w:val="0"/>
                  <w:divBdr>
                    <w:top w:val="none" w:sz="0" w:space="0" w:color="auto"/>
                    <w:left w:val="none" w:sz="0" w:space="0" w:color="auto"/>
                    <w:bottom w:val="none" w:sz="0" w:space="0" w:color="auto"/>
                    <w:right w:val="none" w:sz="0" w:space="0" w:color="auto"/>
                  </w:divBdr>
                  <w:divsChild>
                    <w:div w:id="165099593">
                      <w:marLeft w:val="0"/>
                      <w:marRight w:val="0"/>
                      <w:marTop w:val="0"/>
                      <w:marBottom w:val="0"/>
                      <w:divBdr>
                        <w:top w:val="none" w:sz="0" w:space="0" w:color="auto"/>
                        <w:left w:val="none" w:sz="0" w:space="0" w:color="auto"/>
                        <w:bottom w:val="none" w:sz="0" w:space="0" w:color="auto"/>
                        <w:right w:val="none" w:sz="0" w:space="0" w:color="auto"/>
                      </w:divBdr>
                    </w:div>
                  </w:divsChild>
                </w:div>
                <w:div w:id="1714844191">
                  <w:marLeft w:val="0"/>
                  <w:marRight w:val="0"/>
                  <w:marTop w:val="0"/>
                  <w:marBottom w:val="0"/>
                  <w:divBdr>
                    <w:top w:val="none" w:sz="0" w:space="0" w:color="auto"/>
                    <w:left w:val="none" w:sz="0" w:space="0" w:color="auto"/>
                    <w:bottom w:val="none" w:sz="0" w:space="0" w:color="auto"/>
                    <w:right w:val="none" w:sz="0" w:space="0" w:color="auto"/>
                  </w:divBdr>
                  <w:divsChild>
                    <w:div w:id="1625428178">
                      <w:marLeft w:val="0"/>
                      <w:marRight w:val="0"/>
                      <w:marTop w:val="0"/>
                      <w:marBottom w:val="0"/>
                      <w:divBdr>
                        <w:top w:val="none" w:sz="0" w:space="0" w:color="auto"/>
                        <w:left w:val="none" w:sz="0" w:space="0" w:color="auto"/>
                        <w:bottom w:val="none" w:sz="0" w:space="0" w:color="auto"/>
                        <w:right w:val="none" w:sz="0" w:space="0" w:color="auto"/>
                      </w:divBdr>
                    </w:div>
                  </w:divsChild>
                </w:div>
                <w:div w:id="348337965">
                  <w:marLeft w:val="0"/>
                  <w:marRight w:val="0"/>
                  <w:marTop w:val="0"/>
                  <w:marBottom w:val="0"/>
                  <w:divBdr>
                    <w:top w:val="none" w:sz="0" w:space="0" w:color="auto"/>
                    <w:left w:val="none" w:sz="0" w:space="0" w:color="auto"/>
                    <w:bottom w:val="none" w:sz="0" w:space="0" w:color="auto"/>
                    <w:right w:val="none" w:sz="0" w:space="0" w:color="auto"/>
                  </w:divBdr>
                  <w:divsChild>
                    <w:div w:id="971398431">
                      <w:marLeft w:val="0"/>
                      <w:marRight w:val="0"/>
                      <w:marTop w:val="0"/>
                      <w:marBottom w:val="0"/>
                      <w:divBdr>
                        <w:top w:val="none" w:sz="0" w:space="0" w:color="auto"/>
                        <w:left w:val="none" w:sz="0" w:space="0" w:color="auto"/>
                        <w:bottom w:val="none" w:sz="0" w:space="0" w:color="auto"/>
                        <w:right w:val="none" w:sz="0" w:space="0" w:color="auto"/>
                      </w:divBdr>
                    </w:div>
                  </w:divsChild>
                </w:div>
                <w:div w:id="1470245506">
                  <w:marLeft w:val="0"/>
                  <w:marRight w:val="0"/>
                  <w:marTop w:val="0"/>
                  <w:marBottom w:val="0"/>
                  <w:divBdr>
                    <w:top w:val="none" w:sz="0" w:space="0" w:color="auto"/>
                    <w:left w:val="none" w:sz="0" w:space="0" w:color="auto"/>
                    <w:bottom w:val="none" w:sz="0" w:space="0" w:color="auto"/>
                    <w:right w:val="none" w:sz="0" w:space="0" w:color="auto"/>
                  </w:divBdr>
                  <w:divsChild>
                    <w:div w:id="1054280810">
                      <w:marLeft w:val="0"/>
                      <w:marRight w:val="0"/>
                      <w:marTop w:val="0"/>
                      <w:marBottom w:val="0"/>
                      <w:divBdr>
                        <w:top w:val="none" w:sz="0" w:space="0" w:color="auto"/>
                        <w:left w:val="none" w:sz="0" w:space="0" w:color="auto"/>
                        <w:bottom w:val="none" w:sz="0" w:space="0" w:color="auto"/>
                        <w:right w:val="none" w:sz="0" w:space="0" w:color="auto"/>
                      </w:divBdr>
                    </w:div>
                  </w:divsChild>
                </w:div>
                <w:div w:id="1015498313">
                  <w:marLeft w:val="0"/>
                  <w:marRight w:val="0"/>
                  <w:marTop w:val="0"/>
                  <w:marBottom w:val="0"/>
                  <w:divBdr>
                    <w:top w:val="none" w:sz="0" w:space="0" w:color="auto"/>
                    <w:left w:val="none" w:sz="0" w:space="0" w:color="auto"/>
                    <w:bottom w:val="none" w:sz="0" w:space="0" w:color="auto"/>
                    <w:right w:val="none" w:sz="0" w:space="0" w:color="auto"/>
                  </w:divBdr>
                  <w:divsChild>
                    <w:div w:id="1546482464">
                      <w:marLeft w:val="0"/>
                      <w:marRight w:val="0"/>
                      <w:marTop w:val="0"/>
                      <w:marBottom w:val="0"/>
                      <w:divBdr>
                        <w:top w:val="none" w:sz="0" w:space="0" w:color="auto"/>
                        <w:left w:val="none" w:sz="0" w:space="0" w:color="auto"/>
                        <w:bottom w:val="none" w:sz="0" w:space="0" w:color="auto"/>
                        <w:right w:val="none" w:sz="0" w:space="0" w:color="auto"/>
                      </w:divBdr>
                    </w:div>
                  </w:divsChild>
                </w:div>
                <w:div w:id="1997609049">
                  <w:marLeft w:val="0"/>
                  <w:marRight w:val="0"/>
                  <w:marTop w:val="0"/>
                  <w:marBottom w:val="0"/>
                  <w:divBdr>
                    <w:top w:val="none" w:sz="0" w:space="0" w:color="auto"/>
                    <w:left w:val="none" w:sz="0" w:space="0" w:color="auto"/>
                    <w:bottom w:val="none" w:sz="0" w:space="0" w:color="auto"/>
                    <w:right w:val="none" w:sz="0" w:space="0" w:color="auto"/>
                  </w:divBdr>
                  <w:divsChild>
                    <w:div w:id="1959755017">
                      <w:marLeft w:val="0"/>
                      <w:marRight w:val="0"/>
                      <w:marTop w:val="0"/>
                      <w:marBottom w:val="0"/>
                      <w:divBdr>
                        <w:top w:val="none" w:sz="0" w:space="0" w:color="auto"/>
                        <w:left w:val="none" w:sz="0" w:space="0" w:color="auto"/>
                        <w:bottom w:val="none" w:sz="0" w:space="0" w:color="auto"/>
                        <w:right w:val="none" w:sz="0" w:space="0" w:color="auto"/>
                      </w:divBdr>
                    </w:div>
                  </w:divsChild>
                </w:div>
                <w:div w:id="1273516326">
                  <w:marLeft w:val="0"/>
                  <w:marRight w:val="0"/>
                  <w:marTop w:val="0"/>
                  <w:marBottom w:val="0"/>
                  <w:divBdr>
                    <w:top w:val="none" w:sz="0" w:space="0" w:color="auto"/>
                    <w:left w:val="none" w:sz="0" w:space="0" w:color="auto"/>
                    <w:bottom w:val="none" w:sz="0" w:space="0" w:color="auto"/>
                    <w:right w:val="none" w:sz="0" w:space="0" w:color="auto"/>
                  </w:divBdr>
                  <w:divsChild>
                    <w:div w:id="303703832">
                      <w:marLeft w:val="0"/>
                      <w:marRight w:val="0"/>
                      <w:marTop w:val="0"/>
                      <w:marBottom w:val="0"/>
                      <w:divBdr>
                        <w:top w:val="none" w:sz="0" w:space="0" w:color="auto"/>
                        <w:left w:val="none" w:sz="0" w:space="0" w:color="auto"/>
                        <w:bottom w:val="none" w:sz="0" w:space="0" w:color="auto"/>
                        <w:right w:val="none" w:sz="0" w:space="0" w:color="auto"/>
                      </w:divBdr>
                    </w:div>
                  </w:divsChild>
                </w:div>
                <w:div w:id="574046804">
                  <w:marLeft w:val="0"/>
                  <w:marRight w:val="0"/>
                  <w:marTop w:val="0"/>
                  <w:marBottom w:val="0"/>
                  <w:divBdr>
                    <w:top w:val="none" w:sz="0" w:space="0" w:color="auto"/>
                    <w:left w:val="none" w:sz="0" w:space="0" w:color="auto"/>
                    <w:bottom w:val="none" w:sz="0" w:space="0" w:color="auto"/>
                    <w:right w:val="none" w:sz="0" w:space="0" w:color="auto"/>
                  </w:divBdr>
                  <w:divsChild>
                    <w:div w:id="1072243185">
                      <w:marLeft w:val="0"/>
                      <w:marRight w:val="0"/>
                      <w:marTop w:val="0"/>
                      <w:marBottom w:val="0"/>
                      <w:divBdr>
                        <w:top w:val="none" w:sz="0" w:space="0" w:color="auto"/>
                        <w:left w:val="none" w:sz="0" w:space="0" w:color="auto"/>
                        <w:bottom w:val="none" w:sz="0" w:space="0" w:color="auto"/>
                        <w:right w:val="none" w:sz="0" w:space="0" w:color="auto"/>
                      </w:divBdr>
                    </w:div>
                  </w:divsChild>
                </w:div>
                <w:div w:id="1890410492">
                  <w:marLeft w:val="0"/>
                  <w:marRight w:val="0"/>
                  <w:marTop w:val="0"/>
                  <w:marBottom w:val="0"/>
                  <w:divBdr>
                    <w:top w:val="none" w:sz="0" w:space="0" w:color="auto"/>
                    <w:left w:val="none" w:sz="0" w:space="0" w:color="auto"/>
                    <w:bottom w:val="none" w:sz="0" w:space="0" w:color="auto"/>
                    <w:right w:val="none" w:sz="0" w:space="0" w:color="auto"/>
                  </w:divBdr>
                  <w:divsChild>
                    <w:div w:id="434519074">
                      <w:marLeft w:val="0"/>
                      <w:marRight w:val="0"/>
                      <w:marTop w:val="0"/>
                      <w:marBottom w:val="0"/>
                      <w:divBdr>
                        <w:top w:val="none" w:sz="0" w:space="0" w:color="auto"/>
                        <w:left w:val="none" w:sz="0" w:space="0" w:color="auto"/>
                        <w:bottom w:val="none" w:sz="0" w:space="0" w:color="auto"/>
                        <w:right w:val="none" w:sz="0" w:space="0" w:color="auto"/>
                      </w:divBdr>
                    </w:div>
                  </w:divsChild>
                </w:div>
                <w:div w:id="221411699">
                  <w:marLeft w:val="0"/>
                  <w:marRight w:val="0"/>
                  <w:marTop w:val="0"/>
                  <w:marBottom w:val="0"/>
                  <w:divBdr>
                    <w:top w:val="none" w:sz="0" w:space="0" w:color="auto"/>
                    <w:left w:val="none" w:sz="0" w:space="0" w:color="auto"/>
                    <w:bottom w:val="none" w:sz="0" w:space="0" w:color="auto"/>
                    <w:right w:val="none" w:sz="0" w:space="0" w:color="auto"/>
                  </w:divBdr>
                  <w:divsChild>
                    <w:div w:id="1516191552">
                      <w:marLeft w:val="0"/>
                      <w:marRight w:val="0"/>
                      <w:marTop w:val="0"/>
                      <w:marBottom w:val="0"/>
                      <w:divBdr>
                        <w:top w:val="none" w:sz="0" w:space="0" w:color="auto"/>
                        <w:left w:val="none" w:sz="0" w:space="0" w:color="auto"/>
                        <w:bottom w:val="none" w:sz="0" w:space="0" w:color="auto"/>
                        <w:right w:val="none" w:sz="0" w:space="0" w:color="auto"/>
                      </w:divBdr>
                    </w:div>
                  </w:divsChild>
                </w:div>
                <w:div w:id="1277953917">
                  <w:marLeft w:val="0"/>
                  <w:marRight w:val="0"/>
                  <w:marTop w:val="0"/>
                  <w:marBottom w:val="0"/>
                  <w:divBdr>
                    <w:top w:val="none" w:sz="0" w:space="0" w:color="auto"/>
                    <w:left w:val="none" w:sz="0" w:space="0" w:color="auto"/>
                    <w:bottom w:val="none" w:sz="0" w:space="0" w:color="auto"/>
                    <w:right w:val="none" w:sz="0" w:space="0" w:color="auto"/>
                  </w:divBdr>
                  <w:divsChild>
                    <w:div w:id="1618297686">
                      <w:marLeft w:val="0"/>
                      <w:marRight w:val="0"/>
                      <w:marTop w:val="0"/>
                      <w:marBottom w:val="0"/>
                      <w:divBdr>
                        <w:top w:val="none" w:sz="0" w:space="0" w:color="auto"/>
                        <w:left w:val="none" w:sz="0" w:space="0" w:color="auto"/>
                        <w:bottom w:val="none" w:sz="0" w:space="0" w:color="auto"/>
                        <w:right w:val="none" w:sz="0" w:space="0" w:color="auto"/>
                      </w:divBdr>
                    </w:div>
                  </w:divsChild>
                </w:div>
                <w:div w:id="1626500718">
                  <w:marLeft w:val="0"/>
                  <w:marRight w:val="0"/>
                  <w:marTop w:val="0"/>
                  <w:marBottom w:val="0"/>
                  <w:divBdr>
                    <w:top w:val="none" w:sz="0" w:space="0" w:color="auto"/>
                    <w:left w:val="none" w:sz="0" w:space="0" w:color="auto"/>
                    <w:bottom w:val="none" w:sz="0" w:space="0" w:color="auto"/>
                    <w:right w:val="none" w:sz="0" w:space="0" w:color="auto"/>
                  </w:divBdr>
                  <w:divsChild>
                    <w:div w:id="1247107417">
                      <w:marLeft w:val="0"/>
                      <w:marRight w:val="0"/>
                      <w:marTop w:val="0"/>
                      <w:marBottom w:val="0"/>
                      <w:divBdr>
                        <w:top w:val="none" w:sz="0" w:space="0" w:color="auto"/>
                        <w:left w:val="none" w:sz="0" w:space="0" w:color="auto"/>
                        <w:bottom w:val="none" w:sz="0" w:space="0" w:color="auto"/>
                        <w:right w:val="none" w:sz="0" w:space="0" w:color="auto"/>
                      </w:divBdr>
                    </w:div>
                  </w:divsChild>
                </w:div>
                <w:div w:id="976453484">
                  <w:marLeft w:val="0"/>
                  <w:marRight w:val="0"/>
                  <w:marTop w:val="0"/>
                  <w:marBottom w:val="0"/>
                  <w:divBdr>
                    <w:top w:val="none" w:sz="0" w:space="0" w:color="auto"/>
                    <w:left w:val="none" w:sz="0" w:space="0" w:color="auto"/>
                    <w:bottom w:val="none" w:sz="0" w:space="0" w:color="auto"/>
                    <w:right w:val="none" w:sz="0" w:space="0" w:color="auto"/>
                  </w:divBdr>
                  <w:divsChild>
                    <w:div w:id="433398721">
                      <w:marLeft w:val="0"/>
                      <w:marRight w:val="0"/>
                      <w:marTop w:val="0"/>
                      <w:marBottom w:val="0"/>
                      <w:divBdr>
                        <w:top w:val="none" w:sz="0" w:space="0" w:color="auto"/>
                        <w:left w:val="none" w:sz="0" w:space="0" w:color="auto"/>
                        <w:bottom w:val="none" w:sz="0" w:space="0" w:color="auto"/>
                        <w:right w:val="none" w:sz="0" w:space="0" w:color="auto"/>
                      </w:divBdr>
                    </w:div>
                  </w:divsChild>
                </w:div>
                <w:div w:id="1118913043">
                  <w:marLeft w:val="0"/>
                  <w:marRight w:val="0"/>
                  <w:marTop w:val="0"/>
                  <w:marBottom w:val="0"/>
                  <w:divBdr>
                    <w:top w:val="none" w:sz="0" w:space="0" w:color="auto"/>
                    <w:left w:val="none" w:sz="0" w:space="0" w:color="auto"/>
                    <w:bottom w:val="none" w:sz="0" w:space="0" w:color="auto"/>
                    <w:right w:val="none" w:sz="0" w:space="0" w:color="auto"/>
                  </w:divBdr>
                  <w:divsChild>
                    <w:div w:id="46730149">
                      <w:marLeft w:val="0"/>
                      <w:marRight w:val="0"/>
                      <w:marTop w:val="0"/>
                      <w:marBottom w:val="0"/>
                      <w:divBdr>
                        <w:top w:val="none" w:sz="0" w:space="0" w:color="auto"/>
                        <w:left w:val="none" w:sz="0" w:space="0" w:color="auto"/>
                        <w:bottom w:val="none" w:sz="0" w:space="0" w:color="auto"/>
                        <w:right w:val="none" w:sz="0" w:space="0" w:color="auto"/>
                      </w:divBdr>
                    </w:div>
                  </w:divsChild>
                </w:div>
                <w:div w:id="234629776">
                  <w:marLeft w:val="0"/>
                  <w:marRight w:val="0"/>
                  <w:marTop w:val="0"/>
                  <w:marBottom w:val="0"/>
                  <w:divBdr>
                    <w:top w:val="none" w:sz="0" w:space="0" w:color="auto"/>
                    <w:left w:val="none" w:sz="0" w:space="0" w:color="auto"/>
                    <w:bottom w:val="none" w:sz="0" w:space="0" w:color="auto"/>
                    <w:right w:val="none" w:sz="0" w:space="0" w:color="auto"/>
                  </w:divBdr>
                  <w:divsChild>
                    <w:div w:id="1856730724">
                      <w:marLeft w:val="0"/>
                      <w:marRight w:val="0"/>
                      <w:marTop w:val="0"/>
                      <w:marBottom w:val="0"/>
                      <w:divBdr>
                        <w:top w:val="none" w:sz="0" w:space="0" w:color="auto"/>
                        <w:left w:val="none" w:sz="0" w:space="0" w:color="auto"/>
                        <w:bottom w:val="none" w:sz="0" w:space="0" w:color="auto"/>
                        <w:right w:val="none" w:sz="0" w:space="0" w:color="auto"/>
                      </w:divBdr>
                    </w:div>
                  </w:divsChild>
                </w:div>
                <w:div w:id="667758223">
                  <w:marLeft w:val="0"/>
                  <w:marRight w:val="0"/>
                  <w:marTop w:val="0"/>
                  <w:marBottom w:val="0"/>
                  <w:divBdr>
                    <w:top w:val="none" w:sz="0" w:space="0" w:color="auto"/>
                    <w:left w:val="none" w:sz="0" w:space="0" w:color="auto"/>
                    <w:bottom w:val="none" w:sz="0" w:space="0" w:color="auto"/>
                    <w:right w:val="none" w:sz="0" w:space="0" w:color="auto"/>
                  </w:divBdr>
                  <w:divsChild>
                    <w:div w:id="2040471208">
                      <w:marLeft w:val="0"/>
                      <w:marRight w:val="0"/>
                      <w:marTop w:val="0"/>
                      <w:marBottom w:val="0"/>
                      <w:divBdr>
                        <w:top w:val="none" w:sz="0" w:space="0" w:color="auto"/>
                        <w:left w:val="none" w:sz="0" w:space="0" w:color="auto"/>
                        <w:bottom w:val="none" w:sz="0" w:space="0" w:color="auto"/>
                        <w:right w:val="none" w:sz="0" w:space="0" w:color="auto"/>
                      </w:divBdr>
                    </w:div>
                  </w:divsChild>
                </w:div>
                <w:div w:id="1802457142">
                  <w:marLeft w:val="0"/>
                  <w:marRight w:val="0"/>
                  <w:marTop w:val="0"/>
                  <w:marBottom w:val="0"/>
                  <w:divBdr>
                    <w:top w:val="none" w:sz="0" w:space="0" w:color="auto"/>
                    <w:left w:val="none" w:sz="0" w:space="0" w:color="auto"/>
                    <w:bottom w:val="none" w:sz="0" w:space="0" w:color="auto"/>
                    <w:right w:val="none" w:sz="0" w:space="0" w:color="auto"/>
                  </w:divBdr>
                  <w:divsChild>
                    <w:div w:id="1122724117">
                      <w:marLeft w:val="0"/>
                      <w:marRight w:val="0"/>
                      <w:marTop w:val="0"/>
                      <w:marBottom w:val="0"/>
                      <w:divBdr>
                        <w:top w:val="none" w:sz="0" w:space="0" w:color="auto"/>
                        <w:left w:val="none" w:sz="0" w:space="0" w:color="auto"/>
                        <w:bottom w:val="none" w:sz="0" w:space="0" w:color="auto"/>
                        <w:right w:val="none" w:sz="0" w:space="0" w:color="auto"/>
                      </w:divBdr>
                    </w:div>
                  </w:divsChild>
                </w:div>
                <w:div w:id="1057440054">
                  <w:marLeft w:val="0"/>
                  <w:marRight w:val="0"/>
                  <w:marTop w:val="0"/>
                  <w:marBottom w:val="0"/>
                  <w:divBdr>
                    <w:top w:val="none" w:sz="0" w:space="0" w:color="auto"/>
                    <w:left w:val="none" w:sz="0" w:space="0" w:color="auto"/>
                    <w:bottom w:val="none" w:sz="0" w:space="0" w:color="auto"/>
                    <w:right w:val="none" w:sz="0" w:space="0" w:color="auto"/>
                  </w:divBdr>
                  <w:divsChild>
                    <w:div w:id="886601351">
                      <w:marLeft w:val="0"/>
                      <w:marRight w:val="0"/>
                      <w:marTop w:val="0"/>
                      <w:marBottom w:val="0"/>
                      <w:divBdr>
                        <w:top w:val="none" w:sz="0" w:space="0" w:color="auto"/>
                        <w:left w:val="none" w:sz="0" w:space="0" w:color="auto"/>
                        <w:bottom w:val="none" w:sz="0" w:space="0" w:color="auto"/>
                        <w:right w:val="none" w:sz="0" w:space="0" w:color="auto"/>
                      </w:divBdr>
                    </w:div>
                  </w:divsChild>
                </w:div>
                <w:div w:id="475490872">
                  <w:marLeft w:val="0"/>
                  <w:marRight w:val="0"/>
                  <w:marTop w:val="0"/>
                  <w:marBottom w:val="0"/>
                  <w:divBdr>
                    <w:top w:val="none" w:sz="0" w:space="0" w:color="auto"/>
                    <w:left w:val="none" w:sz="0" w:space="0" w:color="auto"/>
                    <w:bottom w:val="none" w:sz="0" w:space="0" w:color="auto"/>
                    <w:right w:val="none" w:sz="0" w:space="0" w:color="auto"/>
                  </w:divBdr>
                  <w:divsChild>
                    <w:div w:id="1558585644">
                      <w:marLeft w:val="0"/>
                      <w:marRight w:val="0"/>
                      <w:marTop w:val="0"/>
                      <w:marBottom w:val="0"/>
                      <w:divBdr>
                        <w:top w:val="none" w:sz="0" w:space="0" w:color="auto"/>
                        <w:left w:val="none" w:sz="0" w:space="0" w:color="auto"/>
                        <w:bottom w:val="none" w:sz="0" w:space="0" w:color="auto"/>
                        <w:right w:val="none" w:sz="0" w:space="0" w:color="auto"/>
                      </w:divBdr>
                    </w:div>
                  </w:divsChild>
                </w:div>
                <w:div w:id="1093474210">
                  <w:marLeft w:val="0"/>
                  <w:marRight w:val="0"/>
                  <w:marTop w:val="0"/>
                  <w:marBottom w:val="0"/>
                  <w:divBdr>
                    <w:top w:val="none" w:sz="0" w:space="0" w:color="auto"/>
                    <w:left w:val="none" w:sz="0" w:space="0" w:color="auto"/>
                    <w:bottom w:val="none" w:sz="0" w:space="0" w:color="auto"/>
                    <w:right w:val="none" w:sz="0" w:space="0" w:color="auto"/>
                  </w:divBdr>
                  <w:divsChild>
                    <w:div w:id="59526558">
                      <w:marLeft w:val="0"/>
                      <w:marRight w:val="0"/>
                      <w:marTop w:val="0"/>
                      <w:marBottom w:val="0"/>
                      <w:divBdr>
                        <w:top w:val="none" w:sz="0" w:space="0" w:color="auto"/>
                        <w:left w:val="none" w:sz="0" w:space="0" w:color="auto"/>
                        <w:bottom w:val="none" w:sz="0" w:space="0" w:color="auto"/>
                        <w:right w:val="none" w:sz="0" w:space="0" w:color="auto"/>
                      </w:divBdr>
                    </w:div>
                  </w:divsChild>
                </w:div>
                <w:div w:id="309331519">
                  <w:marLeft w:val="0"/>
                  <w:marRight w:val="0"/>
                  <w:marTop w:val="0"/>
                  <w:marBottom w:val="0"/>
                  <w:divBdr>
                    <w:top w:val="none" w:sz="0" w:space="0" w:color="auto"/>
                    <w:left w:val="none" w:sz="0" w:space="0" w:color="auto"/>
                    <w:bottom w:val="none" w:sz="0" w:space="0" w:color="auto"/>
                    <w:right w:val="none" w:sz="0" w:space="0" w:color="auto"/>
                  </w:divBdr>
                  <w:divsChild>
                    <w:div w:id="740130051">
                      <w:marLeft w:val="0"/>
                      <w:marRight w:val="0"/>
                      <w:marTop w:val="0"/>
                      <w:marBottom w:val="0"/>
                      <w:divBdr>
                        <w:top w:val="none" w:sz="0" w:space="0" w:color="auto"/>
                        <w:left w:val="none" w:sz="0" w:space="0" w:color="auto"/>
                        <w:bottom w:val="none" w:sz="0" w:space="0" w:color="auto"/>
                        <w:right w:val="none" w:sz="0" w:space="0" w:color="auto"/>
                      </w:divBdr>
                    </w:div>
                  </w:divsChild>
                </w:div>
                <w:div w:id="2043436010">
                  <w:marLeft w:val="0"/>
                  <w:marRight w:val="0"/>
                  <w:marTop w:val="0"/>
                  <w:marBottom w:val="0"/>
                  <w:divBdr>
                    <w:top w:val="none" w:sz="0" w:space="0" w:color="auto"/>
                    <w:left w:val="none" w:sz="0" w:space="0" w:color="auto"/>
                    <w:bottom w:val="none" w:sz="0" w:space="0" w:color="auto"/>
                    <w:right w:val="none" w:sz="0" w:space="0" w:color="auto"/>
                  </w:divBdr>
                  <w:divsChild>
                    <w:div w:id="573395353">
                      <w:marLeft w:val="0"/>
                      <w:marRight w:val="0"/>
                      <w:marTop w:val="0"/>
                      <w:marBottom w:val="0"/>
                      <w:divBdr>
                        <w:top w:val="none" w:sz="0" w:space="0" w:color="auto"/>
                        <w:left w:val="none" w:sz="0" w:space="0" w:color="auto"/>
                        <w:bottom w:val="none" w:sz="0" w:space="0" w:color="auto"/>
                        <w:right w:val="none" w:sz="0" w:space="0" w:color="auto"/>
                      </w:divBdr>
                    </w:div>
                  </w:divsChild>
                </w:div>
                <w:div w:id="425662112">
                  <w:marLeft w:val="0"/>
                  <w:marRight w:val="0"/>
                  <w:marTop w:val="0"/>
                  <w:marBottom w:val="0"/>
                  <w:divBdr>
                    <w:top w:val="none" w:sz="0" w:space="0" w:color="auto"/>
                    <w:left w:val="none" w:sz="0" w:space="0" w:color="auto"/>
                    <w:bottom w:val="none" w:sz="0" w:space="0" w:color="auto"/>
                    <w:right w:val="none" w:sz="0" w:space="0" w:color="auto"/>
                  </w:divBdr>
                  <w:divsChild>
                    <w:div w:id="1298686293">
                      <w:marLeft w:val="0"/>
                      <w:marRight w:val="0"/>
                      <w:marTop w:val="0"/>
                      <w:marBottom w:val="0"/>
                      <w:divBdr>
                        <w:top w:val="none" w:sz="0" w:space="0" w:color="auto"/>
                        <w:left w:val="none" w:sz="0" w:space="0" w:color="auto"/>
                        <w:bottom w:val="none" w:sz="0" w:space="0" w:color="auto"/>
                        <w:right w:val="none" w:sz="0" w:space="0" w:color="auto"/>
                      </w:divBdr>
                    </w:div>
                  </w:divsChild>
                </w:div>
                <w:div w:id="1692031607">
                  <w:marLeft w:val="0"/>
                  <w:marRight w:val="0"/>
                  <w:marTop w:val="0"/>
                  <w:marBottom w:val="0"/>
                  <w:divBdr>
                    <w:top w:val="none" w:sz="0" w:space="0" w:color="auto"/>
                    <w:left w:val="none" w:sz="0" w:space="0" w:color="auto"/>
                    <w:bottom w:val="none" w:sz="0" w:space="0" w:color="auto"/>
                    <w:right w:val="none" w:sz="0" w:space="0" w:color="auto"/>
                  </w:divBdr>
                  <w:divsChild>
                    <w:div w:id="330566803">
                      <w:marLeft w:val="0"/>
                      <w:marRight w:val="0"/>
                      <w:marTop w:val="0"/>
                      <w:marBottom w:val="0"/>
                      <w:divBdr>
                        <w:top w:val="none" w:sz="0" w:space="0" w:color="auto"/>
                        <w:left w:val="none" w:sz="0" w:space="0" w:color="auto"/>
                        <w:bottom w:val="none" w:sz="0" w:space="0" w:color="auto"/>
                        <w:right w:val="none" w:sz="0" w:space="0" w:color="auto"/>
                      </w:divBdr>
                    </w:div>
                  </w:divsChild>
                </w:div>
                <w:div w:id="1353535953">
                  <w:marLeft w:val="0"/>
                  <w:marRight w:val="0"/>
                  <w:marTop w:val="0"/>
                  <w:marBottom w:val="0"/>
                  <w:divBdr>
                    <w:top w:val="none" w:sz="0" w:space="0" w:color="auto"/>
                    <w:left w:val="none" w:sz="0" w:space="0" w:color="auto"/>
                    <w:bottom w:val="none" w:sz="0" w:space="0" w:color="auto"/>
                    <w:right w:val="none" w:sz="0" w:space="0" w:color="auto"/>
                  </w:divBdr>
                  <w:divsChild>
                    <w:div w:id="669677692">
                      <w:marLeft w:val="0"/>
                      <w:marRight w:val="0"/>
                      <w:marTop w:val="0"/>
                      <w:marBottom w:val="0"/>
                      <w:divBdr>
                        <w:top w:val="none" w:sz="0" w:space="0" w:color="auto"/>
                        <w:left w:val="none" w:sz="0" w:space="0" w:color="auto"/>
                        <w:bottom w:val="none" w:sz="0" w:space="0" w:color="auto"/>
                        <w:right w:val="none" w:sz="0" w:space="0" w:color="auto"/>
                      </w:divBdr>
                    </w:div>
                  </w:divsChild>
                </w:div>
                <w:div w:id="121047139">
                  <w:marLeft w:val="0"/>
                  <w:marRight w:val="0"/>
                  <w:marTop w:val="0"/>
                  <w:marBottom w:val="0"/>
                  <w:divBdr>
                    <w:top w:val="none" w:sz="0" w:space="0" w:color="auto"/>
                    <w:left w:val="none" w:sz="0" w:space="0" w:color="auto"/>
                    <w:bottom w:val="none" w:sz="0" w:space="0" w:color="auto"/>
                    <w:right w:val="none" w:sz="0" w:space="0" w:color="auto"/>
                  </w:divBdr>
                  <w:divsChild>
                    <w:div w:id="1813020341">
                      <w:marLeft w:val="0"/>
                      <w:marRight w:val="0"/>
                      <w:marTop w:val="0"/>
                      <w:marBottom w:val="0"/>
                      <w:divBdr>
                        <w:top w:val="none" w:sz="0" w:space="0" w:color="auto"/>
                        <w:left w:val="none" w:sz="0" w:space="0" w:color="auto"/>
                        <w:bottom w:val="none" w:sz="0" w:space="0" w:color="auto"/>
                        <w:right w:val="none" w:sz="0" w:space="0" w:color="auto"/>
                      </w:divBdr>
                    </w:div>
                  </w:divsChild>
                </w:div>
                <w:div w:id="645165656">
                  <w:marLeft w:val="0"/>
                  <w:marRight w:val="0"/>
                  <w:marTop w:val="0"/>
                  <w:marBottom w:val="0"/>
                  <w:divBdr>
                    <w:top w:val="none" w:sz="0" w:space="0" w:color="auto"/>
                    <w:left w:val="none" w:sz="0" w:space="0" w:color="auto"/>
                    <w:bottom w:val="none" w:sz="0" w:space="0" w:color="auto"/>
                    <w:right w:val="none" w:sz="0" w:space="0" w:color="auto"/>
                  </w:divBdr>
                  <w:divsChild>
                    <w:div w:id="926578887">
                      <w:marLeft w:val="0"/>
                      <w:marRight w:val="0"/>
                      <w:marTop w:val="0"/>
                      <w:marBottom w:val="0"/>
                      <w:divBdr>
                        <w:top w:val="none" w:sz="0" w:space="0" w:color="auto"/>
                        <w:left w:val="none" w:sz="0" w:space="0" w:color="auto"/>
                        <w:bottom w:val="none" w:sz="0" w:space="0" w:color="auto"/>
                        <w:right w:val="none" w:sz="0" w:space="0" w:color="auto"/>
                      </w:divBdr>
                    </w:div>
                  </w:divsChild>
                </w:div>
                <w:div w:id="1355420073">
                  <w:marLeft w:val="0"/>
                  <w:marRight w:val="0"/>
                  <w:marTop w:val="0"/>
                  <w:marBottom w:val="0"/>
                  <w:divBdr>
                    <w:top w:val="none" w:sz="0" w:space="0" w:color="auto"/>
                    <w:left w:val="none" w:sz="0" w:space="0" w:color="auto"/>
                    <w:bottom w:val="none" w:sz="0" w:space="0" w:color="auto"/>
                    <w:right w:val="none" w:sz="0" w:space="0" w:color="auto"/>
                  </w:divBdr>
                  <w:divsChild>
                    <w:div w:id="1333531611">
                      <w:marLeft w:val="0"/>
                      <w:marRight w:val="0"/>
                      <w:marTop w:val="0"/>
                      <w:marBottom w:val="0"/>
                      <w:divBdr>
                        <w:top w:val="none" w:sz="0" w:space="0" w:color="auto"/>
                        <w:left w:val="none" w:sz="0" w:space="0" w:color="auto"/>
                        <w:bottom w:val="none" w:sz="0" w:space="0" w:color="auto"/>
                        <w:right w:val="none" w:sz="0" w:space="0" w:color="auto"/>
                      </w:divBdr>
                    </w:div>
                  </w:divsChild>
                </w:div>
                <w:div w:id="1398161167">
                  <w:marLeft w:val="0"/>
                  <w:marRight w:val="0"/>
                  <w:marTop w:val="0"/>
                  <w:marBottom w:val="0"/>
                  <w:divBdr>
                    <w:top w:val="none" w:sz="0" w:space="0" w:color="auto"/>
                    <w:left w:val="none" w:sz="0" w:space="0" w:color="auto"/>
                    <w:bottom w:val="none" w:sz="0" w:space="0" w:color="auto"/>
                    <w:right w:val="none" w:sz="0" w:space="0" w:color="auto"/>
                  </w:divBdr>
                  <w:divsChild>
                    <w:div w:id="403600327">
                      <w:marLeft w:val="0"/>
                      <w:marRight w:val="0"/>
                      <w:marTop w:val="0"/>
                      <w:marBottom w:val="0"/>
                      <w:divBdr>
                        <w:top w:val="none" w:sz="0" w:space="0" w:color="auto"/>
                        <w:left w:val="none" w:sz="0" w:space="0" w:color="auto"/>
                        <w:bottom w:val="none" w:sz="0" w:space="0" w:color="auto"/>
                        <w:right w:val="none" w:sz="0" w:space="0" w:color="auto"/>
                      </w:divBdr>
                    </w:div>
                  </w:divsChild>
                </w:div>
                <w:div w:id="305165548">
                  <w:marLeft w:val="0"/>
                  <w:marRight w:val="0"/>
                  <w:marTop w:val="0"/>
                  <w:marBottom w:val="0"/>
                  <w:divBdr>
                    <w:top w:val="none" w:sz="0" w:space="0" w:color="auto"/>
                    <w:left w:val="none" w:sz="0" w:space="0" w:color="auto"/>
                    <w:bottom w:val="none" w:sz="0" w:space="0" w:color="auto"/>
                    <w:right w:val="none" w:sz="0" w:space="0" w:color="auto"/>
                  </w:divBdr>
                  <w:divsChild>
                    <w:div w:id="730884944">
                      <w:marLeft w:val="0"/>
                      <w:marRight w:val="0"/>
                      <w:marTop w:val="0"/>
                      <w:marBottom w:val="0"/>
                      <w:divBdr>
                        <w:top w:val="none" w:sz="0" w:space="0" w:color="auto"/>
                        <w:left w:val="none" w:sz="0" w:space="0" w:color="auto"/>
                        <w:bottom w:val="none" w:sz="0" w:space="0" w:color="auto"/>
                        <w:right w:val="none" w:sz="0" w:space="0" w:color="auto"/>
                      </w:divBdr>
                    </w:div>
                  </w:divsChild>
                </w:div>
                <w:div w:id="2013340343">
                  <w:marLeft w:val="0"/>
                  <w:marRight w:val="0"/>
                  <w:marTop w:val="0"/>
                  <w:marBottom w:val="0"/>
                  <w:divBdr>
                    <w:top w:val="none" w:sz="0" w:space="0" w:color="auto"/>
                    <w:left w:val="none" w:sz="0" w:space="0" w:color="auto"/>
                    <w:bottom w:val="none" w:sz="0" w:space="0" w:color="auto"/>
                    <w:right w:val="none" w:sz="0" w:space="0" w:color="auto"/>
                  </w:divBdr>
                  <w:divsChild>
                    <w:div w:id="962418370">
                      <w:marLeft w:val="0"/>
                      <w:marRight w:val="0"/>
                      <w:marTop w:val="0"/>
                      <w:marBottom w:val="0"/>
                      <w:divBdr>
                        <w:top w:val="none" w:sz="0" w:space="0" w:color="auto"/>
                        <w:left w:val="none" w:sz="0" w:space="0" w:color="auto"/>
                        <w:bottom w:val="none" w:sz="0" w:space="0" w:color="auto"/>
                        <w:right w:val="none" w:sz="0" w:space="0" w:color="auto"/>
                      </w:divBdr>
                    </w:div>
                  </w:divsChild>
                </w:div>
                <w:div w:id="1770656063">
                  <w:marLeft w:val="0"/>
                  <w:marRight w:val="0"/>
                  <w:marTop w:val="0"/>
                  <w:marBottom w:val="0"/>
                  <w:divBdr>
                    <w:top w:val="none" w:sz="0" w:space="0" w:color="auto"/>
                    <w:left w:val="none" w:sz="0" w:space="0" w:color="auto"/>
                    <w:bottom w:val="none" w:sz="0" w:space="0" w:color="auto"/>
                    <w:right w:val="none" w:sz="0" w:space="0" w:color="auto"/>
                  </w:divBdr>
                  <w:divsChild>
                    <w:div w:id="1707674734">
                      <w:marLeft w:val="0"/>
                      <w:marRight w:val="0"/>
                      <w:marTop w:val="0"/>
                      <w:marBottom w:val="0"/>
                      <w:divBdr>
                        <w:top w:val="none" w:sz="0" w:space="0" w:color="auto"/>
                        <w:left w:val="none" w:sz="0" w:space="0" w:color="auto"/>
                        <w:bottom w:val="none" w:sz="0" w:space="0" w:color="auto"/>
                        <w:right w:val="none" w:sz="0" w:space="0" w:color="auto"/>
                      </w:divBdr>
                    </w:div>
                  </w:divsChild>
                </w:div>
                <w:div w:id="1258639806">
                  <w:marLeft w:val="0"/>
                  <w:marRight w:val="0"/>
                  <w:marTop w:val="0"/>
                  <w:marBottom w:val="0"/>
                  <w:divBdr>
                    <w:top w:val="none" w:sz="0" w:space="0" w:color="auto"/>
                    <w:left w:val="none" w:sz="0" w:space="0" w:color="auto"/>
                    <w:bottom w:val="none" w:sz="0" w:space="0" w:color="auto"/>
                    <w:right w:val="none" w:sz="0" w:space="0" w:color="auto"/>
                  </w:divBdr>
                  <w:divsChild>
                    <w:div w:id="681124218">
                      <w:marLeft w:val="0"/>
                      <w:marRight w:val="0"/>
                      <w:marTop w:val="0"/>
                      <w:marBottom w:val="0"/>
                      <w:divBdr>
                        <w:top w:val="none" w:sz="0" w:space="0" w:color="auto"/>
                        <w:left w:val="none" w:sz="0" w:space="0" w:color="auto"/>
                        <w:bottom w:val="none" w:sz="0" w:space="0" w:color="auto"/>
                        <w:right w:val="none" w:sz="0" w:space="0" w:color="auto"/>
                      </w:divBdr>
                    </w:div>
                  </w:divsChild>
                </w:div>
                <w:div w:id="1875144384">
                  <w:marLeft w:val="0"/>
                  <w:marRight w:val="0"/>
                  <w:marTop w:val="0"/>
                  <w:marBottom w:val="0"/>
                  <w:divBdr>
                    <w:top w:val="none" w:sz="0" w:space="0" w:color="auto"/>
                    <w:left w:val="none" w:sz="0" w:space="0" w:color="auto"/>
                    <w:bottom w:val="none" w:sz="0" w:space="0" w:color="auto"/>
                    <w:right w:val="none" w:sz="0" w:space="0" w:color="auto"/>
                  </w:divBdr>
                  <w:divsChild>
                    <w:div w:id="2094275999">
                      <w:marLeft w:val="0"/>
                      <w:marRight w:val="0"/>
                      <w:marTop w:val="0"/>
                      <w:marBottom w:val="0"/>
                      <w:divBdr>
                        <w:top w:val="none" w:sz="0" w:space="0" w:color="auto"/>
                        <w:left w:val="none" w:sz="0" w:space="0" w:color="auto"/>
                        <w:bottom w:val="none" w:sz="0" w:space="0" w:color="auto"/>
                        <w:right w:val="none" w:sz="0" w:space="0" w:color="auto"/>
                      </w:divBdr>
                    </w:div>
                  </w:divsChild>
                </w:div>
                <w:div w:id="2091462936">
                  <w:marLeft w:val="0"/>
                  <w:marRight w:val="0"/>
                  <w:marTop w:val="0"/>
                  <w:marBottom w:val="0"/>
                  <w:divBdr>
                    <w:top w:val="none" w:sz="0" w:space="0" w:color="auto"/>
                    <w:left w:val="none" w:sz="0" w:space="0" w:color="auto"/>
                    <w:bottom w:val="none" w:sz="0" w:space="0" w:color="auto"/>
                    <w:right w:val="none" w:sz="0" w:space="0" w:color="auto"/>
                  </w:divBdr>
                  <w:divsChild>
                    <w:div w:id="1878471386">
                      <w:marLeft w:val="0"/>
                      <w:marRight w:val="0"/>
                      <w:marTop w:val="0"/>
                      <w:marBottom w:val="0"/>
                      <w:divBdr>
                        <w:top w:val="none" w:sz="0" w:space="0" w:color="auto"/>
                        <w:left w:val="none" w:sz="0" w:space="0" w:color="auto"/>
                        <w:bottom w:val="none" w:sz="0" w:space="0" w:color="auto"/>
                        <w:right w:val="none" w:sz="0" w:space="0" w:color="auto"/>
                      </w:divBdr>
                    </w:div>
                  </w:divsChild>
                </w:div>
                <w:div w:id="1384986269">
                  <w:marLeft w:val="0"/>
                  <w:marRight w:val="0"/>
                  <w:marTop w:val="0"/>
                  <w:marBottom w:val="0"/>
                  <w:divBdr>
                    <w:top w:val="none" w:sz="0" w:space="0" w:color="auto"/>
                    <w:left w:val="none" w:sz="0" w:space="0" w:color="auto"/>
                    <w:bottom w:val="none" w:sz="0" w:space="0" w:color="auto"/>
                    <w:right w:val="none" w:sz="0" w:space="0" w:color="auto"/>
                  </w:divBdr>
                  <w:divsChild>
                    <w:div w:id="1800681478">
                      <w:marLeft w:val="0"/>
                      <w:marRight w:val="0"/>
                      <w:marTop w:val="0"/>
                      <w:marBottom w:val="0"/>
                      <w:divBdr>
                        <w:top w:val="none" w:sz="0" w:space="0" w:color="auto"/>
                        <w:left w:val="none" w:sz="0" w:space="0" w:color="auto"/>
                        <w:bottom w:val="none" w:sz="0" w:space="0" w:color="auto"/>
                        <w:right w:val="none" w:sz="0" w:space="0" w:color="auto"/>
                      </w:divBdr>
                    </w:div>
                  </w:divsChild>
                </w:div>
                <w:div w:id="185490615">
                  <w:marLeft w:val="0"/>
                  <w:marRight w:val="0"/>
                  <w:marTop w:val="0"/>
                  <w:marBottom w:val="0"/>
                  <w:divBdr>
                    <w:top w:val="none" w:sz="0" w:space="0" w:color="auto"/>
                    <w:left w:val="none" w:sz="0" w:space="0" w:color="auto"/>
                    <w:bottom w:val="none" w:sz="0" w:space="0" w:color="auto"/>
                    <w:right w:val="none" w:sz="0" w:space="0" w:color="auto"/>
                  </w:divBdr>
                  <w:divsChild>
                    <w:div w:id="1326126472">
                      <w:marLeft w:val="0"/>
                      <w:marRight w:val="0"/>
                      <w:marTop w:val="0"/>
                      <w:marBottom w:val="0"/>
                      <w:divBdr>
                        <w:top w:val="none" w:sz="0" w:space="0" w:color="auto"/>
                        <w:left w:val="none" w:sz="0" w:space="0" w:color="auto"/>
                        <w:bottom w:val="none" w:sz="0" w:space="0" w:color="auto"/>
                        <w:right w:val="none" w:sz="0" w:space="0" w:color="auto"/>
                      </w:divBdr>
                    </w:div>
                  </w:divsChild>
                </w:div>
                <w:div w:id="1310087107">
                  <w:marLeft w:val="0"/>
                  <w:marRight w:val="0"/>
                  <w:marTop w:val="0"/>
                  <w:marBottom w:val="0"/>
                  <w:divBdr>
                    <w:top w:val="none" w:sz="0" w:space="0" w:color="auto"/>
                    <w:left w:val="none" w:sz="0" w:space="0" w:color="auto"/>
                    <w:bottom w:val="none" w:sz="0" w:space="0" w:color="auto"/>
                    <w:right w:val="none" w:sz="0" w:space="0" w:color="auto"/>
                  </w:divBdr>
                  <w:divsChild>
                    <w:div w:id="1877883713">
                      <w:marLeft w:val="0"/>
                      <w:marRight w:val="0"/>
                      <w:marTop w:val="0"/>
                      <w:marBottom w:val="0"/>
                      <w:divBdr>
                        <w:top w:val="none" w:sz="0" w:space="0" w:color="auto"/>
                        <w:left w:val="none" w:sz="0" w:space="0" w:color="auto"/>
                        <w:bottom w:val="none" w:sz="0" w:space="0" w:color="auto"/>
                        <w:right w:val="none" w:sz="0" w:space="0" w:color="auto"/>
                      </w:divBdr>
                    </w:div>
                  </w:divsChild>
                </w:div>
                <w:div w:id="765541659">
                  <w:marLeft w:val="0"/>
                  <w:marRight w:val="0"/>
                  <w:marTop w:val="0"/>
                  <w:marBottom w:val="0"/>
                  <w:divBdr>
                    <w:top w:val="none" w:sz="0" w:space="0" w:color="auto"/>
                    <w:left w:val="none" w:sz="0" w:space="0" w:color="auto"/>
                    <w:bottom w:val="none" w:sz="0" w:space="0" w:color="auto"/>
                    <w:right w:val="none" w:sz="0" w:space="0" w:color="auto"/>
                  </w:divBdr>
                  <w:divsChild>
                    <w:div w:id="2101365900">
                      <w:marLeft w:val="0"/>
                      <w:marRight w:val="0"/>
                      <w:marTop w:val="0"/>
                      <w:marBottom w:val="0"/>
                      <w:divBdr>
                        <w:top w:val="none" w:sz="0" w:space="0" w:color="auto"/>
                        <w:left w:val="none" w:sz="0" w:space="0" w:color="auto"/>
                        <w:bottom w:val="none" w:sz="0" w:space="0" w:color="auto"/>
                        <w:right w:val="none" w:sz="0" w:space="0" w:color="auto"/>
                      </w:divBdr>
                    </w:div>
                  </w:divsChild>
                </w:div>
                <w:div w:id="104883721">
                  <w:marLeft w:val="0"/>
                  <w:marRight w:val="0"/>
                  <w:marTop w:val="0"/>
                  <w:marBottom w:val="0"/>
                  <w:divBdr>
                    <w:top w:val="none" w:sz="0" w:space="0" w:color="auto"/>
                    <w:left w:val="none" w:sz="0" w:space="0" w:color="auto"/>
                    <w:bottom w:val="none" w:sz="0" w:space="0" w:color="auto"/>
                    <w:right w:val="none" w:sz="0" w:space="0" w:color="auto"/>
                  </w:divBdr>
                  <w:divsChild>
                    <w:div w:id="1004280811">
                      <w:marLeft w:val="0"/>
                      <w:marRight w:val="0"/>
                      <w:marTop w:val="0"/>
                      <w:marBottom w:val="0"/>
                      <w:divBdr>
                        <w:top w:val="none" w:sz="0" w:space="0" w:color="auto"/>
                        <w:left w:val="none" w:sz="0" w:space="0" w:color="auto"/>
                        <w:bottom w:val="none" w:sz="0" w:space="0" w:color="auto"/>
                        <w:right w:val="none" w:sz="0" w:space="0" w:color="auto"/>
                      </w:divBdr>
                    </w:div>
                  </w:divsChild>
                </w:div>
                <w:div w:id="707607370">
                  <w:marLeft w:val="0"/>
                  <w:marRight w:val="0"/>
                  <w:marTop w:val="0"/>
                  <w:marBottom w:val="0"/>
                  <w:divBdr>
                    <w:top w:val="none" w:sz="0" w:space="0" w:color="auto"/>
                    <w:left w:val="none" w:sz="0" w:space="0" w:color="auto"/>
                    <w:bottom w:val="none" w:sz="0" w:space="0" w:color="auto"/>
                    <w:right w:val="none" w:sz="0" w:space="0" w:color="auto"/>
                  </w:divBdr>
                  <w:divsChild>
                    <w:div w:id="2108035554">
                      <w:marLeft w:val="0"/>
                      <w:marRight w:val="0"/>
                      <w:marTop w:val="0"/>
                      <w:marBottom w:val="0"/>
                      <w:divBdr>
                        <w:top w:val="none" w:sz="0" w:space="0" w:color="auto"/>
                        <w:left w:val="none" w:sz="0" w:space="0" w:color="auto"/>
                        <w:bottom w:val="none" w:sz="0" w:space="0" w:color="auto"/>
                        <w:right w:val="none" w:sz="0" w:space="0" w:color="auto"/>
                      </w:divBdr>
                    </w:div>
                  </w:divsChild>
                </w:div>
                <w:div w:id="130563563">
                  <w:marLeft w:val="0"/>
                  <w:marRight w:val="0"/>
                  <w:marTop w:val="0"/>
                  <w:marBottom w:val="0"/>
                  <w:divBdr>
                    <w:top w:val="none" w:sz="0" w:space="0" w:color="auto"/>
                    <w:left w:val="none" w:sz="0" w:space="0" w:color="auto"/>
                    <w:bottom w:val="none" w:sz="0" w:space="0" w:color="auto"/>
                    <w:right w:val="none" w:sz="0" w:space="0" w:color="auto"/>
                  </w:divBdr>
                  <w:divsChild>
                    <w:div w:id="811824343">
                      <w:marLeft w:val="0"/>
                      <w:marRight w:val="0"/>
                      <w:marTop w:val="0"/>
                      <w:marBottom w:val="0"/>
                      <w:divBdr>
                        <w:top w:val="none" w:sz="0" w:space="0" w:color="auto"/>
                        <w:left w:val="none" w:sz="0" w:space="0" w:color="auto"/>
                        <w:bottom w:val="none" w:sz="0" w:space="0" w:color="auto"/>
                        <w:right w:val="none" w:sz="0" w:space="0" w:color="auto"/>
                      </w:divBdr>
                    </w:div>
                  </w:divsChild>
                </w:div>
                <w:div w:id="323944948">
                  <w:marLeft w:val="0"/>
                  <w:marRight w:val="0"/>
                  <w:marTop w:val="0"/>
                  <w:marBottom w:val="0"/>
                  <w:divBdr>
                    <w:top w:val="none" w:sz="0" w:space="0" w:color="auto"/>
                    <w:left w:val="none" w:sz="0" w:space="0" w:color="auto"/>
                    <w:bottom w:val="none" w:sz="0" w:space="0" w:color="auto"/>
                    <w:right w:val="none" w:sz="0" w:space="0" w:color="auto"/>
                  </w:divBdr>
                  <w:divsChild>
                    <w:div w:id="1988851938">
                      <w:marLeft w:val="0"/>
                      <w:marRight w:val="0"/>
                      <w:marTop w:val="0"/>
                      <w:marBottom w:val="0"/>
                      <w:divBdr>
                        <w:top w:val="none" w:sz="0" w:space="0" w:color="auto"/>
                        <w:left w:val="none" w:sz="0" w:space="0" w:color="auto"/>
                        <w:bottom w:val="none" w:sz="0" w:space="0" w:color="auto"/>
                        <w:right w:val="none" w:sz="0" w:space="0" w:color="auto"/>
                      </w:divBdr>
                    </w:div>
                  </w:divsChild>
                </w:div>
                <w:div w:id="648167586">
                  <w:marLeft w:val="0"/>
                  <w:marRight w:val="0"/>
                  <w:marTop w:val="0"/>
                  <w:marBottom w:val="0"/>
                  <w:divBdr>
                    <w:top w:val="none" w:sz="0" w:space="0" w:color="auto"/>
                    <w:left w:val="none" w:sz="0" w:space="0" w:color="auto"/>
                    <w:bottom w:val="none" w:sz="0" w:space="0" w:color="auto"/>
                    <w:right w:val="none" w:sz="0" w:space="0" w:color="auto"/>
                  </w:divBdr>
                  <w:divsChild>
                    <w:div w:id="1816995754">
                      <w:marLeft w:val="0"/>
                      <w:marRight w:val="0"/>
                      <w:marTop w:val="0"/>
                      <w:marBottom w:val="0"/>
                      <w:divBdr>
                        <w:top w:val="none" w:sz="0" w:space="0" w:color="auto"/>
                        <w:left w:val="none" w:sz="0" w:space="0" w:color="auto"/>
                        <w:bottom w:val="none" w:sz="0" w:space="0" w:color="auto"/>
                        <w:right w:val="none" w:sz="0" w:space="0" w:color="auto"/>
                      </w:divBdr>
                    </w:div>
                  </w:divsChild>
                </w:div>
                <w:div w:id="459884457">
                  <w:marLeft w:val="0"/>
                  <w:marRight w:val="0"/>
                  <w:marTop w:val="0"/>
                  <w:marBottom w:val="0"/>
                  <w:divBdr>
                    <w:top w:val="none" w:sz="0" w:space="0" w:color="auto"/>
                    <w:left w:val="none" w:sz="0" w:space="0" w:color="auto"/>
                    <w:bottom w:val="none" w:sz="0" w:space="0" w:color="auto"/>
                    <w:right w:val="none" w:sz="0" w:space="0" w:color="auto"/>
                  </w:divBdr>
                  <w:divsChild>
                    <w:div w:id="343485767">
                      <w:marLeft w:val="0"/>
                      <w:marRight w:val="0"/>
                      <w:marTop w:val="0"/>
                      <w:marBottom w:val="0"/>
                      <w:divBdr>
                        <w:top w:val="none" w:sz="0" w:space="0" w:color="auto"/>
                        <w:left w:val="none" w:sz="0" w:space="0" w:color="auto"/>
                        <w:bottom w:val="none" w:sz="0" w:space="0" w:color="auto"/>
                        <w:right w:val="none" w:sz="0" w:space="0" w:color="auto"/>
                      </w:divBdr>
                    </w:div>
                  </w:divsChild>
                </w:div>
                <w:div w:id="735470182">
                  <w:marLeft w:val="0"/>
                  <w:marRight w:val="0"/>
                  <w:marTop w:val="0"/>
                  <w:marBottom w:val="0"/>
                  <w:divBdr>
                    <w:top w:val="none" w:sz="0" w:space="0" w:color="auto"/>
                    <w:left w:val="none" w:sz="0" w:space="0" w:color="auto"/>
                    <w:bottom w:val="none" w:sz="0" w:space="0" w:color="auto"/>
                    <w:right w:val="none" w:sz="0" w:space="0" w:color="auto"/>
                  </w:divBdr>
                  <w:divsChild>
                    <w:div w:id="1300647532">
                      <w:marLeft w:val="0"/>
                      <w:marRight w:val="0"/>
                      <w:marTop w:val="0"/>
                      <w:marBottom w:val="0"/>
                      <w:divBdr>
                        <w:top w:val="none" w:sz="0" w:space="0" w:color="auto"/>
                        <w:left w:val="none" w:sz="0" w:space="0" w:color="auto"/>
                        <w:bottom w:val="none" w:sz="0" w:space="0" w:color="auto"/>
                        <w:right w:val="none" w:sz="0" w:space="0" w:color="auto"/>
                      </w:divBdr>
                    </w:div>
                  </w:divsChild>
                </w:div>
                <w:div w:id="1210993392">
                  <w:marLeft w:val="0"/>
                  <w:marRight w:val="0"/>
                  <w:marTop w:val="0"/>
                  <w:marBottom w:val="0"/>
                  <w:divBdr>
                    <w:top w:val="none" w:sz="0" w:space="0" w:color="auto"/>
                    <w:left w:val="none" w:sz="0" w:space="0" w:color="auto"/>
                    <w:bottom w:val="none" w:sz="0" w:space="0" w:color="auto"/>
                    <w:right w:val="none" w:sz="0" w:space="0" w:color="auto"/>
                  </w:divBdr>
                  <w:divsChild>
                    <w:div w:id="339935888">
                      <w:marLeft w:val="0"/>
                      <w:marRight w:val="0"/>
                      <w:marTop w:val="0"/>
                      <w:marBottom w:val="0"/>
                      <w:divBdr>
                        <w:top w:val="none" w:sz="0" w:space="0" w:color="auto"/>
                        <w:left w:val="none" w:sz="0" w:space="0" w:color="auto"/>
                        <w:bottom w:val="none" w:sz="0" w:space="0" w:color="auto"/>
                        <w:right w:val="none" w:sz="0" w:space="0" w:color="auto"/>
                      </w:divBdr>
                    </w:div>
                  </w:divsChild>
                </w:div>
                <w:div w:id="1619751386">
                  <w:marLeft w:val="0"/>
                  <w:marRight w:val="0"/>
                  <w:marTop w:val="0"/>
                  <w:marBottom w:val="0"/>
                  <w:divBdr>
                    <w:top w:val="none" w:sz="0" w:space="0" w:color="auto"/>
                    <w:left w:val="none" w:sz="0" w:space="0" w:color="auto"/>
                    <w:bottom w:val="none" w:sz="0" w:space="0" w:color="auto"/>
                    <w:right w:val="none" w:sz="0" w:space="0" w:color="auto"/>
                  </w:divBdr>
                  <w:divsChild>
                    <w:div w:id="1699432719">
                      <w:marLeft w:val="0"/>
                      <w:marRight w:val="0"/>
                      <w:marTop w:val="0"/>
                      <w:marBottom w:val="0"/>
                      <w:divBdr>
                        <w:top w:val="none" w:sz="0" w:space="0" w:color="auto"/>
                        <w:left w:val="none" w:sz="0" w:space="0" w:color="auto"/>
                        <w:bottom w:val="none" w:sz="0" w:space="0" w:color="auto"/>
                        <w:right w:val="none" w:sz="0" w:space="0" w:color="auto"/>
                      </w:divBdr>
                    </w:div>
                  </w:divsChild>
                </w:div>
                <w:div w:id="1802310962">
                  <w:marLeft w:val="0"/>
                  <w:marRight w:val="0"/>
                  <w:marTop w:val="0"/>
                  <w:marBottom w:val="0"/>
                  <w:divBdr>
                    <w:top w:val="none" w:sz="0" w:space="0" w:color="auto"/>
                    <w:left w:val="none" w:sz="0" w:space="0" w:color="auto"/>
                    <w:bottom w:val="none" w:sz="0" w:space="0" w:color="auto"/>
                    <w:right w:val="none" w:sz="0" w:space="0" w:color="auto"/>
                  </w:divBdr>
                  <w:divsChild>
                    <w:div w:id="1785076494">
                      <w:marLeft w:val="0"/>
                      <w:marRight w:val="0"/>
                      <w:marTop w:val="0"/>
                      <w:marBottom w:val="0"/>
                      <w:divBdr>
                        <w:top w:val="none" w:sz="0" w:space="0" w:color="auto"/>
                        <w:left w:val="none" w:sz="0" w:space="0" w:color="auto"/>
                        <w:bottom w:val="none" w:sz="0" w:space="0" w:color="auto"/>
                        <w:right w:val="none" w:sz="0" w:space="0" w:color="auto"/>
                      </w:divBdr>
                    </w:div>
                  </w:divsChild>
                </w:div>
                <w:div w:id="1053582049">
                  <w:marLeft w:val="0"/>
                  <w:marRight w:val="0"/>
                  <w:marTop w:val="0"/>
                  <w:marBottom w:val="0"/>
                  <w:divBdr>
                    <w:top w:val="none" w:sz="0" w:space="0" w:color="auto"/>
                    <w:left w:val="none" w:sz="0" w:space="0" w:color="auto"/>
                    <w:bottom w:val="none" w:sz="0" w:space="0" w:color="auto"/>
                    <w:right w:val="none" w:sz="0" w:space="0" w:color="auto"/>
                  </w:divBdr>
                  <w:divsChild>
                    <w:div w:id="912621265">
                      <w:marLeft w:val="0"/>
                      <w:marRight w:val="0"/>
                      <w:marTop w:val="0"/>
                      <w:marBottom w:val="0"/>
                      <w:divBdr>
                        <w:top w:val="none" w:sz="0" w:space="0" w:color="auto"/>
                        <w:left w:val="none" w:sz="0" w:space="0" w:color="auto"/>
                        <w:bottom w:val="none" w:sz="0" w:space="0" w:color="auto"/>
                        <w:right w:val="none" w:sz="0" w:space="0" w:color="auto"/>
                      </w:divBdr>
                    </w:div>
                  </w:divsChild>
                </w:div>
                <w:div w:id="164520791">
                  <w:marLeft w:val="0"/>
                  <w:marRight w:val="0"/>
                  <w:marTop w:val="0"/>
                  <w:marBottom w:val="0"/>
                  <w:divBdr>
                    <w:top w:val="none" w:sz="0" w:space="0" w:color="auto"/>
                    <w:left w:val="none" w:sz="0" w:space="0" w:color="auto"/>
                    <w:bottom w:val="none" w:sz="0" w:space="0" w:color="auto"/>
                    <w:right w:val="none" w:sz="0" w:space="0" w:color="auto"/>
                  </w:divBdr>
                  <w:divsChild>
                    <w:div w:id="66653809">
                      <w:marLeft w:val="0"/>
                      <w:marRight w:val="0"/>
                      <w:marTop w:val="0"/>
                      <w:marBottom w:val="0"/>
                      <w:divBdr>
                        <w:top w:val="none" w:sz="0" w:space="0" w:color="auto"/>
                        <w:left w:val="none" w:sz="0" w:space="0" w:color="auto"/>
                        <w:bottom w:val="none" w:sz="0" w:space="0" w:color="auto"/>
                        <w:right w:val="none" w:sz="0" w:space="0" w:color="auto"/>
                      </w:divBdr>
                    </w:div>
                  </w:divsChild>
                </w:div>
                <w:div w:id="767234255">
                  <w:marLeft w:val="0"/>
                  <w:marRight w:val="0"/>
                  <w:marTop w:val="0"/>
                  <w:marBottom w:val="0"/>
                  <w:divBdr>
                    <w:top w:val="none" w:sz="0" w:space="0" w:color="auto"/>
                    <w:left w:val="none" w:sz="0" w:space="0" w:color="auto"/>
                    <w:bottom w:val="none" w:sz="0" w:space="0" w:color="auto"/>
                    <w:right w:val="none" w:sz="0" w:space="0" w:color="auto"/>
                  </w:divBdr>
                  <w:divsChild>
                    <w:div w:id="353967721">
                      <w:marLeft w:val="0"/>
                      <w:marRight w:val="0"/>
                      <w:marTop w:val="0"/>
                      <w:marBottom w:val="0"/>
                      <w:divBdr>
                        <w:top w:val="none" w:sz="0" w:space="0" w:color="auto"/>
                        <w:left w:val="none" w:sz="0" w:space="0" w:color="auto"/>
                        <w:bottom w:val="none" w:sz="0" w:space="0" w:color="auto"/>
                        <w:right w:val="none" w:sz="0" w:space="0" w:color="auto"/>
                      </w:divBdr>
                    </w:div>
                  </w:divsChild>
                </w:div>
                <w:div w:id="1012999257">
                  <w:marLeft w:val="0"/>
                  <w:marRight w:val="0"/>
                  <w:marTop w:val="0"/>
                  <w:marBottom w:val="0"/>
                  <w:divBdr>
                    <w:top w:val="none" w:sz="0" w:space="0" w:color="auto"/>
                    <w:left w:val="none" w:sz="0" w:space="0" w:color="auto"/>
                    <w:bottom w:val="none" w:sz="0" w:space="0" w:color="auto"/>
                    <w:right w:val="none" w:sz="0" w:space="0" w:color="auto"/>
                  </w:divBdr>
                  <w:divsChild>
                    <w:div w:id="1353192267">
                      <w:marLeft w:val="0"/>
                      <w:marRight w:val="0"/>
                      <w:marTop w:val="0"/>
                      <w:marBottom w:val="0"/>
                      <w:divBdr>
                        <w:top w:val="none" w:sz="0" w:space="0" w:color="auto"/>
                        <w:left w:val="none" w:sz="0" w:space="0" w:color="auto"/>
                        <w:bottom w:val="none" w:sz="0" w:space="0" w:color="auto"/>
                        <w:right w:val="none" w:sz="0" w:space="0" w:color="auto"/>
                      </w:divBdr>
                    </w:div>
                  </w:divsChild>
                </w:div>
                <w:div w:id="1855338280">
                  <w:marLeft w:val="0"/>
                  <w:marRight w:val="0"/>
                  <w:marTop w:val="0"/>
                  <w:marBottom w:val="0"/>
                  <w:divBdr>
                    <w:top w:val="none" w:sz="0" w:space="0" w:color="auto"/>
                    <w:left w:val="none" w:sz="0" w:space="0" w:color="auto"/>
                    <w:bottom w:val="none" w:sz="0" w:space="0" w:color="auto"/>
                    <w:right w:val="none" w:sz="0" w:space="0" w:color="auto"/>
                  </w:divBdr>
                  <w:divsChild>
                    <w:div w:id="1892957701">
                      <w:marLeft w:val="0"/>
                      <w:marRight w:val="0"/>
                      <w:marTop w:val="0"/>
                      <w:marBottom w:val="0"/>
                      <w:divBdr>
                        <w:top w:val="none" w:sz="0" w:space="0" w:color="auto"/>
                        <w:left w:val="none" w:sz="0" w:space="0" w:color="auto"/>
                        <w:bottom w:val="none" w:sz="0" w:space="0" w:color="auto"/>
                        <w:right w:val="none" w:sz="0" w:space="0" w:color="auto"/>
                      </w:divBdr>
                    </w:div>
                  </w:divsChild>
                </w:div>
                <w:div w:id="686907007">
                  <w:marLeft w:val="0"/>
                  <w:marRight w:val="0"/>
                  <w:marTop w:val="0"/>
                  <w:marBottom w:val="0"/>
                  <w:divBdr>
                    <w:top w:val="none" w:sz="0" w:space="0" w:color="auto"/>
                    <w:left w:val="none" w:sz="0" w:space="0" w:color="auto"/>
                    <w:bottom w:val="none" w:sz="0" w:space="0" w:color="auto"/>
                    <w:right w:val="none" w:sz="0" w:space="0" w:color="auto"/>
                  </w:divBdr>
                  <w:divsChild>
                    <w:div w:id="477303303">
                      <w:marLeft w:val="0"/>
                      <w:marRight w:val="0"/>
                      <w:marTop w:val="0"/>
                      <w:marBottom w:val="0"/>
                      <w:divBdr>
                        <w:top w:val="none" w:sz="0" w:space="0" w:color="auto"/>
                        <w:left w:val="none" w:sz="0" w:space="0" w:color="auto"/>
                        <w:bottom w:val="none" w:sz="0" w:space="0" w:color="auto"/>
                        <w:right w:val="none" w:sz="0" w:space="0" w:color="auto"/>
                      </w:divBdr>
                    </w:div>
                  </w:divsChild>
                </w:div>
                <w:div w:id="1665209280">
                  <w:marLeft w:val="0"/>
                  <w:marRight w:val="0"/>
                  <w:marTop w:val="0"/>
                  <w:marBottom w:val="0"/>
                  <w:divBdr>
                    <w:top w:val="none" w:sz="0" w:space="0" w:color="auto"/>
                    <w:left w:val="none" w:sz="0" w:space="0" w:color="auto"/>
                    <w:bottom w:val="none" w:sz="0" w:space="0" w:color="auto"/>
                    <w:right w:val="none" w:sz="0" w:space="0" w:color="auto"/>
                  </w:divBdr>
                  <w:divsChild>
                    <w:div w:id="1290623225">
                      <w:marLeft w:val="0"/>
                      <w:marRight w:val="0"/>
                      <w:marTop w:val="0"/>
                      <w:marBottom w:val="0"/>
                      <w:divBdr>
                        <w:top w:val="none" w:sz="0" w:space="0" w:color="auto"/>
                        <w:left w:val="none" w:sz="0" w:space="0" w:color="auto"/>
                        <w:bottom w:val="none" w:sz="0" w:space="0" w:color="auto"/>
                        <w:right w:val="none" w:sz="0" w:space="0" w:color="auto"/>
                      </w:divBdr>
                    </w:div>
                  </w:divsChild>
                </w:div>
                <w:div w:id="384182783">
                  <w:marLeft w:val="0"/>
                  <w:marRight w:val="0"/>
                  <w:marTop w:val="0"/>
                  <w:marBottom w:val="0"/>
                  <w:divBdr>
                    <w:top w:val="none" w:sz="0" w:space="0" w:color="auto"/>
                    <w:left w:val="none" w:sz="0" w:space="0" w:color="auto"/>
                    <w:bottom w:val="none" w:sz="0" w:space="0" w:color="auto"/>
                    <w:right w:val="none" w:sz="0" w:space="0" w:color="auto"/>
                  </w:divBdr>
                  <w:divsChild>
                    <w:div w:id="1197699591">
                      <w:marLeft w:val="0"/>
                      <w:marRight w:val="0"/>
                      <w:marTop w:val="0"/>
                      <w:marBottom w:val="0"/>
                      <w:divBdr>
                        <w:top w:val="none" w:sz="0" w:space="0" w:color="auto"/>
                        <w:left w:val="none" w:sz="0" w:space="0" w:color="auto"/>
                        <w:bottom w:val="none" w:sz="0" w:space="0" w:color="auto"/>
                        <w:right w:val="none" w:sz="0" w:space="0" w:color="auto"/>
                      </w:divBdr>
                    </w:div>
                  </w:divsChild>
                </w:div>
                <w:div w:id="795608050">
                  <w:marLeft w:val="0"/>
                  <w:marRight w:val="0"/>
                  <w:marTop w:val="0"/>
                  <w:marBottom w:val="0"/>
                  <w:divBdr>
                    <w:top w:val="none" w:sz="0" w:space="0" w:color="auto"/>
                    <w:left w:val="none" w:sz="0" w:space="0" w:color="auto"/>
                    <w:bottom w:val="none" w:sz="0" w:space="0" w:color="auto"/>
                    <w:right w:val="none" w:sz="0" w:space="0" w:color="auto"/>
                  </w:divBdr>
                  <w:divsChild>
                    <w:div w:id="1122847911">
                      <w:marLeft w:val="0"/>
                      <w:marRight w:val="0"/>
                      <w:marTop w:val="0"/>
                      <w:marBottom w:val="0"/>
                      <w:divBdr>
                        <w:top w:val="none" w:sz="0" w:space="0" w:color="auto"/>
                        <w:left w:val="none" w:sz="0" w:space="0" w:color="auto"/>
                        <w:bottom w:val="none" w:sz="0" w:space="0" w:color="auto"/>
                        <w:right w:val="none" w:sz="0" w:space="0" w:color="auto"/>
                      </w:divBdr>
                    </w:div>
                  </w:divsChild>
                </w:div>
                <w:div w:id="676082680">
                  <w:marLeft w:val="0"/>
                  <w:marRight w:val="0"/>
                  <w:marTop w:val="0"/>
                  <w:marBottom w:val="0"/>
                  <w:divBdr>
                    <w:top w:val="none" w:sz="0" w:space="0" w:color="auto"/>
                    <w:left w:val="none" w:sz="0" w:space="0" w:color="auto"/>
                    <w:bottom w:val="none" w:sz="0" w:space="0" w:color="auto"/>
                    <w:right w:val="none" w:sz="0" w:space="0" w:color="auto"/>
                  </w:divBdr>
                  <w:divsChild>
                    <w:div w:id="1748267834">
                      <w:marLeft w:val="0"/>
                      <w:marRight w:val="0"/>
                      <w:marTop w:val="0"/>
                      <w:marBottom w:val="0"/>
                      <w:divBdr>
                        <w:top w:val="none" w:sz="0" w:space="0" w:color="auto"/>
                        <w:left w:val="none" w:sz="0" w:space="0" w:color="auto"/>
                        <w:bottom w:val="none" w:sz="0" w:space="0" w:color="auto"/>
                        <w:right w:val="none" w:sz="0" w:space="0" w:color="auto"/>
                      </w:divBdr>
                    </w:div>
                  </w:divsChild>
                </w:div>
                <w:div w:id="1002125785">
                  <w:marLeft w:val="0"/>
                  <w:marRight w:val="0"/>
                  <w:marTop w:val="0"/>
                  <w:marBottom w:val="0"/>
                  <w:divBdr>
                    <w:top w:val="none" w:sz="0" w:space="0" w:color="auto"/>
                    <w:left w:val="none" w:sz="0" w:space="0" w:color="auto"/>
                    <w:bottom w:val="none" w:sz="0" w:space="0" w:color="auto"/>
                    <w:right w:val="none" w:sz="0" w:space="0" w:color="auto"/>
                  </w:divBdr>
                  <w:divsChild>
                    <w:div w:id="13285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8467">
          <w:marLeft w:val="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kument" ma:contentTypeID="0x010100222D6DC97E52054F80B56407D0EDBFC6" ma:contentTypeVersion="8" ma:contentTypeDescription="Vytvoří nový dokument" ma:contentTypeScope="" ma:versionID="6bffc0fb2fab5dedf5c62c882124b4e1">
  <xsd:schema xmlns:xsd="http://www.w3.org/2001/XMLSchema" xmlns:xs="http://www.w3.org/2001/XMLSchema" xmlns:p="http://schemas.microsoft.com/office/2006/metadata/properties" xmlns:ns2="2473b210-df19-48ac-8cf9-6316b9bc65a7" targetNamespace="http://schemas.microsoft.com/office/2006/metadata/properties" ma:root="true" ma:fieldsID="f9ffc8542f8abcb1172e01c9e06f5036" ns2:_="">
    <xsd:import namespace="2473b210-df19-48ac-8cf9-6316b9bc65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3b210-df19-48ac-8cf9-6316b9bc65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F4CA85-62ED-4359-BA71-CEAB2E44F9AF}">
  <ds:schemaRefs>
    <ds:schemaRef ds:uri="http://schemas.openxmlformats.org/officeDocument/2006/bibliography"/>
  </ds:schemaRefs>
</ds:datastoreItem>
</file>

<file path=customXml/itemProps2.xml><?xml version="1.0" encoding="utf-8"?>
<ds:datastoreItem xmlns:ds="http://schemas.openxmlformats.org/officeDocument/2006/customXml" ds:itemID="{53844259-3419-48E1-8B21-8F1E612E8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3b210-df19-48ac-8cf9-6316b9bc6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7945E3-AB1B-4675-B4BA-9EB9A3D5B046}">
  <ds:schemaRefs>
    <ds:schemaRef ds:uri="http://schemas.microsoft.com/sharepoint/v3/contenttype/forms"/>
  </ds:schemaRefs>
</ds:datastoreItem>
</file>

<file path=customXml/itemProps4.xml><?xml version="1.0" encoding="utf-8"?>
<ds:datastoreItem xmlns:ds="http://schemas.openxmlformats.org/officeDocument/2006/customXml" ds:itemID="{7F16C059-494A-44EC-9832-E3ED31C996BD}">
  <ds:schemaRefs>
    <ds:schemaRef ds:uri="http://schemas.microsoft.com/office/2006/documentManagement/types"/>
    <ds:schemaRef ds:uri="http://purl.org/dc/elements/1.1/"/>
    <ds:schemaRef ds:uri="http://purl.org/dc/dcmitype/"/>
    <ds:schemaRef ds:uri="http://purl.org/dc/terms/"/>
    <ds:schemaRef ds:uri="http://schemas.microsoft.com/office/2006/metadata/properties"/>
    <ds:schemaRef ds:uri="2473b210-df19-48ac-8cf9-6316b9bc65a7"/>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5</Pages>
  <Words>441</Words>
  <Characters>2517</Characters>
  <Application>Microsoft Office Word</Application>
  <DocSecurity>0</DocSecurity>
  <Lines>20</Lines>
  <Paragraphs>5</Paragraphs>
  <ScaleCrop>false</ScaleCrop>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Tereza Přerovská</cp:lastModifiedBy>
  <cp:revision>2</cp:revision>
  <cp:lastPrinted>2013-10-03T12:51:00Z</cp:lastPrinted>
  <dcterms:created xsi:type="dcterms:W3CDTF">2022-04-15T09:01:00Z</dcterms:created>
  <dcterms:modified xsi:type="dcterms:W3CDTF">2022-04-15T09:01:00Z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0x010100222D6DC97E52054F80B56407D0EDBFC6</vt:lpwstr>
  </property>
</Properties>
</file>