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0" w:rsidRPr="00A5725E" w:rsidRDefault="00301540" w:rsidP="00301540">
      <w:pPr>
        <w:rPr>
          <w:rFonts w:ascii="Times New Roman" w:hAnsi="Times New Roman" w:cs="Times New Roman"/>
          <w:szCs w:val="21"/>
          <w:shd w:val="clear" w:color="auto" w:fill="FFFFFF"/>
        </w:rPr>
      </w:pPr>
      <w:proofErr w:type="gramStart"/>
      <w:r w:rsidRPr="00A5725E">
        <w:rPr>
          <w:rFonts w:ascii="Times New Roman" w:hAnsi="Times New Roman" w:cs="Times New Roman"/>
          <w:szCs w:val="21"/>
          <w:shd w:val="clear" w:color="auto" w:fill="FFFFFF"/>
        </w:rPr>
        <w:t>Supplemental table 1.</w:t>
      </w:r>
      <w:proofErr w:type="gramEnd"/>
      <w:r w:rsidRPr="00A5725E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proofErr w:type="gramStart"/>
      <w:r w:rsidRPr="00A5725E">
        <w:rPr>
          <w:rFonts w:ascii="Times New Roman" w:hAnsi="Times New Roman" w:cs="Times New Roman"/>
          <w:szCs w:val="21"/>
          <w:shd w:val="clear" w:color="auto" w:fill="FFFFFF"/>
        </w:rPr>
        <w:t>Features of the 11 death cases with grade 5 anaphylaxis.</w:t>
      </w:r>
      <w:proofErr w:type="gramEnd"/>
    </w:p>
    <w:tbl>
      <w:tblPr>
        <w:tblStyle w:val="a5"/>
        <w:tblW w:w="10080" w:type="dxa"/>
        <w:tblInd w:w="-8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652"/>
        <w:gridCol w:w="2601"/>
        <w:gridCol w:w="2853"/>
        <w:gridCol w:w="1986"/>
      </w:tblGrid>
      <w:tr w:rsidR="00301540" w:rsidRPr="00A5725E" w:rsidTr="007F30E8">
        <w:tc>
          <w:tcPr>
            <w:tcW w:w="988" w:type="dxa"/>
            <w:tcBorders>
              <w:bottom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Age/Sex</w:t>
            </w:r>
          </w:p>
        </w:tc>
        <w:tc>
          <w:tcPr>
            <w:tcW w:w="1652" w:type="dxa"/>
            <w:tcBorders>
              <w:bottom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Medical history</w:t>
            </w:r>
          </w:p>
        </w:tc>
        <w:tc>
          <w:tcPr>
            <w:tcW w:w="2601" w:type="dxa"/>
            <w:tcBorders>
              <w:bottom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Symptoms</w:t>
            </w:r>
          </w:p>
        </w:tc>
        <w:tc>
          <w:tcPr>
            <w:tcW w:w="2853" w:type="dxa"/>
            <w:tcBorders>
              <w:bottom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Time interval (from vaccine administration to symptoms occur)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Adrenaline received</w:t>
            </w:r>
          </w:p>
        </w:tc>
      </w:tr>
      <w:tr w:rsidR="00301540" w:rsidRPr="00A5725E" w:rsidTr="007F30E8">
        <w:tc>
          <w:tcPr>
            <w:tcW w:w="988" w:type="dxa"/>
            <w:tcBorders>
              <w:top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69/F</w:t>
            </w:r>
          </w:p>
        </w:tc>
        <w:tc>
          <w:tcPr>
            <w:tcW w:w="1652" w:type="dxa"/>
            <w:tcBorders>
              <w:top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Hypertension, Brain aneurysm</w:t>
            </w:r>
          </w:p>
        </w:tc>
        <w:tc>
          <w:tcPr>
            <w:tcW w:w="2601" w:type="dxa"/>
            <w:tcBorders>
              <w:top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Anaphylactic reaction, dyspnea, loss of consciousness</w:t>
            </w:r>
          </w:p>
        </w:tc>
        <w:tc>
          <w:tcPr>
            <w:tcW w:w="2853" w:type="dxa"/>
            <w:tcBorders>
              <w:top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22 minutes</w:t>
            </w:r>
          </w:p>
        </w:tc>
        <w:tc>
          <w:tcPr>
            <w:tcW w:w="1986" w:type="dxa"/>
            <w:tcBorders>
              <w:top w:val="single" w:sz="4" w:space="0" w:color="000000" w:themeColor="text1"/>
            </w:tcBorders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Anaphylactic shock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89/F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Respiratory-cardio arrest; urticarial rash; vomiting; left flaccid hemiparesis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10minutes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79/F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Breathing problems/heart attack; anaphylactic shock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69/F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5725E">
              <w:rPr>
                <w:rFonts w:ascii="Times New Roman" w:hAnsi="Times New Roman" w:cs="Times New Roman"/>
                <w:szCs w:val="21"/>
              </w:rPr>
              <w:t>Lewy</w:t>
            </w:r>
            <w:proofErr w:type="spellEnd"/>
            <w:r w:rsidRPr="00A5725E">
              <w:rPr>
                <w:rFonts w:ascii="Times New Roman" w:hAnsi="Times New Roman" w:cs="Times New Roman"/>
                <w:szCs w:val="21"/>
              </w:rPr>
              <w:t xml:space="preserve"> body dementia, appendicitis, urinary incontinence and repeated urinary tract infections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Anaphylactic reaction; Acute hypoxemic respiratory failure; Cardio-respiratory arrest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1 hour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 xml:space="preserve">0.3 mg </w:t>
            </w:r>
            <w:proofErr w:type="spellStart"/>
            <w:r w:rsidRPr="00A5725E">
              <w:rPr>
                <w:rFonts w:ascii="Times New Roman" w:hAnsi="Times New Roman" w:cs="Times New Roman"/>
                <w:szCs w:val="21"/>
              </w:rPr>
              <w:t>sc</w:t>
            </w:r>
            <w:proofErr w:type="spellEnd"/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Anaphylactic shock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82/M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 xml:space="preserve">Anaphylaxis, nausea and vomiting, shortness of breath, cough, </w:t>
            </w:r>
            <w:proofErr w:type="spellStart"/>
            <w:r w:rsidRPr="00A5725E">
              <w:rPr>
                <w:rFonts w:ascii="Times New Roman" w:hAnsi="Times New Roman" w:cs="Times New Roman"/>
                <w:szCs w:val="21"/>
              </w:rPr>
              <w:t>bradycardic</w:t>
            </w:r>
            <w:proofErr w:type="spellEnd"/>
            <w:r w:rsidRPr="00A5725E">
              <w:rPr>
                <w:rFonts w:ascii="Times New Roman" w:hAnsi="Times New Roman" w:cs="Times New Roman"/>
                <w:szCs w:val="21"/>
              </w:rPr>
              <w:t>, lost consciousness, throat swelling, itching arm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50/F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Angioedema, cardiac arrest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24 hour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81/F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Congestive heart failure, arrhythmia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Shock; Loss of consciousness; anaphylactic reaction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60/M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Hypersensitivity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Anaphylactic shock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Not provided</w:t>
            </w:r>
          </w:p>
        </w:tc>
      </w:tr>
      <w:tr w:rsidR="00301540" w:rsidRPr="00A5725E" w:rsidTr="007F30E8">
        <w:tc>
          <w:tcPr>
            <w:tcW w:w="988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27/F</w:t>
            </w:r>
          </w:p>
        </w:tc>
        <w:tc>
          <w:tcPr>
            <w:tcW w:w="1652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Asthma, nasal polyps</w:t>
            </w:r>
          </w:p>
        </w:tc>
        <w:tc>
          <w:tcPr>
            <w:tcW w:w="2601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GI symptoms and diarrhea, hard breathing, cardiac arrest</w:t>
            </w:r>
          </w:p>
        </w:tc>
        <w:tc>
          <w:tcPr>
            <w:tcW w:w="2853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One the day receiving the vaccine</w:t>
            </w:r>
          </w:p>
        </w:tc>
        <w:tc>
          <w:tcPr>
            <w:tcW w:w="1986" w:type="dxa"/>
          </w:tcPr>
          <w:p w:rsidR="00301540" w:rsidRPr="00A5725E" w:rsidRDefault="00301540" w:rsidP="007F30E8">
            <w:pPr>
              <w:rPr>
                <w:rFonts w:ascii="Times New Roman" w:hAnsi="Times New Roman" w:cs="Times New Roman"/>
                <w:szCs w:val="21"/>
              </w:rPr>
            </w:pPr>
            <w:r w:rsidRPr="00A5725E">
              <w:rPr>
                <w:rFonts w:ascii="Times New Roman" w:hAnsi="Times New Roman" w:cs="Times New Roman"/>
                <w:szCs w:val="21"/>
              </w:rPr>
              <w:t>Yes (the dose and route was unknown)</w:t>
            </w:r>
          </w:p>
        </w:tc>
      </w:tr>
    </w:tbl>
    <w:p w:rsidR="005A474A" w:rsidRPr="00B377D5" w:rsidRDefault="005A474A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5A474A" w:rsidRPr="00B3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80" w:rsidRDefault="00637480" w:rsidP="00301540">
      <w:r>
        <w:separator/>
      </w:r>
    </w:p>
  </w:endnote>
  <w:endnote w:type="continuationSeparator" w:id="0">
    <w:p w:rsidR="00637480" w:rsidRDefault="00637480" w:rsidP="003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80" w:rsidRDefault="00637480" w:rsidP="00301540">
      <w:r>
        <w:separator/>
      </w:r>
    </w:p>
  </w:footnote>
  <w:footnote w:type="continuationSeparator" w:id="0">
    <w:p w:rsidR="00637480" w:rsidRDefault="00637480" w:rsidP="0030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8"/>
    <w:rsid w:val="00301540"/>
    <w:rsid w:val="0053521F"/>
    <w:rsid w:val="005A474A"/>
    <w:rsid w:val="005D619F"/>
    <w:rsid w:val="00637480"/>
    <w:rsid w:val="00672338"/>
    <w:rsid w:val="007C32CD"/>
    <w:rsid w:val="00840AC4"/>
    <w:rsid w:val="00A5725E"/>
    <w:rsid w:val="00AC375E"/>
    <w:rsid w:val="00B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540"/>
    <w:rPr>
      <w:sz w:val="18"/>
      <w:szCs w:val="18"/>
    </w:rPr>
  </w:style>
  <w:style w:type="table" w:styleId="a5">
    <w:name w:val="Table Grid"/>
    <w:basedOn w:val="a1"/>
    <w:uiPriority w:val="39"/>
    <w:rsid w:val="003015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540"/>
    <w:rPr>
      <w:sz w:val="18"/>
      <w:szCs w:val="18"/>
    </w:rPr>
  </w:style>
  <w:style w:type="table" w:styleId="a5">
    <w:name w:val="Table Grid"/>
    <w:basedOn w:val="a1"/>
    <w:uiPriority w:val="39"/>
    <w:rsid w:val="003015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2022-03-28T02:52:00Z</dcterms:created>
  <dcterms:modified xsi:type="dcterms:W3CDTF">2022-04-26T14:03:00Z</dcterms:modified>
</cp:coreProperties>
</file>