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BC15D" w14:textId="0D8BF0B1" w:rsidR="00666F04" w:rsidRDefault="00666F04" w:rsidP="00666F04">
      <w:pPr>
        <w:pStyle w:val="Title"/>
        <w:jc w:val="left"/>
        <w:rPr>
          <w:sz w:val="28"/>
          <w:szCs w:val="28"/>
        </w:rPr>
      </w:pPr>
      <w:r w:rsidRPr="00666F04">
        <w:rPr>
          <w:sz w:val="28"/>
          <w:szCs w:val="28"/>
        </w:rPr>
        <w:t>Potential of biochar to reduce greenhouse gas emissions and increase nitrogen use efficiency in boreal arable soils</w:t>
      </w:r>
      <w:r w:rsidR="004F12D3">
        <w:rPr>
          <w:sz w:val="28"/>
          <w:szCs w:val="28"/>
        </w:rPr>
        <w:t xml:space="preserve"> in the long-term</w:t>
      </w:r>
    </w:p>
    <w:p w14:paraId="55D853C4" w14:textId="3C768C43" w:rsidR="00666F04" w:rsidRPr="00666F04" w:rsidRDefault="00666F04" w:rsidP="00666F04">
      <w:pPr>
        <w:pStyle w:val="SupplementaryMaterial"/>
      </w:pPr>
      <w:r>
        <w:t>Supplementary materials</w:t>
      </w:r>
    </w:p>
    <w:p w14:paraId="3BD5A427" w14:textId="4650DDB5" w:rsidR="00EA3D3C" w:rsidRDefault="00666F04" w:rsidP="00F350DD">
      <w:pPr>
        <w:pStyle w:val="Heading1"/>
        <w:numPr>
          <w:ilvl w:val="0"/>
          <w:numId w:val="0"/>
        </w:numPr>
        <w:ind w:left="567" w:hanging="567"/>
      </w:pPr>
      <w:r>
        <w:t>Supplementary Tables</w:t>
      </w:r>
    </w:p>
    <w:p w14:paraId="32A1BA43" w14:textId="157A9586" w:rsidR="00666F04" w:rsidRPr="000B2707" w:rsidRDefault="0018618D" w:rsidP="00666F04">
      <w:pPr>
        <w:spacing w:line="276" w:lineRule="auto"/>
        <w:rPr>
          <w:rFonts w:cs="Times New Roman"/>
        </w:rPr>
      </w:pPr>
      <w:r>
        <w:rPr>
          <w:rStyle w:val="Heading2Char"/>
        </w:rPr>
        <w:t xml:space="preserve">Supplementary Table </w:t>
      </w:r>
      <w:r w:rsidR="00B36157">
        <w:rPr>
          <w:rStyle w:val="Heading2Char"/>
        </w:rPr>
        <w:t>S</w:t>
      </w:r>
      <w:r w:rsidR="00666F04" w:rsidRPr="00F350DD">
        <w:rPr>
          <w:rStyle w:val="Heading2Char"/>
        </w:rPr>
        <w:t>1</w:t>
      </w:r>
      <w:r w:rsidR="00666F04" w:rsidRPr="000B2707">
        <w:rPr>
          <w:rFonts w:cs="Times New Roman"/>
        </w:rPr>
        <w:t xml:space="preserve">. </w:t>
      </w:r>
      <w:r w:rsidR="00666F04">
        <w:rPr>
          <w:rFonts w:cs="Times New Roman"/>
        </w:rPr>
        <w:t>Monthly p</w:t>
      </w:r>
      <w:r w:rsidR="00666F04" w:rsidRPr="000B2707">
        <w:rPr>
          <w:rFonts w:cs="Times New Roman"/>
        </w:rPr>
        <w:t xml:space="preserve">recipitation and </w:t>
      </w:r>
      <w:r w:rsidR="00666F04">
        <w:rPr>
          <w:rFonts w:cs="Times New Roman"/>
        </w:rPr>
        <w:t xml:space="preserve">mean air </w:t>
      </w:r>
      <w:r w:rsidR="00666F04" w:rsidRPr="000B2707">
        <w:rPr>
          <w:rFonts w:cs="Times New Roman"/>
        </w:rPr>
        <w:t xml:space="preserve">temperature during the growing season 2018 compared with </w:t>
      </w:r>
      <w:r w:rsidR="00666F04">
        <w:rPr>
          <w:rFonts w:cs="Times New Roman"/>
        </w:rPr>
        <w:t>the long-term average from 1981–</w:t>
      </w:r>
      <w:r w:rsidR="00666F04" w:rsidRPr="000B2707">
        <w:rPr>
          <w:rFonts w:cs="Times New Roman"/>
        </w:rPr>
        <w:t xml:space="preserve">2010 (FMI, 2020). </w:t>
      </w:r>
      <w:r w:rsidR="00666F04">
        <w:rPr>
          <w:rFonts w:cs="Times New Roman"/>
        </w:rPr>
        <w:t>The long-term average data for Viikki, Qvidja, and Jokioinen were obtained from the weather data of Helsinki, Turku and</w:t>
      </w:r>
      <w:r w:rsidR="00666F04" w:rsidRPr="00A775B3">
        <w:t xml:space="preserve"> </w:t>
      </w:r>
      <w:r w:rsidR="00666F04" w:rsidRPr="00A775B3">
        <w:rPr>
          <w:rFonts w:cs="Times New Roman"/>
        </w:rPr>
        <w:t>Hämeenlinna</w:t>
      </w:r>
      <w:r w:rsidR="00666F04">
        <w:rPr>
          <w:rFonts w:cs="Times New Roman"/>
        </w:rPr>
        <w:t xml:space="preserve">, respectively, from </w:t>
      </w:r>
      <w:r w:rsidR="00666F04" w:rsidRPr="000B2707">
        <w:rPr>
          <w:rFonts w:cs="Times New Roman"/>
        </w:rPr>
        <w:t>Finnish Mete</w:t>
      </w:r>
      <w:r w:rsidR="00666F04">
        <w:rPr>
          <w:rFonts w:cs="Times New Roman"/>
        </w:rPr>
        <w:t>orological Institute (FMI) website (</w:t>
      </w:r>
      <w:r w:rsidR="00666F04" w:rsidRPr="00BF2D02">
        <w:rPr>
          <w:rFonts w:cs="Times New Roman"/>
        </w:rPr>
        <w:t>https://en.ilmatieteenlaitos.fi/normal-period-1981-2010</w:t>
      </w:r>
      <w:r w:rsidR="00666F04">
        <w:rPr>
          <w:rFonts w:cs="Times New Roman"/>
        </w:rPr>
        <w:t xml:space="preserve">). </w:t>
      </w:r>
      <w:r w:rsidR="00666F04" w:rsidRPr="000B2707">
        <w:rPr>
          <w:rFonts w:cs="Times New Roman"/>
        </w:rPr>
        <w:t xml:space="preserve">The </w:t>
      </w:r>
      <w:r w:rsidR="00666F04">
        <w:rPr>
          <w:rFonts w:cs="Times New Roman"/>
        </w:rPr>
        <w:t xml:space="preserve">2018 </w:t>
      </w:r>
      <w:r w:rsidR="00666F04" w:rsidRPr="000B2707">
        <w:rPr>
          <w:rFonts w:cs="Times New Roman"/>
        </w:rPr>
        <w:t xml:space="preserve">weather data for Viikki and Jokioinen are recorded from the stations of </w:t>
      </w:r>
      <w:r w:rsidR="00666F04">
        <w:rPr>
          <w:rFonts w:cs="Times New Roman"/>
        </w:rPr>
        <w:t>FMI at Kumpula</w:t>
      </w:r>
      <w:r w:rsidR="00666F04" w:rsidRPr="000B2707">
        <w:rPr>
          <w:rFonts w:cs="Times New Roman"/>
        </w:rPr>
        <w:t xml:space="preserve"> and Jokioinen</w:t>
      </w:r>
      <w:r w:rsidR="00666F04">
        <w:rPr>
          <w:rFonts w:cs="Times New Roman"/>
        </w:rPr>
        <w:t xml:space="preserve"> Ilmala</w:t>
      </w:r>
      <w:r w:rsidR="00666F04" w:rsidRPr="000B2707">
        <w:rPr>
          <w:rFonts w:cs="Times New Roman"/>
        </w:rPr>
        <w:t xml:space="preserve"> </w:t>
      </w:r>
      <w:r w:rsidR="00666F04">
        <w:rPr>
          <w:rFonts w:cs="Times New Roman"/>
        </w:rPr>
        <w:t>respectively, whereas the 2018 weather data for Qvidja was recorded at on-site.</w:t>
      </w:r>
    </w:p>
    <w:tbl>
      <w:tblPr>
        <w:tblStyle w:val="TableGrid1"/>
        <w:tblW w:w="974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070"/>
        <w:gridCol w:w="1534"/>
        <w:gridCol w:w="1598"/>
        <w:gridCol w:w="222"/>
        <w:gridCol w:w="1070"/>
        <w:gridCol w:w="1343"/>
        <w:gridCol w:w="1664"/>
      </w:tblGrid>
      <w:tr w:rsidR="00666F04" w:rsidRPr="00666F04" w14:paraId="499753EB" w14:textId="77777777" w:rsidTr="00666F04">
        <w:tc>
          <w:tcPr>
            <w:tcW w:w="637" w:type="pct"/>
            <w:vMerge w:val="restart"/>
          </w:tcPr>
          <w:p w14:paraId="6FAB0E9A" w14:textId="77777777" w:rsidR="00666F04" w:rsidRPr="00666F04" w:rsidRDefault="00666F04" w:rsidP="00666F04">
            <w:pPr>
              <w:spacing w:before="0" w:after="0" w:line="360" w:lineRule="auto"/>
              <w:rPr>
                <w:rFonts w:eastAsia="Times New Roman" w:cs="Times New Roman"/>
                <w:b/>
                <w:sz w:val="20"/>
                <w:szCs w:val="20"/>
                <w:lang w:eastAsia="fi-FI"/>
              </w:rPr>
            </w:pPr>
            <w:r w:rsidRPr="00666F04">
              <w:rPr>
                <w:rFonts w:eastAsia="Times New Roman" w:cs="Times New Roman"/>
                <w:b/>
                <w:sz w:val="20"/>
                <w:szCs w:val="20"/>
                <w:lang w:eastAsia="fi-FI"/>
              </w:rPr>
              <w:t>Month</w:t>
            </w:r>
          </w:p>
        </w:tc>
        <w:tc>
          <w:tcPr>
            <w:tcW w:w="215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5C16D2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fi-FI"/>
              </w:rPr>
            </w:pPr>
            <w:r w:rsidRPr="00666F04">
              <w:rPr>
                <w:rFonts w:eastAsia="Times New Roman" w:cs="Times New Roman"/>
                <w:b/>
                <w:sz w:val="20"/>
                <w:szCs w:val="20"/>
                <w:lang w:eastAsia="fi-FI"/>
              </w:rPr>
              <w:t>Precipitation (mm)</w:t>
            </w:r>
          </w:p>
        </w:tc>
        <w:tc>
          <w:tcPr>
            <w:tcW w:w="114" w:type="pct"/>
            <w:tcBorders>
              <w:bottom w:val="nil"/>
            </w:tcBorders>
          </w:tcPr>
          <w:p w14:paraId="37E426EB" w14:textId="77777777" w:rsidR="00666F04" w:rsidRPr="00666F04" w:rsidRDefault="00666F04" w:rsidP="00666F04">
            <w:pPr>
              <w:spacing w:before="0" w:after="0" w:line="360" w:lineRule="auto"/>
              <w:rPr>
                <w:rFonts w:eastAsia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209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B5DACA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fi-FI"/>
              </w:rPr>
            </w:pPr>
            <w:r w:rsidRPr="00666F04">
              <w:rPr>
                <w:rFonts w:eastAsia="Times New Roman" w:cs="Times New Roman"/>
                <w:b/>
                <w:sz w:val="20"/>
                <w:szCs w:val="20"/>
                <w:lang w:eastAsia="fi-FI"/>
              </w:rPr>
              <w:t>Temperature (</w:t>
            </w:r>
            <w:r w:rsidRPr="00666F04">
              <w:rPr>
                <w:rFonts w:eastAsia="Calibri" w:cs="Times New Roman"/>
                <w:b/>
                <w:bCs/>
                <w:sz w:val="20"/>
                <w:szCs w:val="20"/>
                <w:shd w:val="clear" w:color="auto" w:fill="FFFFFF"/>
              </w:rPr>
              <w:t>°C)</w:t>
            </w:r>
          </w:p>
        </w:tc>
      </w:tr>
      <w:tr w:rsidR="00666F04" w:rsidRPr="00666F04" w14:paraId="079D0084" w14:textId="77777777" w:rsidTr="00666F04">
        <w:tc>
          <w:tcPr>
            <w:tcW w:w="637" w:type="pct"/>
            <w:vMerge/>
            <w:tcBorders>
              <w:bottom w:val="single" w:sz="4" w:space="0" w:color="auto"/>
            </w:tcBorders>
          </w:tcPr>
          <w:p w14:paraId="4D7B44B9" w14:textId="77777777" w:rsidR="00666F04" w:rsidRPr="00666F04" w:rsidRDefault="00666F04" w:rsidP="00666F04">
            <w:pPr>
              <w:spacing w:before="0" w:after="0" w:line="360" w:lineRule="auto"/>
              <w:rPr>
                <w:rFonts w:eastAsia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14:paraId="0D084BB2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fi-FI"/>
              </w:rPr>
            </w:pPr>
            <w:r w:rsidRPr="00666F04">
              <w:rPr>
                <w:rFonts w:eastAsia="Times New Roman" w:cs="Times New Roman"/>
                <w:b/>
                <w:sz w:val="20"/>
                <w:szCs w:val="20"/>
                <w:lang w:eastAsia="fi-FI"/>
              </w:rPr>
              <w:t>2018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</w:tcPr>
          <w:p w14:paraId="124CA104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fi-FI"/>
              </w:rPr>
            </w:pPr>
            <w:r w:rsidRPr="00666F04">
              <w:rPr>
                <w:rFonts w:eastAsia="Times New Roman" w:cs="Times New Roman"/>
                <w:b/>
                <w:sz w:val="20"/>
                <w:szCs w:val="20"/>
                <w:lang w:eastAsia="fi-FI"/>
              </w:rPr>
              <w:t>Long-term average from 1981</w:t>
            </w:r>
            <w:r w:rsidRPr="00666F04">
              <w:rPr>
                <w:rFonts w:eastAsia="Calibri" w:cs="Times New Roman"/>
                <w:b/>
                <w:sz w:val="20"/>
                <w:szCs w:val="20"/>
              </w:rPr>
              <w:t>–</w:t>
            </w:r>
            <w:r w:rsidRPr="00666F04">
              <w:rPr>
                <w:rFonts w:eastAsia="Times New Roman" w:cs="Times New Roman"/>
                <w:b/>
                <w:sz w:val="20"/>
                <w:szCs w:val="20"/>
                <w:lang w:eastAsia="fi-FI"/>
              </w:rPr>
              <w:t>2010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14:paraId="20C9D685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fi-FI"/>
              </w:rPr>
            </w:pPr>
            <w:r w:rsidRPr="00666F04">
              <w:rPr>
                <w:rFonts w:eastAsia="Times New Roman" w:cs="Times New Roman"/>
                <w:b/>
                <w:sz w:val="20"/>
                <w:szCs w:val="20"/>
                <w:lang w:eastAsia="fi-FI"/>
              </w:rPr>
              <w:t>Difference from the long-term average (%)</w:t>
            </w:r>
          </w:p>
        </w:tc>
        <w:tc>
          <w:tcPr>
            <w:tcW w:w="114" w:type="pct"/>
            <w:tcBorders>
              <w:top w:val="nil"/>
              <w:bottom w:val="single" w:sz="4" w:space="0" w:color="auto"/>
            </w:tcBorders>
          </w:tcPr>
          <w:p w14:paraId="7A376B67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fi-FI"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14:paraId="3B204C60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fi-FI"/>
              </w:rPr>
            </w:pPr>
            <w:r w:rsidRPr="00666F04">
              <w:rPr>
                <w:rFonts w:eastAsia="Times New Roman" w:cs="Times New Roman"/>
                <w:b/>
                <w:sz w:val="20"/>
                <w:szCs w:val="20"/>
                <w:lang w:eastAsia="fi-FI"/>
              </w:rPr>
              <w:t>2018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</w:tcPr>
          <w:p w14:paraId="611EBF63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fi-FI"/>
              </w:rPr>
            </w:pPr>
            <w:r w:rsidRPr="00666F04">
              <w:rPr>
                <w:rFonts w:eastAsia="Times New Roman" w:cs="Times New Roman"/>
                <w:b/>
                <w:sz w:val="20"/>
                <w:szCs w:val="20"/>
                <w:lang w:eastAsia="fi-FI"/>
              </w:rPr>
              <w:t>Long-term average from 1981</w:t>
            </w:r>
            <w:r w:rsidRPr="00666F04">
              <w:rPr>
                <w:rFonts w:eastAsia="Calibri" w:cs="Times New Roman"/>
                <w:b/>
                <w:sz w:val="20"/>
                <w:szCs w:val="20"/>
              </w:rPr>
              <w:t>–</w:t>
            </w:r>
            <w:r w:rsidRPr="00666F04">
              <w:rPr>
                <w:rFonts w:eastAsia="Times New Roman" w:cs="Times New Roman"/>
                <w:b/>
                <w:sz w:val="20"/>
                <w:szCs w:val="20"/>
                <w:lang w:eastAsia="fi-FI"/>
              </w:rPr>
              <w:t>2010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73A121DD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fi-FI"/>
              </w:rPr>
            </w:pPr>
            <w:r w:rsidRPr="00666F04">
              <w:rPr>
                <w:rFonts w:eastAsia="Times New Roman" w:cs="Times New Roman"/>
                <w:b/>
                <w:sz w:val="20"/>
                <w:szCs w:val="20"/>
                <w:lang w:eastAsia="fi-FI"/>
              </w:rPr>
              <w:t>Difference from the long-term average (%)</w:t>
            </w:r>
          </w:p>
        </w:tc>
      </w:tr>
      <w:tr w:rsidR="00666F04" w:rsidRPr="00666F04" w14:paraId="57182724" w14:textId="77777777" w:rsidTr="00666F04"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14:paraId="2D298AB7" w14:textId="77777777" w:rsidR="00666F04" w:rsidRPr="00666F04" w:rsidRDefault="00666F04" w:rsidP="00666F04">
            <w:pPr>
              <w:spacing w:before="0" w:after="0" w:line="360" w:lineRule="auto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 w:rsidRPr="00666F04">
              <w:rPr>
                <w:rFonts w:eastAsia="Times New Roman" w:cs="Times New Roman"/>
                <w:sz w:val="20"/>
                <w:szCs w:val="20"/>
                <w:lang w:eastAsia="fi-FI"/>
              </w:rPr>
              <w:t>Viikki</w:t>
            </w:r>
          </w:p>
        </w:tc>
        <w:tc>
          <w:tcPr>
            <w:tcW w:w="549" w:type="pct"/>
            <w:tcBorders>
              <w:top w:val="single" w:sz="4" w:space="0" w:color="auto"/>
            </w:tcBorders>
          </w:tcPr>
          <w:p w14:paraId="2DBB6240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87" w:type="pct"/>
            <w:tcBorders>
              <w:top w:val="single" w:sz="4" w:space="0" w:color="auto"/>
            </w:tcBorders>
          </w:tcPr>
          <w:p w14:paraId="08B50DF1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20" w:type="pct"/>
            <w:tcBorders>
              <w:top w:val="single" w:sz="4" w:space="0" w:color="auto"/>
            </w:tcBorders>
          </w:tcPr>
          <w:p w14:paraId="24E47E1D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4" w:type="pct"/>
            <w:tcBorders>
              <w:top w:val="single" w:sz="4" w:space="0" w:color="auto"/>
            </w:tcBorders>
          </w:tcPr>
          <w:p w14:paraId="6CC6F4C6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9" w:type="pct"/>
            <w:tcBorders>
              <w:top w:val="single" w:sz="4" w:space="0" w:color="auto"/>
            </w:tcBorders>
          </w:tcPr>
          <w:p w14:paraId="27A952C2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89" w:type="pct"/>
            <w:tcBorders>
              <w:top w:val="single" w:sz="4" w:space="0" w:color="auto"/>
            </w:tcBorders>
          </w:tcPr>
          <w:p w14:paraId="25D895A6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54" w:type="pct"/>
            <w:tcBorders>
              <w:top w:val="single" w:sz="4" w:space="0" w:color="auto"/>
            </w:tcBorders>
          </w:tcPr>
          <w:p w14:paraId="00F1CB7D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fi-FI"/>
              </w:rPr>
            </w:pPr>
          </w:p>
        </w:tc>
      </w:tr>
      <w:tr w:rsidR="00666F04" w:rsidRPr="00666F04" w14:paraId="0E43DE47" w14:textId="77777777" w:rsidTr="00666F04">
        <w:tc>
          <w:tcPr>
            <w:tcW w:w="637" w:type="pct"/>
            <w:tcBorders>
              <w:top w:val="single" w:sz="4" w:space="0" w:color="auto"/>
            </w:tcBorders>
          </w:tcPr>
          <w:p w14:paraId="54A27AC7" w14:textId="77777777" w:rsidR="00666F04" w:rsidRPr="00666F04" w:rsidRDefault="00666F04" w:rsidP="00666F04">
            <w:pPr>
              <w:spacing w:before="0" w:after="0" w:line="360" w:lineRule="auto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 w:rsidRPr="00666F04">
              <w:rPr>
                <w:rFonts w:eastAsia="Times New Roman" w:cs="Times New Roman"/>
                <w:sz w:val="20"/>
                <w:szCs w:val="20"/>
                <w:lang w:eastAsia="fi-FI"/>
              </w:rPr>
              <w:t>May</w:t>
            </w:r>
          </w:p>
        </w:tc>
        <w:tc>
          <w:tcPr>
            <w:tcW w:w="549" w:type="pct"/>
            <w:vAlign w:val="bottom"/>
          </w:tcPr>
          <w:p w14:paraId="784CFC68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787" w:type="pct"/>
            <w:vAlign w:val="bottom"/>
          </w:tcPr>
          <w:p w14:paraId="3C7C1300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37</w:t>
            </w:r>
          </w:p>
        </w:tc>
        <w:tc>
          <w:tcPr>
            <w:tcW w:w="820" w:type="pct"/>
            <w:vAlign w:val="bottom"/>
          </w:tcPr>
          <w:p w14:paraId="7EF1AC28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-79</w:t>
            </w:r>
          </w:p>
        </w:tc>
        <w:tc>
          <w:tcPr>
            <w:tcW w:w="114" w:type="pct"/>
          </w:tcPr>
          <w:p w14:paraId="18666D79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9" w:type="pct"/>
            <w:vAlign w:val="bottom"/>
          </w:tcPr>
          <w:p w14:paraId="2C828703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15.0</w:t>
            </w:r>
          </w:p>
        </w:tc>
        <w:tc>
          <w:tcPr>
            <w:tcW w:w="689" w:type="pct"/>
            <w:vAlign w:val="bottom"/>
          </w:tcPr>
          <w:p w14:paraId="26823F94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9.5</w:t>
            </w:r>
          </w:p>
        </w:tc>
        <w:tc>
          <w:tcPr>
            <w:tcW w:w="854" w:type="pct"/>
            <w:vAlign w:val="bottom"/>
          </w:tcPr>
          <w:p w14:paraId="6DCDE129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58</w:t>
            </w:r>
          </w:p>
        </w:tc>
      </w:tr>
      <w:tr w:rsidR="00666F04" w:rsidRPr="00666F04" w14:paraId="2CD826D7" w14:textId="77777777" w:rsidTr="00666F04">
        <w:tc>
          <w:tcPr>
            <w:tcW w:w="637" w:type="pct"/>
          </w:tcPr>
          <w:p w14:paraId="5CB31159" w14:textId="77777777" w:rsidR="00666F04" w:rsidRPr="00666F04" w:rsidRDefault="00666F04" w:rsidP="00666F04">
            <w:pPr>
              <w:spacing w:before="0" w:after="0" w:line="360" w:lineRule="auto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 w:rsidRPr="00666F04">
              <w:rPr>
                <w:rFonts w:eastAsia="Times New Roman" w:cs="Times New Roman"/>
                <w:sz w:val="20"/>
                <w:szCs w:val="20"/>
                <w:lang w:eastAsia="fi-FI"/>
              </w:rPr>
              <w:t>June</w:t>
            </w:r>
          </w:p>
        </w:tc>
        <w:tc>
          <w:tcPr>
            <w:tcW w:w="549" w:type="pct"/>
            <w:vAlign w:val="bottom"/>
          </w:tcPr>
          <w:p w14:paraId="5CAD6F14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37</w:t>
            </w:r>
          </w:p>
        </w:tc>
        <w:tc>
          <w:tcPr>
            <w:tcW w:w="787" w:type="pct"/>
            <w:vAlign w:val="bottom"/>
          </w:tcPr>
          <w:p w14:paraId="048B33C0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56</w:t>
            </w:r>
          </w:p>
        </w:tc>
        <w:tc>
          <w:tcPr>
            <w:tcW w:w="820" w:type="pct"/>
            <w:vAlign w:val="bottom"/>
          </w:tcPr>
          <w:p w14:paraId="6B4D0C49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-34</w:t>
            </w:r>
          </w:p>
        </w:tc>
        <w:tc>
          <w:tcPr>
            <w:tcW w:w="114" w:type="pct"/>
          </w:tcPr>
          <w:p w14:paraId="05DD4DED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9" w:type="pct"/>
            <w:vAlign w:val="bottom"/>
          </w:tcPr>
          <w:p w14:paraId="160324E3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15.6</w:t>
            </w:r>
          </w:p>
        </w:tc>
        <w:tc>
          <w:tcPr>
            <w:tcW w:w="689" w:type="pct"/>
            <w:vAlign w:val="bottom"/>
          </w:tcPr>
          <w:p w14:paraId="11AADD41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14.1</w:t>
            </w:r>
          </w:p>
        </w:tc>
        <w:tc>
          <w:tcPr>
            <w:tcW w:w="854" w:type="pct"/>
            <w:vAlign w:val="bottom"/>
          </w:tcPr>
          <w:p w14:paraId="62F6B059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11</w:t>
            </w:r>
          </w:p>
        </w:tc>
      </w:tr>
      <w:tr w:rsidR="00666F04" w:rsidRPr="00666F04" w14:paraId="2337C0C9" w14:textId="77777777" w:rsidTr="00666F04">
        <w:tc>
          <w:tcPr>
            <w:tcW w:w="637" w:type="pct"/>
          </w:tcPr>
          <w:p w14:paraId="7B56DE25" w14:textId="77777777" w:rsidR="00666F04" w:rsidRPr="00666F04" w:rsidRDefault="00666F04" w:rsidP="00666F04">
            <w:pPr>
              <w:spacing w:before="0" w:after="0" w:line="360" w:lineRule="auto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 w:rsidRPr="00666F04">
              <w:rPr>
                <w:rFonts w:eastAsia="Times New Roman" w:cs="Times New Roman"/>
                <w:sz w:val="20"/>
                <w:szCs w:val="20"/>
                <w:lang w:eastAsia="fi-FI"/>
              </w:rPr>
              <w:t>July</w:t>
            </w:r>
          </w:p>
        </w:tc>
        <w:tc>
          <w:tcPr>
            <w:tcW w:w="549" w:type="pct"/>
            <w:vAlign w:val="bottom"/>
          </w:tcPr>
          <w:p w14:paraId="4E951BB0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37</w:t>
            </w:r>
          </w:p>
        </w:tc>
        <w:tc>
          <w:tcPr>
            <w:tcW w:w="787" w:type="pct"/>
            <w:vAlign w:val="bottom"/>
          </w:tcPr>
          <w:p w14:paraId="49541EA8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62</w:t>
            </w:r>
          </w:p>
        </w:tc>
        <w:tc>
          <w:tcPr>
            <w:tcW w:w="820" w:type="pct"/>
            <w:vAlign w:val="bottom"/>
          </w:tcPr>
          <w:p w14:paraId="3B28E634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-40</w:t>
            </w:r>
          </w:p>
        </w:tc>
        <w:tc>
          <w:tcPr>
            <w:tcW w:w="114" w:type="pct"/>
          </w:tcPr>
          <w:p w14:paraId="2B142432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9" w:type="pct"/>
            <w:vAlign w:val="bottom"/>
          </w:tcPr>
          <w:p w14:paraId="3EBD5AB2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21.3</w:t>
            </w:r>
          </w:p>
        </w:tc>
        <w:tc>
          <w:tcPr>
            <w:tcW w:w="689" w:type="pct"/>
            <w:vAlign w:val="bottom"/>
          </w:tcPr>
          <w:p w14:paraId="014D31EA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17.4</w:t>
            </w:r>
          </w:p>
        </w:tc>
        <w:tc>
          <w:tcPr>
            <w:tcW w:w="854" w:type="pct"/>
            <w:vAlign w:val="bottom"/>
          </w:tcPr>
          <w:p w14:paraId="098089EB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22</w:t>
            </w:r>
          </w:p>
        </w:tc>
      </w:tr>
      <w:tr w:rsidR="00666F04" w:rsidRPr="00666F04" w14:paraId="52591575" w14:textId="77777777" w:rsidTr="00666F04">
        <w:tc>
          <w:tcPr>
            <w:tcW w:w="637" w:type="pct"/>
          </w:tcPr>
          <w:p w14:paraId="2CEB97C7" w14:textId="77777777" w:rsidR="00666F04" w:rsidRPr="00666F04" w:rsidRDefault="00666F04" w:rsidP="00666F04">
            <w:pPr>
              <w:spacing w:before="0" w:after="0" w:line="360" w:lineRule="auto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 w:rsidRPr="00666F04">
              <w:rPr>
                <w:rFonts w:eastAsia="Times New Roman" w:cs="Times New Roman"/>
                <w:sz w:val="20"/>
                <w:szCs w:val="20"/>
                <w:lang w:eastAsia="fi-FI"/>
              </w:rPr>
              <w:t>August</w:t>
            </w:r>
          </w:p>
        </w:tc>
        <w:tc>
          <w:tcPr>
            <w:tcW w:w="549" w:type="pct"/>
            <w:vAlign w:val="bottom"/>
          </w:tcPr>
          <w:p w14:paraId="652A8AB0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62</w:t>
            </w:r>
          </w:p>
        </w:tc>
        <w:tc>
          <w:tcPr>
            <w:tcW w:w="787" w:type="pct"/>
            <w:vAlign w:val="bottom"/>
          </w:tcPr>
          <w:p w14:paraId="2C177EE2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78</w:t>
            </w:r>
          </w:p>
        </w:tc>
        <w:tc>
          <w:tcPr>
            <w:tcW w:w="820" w:type="pct"/>
            <w:vAlign w:val="bottom"/>
          </w:tcPr>
          <w:p w14:paraId="1C6B6657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-20</w:t>
            </w:r>
          </w:p>
        </w:tc>
        <w:tc>
          <w:tcPr>
            <w:tcW w:w="114" w:type="pct"/>
          </w:tcPr>
          <w:p w14:paraId="5F41E0F5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9" w:type="pct"/>
            <w:vAlign w:val="bottom"/>
          </w:tcPr>
          <w:p w14:paraId="7D601089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18.6</w:t>
            </w:r>
          </w:p>
        </w:tc>
        <w:tc>
          <w:tcPr>
            <w:tcW w:w="689" w:type="pct"/>
            <w:vAlign w:val="bottom"/>
          </w:tcPr>
          <w:p w14:paraId="6967496F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16.2</w:t>
            </w:r>
          </w:p>
        </w:tc>
        <w:tc>
          <w:tcPr>
            <w:tcW w:w="854" w:type="pct"/>
            <w:vAlign w:val="bottom"/>
          </w:tcPr>
          <w:p w14:paraId="3A79164B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15</w:t>
            </w:r>
          </w:p>
        </w:tc>
      </w:tr>
      <w:tr w:rsidR="00666F04" w:rsidRPr="00666F04" w14:paraId="19E28EAB" w14:textId="77777777" w:rsidTr="00666F04">
        <w:tc>
          <w:tcPr>
            <w:tcW w:w="637" w:type="pct"/>
          </w:tcPr>
          <w:p w14:paraId="3E991E05" w14:textId="77777777" w:rsidR="00666F04" w:rsidRPr="00666F04" w:rsidRDefault="00666F04" w:rsidP="00666F04">
            <w:pPr>
              <w:spacing w:before="0" w:after="0" w:line="360" w:lineRule="auto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 w:rsidRPr="00666F04">
              <w:rPr>
                <w:rFonts w:eastAsia="Times New Roman" w:cs="Times New Roman"/>
                <w:sz w:val="20"/>
                <w:szCs w:val="20"/>
                <w:lang w:eastAsia="fi-FI"/>
              </w:rPr>
              <w:t>September</w:t>
            </w:r>
          </w:p>
        </w:tc>
        <w:tc>
          <w:tcPr>
            <w:tcW w:w="549" w:type="pct"/>
            <w:vAlign w:val="bottom"/>
          </w:tcPr>
          <w:p w14:paraId="13216A9B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68</w:t>
            </w:r>
          </w:p>
        </w:tc>
        <w:tc>
          <w:tcPr>
            <w:tcW w:w="787" w:type="pct"/>
            <w:vAlign w:val="bottom"/>
          </w:tcPr>
          <w:p w14:paraId="0403660C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56</w:t>
            </w:r>
          </w:p>
        </w:tc>
        <w:tc>
          <w:tcPr>
            <w:tcW w:w="820" w:type="pct"/>
            <w:vAlign w:val="bottom"/>
          </w:tcPr>
          <w:p w14:paraId="116E9482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22</w:t>
            </w:r>
          </w:p>
        </w:tc>
        <w:tc>
          <w:tcPr>
            <w:tcW w:w="114" w:type="pct"/>
          </w:tcPr>
          <w:p w14:paraId="5A43F0E7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9" w:type="pct"/>
            <w:vAlign w:val="bottom"/>
          </w:tcPr>
          <w:p w14:paraId="7B7DB82A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13.6</w:t>
            </w:r>
          </w:p>
        </w:tc>
        <w:tc>
          <w:tcPr>
            <w:tcW w:w="689" w:type="pct"/>
            <w:vAlign w:val="bottom"/>
          </w:tcPr>
          <w:p w14:paraId="210F12D4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11.5</w:t>
            </w:r>
          </w:p>
        </w:tc>
        <w:tc>
          <w:tcPr>
            <w:tcW w:w="854" w:type="pct"/>
            <w:vAlign w:val="bottom"/>
          </w:tcPr>
          <w:p w14:paraId="5A521453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18</w:t>
            </w:r>
          </w:p>
        </w:tc>
      </w:tr>
      <w:tr w:rsidR="00666F04" w:rsidRPr="00666F04" w14:paraId="502F20E4" w14:textId="77777777" w:rsidTr="00666F04">
        <w:tc>
          <w:tcPr>
            <w:tcW w:w="637" w:type="pct"/>
            <w:tcBorders>
              <w:top w:val="nil"/>
              <w:bottom w:val="single" w:sz="4" w:space="0" w:color="auto"/>
            </w:tcBorders>
          </w:tcPr>
          <w:p w14:paraId="48F5C312" w14:textId="77777777" w:rsidR="00666F04" w:rsidRPr="00666F04" w:rsidRDefault="00666F04" w:rsidP="00666F04">
            <w:pPr>
              <w:spacing w:before="0" w:after="0" w:line="360" w:lineRule="auto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 w:rsidRPr="00666F04">
              <w:rPr>
                <w:rFonts w:eastAsia="Times New Roman" w:cs="Times New Roman"/>
                <w:sz w:val="20"/>
                <w:szCs w:val="20"/>
                <w:lang w:eastAsia="fi-FI"/>
              </w:rPr>
              <w:t>Qvidja</w:t>
            </w:r>
          </w:p>
        </w:tc>
        <w:tc>
          <w:tcPr>
            <w:tcW w:w="549" w:type="pct"/>
            <w:vAlign w:val="bottom"/>
          </w:tcPr>
          <w:p w14:paraId="17496EEB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87" w:type="pct"/>
            <w:vAlign w:val="bottom"/>
          </w:tcPr>
          <w:p w14:paraId="7730FDFE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0" w:type="pct"/>
            <w:vAlign w:val="bottom"/>
          </w:tcPr>
          <w:p w14:paraId="2D8CE433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4" w:type="pct"/>
          </w:tcPr>
          <w:p w14:paraId="111B33CC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9" w:type="pct"/>
            <w:vAlign w:val="bottom"/>
          </w:tcPr>
          <w:p w14:paraId="5B9EE695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9" w:type="pct"/>
            <w:vAlign w:val="bottom"/>
          </w:tcPr>
          <w:p w14:paraId="7A00DB49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4" w:type="pct"/>
            <w:vAlign w:val="bottom"/>
          </w:tcPr>
          <w:p w14:paraId="0DE974B6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66F04" w:rsidRPr="00666F04" w14:paraId="4E9F8CF6" w14:textId="77777777" w:rsidTr="00666F04">
        <w:tc>
          <w:tcPr>
            <w:tcW w:w="637" w:type="pct"/>
            <w:tcBorders>
              <w:top w:val="single" w:sz="4" w:space="0" w:color="auto"/>
            </w:tcBorders>
          </w:tcPr>
          <w:p w14:paraId="3B0D9C33" w14:textId="77777777" w:rsidR="00666F04" w:rsidRPr="00666F04" w:rsidRDefault="00666F04" w:rsidP="00666F04">
            <w:pPr>
              <w:spacing w:before="0" w:after="0" w:line="360" w:lineRule="auto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 w:rsidRPr="00666F04">
              <w:rPr>
                <w:rFonts w:eastAsia="Times New Roman" w:cs="Times New Roman"/>
                <w:sz w:val="20"/>
                <w:szCs w:val="20"/>
                <w:lang w:eastAsia="fi-FI"/>
              </w:rPr>
              <w:t>May</w:t>
            </w:r>
          </w:p>
        </w:tc>
        <w:tc>
          <w:tcPr>
            <w:tcW w:w="549" w:type="pct"/>
            <w:vAlign w:val="bottom"/>
          </w:tcPr>
          <w:p w14:paraId="142E3469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18</w:t>
            </w:r>
          </w:p>
        </w:tc>
        <w:tc>
          <w:tcPr>
            <w:tcW w:w="787" w:type="pct"/>
            <w:vAlign w:val="bottom"/>
          </w:tcPr>
          <w:p w14:paraId="4B9D587D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38</w:t>
            </w:r>
          </w:p>
        </w:tc>
        <w:tc>
          <w:tcPr>
            <w:tcW w:w="820" w:type="pct"/>
            <w:vAlign w:val="bottom"/>
          </w:tcPr>
          <w:p w14:paraId="6E58A406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-54</w:t>
            </w:r>
          </w:p>
        </w:tc>
        <w:tc>
          <w:tcPr>
            <w:tcW w:w="114" w:type="pct"/>
          </w:tcPr>
          <w:p w14:paraId="59997A9B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9" w:type="pct"/>
            <w:vAlign w:val="bottom"/>
          </w:tcPr>
          <w:p w14:paraId="70017308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15.2</w:t>
            </w:r>
          </w:p>
        </w:tc>
        <w:tc>
          <w:tcPr>
            <w:tcW w:w="689" w:type="pct"/>
            <w:vAlign w:val="bottom"/>
          </w:tcPr>
          <w:p w14:paraId="02A6FB3D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10.0</w:t>
            </w:r>
          </w:p>
        </w:tc>
        <w:tc>
          <w:tcPr>
            <w:tcW w:w="854" w:type="pct"/>
            <w:vAlign w:val="bottom"/>
          </w:tcPr>
          <w:p w14:paraId="5B00F40D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52</w:t>
            </w:r>
          </w:p>
        </w:tc>
      </w:tr>
      <w:tr w:rsidR="00666F04" w:rsidRPr="00666F04" w14:paraId="4B1380FE" w14:textId="77777777" w:rsidTr="00666F04">
        <w:tc>
          <w:tcPr>
            <w:tcW w:w="637" w:type="pct"/>
          </w:tcPr>
          <w:p w14:paraId="59EF9BF9" w14:textId="77777777" w:rsidR="00666F04" w:rsidRPr="00666F04" w:rsidRDefault="00666F04" w:rsidP="00666F04">
            <w:pPr>
              <w:spacing w:before="0" w:after="0" w:line="360" w:lineRule="auto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 w:rsidRPr="00666F04">
              <w:rPr>
                <w:rFonts w:eastAsia="Times New Roman" w:cs="Times New Roman"/>
                <w:sz w:val="20"/>
                <w:szCs w:val="20"/>
                <w:lang w:eastAsia="fi-FI"/>
              </w:rPr>
              <w:t>June</w:t>
            </w:r>
          </w:p>
        </w:tc>
        <w:tc>
          <w:tcPr>
            <w:tcW w:w="549" w:type="pct"/>
            <w:vAlign w:val="bottom"/>
          </w:tcPr>
          <w:p w14:paraId="583F7ACB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19</w:t>
            </w:r>
          </w:p>
        </w:tc>
        <w:tc>
          <w:tcPr>
            <w:tcW w:w="787" w:type="pct"/>
            <w:vAlign w:val="bottom"/>
          </w:tcPr>
          <w:p w14:paraId="1656A7B3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56</w:t>
            </w:r>
          </w:p>
        </w:tc>
        <w:tc>
          <w:tcPr>
            <w:tcW w:w="820" w:type="pct"/>
            <w:vAlign w:val="bottom"/>
          </w:tcPr>
          <w:p w14:paraId="156C2B5D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-66</w:t>
            </w:r>
          </w:p>
        </w:tc>
        <w:tc>
          <w:tcPr>
            <w:tcW w:w="114" w:type="pct"/>
          </w:tcPr>
          <w:p w14:paraId="71C83E23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9" w:type="pct"/>
            <w:vAlign w:val="bottom"/>
          </w:tcPr>
          <w:p w14:paraId="2A04BD20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15.3</w:t>
            </w:r>
          </w:p>
        </w:tc>
        <w:tc>
          <w:tcPr>
            <w:tcW w:w="689" w:type="pct"/>
            <w:vAlign w:val="bottom"/>
          </w:tcPr>
          <w:p w14:paraId="12D84A92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14.4</w:t>
            </w:r>
          </w:p>
        </w:tc>
        <w:tc>
          <w:tcPr>
            <w:tcW w:w="854" w:type="pct"/>
            <w:vAlign w:val="bottom"/>
          </w:tcPr>
          <w:p w14:paraId="0EB183A1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6</w:t>
            </w:r>
          </w:p>
        </w:tc>
      </w:tr>
      <w:tr w:rsidR="00666F04" w:rsidRPr="00666F04" w14:paraId="56A231FB" w14:textId="77777777" w:rsidTr="00666F04">
        <w:tc>
          <w:tcPr>
            <w:tcW w:w="637" w:type="pct"/>
          </w:tcPr>
          <w:p w14:paraId="46487161" w14:textId="77777777" w:rsidR="00666F04" w:rsidRPr="00666F04" w:rsidRDefault="00666F04" w:rsidP="00666F04">
            <w:pPr>
              <w:spacing w:before="0" w:after="0" w:line="360" w:lineRule="auto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 w:rsidRPr="00666F04">
              <w:rPr>
                <w:rFonts w:eastAsia="Times New Roman" w:cs="Times New Roman"/>
                <w:sz w:val="20"/>
                <w:szCs w:val="20"/>
                <w:lang w:eastAsia="fi-FI"/>
              </w:rPr>
              <w:t>July</w:t>
            </w:r>
          </w:p>
        </w:tc>
        <w:tc>
          <w:tcPr>
            <w:tcW w:w="549" w:type="pct"/>
            <w:vAlign w:val="bottom"/>
          </w:tcPr>
          <w:p w14:paraId="64327FA9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61</w:t>
            </w:r>
          </w:p>
        </w:tc>
        <w:tc>
          <w:tcPr>
            <w:tcW w:w="787" w:type="pct"/>
            <w:vAlign w:val="bottom"/>
          </w:tcPr>
          <w:p w14:paraId="0058660B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77</w:t>
            </w:r>
          </w:p>
        </w:tc>
        <w:tc>
          <w:tcPr>
            <w:tcW w:w="820" w:type="pct"/>
            <w:vAlign w:val="bottom"/>
          </w:tcPr>
          <w:p w14:paraId="5A4F59D5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-21</w:t>
            </w:r>
          </w:p>
        </w:tc>
        <w:tc>
          <w:tcPr>
            <w:tcW w:w="114" w:type="pct"/>
          </w:tcPr>
          <w:p w14:paraId="3136362B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9" w:type="pct"/>
            <w:vAlign w:val="bottom"/>
          </w:tcPr>
          <w:p w14:paraId="07C8E62B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21.4</w:t>
            </w:r>
          </w:p>
        </w:tc>
        <w:tc>
          <w:tcPr>
            <w:tcW w:w="689" w:type="pct"/>
            <w:vAlign w:val="bottom"/>
          </w:tcPr>
          <w:p w14:paraId="4132AB3B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17.4</w:t>
            </w:r>
          </w:p>
        </w:tc>
        <w:tc>
          <w:tcPr>
            <w:tcW w:w="854" w:type="pct"/>
            <w:vAlign w:val="bottom"/>
          </w:tcPr>
          <w:p w14:paraId="4FDFC555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23</w:t>
            </w:r>
          </w:p>
        </w:tc>
      </w:tr>
      <w:tr w:rsidR="00666F04" w:rsidRPr="00666F04" w14:paraId="6A697DBA" w14:textId="77777777" w:rsidTr="00666F04">
        <w:tc>
          <w:tcPr>
            <w:tcW w:w="637" w:type="pct"/>
          </w:tcPr>
          <w:p w14:paraId="27645DCD" w14:textId="77777777" w:rsidR="00666F04" w:rsidRPr="00666F04" w:rsidRDefault="00666F04" w:rsidP="00666F04">
            <w:pPr>
              <w:spacing w:before="0" w:after="0" w:line="360" w:lineRule="auto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 w:rsidRPr="00666F04">
              <w:rPr>
                <w:rFonts w:eastAsia="Times New Roman" w:cs="Times New Roman"/>
                <w:sz w:val="20"/>
                <w:szCs w:val="20"/>
                <w:lang w:eastAsia="fi-FI"/>
              </w:rPr>
              <w:t>August</w:t>
            </w:r>
          </w:p>
        </w:tc>
        <w:tc>
          <w:tcPr>
            <w:tcW w:w="549" w:type="pct"/>
            <w:vAlign w:val="bottom"/>
          </w:tcPr>
          <w:p w14:paraId="506F3F5D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42</w:t>
            </w:r>
          </w:p>
        </w:tc>
        <w:tc>
          <w:tcPr>
            <w:tcW w:w="787" w:type="pct"/>
            <w:vAlign w:val="bottom"/>
          </w:tcPr>
          <w:p w14:paraId="56DEADF9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79</w:t>
            </w:r>
          </w:p>
        </w:tc>
        <w:tc>
          <w:tcPr>
            <w:tcW w:w="820" w:type="pct"/>
            <w:vAlign w:val="bottom"/>
          </w:tcPr>
          <w:p w14:paraId="37C50578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-47</w:t>
            </w:r>
          </w:p>
        </w:tc>
        <w:tc>
          <w:tcPr>
            <w:tcW w:w="114" w:type="pct"/>
          </w:tcPr>
          <w:p w14:paraId="1C6FA889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9" w:type="pct"/>
            <w:vAlign w:val="bottom"/>
          </w:tcPr>
          <w:p w14:paraId="02A13E61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18.3</w:t>
            </w:r>
          </w:p>
        </w:tc>
        <w:tc>
          <w:tcPr>
            <w:tcW w:w="689" w:type="pct"/>
            <w:vAlign w:val="bottom"/>
          </w:tcPr>
          <w:p w14:paraId="7EE2C1F6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16.0</w:t>
            </w:r>
          </w:p>
        </w:tc>
        <w:tc>
          <w:tcPr>
            <w:tcW w:w="854" w:type="pct"/>
            <w:vAlign w:val="bottom"/>
          </w:tcPr>
          <w:p w14:paraId="5C37F972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14</w:t>
            </w:r>
          </w:p>
        </w:tc>
      </w:tr>
      <w:tr w:rsidR="00666F04" w:rsidRPr="00666F04" w14:paraId="5164FAB5" w14:textId="77777777" w:rsidTr="00666F04">
        <w:tc>
          <w:tcPr>
            <w:tcW w:w="637" w:type="pct"/>
          </w:tcPr>
          <w:p w14:paraId="6C093750" w14:textId="77777777" w:rsidR="00666F04" w:rsidRPr="00666F04" w:rsidRDefault="00666F04" w:rsidP="00666F04">
            <w:pPr>
              <w:spacing w:before="0" w:after="0" w:line="360" w:lineRule="auto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 w:rsidRPr="00666F04">
              <w:rPr>
                <w:rFonts w:eastAsia="Times New Roman" w:cs="Times New Roman"/>
                <w:sz w:val="20"/>
                <w:szCs w:val="20"/>
                <w:lang w:eastAsia="fi-FI"/>
              </w:rPr>
              <w:t>September</w:t>
            </w:r>
          </w:p>
        </w:tc>
        <w:tc>
          <w:tcPr>
            <w:tcW w:w="549" w:type="pct"/>
            <w:vAlign w:val="bottom"/>
          </w:tcPr>
          <w:p w14:paraId="389BE3BC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80</w:t>
            </w:r>
          </w:p>
        </w:tc>
        <w:tc>
          <w:tcPr>
            <w:tcW w:w="787" w:type="pct"/>
            <w:vAlign w:val="bottom"/>
          </w:tcPr>
          <w:p w14:paraId="4F7C7DE2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63</w:t>
            </w:r>
          </w:p>
        </w:tc>
        <w:tc>
          <w:tcPr>
            <w:tcW w:w="820" w:type="pct"/>
            <w:vAlign w:val="bottom"/>
          </w:tcPr>
          <w:p w14:paraId="75F63817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27</w:t>
            </w:r>
          </w:p>
        </w:tc>
        <w:tc>
          <w:tcPr>
            <w:tcW w:w="114" w:type="pct"/>
          </w:tcPr>
          <w:p w14:paraId="01D2C744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9" w:type="pct"/>
            <w:vAlign w:val="bottom"/>
          </w:tcPr>
          <w:p w14:paraId="0E332764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13.8</w:t>
            </w:r>
          </w:p>
        </w:tc>
        <w:tc>
          <w:tcPr>
            <w:tcW w:w="689" w:type="pct"/>
            <w:vAlign w:val="bottom"/>
          </w:tcPr>
          <w:p w14:paraId="5B7AD6D5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11.1</w:t>
            </w:r>
          </w:p>
        </w:tc>
        <w:tc>
          <w:tcPr>
            <w:tcW w:w="854" w:type="pct"/>
            <w:vAlign w:val="bottom"/>
          </w:tcPr>
          <w:p w14:paraId="1290A05E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24</w:t>
            </w:r>
          </w:p>
        </w:tc>
      </w:tr>
      <w:tr w:rsidR="00666F04" w:rsidRPr="00666F04" w14:paraId="75EFB231" w14:textId="77777777" w:rsidTr="00666F04">
        <w:tc>
          <w:tcPr>
            <w:tcW w:w="637" w:type="pct"/>
            <w:tcBorders>
              <w:top w:val="nil"/>
              <w:bottom w:val="single" w:sz="4" w:space="0" w:color="auto"/>
            </w:tcBorders>
          </w:tcPr>
          <w:p w14:paraId="098822BC" w14:textId="77777777" w:rsidR="00666F04" w:rsidRPr="00666F04" w:rsidRDefault="00666F04" w:rsidP="00666F04">
            <w:pPr>
              <w:spacing w:before="0" w:after="0" w:line="360" w:lineRule="auto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 w:rsidRPr="00666F04">
              <w:rPr>
                <w:rFonts w:eastAsia="Times New Roman" w:cs="Times New Roman"/>
                <w:sz w:val="20"/>
                <w:szCs w:val="20"/>
                <w:lang w:eastAsia="fi-FI"/>
              </w:rPr>
              <w:t>Jokioinen</w:t>
            </w:r>
          </w:p>
        </w:tc>
        <w:tc>
          <w:tcPr>
            <w:tcW w:w="549" w:type="pct"/>
            <w:vAlign w:val="bottom"/>
          </w:tcPr>
          <w:p w14:paraId="46A94DB4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87" w:type="pct"/>
            <w:vAlign w:val="bottom"/>
          </w:tcPr>
          <w:p w14:paraId="6816D033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20" w:type="pct"/>
            <w:vAlign w:val="bottom"/>
          </w:tcPr>
          <w:p w14:paraId="4E3E1E40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4" w:type="pct"/>
          </w:tcPr>
          <w:p w14:paraId="401B6267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9" w:type="pct"/>
            <w:vAlign w:val="bottom"/>
          </w:tcPr>
          <w:p w14:paraId="759AEB7F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9" w:type="pct"/>
            <w:vAlign w:val="bottom"/>
          </w:tcPr>
          <w:p w14:paraId="53495E6C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4" w:type="pct"/>
            <w:vAlign w:val="bottom"/>
          </w:tcPr>
          <w:p w14:paraId="40B835AB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66F04" w:rsidRPr="00666F04" w14:paraId="09DBE819" w14:textId="77777777" w:rsidTr="00666F04">
        <w:tc>
          <w:tcPr>
            <w:tcW w:w="637" w:type="pct"/>
            <w:tcBorders>
              <w:top w:val="single" w:sz="4" w:space="0" w:color="auto"/>
            </w:tcBorders>
          </w:tcPr>
          <w:p w14:paraId="0793F02D" w14:textId="77777777" w:rsidR="00666F04" w:rsidRPr="00666F04" w:rsidRDefault="00666F04" w:rsidP="00666F04">
            <w:pPr>
              <w:spacing w:before="0" w:after="0" w:line="360" w:lineRule="auto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 w:rsidRPr="00666F04">
              <w:rPr>
                <w:rFonts w:eastAsia="Times New Roman" w:cs="Times New Roman"/>
                <w:sz w:val="20"/>
                <w:szCs w:val="20"/>
                <w:lang w:eastAsia="fi-FI"/>
              </w:rPr>
              <w:t>May</w:t>
            </w:r>
          </w:p>
        </w:tc>
        <w:tc>
          <w:tcPr>
            <w:tcW w:w="549" w:type="pct"/>
            <w:vAlign w:val="bottom"/>
          </w:tcPr>
          <w:p w14:paraId="517190E4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23</w:t>
            </w:r>
          </w:p>
        </w:tc>
        <w:tc>
          <w:tcPr>
            <w:tcW w:w="787" w:type="pct"/>
            <w:vAlign w:val="bottom"/>
          </w:tcPr>
          <w:p w14:paraId="0CD04A8E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40</w:t>
            </w:r>
          </w:p>
        </w:tc>
        <w:tc>
          <w:tcPr>
            <w:tcW w:w="820" w:type="pct"/>
            <w:vAlign w:val="bottom"/>
          </w:tcPr>
          <w:p w14:paraId="2DC8E741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-44</w:t>
            </w:r>
          </w:p>
        </w:tc>
        <w:tc>
          <w:tcPr>
            <w:tcW w:w="114" w:type="pct"/>
          </w:tcPr>
          <w:p w14:paraId="0F5C6EE6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9" w:type="pct"/>
            <w:vAlign w:val="bottom"/>
          </w:tcPr>
          <w:p w14:paraId="68172F90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14.6</w:t>
            </w:r>
          </w:p>
        </w:tc>
        <w:tc>
          <w:tcPr>
            <w:tcW w:w="689" w:type="pct"/>
            <w:vAlign w:val="bottom"/>
          </w:tcPr>
          <w:p w14:paraId="5C88A87D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10.0</w:t>
            </w:r>
          </w:p>
        </w:tc>
        <w:tc>
          <w:tcPr>
            <w:tcW w:w="854" w:type="pct"/>
            <w:vAlign w:val="bottom"/>
          </w:tcPr>
          <w:p w14:paraId="01B4A2F3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46</w:t>
            </w:r>
          </w:p>
        </w:tc>
      </w:tr>
      <w:tr w:rsidR="00666F04" w:rsidRPr="00666F04" w14:paraId="651D6FA4" w14:textId="77777777" w:rsidTr="00666F04">
        <w:tc>
          <w:tcPr>
            <w:tcW w:w="637" w:type="pct"/>
          </w:tcPr>
          <w:p w14:paraId="5463B3D1" w14:textId="77777777" w:rsidR="00666F04" w:rsidRPr="00666F04" w:rsidRDefault="00666F04" w:rsidP="00666F04">
            <w:pPr>
              <w:spacing w:before="0" w:after="0" w:line="360" w:lineRule="auto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 w:rsidRPr="00666F04">
              <w:rPr>
                <w:rFonts w:eastAsia="Times New Roman" w:cs="Times New Roman"/>
                <w:sz w:val="20"/>
                <w:szCs w:val="20"/>
                <w:lang w:eastAsia="fi-FI"/>
              </w:rPr>
              <w:t>June</w:t>
            </w:r>
          </w:p>
        </w:tc>
        <w:tc>
          <w:tcPr>
            <w:tcW w:w="549" w:type="pct"/>
            <w:vAlign w:val="bottom"/>
          </w:tcPr>
          <w:p w14:paraId="0FF63442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55</w:t>
            </w:r>
          </w:p>
        </w:tc>
        <w:tc>
          <w:tcPr>
            <w:tcW w:w="787" w:type="pct"/>
            <w:vAlign w:val="bottom"/>
          </w:tcPr>
          <w:p w14:paraId="733F7C46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66</w:t>
            </w:r>
          </w:p>
        </w:tc>
        <w:tc>
          <w:tcPr>
            <w:tcW w:w="820" w:type="pct"/>
            <w:vAlign w:val="bottom"/>
          </w:tcPr>
          <w:p w14:paraId="658F8163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-17</w:t>
            </w:r>
          </w:p>
        </w:tc>
        <w:tc>
          <w:tcPr>
            <w:tcW w:w="114" w:type="pct"/>
          </w:tcPr>
          <w:p w14:paraId="4D63ABD3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9" w:type="pct"/>
            <w:vAlign w:val="bottom"/>
          </w:tcPr>
          <w:p w14:paraId="03C396F9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14.6</w:t>
            </w:r>
          </w:p>
        </w:tc>
        <w:tc>
          <w:tcPr>
            <w:tcW w:w="689" w:type="pct"/>
            <w:vAlign w:val="bottom"/>
          </w:tcPr>
          <w:p w14:paraId="01836F5B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14.3</w:t>
            </w:r>
          </w:p>
        </w:tc>
        <w:tc>
          <w:tcPr>
            <w:tcW w:w="854" w:type="pct"/>
            <w:vAlign w:val="bottom"/>
          </w:tcPr>
          <w:p w14:paraId="2A539F92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2</w:t>
            </w:r>
          </w:p>
        </w:tc>
      </w:tr>
      <w:tr w:rsidR="00666F04" w:rsidRPr="00666F04" w14:paraId="5C1DD79F" w14:textId="77777777" w:rsidTr="00666F04">
        <w:tc>
          <w:tcPr>
            <w:tcW w:w="637" w:type="pct"/>
          </w:tcPr>
          <w:p w14:paraId="3550D67C" w14:textId="77777777" w:rsidR="00666F04" w:rsidRPr="00666F04" w:rsidRDefault="00666F04" w:rsidP="00666F04">
            <w:pPr>
              <w:spacing w:before="0" w:after="0" w:line="360" w:lineRule="auto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 w:rsidRPr="00666F04">
              <w:rPr>
                <w:rFonts w:eastAsia="Times New Roman" w:cs="Times New Roman"/>
                <w:sz w:val="20"/>
                <w:szCs w:val="20"/>
                <w:lang w:eastAsia="fi-FI"/>
              </w:rPr>
              <w:t>July</w:t>
            </w:r>
          </w:p>
        </w:tc>
        <w:tc>
          <w:tcPr>
            <w:tcW w:w="549" w:type="pct"/>
            <w:vAlign w:val="bottom"/>
          </w:tcPr>
          <w:p w14:paraId="7941246A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37</w:t>
            </w:r>
          </w:p>
        </w:tc>
        <w:tc>
          <w:tcPr>
            <w:tcW w:w="787" w:type="pct"/>
            <w:vAlign w:val="bottom"/>
          </w:tcPr>
          <w:p w14:paraId="531F00C0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78</w:t>
            </w:r>
          </w:p>
        </w:tc>
        <w:tc>
          <w:tcPr>
            <w:tcW w:w="820" w:type="pct"/>
            <w:vAlign w:val="bottom"/>
          </w:tcPr>
          <w:p w14:paraId="676CA488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-53</w:t>
            </w:r>
          </w:p>
        </w:tc>
        <w:tc>
          <w:tcPr>
            <w:tcW w:w="114" w:type="pct"/>
          </w:tcPr>
          <w:p w14:paraId="4DF0ECFE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9" w:type="pct"/>
            <w:vAlign w:val="bottom"/>
          </w:tcPr>
          <w:p w14:paraId="2EC0A238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20.3</w:t>
            </w:r>
          </w:p>
        </w:tc>
        <w:tc>
          <w:tcPr>
            <w:tcW w:w="689" w:type="pct"/>
            <w:vAlign w:val="bottom"/>
          </w:tcPr>
          <w:p w14:paraId="2F1BFEEF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17.0</w:t>
            </w:r>
          </w:p>
        </w:tc>
        <w:tc>
          <w:tcPr>
            <w:tcW w:w="854" w:type="pct"/>
            <w:vAlign w:val="bottom"/>
          </w:tcPr>
          <w:p w14:paraId="600FE054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19</w:t>
            </w:r>
          </w:p>
        </w:tc>
      </w:tr>
      <w:tr w:rsidR="00666F04" w:rsidRPr="00666F04" w14:paraId="63FE1388" w14:textId="77777777" w:rsidTr="00666F04">
        <w:tc>
          <w:tcPr>
            <w:tcW w:w="637" w:type="pct"/>
          </w:tcPr>
          <w:p w14:paraId="7FE5D82F" w14:textId="77777777" w:rsidR="00666F04" w:rsidRPr="00666F04" w:rsidRDefault="00666F04" w:rsidP="00666F04">
            <w:pPr>
              <w:spacing w:before="0" w:after="0" w:line="360" w:lineRule="auto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 w:rsidRPr="00666F04">
              <w:rPr>
                <w:rFonts w:eastAsia="Times New Roman" w:cs="Times New Roman"/>
                <w:sz w:val="20"/>
                <w:szCs w:val="20"/>
                <w:lang w:eastAsia="fi-FI"/>
              </w:rPr>
              <w:t>August</w:t>
            </w:r>
          </w:p>
        </w:tc>
        <w:tc>
          <w:tcPr>
            <w:tcW w:w="549" w:type="pct"/>
            <w:vAlign w:val="bottom"/>
          </w:tcPr>
          <w:p w14:paraId="2FA372B8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41</w:t>
            </w:r>
          </w:p>
        </w:tc>
        <w:tc>
          <w:tcPr>
            <w:tcW w:w="787" w:type="pct"/>
            <w:vAlign w:val="bottom"/>
          </w:tcPr>
          <w:p w14:paraId="2C74C932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75</w:t>
            </w:r>
          </w:p>
        </w:tc>
        <w:tc>
          <w:tcPr>
            <w:tcW w:w="820" w:type="pct"/>
            <w:vAlign w:val="bottom"/>
          </w:tcPr>
          <w:p w14:paraId="17576087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-45</w:t>
            </w:r>
          </w:p>
        </w:tc>
        <w:tc>
          <w:tcPr>
            <w:tcW w:w="114" w:type="pct"/>
          </w:tcPr>
          <w:p w14:paraId="0E1EDAF6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9" w:type="pct"/>
            <w:vAlign w:val="bottom"/>
          </w:tcPr>
          <w:p w14:paraId="50C2C085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16.8</w:t>
            </w:r>
          </w:p>
        </w:tc>
        <w:tc>
          <w:tcPr>
            <w:tcW w:w="689" w:type="pct"/>
            <w:vAlign w:val="bottom"/>
          </w:tcPr>
          <w:p w14:paraId="5A608E26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15.0</w:t>
            </w:r>
          </w:p>
        </w:tc>
        <w:tc>
          <w:tcPr>
            <w:tcW w:w="854" w:type="pct"/>
            <w:vAlign w:val="bottom"/>
          </w:tcPr>
          <w:p w14:paraId="453A2DDB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12</w:t>
            </w:r>
          </w:p>
        </w:tc>
      </w:tr>
      <w:tr w:rsidR="00666F04" w:rsidRPr="00666F04" w14:paraId="16B69692" w14:textId="77777777" w:rsidTr="00666F04">
        <w:tc>
          <w:tcPr>
            <w:tcW w:w="637" w:type="pct"/>
          </w:tcPr>
          <w:p w14:paraId="2540349B" w14:textId="77777777" w:rsidR="00666F04" w:rsidRPr="00666F04" w:rsidRDefault="00666F04" w:rsidP="00666F04">
            <w:pPr>
              <w:spacing w:before="0" w:after="0" w:line="360" w:lineRule="auto"/>
              <w:rPr>
                <w:rFonts w:eastAsia="Times New Roman" w:cs="Times New Roman"/>
                <w:sz w:val="20"/>
                <w:szCs w:val="20"/>
                <w:lang w:eastAsia="fi-FI"/>
              </w:rPr>
            </w:pPr>
            <w:r w:rsidRPr="00666F04">
              <w:rPr>
                <w:rFonts w:eastAsia="Times New Roman" w:cs="Times New Roman"/>
                <w:sz w:val="20"/>
                <w:szCs w:val="20"/>
                <w:lang w:eastAsia="fi-FI"/>
              </w:rPr>
              <w:t>September</w:t>
            </w:r>
          </w:p>
        </w:tc>
        <w:tc>
          <w:tcPr>
            <w:tcW w:w="549" w:type="pct"/>
            <w:vAlign w:val="bottom"/>
          </w:tcPr>
          <w:p w14:paraId="2B2EDCE0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70</w:t>
            </w:r>
          </w:p>
        </w:tc>
        <w:tc>
          <w:tcPr>
            <w:tcW w:w="787" w:type="pct"/>
            <w:vAlign w:val="bottom"/>
          </w:tcPr>
          <w:p w14:paraId="3FDC4A8D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53</w:t>
            </w:r>
          </w:p>
        </w:tc>
        <w:tc>
          <w:tcPr>
            <w:tcW w:w="820" w:type="pct"/>
            <w:vAlign w:val="bottom"/>
          </w:tcPr>
          <w:p w14:paraId="0124E083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32</w:t>
            </w:r>
          </w:p>
        </w:tc>
        <w:tc>
          <w:tcPr>
            <w:tcW w:w="114" w:type="pct"/>
          </w:tcPr>
          <w:p w14:paraId="7EC5BA88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49" w:type="pct"/>
            <w:vAlign w:val="bottom"/>
          </w:tcPr>
          <w:p w14:paraId="0291F569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12.1</w:t>
            </w:r>
          </w:p>
        </w:tc>
        <w:tc>
          <w:tcPr>
            <w:tcW w:w="689" w:type="pct"/>
            <w:vAlign w:val="bottom"/>
          </w:tcPr>
          <w:p w14:paraId="348081DB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9.9</w:t>
            </w:r>
          </w:p>
        </w:tc>
        <w:tc>
          <w:tcPr>
            <w:tcW w:w="854" w:type="pct"/>
            <w:vAlign w:val="bottom"/>
          </w:tcPr>
          <w:p w14:paraId="410277B1" w14:textId="77777777" w:rsidR="00666F04" w:rsidRPr="00666F04" w:rsidRDefault="00666F04" w:rsidP="00666F04">
            <w:pPr>
              <w:spacing w:before="0" w:after="0"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66F04">
              <w:rPr>
                <w:rFonts w:eastAsia="Calibri" w:cs="Times New Roman"/>
                <w:sz w:val="20"/>
                <w:szCs w:val="20"/>
              </w:rPr>
              <w:t>22</w:t>
            </w:r>
          </w:p>
        </w:tc>
      </w:tr>
    </w:tbl>
    <w:p w14:paraId="15102076" w14:textId="655B3E22" w:rsidR="00666F04" w:rsidRPr="00666F04" w:rsidRDefault="00666F04" w:rsidP="00666F04">
      <w:pPr>
        <w:rPr>
          <w:rFonts w:cs="Times New Roman"/>
          <w:i/>
          <w:sz w:val="20"/>
          <w:szCs w:val="20"/>
        </w:rPr>
      </w:pPr>
      <w:r w:rsidRPr="00666F04">
        <w:rPr>
          <w:rFonts w:cs="Times New Roman"/>
          <w:i/>
          <w:sz w:val="20"/>
          <w:szCs w:val="20"/>
        </w:rPr>
        <w:t>The daily precipitation and mean air temperature are presented in Supplementary Figure S1.</w:t>
      </w:r>
    </w:p>
    <w:p w14:paraId="50141589" w14:textId="1AC7040F" w:rsidR="00666F04" w:rsidRPr="00666F04" w:rsidRDefault="0018618D" w:rsidP="00666F04">
      <w:pPr>
        <w:rPr>
          <w:rFonts w:cs="Times New Roman"/>
        </w:rPr>
      </w:pPr>
      <w:r>
        <w:rPr>
          <w:rFonts w:cs="Times New Roman"/>
          <w:b/>
        </w:rPr>
        <w:lastRenderedPageBreak/>
        <w:t xml:space="preserve">Supplementary Table </w:t>
      </w:r>
      <w:r w:rsidR="00B36157">
        <w:rPr>
          <w:rFonts w:cs="Times New Roman"/>
          <w:b/>
        </w:rPr>
        <w:t>S</w:t>
      </w:r>
      <w:r w:rsidR="00666F04" w:rsidRPr="00666F04">
        <w:rPr>
          <w:rFonts w:cs="Times New Roman"/>
          <w:b/>
        </w:rPr>
        <w:t>2</w:t>
      </w:r>
      <w:r w:rsidR="00666F04" w:rsidRPr="00666F04">
        <w:rPr>
          <w:rFonts w:cs="Times New Roman"/>
        </w:rPr>
        <w:t>. The summary of the statistics from linear mixed effects models on GHG fluxes. The results are presented in Fig</w:t>
      </w:r>
      <w:r w:rsidR="00666F04">
        <w:rPr>
          <w:rFonts w:cs="Times New Roman"/>
        </w:rPr>
        <w:t>ure</w:t>
      </w:r>
      <w:r w:rsidR="00666F04" w:rsidRPr="00666F04">
        <w:rPr>
          <w:rFonts w:cs="Times New Roman"/>
        </w:rPr>
        <w:t xml:space="preserve"> 1.   </w:t>
      </w:r>
    </w:p>
    <w:tbl>
      <w:tblPr>
        <w:tblStyle w:val="TableGrid"/>
        <w:tblW w:w="987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1794"/>
        <w:gridCol w:w="1153"/>
        <w:gridCol w:w="1029"/>
        <w:gridCol w:w="236"/>
        <w:gridCol w:w="1017"/>
        <w:gridCol w:w="1029"/>
        <w:gridCol w:w="236"/>
        <w:gridCol w:w="1017"/>
        <w:gridCol w:w="1029"/>
      </w:tblGrid>
      <w:tr w:rsidR="00666F04" w:rsidRPr="00F844AE" w14:paraId="24BC13BD" w14:textId="77777777" w:rsidTr="00BE6B61">
        <w:trPr>
          <w:trHeight w:val="300"/>
        </w:trPr>
        <w:tc>
          <w:tcPr>
            <w:tcW w:w="1334" w:type="dxa"/>
            <w:tcBorders>
              <w:top w:val="single" w:sz="4" w:space="0" w:color="auto"/>
              <w:bottom w:val="nil"/>
            </w:tcBorders>
            <w:noWrap/>
          </w:tcPr>
          <w:p w14:paraId="2D8B1ABD" w14:textId="77777777" w:rsidR="00666F04" w:rsidRPr="00F844AE" w:rsidRDefault="00666F04" w:rsidP="00F844AE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  <w:r w:rsidRPr="00F844AE">
              <w:rPr>
                <w:rFonts w:cs="Times New Roman"/>
                <w:b/>
                <w:bCs/>
                <w:sz w:val="20"/>
                <w:szCs w:val="20"/>
              </w:rPr>
              <w:t>Field</w:t>
            </w:r>
          </w:p>
        </w:tc>
        <w:tc>
          <w:tcPr>
            <w:tcW w:w="1794" w:type="dxa"/>
            <w:tcBorders>
              <w:top w:val="single" w:sz="4" w:space="0" w:color="auto"/>
              <w:bottom w:val="nil"/>
            </w:tcBorders>
          </w:tcPr>
          <w:p w14:paraId="4C8D82B3" w14:textId="77777777" w:rsidR="00666F04" w:rsidRPr="00F844AE" w:rsidRDefault="00666F04" w:rsidP="00F844AE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BDBF626" w14:textId="77777777" w:rsidR="00666F04" w:rsidRPr="00F844AE" w:rsidRDefault="00666F04" w:rsidP="00F844AE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  <w:r w:rsidRPr="00F844AE">
              <w:rPr>
                <w:rFonts w:cs="Times New Roman"/>
                <w:b/>
                <w:bCs/>
                <w:sz w:val="20"/>
                <w:szCs w:val="20"/>
              </w:rPr>
              <w:t>CO</w:t>
            </w:r>
            <w:r w:rsidRPr="00F844AE">
              <w:rPr>
                <w:rFonts w:cs="Times New Roman"/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707F09EF" w14:textId="77777777" w:rsidR="00666F04" w:rsidRPr="00F844AE" w:rsidRDefault="00666F04" w:rsidP="00F844AE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4AD1906" w14:textId="77777777" w:rsidR="00666F04" w:rsidRPr="00F844AE" w:rsidRDefault="00666F04" w:rsidP="00F844AE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  <w:r w:rsidRPr="00F844AE">
              <w:rPr>
                <w:rFonts w:cs="Times New Roman"/>
                <w:b/>
                <w:bCs/>
                <w:sz w:val="20"/>
                <w:szCs w:val="20"/>
              </w:rPr>
              <w:t>N</w:t>
            </w:r>
            <w:r w:rsidRPr="00F844AE">
              <w:rPr>
                <w:rFonts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F844AE">
              <w:rPr>
                <w:rFonts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0FA5D71F" w14:textId="77777777" w:rsidR="00666F04" w:rsidRPr="00F844AE" w:rsidRDefault="00666F04" w:rsidP="00F844AE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83A6EDD" w14:textId="77777777" w:rsidR="00666F04" w:rsidRPr="00F844AE" w:rsidRDefault="00666F04" w:rsidP="00F844AE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  <w:r w:rsidRPr="00F844AE">
              <w:rPr>
                <w:rFonts w:cs="Times New Roman"/>
                <w:b/>
                <w:bCs/>
                <w:sz w:val="20"/>
                <w:szCs w:val="20"/>
              </w:rPr>
              <w:t>CH</w:t>
            </w:r>
            <w:r w:rsidRPr="00F844AE">
              <w:rPr>
                <w:rFonts w:cs="Times New Roman"/>
                <w:b/>
                <w:bCs/>
                <w:sz w:val="20"/>
                <w:szCs w:val="20"/>
                <w:vertAlign w:val="subscript"/>
              </w:rPr>
              <w:t>4</w:t>
            </w:r>
          </w:p>
        </w:tc>
      </w:tr>
      <w:tr w:rsidR="00666F04" w:rsidRPr="00F844AE" w14:paraId="0548ED18" w14:textId="77777777" w:rsidTr="00BE6B61">
        <w:trPr>
          <w:trHeight w:val="300"/>
        </w:trPr>
        <w:tc>
          <w:tcPr>
            <w:tcW w:w="1334" w:type="dxa"/>
            <w:tcBorders>
              <w:top w:val="nil"/>
              <w:bottom w:val="single" w:sz="4" w:space="0" w:color="auto"/>
            </w:tcBorders>
            <w:noWrap/>
          </w:tcPr>
          <w:p w14:paraId="5E4E1260" w14:textId="77777777" w:rsidR="00666F04" w:rsidRPr="00F844AE" w:rsidRDefault="00666F04" w:rsidP="00F844AE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bottom w:val="single" w:sz="4" w:space="0" w:color="auto"/>
            </w:tcBorders>
          </w:tcPr>
          <w:p w14:paraId="7423C91C" w14:textId="77777777" w:rsidR="00666F04" w:rsidRPr="00F844AE" w:rsidRDefault="00666F04" w:rsidP="00F844AE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BE72804" w14:textId="77777777" w:rsidR="00666F04" w:rsidRPr="00F844AE" w:rsidRDefault="00666F04" w:rsidP="00F844AE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  <w:r w:rsidRPr="00F844AE">
              <w:rPr>
                <w:rFonts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DF6EA36" w14:textId="77777777" w:rsidR="00666F04" w:rsidRPr="00F844AE" w:rsidRDefault="00666F04" w:rsidP="00F844AE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  <w:r w:rsidRPr="00F844AE">
              <w:rPr>
                <w:rFonts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5483DB67" w14:textId="77777777" w:rsidR="00666F04" w:rsidRPr="00F844AE" w:rsidRDefault="00666F04" w:rsidP="00F844AE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184EAB0" w14:textId="77777777" w:rsidR="00666F04" w:rsidRPr="00F844AE" w:rsidRDefault="00666F04" w:rsidP="00F844AE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  <w:r w:rsidRPr="00F844AE">
              <w:rPr>
                <w:rFonts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32C4DD6" w14:textId="77777777" w:rsidR="00666F04" w:rsidRPr="00F844AE" w:rsidRDefault="00666F04" w:rsidP="00F844AE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  <w:r w:rsidRPr="00F844AE">
              <w:rPr>
                <w:rFonts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15B2D3CD" w14:textId="77777777" w:rsidR="00666F04" w:rsidRPr="00F844AE" w:rsidRDefault="00666F04" w:rsidP="00F844AE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87416C6" w14:textId="77777777" w:rsidR="00666F04" w:rsidRPr="00F844AE" w:rsidRDefault="00666F04" w:rsidP="00F844AE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  <w:r w:rsidRPr="00F844AE">
              <w:rPr>
                <w:rFonts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89A5F5A" w14:textId="77777777" w:rsidR="00666F04" w:rsidRPr="00F844AE" w:rsidRDefault="00666F04" w:rsidP="00F844AE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  <w:r w:rsidRPr="00F844AE">
              <w:rPr>
                <w:rFonts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666F04" w:rsidRPr="00F844AE" w14:paraId="246DD32C" w14:textId="77777777" w:rsidTr="00BE6B61">
        <w:trPr>
          <w:trHeight w:val="300"/>
        </w:trPr>
        <w:tc>
          <w:tcPr>
            <w:tcW w:w="1334" w:type="dxa"/>
            <w:tcBorders>
              <w:top w:val="single" w:sz="4" w:space="0" w:color="auto"/>
            </w:tcBorders>
            <w:noWrap/>
          </w:tcPr>
          <w:p w14:paraId="59BC6CB0" w14:textId="77777777" w:rsidR="00666F04" w:rsidRPr="00F844AE" w:rsidRDefault="00666F04" w:rsidP="00F844AE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 w:rsidRPr="00F844AE">
              <w:rPr>
                <w:rFonts w:cs="Times New Roman"/>
                <w:b/>
                <w:sz w:val="20"/>
                <w:szCs w:val="20"/>
              </w:rPr>
              <w:t>Jokioinen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2CA273E8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Treat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noWrap/>
            <w:hideMark/>
          </w:tcPr>
          <w:p w14:paraId="6F454832" w14:textId="77777777" w:rsidR="00666F04" w:rsidRPr="00F844AE" w:rsidRDefault="00666F04" w:rsidP="00F844AE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F844AE">
              <w:rPr>
                <w:rFonts w:cs="Times New Roman"/>
                <w:i/>
                <w:sz w:val="20"/>
                <w:szCs w:val="20"/>
              </w:rPr>
              <w:t>2.35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noWrap/>
            <w:hideMark/>
          </w:tcPr>
          <w:p w14:paraId="4FEF99DA" w14:textId="77777777" w:rsidR="00666F04" w:rsidRPr="00F844AE" w:rsidRDefault="00666F04" w:rsidP="00F844AE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F844AE">
              <w:rPr>
                <w:rFonts w:cs="Times New Roman"/>
                <w:i/>
                <w:sz w:val="20"/>
                <w:szCs w:val="20"/>
              </w:rPr>
              <w:t>0.131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5EE2B6B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noWrap/>
            <w:hideMark/>
          </w:tcPr>
          <w:p w14:paraId="0D047EF1" w14:textId="77777777" w:rsidR="00666F04" w:rsidRPr="00F844AE" w:rsidRDefault="00666F04" w:rsidP="00F844AE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F844AE">
              <w:rPr>
                <w:rFonts w:cs="Times New Roman"/>
                <w:i/>
                <w:sz w:val="20"/>
                <w:szCs w:val="20"/>
              </w:rPr>
              <w:t>0.76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noWrap/>
            <w:hideMark/>
          </w:tcPr>
          <w:p w14:paraId="00869994" w14:textId="77777777" w:rsidR="00666F04" w:rsidRPr="00F844AE" w:rsidRDefault="00666F04" w:rsidP="00F844AE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F844AE">
              <w:rPr>
                <w:rFonts w:cs="Times New Roman"/>
                <w:i/>
                <w:sz w:val="20"/>
                <w:szCs w:val="20"/>
              </w:rPr>
              <w:t>0.131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6BE74D1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noWrap/>
            <w:hideMark/>
          </w:tcPr>
          <w:p w14:paraId="13945CA8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0.07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noWrap/>
            <w:hideMark/>
          </w:tcPr>
          <w:p w14:paraId="3DB35918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0.796</w:t>
            </w:r>
          </w:p>
        </w:tc>
      </w:tr>
      <w:tr w:rsidR="00666F04" w:rsidRPr="00F844AE" w14:paraId="141B6C73" w14:textId="77777777" w:rsidTr="00BE6B61">
        <w:trPr>
          <w:trHeight w:val="300"/>
        </w:trPr>
        <w:tc>
          <w:tcPr>
            <w:tcW w:w="1334" w:type="dxa"/>
            <w:tcBorders>
              <w:bottom w:val="nil"/>
            </w:tcBorders>
            <w:noWrap/>
          </w:tcPr>
          <w:p w14:paraId="244B1694" w14:textId="77777777" w:rsidR="00666F04" w:rsidRPr="00F844AE" w:rsidRDefault="00666F04" w:rsidP="00F844AE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tcBorders>
              <w:bottom w:val="nil"/>
            </w:tcBorders>
          </w:tcPr>
          <w:p w14:paraId="6FADEC34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Time</w:t>
            </w:r>
          </w:p>
        </w:tc>
        <w:tc>
          <w:tcPr>
            <w:tcW w:w="1153" w:type="dxa"/>
            <w:tcBorders>
              <w:bottom w:val="nil"/>
            </w:tcBorders>
            <w:noWrap/>
            <w:hideMark/>
          </w:tcPr>
          <w:p w14:paraId="7E4B68D2" w14:textId="77777777" w:rsidR="00666F04" w:rsidRPr="00F844AE" w:rsidRDefault="00666F04" w:rsidP="00F844AE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F844AE">
              <w:rPr>
                <w:rFonts w:cs="Times New Roman"/>
                <w:i/>
                <w:sz w:val="20"/>
                <w:szCs w:val="20"/>
              </w:rPr>
              <w:t>158.36</w:t>
            </w:r>
          </w:p>
        </w:tc>
        <w:tc>
          <w:tcPr>
            <w:tcW w:w="1029" w:type="dxa"/>
            <w:tcBorders>
              <w:bottom w:val="nil"/>
            </w:tcBorders>
            <w:noWrap/>
            <w:hideMark/>
          </w:tcPr>
          <w:p w14:paraId="2E0129B7" w14:textId="77777777" w:rsidR="00666F04" w:rsidRPr="00F844AE" w:rsidRDefault="00666F04" w:rsidP="00F844AE">
            <w:pPr>
              <w:spacing w:before="0"/>
              <w:rPr>
                <w:rFonts w:cs="Times New Roman"/>
                <w:b/>
                <w:i/>
                <w:sz w:val="20"/>
                <w:szCs w:val="20"/>
              </w:rPr>
            </w:pPr>
            <w:r w:rsidRPr="00F844AE">
              <w:rPr>
                <w:rFonts w:cs="Times New Roman"/>
                <w:b/>
                <w:i/>
                <w:sz w:val="20"/>
                <w:szCs w:val="20"/>
              </w:rPr>
              <w:t>&lt;0.001</w:t>
            </w:r>
          </w:p>
        </w:tc>
        <w:tc>
          <w:tcPr>
            <w:tcW w:w="236" w:type="dxa"/>
            <w:tcBorders>
              <w:bottom w:val="nil"/>
            </w:tcBorders>
          </w:tcPr>
          <w:p w14:paraId="7DAA1AD5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nil"/>
            </w:tcBorders>
            <w:noWrap/>
            <w:hideMark/>
          </w:tcPr>
          <w:p w14:paraId="01D456EB" w14:textId="77777777" w:rsidR="00666F04" w:rsidRPr="00F844AE" w:rsidRDefault="00666F04" w:rsidP="00F844AE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F844AE">
              <w:rPr>
                <w:rFonts w:cs="Times New Roman"/>
                <w:i/>
                <w:sz w:val="20"/>
                <w:szCs w:val="20"/>
              </w:rPr>
              <w:t>11.74</w:t>
            </w:r>
          </w:p>
        </w:tc>
        <w:tc>
          <w:tcPr>
            <w:tcW w:w="1029" w:type="dxa"/>
            <w:tcBorders>
              <w:bottom w:val="nil"/>
            </w:tcBorders>
            <w:noWrap/>
            <w:hideMark/>
          </w:tcPr>
          <w:p w14:paraId="4A171A76" w14:textId="77777777" w:rsidR="00666F04" w:rsidRPr="00F844AE" w:rsidRDefault="00666F04" w:rsidP="00F844AE">
            <w:pPr>
              <w:spacing w:before="0"/>
              <w:rPr>
                <w:rFonts w:cs="Times New Roman"/>
                <w:b/>
                <w:i/>
                <w:sz w:val="20"/>
                <w:szCs w:val="20"/>
              </w:rPr>
            </w:pPr>
            <w:r w:rsidRPr="00F844AE">
              <w:rPr>
                <w:rFonts w:cs="Times New Roman"/>
                <w:b/>
                <w:i/>
                <w:sz w:val="20"/>
                <w:szCs w:val="20"/>
              </w:rPr>
              <w:t>&lt;0.001</w:t>
            </w:r>
          </w:p>
        </w:tc>
        <w:tc>
          <w:tcPr>
            <w:tcW w:w="236" w:type="dxa"/>
            <w:tcBorders>
              <w:bottom w:val="nil"/>
            </w:tcBorders>
          </w:tcPr>
          <w:p w14:paraId="735EF755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nil"/>
            </w:tcBorders>
            <w:noWrap/>
            <w:hideMark/>
          </w:tcPr>
          <w:p w14:paraId="1D438040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0.53</w:t>
            </w:r>
          </w:p>
        </w:tc>
        <w:tc>
          <w:tcPr>
            <w:tcW w:w="1029" w:type="dxa"/>
            <w:tcBorders>
              <w:bottom w:val="nil"/>
            </w:tcBorders>
            <w:noWrap/>
            <w:hideMark/>
          </w:tcPr>
          <w:p w14:paraId="419BE134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0.780</w:t>
            </w:r>
          </w:p>
        </w:tc>
      </w:tr>
      <w:tr w:rsidR="00666F04" w:rsidRPr="00F844AE" w14:paraId="28B34FF4" w14:textId="77777777" w:rsidTr="00BE6B61">
        <w:trPr>
          <w:trHeight w:val="300"/>
        </w:trPr>
        <w:tc>
          <w:tcPr>
            <w:tcW w:w="1334" w:type="dxa"/>
            <w:tcBorders>
              <w:top w:val="nil"/>
              <w:bottom w:val="single" w:sz="4" w:space="0" w:color="auto"/>
            </w:tcBorders>
            <w:noWrap/>
          </w:tcPr>
          <w:p w14:paraId="7B1C221C" w14:textId="77777777" w:rsidR="00666F04" w:rsidRPr="00F844AE" w:rsidRDefault="00666F04" w:rsidP="00F844AE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bottom w:val="single" w:sz="4" w:space="0" w:color="auto"/>
            </w:tcBorders>
          </w:tcPr>
          <w:p w14:paraId="01557E11" w14:textId="386EEF9D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 xml:space="preserve">Treat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×</m:t>
              </m:r>
            </m:oMath>
            <w:r w:rsidRPr="00F844AE">
              <w:rPr>
                <w:rFonts w:cs="Times New Roman"/>
                <w:sz w:val="20"/>
                <w:szCs w:val="20"/>
              </w:rPr>
              <w:t xml:space="preserve"> Time</w:t>
            </w:r>
          </w:p>
        </w:tc>
        <w:tc>
          <w:tcPr>
            <w:tcW w:w="115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7D2093F" w14:textId="77777777" w:rsidR="00666F04" w:rsidRPr="00F844AE" w:rsidRDefault="00666F04" w:rsidP="00F844AE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F844AE">
              <w:rPr>
                <w:rFonts w:cs="Times New Roman"/>
                <w:i/>
                <w:sz w:val="20"/>
                <w:szCs w:val="20"/>
              </w:rPr>
              <w:t>0.49</w:t>
            </w:r>
          </w:p>
        </w:tc>
        <w:tc>
          <w:tcPr>
            <w:tcW w:w="10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FB9A322" w14:textId="77777777" w:rsidR="00666F04" w:rsidRPr="00F844AE" w:rsidRDefault="00666F04" w:rsidP="00F844AE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F844AE">
              <w:rPr>
                <w:rFonts w:cs="Times New Roman"/>
                <w:i/>
                <w:sz w:val="20"/>
                <w:szCs w:val="20"/>
              </w:rPr>
              <w:t>0.812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6FB42E35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E5DA5CE" w14:textId="77777777" w:rsidR="00666F04" w:rsidRPr="00F844AE" w:rsidRDefault="00666F04" w:rsidP="00F844AE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F844AE">
              <w:rPr>
                <w:rFonts w:cs="Times New Roman"/>
                <w:i/>
                <w:sz w:val="20"/>
                <w:szCs w:val="20"/>
              </w:rPr>
              <w:t>0.61</w:t>
            </w:r>
          </w:p>
        </w:tc>
        <w:tc>
          <w:tcPr>
            <w:tcW w:w="10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9AEC819" w14:textId="77777777" w:rsidR="00666F04" w:rsidRPr="00F844AE" w:rsidRDefault="00666F04" w:rsidP="00F844AE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F844AE">
              <w:rPr>
                <w:rFonts w:cs="Times New Roman"/>
                <w:i/>
                <w:sz w:val="20"/>
                <w:szCs w:val="20"/>
              </w:rPr>
              <w:t>0.813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613F2F16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FFE4E2F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0.80</w:t>
            </w:r>
          </w:p>
        </w:tc>
        <w:tc>
          <w:tcPr>
            <w:tcW w:w="10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A0A5031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0.576</w:t>
            </w:r>
          </w:p>
        </w:tc>
      </w:tr>
      <w:tr w:rsidR="00666F04" w:rsidRPr="00F844AE" w14:paraId="1BED9AFC" w14:textId="77777777" w:rsidTr="00BE6B61">
        <w:trPr>
          <w:trHeight w:val="300"/>
        </w:trPr>
        <w:tc>
          <w:tcPr>
            <w:tcW w:w="1334" w:type="dxa"/>
            <w:tcBorders>
              <w:top w:val="single" w:sz="4" w:space="0" w:color="auto"/>
            </w:tcBorders>
            <w:noWrap/>
          </w:tcPr>
          <w:p w14:paraId="020F098E" w14:textId="77777777" w:rsidR="00666F04" w:rsidRPr="00F844AE" w:rsidRDefault="00666F04" w:rsidP="00F844AE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 w:rsidRPr="00F844AE">
              <w:rPr>
                <w:rFonts w:cs="Times New Roman"/>
                <w:b/>
                <w:sz w:val="20"/>
                <w:szCs w:val="20"/>
              </w:rPr>
              <w:t>Qvidja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15EE2BC2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Treat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noWrap/>
            <w:hideMark/>
          </w:tcPr>
          <w:p w14:paraId="6D117A88" w14:textId="77777777" w:rsidR="00666F04" w:rsidRPr="00F844AE" w:rsidRDefault="00666F04" w:rsidP="00F844AE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F844AE">
              <w:rPr>
                <w:rFonts w:cs="Times New Roman"/>
                <w:i/>
                <w:sz w:val="20"/>
                <w:szCs w:val="20"/>
              </w:rPr>
              <w:t>2.86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noWrap/>
            <w:hideMark/>
          </w:tcPr>
          <w:p w14:paraId="5296A812" w14:textId="77777777" w:rsidR="00666F04" w:rsidRPr="00F844AE" w:rsidRDefault="00666F04" w:rsidP="00F844AE">
            <w:pPr>
              <w:spacing w:before="0"/>
              <w:rPr>
                <w:rFonts w:cs="Times New Roman"/>
                <w:b/>
                <w:i/>
                <w:sz w:val="20"/>
                <w:szCs w:val="20"/>
              </w:rPr>
            </w:pPr>
            <w:r w:rsidRPr="00F844AE">
              <w:rPr>
                <w:rFonts w:cs="Times New Roman"/>
                <w:b/>
                <w:i/>
                <w:sz w:val="20"/>
                <w:szCs w:val="20"/>
              </w:rPr>
              <w:t>0.049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8BA8D55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noWrap/>
            <w:hideMark/>
          </w:tcPr>
          <w:p w14:paraId="27CCEB12" w14:textId="77777777" w:rsidR="00666F04" w:rsidRPr="00F844AE" w:rsidRDefault="00666F04" w:rsidP="00F844AE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F844AE">
              <w:rPr>
                <w:rFonts w:cs="Times New Roman"/>
                <w:i/>
                <w:sz w:val="20"/>
                <w:szCs w:val="20"/>
              </w:rPr>
              <w:t>2.91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noWrap/>
            <w:hideMark/>
          </w:tcPr>
          <w:p w14:paraId="7B62C84F" w14:textId="77777777" w:rsidR="00666F04" w:rsidRPr="00F844AE" w:rsidRDefault="00666F04" w:rsidP="00F844AE">
            <w:pPr>
              <w:spacing w:before="0"/>
              <w:rPr>
                <w:rFonts w:cs="Times New Roman"/>
                <w:b/>
                <w:i/>
                <w:sz w:val="20"/>
                <w:szCs w:val="20"/>
              </w:rPr>
            </w:pPr>
            <w:r w:rsidRPr="00F844AE">
              <w:rPr>
                <w:rFonts w:cs="Times New Roman"/>
                <w:b/>
                <w:i/>
                <w:sz w:val="20"/>
                <w:szCs w:val="20"/>
              </w:rPr>
              <w:t>0.047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7AB7670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noWrap/>
            <w:hideMark/>
          </w:tcPr>
          <w:p w14:paraId="27EB645B" w14:textId="77777777" w:rsidR="00666F04" w:rsidRPr="00F844AE" w:rsidRDefault="00666F04" w:rsidP="00F844AE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F844AE">
              <w:rPr>
                <w:rFonts w:cs="Times New Roman"/>
                <w:i/>
                <w:sz w:val="20"/>
                <w:szCs w:val="20"/>
              </w:rPr>
              <w:t>1.06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noWrap/>
            <w:hideMark/>
          </w:tcPr>
          <w:p w14:paraId="0C75BD58" w14:textId="77777777" w:rsidR="00666F04" w:rsidRPr="00F844AE" w:rsidRDefault="00666F04" w:rsidP="00F844AE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F844AE">
              <w:rPr>
                <w:rFonts w:cs="Times New Roman"/>
                <w:i/>
                <w:sz w:val="20"/>
                <w:szCs w:val="20"/>
              </w:rPr>
              <w:t>0.377</w:t>
            </w:r>
          </w:p>
        </w:tc>
      </w:tr>
      <w:tr w:rsidR="00666F04" w:rsidRPr="00F844AE" w14:paraId="4E8EBCF3" w14:textId="77777777" w:rsidTr="00BE6B61">
        <w:trPr>
          <w:trHeight w:val="300"/>
        </w:trPr>
        <w:tc>
          <w:tcPr>
            <w:tcW w:w="1334" w:type="dxa"/>
            <w:tcBorders>
              <w:bottom w:val="nil"/>
            </w:tcBorders>
            <w:noWrap/>
          </w:tcPr>
          <w:p w14:paraId="055F6A00" w14:textId="77777777" w:rsidR="00666F04" w:rsidRPr="00F844AE" w:rsidRDefault="00666F04" w:rsidP="00F844AE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tcBorders>
              <w:bottom w:val="nil"/>
            </w:tcBorders>
          </w:tcPr>
          <w:p w14:paraId="38723B2C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Time</w:t>
            </w:r>
          </w:p>
        </w:tc>
        <w:tc>
          <w:tcPr>
            <w:tcW w:w="1153" w:type="dxa"/>
            <w:tcBorders>
              <w:bottom w:val="nil"/>
            </w:tcBorders>
            <w:noWrap/>
            <w:hideMark/>
          </w:tcPr>
          <w:p w14:paraId="1154D12B" w14:textId="77777777" w:rsidR="00666F04" w:rsidRPr="00F844AE" w:rsidRDefault="00666F04" w:rsidP="00F844AE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F844AE">
              <w:rPr>
                <w:rFonts w:cs="Times New Roman"/>
                <w:i/>
                <w:sz w:val="20"/>
                <w:szCs w:val="20"/>
              </w:rPr>
              <w:t>42.59</w:t>
            </w:r>
          </w:p>
        </w:tc>
        <w:tc>
          <w:tcPr>
            <w:tcW w:w="1029" w:type="dxa"/>
            <w:tcBorders>
              <w:bottom w:val="nil"/>
            </w:tcBorders>
            <w:noWrap/>
            <w:hideMark/>
          </w:tcPr>
          <w:p w14:paraId="7DE90B5A" w14:textId="77777777" w:rsidR="00666F04" w:rsidRPr="00F844AE" w:rsidRDefault="00666F04" w:rsidP="00F844AE">
            <w:pPr>
              <w:spacing w:before="0"/>
              <w:rPr>
                <w:rFonts w:cs="Times New Roman"/>
                <w:b/>
                <w:i/>
                <w:sz w:val="20"/>
                <w:szCs w:val="20"/>
              </w:rPr>
            </w:pPr>
            <w:r w:rsidRPr="00F844AE">
              <w:rPr>
                <w:rFonts w:cs="Times New Roman"/>
                <w:b/>
                <w:i/>
                <w:sz w:val="20"/>
                <w:szCs w:val="20"/>
              </w:rPr>
              <w:t>&lt;0.001</w:t>
            </w:r>
          </w:p>
        </w:tc>
        <w:tc>
          <w:tcPr>
            <w:tcW w:w="236" w:type="dxa"/>
            <w:tcBorders>
              <w:bottom w:val="nil"/>
            </w:tcBorders>
          </w:tcPr>
          <w:p w14:paraId="70656664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nil"/>
            </w:tcBorders>
            <w:noWrap/>
            <w:hideMark/>
          </w:tcPr>
          <w:p w14:paraId="7D15FD57" w14:textId="77777777" w:rsidR="00666F04" w:rsidRPr="00F844AE" w:rsidRDefault="00666F04" w:rsidP="00F844AE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F844AE">
              <w:rPr>
                <w:rFonts w:cs="Times New Roman"/>
                <w:i/>
                <w:sz w:val="20"/>
                <w:szCs w:val="20"/>
              </w:rPr>
              <w:t>1.86</w:t>
            </w:r>
          </w:p>
        </w:tc>
        <w:tc>
          <w:tcPr>
            <w:tcW w:w="1029" w:type="dxa"/>
            <w:tcBorders>
              <w:bottom w:val="nil"/>
            </w:tcBorders>
            <w:noWrap/>
            <w:hideMark/>
          </w:tcPr>
          <w:p w14:paraId="4FA4EBEA" w14:textId="77777777" w:rsidR="00666F04" w:rsidRPr="00F844AE" w:rsidRDefault="00666F04" w:rsidP="00F844AE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F844AE">
              <w:rPr>
                <w:rFonts w:cs="Times New Roman"/>
                <w:i/>
                <w:sz w:val="20"/>
                <w:szCs w:val="20"/>
              </w:rPr>
              <w:t>0.124</w:t>
            </w:r>
          </w:p>
        </w:tc>
        <w:tc>
          <w:tcPr>
            <w:tcW w:w="236" w:type="dxa"/>
            <w:tcBorders>
              <w:bottom w:val="nil"/>
            </w:tcBorders>
          </w:tcPr>
          <w:p w14:paraId="04FB4CD9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nil"/>
            </w:tcBorders>
            <w:noWrap/>
            <w:hideMark/>
          </w:tcPr>
          <w:p w14:paraId="37BFD655" w14:textId="77777777" w:rsidR="00666F04" w:rsidRPr="00F844AE" w:rsidRDefault="00666F04" w:rsidP="00F844AE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F844AE">
              <w:rPr>
                <w:rFonts w:cs="Times New Roman"/>
                <w:i/>
                <w:sz w:val="20"/>
                <w:szCs w:val="20"/>
              </w:rPr>
              <w:t>0.54</w:t>
            </w:r>
          </w:p>
        </w:tc>
        <w:tc>
          <w:tcPr>
            <w:tcW w:w="1029" w:type="dxa"/>
            <w:tcBorders>
              <w:bottom w:val="nil"/>
            </w:tcBorders>
            <w:noWrap/>
            <w:hideMark/>
          </w:tcPr>
          <w:p w14:paraId="558E48E1" w14:textId="77777777" w:rsidR="00666F04" w:rsidRPr="00F844AE" w:rsidRDefault="00666F04" w:rsidP="00F844AE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F844AE">
              <w:rPr>
                <w:rFonts w:cs="Times New Roman"/>
                <w:i/>
                <w:sz w:val="20"/>
                <w:szCs w:val="20"/>
              </w:rPr>
              <w:t>0.744</w:t>
            </w:r>
          </w:p>
        </w:tc>
      </w:tr>
      <w:tr w:rsidR="00666F04" w:rsidRPr="00F844AE" w14:paraId="5A25CCE3" w14:textId="77777777" w:rsidTr="00BE6B61">
        <w:trPr>
          <w:trHeight w:val="300"/>
        </w:trPr>
        <w:tc>
          <w:tcPr>
            <w:tcW w:w="1334" w:type="dxa"/>
            <w:tcBorders>
              <w:top w:val="nil"/>
              <w:bottom w:val="single" w:sz="4" w:space="0" w:color="auto"/>
            </w:tcBorders>
            <w:noWrap/>
          </w:tcPr>
          <w:p w14:paraId="54F38E9E" w14:textId="77777777" w:rsidR="00666F04" w:rsidRPr="00F844AE" w:rsidRDefault="00666F04" w:rsidP="00F844AE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bottom w:val="single" w:sz="4" w:space="0" w:color="auto"/>
            </w:tcBorders>
          </w:tcPr>
          <w:p w14:paraId="1EB32329" w14:textId="62CD7A15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 xml:space="preserve">Treat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×</m:t>
              </m:r>
            </m:oMath>
            <w:r w:rsidRPr="00F844AE">
              <w:rPr>
                <w:rFonts w:cs="Times New Roman"/>
                <w:sz w:val="20"/>
                <w:szCs w:val="20"/>
              </w:rPr>
              <w:t xml:space="preserve"> Time</w:t>
            </w:r>
          </w:p>
        </w:tc>
        <w:tc>
          <w:tcPr>
            <w:tcW w:w="115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958949D" w14:textId="77777777" w:rsidR="00666F04" w:rsidRPr="00F844AE" w:rsidRDefault="00666F04" w:rsidP="00F844AE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F844AE">
              <w:rPr>
                <w:rFonts w:cs="Times New Roman"/>
                <w:i/>
                <w:sz w:val="20"/>
                <w:szCs w:val="20"/>
              </w:rPr>
              <w:t>0.82</w:t>
            </w:r>
          </w:p>
        </w:tc>
        <w:tc>
          <w:tcPr>
            <w:tcW w:w="10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64A3822" w14:textId="77777777" w:rsidR="00666F04" w:rsidRPr="00F844AE" w:rsidRDefault="00666F04" w:rsidP="00F844AE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F844AE">
              <w:rPr>
                <w:rFonts w:cs="Times New Roman"/>
                <w:i/>
                <w:sz w:val="20"/>
                <w:szCs w:val="20"/>
              </w:rPr>
              <w:t>0.6517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585835CF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B152EA6" w14:textId="77777777" w:rsidR="00666F04" w:rsidRPr="00F844AE" w:rsidRDefault="00666F04" w:rsidP="00F844AE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F844AE">
              <w:rPr>
                <w:rFonts w:cs="Times New Roman"/>
                <w:i/>
                <w:sz w:val="20"/>
                <w:szCs w:val="20"/>
              </w:rPr>
              <w:t>0.42</w:t>
            </w:r>
          </w:p>
        </w:tc>
        <w:tc>
          <w:tcPr>
            <w:tcW w:w="10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6AB7817" w14:textId="77777777" w:rsidR="00666F04" w:rsidRPr="00F844AE" w:rsidRDefault="00666F04" w:rsidP="00F844AE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F844AE">
              <w:rPr>
                <w:rFonts w:cs="Times New Roman"/>
                <w:i/>
                <w:sz w:val="20"/>
                <w:szCs w:val="20"/>
              </w:rPr>
              <w:t>0.963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7B2ABF67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1FDC356" w14:textId="77777777" w:rsidR="00666F04" w:rsidRPr="00F844AE" w:rsidRDefault="00666F04" w:rsidP="00F844AE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F844AE">
              <w:rPr>
                <w:rFonts w:cs="Times New Roman"/>
                <w:i/>
                <w:sz w:val="20"/>
                <w:szCs w:val="20"/>
              </w:rPr>
              <w:t>0.93</w:t>
            </w:r>
          </w:p>
        </w:tc>
        <w:tc>
          <w:tcPr>
            <w:tcW w:w="10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F3B89E3" w14:textId="77777777" w:rsidR="00666F04" w:rsidRPr="00F844AE" w:rsidRDefault="00666F04" w:rsidP="00F844AE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F844AE">
              <w:rPr>
                <w:rFonts w:cs="Times New Roman"/>
                <w:i/>
                <w:sz w:val="20"/>
                <w:szCs w:val="20"/>
              </w:rPr>
              <w:t>0.537</w:t>
            </w:r>
          </w:p>
        </w:tc>
      </w:tr>
      <w:tr w:rsidR="00666F04" w:rsidRPr="00F844AE" w14:paraId="6ED83084" w14:textId="77777777" w:rsidTr="00BE6B61">
        <w:trPr>
          <w:trHeight w:val="300"/>
        </w:trPr>
        <w:tc>
          <w:tcPr>
            <w:tcW w:w="1334" w:type="dxa"/>
            <w:vMerge w:val="restart"/>
            <w:tcBorders>
              <w:top w:val="single" w:sz="4" w:space="0" w:color="auto"/>
              <w:bottom w:val="nil"/>
            </w:tcBorders>
            <w:noWrap/>
          </w:tcPr>
          <w:p w14:paraId="77321161" w14:textId="77777777" w:rsidR="00666F04" w:rsidRPr="00F844AE" w:rsidRDefault="00666F04" w:rsidP="00F844AE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 w:rsidRPr="00F844AE">
              <w:rPr>
                <w:rFonts w:cs="Times New Roman"/>
                <w:b/>
                <w:bCs/>
                <w:sz w:val="20"/>
                <w:szCs w:val="20"/>
              </w:rPr>
              <w:t>Viikki-1</w:t>
            </w:r>
          </w:p>
        </w:tc>
        <w:tc>
          <w:tcPr>
            <w:tcW w:w="1794" w:type="dxa"/>
            <w:tcBorders>
              <w:top w:val="single" w:sz="4" w:space="0" w:color="auto"/>
              <w:bottom w:val="nil"/>
            </w:tcBorders>
          </w:tcPr>
          <w:p w14:paraId="56D1AC2D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Treat</w:t>
            </w:r>
          </w:p>
        </w:tc>
        <w:tc>
          <w:tcPr>
            <w:tcW w:w="1153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4C71097" w14:textId="77777777" w:rsidR="00666F04" w:rsidRPr="00F844AE" w:rsidRDefault="00666F04" w:rsidP="00F844AE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F844AE">
              <w:rPr>
                <w:rFonts w:cs="Times New Roman"/>
                <w:i/>
                <w:sz w:val="20"/>
                <w:szCs w:val="20"/>
              </w:rPr>
              <w:t>0.15</w:t>
            </w:r>
          </w:p>
        </w:tc>
        <w:tc>
          <w:tcPr>
            <w:tcW w:w="102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3D44D52" w14:textId="77777777" w:rsidR="00666F04" w:rsidRPr="00F844AE" w:rsidRDefault="00666F04" w:rsidP="00F844AE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F844AE">
              <w:rPr>
                <w:rFonts w:cs="Times New Roman"/>
                <w:i/>
                <w:sz w:val="20"/>
                <w:szCs w:val="20"/>
              </w:rPr>
              <w:t>0.704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22A6FBD0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B1716CD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1.80</w:t>
            </w:r>
          </w:p>
        </w:tc>
        <w:tc>
          <w:tcPr>
            <w:tcW w:w="102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FD2B82D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0.186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11F05A03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CB9D964" w14:textId="77777777" w:rsidR="00666F04" w:rsidRPr="00F844AE" w:rsidRDefault="00666F04" w:rsidP="00F844AE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F844AE">
              <w:rPr>
                <w:rFonts w:cs="Times New Roman"/>
                <w:i/>
                <w:sz w:val="20"/>
                <w:szCs w:val="20"/>
              </w:rPr>
              <w:t>0.51</w:t>
            </w:r>
          </w:p>
        </w:tc>
        <w:tc>
          <w:tcPr>
            <w:tcW w:w="102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0D5A2EE" w14:textId="77777777" w:rsidR="00666F04" w:rsidRPr="00F844AE" w:rsidRDefault="00666F04" w:rsidP="00F844AE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F844AE">
              <w:rPr>
                <w:rFonts w:cs="Times New Roman"/>
                <w:i/>
                <w:sz w:val="20"/>
                <w:szCs w:val="20"/>
              </w:rPr>
              <w:t>0.479</w:t>
            </w:r>
          </w:p>
        </w:tc>
      </w:tr>
      <w:tr w:rsidR="00666F04" w:rsidRPr="00F844AE" w14:paraId="79E4A9D7" w14:textId="77777777" w:rsidTr="00BE6B61">
        <w:trPr>
          <w:trHeight w:val="300"/>
        </w:trPr>
        <w:tc>
          <w:tcPr>
            <w:tcW w:w="1334" w:type="dxa"/>
            <w:vMerge/>
            <w:tcBorders>
              <w:top w:val="nil"/>
              <w:bottom w:val="nil"/>
            </w:tcBorders>
            <w:noWrap/>
          </w:tcPr>
          <w:p w14:paraId="76CA30A9" w14:textId="77777777" w:rsidR="00666F04" w:rsidRPr="00F844AE" w:rsidRDefault="00666F04" w:rsidP="00F844AE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</w:tcPr>
          <w:p w14:paraId="45B9B536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Time</w:t>
            </w:r>
          </w:p>
        </w:tc>
        <w:tc>
          <w:tcPr>
            <w:tcW w:w="1153" w:type="dxa"/>
            <w:tcBorders>
              <w:top w:val="nil"/>
              <w:bottom w:val="nil"/>
            </w:tcBorders>
            <w:noWrap/>
            <w:hideMark/>
          </w:tcPr>
          <w:p w14:paraId="0069AF2A" w14:textId="77777777" w:rsidR="00666F04" w:rsidRPr="00F844AE" w:rsidRDefault="00666F04" w:rsidP="00F844AE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F844AE">
              <w:rPr>
                <w:rFonts w:cs="Times New Roman"/>
                <w:i/>
                <w:sz w:val="20"/>
                <w:szCs w:val="20"/>
              </w:rPr>
              <w:t>96.61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noWrap/>
            <w:hideMark/>
          </w:tcPr>
          <w:p w14:paraId="717189DD" w14:textId="77777777" w:rsidR="00666F04" w:rsidRPr="00F844AE" w:rsidRDefault="00666F04" w:rsidP="00F844AE">
            <w:pPr>
              <w:spacing w:before="0"/>
              <w:rPr>
                <w:rFonts w:cs="Times New Roman"/>
                <w:b/>
                <w:i/>
                <w:sz w:val="20"/>
                <w:szCs w:val="20"/>
              </w:rPr>
            </w:pPr>
            <w:r w:rsidRPr="00F844AE">
              <w:rPr>
                <w:rFonts w:cs="Times New Roman"/>
                <w:b/>
                <w:i/>
                <w:sz w:val="20"/>
                <w:szCs w:val="20"/>
              </w:rPr>
              <w:t>&lt;0.001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BC2D88D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noWrap/>
            <w:hideMark/>
          </w:tcPr>
          <w:p w14:paraId="6CFA656C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1.63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noWrap/>
            <w:hideMark/>
          </w:tcPr>
          <w:p w14:paraId="5D11D605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0.151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04C6C57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noWrap/>
            <w:hideMark/>
          </w:tcPr>
          <w:p w14:paraId="5EE4F602" w14:textId="77777777" w:rsidR="00666F04" w:rsidRPr="00F844AE" w:rsidRDefault="00666F04" w:rsidP="00F844AE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F844AE">
              <w:rPr>
                <w:rFonts w:cs="Times New Roman"/>
                <w:i/>
                <w:sz w:val="20"/>
                <w:szCs w:val="20"/>
              </w:rPr>
              <w:t>1.06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noWrap/>
            <w:hideMark/>
          </w:tcPr>
          <w:p w14:paraId="10BE919B" w14:textId="77777777" w:rsidR="00666F04" w:rsidRPr="00F844AE" w:rsidRDefault="00666F04" w:rsidP="00F844AE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F844AE">
              <w:rPr>
                <w:rFonts w:cs="Times New Roman"/>
                <w:i/>
                <w:sz w:val="20"/>
                <w:szCs w:val="20"/>
              </w:rPr>
              <w:t>0.403</w:t>
            </w:r>
          </w:p>
        </w:tc>
      </w:tr>
      <w:tr w:rsidR="00666F04" w:rsidRPr="00F844AE" w14:paraId="0EEA72A7" w14:textId="77777777" w:rsidTr="00BE6B61">
        <w:trPr>
          <w:trHeight w:val="300"/>
        </w:trPr>
        <w:tc>
          <w:tcPr>
            <w:tcW w:w="1334" w:type="dxa"/>
            <w:vMerge/>
            <w:tcBorders>
              <w:top w:val="nil"/>
              <w:bottom w:val="single" w:sz="4" w:space="0" w:color="auto"/>
            </w:tcBorders>
            <w:noWrap/>
          </w:tcPr>
          <w:p w14:paraId="5454A8B2" w14:textId="77777777" w:rsidR="00666F04" w:rsidRPr="00F844AE" w:rsidRDefault="00666F04" w:rsidP="00F844AE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bottom w:val="single" w:sz="4" w:space="0" w:color="auto"/>
            </w:tcBorders>
          </w:tcPr>
          <w:p w14:paraId="4ED89DCA" w14:textId="1DF565D6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 xml:space="preserve">Treat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×</m:t>
              </m:r>
            </m:oMath>
            <w:r w:rsidRPr="00F844AE">
              <w:rPr>
                <w:rFonts w:cs="Times New Roman"/>
                <w:sz w:val="20"/>
                <w:szCs w:val="20"/>
              </w:rPr>
              <w:t xml:space="preserve"> Time</w:t>
            </w:r>
          </w:p>
        </w:tc>
        <w:tc>
          <w:tcPr>
            <w:tcW w:w="115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72A2227" w14:textId="77777777" w:rsidR="00666F04" w:rsidRPr="00F844AE" w:rsidRDefault="00666F04" w:rsidP="00F844AE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F844AE">
              <w:rPr>
                <w:rFonts w:cs="Times New Roman"/>
                <w:i/>
                <w:sz w:val="20"/>
                <w:szCs w:val="20"/>
              </w:rPr>
              <w:t>0.46</w:t>
            </w:r>
          </w:p>
        </w:tc>
        <w:tc>
          <w:tcPr>
            <w:tcW w:w="10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66D0EDA" w14:textId="77777777" w:rsidR="00666F04" w:rsidRPr="00F844AE" w:rsidRDefault="00666F04" w:rsidP="00F844AE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F844AE">
              <w:rPr>
                <w:rFonts w:cs="Times New Roman"/>
                <w:i/>
                <w:sz w:val="20"/>
                <w:szCs w:val="20"/>
              </w:rPr>
              <w:t>0.861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30DFB57C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1422C4B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1.85</w:t>
            </w:r>
          </w:p>
        </w:tc>
        <w:tc>
          <w:tcPr>
            <w:tcW w:w="10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2A9EF58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0.100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3C4FE25A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FAB794D" w14:textId="77777777" w:rsidR="00666F04" w:rsidRPr="00F844AE" w:rsidRDefault="00666F04" w:rsidP="00F844AE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F844AE">
              <w:rPr>
                <w:rFonts w:cs="Times New Roman"/>
                <w:i/>
                <w:sz w:val="20"/>
                <w:szCs w:val="20"/>
              </w:rPr>
              <w:t>1.49</w:t>
            </w:r>
          </w:p>
        </w:tc>
        <w:tc>
          <w:tcPr>
            <w:tcW w:w="102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0595A4F" w14:textId="77777777" w:rsidR="00666F04" w:rsidRPr="00F844AE" w:rsidRDefault="00666F04" w:rsidP="00F844AE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F844AE">
              <w:rPr>
                <w:rFonts w:cs="Times New Roman"/>
                <w:i/>
                <w:sz w:val="20"/>
                <w:szCs w:val="20"/>
              </w:rPr>
              <w:t>0.194</w:t>
            </w:r>
          </w:p>
        </w:tc>
      </w:tr>
      <w:tr w:rsidR="00666F04" w:rsidRPr="00F844AE" w14:paraId="648BC602" w14:textId="77777777" w:rsidTr="00BE6B61">
        <w:trPr>
          <w:trHeight w:val="300"/>
        </w:trPr>
        <w:tc>
          <w:tcPr>
            <w:tcW w:w="1334" w:type="dxa"/>
            <w:vMerge w:val="restart"/>
            <w:tcBorders>
              <w:top w:val="single" w:sz="4" w:space="0" w:color="auto"/>
            </w:tcBorders>
            <w:noWrap/>
          </w:tcPr>
          <w:p w14:paraId="533D1E00" w14:textId="77777777" w:rsidR="00666F04" w:rsidRPr="00F844AE" w:rsidRDefault="00666F04" w:rsidP="00F844AE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 w:rsidRPr="00F844AE">
              <w:rPr>
                <w:rFonts w:cs="Times New Roman"/>
                <w:b/>
                <w:bCs/>
                <w:sz w:val="20"/>
                <w:szCs w:val="20"/>
              </w:rPr>
              <w:t>Viikki-2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AB4BBB7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Treat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noWrap/>
            <w:hideMark/>
          </w:tcPr>
          <w:p w14:paraId="329253E4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9.38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noWrap/>
            <w:hideMark/>
          </w:tcPr>
          <w:p w14:paraId="32A927B2" w14:textId="77777777" w:rsidR="00666F04" w:rsidRPr="00F844AE" w:rsidRDefault="00666F04" w:rsidP="00F844AE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 w:rsidRPr="00F844AE">
              <w:rPr>
                <w:rFonts w:cs="Times New Roman"/>
                <w:b/>
                <w:sz w:val="20"/>
                <w:szCs w:val="20"/>
              </w:rPr>
              <w:t>0.004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E64B7A6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noWrap/>
            <w:hideMark/>
          </w:tcPr>
          <w:p w14:paraId="18E628EF" w14:textId="77777777" w:rsidR="00666F04" w:rsidRPr="00F844AE" w:rsidRDefault="00666F04" w:rsidP="00F844AE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F844AE">
              <w:rPr>
                <w:rFonts w:cs="Times New Roman"/>
                <w:i/>
                <w:sz w:val="20"/>
                <w:szCs w:val="20"/>
              </w:rPr>
              <w:t>0.16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noWrap/>
            <w:hideMark/>
          </w:tcPr>
          <w:p w14:paraId="50BD1331" w14:textId="77777777" w:rsidR="00666F04" w:rsidRPr="00F844AE" w:rsidRDefault="00666F04" w:rsidP="00F844AE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F844AE">
              <w:rPr>
                <w:rFonts w:cs="Times New Roman"/>
                <w:i/>
                <w:sz w:val="20"/>
                <w:szCs w:val="20"/>
              </w:rPr>
              <w:t>0.695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0962BC0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noWrap/>
            <w:hideMark/>
          </w:tcPr>
          <w:p w14:paraId="1C191C46" w14:textId="77777777" w:rsidR="00666F04" w:rsidRPr="00F844AE" w:rsidRDefault="00666F04" w:rsidP="00F844AE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F844AE">
              <w:rPr>
                <w:rFonts w:cs="Times New Roman"/>
                <w:i/>
                <w:sz w:val="20"/>
                <w:szCs w:val="20"/>
              </w:rPr>
              <w:t>0.58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noWrap/>
            <w:hideMark/>
          </w:tcPr>
          <w:p w14:paraId="0A5E73C3" w14:textId="77777777" w:rsidR="00666F04" w:rsidRPr="00F844AE" w:rsidRDefault="00666F04" w:rsidP="00F844AE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F844AE">
              <w:rPr>
                <w:rFonts w:cs="Times New Roman"/>
                <w:i/>
                <w:sz w:val="20"/>
                <w:szCs w:val="20"/>
              </w:rPr>
              <w:t>0.451</w:t>
            </w:r>
          </w:p>
        </w:tc>
      </w:tr>
      <w:tr w:rsidR="00666F04" w:rsidRPr="00F844AE" w14:paraId="0F1AEB7B" w14:textId="77777777" w:rsidTr="00BE6B61">
        <w:trPr>
          <w:trHeight w:val="300"/>
        </w:trPr>
        <w:tc>
          <w:tcPr>
            <w:tcW w:w="1334" w:type="dxa"/>
            <w:vMerge/>
            <w:noWrap/>
          </w:tcPr>
          <w:p w14:paraId="61382BD4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14:paraId="42F65828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Time</w:t>
            </w:r>
          </w:p>
        </w:tc>
        <w:tc>
          <w:tcPr>
            <w:tcW w:w="1153" w:type="dxa"/>
            <w:noWrap/>
            <w:hideMark/>
          </w:tcPr>
          <w:p w14:paraId="7FA0BED5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56.03</w:t>
            </w:r>
          </w:p>
        </w:tc>
        <w:tc>
          <w:tcPr>
            <w:tcW w:w="1029" w:type="dxa"/>
            <w:noWrap/>
            <w:hideMark/>
          </w:tcPr>
          <w:p w14:paraId="54C5FC72" w14:textId="77777777" w:rsidR="00666F04" w:rsidRPr="00F844AE" w:rsidRDefault="00666F04" w:rsidP="00F844AE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 w:rsidRPr="00F844AE">
              <w:rPr>
                <w:rFonts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236" w:type="dxa"/>
          </w:tcPr>
          <w:p w14:paraId="4A72800C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7" w:type="dxa"/>
            <w:noWrap/>
            <w:hideMark/>
          </w:tcPr>
          <w:p w14:paraId="25A73603" w14:textId="77777777" w:rsidR="00666F04" w:rsidRPr="00F844AE" w:rsidRDefault="00666F04" w:rsidP="00F844AE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F844AE">
              <w:rPr>
                <w:rFonts w:cs="Times New Roman"/>
                <w:i/>
                <w:sz w:val="20"/>
                <w:szCs w:val="20"/>
              </w:rPr>
              <w:t>8.29</w:t>
            </w:r>
          </w:p>
        </w:tc>
        <w:tc>
          <w:tcPr>
            <w:tcW w:w="1029" w:type="dxa"/>
            <w:noWrap/>
            <w:hideMark/>
          </w:tcPr>
          <w:p w14:paraId="1ACFC8EA" w14:textId="77777777" w:rsidR="00666F04" w:rsidRPr="00F844AE" w:rsidRDefault="00666F04" w:rsidP="00F844AE">
            <w:pPr>
              <w:spacing w:before="0"/>
              <w:rPr>
                <w:rFonts w:cs="Times New Roman"/>
                <w:b/>
                <w:i/>
                <w:sz w:val="20"/>
                <w:szCs w:val="20"/>
              </w:rPr>
            </w:pPr>
            <w:r w:rsidRPr="00F844AE">
              <w:rPr>
                <w:rFonts w:cs="Times New Roman"/>
                <w:b/>
                <w:i/>
                <w:sz w:val="20"/>
                <w:szCs w:val="20"/>
              </w:rPr>
              <w:t>&lt;0.001</w:t>
            </w:r>
          </w:p>
        </w:tc>
        <w:tc>
          <w:tcPr>
            <w:tcW w:w="236" w:type="dxa"/>
          </w:tcPr>
          <w:p w14:paraId="305B78D9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7" w:type="dxa"/>
            <w:noWrap/>
            <w:hideMark/>
          </w:tcPr>
          <w:p w14:paraId="4037ED61" w14:textId="77777777" w:rsidR="00666F04" w:rsidRPr="00F844AE" w:rsidRDefault="00666F04" w:rsidP="00F844AE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F844AE">
              <w:rPr>
                <w:rFonts w:cs="Times New Roman"/>
                <w:i/>
                <w:sz w:val="20"/>
                <w:szCs w:val="20"/>
              </w:rPr>
              <w:t>3.17</w:t>
            </w:r>
          </w:p>
        </w:tc>
        <w:tc>
          <w:tcPr>
            <w:tcW w:w="1029" w:type="dxa"/>
            <w:noWrap/>
            <w:hideMark/>
          </w:tcPr>
          <w:p w14:paraId="3C9A8631" w14:textId="77777777" w:rsidR="00666F04" w:rsidRPr="00F844AE" w:rsidRDefault="00666F04" w:rsidP="00F844AE">
            <w:pPr>
              <w:spacing w:before="0"/>
              <w:rPr>
                <w:rFonts w:cs="Times New Roman"/>
                <w:b/>
                <w:i/>
                <w:sz w:val="20"/>
                <w:szCs w:val="20"/>
              </w:rPr>
            </w:pPr>
            <w:r w:rsidRPr="00F844AE">
              <w:rPr>
                <w:rFonts w:cs="Times New Roman"/>
                <w:b/>
                <w:i/>
                <w:sz w:val="20"/>
                <w:szCs w:val="20"/>
              </w:rPr>
              <w:t>0.008</w:t>
            </w:r>
          </w:p>
        </w:tc>
      </w:tr>
      <w:tr w:rsidR="00666F04" w:rsidRPr="00F844AE" w14:paraId="1AA60877" w14:textId="77777777" w:rsidTr="00BE6B61">
        <w:trPr>
          <w:trHeight w:val="300"/>
        </w:trPr>
        <w:tc>
          <w:tcPr>
            <w:tcW w:w="1334" w:type="dxa"/>
            <w:vMerge/>
            <w:noWrap/>
          </w:tcPr>
          <w:p w14:paraId="16C893D2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14:paraId="27DB935E" w14:textId="2BEB12FC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 xml:space="preserve">Treat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×</m:t>
              </m:r>
            </m:oMath>
            <w:r w:rsidRPr="00F844AE">
              <w:rPr>
                <w:rFonts w:cs="Times New Roman"/>
                <w:sz w:val="20"/>
                <w:szCs w:val="20"/>
              </w:rPr>
              <w:t xml:space="preserve"> Time</w:t>
            </w:r>
          </w:p>
        </w:tc>
        <w:tc>
          <w:tcPr>
            <w:tcW w:w="1153" w:type="dxa"/>
            <w:noWrap/>
            <w:hideMark/>
          </w:tcPr>
          <w:p w14:paraId="2DB139D8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2.17</w:t>
            </w:r>
          </w:p>
        </w:tc>
        <w:tc>
          <w:tcPr>
            <w:tcW w:w="1029" w:type="dxa"/>
            <w:noWrap/>
            <w:hideMark/>
          </w:tcPr>
          <w:p w14:paraId="0304CBE5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0.055</w:t>
            </w:r>
          </w:p>
        </w:tc>
        <w:tc>
          <w:tcPr>
            <w:tcW w:w="236" w:type="dxa"/>
          </w:tcPr>
          <w:p w14:paraId="6A0EBB0C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7" w:type="dxa"/>
            <w:noWrap/>
            <w:hideMark/>
          </w:tcPr>
          <w:p w14:paraId="522AB7AB" w14:textId="77777777" w:rsidR="00666F04" w:rsidRPr="00F844AE" w:rsidRDefault="00666F04" w:rsidP="00F844AE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F844AE">
              <w:rPr>
                <w:rFonts w:cs="Times New Roman"/>
                <w:i/>
                <w:sz w:val="20"/>
                <w:szCs w:val="20"/>
              </w:rPr>
              <w:t>0.78</w:t>
            </w:r>
          </w:p>
        </w:tc>
        <w:tc>
          <w:tcPr>
            <w:tcW w:w="1029" w:type="dxa"/>
            <w:noWrap/>
            <w:hideMark/>
          </w:tcPr>
          <w:p w14:paraId="4BD4F2B6" w14:textId="77777777" w:rsidR="00666F04" w:rsidRPr="00F844AE" w:rsidRDefault="00666F04" w:rsidP="00F844AE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F844AE">
              <w:rPr>
                <w:rFonts w:cs="Times New Roman"/>
                <w:i/>
                <w:sz w:val="20"/>
                <w:szCs w:val="20"/>
              </w:rPr>
              <w:t>0.605</w:t>
            </w:r>
          </w:p>
        </w:tc>
        <w:tc>
          <w:tcPr>
            <w:tcW w:w="236" w:type="dxa"/>
          </w:tcPr>
          <w:p w14:paraId="437016EB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7" w:type="dxa"/>
            <w:noWrap/>
            <w:hideMark/>
          </w:tcPr>
          <w:p w14:paraId="3E2C174E" w14:textId="77777777" w:rsidR="00666F04" w:rsidRPr="00F844AE" w:rsidRDefault="00666F04" w:rsidP="00F844AE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F844AE">
              <w:rPr>
                <w:rFonts w:cs="Times New Roman"/>
                <w:i/>
                <w:sz w:val="20"/>
                <w:szCs w:val="20"/>
              </w:rPr>
              <w:t>0.63</w:t>
            </w:r>
          </w:p>
        </w:tc>
        <w:tc>
          <w:tcPr>
            <w:tcW w:w="1029" w:type="dxa"/>
            <w:noWrap/>
            <w:hideMark/>
          </w:tcPr>
          <w:p w14:paraId="3C86CE53" w14:textId="77777777" w:rsidR="00666F04" w:rsidRPr="00F844AE" w:rsidRDefault="00666F04" w:rsidP="00F844AE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F844AE">
              <w:rPr>
                <w:rFonts w:cs="Times New Roman"/>
                <w:i/>
                <w:sz w:val="20"/>
                <w:szCs w:val="20"/>
              </w:rPr>
              <w:t>0.728</w:t>
            </w:r>
          </w:p>
        </w:tc>
      </w:tr>
    </w:tbl>
    <w:p w14:paraId="6E9F8D8D" w14:textId="77777777" w:rsidR="00666F04" w:rsidRPr="00666F04" w:rsidRDefault="00666F04" w:rsidP="00666F04">
      <w:pPr>
        <w:rPr>
          <w:rFonts w:cs="Times New Roman"/>
        </w:rPr>
      </w:pPr>
      <w:r w:rsidRPr="00666F04">
        <w:rPr>
          <w:rFonts w:cs="Times New Roman"/>
        </w:rPr>
        <w:t xml:space="preserve">Box-Cox transformation was applied for the results reported in </w:t>
      </w:r>
      <w:r w:rsidRPr="00666F04">
        <w:rPr>
          <w:rFonts w:cs="Times New Roman"/>
          <w:i/>
        </w:rPr>
        <w:t>italics</w:t>
      </w:r>
      <w:r w:rsidRPr="00666F04">
        <w:rPr>
          <w:rFonts w:cs="Times New Roman"/>
        </w:rPr>
        <w:t xml:space="preserve">. The significant result (p &lt; 0.05) was reported in </w:t>
      </w:r>
      <w:r w:rsidRPr="00666F04">
        <w:rPr>
          <w:rFonts w:cs="Times New Roman"/>
          <w:b/>
        </w:rPr>
        <w:t>bold</w:t>
      </w:r>
      <w:r w:rsidRPr="00666F04">
        <w:rPr>
          <w:rFonts w:cs="Times New Roman"/>
        </w:rPr>
        <w:t>.</w:t>
      </w:r>
    </w:p>
    <w:p w14:paraId="55FCCE33" w14:textId="77777777" w:rsidR="00666F04" w:rsidRDefault="00666F04">
      <w:pPr>
        <w:spacing w:before="0" w:after="200" w:line="276" w:lineRule="auto"/>
        <w:rPr>
          <w:rFonts w:cs="Times New Roman"/>
          <w:iCs/>
        </w:rPr>
      </w:pPr>
      <w:bookmarkStart w:id="0" w:name="_Ref81923846"/>
      <w:r>
        <w:rPr>
          <w:rFonts w:cs="Times New Roman"/>
          <w:iCs/>
        </w:rPr>
        <w:br w:type="page"/>
      </w:r>
    </w:p>
    <w:p w14:paraId="00714944" w14:textId="5FF366C6" w:rsidR="00666F04" w:rsidRPr="00666F04" w:rsidRDefault="0018618D" w:rsidP="00666F04">
      <w:pPr>
        <w:rPr>
          <w:rFonts w:cs="Times New Roman"/>
          <w:iCs/>
        </w:rPr>
      </w:pPr>
      <w:r>
        <w:rPr>
          <w:rFonts w:cs="Times New Roman"/>
          <w:b/>
          <w:iCs/>
        </w:rPr>
        <w:lastRenderedPageBreak/>
        <w:t xml:space="preserve">Supplementary </w:t>
      </w:r>
      <w:r w:rsidR="00666F04" w:rsidRPr="00666F04">
        <w:rPr>
          <w:rFonts w:cs="Times New Roman"/>
          <w:b/>
          <w:iCs/>
        </w:rPr>
        <w:t xml:space="preserve">Table </w:t>
      </w:r>
      <w:bookmarkEnd w:id="0"/>
      <w:r w:rsidR="00B36157">
        <w:rPr>
          <w:rFonts w:cs="Times New Roman"/>
          <w:b/>
          <w:iCs/>
        </w:rPr>
        <w:t>S</w:t>
      </w:r>
      <w:r w:rsidR="00666F04" w:rsidRPr="00666F04">
        <w:rPr>
          <w:rFonts w:cs="Times New Roman"/>
          <w:b/>
          <w:iCs/>
        </w:rPr>
        <w:t>3</w:t>
      </w:r>
      <w:r w:rsidR="00666F04" w:rsidRPr="00666F04">
        <w:rPr>
          <w:rFonts w:cs="Times New Roman"/>
          <w:iCs/>
        </w:rPr>
        <w:t>. The fluxes of GHG (average ± SE) averaged over the growing season 2018.</w:t>
      </w:r>
    </w:p>
    <w:tbl>
      <w:tblPr>
        <w:tblW w:w="9441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2160"/>
        <w:gridCol w:w="1867"/>
        <w:gridCol w:w="2114"/>
        <w:gridCol w:w="2040"/>
      </w:tblGrid>
      <w:tr w:rsidR="00666F04" w:rsidRPr="00F844AE" w14:paraId="431A8B4E" w14:textId="77777777" w:rsidTr="00BE6B61">
        <w:trPr>
          <w:trHeight w:val="30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70AD" w14:textId="77777777" w:rsidR="00666F04" w:rsidRPr="00F844AE" w:rsidRDefault="00666F04" w:rsidP="00F844AE">
            <w:pPr>
              <w:spacing w:before="0"/>
              <w:rPr>
                <w:rFonts w:cs="Times New Roman"/>
                <w:b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b/>
                <w:sz w:val="20"/>
                <w:szCs w:val="20"/>
              </w:rPr>
              <w:br w:type="page"/>
            </w:r>
            <w:r w:rsidRPr="00F844AE">
              <w:rPr>
                <w:rFonts w:cs="Times New Roman"/>
                <w:b/>
                <w:sz w:val="20"/>
                <w:szCs w:val="20"/>
              </w:rPr>
              <w:br w:type="page"/>
            </w:r>
            <w:r w:rsidRPr="00F844AE">
              <w:rPr>
                <w:rFonts w:cs="Times New Roman"/>
                <w:b/>
                <w:sz w:val="20"/>
                <w:szCs w:val="20"/>
                <w:lang w:val="fi-FI"/>
              </w:rPr>
              <w:t>Fields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4E73" w14:textId="77777777" w:rsidR="00666F04" w:rsidRPr="00F844AE" w:rsidRDefault="00666F04" w:rsidP="00F844AE">
            <w:pPr>
              <w:spacing w:before="0"/>
              <w:rPr>
                <w:rFonts w:cs="Times New Roman"/>
                <w:b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b/>
                <w:sz w:val="20"/>
                <w:szCs w:val="20"/>
                <w:lang w:val="fi-FI"/>
              </w:rPr>
              <w:t>Treatments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808F" w14:textId="77777777" w:rsidR="00666F04" w:rsidRPr="00F844AE" w:rsidRDefault="00666F04" w:rsidP="00F844AE">
            <w:pPr>
              <w:spacing w:before="0"/>
              <w:rPr>
                <w:rFonts w:cs="Times New Roman"/>
                <w:b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b/>
                <w:sz w:val="20"/>
                <w:szCs w:val="20"/>
                <w:lang w:val="fi-FI"/>
              </w:rPr>
              <w:t>CO</w:t>
            </w:r>
            <w:r w:rsidRPr="00F844AE">
              <w:rPr>
                <w:rFonts w:cs="Times New Roman"/>
                <w:b/>
                <w:sz w:val="20"/>
                <w:szCs w:val="20"/>
                <w:vertAlign w:val="subscript"/>
                <w:lang w:val="fi-FI"/>
              </w:rPr>
              <w:t>2</w:t>
            </w:r>
            <w:r w:rsidRPr="00F844AE">
              <w:rPr>
                <w:rFonts w:cs="Times New Roman"/>
                <w:b/>
                <w:sz w:val="20"/>
                <w:szCs w:val="20"/>
                <w:lang w:val="fi-FI"/>
              </w:rPr>
              <w:t xml:space="preserve"> (g C m</w:t>
            </w:r>
            <w:r w:rsidRPr="00F844AE">
              <w:rPr>
                <w:rFonts w:cs="Times New Roman"/>
                <w:b/>
                <w:sz w:val="20"/>
                <w:szCs w:val="20"/>
                <w:vertAlign w:val="superscript"/>
                <w:lang w:val="fi-FI"/>
              </w:rPr>
              <w:t xml:space="preserve">-2 </w:t>
            </w:r>
            <w:r w:rsidRPr="00F844AE">
              <w:rPr>
                <w:rFonts w:cs="Times New Roman"/>
                <w:b/>
                <w:sz w:val="20"/>
                <w:szCs w:val="20"/>
                <w:lang w:val="fi-FI"/>
              </w:rPr>
              <w:t>d</w:t>
            </w:r>
            <w:r w:rsidRPr="00F844AE">
              <w:rPr>
                <w:rFonts w:cs="Times New Roman"/>
                <w:b/>
                <w:sz w:val="20"/>
                <w:szCs w:val="20"/>
                <w:vertAlign w:val="superscript"/>
                <w:lang w:val="fi-FI"/>
              </w:rPr>
              <w:t>-1</w:t>
            </w:r>
            <w:r w:rsidRPr="00F844AE">
              <w:rPr>
                <w:rFonts w:cs="Times New Roman"/>
                <w:b/>
                <w:sz w:val="20"/>
                <w:szCs w:val="20"/>
                <w:lang w:val="fi-FI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C9F6" w14:textId="77777777" w:rsidR="00666F04" w:rsidRPr="00F844AE" w:rsidRDefault="00666F04" w:rsidP="00F844AE">
            <w:pPr>
              <w:spacing w:before="0"/>
              <w:rPr>
                <w:rFonts w:cs="Times New Roman"/>
                <w:b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b/>
                <w:sz w:val="20"/>
                <w:szCs w:val="20"/>
                <w:lang w:val="fi-FI"/>
              </w:rPr>
              <w:t>CH</w:t>
            </w:r>
            <w:r w:rsidRPr="00F844AE">
              <w:rPr>
                <w:rFonts w:cs="Times New Roman"/>
                <w:b/>
                <w:sz w:val="20"/>
                <w:szCs w:val="20"/>
                <w:vertAlign w:val="subscript"/>
                <w:lang w:val="fi-FI"/>
              </w:rPr>
              <w:t>4</w:t>
            </w:r>
            <w:r w:rsidRPr="00F844AE">
              <w:rPr>
                <w:rFonts w:cs="Times New Roman"/>
                <w:b/>
                <w:sz w:val="20"/>
                <w:szCs w:val="20"/>
                <w:lang w:val="fi-FI"/>
              </w:rPr>
              <w:t xml:space="preserve"> (mg C m</w:t>
            </w:r>
            <w:r w:rsidRPr="00F844AE">
              <w:rPr>
                <w:rFonts w:cs="Times New Roman"/>
                <w:b/>
                <w:sz w:val="20"/>
                <w:szCs w:val="20"/>
                <w:vertAlign w:val="superscript"/>
                <w:lang w:val="fi-FI"/>
              </w:rPr>
              <w:t>-2</w:t>
            </w:r>
            <w:r w:rsidRPr="00F844AE">
              <w:rPr>
                <w:rFonts w:cs="Times New Roman"/>
                <w:b/>
                <w:sz w:val="20"/>
                <w:szCs w:val="20"/>
                <w:lang w:val="fi-FI"/>
              </w:rPr>
              <w:t xml:space="preserve"> d</w:t>
            </w:r>
            <w:r w:rsidRPr="00F844AE">
              <w:rPr>
                <w:rFonts w:cs="Times New Roman"/>
                <w:b/>
                <w:sz w:val="20"/>
                <w:szCs w:val="20"/>
                <w:vertAlign w:val="superscript"/>
                <w:lang w:val="fi-FI"/>
              </w:rPr>
              <w:t>-1</w:t>
            </w:r>
            <w:r w:rsidRPr="00F844AE">
              <w:rPr>
                <w:rFonts w:cs="Times New Roman"/>
                <w:b/>
                <w:sz w:val="20"/>
                <w:szCs w:val="20"/>
                <w:lang w:val="fi-FI"/>
              </w:rPr>
              <w:t>)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BE4E" w14:textId="77777777" w:rsidR="00666F04" w:rsidRPr="00F844AE" w:rsidRDefault="00666F04" w:rsidP="00F844AE">
            <w:pPr>
              <w:spacing w:before="0"/>
              <w:rPr>
                <w:rFonts w:cs="Times New Roman"/>
                <w:b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b/>
                <w:sz w:val="20"/>
                <w:szCs w:val="20"/>
                <w:lang w:val="fi-FI"/>
              </w:rPr>
              <w:t>N</w:t>
            </w:r>
            <w:r w:rsidRPr="00F844AE">
              <w:rPr>
                <w:rFonts w:cs="Times New Roman"/>
                <w:b/>
                <w:sz w:val="20"/>
                <w:szCs w:val="20"/>
                <w:vertAlign w:val="subscript"/>
                <w:lang w:val="fi-FI"/>
              </w:rPr>
              <w:t>2</w:t>
            </w:r>
            <w:r w:rsidRPr="00F844AE">
              <w:rPr>
                <w:rFonts w:cs="Times New Roman"/>
                <w:b/>
                <w:sz w:val="20"/>
                <w:szCs w:val="20"/>
                <w:lang w:val="fi-FI"/>
              </w:rPr>
              <w:t>O (mg N m</w:t>
            </w:r>
            <w:r w:rsidRPr="00F844AE">
              <w:rPr>
                <w:rFonts w:cs="Times New Roman"/>
                <w:b/>
                <w:sz w:val="20"/>
                <w:szCs w:val="20"/>
                <w:vertAlign w:val="superscript"/>
                <w:lang w:val="fi-FI"/>
              </w:rPr>
              <w:t>-2</w:t>
            </w:r>
            <w:r w:rsidRPr="00F844AE">
              <w:rPr>
                <w:rFonts w:cs="Times New Roman"/>
                <w:b/>
                <w:sz w:val="20"/>
                <w:szCs w:val="20"/>
                <w:lang w:val="fi-FI"/>
              </w:rPr>
              <w:t xml:space="preserve"> d</w:t>
            </w:r>
            <w:r w:rsidRPr="00F844AE">
              <w:rPr>
                <w:rFonts w:cs="Times New Roman"/>
                <w:b/>
                <w:sz w:val="20"/>
                <w:szCs w:val="20"/>
                <w:vertAlign w:val="superscript"/>
                <w:lang w:val="fi-FI"/>
              </w:rPr>
              <w:t>-1</w:t>
            </w:r>
            <w:r w:rsidRPr="00F844AE">
              <w:rPr>
                <w:rFonts w:cs="Times New Roman"/>
                <w:b/>
                <w:sz w:val="20"/>
                <w:szCs w:val="20"/>
                <w:lang w:val="fi-FI"/>
              </w:rPr>
              <w:t>)</w:t>
            </w:r>
          </w:p>
        </w:tc>
      </w:tr>
      <w:tr w:rsidR="00666F04" w:rsidRPr="00F844AE" w14:paraId="51ABEE10" w14:textId="77777777" w:rsidTr="00BE6B61">
        <w:trPr>
          <w:trHeight w:val="300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086C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sz w:val="20"/>
                <w:szCs w:val="20"/>
                <w:lang w:val="fi-FI"/>
              </w:rPr>
              <w:t>Jokioinen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1651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sz w:val="20"/>
                <w:szCs w:val="20"/>
                <w:lang w:val="fi-FI"/>
              </w:rPr>
              <w:t>Control</w:t>
            </w:r>
          </w:p>
        </w:tc>
        <w:tc>
          <w:tcPr>
            <w:tcW w:w="18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D74E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sz w:val="20"/>
                <w:szCs w:val="20"/>
                <w:lang w:val="fi-FI"/>
              </w:rPr>
              <w:t>5.56 ± 0.66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6F74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sz w:val="20"/>
                <w:szCs w:val="20"/>
                <w:lang w:val="fi-FI"/>
              </w:rPr>
              <w:t>-0.06 ± 0.91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7DC0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sz w:val="20"/>
                <w:szCs w:val="20"/>
                <w:lang w:val="fi-FI"/>
              </w:rPr>
              <w:t>1.19 ± 0.39</w:t>
            </w:r>
          </w:p>
        </w:tc>
      </w:tr>
      <w:tr w:rsidR="00666F04" w:rsidRPr="00F844AE" w14:paraId="045EB830" w14:textId="77777777" w:rsidTr="00BE6B61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D8C84F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6895923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sz w:val="20"/>
                <w:szCs w:val="20"/>
                <w:lang w:val="fi-FI"/>
              </w:rPr>
              <w:t>Biochar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14:paraId="6E2D76C4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sz w:val="20"/>
                <w:szCs w:val="20"/>
                <w:lang w:val="fi-FI"/>
              </w:rPr>
              <w:t>5.91 ± 0.70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14:paraId="61324259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sz w:val="20"/>
                <w:szCs w:val="20"/>
                <w:lang w:val="fi-FI"/>
              </w:rPr>
              <w:t>-0.01 ± 0.93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602847FE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sz w:val="20"/>
                <w:szCs w:val="20"/>
                <w:lang w:val="fi-FI"/>
              </w:rPr>
              <w:t>1.60 ± 0.45</w:t>
            </w:r>
          </w:p>
        </w:tc>
      </w:tr>
      <w:tr w:rsidR="00666F04" w:rsidRPr="00F844AE" w14:paraId="6879D49C" w14:textId="77777777" w:rsidTr="00BE6B61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89BADA2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sz w:val="20"/>
                <w:szCs w:val="20"/>
                <w:lang w:val="fi-FI"/>
              </w:rPr>
              <w:t>Qvidja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760F172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sz w:val="20"/>
                <w:szCs w:val="20"/>
                <w:lang w:val="fi-FI"/>
              </w:rPr>
              <w:t>Unfertilized control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14:paraId="5D1B9B32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sz w:val="20"/>
                <w:szCs w:val="20"/>
                <w:lang w:val="fi-FI"/>
              </w:rPr>
              <w:t>20.27 ± 2.70 a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14:paraId="071DC5E1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sz w:val="20"/>
                <w:szCs w:val="20"/>
                <w:lang w:val="fi-FI"/>
              </w:rPr>
              <w:t>0.15 ± 0.34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1C3CEDC1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sz w:val="20"/>
                <w:szCs w:val="20"/>
                <w:lang w:val="fi-FI"/>
              </w:rPr>
              <w:t>0.96 ± 0.26</w:t>
            </w:r>
          </w:p>
        </w:tc>
      </w:tr>
      <w:tr w:rsidR="00666F04" w:rsidRPr="00F844AE" w14:paraId="522D9DE7" w14:textId="77777777" w:rsidTr="00BE6B61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DE5A29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135A98B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sz w:val="20"/>
                <w:szCs w:val="20"/>
                <w:lang w:val="fi-FI"/>
              </w:rPr>
              <w:t>Fertilized control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14:paraId="02B5FA63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sz w:val="20"/>
                <w:szCs w:val="20"/>
                <w:lang w:val="fi-FI"/>
              </w:rPr>
              <w:t>21.19 ± 2.54 ab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14:paraId="1A5366FC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sz w:val="20"/>
                <w:szCs w:val="20"/>
                <w:lang w:val="fi-FI"/>
              </w:rPr>
              <w:t>-0.13 ± 0.40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CA2874F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sz w:val="20"/>
                <w:szCs w:val="20"/>
                <w:lang w:val="fi-FI"/>
              </w:rPr>
              <w:t>4.79 ± 2.05</w:t>
            </w:r>
          </w:p>
        </w:tc>
      </w:tr>
      <w:tr w:rsidR="00666F04" w:rsidRPr="00F844AE" w14:paraId="1E1E0752" w14:textId="77777777" w:rsidTr="00BE6B61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0F91F4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F5F1681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sz w:val="20"/>
                <w:szCs w:val="20"/>
                <w:lang w:val="fi-FI"/>
              </w:rPr>
              <w:t>Spruce biochar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14:paraId="5DEF3D09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sz w:val="20"/>
                <w:szCs w:val="20"/>
                <w:lang w:val="fi-FI"/>
              </w:rPr>
              <w:t>26.14 ± 3.31 b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14:paraId="3E056ADF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sz w:val="20"/>
                <w:szCs w:val="20"/>
                <w:lang w:val="fi-FI"/>
              </w:rPr>
              <w:t>0.67 ± 0.97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0E1B65D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sz w:val="20"/>
                <w:szCs w:val="20"/>
                <w:lang w:val="fi-FI"/>
              </w:rPr>
              <w:t>1.93 ± 0.58</w:t>
            </w:r>
          </w:p>
        </w:tc>
      </w:tr>
      <w:tr w:rsidR="00666F04" w:rsidRPr="00F844AE" w14:paraId="173C0E5F" w14:textId="77777777" w:rsidTr="00BE6B61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0BA03F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60F40FE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sz w:val="20"/>
                <w:szCs w:val="20"/>
                <w:lang w:val="fi-FI"/>
              </w:rPr>
              <w:t>Willow biochar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14:paraId="023D1B48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sz w:val="20"/>
                <w:szCs w:val="20"/>
                <w:lang w:val="fi-FI"/>
              </w:rPr>
              <w:t>26.01 ± 3.56 ab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14:paraId="7D4C5146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sz w:val="20"/>
                <w:szCs w:val="20"/>
                <w:lang w:val="fi-FI"/>
              </w:rPr>
              <w:t>-0.80 ± 0.40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3D6EC81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sz w:val="20"/>
                <w:szCs w:val="20"/>
                <w:lang w:val="fi-FI"/>
              </w:rPr>
              <w:t>0.71 ± 0.19</w:t>
            </w:r>
          </w:p>
        </w:tc>
      </w:tr>
      <w:tr w:rsidR="00666F04" w:rsidRPr="00F844AE" w14:paraId="5454CF46" w14:textId="77777777" w:rsidTr="00BE6B61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1040AB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sz w:val="20"/>
                <w:szCs w:val="20"/>
                <w:lang w:val="fi-FI"/>
              </w:rPr>
              <w:t>Viikki-1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C8D9180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sz w:val="20"/>
                <w:szCs w:val="20"/>
                <w:lang w:val="fi-FI"/>
              </w:rPr>
              <w:t>Control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14:paraId="4E13A9E0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sz w:val="20"/>
                <w:szCs w:val="20"/>
                <w:lang w:val="fi-FI"/>
              </w:rPr>
              <w:t>6.89 ± 0.78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14:paraId="6368D010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sz w:val="20"/>
                <w:szCs w:val="20"/>
                <w:lang w:val="fi-FI"/>
              </w:rPr>
              <w:t>0.05 ± 0.16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4702DFE9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sz w:val="20"/>
                <w:szCs w:val="20"/>
                <w:lang w:val="fi-FI"/>
              </w:rPr>
              <w:t>0.35 ± 0.10</w:t>
            </w:r>
          </w:p>
        </w:tc>
      </w:tr>
      <w:tr w:rsidR="00666F04" w:rsidRPr="00F844AE" w14:paraId="3E09536B" w14:textId="77777777" w:rsidTr="00BE6B61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A0A445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1CABDDD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sz w:val="20"/>
                <w:szCs w:val="20"/>
                <w:lang w:val="fi-FI"/>
              </w:rPr>
              <w:t>Biochar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14:paraId="49E2961C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sz w:val="20"/>
                <w:szCs w:val="20"/>
                <w:lang w:val="fi-FI"/>
              </w:rPr>
              <w:t>6.72 ± 0.75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14:paraId="14A58D50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sz w:val="20"/>
                <w:szCs w:val="20"/>
                <w:lang w:val="fi-FI"/>
              </w:rPr>
              <w:t>-0.10 ± 0.17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2E2AE113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sz w:val="20"/>
                <w:szCs w:val="20"/>
                <w:lang w:val="fi-FI"/>
              </w:rPr>
              <w:t>0.19 ± 0.07</w:t>
            </w:r>
          </w:p>
        </w:tc>
      </w:tr>
      <w:tr w:rsidR="00666F04" w:rsidRPr="00F844AE" w14:paraId="4AC14247" w14:textId="77777777" w:rsidTr="00BE6B61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20CA50F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sz w:val="20"/>
                <w:szCs w:val="20"/>
                <w:lang w:val="fi-FI"/>
              </w:rPr>
              <w:t>Viikk-2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A250B56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sz w:val="20"/>
                <w:szCs w:val="20"/>
                <w:lang w:val="fi-FI"/>
              </w:rPr>
              <w:t>Control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14:paraId="0A30C8BF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sz w:val="20"/>
                <w:szCs w:val="20"/>
                <w:lang w:val="fi-FI"/>
              </w:rPr>
              <w:t>5.53 ± 0.41 a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14:paraId="0C920D73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sz w:val="20"/>
                <w:szCs w:val="20"/>
                <w:lang w:val="fi-FI"/>
              </w:rPr>
              <w:t>1.05 ± 0.43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5A1AA1E2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sz w:val="20"/>
                <w:szCs w:val="20"/>
                <w:lang w:val="fi-FI"/>
              </w:rPr>
              <w:t>0.72 ± 0.14</w:t>
            </w:r>
          </w:p>
        </w:tc>
      </w:tr>
      <w:tr w:rsidR="00666F04" w:rsidRPr="00F844AE" w14:paraId="18A9AF39" w14:textId="77777777" w:rsidTr="00BE6B61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3187C33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D61ABA3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sz w:val="20"/>
                <w:szCs w:val="20"/>
                <w:lang w:val="fi-FI"/>
              </w:rPr>
              <w:t>Biochar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14:paraId="77025079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sz w:val="20"/>
                <w:szCs w:val="20"/>
                <w:lang w:val="fi-FI"/>
              </w:rPr>
              <w:t>6.28 ± 0.52 b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14:paraId="2ED61E01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sz w:val="20"/>
                <w:szCs w:val="20"/>
                <w:lang w:val="fi-FI"/>
              </w:rPr>
              <w:t>0.67 ± 0.33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6749E381" w14:textId="77777777" w:rsidR="00666F04" w:rsidRPr="00F844AE" w:rsidRDefault="00666F04" w:rsidP="00F844AE">
            <w:pPr>
              <w:spacing w:before="0"/>
              <w:rPr>
                <w:rFonts w:cs="Times New Roman"/>
                <w:sz w:val="20"/>
                <w:szCs w:val="20"/>
                <w:lang w:val="fi-FI"/>
              </w:rPr>
            </w:pPr>
            <w:r w:rsidRPr="00F844AE">
              <w:rPr>
                <w:rFonts w:cs="Times New Roman"/>
                <w:sz w:val="20"/>
                <w:szCs w:val="20"/>
                <w:lang w:val="fi-FI"/>
              </w:rPr>
              <w:t>0.68 ± 0.12</w:t>
            </w:r>
          </w:p>
        </w:tc>
      </w:tr>
    </w:tbl>
    <w:p w14:paraId="4BC1406C" w14:textId="77777777" w:rsidR="00F844AE" w:rsidRDefault="00666F04" w:rsidP="00666F04">
      <w:pPr>
        <w:rPr>
          <w:rFonts w:cs="Times New Roman"/>
        </w:rPr>
        <w:sectPr w:rsidR="00F844AE" w:rsidSect="00BE6B61">
          <w:headerReference w:type="even" r:id="rId8"/>
          <w:headerReference w:type="default" r:id="rId9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 w:rsidRPr="00666F04">
        <w:rPr>
          <w:rFonts w:cs="Times New Roman"/>
        </w:rPr>
        <w:t xml:space="preserve">Different letters among the treatments (if present) represent statistical difference between the treatments (p &lt; 0.05).  </w:t>
      </w:r>
    </w:p>
    <w:p w14:paraId="6A56BDA2" w14:textId="17BAA408" w:rsidR="00666F04" w:rsidRPr="000B2707" w:rsidRDefault="0018618D" w:rsidP="00666F04">
      <w:pPr>
        <w:rPr>
          <w:rFonts w:cs="Times New Roman"/>
        </w:rPr>
      </w:pPr>
      <w:r>
        <w:rPr>
          <w:rFonts w:cs="Times New Roman"/>
          <w:b/>
        </w:rPr>
        <w:lastRenderedPageBreak/>
        <w:t xml:space="preserve">Supplementary Table </w:t>
      </w:r>
      <w:r w:rsidR="00B36157">
        <w:rPr>
          <w:rFonts w:cs="Times New Roman"/>
          <w:b/>
        </w:rPr>
        <w:t>S</w:t>
      </w:r>
      <w:r>
        <w:rPr>
          <w:rFonts w:cs="Times New Roman"/>
          <w:b/>
        </w:rPr>
        <w:t>4</w:t>
      </w:r>
      <w:r w:rsidR="00666F04" w:rsidRPr="000B2707">
        <w:rPr>
          <w:rFonts w:cs="Times New Roman"/>
        </w:rPr>
        <w:t xml:space="preserve">. The </w:t>
      </w:r>
      <w:r w:rsidR="00666F04">
        <w:rPr>
          <w:rFonts w:cs="Times New Roman"/>
        </w:rPr>
        <w:t>summary of the</w:t>
      </w:r>
      <w:r w:rsidR="00666F04" w:rsidRPr="000B2707">
        <w:rPr>
          <w:rFonts w:cs="Times New Roman"/>
        </w:rPr>
        <w:t xml:space="preserve"> </w:t>
      </w:r>
      <w:r w:rsidR="00666F04">
        <w:rPr>
          <w:rFonts w:cs="Times New Roman"/>
        </w:rPr>
        <w:t>statistics</w:t>
      </w:r>
      <w:r w:rsidR="00666F04" w:rsidRPr="000B2707">
        <w:rPr>
          <w:rFonts w:cs="Times New Roman"/>
        </w:rPr>
        <w:t xml:space="preserve"> </w:t>
      </w:r>
      <w:r w:rsidR="00666F04">
        <w:rPr>
          <w:rFonts w:cs="Times New Roman"/>
        </w:rPr>
        <w:t>from linear mixed effects models</w:t>
      </w:r>
      <w:r w:rsidR="00666F04" w:rsidRPr="000B2707">
        <w:rPr>
          <w:rFonts w:cs="Times New Roman"/>
        </w:rPr>
        <w:t xml:space="preserve"> on cumulative GHG emission, GWP and GHGI</w:t>
      </w:r>
      <w:r w:rsidR="00666F04">
        <w:rPr>
          <w:rFonts w:cs="Times New Roman"/>
        </w:rPr>
        <w:t xml:space="preserve">. The mean values are </w:t>
      </w:r>
      <w:r w:rsidR="00666F04" w:rsidRPr="000B2707">
        <w:rPr>
          <w:rFonts w:cs="Times New Roman"/>
        </w:rPr>
        <w:t>presented in Table 3</w:t>
      </w:r>
      <w:r w:rsidR="00666F04">
        <w:rPr>
          <w:rFonts w:cs="Times New Roman"/>
        </w:rPr>
        <w:t>.</w:t>
      </w:r>
    </w:p>
    <w:tbl>
      <w:tblPr>
        <w:tblStyle w:val="TableGrid"/>
        <w:tblW w:w="4291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74"/>
        <w:gridCol w:w="969"/>
        <w:gridCol w:w="745"/>
        <w:gridCol w:w="870"/>
        <w:gridCol w:w="736"/>
        <w:gridCol w:w="952"/>
        <w:gridCol w:w="824"/>
        <w:gridCol w:w="949"/>
        <w:gridCol w:w="909"/>
        <w:gridCol w:w="949"/>
        <w:gridCol w:w="882"/>
        <w:gridCol w:w="1219"/>
      </w:tblGrid>
      <w:tr w:rsidR="00F844AE" w:rsidRPr="00F844AE" w14:paraId="6F9C6C08" w14:textId="77777777" w:rsidTr="00F844AE">
        <w:trPr>
          <w:trHeight w:val="300"/>
        </w:trPr>
        <w:tc>
          <w:tcPr>
            <w:tcW w:w="599" w:type="pct"/>
            <w:vMerge w:val="restart"/>
            <w:tcBorders>
              <w:top w:val="single" w:sz="4" w:space="0" w:color="auto"/>
              <w:bottom w:val="nil"/>
            </w:tcBorders>
            <w:noWrap/>
            <w:hideMark/>
          </w:tcPr>
          <w:p w14:paraId="1CB5D455" w14:textId="77777777" w:rsidR="00666F04" w:rsidRPr="00F844AE" w:rsidRDefault="00666F04" w:rsidP="00F844AE">
            <w:pPr>
              <w:spacing w:before="0" w:after="0" w:line="480" w:lineRule="auto"/>
              <w:rPr>
                <w:rFonts w:cs="Times New Roman"/>
                <w:b/>
                <w:sz w:val="20"/>
                <w:szCs w:val="20"/>
              </w:rPr>
            </w:pPr>
            <w:r w:rsidRPr="00F844AE">
              <w:rPr>
                <w:rFonts w:cs="Times New Roman"/>
                <w:b/>
                <w:sz w:val="20"/>
                <w:szCs w:val="20"/>
              </w:rPr>
              <w:t>Field</w:t>
            </w:r>
          </w:p>
        </w:tc>
        <w:tc>
          <w:tcPr>
            <w:tcW w:w="2015" w:type="pct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69F8A9D" w14:textId="77777777" w:rsidR="00666F04" w:rsidRPr="00F844AE" w:rsidRDefault="00666F04" w:rsidP="00F844AE">
            <w:pPr>
              <w:spacing w:before="0" w:after="0" w:line="48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44AE">
              <w:rPr>
                <w:rFonts w:cs="Times New Roman"/>
                <w:b/>
                <w:sz w:val="20"/>
                <w:szCs w:val="20"/>
              </w:rPr>
              <w:t>Cumulative GHG Emissions</w:t>
            </w: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</w:tcBorders>
          </w:tcPr>
          <w:p w14:paraId="31955252" w14:textId="77777777" w:rsidR="00666F04" w:rsidRPr="00F844AE" w:rsidRDefault="00666F04" w:rsidP="00F844AE">
            <w:pPr>
              <w:spacing w:before="0" w:after="0" w:line="48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844AE">
              <w:rPr>
                <w:rFonts w:eastAsia="Calibri" w:cs="Times New Roman"/>
                <w:b/>
                <w:sz w:val="20"/>
                <w:szCs w:val="20"/>
              </w:rPr>
              <w:t>Crop yield</w:t>
            </w:r>
          </w:p>
          <w:p w14:paraId="4883F0DA" w14:textId="77777777" w:rsidR="00666F04" w:rsidRPr="00F844AE" w:rsidRDefault="00666F04" w:rsidP="00F844AE">
            <w:pPr>
              <w:spacing w:before="0" w:after="0" w:line="48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F844AE">
              <w:rPr>
                <w:rFonts w:eastAsia="Calibri" w:cs="Times New Roman"/>
                <w:b/>
                <w:sz w:val="20"/>
                <w:szCs w:val="20"/>
              </w:rPr>
              <w:t>(</w:t>
            </w:r>
            <w:r w:rsidRPr="00F844AE">
              <w:rPr>
                <w:rFonts w:cs="Times New Roman"/>
                <w:b/>
                <w:sz w:val="20"/>
                <w:szCs w:val="20"/>
              </w:rPr>
              <w:t>t ha</w:t>
            </w:r>
            <w:r w:rsidRPr="00F844AE">
              <w:rPr>
                <w:rFonts w:cs="Times New Roman"/>
                <w:sz w:val="20"/>
                <w:szCs w:val="20"/>
                <w:vertAlign w:val="superscript"/>
              </w:rPr>
              <w:t>−</w:t>
            </w:r>
            <w:r w:rsidRPr="00F844AE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73" w:type="pct"/>
            <w:gridSpan w:val="2"/>
            <w:vMerge w:val="restart"/>
            <w:tcBorders>
              <w:top w:val="single" w:sz="4" w:space="0" w:color="auto"/>
              <w:bottom w:val="nil"/>
            </w:tcBorders>
            <w:noWrap/>
            <w:hideMark/>
          </w:tcPr>
          <w:p w14:paraId="08BBA59A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eastAsiaTheme="minorEastAsia" w:cs="Times New Roman"/>
                <w:b/>
                <w:sz w:val="20"/>
                <w:szCs w:val="2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GWP</m:t>
                </m:r>
              </m:oMath>
            </m:oMathPara>
          </w:p>
          <w:p w14:paraId="21CCC696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eastAsiaTheme="minorEastAsia" w:cs="Times New Roman"/>
                <w:b/>
                <w:sz w:val="20"/>
                <w:szCs w:val="20"/>
              </w:rPr>
            </w:pPr>
            <w:r w:rsidRPr="00F844AE">
              <w:rPr>
                <w:rFonts w:cs="Times New Roman"/>
                <w:b/>
                <w:sz w:val="20"/>
                <w:szCs w:val="20"/>
              </w:rPr>
              <w:t>(kg CO</w:t>
            </w:r>
            <w:r w:rsidRPr="00F844AE">
              <w:rPr>
                <w:rFonts w:cs="Times New Roman"/>
                <w:b/>
                <w:sz w:val="20"/>
                <w:szCs w:val="20"/>
                <w:vertAlign w:val="subscript"/>
              </w:rPr>
              <w:t xml:space="preserve">2 </w:t>
            </w:r>
            <w:r w:rsidRPr="00F844AE">
              <w:rPr>
                <w:rFonts w:cs="Times New Roman"/>
                <w:sz w:val="20"/>
                <w:szCs w:val="20"/>
              </w:rPr>
              <w:t>–</w:t>
            </w:r>
            <w:r w:rsidRPr="00F844AE">
              <w:rPr>
                <w:rFonts w:cs="Times New Roman"/>
                <w:b/>
                <w:sz w:val="20"/>
                <w:szCs w:val="20"/>
              </w:rPr>
              <w:t xml:space="preserve"> e ha</w:t>
            </w:r>
            <w:r w:rsidRPr="00F844AE">
              <w:rPr>
                <w:rFonts w:cs="Times New Roman"/>
                <w:sz w:val="20"/>
                <w:szCs w:val="20"/>
                <w:vertAlign w:val="superscript"/>
              </w:rPr>
              <w:t>−</w:t>
            </w:r>
            <w:r w:rsidRPr="00F844AE">
              <w:rPr>
                <w:rFonts w:cs="Times New Roman"/>
                <w:b/>
                <w:sz w:val="20"/>
                <w:szCs w:val="20"/>
                <w:vertAlign w:val="superscript"/>
              </w:rPr>
              <w:t>1</w:t>
            </w:r>
            <w:r w:rsidRPr="00F844A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74" w:type="pct"/>
            <w:gridSpan w:val="2"/>
            <w:vMerge w:val="restart"/>
            <w:tcBorders>
              <w:top w:val="single" w:sz="4" w:space="0" w:color="auto"/>
              <w:bottom w:val="nil"/>
            </w:tcBorders>
            <w:noWrap/>
            <w:hideMark/>
          </w:tcPr>
          <w:p w14:paraId="47EB2077" w14:textId="77777777" w:rsidR="00666F04" w:rsidRPr="00F844AE" w:rsidRDefault="00666F04" w:rsidP="00F844AE">
            <w:pPr>
              <w:spacing w:before="0" w:after="0" w:line="48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44AE">
              <w:rPr>
                <w:rFonts w:cs="Times New Roman"/>
                <w:b/>
                <w:sz w:val="20"/>
                <w:szCs w:val="20"/>
              </w:rPr>
              <w:t>GHGI</w:t>
            </w:r>
          </w:p>
          <w:p w14:paraId="22494302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F844AE">
              <w:rPr>
                <w:rFonts w:cs="Times New Roman"/>
                <w:b/>
                <w:sz w:val="20"/>
                <w:szCs w:val="20"/>
              </w:rPr>
              <w:t>(kg CO</w:t>
            </w:r>
            <w:r w:rsidRPr="00F844AE">
              <w:rPr>
                <w:rFonts w:cs="Times New Roman"/>
                <w:b/>
                <w:sz w:val="20"/>
                <w:szCs w:val="20"/>
                <w:vertAlign w:val="subscript"/>
              </w:rPr>
              <w:t xml:space="preserve">2 </w:t>
            </w:r>
            <w:r w:rsidRPr="00F844AE">
              <w:rPr>
                <w:rFonts w:cs="Times New Roman"/>
                <w:sz w:val="20"/>
                <w:szCs w:val="20"/>
              </w:rPr>
              <w:t xml:space="preserve">– </w:t>
            </w:r>
            <w:r w:rsidRPr="00F844AE">
              <w:rPr>
                <w:rFonts w:cs="Times New Roman"/>
                <w:b/>
                <w:sz w:val="20"/>
                <w:szCs w:val="20"/>
              </w:rPr>
              <w:t>e t</w:t>
            </w:r>
            <w:r w:rsidRPr="00F844AE">
              <w:rPr>
                <w:rFonts w:cs="Times New Roman"/>
                <w:sz w:val="20"/>
                <w:szCs w:val="20"/>
                <w:vertAlign w:val="superscript"/>
              </w:rPr>
              <w:t>−</w:t>
            </w:r>
            <w:r w:rsidRPr="00F844AE">
              <w:rPr>
                <w:rFonts w:cs="Times New Roman"/>
                <w:b/>
                <w:sz w:val="20"/>
                <w:szCs w:val="20"/>
                <w:vertAlign w:val="superscript"/>
              </w:rPr>
              <w:t>1</w:t>
            </w:r>
            <w:r w:rsidRPr="00F844AE">
              <w:rPr>
                <w:rFonts w:cs="Times New Roman"/>
                <w:b/>
                <w:sz w:val="20"/>
                <w:szCs w:val="20"/>
              </w:rPr>
              <w:t xml:space="preserve"> grain)</w:t>
            </w:r>
          </w:p>
        </w:tc>
      </w:tr>
      <w:tr w:rsidR="00F844AE" w:rsidRPr="00F844AE" w14:paraId="1AE70814" w14:textId="77777777" w:rsidTr="00F844AE">
        <w:trPr>
          <w:trHeight w:val="300"/>
        </w:trPr>
        <w:tc>
          <w:tcPr>
            <w:tcW w:w="599" w:type="pct"/>
            <w:vMerge/>
            <w:tcBorders>
              <w:top w:val="nil"/>
              <w:bottom w:val="nil"/>
            </w:tcBorders>
            <w:noWrap/>
          </w:tcPr>
          <w:p w14:paraId="5EE9539C" w14:textId="77777777" w:rsidR="00666F04" w:rsidRPr="00F844AE" w:rsidRDefault="00666F04" w:rsidP="00F844AE">
            <w:pPr>
              <w:spacing w:before="0" w:after="0" w:line="48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839664F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F844AE">
              <w:rPr>
                <w:rFonts w:cs="Times New Roman"/>
                <w:b/>
                <w:sz w:val="20"/>
                <w:szCs w:val="20"/>
              </w:rPr>
              <w:t>g CO</w:t>
            </w:r>
            <w:r w:rsidRPr="00F844AE">
              <w:rPr>
                <w:rFonts w:cs="Times New Roman"/>
                <w:b/>
                <w:sz w:val="20"/>
                <w:szCs w:val="20"/>
                <w:vertAlign w:val="subscript"/>
              </w:rPr>
              <w:t>2</w:t>
            </w:r>
            <w:r w:rsidRPr="00F844AE">
              <w:rPr>
                <w:rFonts w:cs="Times New Roman"/>
                <w:sz w:val="20"/>
                <w:szCs w:val="20"/>
              </w:rPr>
              <w:t>–</w:t>
            </w:r>
            <w:r w:rsidRPr="00F844AE">
              <w:rPr>
                <w:rFonts w:cs="Times New Roman"/>
                <w:b/>
                <w:sz w:val="20"/>
                <w:szCs w:val="20"/>
              </w:rPr>
              <w:t>C m</w:t>
            </w:r>
            <w:r w:rsidRPr="00F844AE">
              <w:rPr>
                <w:rFonts w:cs="Times New Roman"/>
                <w:sz w:val="20"/>
                <w:szCs w:val="20"/>
                <w:vertAlign w:val="superscript"/>
              </w:rPr>
              <w:t>−</w:t>
            </w:r>
            <w:r w:rsidRPr="00F844AE">
              <w:rPr>
                <w:rFonts w:cs="Times New Roman"/>
                <w:b/>
                <w:sz w:val="20"/>
                <w:szCs w:val="20"/>
                <w:vertAlign w:val="superscript"/>
              </w:rPr>
              <w:t>2</w:t>
            </w:r>
            <w:r w:rsidRPr="00F844AE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D16A7FD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F844AE">
              <w:rPr>
                <w:rFonts w:cs="Times New Roman"/>
                <w:b/>
                <w:sz w:val="20"/>
                <w:szCs w:val="20"/>
              </w:rPr>
              <w:t>mg CH</w:t>
            </w:r>
            <w:r w:rsidRPr="00F844AE">
              <w:rPr>
                <w:rFonts w:cs="Times New Roman"/>
                <w:b/>
                <w:sz w:val="20"/>
                <w:szCs w:val="20"/>
                <w:vertAlign w:val="subscript"/>
              </w:rPr>
              <w:t>4</w:t>
            </w:r>
            <w:r w:rsidRPr="00F844AE">
              <w:rPr>
                <w:rFonts w:cs="Times New Roman"/>
                <w:sz w:val="20"/>
                <w:szCs w:val="20"/>
              </w:rPr>
              <w:t>–</w:t>
            </w:r>
            <w:r w:rsidRPr="00F844AE">
              <w:rPr>
                <w:rFonts w:cs="Times New Roman"/>
                <w:b/>
                <w:sz w:val="20"/>
                <w:szCs w:val="20"/>
              </w:rPr>
              <w:t>C m</w:t>
            </w:r>
            <w:r w:rsidRPr="00F844AE">
              <w:rPr>
                <w:rFonts w:cs="Times New Roman"/>
                <w:sz w:val="20"/>
                <w:szCs w:val="20"/>
                <w:vertAlign w:val="superscript"/>
              </w:rPr>
              <w:t>−</w:t>
            </w:r>
            <w:r w:rsidRPr="00F844AE">
              <w:rPr>
                <w:rFonts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9374CBC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F844AE">
              <w:rPr>
                <w:rFonts w:cs="Times New Roman"/>
                <w:b/>
                <w:sz w:val="20"/>
                <w:szCs w:val="20"/>
              </w:rPr>
              <w:t>mg N</w:t>
            </w:r>
            <w:r w:rsidRPr="00F844AE">
              <w:rPr>
                <w:rFonts w:cs="Times New Roman"/>
                <w:b/>
                <w:sz w:val="20"/>
                <w:szCs w:val="20"/>
                <w:vertAlign w:val="subscript"/>
              </w:rPr>
              <w:t>2</w:t>
            </w:r>
            <w:r w:rsidRPr="00F844AE">
              <w:rPr>
                <w:rFonts w:cs="Times New Roman"/>
                <w:b/>
                <w:sz w:val="20"/>
                <w:szCs w:val="20"/>
              </w:rPr>
              <w:t>O</w:t>
            </w:r>
            <w:r w:rsidRPr="00F844AE">
              <w:rPr>
                <w:rFonts w:cs="Times New Roman"/>
                <w:sz w:val="20"/>
                <w:szCs w:val="20"/>
              </w:rPr>
              <w:t>–</w:t>
            </w:r>
            <w:r w:rsidRPr="00F844AE">
              <w:rPr>
                <w:rFonts w:cs="Times New Roman"/>
                <w:b/>
                <w:sz w:val="20"/>
                <w:szCs w:val="20"/>
              </w:rPr>
              <w:t>N m</w:t>
            </w:r>
            <w:r w:rsidRPr="00F844AE">
              <w:rPr>
                <w:rFonts w:cs="Times New Roman"/>
                <w:sz w:val="20"/>
                <w:szCs w:val="20"/>
                <w:vertAlign w:val="superscript"/>
              </w:rPr>
              <w:t>−</w:t>
            </w:r>
            <w:r w:rsidRPr="00F844AE">
              <w:rPr>
                <w:rFonts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38" w:type="pct"/>
            <w:gridSpan w:val="2"/>
            <w:vMerge/>
            <w:tcBorders>
              <w:bottom w:val="nil"/>
            </w:tcBorders>
          </w:tcPr>
          <w:p w14:paraId="19878823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3" w:type="pct"/>
            <w:gridSpan w:val="2"/>
            <w:vMerge/>
            <w:tcBorders>
              <w:top w:val="nil"/>
              <w:bottom w:val="nil"/>
            </w:tcBorders>
            <w:noWrap/>
          </w:tcPr>
          <w:p w14:paraId="7F7E7742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4" w:type="pct"/>
            <w:gridSpan w:val="2"/>
            <w:vMerge/>
            <w:tcBorders>
              <w:top w:val="nil"/>
              <w:bottom w:val="nil"/>
            </w:tcBorders>
            <w:noWrap/>
          </w:tcPr>
          <w:p w14:paraId="31B2294C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F844AE" w:rsidRPr="00F844AE" w14:paraId="1D3FD157" w14:textId="77777777" w:rsidTr="00F844AE">
        <w:trPr>
          <w:trHeight w:val="300"/>
        </w:trPr>
        <w:tc>
          <w:tcPr>
            <w:tcW w:w="599" w:type="pct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14:paraId="2C2D94F9" w14:textId="77777777" w:rsidR="00666F04" w:rsidRPr="00F844AE" w:rsidRDefault="00666F04" w:rsidP="00F844AE">
            <w:pPr>
              <w:spacing w:before="0" w:after="0" w:line="48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BB8E6A7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F844AE">
              <w:rPr>
                <w:rFonts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</w:tcPr>
          <w:p w14:paraId="2F757879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F844AE">
              <w:rPr>
                <w:rFonts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89B91B3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F844AE">
              <w:rPr>
                <w:rFonts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14:paraId="13314E68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F844AE">
              <w:rPr>
                <w:rFonts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5999F1B" w14:textId="77777777" w:rsidR="00666F04" w:rsidRPr="00F844AE" w:rsidRDefault="00666F04" w:rsidP="00F844AE">
            <w:pPr>
              <w:spacing w:before="0" w:after="0" w:line="48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844AE">
              <w:rPr>
                <w:rFonts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</w:tcPr>
          <w:p w14:paraId="5179B8E8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F844AE">
              <w:rPr>
                <w:rFonts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343" w:type="pct"/>
            <w:tcBorders>
              <w:top w:val="nil"/>
              <w:bottom w:val="single" w:sz="4" w:space="0" w:color="auto"/>
              <w:right w:val="nil"/>
            </w:tcBorders>
          </w:tcPr>
          <w:p w14:paraId="45B77DEA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F844AE">
              <w:rPr>
                <w:rFonts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</w:tcBorders>
          </w:tcPr>
          <w:p w14:paraId="2B66477C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F844AE">
              <w:rPr>
                <w:rFonts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378" w:type="pct"/>
            <w:tcBorders>
              <w:top w:val="nil"/>
              <w:bottom w:val="single" w:sz="4" w:space="0" w:color="auto"/>
            </w:tcBorders>
            <w:noWrap/>
          </w:tcPr>
          <w:p w14:paraId="0DD132D9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F844AE">
              <w:rPr>
                <w:rFonts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95" w:type="pct"/>
            <w:tcBorders>
              <w:top w:val="nil"/>
              <w:bottom w:val="single" w:sz="4" w:space="0" w:color="auto"/>
            </w:tcBorders>
          </w:tcPr>
          <w:p w14:paraId="2D98574B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F844AE">
              <w:rPr>
                <w:rFonts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367" w:type="pct"/>
            <w:tcBorders>
              <w:top w:val="nil"/>
              <w:bottom w:val="single" w:sz="4" w:space="0" w:color="auto"/>
            </w:tcBorders>
            <w:noWrap/>
          </w:tcPr>
          <w:p w14:paraId="4859B562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F844AE">
              <w:rPr>
                <w:rFonts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07" w:type="pct"/>
            <w:tcBorders>
              <w:top w:val="nil"/>
              <w:bottom w:val="single" w:sz="4" w:space="0" w:color="auto"/>
            </w:tcBorders>
          </w:tcPr>
          <w:p w14:paraId="349041FA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F844AE">
              <w:rPr>
                <w:rFonts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F844AE" w:rsidRPr="00F844AE" w14:paraId="6464D432" w14:textId="77777777" w:rsidTr="00F844AE">
        <w:trPr>
          <w:trHeight w:val="300"/>
        </w:trPr>
        <w:tc>
          <w:tcPr>
            <w:tcW w:w="599" w:type="pct"/>
            <w:tcBorders>
              <w:top w:val="single" w:sz="4" w:space="0" w:color="auto"/>
            </w:tcBorders>
            <w:noWrap/>
            <w:hideMark/>
          </w:tcPr>
          <w:p w14:paraId="344EAEF4" w14:textId="77777777" w:rsidR="00666F04" w:rsidRPr="00F844AE" w:rsidRDefault="00666F04" w:rsidP="00F844AE">
            <w:pPr>
              <w:spacing w:before="0" w:after="0" w:line="480" w:lineRule="auto"/>
              <w:rPr>
                <w:rFonts w:cs="Times New Roman"/>
                <w:b/>
                <w:sz w:val="20"/>
                <w:szCs w:val="20"/>
              </w:rPr>
            </w:pPr>
            <w:r w:rsidRPr="00F844AE">
              <w:rPr>
                <w:rFonts w:cs="Times New Roman"/>
                <w:b/>
                <w:sz w:val="20"/>
                <w:szCs w:val="20"/>
              </w:rPr>
              <w:t>Jokioinen</w:t>
            </w:r>
          </w:p>
        </w:tc>
        <w:tc>
          <w:tcPr>
            <w:tcW w:w="239" w:type="pct"/>
            <w:tcBorders>
              <w:top w:val="single" w:sz="4" w:space="0" w:color="auto"/>
            </w:tcBorders>
            <w:noWrap/>
          </w:tcPr>
          <w:p w14:paraId="499A90E5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0.98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14:paraId="49B57B41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0.378</w:t>
            </w:r>
          </w:p>
        </w:tc>
        <w:tc>
          <w:tcPr>
            <w:tcW w:w="310" w:type="pct"/>
            <w:tcBorders>
              <w:top w:val="single" w:sz="4" w:space="0" w:color="auto"/>
            </w:tcBorders>
            <w:noWrap/>
          </w:tcPr>
          <w:p w14:paraId="52465330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0.08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14:paraId="6EF24BD3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0.792</w:t>
            </w: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14:paraId="6053D35D" w14:textId="77777777" w:rsidR="00666F04" w:rsidRPr="00F844AE" w:rsidRDefault="00666F04" w:rsidP="00F844AE">
            <w:pPr>
              <w:tabs>
                <w:tab w:val="decimal" w:pos="160"/>
              </w:tabs>
              <w:spacing w:before="0" w:after="0" w:line="480" w:lineRule="auto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0.56</w:t>
            </w:r>
          </w:p>
        </w:tc>
        <w:tc>
          <w:tcPr>
            <w:tcW w:w="396" w:type="pct"/>
            <w:tcBorders>
              <w:top w:val="single" w:sz="4" w:space="0" w:color="auto"/>
              <w:bottom w:val="nil"/>
            </w:tcBorders>
          </w:tcPr>
          <w:p w14:paraId="0AE07E6A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0.493</w:t>
            </w:r>
          </w:p>
        </w:tc>
        <w:tc>
          <w:tcPr>
            <w:tcW w:w="343" w:type="pct"/>
            <w:tcBorders>
              <w:top w:val="single" w:sz="4" w:space="0" w:color="auto"/>
              <w:bottom w:val="nil"/>
              <w:right w:val="nil"/>
            </w:tcBorders>
          </w:tcPr>
          <w:p w14:paraId="615E6400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1.72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</w:tcBorders>
          </w:tcPr>
          <w:p w14:paraId="7D2F3661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0.259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7461409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0.93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</w:tcPr>
          <w:p w14:paraId="767B6D37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0.388</w:t>
            </w:r>
          </w:p>
        </w:tc>
        <w:tc>
          <w:tcPr>
            <w:tcW w:w="367" w:type="pct"/>
            <w:tcBorders>
              <w:top w:val="single" w:sz="4" w:space="0" w:color="auto"/>
            </w:tcBorders>
            <w:noWrap/>
          </w:tcPr>
          <w:p w14:paraId="7819CFE9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0.55</w:t>
            </w:r>
          </w:p>
        </w:tc>
        <w:tc>
          <w:tcPr>
            <w:tcW w:w="507" w:type="pct"/>
            <w:tcBorders>
              <w:top w:val="single" w:sz="4" w:space="0" w:color="auto"/>
            </w:tcBorders>
          </w:tcPr>
          <w:p w14:paraId="114A2472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0.499</w:t>
            </w:r>
          </w:p>
        </w:tc>
      </w:tr>
      <w:tr w:rsidR="00F844AE" w:rsidRPr="00F844AE" w14:paraId="65FE998F" w14:textId="77777777" w:rsidTr="00F844AE">
        <w:trPr>
          <w:trHeight w:val="300"/>
        </w:trPr>
        <w:tc>
          <w:tcPr>
            <w:tcW w:w="599" w:type="pct"/>
            <w:noWrap/>
            <w:hideMark/>
          </w:tcPr>
          <w:p w14:paraId="0B2D7781" w14:textId="77777777" w:rsidR="00666F04" w:rsidRPr="00F844AE" w:rsidRDefault="00666F04" w:rsidP="00F844AE">
            <w:pPr>
              <w:spacing w:before="0" w:after="0" w:line="480" w:lineRule="auto"/>
              <w:rPr>
                <w:rFonts w:cs="Times New Roman"/>
                <w:b/>
                <w:sz w:val="20"/>
                <w:szCs w:val="20"/>
              </w:rPr>
            </w:pPr>
            <w:r w:rsidRPr="00F844AE">
              <w:rPr>
                <w:rFonts w:cs="Times New Roman"/>
                <w:b/>
                <w:sz w:val="20"/>
                <w:szCs w:val="20"/>
              </w:rPr>
              <w:t>Qvidja</w:t>
            </w:r>
          </w:p>
        </w:tc>
        <w:tc>
          <w:tcPr>
            <w:tcW w:w="239" w:type="pct"/>
            <w:noWrap/>
          </w:tcPr>
          <w:p w14:paraId="6A4E5492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4.30</w:t>
            </w:r>
          </w:p>
        </w:tc>
        <w:tc>
          <w:tcPr>
            <w:tcW w:w="403" w:type="pct"/>
          </w:tcPr>
          <w:p w14:paraId="5A0F5488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F844AE">
              <w:rPr>
                <w:rFonts w:cs="Times New Roman"/>
                <w:b/>
                <w:sz w:val="20"/>
                <w:szCs w:val="20"/>
              </w:rPr>
              <w:t xml:space="preserve">0.060 </w:t>
            </w:r>
            <w:r w:rsidRPr="00F844AE">
              <w:rPr>
                <w:rFonts w:cs="Times New Roman"/>
                <w:b/>
                <w:sz w:val="20"/>
                <w:szCs w:val="20"/>
                <w:vertAlign w:val="superscript"/>
              </w:rPr>
              <w:t>ϯ</w:t>
            </w:r>
          </w:p>
        </w:tc>
        <w:tc>
          <w:tcPr>
            <w:tcW w:w="310" w:type="pct"/>
            <w:noWrap/>
          </w:tcPr>
          <w:p w14:paraId="192ACA0A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1.05</w:t>
            </w:r>
          </w:p>
        </w:tc>
        <w:tc>
          <w:tcPr>
            <w:tcW w:w="362" w:type="pct"/>
          </w:tcPr>
          <w:p w14:paraId="199592F0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0.421</w:t>
            </w:r>
          </w:p>
        </w:tc>
        <w:tc>
          <w:tcPr>
            <w:tcW w:w="306" w:type="pct"/>
            <w:noWrap/>
          </w:tcPr>
          <w:p w14:paraId="1A32C899" w14:textId="77777777" w:rsidR="00666F04" w:rsidRPr="00F844AE" w:rsidRDefault="00666F04" w:rsidP="00F844AE">
            <w:pPr>
              <w:tabs>
                <w:tab w:val="decimal" w:pos="160"/>
              </w:tabs>
              <w:spacing w:before="0" w:after="0" w:line="480" w:lineRule="auto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1.54</w:t>
            </w:r>
          </w:p>
        </w:tc>
        <w:tc>
          <w:tcPr>
            <w:tcW w:w="396" w:type="pct"/>
            <w:tcBorders>
              <w:top w:val="nil"/>
              <w:bottom w:val="nil"/>
            </w:tcBorders>
          </w:tcPr>
          <w:p w14:paraId="29464D08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0.276</w:t>
            </w:r>
          </w:p>
        </w:tc>
        <w:tc>
          <w:tcPr>
            <w:tcW w:w="343" w:type="pct"/>
            <w:tcBorders>
              <w:top w:val="nil"/>
              <w:bottom w:val="nil"/>
              <w:right w:val="nil"/>
            </w:tcBorders>
          </w:tcPr>
          <w:p w14:paraId="0905EF45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6.26</w:t>
            </w:r>
          </w:p>
        </w:tc>
        <w:tc>
          <w:tcPr>
            <w:tcW w:w="395" w:type="pct"/>
            <w:tcBorders>
              <w:left w:val="nil"/>
            </w:tcBorders>
          </w:tcPr>
          <w:p w14:paraId="43B8E8DB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F844AE">
              <w:rPr>
                <w:rFonts w:cs="Times New Roman"/>
                <w:b/>
                <w:sz w:val="20"/>
                <w:szCs w:val="20"/>
              </w:rPr>
              <w:t>0.028</w:t>
            </w:r>
          </w:p>
        </w:tc>
        <w:tc>
          <w:tcPr>
            <w:tcW w:w="378" w:type="pct"/>
            <w:shd w:val="clear" w:color="auto" w:fill="auto"/>
            <w:noWrap/>
          </w:tcPr>
          <w:p w14:paraId="27C9FBA4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1.51</w:t>
            </w:r>
          </w:p>
        </w:tc>
        <w:tc>
          <w:tcPr>
            <w:tcW w:w="395" w:type="pct"/>
            <w:shd w:val="clear" w:color="auto" w:fill="auto"/>
          </w:tcPr>
          <w:p w14:paraId="0AC79381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0.304</w:t>
            </w:r>
          </w:p>
        </w:tc>
        <w:tc>
          <w:tcPr>
            <w:tcW w:w="367" w:type="pct"/>
            <w:shd w:val="clear" w:color="auto" w:fill="auto"/>
            <w:noWrap/>
          </w:tcPr>
          <w:p w14:paraId="257275EF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2.57</w:t>
            </w:r>
          </w:p>
        </w:tc>
        <w:tc>
          <w:tcPr>
            <w:tcW w:w="507" w:type="pct"/>
            <w:shd w:val="clear" w:color="auto" w:fill="auto"/>
          </w:tcPr>
          <w:p w14:paraId="332322E6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0.149</w:t>
            </w:r>
          </w:p>
        </w:tc>
      </w:tr>
      <w:tr w:rsidR="00F844AE" w:rsidRPr="00F844AE" w14:paraId="50BD6F39" w14:textId="77777777" w:rsidTr="00F844AE">
        <w:trPr>
          <w:trHeight w:val="300"/>
        </w:trPr>
        <w:tc>
          <w:tcPr>
            <w:tcW w:w="599" w:type="pct"/>
            <w:noWrap/>
            <w:hideMark/>
          </w:tcPr>
          <w:p w14:paraId="7355F224" w14:textId="77777777" w:rsidR="00666F04" w:rsidRPr="00F844AE" w:rsidRDefault="00666F04" w:rsidP="00F844AE">
            <w:pPr>
              <w:spacing w:before="0" w:after="0" w:line="480" w:lineRule="auto"/>
              <w:rPr>
                <w:rFonts w:cs="Times New Roman"/>
                <w:b/>
                <w:sz w:val="20"/>
                <w:szCs w:val="20"/>
              </w:rPr>
            </w:pPr>
            <w:r w:rsidRPr="00F844AE">
              <w:rPr>
                <w:rFonts w:cs="Times New Roman"/>
                <w:b/>
                <w:sz w:val="20"/>
                <w:szCs w:val="20"/>
              </w:rPr>
              <w:t>Viikki – 1</w:t>
            </w:r>
          </w:p>
        </w:tc>
        <w:tc>
          <w:tcPr>
            <w:tcW w:w="239" w:type="pct"/>
            <w:noWrap/>
          </w:tcPr>
          <w:p w14:paraId="43373E32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0.41</w:t>
            </w:r>
          </w:p>
        </w:tc>
        <w:tc>
          <w:tcPr>
            <w:tcW w:w="403" w:type="pct"/>
          </w:tcPr>
          <w:p w14:paraId="3959EC64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0.569</w:t>
            </w:r>
          </w:p>
        </w:tc>
        <w:tc>
          <w:tcPr>
            <w:tcW w:w="310" w:type="pct"/>
            <w:noWrap/>
          </w:tcPr>
          <w:p w14:paraId="49CE8534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0.08</w:t>
            </w:r>
          </w:p>
        </w:tc>
        <w:tc>
          <w:tcPr>
            <w:tcW w:w="362" w:type="pct"/>
          </w:tcPr>
          <w:p w14:paraId="12D903AB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0.790</w:t>
            </w:r>
          </w:p>
        </w:tc>
        <w:tc>
          <w:tcPr>
            <w:tcW w:w="306" w:type="pct"/>
            <w:noWrap/>
          </w:tcPr>
          <w:p w14:paraId="2A6E808D" w14:textId="77777777" w:rsidR="00666F04" w:rsidRPr="00F844AE" w:rsidRDefault="00666F04" w:rsidP="00F844AE">
            <w:pPr>
              <w:tabs>
                <w:tab w:val="decimal" w:pos="160"/>
              </w:tabs>
              <w:spacing w:before="0" w:after="0" w:line="480" w:lineRule="auto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1.67</w:t>
            </w:r>
          </w:p>
        </w:tc>
        <w:tc>
          <w:tcPr>
            <w:tcW w:w="396" w:type="pct"/>
            <w:tcBorders>
              <w:top w:val="nil"/>
              <w:bottom w:val="nil"/>
            </w:tcBorders>
          </w:tcPr>
          <w:p w14:paraId="6C467B5C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0.286</w:t>
            </w:r>
          </w:p>
        </w:tc>
        <w:tc>
          <w:tcPr>
            <w:tcW w:w="343" w:type="pct"/>
            <w:tcBorders>
              <w:top w:val="nil"/>
              <w:bottom w:val="nil"/>
              <w:right w:val="nil"/>
            </w:tcBorders>
          </w:tcPr>
          <w:p w14:paraId="66F765F7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0.16</w:t>
            </w:r>
          </w:p>
        </w:tc>
        <w:tc>
          <w:tcPr>
            <w:tcW w:w="395" w:type="pct"/>
            <w:tcBorders>
              <w:left w:val="nil"/>
            </w:tcBorders>
          </w:tcPr>
          <w:p w14:paraId="3C0FA426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0.701</w:t>
            </w:r>
          </w:p>
        </w:tc>
        <w:tc>
          <w:tcPr>
            <w:tcW w:w="378" w:type="pct"/>
            <w:shd w:val="clear" w:color="auto" w:fill="auto"/>
            <w:noWrap/>
          </w:tcPr>
          <w:p w14:paraId="3F192377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1.57</w:t>
            </w:r>
          </w:p>
        </w:tc>
        <w:tc>
          <w:tcPr>
            <w:tcW w:w="395" w:type="pct"/>
            <w:shd w:val="clear" w:color="auto" w:fill="auto"/>
          </w:tcPr>
          <w:p w14:paraId="42726805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0.298</w:t>
            </w:r>
          </w:p>
        </w:tc>
        <w:tc>
          <w:tcPr>
            <w:tcW w:w="367" w:type="pct"/>
            <w:noWrap/>
          </w:tcPr>
          <w:p w14:paraId="3A0D4ED9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1.47</w:t>
            </w:r>
          </w:p>
        </w:tc>
        <w:tc>
          <w:tcPr>
            <w:tcW w:w="507" w:type="pct"/>
          </w:tcPr>
          <w:p w14:paraId="2B96BC2A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0.311</w:t>
            </w:r>
          </w:p>
        </w:tc>
      </w:tr>
      <w:tr w:rsidR="00F844AE" w:rsidRPr="00F844AE" w14:paraId="55DDB877" w14:textId="77777777" w:rsidTr="00F844AE">
        <w:trPr>
          <w:trHeight w:val="300"/>
        </w:trPr>
        <w:tc>
          <w:tcPr>
            <w:tcW w:w="599" w:type="pct"/>
            <w:noWrap/>
            <w:hideMark/>
          </w:tcPr>
          <w:p w14:paraId="0E60C0FE" w14:textId="77777777" w:rsidR="00666F04" w:rsidRPr="00F844AE" w:rsidRDefault="00666F04" w:rsidP="00F844AE">
            <w:pPr>
              <w:spacing w:before="0" w:after="0" w:line="480" w:lineRule="auto"/>
              <w:rPr>
                <w:rFonts w:cs="Times New Roman"/>
                <w:b/>
                <w:sz w:val="20"/>
                <w:szCs w:val="20"/>
              </w:rPr>
            </w:pPr>
            <w:r w:rsidRPr="00F844AE">
              <w:rPr>
                <w:rFonts w:cs="Times New Roman"/>
                <w:b/>
                <w:sz w:val="20"/>
                <w:szCs w:val="20"/>
              </w:rPr>
              <w:t>Viikki - 2</w:t>
            </w:r>
          </w:p>
        </w:tc>
        <w:tc>
          <w:tcPr>
            <w:tcW w:w="239" w:type="pct"/>
            <w:noWrap/>
          </w:tcPr>
          <w:p w14:paraId="30D8773D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4.45</w:t>
            </w:r>
          </w:p>
        </w:tc>
        <w:tc>
          <w:tcPr>
            <w:tcW w:w="403" w:type="pct"/>
          </w:tcPr>
          <w:p w14:paraId="7B632404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0.125</w:t>
            </w:r>
          </w:p>
        </w:tc>
        <w:tc>
          <w:tcPr>
            <w:tcW w:w="310" w:type="pct"/>
            <w:noWrap/>
          </w:tcPr>
          <w:p w14:paraId="2569AAE3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1.49</w:t>
            </w:r>
          </w:p>
        </w:tc>
        <w:tc>
          <w:tcPr>
            <w:tcW w:w="362" w:type="pct"/>
          </w:tcPr>
          <w:p w14:paraId="61CD7CA3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0.309</w:t>
            </w:r>
          </w:p>
        </w:tc>
        <w:tc>
          <w:tcPr>
            <w:tcW w:w="306" w:type="pct"/>
            <w:noWrap/>
          </w:tcPr>
          <w:p w14:paraId="23335F92" w14:textId="77777777" w:rsidR="00666F04" w:rsidRPr="00F844AE" w:rsidRDefault="00666F04" w:rsidP="00F844AE">
            <w:pPr>
              <w:tabs>
                <w:tab w:val="decimal" w:pos="160"/>
              </w:tabs>
              <w:spacing w:before="0" w:after="0" w:line="480" w:lineRule="auto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0.004</w:t>
            </w:r>
          </w:p>
        </w:tc>
        <w:tc>
          <w:tcPr>
            <w:tcW w:w="396" w:type="pct"/>
            <w:tcBorders>
              <w:top w:val="nil"/>
              <w:bottom w:val="single" w:sz="4" w:space="0" w:color="auto"/>
            </w:tcBorders>
          </w:tcPr>
          <w:p w14:paraId="04E61C2A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0.952</w:t>
            </w:r>
          </w:p>
        </w:tc>
        <w:tc>
          <w:tcPr>
            <w:tcW w:w="343" w:type="pct"/>
            <w:tcBorders>
              <w:top w:val="nil"/>
              <w:bottom w:val="single" w:sz="4" w:space="0" w:color="auto"/>
              <w:right w:val="nil"/>
            </w:tcBorders>
          </w:tcPr>
          <w:p w14:paraId="0AD32C9C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8.80</w:t>
            </w:r>
          </w:p>
        </w:tc>
        <w:tc>
          <w:tcPr>
            <w:tcW w:w="395" w:type="pct"/>
            <w:tcBorders>
              <w:left w:val="nil"/>
            </w:tcBorders>
          </w:tcPr>
          <w:p w14:paraId="62631CBC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F844AE">
              <w:rPr>
                <w:rFonts w:cs="Times New Roman"/>
                <w:b/>
                <w:sz w:val="20"/>
                <w:szCs w:val="20"/>
              </w:rPr>
              <w:t>0.025</w:t>
            </w:r>
          </w:p>
        </w:tc>
        <w:tc>
          <w:tcPr>
            <w:tcW w:w="378" w:type="pct"/>
            <w:shd w:val="clear" w:color="auto" w:fill="auto"/>
            <w:noWrap/>
          </w:tcPr>
          <w:p w14:paraId="0F523DC1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0.005</w:t>
            </w:r>
          </w:p>
        </w:tc>
        <w:tc>
          <w:tcPr>
            <w:tcW w:w="395" w:type="pct"/>
            <w:shd w:val="clear" w:color="auto" w:fill="auto"/>
          </w:tcPr>
          <w:p w14:paraId="6117C657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sz w:val="20"/>
                <w:szCs w:val="20"/>
              </w:rPr>
            </w:pPr>
            <w:r w:rsidRPr="00F844AE">
              <w:rPr>
                <w:rFonts w:cs="Times New Roman"/>
                <w:sz w:val="20"/>
                <w:szCs w:val="20"/>
              </w:rPr>
              <w:t>0.944</w:t>
            </w:r>
          </w:p>
        </w:tc>
        <w:tc>
          <w:tcPr>
            <w:tcW w:w="367" w:type="pct"/>
            <w:noWrap/>
          </w:tcPr>
          <w:p w14:paraId="6820DE68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F844AE">
              <w:rPr>
                <w:rFonts w:cs="Times New Roman"/>
                <w:i/>
                <w:sz w:val="20"/>
                <w:szCs w:val="20"/>
              </w:rPr>
              <w:t>24.80</w:t>
            </w:r>
          </w:p>
        </w:tc>
        <w:tc>
          <w:tcPr>
            <w:tcW w:w="507" w:type="pct"/>
          </w:tcPr>
          <w:p w14:paraId="50011DB6" w14:textId="77777777" w:rsidR="00666F04" w:rsidRPr="00F844AE" w:rsidRDefault="00666F04" w:rsidP="00F844AE">
            <w:pPr>
              <w:spacing w:before="0" w:after="0" w:line="480" w:lineRule="auto"/>
              <w:jc w:val="right"/>
              <w:rPr>
                <w:rFonts w:cs="Times New Roman"/>
                <w:b/>
                <w:i/>
                <w:sz w:val="20"/>
                <w:szCs w:val="20"/>
              </w:rPr>
            </w:pPr>
            <w:r w:rsidRPr="00F844AE">
              <w:rPr>
                <w:rFonts w:cs="Times New Roman"/>
                <w:b/>
                <w:i/>
                <w:sz w:val="20"/>
                <w:szCs w:val="20"/>
              </w:rPr>
              <w:t>0.015</w:t>
            </w:r>
          </w:p>
        </w:tc>
      </w:tr>
    </w:tbl>
    <w:p w14:paraId="35FA95E8" w14:textId="77777777" w:rsidR="00666F04" w:rsidRDefault="00666F04" w:rsidP="00F844AE">
      <w:pPr>
        <w:spacing w:after="0"/>
        <w:rPr>
          <w:rFonts w:cs="Times New Roman"/>
          <w:b/>
          <w:sz w:val="16"/>
          <w:szCs w:val="16"/>
          <w:vertAlign w:val="superscript"/>
        </w:rPr>
      </w:pPr>
      <w:r w:rsidRPr="000B2707">
        <w:rPr>
          <w:rFonts w:cs="Times New Roman"/>
        </w:rPr>
        <w:t xml:space="preserve">Box-Cox transformation was applied for the results reported in </w:t>
      </w:r>
      <w:r w:rsidRPr="000B2707">
        <w:rPr>
          <w:rFonts w:cs="Times New Roman"/>
          <w:i/>
        </w:rPr>
        <w:t>italics</w:t>
      </w:r>
      <w:r w:rsidRPr="000B2707">
        <w:rPr>
          <w:rFonts w:cs="Times New Roman"/>
        </w:rPr>
        <w:t>. The</w:t>
      </w:r>
      <w:r>
        <w:rPr>
          <w:rFonts w:cs="Times New Roman"/>
        </w:rPr>
        <w:t xml:space="preserve"> statistically</w:t>
      </w:r>
      <w:r w:rsidRPr="000B2707">
        <w:rPr>
          <w:rFonts w:cs="Times New Roman"/>
        </w:rPr>
        <w:t xml:space="preserve"> significant result (p &lt; 0.05) was reported in </w:t>
      </w:r>
      <w:r w:rsidRPr="000B2707">
        <w:rPr>
          <w:rFonts w:cs="Times New Roman"/>
          <w:b/>
        </w:rPr>
        <w:t>bold</w:t>
      </w:r>
      <w:r w:rsidRPr="000B2707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14:paraId="6955B59A" w14:textId="77777777" w:rsidR="00666F04" w:rsidRPr="00204B24" w:rsidRDefault="00666F04" w:rsidP="00F844AE">
      <w:pPr>
        <w:spacing w:after="0"/>
        <w:rPr>
          <w:rFonts w:cs="Times New Roman"/>
        </w:rPr>
      </w:pPr>
      <w:r w:rsidRPr="00204B24">
        <w:rPr>
          <w:rFonts w:cs="Times New Roman"/>
          <w:vertAlign w:val="superscript"/>
        </w:rPr>
        <w:t>ϯ</w:t>
      </w:r>
      <w:r w:rsidRPr="00204B24">
        <w:rPr>
          <w:rFonts w:cs="Times New Roman"/>
        </w:rPr>
        <w:t xml:space="preserve"> Statistical significance at p &lt; 0.1.</w:t>
      </w:r>
    </w:p>
    <w:p w14:paraId="0C45840C" w14:textId="6E3A1335" w:rsidR="00666F04" w:rsidRDefault="00666F04" w:rsidP="00666F04">
      <w:pPr>
        <w:rPr>
          <w:rFonts w:cs="Times New Roman"/>
        </w:rPr>
      </w:pPr>
    </w:p>
    <w:p w14:paraId="44FFB7B6" w14:textId="2137AAD8" w:rsidR="006B1EC9" w:rsidRDefault="006B1EC9" w:rsidP="00666F04">
      <w:pPr>
        <w:rPr>
          <w:rFonts w:cs="Times New Roman"/>
        </w:rPr>
      </w:pPr>
    </w:p>
    <w:p w14:paraId="6FA1DF42" w14:textId="2FFEC90F" w:rsidR="006B1EC9" w:rsidRDefault="006B1EC9" w:rsidP="00666F04">
      <w:pPr>
        <w:rPr>
          <w:rFonts w:cs="Times New Roman"/>
        </w:rPr>
      </w:pPr>
    </w:p>
    <w:p w14:paraId="5C741572" w14:textId="6C679DD0" w:rsidR="006B1EC9" w:rsidRDefault="006B1EC9" w:rsidP="00666F04">
      <w:pPr>
        <w:rPr>
          <w:rFonts w:cs="Times New Roman"/>
        </w:rPr>
      </w:pPr>
    </w:p>
    <w:p w14:paraId="5E1E27E0" w14:textId="45ECAB32" w:rsidR="006B1EC9" w:rsidRDefault="006B1EC9" w:rsidP="00666F04">
      <w:pPr>
        <w:rPr>
          <w:rFonts w:cs="Times New Roman"/>
        </w:rPr>
      </w:pPr>
    </w:p>
    <w:p w14:paraId="23706971" w14:textId="2A89EA72" w:rsidR="006B1EC9" w:rsidRDefault="006B1EC9" w:rsidP="00666F04">
      <w:pPr>
        <w:rPr>
          <w:rFonts w:cs="Times New Roman"/>
        </w:rPr>
      </w:pPr>
    </w:p>
    <w:p w14:paraId="07F3DB74" w14:textId="3136A1EC" w:rsidR="006B1EC9" w:rsidRDefault="006B1EC9" w:rsidP="00666F04">
      <w:pPr>
        <w:rPr>
          <w:rFonts w:cs="Times New Roman"/>
        </w:rPr>
      </w:pPr>
    </w:p>
    <w:p w14:paraId="17EE97BB" w14:textId="373F8EDE" w:rsidR="006B1EC9" w:rsidRDefault="006B1EC9" w:rsidP="00666F04">
      <w:pPr>
        <w:rPr>
          <w:rFonts w:cs="Times New Roman"/>
        </w:rPr>
      </w:pPr>
    </w:p>
    <w:p w14:paraId="4276D6C5" w14:textId="6E33822C" w:rsidR="006B1EC9" w:rsidRPr="006B1EC9" w:rsidRDefault="0018618D" w:rsidP="006B1EC9">
      <w:pPr>
        <w:rPr>
          <w:rFonts w:cs="Times New Roman"/>
        </w:rPr>
      </w:pPr>
      <w:r>
        <w:rPr>
          <w:rFonts w:cs="Times New Roman"/>
          <w:b/>
        </w:rPr>
        <w:lastRenderedPageBreak/>
        <w:t xml:space="preserve">Supplementary </w:t>
      </w:r>
      <w:r w:rsidR="006B1EC9" w:rsidRPr="007C7E86">
        <w:rPr>
          <w:rFonts w:cs="Times New Roman"/>
          <w:b/>
        </w:rPr>
        <w:t xml:space="preserve">Table </w:t>
      </w:r>
      <w:r w:rsidR="00B36157">
        <w:rPr>
          <w:rFonts w:cs="Times New Roman"/>
          <w:b/>
        </w:rPr>
        <w:t>S</w:t>
      </w:r>
      <w:r w:rsidR="006B1EC9" w:rsidRPr="007C7E86">
        <w:rPr>
          <w:rFonts w:cs="Times New Roman"/>
          <w:b/>
        </w:rPr>
        <w:t>5</w:t>
      </w:r>
      <w:r w:rsidR="006B1EC9" w:rsidRPr="006B1EC9">
        <w:rPr>
          <w:rFonts w:cs="Times New Roman"/>
        </w:rPr>
        <w:t>. The summary of the statistics from linear mixed effects models on microbial biomass carbon (MBC) and nitrogen (MBN), soil mineral N and mineral N leaching. The results are presented in Fig</w:t>
      </w:r>
      <w:r w:rsidR="006B1EC9">
        <w:rPr>
          <w:rFonts w:cs="Times New Roman"/>
        </w:rPr>
        <w:t>ure</w:t>
      </w:r>
      <w:r w:rsidR="006B1EC9" w:rsidRPr="006B1EC9">
        <w:rPr>
          <w:rFonts w:cs="Times New Roman"/>
        </w:rPr>
        <w:t xml:space="preserve"> 2 and Fig</w:t>
      </w:r>
      <w:r w:rsidR="006B1EC9">
        <w:rPr>
          <w:rFonts w:cs="Times New Roman"/>
        </w:rPr>
        <w:t>ure</w:t>
      </w:r>
      <w:r w:rsidR="006B1EC9" w:rsidRPr="006B1EC9">
        <w:rPr>
          <w:rFonts w:cs="Times New Roman"/>
        </w:rPr>
        <w:t xml:space="preserve"> 3.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1403"/>
        <w:gridCol w:w="718"/>
        <w:gridCol w:w="850"/>
        <w:gridCol w:w="222"/>
        <w:gridCol w:w="666"/>
        <w:gridCol w:w="850"/>
        <w:gridCol w:w="222"/>
        <w:gridCol w:w="666"/>
        <w:gridCol w:w="850"/>
        <w:gridCol w:w="222"/>
        <w:gridCol w:w="666"/>
        <w:gridCol w:w="850"/>
        <w:gridCol w:w="222"/>
        <w:gridCol w:w="695"/>
        <w:gridCol w:w="1044"/>
        <w:gridCol w:w="222"/>
        <w:gridCol w:w="764"/>
        <w:gridCol w:w="975"/>
      </w:tblGrid>
      <w:tr w:rsidR="006B1EC9" w:rsidRPr="006B1EC9" w14:paraId="1DFCF934" w14:textId="77777777" w:rsidTr="006B1EC9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641A08A6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5CAB446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C72D7D1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  <w:r w:rsidRPr="006B1EC9">
              <w:rPr>
                <w:rFonts w:cs="Times New Roman"/>
                <w:b/>
                <w:bCs/>
                <w:sz w:val="20"/>
                <w:szCs w:val="20"/>
              </w:rPr>
              <w:t>MBC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CCE4677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0721F64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  <w:r w:rsidRPr="006B1EC9">
              <w:rPr>
                <w:rFonts w:cs="Times New Roman"/>
                <w:b/>
                <w:bCs/>
                <w:sz w:val="20"/>
                <w:szCs w:val="20"/>
              </w:rPr>
              <w:t>MBN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bottom"/>
          </w:tcPr>
          <w:p w14:paraId="452B2934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3D87C9F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  <w:r w:rsidRPr="006B1EC9">
              <w:rPr>
                <w:rFonts w:cs="Times New Roman"/>
                <w:b/>
                <w:bCs/>
                <w:sz w:val="20"/>
                <w:szCs w:val="20"/>
              </w:rPr>
              <w:t xml:space="preserve">Soil </w:t>
            </w:r>
            <w:r w:rsidRPr="006B1EC9">
              <w:rPr>
                <w:rFonts w:cs="Times New Roman"/>
                <w:b/>
                <w:sz w:val="20"/>
                <w:szCs w:val="20"/>
              </w:rPr>
              <w:t>NH</w:t>
            </w:r>
            <w:r w:rsidRPr="006B1EC9">
              <w:rPr>
                <w:rFonts w:cs="Times New Roman"/>
                <w:b/>
                <w:sz w:val="20"/>
                <w:szCs w:val="20"/>
                <w:vertAlign w:val="subscript"/>
              </w:rPr>
              <w:t>4</w:t>
            </w:r>
            <w:r w:rsidRPr="006B1EC9">
              <w:rPr>
                <w:rFonts w:cs="Times New Roman"/>
                <w:b/>
                <w:sz w:val="20"/>
                <w:szCs w:val="20"/>
                <w:vertAlign w:val="superscript"/>
              </w:rPr>
              <w:t>+</w:t>
            </w:r>
            <w:r w:rsidRPr="006B1EC9">
              <w:rPr>
                <w:rFonts w:cs="Times New Roman"/>
                <w:b/>
                <w:sz w:val="20"/>
                <w:szCs w:val="20"/>
              </w:rPr>
              <w:t>–N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bottom"/>
          </w:tcPr>
          <w:p w14:paraId="4331933D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FEA5CD5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  <w:r w:rsidRPr="006B1EC9">
              <w:rPr>
                <w:rFonts w:cs="Times New Roman"/>
                <w:b/>
                <w:bCs/>
                <w:sz w:val="20"/>
                <w:szCs w:val="20"/>
              </w:rPr>
              <w:t xml:space="preserve">Soil </w:t>
            </w:r>
            <w:r w:rsidRPr="006B1EC9">
              <w:rPr>
                <w:rFonts w:cs="Times New Roman"/>
                <w:b/>
                <w:sz w:val="20"/>
                <w:szCs w:val="20"/>
              </w:rPr>
              <w:t>NO</w:t>
            </w:r>
            <w:r w:rsidRPr="006B1EC9">
              <w:rPr>
                <w:rFonts w:cs="Times New Roman"/>
                <w:b/>
                <w:sz w:val="20"/>
                <w:szCs w:val="20"/>
                <w:vertAlign w:val="subscript"/>
              </w:rPr>
              <w:t>3</w:t>
            </w:r>
            <w:r w:rsidRPr="006B1EC9">
              <w:rPr>
                <w:rFonts w:cs="Times New Roman"/>
                <w:b/>
                <w:sz w:val="20"/>
                <w:szCs w:val="20"/>
                <w:vertAlign w:val="superscript"/>
              </w:rPr>
              <w:t>−</w:t>
            </w:r>
            <w:r w:rsidRPr="006B1EC9">
              <w:rPr>
                <w:rFonts w:cs="Times New Roman"/>
                <w:b/>
                <w:sz w:val="20"/>
                <w:szCs w:val="20"/>
              </w:rPr>
              <w:t>–N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CF830C5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73C3CB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  <w:r w:rsidRPr="006B1EC9">
              <w:rPr>
                <w:rFonts w:cs="Times New Roman"/>
                <w:b/>
                <w:sz w:val="20"/>
                <w:szCs w:val="20"/>
              </w:rPr>
              <w:t>NH</w:t>
            </w:r>
            <w:r w:rsidRPr="006B1EC9">
              <w:rPr>
                <w:rFonts w:cs="Times New Roman"/>
                <w:b/>
                <w:sz w:val="20"/>
                <w:szCs w:val="20"/>
                <w:vertAlign w:val="subscript"/>
              </w:rPr>
              <w:t>4</w:t>
            </w:r>
            <w:r w:rsidRPr="006B1EC9">
              <w:rPr>
                <w:rFonts w:cs="Times New Roman"/>
                <w:b/>
                <w:sz w:val="20"/>
                <w:szCs w:val="20"/>
                <w:vertAlign w:val="superscript"/>
              </w:rPr>
              <w:t>+</w:t>
            </w:r>
            <w:r w:rsidRPr="006B1EC9">
              <w:rPr>
                <w:rFonts w:cs="Times New Roman"/>
                <w:b/>
                <w:sz w:val="20"/>
                <w:szCs w:val="20"/>
              </w:rPr>
              <w:t>–N</w:t>
            </w:r>
            <w:r w:rsidRPr="006B1EC9">
              <w:rPr>
                <w:rFonts w:cs="Times New Roman"/>
                <w:b/>
                <w:bCs/>
                <w:sz w:val="20"/>
                <w:szCs w:val="20"/>
              </w:rPr>
              <w:t xml:space="preserve"> Leaching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C2B0E80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D8107B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  <w:r w:rsidRPr="006B1EC9">
              <w:rPr>
                <w:rFonts w:cs="Times New Roman"/>
                <w:b/>
                <w:sz w:val="20"/>
                <w:szCs w:val="20"/>
              </w:rPr>
              <w:t>NO</w:t>
            </w:r>
            <w:r w:rsidRPr="006B1EC9">
              <w:rPr>
                <w:rFonts w:cs="Times New Roman"/>
                <w:b/>
                <w:sz w:val="20"/>
                <w:szCs w:val="20"/>
                <w:vertAlign w:val="subscript"/>
              </w:rPr>
              <w:t>3</w:t>
            </w:r>
            <w:r w:rsidRPr="006B1EC9">
              <w:rPr>
                <w:rFonts w:cs="Times New Roman"/>
                <w:b/>
                <w:sz w:val="20"/>
                <w:szCs w:val="20"/>
                <w:vertAlign w:val="superscript"/>
              </w:rPr>
              <w:t>−</w:t>
            </w:r>
            <w:r w:rsidRPr="006B1EC9">
              <w:rPr>
                <w:rFonts w:cs="Times New Roman"/>
                <w:b/>
                <w:sz w:val="20"/>
                <w:szCs w:val="20"/>
              </w:rPr>
              <w:t xml:space="preserve">–N </w:t>
            </w:r>
            <w:r w:rsidRPr="006B1EC9">
              <w:rPr>
                <w:rFonts w:cs="Times New Roman"/>
                <w:b/>
                <w:bCs/>
                <w:sz w:val="20"/>
                <w:szCs w:val="20"/>
              </w:rPr>
              <w:t>Leaching</w:t>
            </w:r>
          </w:p>
        </w:tc>
      </w:tr>
      <w:tr w:rsidR="006B1EC9" w:rsidRPr="006B1EC9" w14:paraId="733DECAF" w14:textId="77777777" w:rsidTr="006B1EC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CF1146A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  <w:r w:rsidRPr="006B1EC9">
              <w:rPr>
                <w:rFonts w:cs="Times New Roman"/>
                <w:b/>
                <w:bCs/>
                <w:sz w:val="20"/>
                <w:szCs w:val="20"/>
              </w:rPr>
              <w:t>Field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7A8D5CA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31E7176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  <w:r w:rsidRPr="006B1EC9">
              <w:rPr>
                <w:rFonts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1F395DC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  <w:r w:rsidRPr="006B1EC9">
              <w:rPr>
                <w:rFonts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8D22A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B338CC5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  <w:r w:rsidRPr="006B1EC9">
              <w:rPr>
                <w:rFonts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3AC478C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  <w:r w:rsidRPr="006B1EC9">
              <w:rPr>
                <w:rFonts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18180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311FBD2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  <w:r w:rsidRPr="006B1EC9">
              <w:rPr>
                <w:rFonts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3F6657B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  <w:r w:rsidRPr="006B1EC9">
              <w:rPr>
                <w:rFonts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FF062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8D5AB22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  <w:r w:rsidRPr="006B1EC9">
              <w:rPr>
                <w:rFonts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812EE6D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  <w:r w:rsidRPr="006B1EC9">
              <w:rPr>
                <w:rFonts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1927A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D4C14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  <w:r w:rsidRPr="006B1EC9">
              <w:rPr>
                <w:rFonts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C7B8D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  <w:r w:rsidRPr="006B1EC9">
              <w:rPr>
                <w:rFonts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C935B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E00AC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  <w:r w:rsidRPr="006B1EC9">
              <w:rPr>
                <w:rFonts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CC9A07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  <w:r w:rsidRPr="006B1EC9">
              <w:rPr>
                <w:rFonts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6B1EC9" w:rsidRPr="006B1EC9" w14:paraId="0879D1A3" w14:textId="77777777" w:rsidTr="006B1EC9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29ADF661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  <w:r w:rsidRPr="006B1EC9">
              <w:rPr>
                <w:rFonts w:cs="Times New Roman"/>
                <w:b/>
                <w:bCs/>
                <w:sz w:val="20"/>
                <w:szCs w:val="20"/>
              </w:rPr>
              <w:t>Jokioinen</w:t>
            </w:r>
          </w:p>
        </w:tc>
        <w:tc>
          <w:tcPr>
            <w:tcW w:w="1403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1D1A402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>Treat</w:t>
            </w: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</w:tcPr>
          <w:p w14:paraId="328DA01E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</w:tcPr>
          <w:p w14:paraId="7E446BFF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>0.724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1F01252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</w:tcPr>
          <w:p w14:paraId="11FB90DC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>0.99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</w:tcPr>
          <w:p w14:paraId="7AF0FCD1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>0.329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A1FE746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</w:tcPr>
          <w:p w14:paraId="04F819F6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i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</w:tcPr>
          <w:p w14:paraId="3D08A851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i/>
                <w:sz w:val="20"/>
                <w:szCs w:val="20"/>
              </w:rPr>
              <w:t>0.289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02DFCE0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</w:tcPr>
          <w:p w14:paraId="4F4AE1DC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</w:tcPr>
          <w:p w14:paraId="06C78F84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>0.785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0D95F38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E26BDE3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F4F7F70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7D8BA96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07AF09A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576CEAD5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</w:tr>
      <w:tr w:rsidR="006B1EC9" w:rsidRPr="006B1EC9" w14:paraId="68B758A2" w14:textId="77777777" w:rsidTr="006B1EC9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46C0F0A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  <w:noWrap/>
            <w:hideMark/>
          </w:tcPr>
          <w:p w14:paraId="0089CEA6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>Time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</w:tcPr>
          <w:p w14:paraId="41C96BE1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>11.35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673C6BB5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FCE350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67A91E65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>2.38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5DFFFA95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>0.118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3D0391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7FBE988E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i/>
                <w:sz w:val="20"/>
                <w:szCs w:val="20"/>
              </w:rPr>
              <w:t>1.19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4DEF7958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i/>
                <w:sz w:val="20"/>
                <w:szCs w:val="20"/>
              </w:rPr>
              <w:t>0.324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0F0540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164951C0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>4.85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15D20300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b/>
                <w:sz w:val="20"/>
                <w:szCs w:val="20"/>
              </w:rPr>
              <w:t>0.019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C9DF15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7FF86E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6A5899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D5A7BF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910CC7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BA3DF39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B1EC9" w:rsidRPr="006B1EC9" w14:paraId="4722B86E" w14:textId="77777777" w:rsidTr="006B1EC9"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5CD03144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9FEE58E" w14:textId="47F3F8CC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 xml:space="preserve">Treat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×</m:t>
              </m:r>
            </m:oMath>
            <w:r w:rsidRPr="006B1EC9">
              <w:rPr>
                <w:rFonts w:cs="Times New Roman"/>
                <w:sz w:val="20"/>
                <w:szCs w:val="20"/>
              </w:rPr>
              <w:t xml:space="preserve"> Time</w:t>
            </w: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</w:tcPr>
          <w:p w14:paraId="02B948FD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</w:tcPr>
          <w:p w14:paraId="1931C191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>0.565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4DB9F3D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</w:tcPr>
          <w:p w14:paraId="18789D30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>1.07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</w:tcPr>
          <w:p w14:paraId="6632EC7D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>0.361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AA75E23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</w:tcPr>
          <w:p w14:paraId="11D33FAE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i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</w:tcPr>
          <w:p w14:paraId="703EBD51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i/>
                <w:sz w:val="20"/>
                <w:szCs w:val="20"/>
              </w:rPr>
              <w:t>0.888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1F1B4BA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</w:tcPr>
          <w:p w14:paraId="20AF176B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>0.97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</w:tcPr>
          <w:p w14:paraId="78222129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>0.395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05F1210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A44C681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B8022C5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DC2CC97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52F7B6C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99EAB6A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</w:tr>
      <w:tr w:rsidR="006B1EC9" w:rsidRPr="006B1EC9" w14:paraId="3ADACA2B" w14:textId="77777777" w:rsidTr="006B1EC9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nil"/>
            </w:tcBorders>
            <w:noWrap/>
          </w:tcPr>
          <w:p w14:paraId="1A0A3346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  <w:r w:rsidRPr="006B1EC9">
              <w:rPr>
                <w:rFonts w:cs="Times New Roman"/>
                <w:b/>
                <w:bCs/>
                <w:sz w:val="20"/>
                <w:szCs w:val="20"/>
              </w:rPr>
              <w:t>Qvidja</w:t>
            </w:r>
          </w:p>
        </w:tc>
        <w:tc>
          <w:tcPr>
            <w:tcW w:w="1403" w:type="dxa"/>
            <w:tcBorders>
              <w:top w:val="single" w:sz="4" w:space="0" w:color="auto"/>
              <w:bottom w:val="nil"/>
            </w:tcBorders>
            <w:noWrap/>
          </w:tcPr>
          <w:p w14:paraId="145DB9B5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>Treat</w:t>
            </w: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</w:tcPr>
          <w:p w14:paraId="6AAA0DD9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i/>
                <w:sz w:val="20"/>
                <w:szCs w:val="20"/>
              </w:rPr>
              <w:t>0.92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</w:tcPr>
          <w:p w14:paraId="18E22769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i/>
                <w:sz w:val="20"/>
                <w:szCs w:val="20"/>
              </w:rPr>
              <w:t>0.440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70E9800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</w:tcPr>
          <w:p w14:paraId="45E9FBF6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i/>
                <w:sz w:val="20"/>
                <w:szCs w:val="20"/>
              </w:rPr>
              <w:t>2.94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</w:tcPr>
          <w:p w14:paraId="3C73DC8A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i/>
                <w:sz w:val="20"/>
                <w:szCs w:val="20"/>
              </w:rPr>
            </w:pPr>
            <w:r w:rsidRPr="006B1EC9">
              <w:rPr>
                <w:rFonts w:cs="Times New Roman"/>
                <w:b/>
                <w:i/>
                <w:sz w:val="20"/>
                <w:szCs w:val="20"/>
              </w:rPr>
              <w:t>0.049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3E0819C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</w:tcPr>
          <w:p w14:paraId="16D91198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i/>
                <w:sz w:val="20"/>
                <w:szCs w:val="20"/>
              </w:rPr>
              <w:t>21.19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</w:tcPr>
          <w:p w14:paraId="2084B87B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i/>
                <w:sz w:val="20"/>
                <w:szCs w:val="20"/>
              </w:rPr>
            </w:pPr>
            <w:r w:rsidRPr="006B1EC9">
              <w:rPr>
                <w:rFonts w:cs="Times New Roman"/>
                <w:b/>
                <w:i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EA60C5F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</w:tcPr>
          <w:p w14:paraId="63354923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i/>
                <w:sz w:val="20"/>
                <w:szCs w:val="20"/>
              </w:rPr>
              <w:t>52.81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</w:tcPr>
          <w:p w14:paraId="0E43BF80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b/>
                <w:i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581647AC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9C877D6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i/>
                <w:sz w:val="20"/>
                <w:szCs w:val="20"/>
              </w:rPr>
              <w:t>2.65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AAA2B3A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i/>
                <w:sz w:val="20"/>
                <w:szCs w:val="20"/>
              </w:rPr>
              <w:t>0.073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D492BC7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B217E14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>9.81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EEED128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b/>
                <w:sz w:val="20"/>
                <w:szCs w:val="20"/>
              </w:rPr>
              <w:t>&lt;0.001</w:t>
            </w:r>
          </w:p>
        </w:tc>
      </w:tr>
      <w:tr w:rsidR="006B1EC9" w:rsidRPr="006B1EC9" w14:paraId="352812A1" w14:textId="77777777" w:rsidTr="006B1EC9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  <w:noWrap/>
          </w:tcPr>
          <w:p w14:paraId="768A96E7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  <w:noWrap/>
          </w:tcPr>
          <w:p w14:paraId="3DCC2077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>Time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</w:tcPr>
          <w:p w14:paraId="5B065B82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i/>
                <w:sz w:val="20"/>
                <w:szCs w:val="20"/>
              </w:rPr>
              <w:t>22.04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1DF161BF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b/>
                <w:i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3F95DB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3264D89D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i/>
                <w:sz w:val="20"/>
                <w:szCs w:val="20"/>
              </w:rPr>
              <w:t>4.87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61D6C1A5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i/>
                <w:sz w:val="20"/>
                <w:szCs w:val="20"/>
              </w:rPr>
            </w:pPr>
            <w:r w:rsidRPr="006B1EC9">
              <w:rPr>
                <w:rFonts w:cs="Times New Roman"/>
                <w:b/>
                <w:i/>
                <w:sz w:val="20"/>
                <w:szCs w:val="20"/>
              </w:rPr>
              <w:t>0.008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CFC324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6B7DFAA4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i/>
                <w:sz w:val="20"/>
                <w:szCs w:val="20"/>
              </w:rPr>
              <w:t>30.29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5B05591E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b/>
                <w:i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38B155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54F7F720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i/>
                <w:sz w:val="20"/>
                <w:szCs w:val="20"/>
              </w:rPr>
              <w:t>36.20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47D05A2B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b/>
                <w:i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2011C5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56667E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i/>
                <w:sz w:val="20"/>
                <w:szCs w:val="20"/>
              </w:rPr>
              <w:t>0.37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A6C4E5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i/>
                <w:sz w:val="20"/>
                <w:szCs w:val="20"/>
              </w:rPr>
              <w:t>0.696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DC45DA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70B308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>11.69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9116E5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b/>
                <w:sz w:val="20"/>
                <w:szCs w:val="20"/>
              </w:rPr>
              <w:t>&lt;0.001</w:t>
            </w:r>
          </w:p>
        </w:tc>
      </w:tr>
      <w:tr w:rsidR="006B1EC9" w:rsidRPr="006B1EC9" w14:paraId="2A75EB7E" w14:textId="77777777" w:rsidTr="006B1EC9"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noWrap/>
          </w:tcPr>
          <w:p w14:paraId="5D5F703F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noWrap/>
          </w:tcPr>
          <w:p w14:paraId="3161FED9" w14:textId="120E60FA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 xml:space="preserve">Treat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×</m:t>
              </m:r>
            </m:oMath>
            <w:r w:rsidRPr="006B1EC9">
              <w:rPr>
                <w:rFonts w:cs="Times New Roman"/>
                <w:sz w:val="20"/>
                <w:szCs w:val="20"/>
              </w:rPr>
              <w:t xml:space="preserve"> Time</w:t>
            </w: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</w:tcPr>
          <w:p w14:paraId="177A9C22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i/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</w:tcPr>
          <w:p w14:paraId="55C47AE6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i/>
                <w:sz w:val="20"/>
                <w:szCs w:val="20"/>
              </w:rPr>
              <w:t>0.863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DABAC62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</w:tcPr>
          <w:p w14:paraId="6E011BD7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i/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</w:tcPr>
          <w:p w14:paraId="3B960B34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i/>
                <w:sz w:val="20"/>
                <w:szCs w:val="20"/>
              </w:rPr>
              <w:t>0.871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638ACBA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</w:tcPr>
          <w:p w14:paraId="4746FF16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i/>
                <w:sz w:val="20"/>
                <w:szCs w:val="20"/>
              </w:rPr>
              <w:t>5.38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</w:tcPr>
          <w:p w14:paraId="09B4CC95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i/>
                <w:sz w:val="20"/>
                <w:szCs w:val="20"/>
              </w:rPr>
            </w:pPr>
            <w:r w:rsidRPr="006B1EC9">
              <w:rPr>
                <w:rFonts w:cs="Times New Roman"/>
                <w:b/>
                <w:i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8191E95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</w:tcPr>
          <w:p w14:paraId="76B72BA4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i/>
                <w:sz w:val="20"/>
                <w:szCs w:val="20"/>
              </w:rPr>
              <w:t>2.42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</w:tcPr>
          <w:p w14:paraId="6C1239F9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b/>
                <w:i/>
                <w:sz w:val="20"/>
                <w:szCs w:val="20"/>
              </w:rPr>
              <w:t>0.019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246E7FE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53EA95B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i/>
                <w:sz w:val="20"/>
                <w:szCs w:val="20"/>
              </w:rPr>
              <w:t>1.62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FF3D6BD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i/>
                <w:sz w:val="20"/>
                <w:szCs w:val="20"/>
              </w:rPr>
              <w:t>0.189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881B980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3B616C0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>4.04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B93A6E1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b/>
                <w:sz w:val="20"/>
                <w:szCs w:val="20"/>
              </w:rPr>
              <w:t>0.007</w:t>
            </w:r>
          </w:p>
        </w:tc>
      </w:tr>
      <w:tr w:rsidR="006B1EC9" w:rsidRPr="006B1EC9" w14:paraId="1520896F" w14:textId="77777777" w:rsidTr="006B1EC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noWrap/>
          </w:tcPr>
          <w:p w14:paraId="08D80DE1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  <w:r w:rsidRPr="006B1EC9">
              <w:rPr>
                <w:rFonts w:cs="Times New Roman"/>
                <w:b/>
                <w:bCs/>
                <w:sz w:val="20"/>
                <w:szCs w:val="20"/>
              </w:rPr>
              <w:t>Viikki – 1</w:t>
            </w:r>
          </w:p>
        </w:tc>
        <w:tc>
          <w:tcPr>
            <w:tcW w:w="1403" w:type="dxa"/>
            <w:tcBorders>
              <w:top w:val="single" w:sz="4" w:space="0" w:color="auto"/>
              <w:bottom w:val="nil"/>
            </w:tcBorders>
            <w:noWrap/>
          </w:tcPr>
          <w:p w14:paraId="639920B1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>Treat</w:t>
            </w: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</w:tcPr>
          <w:p w14:paraId="048809BC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i/>
                <w:sz w:val="20"/>
                <w:szCs w:val="20"/>
              </w:rPr>
              <w:t>11.70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</w:tcPr>
          <w:p w14:paraId="71EA2632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i/>
                <w:sz w:val="20"/>
                <w:szCs w:val="20"/>
              </w:rPr>
            </w:pPr>
            <w:r w:rsidRPr="006B1EC9">
              <w:rPr>
                <w:rFonts w:cs="Times New Roman"/>
                <w:b/>
                <w:i/>
                <w:sz w:val="20"/>
                <w:szCs w:val="20"/>
              </w:rPr>
              <w:t>0.004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EC82F25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</w:tcPr>
          <w:p w14:paraId="20C57656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>2.22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</w:tcPr>
          <w:p w14:paraId="52597731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>0.344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D3E643F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</w:tcPr>
          <w:p w14:paraId="6D98AFBB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i/>
                <w:sz w:val="20"/>
                <w:szCs w:val="20"/>
              </w:rPr>
              <w:t>2.75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</w:tcPr>
          <w:p w14:paraId="159A99E3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i/>
                <w:sz w:val="20"/>
                <w:szCs w:val="20"/>
              </w:rPr>
              <w:t>0.118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70E642B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</w:tcPr>
          <w:p w14:paraId="2E25A322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i/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</w:tcPr>
          <w:p w14:paraId="74F01D33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i/>
                <w:sz w:val="20"/>
                <w:szCs w:val="20"/>
              </w:rPr>
              <w:t>0.635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A9D232A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95AE2FE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EC2F0DA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79EDF72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4EEE2D2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B8053ED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</w:tr>
      <w:tr w:rsidR="006B1EC9" w:rsidRPr="006B1EC9" w14:paraId="5C27C193" w14:textId="77777777" w:rsidTr="006B1EC9">
        <w:trPr>
          <w:trHeight w:val="300"/>
        </w:trPr>
        <w:tc>
          <w:tcPr>
            <w:tcW w:w="0" w:type="auto"/>
            <w:vMerge/>
            <w:noWrap/>
          </w:tcPr>
          <w:p w14:paraId="1C45351A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bottom w:val="nil"/>
            </w:tcBorders>
            <w:noWrap/>
          </w:tcPr>
          <w:p w14:paraId="2612EEC1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>Time</w:t>
            </w:r>
          </w:p>
        </w:tc>
        <w:tc>
          <w:tcPr>
            <w:tcW w:w="718" w:type="dxa"/>
            <w:tcBorders>
              <w:top w:val="nil"/>
              <w:bottom w:val="nil"/>
            </w:tcBorders>
            <w:noWrap/>
          </w:tcPr>
          <w:p w14:paraId="3F5E2074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i/>
                <w:sz w:val="20"/>
                <w:szCs w:val="20"/>
              </w:rPr>
              <w:t>56.54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190FE0C7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b/>
                <w:i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2EF595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51900CF3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>55.12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1E4DAC7B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DEBB3C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0FC1AA64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i/>
                <w:sz w:val="20"/>
                <w:szCs w:val="20"/>
              </w:rPr>
              <w:t>43.55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13B27DA5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b/>
                <w:i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8AE913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091C5858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i/>
                <w:sz w:val="20"/>
                <w:szCs w:val="20"/>
              </w:rPr>
              <w:t>58.34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1F75E4AA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b/>
                <w:i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D2062F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43E3EE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8C1DC4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5ECF3B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40DAE7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1AD344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B1EC9" w:rsidRPr="006B1EC9" w14:paraId="69CC8A27" w14:textId="77777777" w:rsidTr="006B1EC9">
        <w:trPr>
          <w:trHeight w:val="300"/>
        </w:trPr>
        <w:tc>
          <w:tcPr>
            <w:tcW w:w="0" w:type="auto"/>
            <w:vMerge/>
            <w:tcBorders>
              <w:bottom w:val="single" w:sz="4" w:space="0" w:color="auto"/>
            </w:tcBorders>
            <w:noWrap/>
          </w:tcPr>
          <w:p w14:paraId="7C3A1790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bottom w:val="single" w:sz="4" w:space="0" w:color="auto"/>
            </w:tcBorders>
            <w:noWrap/>
          </w:tcPr>
          <w:p w14:paraId="5BA6F67B" w14:textId="590D1366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 xml:space="preserve">Treat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×</m:t>
              </m:r>
            </m:oMath>
            <w:r w:rsidRPr="006B1EC9">
              <w:rPr>
                <w:rFonts w:cs="Times New Roman"/>
                <w:sz w:val="20"/>
                <w:szCs w:val="20"/>
              </w:rPr>
              <w:t xml:space="preserve"> Time</w:t>
            </w: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</w:tcPr>
          <w:p w14:paraId="2F4AC099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i/>
                <w:sz w:val="20"/>
                <w:szCs w:val="20"/>
              </w:rPr>
              <w:t>7.52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</w:tcPr>
          <w:p w14:paraId="61CB8758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i/>
                <w:sz w:val="20"/>
                <w:szCs w:val="20"/>
              </w:rPr>
            </w:pPr>
            <w:r w:rsidRPr="006B1EC9">
              <w:rPr>
                <w:rFonts w:cs="Times New Roman"/>
                <w:b/>
                <w:i/>
                <w:sz w:val="20"/>
                <w:szCs w:val="20"/>
              </w:rPr>
              <w:t>0.006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8142C09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</w:tcPr>
          <w:p w14:paraId="18EA32C8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>4.37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</w:tcPr>
          <w:p w14:paraId="6BAAF081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 w:rsidRPr="006B1EC9">
              <w:rPr>
                <w:rFonts w:cs="Times New Roman"/>
                <w:b/>
                <w:sz w:val="20"/>
                <w:szCs w:val="20"/>
              </w:rPr>
              <w:t>0.032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7D97A81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</w:tcPr>
          <w:p w14:paraId="0D3D613C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i/>
                <w:sz w:val="20"/>
                <w:szCs w:val="20"/>
              </w:rPr>
              <w:t>0.35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</w:tcPr>
          <w:p w14:paraId="06C80162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i/>
                <w:sz w:val="20"/>
                <w:szCs w:val="20"/>
              </w:rPr>
              <w:t>0.709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1E9C420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</w:tcPr>
          <w:p w14:paraId="4015C9F4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i/>
                <w:sz w:val="20"/>
                <w:szCs w:val="20"/>
              </w:rPr>
              <w:t>0.41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</w:tcPr>
          <w:p w14:paraId="1EF176AD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i/>
                <w:sz w:val="20"/>
                <w:szCs w:val="20"/>
              </w:rPr>
              <w:t>0.669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06286F1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EDF98F3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2FB9477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87B928A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7B194F7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2ACC9F4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</w:tr>
      <w:tr w:rsidR="006B1EC9" w:rsidRPr="006B1EC9" w14:paraId="5BF03F84" w14:textId="77777777" w:rsidTr="006B1EC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noWrap/>
            <w:hideMark/>
          </w:tcPr>
          <w:p w14:paraId="66DCE563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bCs/>
                <w:sz w:val="20"/>
                <w:szCs w:val="20"/>
              </w:rPr>
            </w:pPr>
            <w:r w:rsidRPr="006B1EC9">
              <w:rPr>
                <w:rFonts w:cs="Times New Roman"/>
                <w:b/>
                <w:bCs/>
                <w:sz w:val="20"/>
                <w:szCs w:val="20"/>
              </w:rPr>
              <w:t>Viikki - 2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noWrap/>
            <w:hideMark/>
          </w:tcPr>
          <w:p w14:paraId="43590465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>Treat</w:t>
            </w:r>
          </w:p>
        </w:tc>
        <w:tc>
          <w:tcPr>
            <w:tcW w:w="718" w:type="dxa"/>
            <w:tcBorders>
              <w:top w:val="single" w:sz="4" w:space="0" w:color="auto"/>
            </w:tcBorders>
            <w:noWrap/>
          </w:tcPr>
          <w:p w14:paraId="490A7314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30ED9EAF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>0.958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6ED5FF1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7B865526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>0.49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6B7D8046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>0.493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8AEE5CE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78B2EAB9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i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02E3A1B7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i/>
                <w:sz w:val="20"/>
                <w:szCs w:val="20"/>
              </w:rPr>
              <w:t>0.735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1BF892C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5BFE56D2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>8.83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47558E2E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 w:rsidRPr="006B1EC9">
              <w:rPr>
                <w:rFonts w:cs="Times New Roman"/>
                <w:b/>
                <w:sz w:val="20"/>
                <w:szCs w:val="20"/>
              </w:rPr>
              <w:t>0.009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83C5706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DE352A0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4E5AEFA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A766132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A7B93BB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1DF3B3C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B1EC9" w:rsidRPr="006B1EC9" w14:paraId="4822131C" w14:textId="77777777" w:rsidTr="006B1EC9">
        <w:trPr>
          <w:trHeight w:val="300"/>
        </w:trPr>
        <w:tc>
          <w:tcPr>
            <w:tcW w:w="0" w:type="auto"/>
            <w:vMerge/>
            <w:noWrap/>
            <w:hideMark/>
          </w:tcPr>
          <w:p w14:paraId="2AC1992D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3" w:type="dxa"/>
            <w:noWrap/>
            <w:hideMark/>
          </w:tcPr>
          <w:p w14:paraId="601E0E3D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>Time</w:t>
            </w:r>
          </w:p>
        </w:tc>
        <w:tc>
          <w:tcPr>
            <w:tcW w:w="718" w:type="dxa"/>
            <w:noWrap/>
          </w:tcPr>
          <w:p w14:paraId="7C153185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>36.84</w:t>
            </w:r>
          </w:p>
        </w:tc>
        <w:tc>
          <w:tcPr>
            <w:tcW w:w="0" w:type="auto"/>
            <w:noWrap/>
          </w:tcPr>
          <w:p w14:paraId="5419A2B7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0" w:type="auto"/>
          </w:tcPr>
          <w:p w14:paraId="768439CB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14:paraId="49AA0F7D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>53.29</w:t>
            </w:r>
          </w:p>
        </w:tc>
        <w:tc>
          <w:tcPr>
            <w:tcW w:w="0" w:type="auto"/>
            <w:noWrap/>
          </w:tcPr>
          <w:p w14:paraId="1C211A3C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0" w:type="auto"/>
          </w:tcPr>
          <w:p w14:paraId="3CF831E2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14:paraId="189E8CE3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i/>
                <w:sz w:val="20"/>
                <w:szCs w:val="20"/>
              </w:rPr>
              <w:t>43.84</w:t>
            </w:r>
          </w:p>
        </w:tc>
        <w:tc>
          <w:tcPr>
            <w:tcW w:w="0" w:type="auto"/>
            <w:noWrap/>
          </w:tcPr>
          <w:p w14:paraId="158F9584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b/>
                <w:i/>
                <w:sz w:val="20"/>
                <w:szCs w:val="20"/>
              </w:rPr>
              <w:t>&lt;0.001</w:t>
            </w:r>
          </w:p>
        </w:tc>
        <w:tc>
          <w:tcPr>
            <w:tcW w:w="0" w:type="auto"/>
          </w:tcPr>
          <w:p w14:paraId="4067B382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14:paraId="655E51CC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>83.22</w:t>
            </w:r>
          </w:p>
        </w:tc>
        <w:tc>
          <w:tcPr>
            <w:tcW w:w="0" w:type="auto"/>
            <w:noWrap/>
          </w:tcPr>
          <w:p w14:paraId="6E74FB90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0" w:type="auto"/>
          </w:tcPr>
          <w:p w14:paraId="18E3B834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31E6426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FF50E06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727DEB6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F97C090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BC322FD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B1EC9" w:rsidRPr="006B1EC9" w14:paraId="4066E6EE" w14:textId="77777777" w:rsidTr="006B1EC9">
        <w:trPr>
          <w:trHeight w:val="300"/>
        </w:trPr>
        <w:tc>
          <w:tcPr>
            <w:tcW w:w="0" w:type="auto"/>
            <w:vMerge/>
            <w:noWrap/>
            <w:hideMark/>
          </w:tcPr>
          <w:p w14:paraId="5E43F2C9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3" w:type="dxa"/>
            <w:noWrap/>
            <w:hideMark/>
          </w:tcPr>
          <w:p w14:paraId="6FC5EC26" w14:textId="6525352A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 xml:space="preserve">Treat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×</m:t>
              </m:r>
            </m:oMath>
            <w:r w:rsidRPr="006B1EC9">
              <w:rPr>
                <w:rFonts w:cs="Times New Roman"/>
                <w:sz w:val="20"/>
                <w:szCs w:val="20"/>
              </w:rPr>
              <w:t xml:space="preserve"> Time</w:t>
            </w:r>
          </w:p>
        </w:tc>
        <w:tc>
          <w:tcPr>
            <w:tcW w:w="718" w:type="dxa"/>
            <w:noWrap/>
          </w:tcPr>
          <w:p w14:paraId="1701538F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>1.67</w:t>
            </w:r>
          </w:p>
        </w:tc>
        <w:tc>
          <w:tcPr>
            <w:tcW w:w="0" w:type="auto"/>
            <w:noWrap/>
          </w:tcPr>
          <w:p w14:paraId="28EF6234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>0.221</w:t>
            </w:r>
          </w:p>
        </w:tc>
        <w:tc>
          <w:tcPr>
            <w:tcW w:w="0" w:type="auto"/>
          </w:tcPr>
          <w:p w14:paraId="029722C9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14:paraId="7B1E2DD7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>1.79</w:t>
            </w:r>
          </w:p>
        </w:tc>
        <w:tc>
          <w:tcPr>
            <w:tcW w:w="0" w:type="auto"/>
            <w:noWrap/>
          </w:tcPr>
          <w:p w14:paraId="4FD1937B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>0.199</w:t>
            </w:r>
          </w:p>
        </w:tc>
        <w:tc>
          <w:tcPr>
            <w:tcW w:w="0" w:type="auto"/>
          </w:tcPr>
          <w:p w14:paraId="3613C8B3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14:paraId="30074DE6" w14:textId="77777777" w:rsidR="006B1EC9" w:rsidRPr="006B1EC9" w:rsidRDefault="006B1EC9" w:rsidP="006B1EC9">
            <w:pPr>
              <w:spacing w:before="0"/>
              <w:rPr>
                <w:rFonts w:cs="Times New Roman"/>
                <w:i/>
                <w:sz w:val="20"/>
                <w:szCs w:val="20"/>
              </w:rPr>
            </w:pPr>
            <w:r w:rsidRPr="006B1EC9">
              <w:rPr>
                <w:rFonts w:cs="Times New Roman"/>
                <w:i/>
                <w:sz w:val="20"/>
                <w:szCs w:val="20"/>
              </w:rPr>
              <w:t>2.03</w:t>
            </w:r>
          </w:p>
        </w:tc>
        <w:tc>
          <w:tcPr>
            <w:tcW w:w="0" w:type="auto"/>
            <w:noWrap/>
          </w:tcPr>
          <w:p w14:paraId="2344465A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i/>
                <w:sz w:val="20"/>
                <w:szCs w:val="20"/>
              </w:rPr>
            </w:pPr>
            <w:r w:rsidRPr="006B1EC9">
              <w:rPr>
                <w:rFonts w:cs="Times New Roman"/>
                <w:i/>
                <w:sz w:val="20"/>
                <w:szCs w:val="20"/>
              </w:rPr>
              <w:t>0.166</w:t>
            </w:r>
          </w:p>
        </w:tc>
        <w:tc>
          <w:tcPr>
            <w:tcW w:w="0" w:type="auto"/>
          </w:tcPr>
          <w:p w14:paraId="0D4B9D5A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14:paraId="28E03115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6B1EC9">
              <w:rPr>
                <w:rFonts w:cs="Times New Roman"/>
                <w:sz w:val="20"/>
                <w:szCs w:val="20"/>
              </w:rPr>
              <w:t>4.12</w:t>
            </w:r>
          </w:p>
        </w:tc>
        <w:tc>
          <w:tcPr>
            <w:tcW w:w="0" w:type="auto"/>
            <w:noWrap/>
          </w:tcPr>
          <w:p w14:paraId="3BC7ACA0" w14:textId="77777777" w:rsidR="006B1EC9" w:rsidRPr="006B1EC9" w:rsidRDefault="006B1EC9" w:rsidP="006B1EC9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 w:rsidRPr="006B1EC9">
              <w:rPr>
                <w:rFonts w:cs="Times New Roman"/>
                <w:b/>
                <w:sz w:val="20"/>
                <w:szCs w:val="20"/>
              </w:rPr>
              <w:t>0.037</w:t>
            </w:r>
          </w:p>
        </w:tc>
        <w:tc>
          <w:tcPr>
            <w:tcW w:w="0" w:type="auto"/>
          </w:tcPr>
          <w:p w14:paraId="7636403A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A4AE390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608D3C5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BB0F8D8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F474CDD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D5C7E52" w14:textId="77777777" w:rsidR="006B1EC9" w:rsidRPr="006B1EC9" w:rsidRDefault="006B1EC9" w:rsidP="006B1EC9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</w:tr>
    </w:tbl>
    <w:p w14:paraId="46B61BD1" w14:textId="59E76F14" w:rsidR="00F350DD" w:rsidRDefault="006B1EC9" w:rsidP="006B1EC9">
      <w:pPr>
        <w:rPr>
          <w:rFonts w:cs="Times New Roman"/>
        </w:rPr>
      </w:pPr>
      <w:r w:rsidRPr="006B1EC9">
        <w:rPr>
          <w:rFonts w:cs="Times New Roman"/>
        </w:rPr>
        <w:t xml:space="preserve">Box-Cox transformation was applied for the results reported in </w:t>
      </w:r>
      <w:r w:rsidRPr="006B1EC9">
        <w:rPr>
          <w:rFonts w:cs="Times New Roman"/>
          <w:i/>
        </w:rPr>
        <w:t>italics</w:t>
      </w:r>
      <w:r w:rsidRPr="006B1EC9">
        <w:rPr>
          <w:rFonts w:cs="Times New Roman"/>
        </w:rPr>
        <w:t xml:space="preserve">. The significant results (p &lt; 0.05) were reported in </w:t>
      </w:r>
      <w:r w:rsidRPr="006B1EC9">
        <w:rPr>
          <w:rFonts w:cs="Times New Roman"/>
          <w:b/>
        </w:rPr>
        <w:t>bold</w:t>
      </w:r>
      <w:r w:rsidRPr="006B1EC9">
        <w:rPr>
          <w:rFonts w:cs="Times New Roman"/>
        </w:rPr>
        <w:t>.</w:t>
      </w:r>
    </w:p>
    <w:p w14:paraId="1E9D407D" w14:textId="40A8EAB4" w:rsidR="00F350DD" w:rsidRDefault="00F350DD">
      <w:pPr>
        <w:spacing w:before="0" w:after="200" w:line="276" w:lineRule="auto"/>
        <w:rPr>
          <w:rFonts w:cs="Times New Roman"/>
        </w:rPr>
      </w:pPr>
    </w:p>
    <w:p w14:paraId="0DEB3980" w14:textId="4915C5D3" w:rsidR="00F350DD" w:rsidRPr="004C12FE" w:rsidRDefault="0018618D" w:rsidP="00F350DD">
      <w:pPr>
        <w:pStyle w:val="Caption"/>
      </w:pPr>
      <w:r>
        <w:lastRenderedPageBreak/>
        <w:t xml:space="preserve">Supplementary Table </w:t>
      </w:r>
      <w:r w:rsidR="00B36157">
        <w:t>S</w:t>
      </w:r>
      <w:r w:rsidR="00F350DD" w:rsidRPr="004C12FE">
        <w:t xml:space="preserve">6. </w:t>
      </w:r>
      <w:r w:rsidR="00F350DD" w:rsidRPr="00BE6B61">
        <w:rPr>
          <w:b w:val="0"/>
        </w:rPr>
        <w:t>Microbial biomass carbon (MBC) and nitrogen (MBN), soil mineral N contents and mineral N leaching averaged over the growing season</w:t>
      </w:r>
      <w:r w:rsidR="00F350DD" w:rsidRPr="004C12FE">
        <w:t xml:space="preserve">  </w:t>
      </w:r>
    </w:p>
    <w:tbl>
      <w:tblPr>
        <w:tblW w:w="13666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2160"/>
        <w:gridCol w:w="1712"/>
        <w:gridCol w:w="1472"/>
        <w:gridCol w:w="1532"/>
        <w:gridCol w:w="1532"/>
        <w:gridCol w:w="2092"/>
        <w:gridCol w:w="2092"/>
      </w:tblGrid>
      <w:tr w:rsidR="00F350DD" w:rsidRPr="00F350DD" w14:paraId="43A80C42" w14:textId="77777777" w:rsidTr="00BE6B61">
        <w:trPr>
          <w:trHeight w:val="300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96D4" w14:textId="77777777" w:rsidR="00F350DD" w:rsidRPr="00F350DD" w:rsidRDefault="00F350DD" w:rsidP="00F350DD">
            <w:pPr>
              <w:spacing w:before="0"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b/>
                <w:color w:val="000000"/>
                <w:sz w:val="20"/>
                <w:szCs w:val="20"/>
                <w:lang w:val="fi-FI" w:eastAsia="fi-FI"/>
              </w:rPr>
              <w:t xml:space="preserve">Fields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06C0" w14:textId="77777777" w:rsidR="00F350DD" w:rsidRPr="00F350DD" w:rsidRDefault="00F350DD" w:rsidP="00F350DD">
            <w:pPr>
              <w:spacing w:before="0"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b/>
                <w:color w:val="000000"/>
                <w:sz w:val="20"/>
                <w:szCs w:val="20"/>
                <w:lang w:val="fi-FI" w:eastAsia="fi-FI"/>
              </w:rPr>
              <w:t>Treatment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D562" w14:textId="77777777" w:rsidR="00F350DD" w:rsidRPr="00F350DD" w:rsidRDefault="00F350DD" w:rsidP="00F350DD">
            <w:pPr>
              <w:spacing w:before="0"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350DD">
              <w:rPr>
                <w:rFonts w:cs="Times New Roman"/>
                <w:b/>
                <w:bCs/>
                <w:sz w:val="20"/>
                <w:szCs w:val="20"/>
              </w:rPr>
              <w:t>MBC</w:t>
            </w:r>
          </w:p>
          <w:p w14:paraId="59C5DE13" w14:textId="77777777" w:rsidR="00F350DD" w:rsidRPr="00F350DD" w:rsidRDefault="00F350DD" w:rsidP="00F350DD">
            <w:pPr>
              <w:spacing w:before="0"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cs="Times New Roman"/>
                <w:b/>
                <w:bCs/>
                <w:sz w:val="20"/>
                <w:szCs w:val="20"/>
              </w:rPr>
              <w:t>(mg C kg</w:t>
            </w:r>
            <w:r w:rsidRPr="00F350DD">
              <w:rPr>
                <w:rFonts w:cs="Times New Roman"/>
                <w:b/>
                <w:sz w:val="20"/>
                <w:szCs w:val="20"/>
                <w:vertAlign w:val="superscript"/>
              </w:rPr>
              <w:t>–</w:t>
            </w:r>
            <w:r w:rsidRPr="00F350DD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F350DD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7810" w14:textId="77777777" w:rsidR="00F350DD" w:rsidRPr="00F350DD" w:rsidRDefault="00F350DD" w:rsidP="00F350DD">
            <w:pPr>
              <w:spacing w:before="0"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350DD">
              <w:rPr>
                <w:rFonts w:cs="Times New Roman"/>
                <w:b/>
                <w:bCs/>
                <w:sz w:val="20"/>
                <w:szCs w:val="20"/>
              </w:rPr>
              <w:t>MBN</w:t>
            </w:r>
          </w:p>
          <w:p w14:paraId="7C3BCCA2" w14:textId="77777777" w:rsidR="00F350DD" w:rsidRPr="00F350DD" w:rsidRDefault="00F350DD" w:rsidP="00F350DD">
            <w:pPr>
              <w:spacing w:before="0"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cs="Times New Roman"/>
                <w:b/>
                <w:bCs/>
                <w:sz w:val="20"/>
                <w:szCs w:val="20"/>
              </w:rPr>
              <w:t>(mg N kg</w:t>
            </w:r>
            <w:r w:rsidRPr="00F350DD">
              <w:rPr>
                <w:rFonts w:cs="Times New Roman"/>
                <w:b/>
                <w:sz w:val="20"/>
                <w:szCs w:val="20"/>
                <w:vertAlign w:val="superscript"/>
              </w:rPr>
              <w:t>–</w:t>
            </w:r>
            <w:r w:rsidRPr="00F350DD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F350DD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665A" w14:textId="77777777" w:rsidR="00F350DD" w:rsidRPr="00F350DD" w:rsidRDefault="00F350DD" w:rsidP="00F350DD">
            <w:pPr>
              <w:spacing w:before="0" w:line="360" w:lineRule="auto"/>
              <w:jc w:val="right"/>
              <w:rPr>
                <w:rFonts w:cs="Times New Roman"/>
                <w:b/>
                <w:sz w:val="20"/>
                <w:szCs w:val="20"/>
                <w:lang w:val="fi-FI"/>
              </w:rPr>
            </w:pPr>
            <w:r w:rsidRPr="00F350DD">
              <w:rPr>
                <w:rFonts w:cs="Times New Roman"/>
                <w:b/>
                <w:bCs/>
                <w:sz w:val="20"/>
                <w:szCs w:val="20"/>
                <w:lang w:val="fi-FI"/>
              </w:rPr>
              <w:t xml:space="preserve">Soil </w:t>
            </w:r>
            <w:r w:rsidRPr="00F350DD">
              <w:rPr>
                <w:rFonts w:cs="Times New Roman"/>
                <w:b/>
                <w:sz w:val="20"/>
                <w:szCs w:val="20"/>
                <w:lang w:val="fi-FI"/>
              </w:rPr>
              <w:t>NH</w:t>
            </w:r>
            <w:r w:rsidRPr="00F350DD">
              <w:rPr>
                <w:rFonts w:cs="Times New Roman"/>
                <w:b/>
                <w:sz w:val="20"/>
                <w:szCs w:val="20"/>
                <w:vertAlign w:val="subscript"/>
                <w:lang w:val="fi-FI"/>
              </w:rPr>
              <w:t>4</w:t>
            </w:r>
            <w:r w:rsidRPr="00F350DD">
              <w:rPr>
                <w:rFonts w:cs="Times New Roman"/>
                <w:b/>
                <w:sz w:val="20"/>
                <w:szCs w:val="20"/>
                <w:vertAlign w:val="superscript"/>
                <w:lang w:val="fi-FI"/>
              </w:rPr>
              <w:t>+</w:t>
            </w:r>
            <w:r w:rsidRPr="00F350DD">
              <w:rPr>
                <w:rFonts w:cs="Times New Roman"/>
                <w:b/>
                <w:sz w:val="20"/>
                <w:szCs w:val="20"/>
                <w:lang w:val="fi-FI"/>
              </w:rPr>
              <w:t>–N</w:t>
            </w:r>
          </w:p>
          <w:p w14:paraId="65315C24" w14:textId="77777777" w:rsidR="00F350DD" w:rsidRPr="00F350DD" w:rsidRDefault="00F350DD" w:rsidP="00F350DD">
            <w:pPr>
              <w:spacing w:before="0" w:line="36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cs="Times New Roman"/>
                <w:b/>
                <w:bCs/>
                <w:sz w:val="20"/>
                <w:szCs w:val="20"/>
                <w:lang w:val="fi-FI"/>
              </w:rPr>
              <w:t>(mg N kg</w:t>
            </w:r>
            <w:r w:rsidRPr="00F350DD">
              <w:rPr>
                <w:rFonts w:cs="Times New Roman"/>
                <w:b/>
                <w:sz w:val="20"/>
                <w:szCs w:val="20"/>
                <w:vertAlign w:val="superscript"/>
                <w:lang w:val="fi-FI"/>
              </w:rPr>
              <w:t>–</w:t>
            </w:r>
            <w:r w:rsidRPr="00F350DD">
              <w:rPr>
                <w:rFonts w:cs="Times New Roman"/>
                <w:b/>
                <w:bCs/>
                <w:sz w:val="20"/>
                <w:szCs w:val="20"/>
                <w:vertAlign w:val="superscript"/>
                <w:lang w:val="fi-FI"/>
              </w:rPr>
              <w:t>1</w:t>
            </w:r>
            <w:r w:rsidRPr="00F350DD">
              <w:rPr>
                <w:rFonts w:cs="Times New Roman"/>
                <w:b/>
                <w:bCs/>
                <w:sz w:val="20"/>
                <w:szCs w:val="20"/>
                <w:lang w:val="fi-FI"/>
              </w:rPr>
              <w:t>)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BBED" w14:textId="77777777" w:rsidR="00F350DD" w:rsidRPr="00F350DD" w:rsidRDefault="00F350DD" w:rsidP="00F350DD">
            <w:pPr>
              <w:spacing w:before="0" w:line="36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F350DD">
              <w:rPr>
                <w:rFonts w:cs="Times New Roman"/>
                <w:b/>
                <w:bCs/>
                <w:sz w:val="20"/>
                <w:szCs w:val="20"/>
              </w:rPr>
              <w:t xml:space="preserve">Soil </w:t>
            </w:r>
            <w:r w:rsidRPr="00F350DD">
              <w:rPr>
                <w:rFonts w:cs="Times New Roman"/>
                <w:b/>
                <w:sz w:val="20"/>
                <w:szCs w:val="20"/>
              </w:rPr>
              <w:t>NO</w:t>
            </w:r>
            <w:r w:rsidRPr="00F350DD">
              <w:rPr>
                <w:rFonts w:cs="Times New Roman"/>
                <w:b/>
                <w:sz w:val="20"/>
                <w:szCs w:val="20"/>
                <w:vertAlign w:val="subscript"/>
              </w:rPr>
              <w:t>3</w:t>
            </w:r>
            <w:r w:rsidRPr="00F350DD">
              <w:rPr>
                <w:rFonts w:cs="Times New Roman"/>
                <w:b/>
                <w:sz w:val="20"/>
                <w:szCs w:val="20"/>
                <w:vertAlign w:val="superscript"/>
              </w:rPr>
              <w:t>−</w:t>
            </w:r>
            <w:r w:rsidRPr="00F350DD">
              <w:rPr>
                <w:rFonts w:cs="Times New Roman"/>
                <w:b/>
                <w:sz w:val="20"/>
                <w:szCs w:val="20"/>
              </w:rPr>
              <w:t>–N</w:t>
            </w:r>
          </w:p>
          <w:p w14:paraId="313E4DB0" w14:textId="77777777" w:rsidR="00F350DD" w:rsidRPr="00F350DD" w:rsidRDefault="00F350DD" w:rsidP="00F350DD">
            <w:pPr>
              <w:spacing w:before="0" w:line="36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F350DD">
              <w:rPr>
                <w:rFonts w:cs="Times New Roman"/>
                <w:b/>
                <w:bCs/>
                <w:sz w:val="20"/>
                <w:szCs w:val="20"/>
              </w:rPr>
              <w:t>(mg N kg</w:t>
            </w:r>
            <w:r w:rsidRPr="00F350DD">
              <w:rPr>
                <w:rFonts w:cs="Times New Roman"/>
                <w:b/>
                <w:sz w:val="20"/>
                <w:szCs w:val="20"/>
                <w:vertAlign w:val="superscript"/>
              </w:rPr>
              <w:t>–</w:t>
            </w:r>
            <w:r w:rsidRPr="00F350DD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F350DD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2391" w14:textId="77777777" w:rsidR="00F350DD" w:rsidRPr="00F350DD" w:rsidRDefault="00F350DD" w:rsidP="00F350DD">
            <w:pPr>
              <w:spacing w:before="0"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350DD">
              <w:rPr>
                <w:rFonts w:cs="Times New Roman"/>
                <w:b/>
                <w:sz w:val="20"/>
                <w:szCs w:val="20"/>
              </w:rPr>
              <w:t>NH</w:t>
            </w:r>
            <w:r w:rsidRPr="00F350DD">
              <w:rPr>
                <w:rFonts w:cs="Times New Roman"/>
                <w:b/>
                <w:sz w:val="20"/>
                <w:szCs w:val="20"/>
                <w:vertAlign w:val="subscript"/>
              </w:rPr>
              <w:t>4</w:t>
            </w:r>
            <w:r w:rsidRPr="00F350DD">
              <w:rPr>
                <w:rFonts w:cs="Times New Roman"/>
                <w:b/>
                <w:sz w:val="20"/>
                <w:szCs w:val="20"/>
                <w:vertAlign w:val="superscript"/>
              </w:rPr>
              <w:t>+</w:t>
            </w:r>
            <w:r w:rsidRPr="00F350DD">
              <w:rPr>
                <w:rFonts w:cs="Times New Roman"/>
                <w:b/>
                <w:sz w:val="20"/>
                <w:szCs w:val="20"/>
              </w:rPr>
              <w:t>–N</w:t>
            </w:r>
            <w:r w:rsidRPr="00F350DD">
              <w:rPr>
                <w:rFonts w:cs="Times New Roman"/>
                <w:b/>
                <w:bCs/>
                <w:sz w:val="20"/>
                <w:szCs w:val="20"/>
              </w:rPr>
              <w:t xml:space="preserve"> Leaching</w:t>
            </w:r>
          </w:p>
          <w:p w14:paraId="645C4837" w14:textId="77777777" w:rsidR="00F350DD" w:rsidRPr="00F350DD" w:rsidRDefault="00F350DD" w:rsidP="00F350DD">
            <w:pPr>
              <w:spacing w:before="0"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F350DD">
              <w:rPr>
                <w:rFonts w:cs="Times New Roman"/>
                <w:b/>
                <w:bCs/>
                <w:sz w:val="20"/>
                <w:szCs w:val="20"/>
              </w:rPr>
              <w:t>(mg N kg</w:t>
            </w:r>
            <w:r w:rsidRPr="00F350DD">
              <w:rPr>
                <w:rFonts w:cs="Times New Roman"/>
                <w:b/>
                <w:sz w:val="20"/>
                <w:szCs w:val="20"/>
                <w:vertAlign w:val="superscript"/>
              </w:rPr>
              <w:t>–</w:t>
            </w:r>
            <w:r w:rsidRPr="00F350DD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F350DD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5E51" w14:textId="77777777" w:rsidR="00F350DD" w:rsidRPr="00F350DD" w:rsidRDefault="00F350DD" w:rsidP="00F350DD">
            <w:pPr>
              <w:spacing w:before="0"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350DD">
              <w:rPr>
                <w:rFonts w:cs="Times New Roman"/>
                <w:b/>
                <w:sz w:val="20"/>
                <w:szCs w:val="20"/>
              </w:rPr>
              <w:t>NO</w:t>
            </w:r>
            <w:r w:rsidRPr="00F350DD">
              <w:rPr>
                <w:rFonts w:cs="Times New Roman"/>
                <w:b/>
                <w:sz w:val="20"/>
                <w:szCs w:val="20"/>
                <w:vertAlign w:val="subscript"/>
              </w:rPr>
              <w:t>3</w:t>
            </w:r>
            <w:r w:rsidRPr="00F350DD">
              <w:rPr>
                <w:rFonts w:cs="Times New Roman"/>
                <w:b/>
                <w:sz w:val="20"/>
                <w:szCs w:val="20"/>
                <w:vertAlign w:val="superscript"/>
              </w:rPr>
              <w:t>−</w:t>
            </w:r>
            <w:r w:rsidRPr="00F350DD">
              <w:rPr>
                <w:rFonts w:cs="Times New Roman"/>
                <w:b/>
                <w:sz w:val="20"/>
                <w:szCs w:val="20"/>
              </w:rPr>
              <w:t xml:space="preserve">–N </w:t>
            </w:r>
            <w:r w:rsidRPr="00F350DD">
              <w:rPr>
                <w:rFonts w:cs="Times New Roman"/>
                <w:b/>
                <w:bCs/>
                <w:sz w:val="20"/>
                <w:szCs w:val="20"/>
              </w:rPr>
              <w:t>Leaching</w:t>
            </w:r>
          </w:p>
          <w:p w14:paraId="3D6E1853" w14:textId="77777777" w:rsidR="00F350DD" w:rsidRPr="00F350DD" w:rsidRDefault="00F350DD" w:rsidP="00F350DD">
            <w:pPr>
              <w:spacing w:before="0" w:line="36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i-FI"/>
              </w:rPr>
            </w:pPr>
            <w:r w:rsidRPr="00F350DD">
              <w:rPr>
                <w:rFonts w:cs="Times New Roman"/>
                <w:b/>
                <w:bCs/>
                <w:sz w:val="20"/>
                <w:szCs w:val="20"/>
              </w:rPr>
              <w:t>(mg N kg</w:t>
            </w:r>
            <w:r w:rsidRPr="00F350DD">
              <w:rPr>
                <w:rFonts w:cs="Times New Roman"/>
                <w:b/>
                <w:sz w:val="20"/>
                <w:szCs w:val="20"/>
                <w:vertAlign w:val="superscript"/>
              </w:rPr>
              <w:t>–</w:t>
            </w:r>
            <w:r w:rsidRPr="00F350DD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F350DD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350DD" w:rsidRPr="00F350DD" w14:paraId="020D37A2" w14:textId="77777777" w:rsidTr="00BE6B61">
        <w:trPr>
          <w:trHeight w:val="300"/>
        </w:trPr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0D3B" w14:textId="77777777" w:rsidR="00F350DD" w:rsidRPr="00F350DD" w:rsidRDefault="00F350DD" w:rsidP="00F350DD">
            <w:pPr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Jokioinen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4E52" w14:textId="77777777" w:rsidR="00F350DD" w:rsidRPr="00F350DD" w:rsidRDefault="00F350DD" w:rsidP="00F350DD">
            <w:pPr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Control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A157" w14:textId="77777777" w:rsidR="00F350DD" w:rsidRPr="00F350DD" w:rsidRDefault="00F350DD" w:rsidP="00F350DD">
            <w:pPr>
              <w:tabs>
                <w:tab w:val="decimal" w:pos="390"/>
              </w:tabs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316.49 ± 21.44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62B2" w14:textId="77777777" w:rsidR="00F350DD" w:rsidRPr="00F350DD" w:rsidRDefault="00F350DD" w:rsidP="00F350DD">
            <w:pPr>
              <w:tabs>
                <w:tab w:val="decimal" w:pos="300"/>
              </w:tabs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23.96 ± 1.88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0334" w14:textId="77777777" w:rsidR="00F350DD" w:rsidRPr="00F350DD" w:rsidRDefault="00F350DD" w:rsidP="00F350DD">
            <w:pPr>
              <w:tabs>
                <w:tab w:val="decimal" w:pos="345"/>
              </w:tabs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3.73 ± 0.74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D91B" w14:textId="77777777" w:rsidR="00F350DD" w:rsidRPr="00F350DD" w:rsidRDefault="00F350DD" w:rsidP="00F350DD">
            <w:pPr>
              <w:tabs>
                <w:tab w:val="decimal" w:pos="345"/>
              </w:tabs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11.78 ± 1.23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93FD" w14:textId="77777777" w:rsidR="00F350DD" w:rsidRPr="00F350DD" w:rsidRDefault="00F350DD" w:rsidP="00F350DD">
            <w:pPr>
              <w:spacing w:before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06B6" w14:textId="77777777" w:rsidR="00F350DD" w:rsidRPr="00F350DD" w:rsidRDefault="00F350DD" w:rsidP="00F350DD">
            <w:pPr>
              <w:spacing w:before="0" w:line="360" w:lineRule="auto"/>
              <w:jc w:val="right"/>
              <w:rPr>
                <w:rFonts w:eastAsia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F350DD" w:rsidRPr="00F350DD" w14:paraId="4F34470D" w14:textId="77777777" w:rsidTr="00BE6B61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501BE837" w14:textId="77777777" w:rsidR="00F350DD" w:rsidRPr="00F350DD" w:rsidRDefault="00F350DD" w:rsidP="00F350DD">
            <w:pPr>
              <w:spacing w:before="0" w:line="360" w:lineRule="auto"/>
              <w:rPr>
                <w:rFonts w:eastAsia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9A85FD2" w14:textId="77777777" w:rsidR="00F350DD" w:rsidRPr="00F350DD" w:rsidRDefault="00F350DD" w:rsidP="00F350DD">
            <w:pPr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Biochar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2B70E3F7" w14:textId="77777777" w:rsidR="00F350DD" w:rsidRPr="00F350DD" w:rsidRDefault="00F350DD" w:rsidP="00F350DD">
            <w:pPr>
              <w:tabs>
                <w:tab w:val="decimal" w:pos="390"/>
              </w:tabs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307.18 ± 18.26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24E64B0E" w14:textId="77777777" w:rsidR="00F350DD" w:rsidRPr="00F350DD" w:rsidRDefault="00F350DD" w:rsidP="00F350DD">
            <w:pPr>
              <w:tabs>
                <w:tab w:val="decimal" w:pos="300"/>
              </w:tabs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26.43 ± 2.34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1DA2723" w14:textId="77777777" w:rsidR="00F350DD" w:rsidRPr="00F350DD" w:rsidRDefault="00F350DD" w:rsidP="00F350DD">
            <w:pPr>
              <w:tabs>
                <w:tab w:val="decimal" w:pos="345"/>
              </w:tabs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4.81 ± 1.73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91C3565" w14:textId="77777777" w:rsidR="00F350DD" w:rsidRPr="00F350DD" w:rsidRDefault="00F350DD" w:rsidP="00F350DD">
            <w:pPr>
              <w:tabs>
                <w:tab w:val="decimal" w:pos="345"/>
              </w:tabs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12.19 ± 1.6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6A3928B3" w14:textId="77777777" w:rsidR="00F350DD" w:rsidRPr="00F350DD" w:rsidRDefault="00F350DD" w:rsidP="00F350DD">
            <w:pPr>
              <w:spacing w:before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2DDB4008" w14:textId="77777777" w:rsidR="00F350DD" w:rsidRPr="00F350DD" w:rsidRDefault="00F350DD" w:rsidP="00F350DD">
            <w:pPr>
              <w:spacing w:before="0" w:line="360" w:lineRule="auto"/>
              <w:jc w:val="right"/>
              <w:rPr>
                <w:rFonts w:eastAsia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F350DD" w:rsidRPr="00F350DD" w14:paraId="610CB3BF" w14:textId="77777777" w:rsidTr="00BE6B61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BC65282" w14:textId="77777777" w:rsidR="00F350DD" w:rsidRPr="00F350DD" w:rsidRDefault="00F350DD" w:rsidP="00F350DD">
            <w:pPr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Qvidja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2581433" w14:textId="77777777" w:rsidR="00F350DD" w:rsidRPr="00F350DD" w:rsidRDefault="00F350DD" w:rsidP="00F350DD">
            <w:pPr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Unfertilized control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380BD39A" w14:textId="77777777" w:rsidR="00F350DD" w:rsidRPr="00F350DD" w:rsidRDefault="00F350DD" w:rsidP="00F350DD">
            <w:pPr>
              <w:tabs>
                <w:tab w:val="decimal" w:pos="390"/>
              </w:tabs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166.17 ± 10.93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38C18427" w14:textId="77777777" w:rsidR="00F350DD" w:rsidRPr="00F350DD" w:rsidRDefault="00F350DD" w:rsidP="00F350DD">
            <w:pPr>
              <w:tabs>
                <w:tab w:val="decimal" w:pos="300"/>
              </w:tabs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22.87 ± 1.78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2F79166" w14:textId="77777777" w:rsidR="00F350DD" w:rsidRPr="00F350DD" w:rsidRDefault="00F350DD" w:rsidP="00F350DD">
            <w:pPr>
              <w:tabs>
                <w:tab w:val="decimal" w:pos="345"/>
              </w:tabs>
              <w:spacing w:before="0"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b/>
                <w:color w:val="000000"/>
                <w:sz w:val="20"/>
                <w:szCs w:val="20"/>
                <w:lang w:val="fi-FI" w:eastAsia="fi-FI"/>
              </w:rPr>
              <w:t>1.05 ± 0.12 a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E91EFF7" w14:textId="77777777" w:rsidR="00F350DD" w:rsidRPr="00F350DD" w:rsidRDefault="00F350DD" w:rsidP="00F350DD">
            <w:pPr>
              <w:tabs>
                <w:tab w:val="decimal" w:pos="345"/>
              </w:tabs>
              <w:spacing w:before="0"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b/>
                <w:color w:val="000000"/>
                <w:sz w:val="20"/>
                <w:szCs w:val="20"/>
                <w:lang w:val="fi-FI" w:eastAsia="fi-FI"/>
              </w:rPr>
              <w:t>2.89 ± 0.47 a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5FAF9E96" w14:textId="77777777" w:rsidR="00F350DD" w:rsidRPr="00F350DD" w:rsidRDefault="00F350DD" w:rsidP="00F350DD">
            <w:pPr>
              <w:spacing w:before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0.09 ± 0.01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6F63C1BF" w14:textId="77777777" w:rsidR="00F350DD" w:rsidRPr="00F350DD" w:rsidRDefault="00F350DD" w:rsidP="00F350DD">
            <w:pPr>
              <w:tabs>
                <w:tab w:val="decimal" w:pos="330"/>
              </w:tabs>
              <w:spacing w:before="0"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b/>
                <w:color w:val="000000"/>
                <w:sz w:val="20"/>
                <w:szCs w:val="20"/>
                <w:lang w:val="fi-FI" w:eastAsia="fi-FI"/>
              </w:rPr>
              <w:t>10.74 ± 1.06 a</w:t>
            </w:r>
          </w:p>
        </w:tc>
      </w:tr>
      <w:tr w:rsidR="00F350DD" w:rsidRPr="00F350DD" w14:paraId="6066084F" w14:textId="77777777" w:rsidTr="00BE6B61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3F588DDD" w14:textId="77777777" w:rsidR="00F350DD" w:rsidRPr="00F350DD" w:rsidRDefault="00F350DD" w:rsidP="00F350DD">
            <w:pPr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3472B34" w14:textId="77777777" w:rsidR="00F350DD" w:rsidRPr="00F350DD" w:rsidRDefault="00F350DD" w:rsidP="00F350DD">
            <w:pPr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Fertilized control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1C515484" w14:textId="77777777" w:rsidR="00F350DD" w:rsidRPr="00F350DD" w:rsidRDefault="00F350DD" w:rsidP="00F350DD">
            <w:pPr>
              <w:tabs>
                <w:tab w:val="decimal" w:pos="390"/>
              </w:tabs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185.60 ± 16.32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772411A2" w14:textId="77777777" w:rsidR="00F350DD" w:rsidRPr="00F350DD" w:rsidRDefault="00F350DD" w:rsidP="00F350DD">
            <w:pPr>
              <w:tabs>
                <w:tab w:val="decimal" w:pos="300"/>
              </w:tabs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27.08 ± 3.76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DC57135" w14:textId="77777777" w:rsidR="00F350DD" w:rsidRPr="00F350DD" w:rsidRDefault="00F350DD" w:rsidP="00F350DD">
            <w:pPr>
              <w:tabs>
                <w:tab w:val="decimal" w:pos="345"/>
              </w:tabs>
              <w:spacing w:before="0"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b/>
                <w:color w:val="000000"/>
                <w:sz w:val="20"/>
                <w:szCs w:val="20"/>
                <w:lang w:val="fi-FI" w:eastAsia="fi-FI"/>
              </w:rPr>
              <w:t>14.93 ± 6.54 b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A94D3BF" w14:textId="77777777" w:rsidR="00F350DD" w:rsidRPr="00F350DD" w:rsidRDefault="00F350DD" w:rsidP="00F350DD">
            <w:pPr>
              <w:tabs>
                <w:tab w:val="decimal" w:pos="345"/>
              </w:tabs>
              <w:spacing w:before="0"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b/>
                <w:color w:val="000000"/>
                <w:sz w:val="20"/>
                <w:szCs w:val="20"/>
                <w:lang w:val="fi-FI" w:eastAsia="fi-FI"/>
              </w:rPr>
              <w:t>17.78 ± 4.29 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1A8C29E5" w14:textId="77777777" w:rsidR="00F350DD" w:rsidRPr="00F350DD" w:rsidRDefault="00F350DD" w:rsidP="00F350DD">
            <w:pPr>
              <w:spacing w:before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0.23 ± 0.05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0E2FF210" w14:textId="77777777" w:rsidR="00F350DD" w:rsidRPr="00F350DD" w:rsidRDefault="00F350DD" w:rsidP="00F350DD">
            <w:pPr>
              <w:tabs>
                <w:tab w:val="decimal" w:pos="330"/>
              </w:tabs>
              <w:spacing w:before="0"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b/>
                <w:color w:val="000000"/>
                <w:sz w:val="20"/>
                <w:szCs w:val="20"/>
                <w:lang w:val="fi-FI" w:eastAsia="fi-FI"/>
              </w:rPr>
              <w:t>72.44 ± 7.13 b</w:t>
            </w:r>
          </w:p>
        </w:tc>
      </w:tr>
      <w:tr w:rsidR="00F350DD" w:rsidRPr="00F350DD" w14:paraId="33E4E62E" w14:textId="77777777" w:rsidTr="00BE6B61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455996E4" w14:textId="77777777" w:rsidR="00F350DD" w:rsidRPr="00F350DD" w:rsidRDefault="00F350DD" w:rsidP="00F350DD">
            <w:pPr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8FE7AA7" w14:textId="77777777" w:rsidR="00F350DD" w:rsidRPr="00F350DD" w:rsidRDefault="00F350DD" w:rsidP="00F350DD">
            <w:pPr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Spruce biochar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5B419A1" w14:textId="77777777" w:rsidR="00F350DD" w:rsidRPr="00F350DD" w:rsidRDefault="00F350DD" w:rsidP="00F350DD">
            <w:pPr>
              <w:tabs>
                <w:tab w:val="decimal" w:pos="390"/>
              </w:tabs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187.70 ± 12.04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194821D6" w14:textId="77777777" w:rsidR="00F350DD" w:rsidRPr="00F350DD" w:rsidRDefault="00F350DD" w:rsidP="00F350DD">
            <w:pPr>
              <w:tabs>
                <w:tab w:val="decimal" w:pos="300"/>
              </w:tabs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28.91 ± 1.51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F46DB64" w14:textId="77777777" w:rsidR="00F350DD" w:rsidRPr="00F350DD" w:rsidRDefault="00F350DD" w:rsidP="00F350DD">
            <w:pPr>
              <w:tabs>
                <w:tab w:val="decimal" w:pos="345"/>
              </w:tabs>
              <w:spacing w:before="0"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b/>
                <w:color w:val="000000"/>
                <w:sz w:val="20"/>
                <w:szCs w:val="20"/>
                <w:lang w:val="fi-FI" w:eastAsia="fi-FI"/>
              </w:rPr>
              <w:t>5.62 ± 1.85 b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C5B8490" w14:textId="77777777" w:rsidR="00F350DD" w:rsidRPr="00F350DD" w:rsidRDefault="00F350DD" w:rsidP="00F350DD">
            <w:pPr>
              <w:tabs>
                <w:tab w:val="decimal" w:pos="345"/>
              </w:tabs>
              <w:spacing w:before="0"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b/>
                <w:color w:val="000000"/>
                <w:sz w:val="20"/>
                <w:szCs w:val="20"/>
                <w:lang w:val="fi-FI" w:eastAsia="fi-FI"/>
              </w:rPr>
              <w:t>21.46 ± 3.09 c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3DF95E41" w14:textId="77777777" w:rsidR="00F350DD" w:rsidRPr="00F350DD" w:rsidRDefault="00F350DD" w:rsidP="00F350DD">
            <w:pPr>
              <w:spacing w:before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0.48 ± 0.25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22A1CA91" w14:textId="77777777" w:rsidR="00F350DD" w:rsidRPr="00F350DD" w:rsidRDefault="00F350DD" w:rsidP="00F350DD">
            <w:pPr>
              <w:tabs>
                <w:tab w:val="decimal" w:pos="330"/>
              </w:tabs>
              <w:spacing w:before="0"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b/>
                <w:color w:val="000000"/>
                <w:sz w:val="20"/>
                <w:szCs w:val="20"/>
                <w:lang w:val="fi-FI" w:eastAsia="fi-FI"/>
              </w:rPr>
              <w:t>28.12 ± 3.02 a</w:t>
            </w:r>
          </w:p>
        </w:tc>
      </w:tr>
      <w:tr w:rsidR="00F350DD" w:rsidRPr="00F350DD" w14:paraId="4B2A03D9" w14:textId="77777777" w:rsidTr="00BE6B61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6F5F53D1" w14:textId="77777777" w:rsidR="00F350DD" w:rsidRPr="00F350DD" w:rsidRDefault="00F350DD" w:rsidP="00F350DD">
            <w:pPr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71F625A" w14:textId="77777777" w:rsidR="00F350DD" w:rsidRPr="00F350DD" w:rsidRDefault="00F350DD" w:rsidP="00F350DD">
            <w:pPr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Willow biochar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A0CE00D" w14:textId="77777777" w:rsidR="00F350DD" w:rsidRPr="00F350DD" w:rsidRDefault="00F350DD" w:rsidP="00F350DD">
            <w:pPr>
              <w:tabs>
                <w:tab w:val="decimal" w:pos="390"/>
              </w:tabs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180.22 ± 13.25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6AFC25E4" w14:textId="77777777" w:rsidR="00F350DD" w:rsidRPr="00F350DD" w:rsidRDefault="00F350DD" w:rsidP="00F350DD">
            <w:pPr>
              <w:tabs>
                <w:tab w:val="decimal" w:pos="300"/>
              </w:tabs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30.49 ± 1.91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6468D7E" w14:textId="77777777" w:rsidR="00F350DD" w:rsidRPr="00F350DD" w:rsidRDefault="00F350DD" w:rsidP="00F350DD">
            <w:pPr>
              <w:tabs>
                <w:tab w:val="decimal" w:pos="345"/>
              </w:tabs>
              <w:spacing w:before="0"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b/>
                <w:color w:val="000000"/>
                <w:sz w:val="20"/>
                <w:szCs w:val="20"/>
                <w:lang w:val="fi-FI" w:eastAsia="fi-FI"/>
              </w:rPr>
              <w:t>11.43 ± 5.91 b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BAF09BE" w14:textId="77777777" w:rsidR="00F350DD" w:rsidRPr="00F350DD" w:rsidRDefault="00F350DD" w:rsidP="00F350DD">
            <w:pPr>
              <w:tabs>
                <w:tab w:val="decimal" w:pos="345"/>
              </w:tabs>
              <w:spacing w:before="0"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b/>
                <w:color w:val="000000"/>
                <w:sz w:val="20"/>
                <w:szCs w:val="20"/>
                <w:lang w:val="fi-FI" w:eastAsia="fi-FI"/>
              </w:rPr>
              <w:t>14.85 ± 3.28 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4515983D" w14:textId="77777777" w:rsidR="00F350DD" w:rsidRPr="00F350DD" w:rsidRDefault="00F350DD" w:rsidP="00F350DD">
            <w:pPr>
              <w:spacing w:before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0.19 ± 0.05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687E2A4F" w14:textId="77777777" w:rsidR="00F350DD" w:rsidRPr="00F350DD" w:rsidRDefault="00F350DD" w:rsidP="00F350DD">
            <w:pPr>
              <w:tabs>
                <w:tab w:val="decimal" w:pos="330"/>
              </w:tabs>
              <w:spacing w:before="0" w:line="36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b/>
                <w:color w:val="000000"/>
                <w:sz w:val="20"/>
                <w:szCs w:val="20"/>
                <w:lang w:val="fi-FI" w:eastAsia="fi-FI"/>
              </w:rPr>
              <w:t>35.04 ± 2.71 a</w:t>
            </w:r>
          </w:p>
        </w:tc>
      </w:tr>
      <w:tr w:rsidR="00F350DD" w:rsidRPr="00F350DD" w14:paraId="044DD606" w14:textId="77777777" w:rsidTr="00BE6B61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5369CE53" w14:textId="77777777" w:rsidR="00F350DD" w:rsidRPr="00F350DD" w:rsidRDefault="00F350DD" w:rsidP="00F350DD">
            <w:pPr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Viikki-1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D1D33B3" w14:textId="77777777" w:rsidR="00F350DD" w:rsidRPr="00F350DD" w:rsidRDefault="00F350DD" w:rsidP="00F350DD">
            <w:pPr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Control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045522F0" w14:textId="77777777" w:rsidR="00F350DD" w:rsidRPr="00F350DD" w:rsidRDefault="00F350DD" w:rsidP="00F350DD">
            <w:pPr>
              <w:tabs>
                <w:tab w:val="decimal" w:pos="390"/>
              </w:tabs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177.50 ± 19.14 b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5129FA8C" w14:textId="77777777" w:rsidR="00F350DD" w:rsidRPr="00F350DD" w:rsidRDefault="00F350DD" w:rsidP="00F350DD">
            <w:pPr>
              <w:tabs>
                <w:tab w:val="decimal" w:pos="300"/>
              </w:tabs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20.73 ± 1.57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27DB0E3" w14:textId="77777777" w:rsidR="00F350DD" w:rsidRPr="00F350DD" w:rsidRDefault="00F350DD" w:rsidP="00F350DD">
            <w:pPr>
              <w:tabs>
                <w:tab w:val="decimal" w:pos="345"/>
              </w:tabs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3.14 ± 1.14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AF7E11D" w14:textId="77777777" w:rsidR="00F350DD" w:rsidRPr="00F350DD" w:rsidRDefault="00F350DD" w:rsidP="00F350DD">
            <w:pPr>
              <w:tabs>
                <w:tab w:val="decimal" w:pos="345"/>
              </w:tabs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6.00 ± 1.17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5283D78C" w14:textId="77777777" w:rsidR="00F350DD" w:rsidRPr="00F350DD" w:rsidRDefault="00F350DD" w:rsidP="00F350DD">
            <w:pPr>
              <w:spacing w:before="0" w:line="36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26F0F0AD" w14:textId="77777777" w:rsidR="00F350DD" w:rsidRPr="00F350DD" w:rsidRDefault="00F350DD" w:rsidP="00F350DD">
            <w:pPr>
              <w:spacing w:before="0" w:line="360" w:lineRule="auto"/>
              <w:jc w:val="right"/>
              <w:rPr>
                <w:rFonts w:eastAsia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F350DD" w:rsidRPr="00F350DD" w14:paraId="4DE00969" w14:textId="77777777" w:rsidTr="00BE6B61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391847FF" w14:textId="77777777" w:rsidR="00F350DD" w:rsidRPr="00F350DD" w:rsidRDefault="00F350DD" w:rsidP="00F350DD">
            <w:pPr>
              <w:spacing w:before="0" w:line="360" w:lineRule="auto"/>
              <w:rPr>
                <w:rFonts w:eastAsia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38ED4BB" w14:textId="77777777" w:rsidR="00F350DD" w:rsidRPr="00F350DD" w:rsidRDefault="00F350DD" w:rsidP="00F350DD">
            <w:pPr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Biochar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983F4A2" w14:textId="77777777" w:rsidR="00F350DD" w:rsidRPr="00F350DD" w:rsidRDefault="00F350DD" w:rsidP="00F350DD">
            <w:pPr>
              <w:tabs>
                <w:tab w:val="decimal" w:pos="390"/>
              </w:tabs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143.32 ± 10.04 a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664CB780" w14:textId="77777777" w:rsidR="00F350DD" w:rsidRPr="00F350DD" w:rsidRDefault="00F350DD" w:rsidP="00F350DD">
            <w:pPr>
              <w:tabs>
                <w:tab w:val="decimal" w:pos="300"/>
              </w:tabs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19.72 ± 1.95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828A2BC" w14:textId="77777777" w:rsidR="00F350DD" w:rsidRPr="00F350DD" w:rsidRDefault="00F350DD" w:rsidP="00F350DD">
            <w:pPr>
              <w:tabs>
                <w:tab w:val="decimal" w:pos="345"/>
              </w:tabs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2.31 ± 0.79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9F7DC17" w14:textId="77777777" w:rsidR="00F350DD" w:rsidRPr="00F350DD" w:rsidRDefault="00F350DD" w:rsidP="00F350DD">
            <w:pPr>
              <w:tabs>
                <w:tab w:val="decimal" w:pos="345"/>
              </w:tabs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7.03 ± 1.76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74C3375E" w14:textId="77777777" w:rsidR="00F350DD" w:rsidRPr="00F350DD" w:rsidRDefault="00F350DD" w:rsidP="00F350DD">
            <w:pPr>
              <w:spacing w:before="0" w:line="36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00300943" w14:textId="77777777" w:rsidR="00F350DD" w:rsidRPr="00F350DD" w:rsidRDefault="00F350DD" w:rsidP="00F350DD">
            <w:pPr>
              <w:spacing w:before="0" w:line="360" w:lineRule="auto"/>
              <w:jc w:val="right"/>
              <w:rPr>
                <w:rFonts w:eastAsia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F350DD" w:rsidRPr="00F350DD" w14:paraId="319937F9" w14:textId="77777777" w:rsidTr="00BE6B61">
        <w:trPr>
          <w:trHeight w:val="80"/>
        </w:trPr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429BC748" w14:textId="77777777" w:rsidR="00F350DD" w:rsidRPr="00F350DD" w:rsidRDefault="00F350DD" w:rsidP="00F350DD">
            <w:pPr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Viikki-2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D38FDC1" w14:textId="77777777" w:rsidR="00F350DD" w:rsidRPr="00F350DD" w:rsidRDefault="00F350DD" w:rsidP="00F350DD">
            <w:pPr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Control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3E6BC4D5" w14:textId="77777777" w:rsidR="00F350DD" w:rsidRPr="00F350DD" w:rsidRDefault="00F350DD" w:rsidP="00F350DD">
            <w:pPr>
              <w:tabs>
                <w:tab w:val="decimal" w:pos="390"/>
              </w:tabs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101.41 ± 13.58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476AF2A0" w14:textId="77777777" w:rsidR="00F350DD" w:rsidRPr="00F350DD" w:rsidRDefault="00F350DD" w:rsidP="00F350DD">
            <w:pPr>
              <w:tabs>
                <w:tab w:val="decimal" w:pos="300"/>
              </w:tabs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11.56 ± 1.42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CEAB665" w14:textId="77777777" w:rsidR="00F350DD" w:rsidRPr="00F350DD" w:rsidRDefault="00F350DD" w:rsidP="00F350DD">
            <w:pPr>
              <w:tabs>
                <w:tab w:val="decimal" w:pos="345"/>
              </w:tabs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3.61 ± 0.80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3642B78" w14:textId="77777777" w:rsidR="00F350DD" w:rsidRPr="00F350DD" w:rsidRDefault="00F350DD" w:rsidP="00F350DD">
            <w:pPr>
              <w:tabs>
                <w:tab w:val="decimal" w:pos="345"/>
              </w:tabs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7.12 ± 0.84 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34E447ED" w14:textId="77777777" w:rsidR="00F350DD" w:rsidRPr="00F350DD" w:rsidRDefault="00F350DD" w:rsidP="00F350DD">
            <w:pPr>
              <w:spacing w:before="0" w:line="36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34A824D1" w14:textId="77777777" w:rsidR="00F350DD" w:rsidRPr="00F350DD" w:rsidRDefault="00F350DD" w:rsidP="00F350DD">
            <w:pPr>
              <w:spacing w:before="0" w:line="360" w:lineRule="auto"/>
              <w:jc w:val="right"/>
              <w:rPr>
                <w:rFonts w:eastAsia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F350DD" w:rsidRPr="00F350DD" w14:paraId="0D909D4F" w14:textId="77777777" w:rsidTr="00BE6B61">
        <w:trPr>
          <w:trHeight w:val="300"/>
        </w:trPr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5E052153" w14:textId="77777777" w:rsidR="00F350DD" w:rsidRPr="00F350DD" w:rsidRDefault="00F350DD" w:rsidP="00F350DD">
            <w:pPr>
              <w:spacing w:before="0" w:line="360" w:lineRule="auto"/>
              <w:rPr>
                <w:rFonts w:eastAsia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5DC4D24" w14:textId="77777777" w:rsidR="00F350DD" w:rsidRPr="00F350DD" w:rsidRDefault="00F350DD" w:rsidP="00F350DD">
            <w:pPr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Biochar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6F880557" w14:textId="77777777" w:rsidR="00F350DD" w:rsidRPr="00F350DD" w:rsidRDefault="00F350DD" w:rsidP="00F350DD">
            <w:pPr>
              <w:tabs>
                <w:tab w:val="decimal" w:pos="390"/>
              </w:tabs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99.26 ± 12.23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5041BB56" w14:textId="77777777" w:rsidR="00F350DD" w:rsidRPr="00F350DD" w:rsidRDefault="00F350DD" w:rsidP="00F350DD">
            <w:pPr>
              <w:tabs>
                <w:tab w:val="decimal" w:pos="300"/>
              </w:tabs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11.03 ± 1.16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4BCBF44" w14:textId="77777777" w:rsidR="00F350DD" w:rsidRPr="00F350DD" w:rsidRDefault="00F350DD" w:rsidP="00F350DD">
            <w:pPr>
              <w:tabs>
                <w:tab w:val="decimal" w:pos="345"/>
              </w:tabs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2.59 ± 0.30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8025231" w14:textId="77777777" w:rsidR="00F350DD" w:rsidRPr="00F350DD" w:rsidRDefault="00F350DD" w:rsidP="00F350DD">
            <w:pPr>
              <w:tabs>
                <w:tab w:val="decimal" w:pos="345"/>
              </w:tabs>
              <w:spacing w:before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  <w:r w:rsidRPr="00F350DD"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  <w:t>5.70 ± 0.56 a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6C180E5F" w14:textId="77777777" w:rsidR="00F350DD" w:rsidRPr="00F350DD" w:rsidRDefault="00F350DD" w:rsidP="00F350DD">
            <w:pPr>
              <w:spacing w:before="0" w:line="36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fi-FI" w:eastAsia="fi-FI"/>
              </w:rPr>
            </w:pP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71EC33EA" w14:textId="77777777" w:rsidR="00F350DD" w:rsidRPr="00F350DD" w:rsidRDefault="00F350DD" w:rsidP="00F350DD">
            <w:pPr>
              <w:spacing w:before="0" w:line="360" w:lineRule="auto"/>
              <w:jc w:val="right"/>
              <w:rPr>
                <w:rFonts w:eastAsia="Times New Roman" w:cs="Times New Roman"/>
                <w:sz w:val="20"/>
                <w:szCs w:val="20"/>
                <w:lang w:val="fi-FI" w:eastAsia="fi-FI"/>
              </w:rPr>
            </w:pPr>
          </w:p>
        </w:tc>
      </w:tr>
    </w:tbl>
    <w:p w14:paraId="7DE51F1C" w14:textId="12E82F1B" w:rsidR="006B1EC9" w:rsidRPr="006B1EC9" w:rsidRDefault="00F350DD" w:rsidP="006B1EC9">
      <w:pPr>
        <w:rPr>
          <w:rFonts w:cs="Times New Roman"/>
        </w:rPr>
      </w:pPr>
      <w:r w:rsidRPr="004C12FE">
        <w:rPr>
          <w:rFonts w:cs="Times New Roman"/>
        </w:rPr>
        <w:t xml:space="preserve">Different letters among the treatments (if present) represent statistical difference among the treatments (p &lt; 0.05). </w:t>
      </w:r>
    </w:p>
    <w:p w14:paraId="19AC01D2" w14:textId="63530299" w:rsidR="00BE6B61" w:rsidRDefault="0018618D" w:rsidP="004132AA">
      <w:pPr>
        <w:spacing w:before="0" w:after="0"/>
        <w:contextualSpacing/>
        <w:rPr>
          <w:rFonts w:cs="Times New Roman"/>
        </w:rPr>
      </w:pPr>
      <w:r>
        <w:rPr>
          <w:rFonts w:cs="Times New Roman"/>
          <w:b/>
        </w:rPr>
        <w:lastRenderedPageBreak/>
        <w:t xml:space="preserve">Supplementary </w:t>
      </w:r>
      <w:r w:rsidR="00BE6B61" w:rsidRPr="00BE6B61">
        <w:rPr>
          <w:rFonts w:cs="Times New Roman"/>
          <w:b/>
        </w:rPr>
        <w:t xml:space="preserve">Table </w:t>
      </w:r>
      <w:r w:rsidR="00B36157">
        <w:rPr>
          <w:rFonts w:cs="Times New Roman"/>
          <w:b/>
        </w:rPr>
        <w:t>S</w:t>
      </w:r>
      <w:r w:rsidR="00BE6B61" w:rsidRPr="00BE6B61">
        <w:rPr>
          <w:rFonts w:cs="Times New Roman"/>
          <w:b/>
        </w:rPr>
        <w:t>7</w:t>
      </w:r>
      <w:r w:rsidR="00BE6B61" w:rsidRPr="000B2707">
        <w:rPr>
          <w:rFonts w:cs="Times New Roman"/>
        </w:rPr>
        <w:t xml:space="preserve">. The </w:t>
      </w:r>
      <w:r w:rsidR="00BE6B61">
        <w:rPr>
          <w:rFonts w:cs="Times New Roman"/>
        </w:rPr>
        <w:t xml:space="preserve">summary of the statistics from linear mixed effects models </w:t>
      </w:r>
      <w:r w:rsidR="00BE6B61" w:rsidRPr="000B2707">
        <w:rPr>
          <w:rFonts w:cs="Times New Roman"/>
        </w:rPr>
        <w:t xml:space="preserve">on cumulative N leaching, </w:t>
      </w:r>
      <w:r w:rsidR="00BE6B61">
        <w:rPr>
          <w:rFonts w:cs="Times New Roman"/>
        </w:rPr>
        <w:t xml:space="preserve">plant </w:t>
      </w:r>
      <w:r w:rsidR="00BE6B61" w:rsidRPr="000B2707">
        <w:rPr>
          <w:rFonts w:cs="Times New Roman"/>
        </w:rPr>
        <w:t>N uptake</w:t>
      </w:r>
      <w:r w:rsidR="00BE6B61">
        <w:rPr>
          <w:rFonts w:cs="Times New Roman"/>
        </w:rPr>
        <w:t>, N content, total plant biomass</w:t>
      </w:r>
      <w:r w:rsidR="00BE6B61" w:rsidRPr="000B2707">
        <w:rPr>
          <w:rFonts w:cs="Times New Roman"/>
        </w:rPr>
        <w:t xml:space="preserve"> and </w:t>
      </w:r>
      <w:r w:rsidR="00BE6B61">
        <w:rPr>
          <w:rFonts w:cs="Times New Roman"/>
        </w:rPr>
        <w:t>N use efficiency (</w:t>
      </w:r>
      <w:r w:rsidR="00BE6B61" w:rsidRPr="000B2707">
        <w:rPr>
          <w:rFonts w:cs="Times New Roman"/>
        </w:rPr>
        <w:t>NUE</w:t>
      </w:r>
      <w:r w:rsidR="00BE6B61">
        <w:rPr>
          <w:rFonts w:cs="Times New Roman"/>
        </w:rPr>
        <w:t>)</w:t>
      </w:r>
      <w:r w:rsidR="00BE6B61" w:rsidRPr="000B2707">
        <w:rPr>
          <w:rFonts w:cs="Times New Roman"/>
        </w:rPr>
        <w:t xml:space="preserve"> in Qvidja field</w:t>
      </w:r>
      <w:r w:rsidR="00BE6B61">
        <w:rPr>
          <w:rFonts w:cs="Times New Roman"/>
        </w:rPr>
        <w:t xml:space="preserve">. The mean values are </w:t>
      </w:r>
      <w:r w:rsidR="00BE6B61" w:rsidRPr="000B2707">
        <w:rPr>
          <w:rFonts w:cs="Times New Roman"/>
        </w:rPr>
        <w:t>presented in Table 4</w:t>
      </w:r>
      <w:r w:rsidR="00BE6B61">
        <w:rPr>
          <w:rFonts w:cs="Times New Roman"/>
        </w:rPr>
        <w:t>.</w:t>
      </w:r>
    </w:p>
    <w:p w14:paraId="29614030" w14:textId="77777777" w:rsidR="004132AA" w:rsidRPr="000B2707" w:rsidRDefault="004132AA" w:rsidP="004132AA">
      <w:pPr>
        <w:spacing w:before="0" w:after="0"/>
        <w:contextualSpacing/>
        <w:rPr>
          <w:rFonts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741"/>
        <w:gridCol w:w="1170"/>
      </w:tblGrid>
      <w:tr w:rsidR="00BE6B61" w:rsidRPr="00BE6B61" w14:paraId="712AA764" w14:textId="77777777" w:rsidTr="00BE6B61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76CE8EAE" w14:textId="77777777" w:rsidR="00BE6B61" w:rsidRPr="00BE6B61" w:rsidRDefault="00BE6B61" w:rsidP="00BE6B61">
            <w:pPr>
              <w:spacing w:befor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14:paraId="6D44AEA8" w14:textId="77777777" w:rsidR="00BE6B61" w:rsidRPr="00BE6B61" w:rsidRDefault="00BE6B61" w:rsidP="00BE6B61">
            <w:pPr>
              <w:spacing w:befor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6B61">
              <w:rPr>
                <w:rFonts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EED5033" w14:textId="77777777" w:rsidR="00BE6B61" w:rsidRPr="00BE6B61" w:rsidRDefault="00BE6B61" w:rsidP="00BE6B61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 w:rsidRPr="00BE6B61">
              <w:rPr>
                <w:rFonts w:cs="Times New Roman"/>
                <w:b/>
                <w:sz w:val="20"/>
                <w:szCs w:val="20"/>
              </w:rPr>
              <w:t>p-value</w:t>
            </w:r>
          </w:p>
        </w:tc>
      </w:tr>
      <w:tr w:rsidR="00BE6B61" w:rsidRPr="00BE6B61" w14:paraId="058612C8" w14:textId="77777777" w:rsidTr="00BE6B61">
        <w:tc>
          <w:tcPr>
            <w:tcW w:w="3240" w:type="dxa"/>
          </w:tcPr>
          <w:p w14:paraId="0C6492B4" w14:textId="77777777" w:rsidR="00BE6B61" w:rsidRPr="00BE6B61" w:rsidRDefault="00BE6B61" w:rsidP="00BE6B61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BE6B61">
              <w:rPr>
                <w:rFonts w:cs="Times New Roman"/>
                <w:sz w:val="20"/>
                <w:szCs w:val="20"/>
              </w:rPr>
              <w:t>Cumulative NH</w:t>
            </w:r>
            <w:r w:rsidRPr="00BE6B61">
              <w:rPr>
                <w:rFonts w:cs="Times New Roman"/>
                <w:sz w:val="20"/>
                <w:szCs w:val="20"/>
                <w:vertAlign w:val="subscript"/>
              </w:rPr>
              <w:t>4</w:t>
            </w:r>
            <w:r w:rsidRPr="00BE6B61">
              <w:rPr>
                <w:rFonts w:cs="Times New Roman"/>
                <w:sz w:val="20"/>
                <w:szCs w:val="20"/>
                <w:vertAlign w:val="superscript"/>
              </w:rPr>
              <w:t>+</w:t>
            </w:r>
            <w:r w:rsidRPr="00BE6B61">
              <w:rPr>
                <w:rFonts w:cs="Times New Roman"/>
                <w:sz w:val="20"/>
                <w:szCs w:val="20"/>
              </w:rPr>
              <w:t>–N leaching</w:t>
            </w:r>
          </w:p>
        </w:tc>
        <w:tc>
          <w:tcPr>
            <w:tcW w:w="741" w:type="dxa"/>
          </w:tcPr>
          <w:p w14:paraId="095CC21C" w14:textId="77777777" w:rsidR="00BE6B61" w:rsidRPr="00BE6B61" w:rsidRDefault="00BE6B61" w:rsidP="00BE6B61">
            <w:pPr>
              <w:tabs>
                <w:tab w:val="decimal" w:pos="250"/>
              </w:tabs>
              <w:spacing w:before="0"/>
              <w:rPr>
                <w:rFonts w:cs="Times New Roman"/>
                <w:sz w:val="20"/>
                <w:szCs w:val="20"/>
              </w:rPr>
            </w:pPr>
            <w:r w:rsidRPr="00BE6B61">
              <w:rPr>
                <w:rFonts w:cs="Times New Roman"/>
                <w:sz w:val="20"/>
                <w:szCs w:val="20"/>
              </w:rPr>
              <w:t>2.31</w:t>
            </w:r>
          </w:p>
        </w:tc>
        <w:tc>
          <w:tcPr>
            <w:tcW w:w="1170" w:type="dxa"/>
          </w:tcPr>
          <w:p w14:paraId="468F60EC" w14:textId="77777777" w:rsidR="00BE6B61" w:rsidRPr="00BE6B61" w:rsidRDefault="00BE6B61" w:rsidP="00BE6B61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BE6B61">
              <w:rPr>
                <w:rFonts w:cs="Times New Roman"/>
                <w:sz w:val="20"/>
                <w:szCs w:val="20"/>
              </w:rPr>
              <w:t>0.176</w:t>
            </w:r>
          </w:p>
        </w:tc>
      </w:tr>
      <w:tr w:rsidR="00BE6B61" w:rsidRPr="00BE6B61" w14:paraId="71F3DB17" w14:textId="77777777" w:rsidTr="00BE6B61">
        <w:tc>
          <w:tcPr>
            <w:tcW w:w="3240" w:type="dxa"/>
          </w:tcPr>
          <w:p w14:paraId="038B3C5B" w14:textId="77777777" w:rsidR="00BE6B61" w:rsidRPr="00BE6B61" w:rsidRDefault="00BE6B61" w:rsidP="00BE6B61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BE6B61">
              <w:rPr>
                <w:rFonts w:cs="Times New Roman"/>
                <w:sz w:val="20"/>
                <w:szCs w:val="20"/>
              </w:rPr>
              <w:t>Cumulative NO</w:t>
            </w:r>
            <w:r w:rsidRPr="00BE6B61">
              <w:rPr>
                <w:rFonts w:cs="Times New Roman"/>
                <w:sz w:val="20"/>
                <w:szCs w:val="20"/>
                <w:vertAlign w:val="subscript"/>
              </w:rPr>
              <w:t>3</w:t>
            </w:r>
            <w:r w:rsidRPr="00BE6B61">
              <w:rPr>
                <w:rFonts w:cs="Times New Roman"/>
                <w:sz w:val="20"/>
                <w:szCs w:val="20"/>
                <w:vertAlign w:val="superscript"/>
              </w:rPr>
              <w:t>−</w:t>
            </w:r>
            <w:r w:rsidRPr="00BE6B61">
              <w:rPr>
                <w:rFonts w:cs="Times New Roman"/>
                <w:sz w:val="20"/>
                <w:szCs w:val="20"/>
              </w:rPr>
              <w:t>–N leaching</w:t>
            </w:r>
          </w:p>
        </w:tc>
        <w:tc>
          <w:tcPr>
            <w:tcW w:w="741" w:type="dxa"/>
          </w:tcPr>
          <w:p w14:paraId="0F971D4B" w14:textId="77777777" w:rsidR="00BE6B61" w:rsidRPr="00BE6B61" w:rsidRDefault="00BE6B61" w:rsidP="00BE6B61">
            <w:pPr>
              <w:tabs>
                <w:tab w:val="decimal" w:pos="250"/>
              </w:tabs>
              <w:spacing w:before="0"/>
              <w:rPr>
                <w:rFonts w:cs="Times New Roman"/>
                <w:sz w:val="20"/>
                <w:szCs w:val="20"/>
              </w:rPr>
            </w:pPr>
            <w:r w:rsidRPr="00BE6B61">
              <w:rPr>
                <w:rFonts w:cs="Times New Roman"/>
                <w:sz w:val="20"/>
                <w:szCs w:val="20"/>
              </w:rPr>
              <w:t>5.38</w:t>
            </w:r>
          </w:p>
        </w:tc>
        <w:tc>
          <w:tcPr>
            <w:tcW w:w="1170" w:type="dxa"/>
          </w:tcPr>
          <w:p w14:paraId="334B7C7F" w14:textId="77777777" w:rsidR="00BE6B61" w:rsidRPr="00BE6B61" w:rsidRDefault="00BE6B61" w:rsidP="00BE6B61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 w:rsidRPr="00BE6B61">
              <w:rPr>
                <w:rFonts w:cs="Times New Roman"/>
                <w:b/>
                <w:sz w:val="20"/>
                <w:szCs w:val="20"/>
              </w:rPr>
              <w:t>0.038</w:t>
            </w:r>
          </w:p>
        </w:tc>
      </w:tr>
      <w:tr w:rsidR="00BE6B61" w:rsidRPr="00BE6B61" w14:paraId="4FB20098" w14:textId="77777777" w:rsidTr="00BE6B61">
        <w:tc>
          <w:tcPr>
            <w:tcW w:w="3240" w:type="dxa"/>
          </w:tcPr>
          <w:p w14:paraId="33290215" w14:textId="77777777" w:rsidR="00BE6B61" w:rsidRPr="00BE6B61" w:rsidRDefault="00BE6B61" w:rsidP="00BE6B61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BE6B61">
              <w:rPr>
                <w:rFonts w:cs="Times New Roman"/>
                <w:sz w:val="20"/>
                <w:szCs w:val="20"/>
              </w:rPr>
              <w:t>Plant N content</w:t>
            </w:r>
          </w:p>
        </w:tc>
        <w:tc>
          <w:tcPr>
            <w:tcW w:w="741" w:type="dxa"/>
          </w:tcPr>
          <w:p w14:paraId="4741BBDE" w14:textId="77777777" w:rsidR="00BE6B61" w:rsidRPr="00BE6B61" w:rsidRDefault="00BE6B61" w:rsidP="00BE6B61">
            <w:pPr>
              <w:tabs>
                <w:tab w:val="decimal" w:pos="250"/>
              </w:tabs>
              <w:spacing w:before="0"/>
              <w:rPr>
                <w:rFonts w:cs="Times New Roman"/>
                <w:sz w:val="20"/>
                <w:szCs w:val="20"/>
              </w:rPr>
            </w:pPr>
            <w:r w:rsidRPr="00BE6B61">
              <w:rPr>
                <w:rFonts w:cs="Times New Roman"/>
                <w:sz w:val="20"/>
                <w:szCs w:val="20"/>
              </w:rPr>
              <w:t>1.71</w:t>
            </w:r>
          </w:p>
        </w:tc>
        <w:tc>
          <w:tcPr>
            <w:tcW w:w="1170" w:type="dxa"/>
          </w:tcPr>
          <w:p w14:paraId="3FD0FE21" w14:textId="77777777" w:rsidR="00BE6B61" w:rsidRPr="00BE6B61" w:rsidRDefault="00BE6B61" w:rsidP="00BE6B61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BE6B61">
              <w:rPr>
                <w:rFonts w:cs="Times New Roman"/>
                <w:sz w:val="20"/>
                <w:szCs w:val="20"/>
              </w:rPr>
              <w:t>0.262</w:t>
            </w:r>
          </w:p>
        </w:tc>
      </w:tr>
      <w:tr w:rsidR="00BE6B61" w:rsidRPr="00BE6B61" w14:paraId="65E289C7" w14:textId="77777777" w:rsidTr="00BE6B61">
        <w:tc>
          <w:tcPr>
            <w:tcW w:w="3240" w:type="dxa"/>
          </w:tcPr>
          <w:p w14:paraId="7ACDA16E" w14:textId="77777777" w:rsidR="00BE6B61" w:rsidRPr="00BE6B61" w:rsidRDefault="00BE6B61" w:rsidP="00BE6B61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BE6B61">
              <w:rPr>
                <w:rFonts w:cs="Times New Roman"/>
                <w:sz w:val="20"/>
                <w:szCs w:val="20"/>
              </w:rPr>
              <w:t>Total plant biomass</w:t>
            </w:r>
          </w:p>
        </w:tc>
        <w:tc>
          <w:tcPr>
            <w:tcW w:w="741" w:type="dxa"/>
          </w:tcPr>
          <w:p w14:paraId="3DB6ED7A" w14:textId="77777777" w:rsidR="00BE6B61" w:rsidRPr="00BE6B61" w:rsidRDefault="00BE6B61" w:rsidP="00BE6B61">
            <w:pPr>
              <w:tabs>
                <w:tab w:val="decimal" w:pos="250"/>
              </w:tabs>
              <w:spacing w:before="0"/>
              <w:rPr>
                <w:rFonts w:cs="Times New Roman"/>
                <w:sz w:val="20"/>
                <w:szCs w:val="20"/>
              </w:rPr>
            </w:pPr>
            <w:r w:rsidRPr="00BE6B61">
              <w:rPr>
                <w:rFonts w:cs="Times New Roman"/>
                <w:sz w:val="20"/>
                <w:szCs w:val="20"/>
              </w:rPr>
              <w:t>6.73</w:t>
            </w:r>
          </w:p>
        </w:tc>
        <w:tc>
          <w:tcPr>
            <w:tcW w:w="1170" w:type="dxa"/>
          </w:tcPr>
          <w:p w14:paraId="2DC1262E" w14:textId="77777777" w:rsidR="00BE6B61" w:rsidRPr="00BE6B61" w:rsidRDefault="00BE6B61" w:rsidP="00BE6B61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 w:rsidRPr="00BE6B61">
              <w:rPr>
                <w:rFonts w:cs="Times New Roman"/>
                <w:b/>
                <w:sz w:val="20"/>
                <w:szCs w:val="20"/>
              </w:rPr>
              <w:t>0.024</w:t>
            </w:r>
          </w:p>
        </w:tc>
      </w:tr>
      <w:tr w:rsidR="00BE6B61" w:rsidRPr="00BE6B61" w14:paraId="0FB6A829" w14:textId="77777777" w:rsidTr="00BE6B61">
        <w:tc>
          <w:tcPr>
            <w:tcW w:w="3240" w:type="dxa"/>
          </w:tcPr>
          <w:p w14:paraId="3ECC73AE" w14:textId="77777777" w:rsidR="00BE6B61" w:rsidRPr="00BE6B61" w:rsidRDefault="00BE6B61" w:rsidP="00BE6B61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BE6B61">
              <w:rPr>
                <w:rFonts w:cs="Times New Roman"/>
                <w:sz w:val="20"/>
                <w:szCs w:val="20"/>
              </w:rPr>
              <w:t>N uptake</w:t>
            </w:r>
          </w:p>
        </w:tc>
        <w:tc>
          <w:tcPr>
            <w:tcW w:w="741" w:type="dxa"/>
          </w:tcPr>
          <w:p w14:paraId="447EB2A0" w14:textId="77777777" w:rsidR="00BE6B61" w:rsidRPr="00BE6B61" w:rsidRDefault="00BE6B61" w:rsidP="00BE6B61">
            <w:pPr>
              <w:tabs>
                <w:tab w:val="decimal" w:pos="250"/>
              </w:tabs>
              <w:spacing w:before="0"/>
              <w:rPr>
                <w:rFonts w:cs="Times New Roman"/>
                <w:sz w:val="20"/>
                <w:szCs w:val="20"/>
              </w:rPr>
            </w:pPr>
            <w:r w:rsidRPr="00BE6B61">
              <w:rPr>
                <w:rFonts w:cs="Times New Roman"/>
                <w:sz w:val="20"/>
                <w:szCs w:val="20"/>
              </w:rPr>
              <w:t>13.02</w:t>
            </w:r>
          </w:p>
        </w:tc>
        <w:tc>
          <w:tcPr>
            <w:tcW w:w="1170" w:type="dxa"/>
          </w:tcPr>
          <w:p w14:paraId="4B978ADA" w14:textId="77777777" w:rsidR="00BE6B61" w:rsidRPr="00BE6B61" w:rsidRDefault="00BE6B61" w:rsidP="00BE6B61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 w:rsidRPr="00BE6B61">
              <w:rPr>
                <w:rFonts w:cs="Times New Roman"/>
                <w:b/>
                <w:sz w:val="20"/>
                <w:szCs w:val="20"/>
              </w:rPr>
              <w:t>0.004</w:t>
            </w:r>
          </w:p>
        </w:tc>
      </w:tr>
      <w:tr w:rsidR="00BE6B61" w:rsidRPr="00BE6B61" w14:paraId="12B3EA95" w14:textId="77777777" w:rsidTr="00BE6B61">
        <w:tc>
          <w:tcPr>
            <w:tcW w:w="3240" w:type="dxa"/>
          </w:tcPr>
          <w:p w14:paraId="6D5DF400" w14:textId="77777777" w:rsidR="00BE6B61" w:rsidRPr="00BE6B61" w:rsidRDefault="00BE6B61" w:rsidP="00BE6B61">
            <w:pPr>
              <w:spacing w:before="0"/>
              <w:rPr>
                <w:rFonts w:cs="Times New Roman"/>
                <w:sz w:val="20"/>
                <w:szCs w:val="20"/>
              </w:rPr>
            </w:pPr>
            <w:r w:rsidRPr="00BE6B61">
              <w:rPr>
                <w:rFonts w:cs="Times New Roman"/>
                <w:sz w:val="20"/>
                <w:szCs w:val="20"/>
              </w:rPr>
              <w:t>NUE</w:t>
            </w:r>
          </w:p>
        </w:tc>
        <w:tc>
          <w:tcPr>
            <w:tcW w:w="741" w:type="dxa"/>
          </w:tcPr>
          <w:p w14:paraId="48668C4D" w14:textId="77777777" w:rsidR="00BE6B61" w:rsidRPr="00BE6B61" w:rsidRDefault="00BE6B61" w:rsidP="00BE6B61">
            <w:pPr>
              <w:tabs>
                <w:tab w:val="decimal" w:pos="250"/>
              </w:tabs>
              <w:spacing w:before="0"/>
              <w:rPr>
                <w:rFonts w:cs="Times New Roman"/>
                <w:sz w:val="20"/>
                <w:szCs w:val="20"/>
              </w:rPr>
            </w:pPr>
            <w:r w:rsidRPr="00BE6B61">
              <w:rPr>
                <w:rFonts w:cs="Times New Roman"/>
                <w:sz w:val="20"/>
                <w:szCs w:val="20"/>
              </w:rPr>
              <w:t>8.69</w:t>
            </w:r>
          </w:p>
        </w:tc>
        <w:tc>
          <w:tcPr>
            <w:tcW w:w="1170" w:type="dxa"/>
          </w:tcPr>
          <w:p w14:paraId="212139D2" w14:textId="77777777" w:rsidR="00BE6B61" w:rsidRPr="00BE6B61" w:rsidRDefault="00BE6B61" w:rsidP="00BE6B61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 w:rsidRPr="00BE6B61">
              <w:rPr>
                <w:rFonts w:cs="Times New Roman"/>
                <w:b/>
                <w:sz w:val="20"/>
                <w:szCs w:val="20"/>
              </w:rPr>
              <w:t>0.035</w:t>
            </w:r>
          </w:p>
        </w:tc>
      </w:tr>
    </w:tbl>
    <w:p w14:paraId="1B3B1FF0" w14:textId="12D70173" w:rsidR="00BE6B61" w:rsidRDefault="00BE6B61" w:rsidP="00BE6B61">
      <w:pPr>
        <w:rPr>
          <w:rFonts w:cs="Times New Roman"/>
        </w:rPr>
      </w:pPr>
      <w:r w:rsidRPr="000B2707">
        <w:rPr>
          <w:rFonts w:cs="Times New Roman"/>
        </w:rPr>
        <w:t>The significant result</w:t>
      </w:r>
      <w:r>
        <w:rPr>
          <w:rFonts w:cs="Times New Roman"/>
        </w:rPr>
        <w:t>s (p &lt; 0.05) were</w:t>
      </w:r>
      <w:r w:rsidRPr="000B2707">
        <w:rPr>
          <w:rFonts w:cs="Times New Roman"/>
        </w:rPr>
        <w:t xml:space="preserve"> reported in </w:t>
      </w:r>
      <w:r w:rsidRPr="000B2707">
        <w:rPr>
          <w:rFonts w:cs="Times New Roman"/>
          <w:b/>
        </w:rPr>
        <w:t>bold</w:t>
      </w:r>
      <w:r w:rsidRPr="000B2707">
        <w:rPr>
          <w:rFonts w:cs="Times New Roman"/>
        </w:rPr>
        <w:t>.</w:t>
      </w:r>
    </w:p>
    <w:p w14:paraId="5D5F4189" w14:textId="77777777" w:rsidR="00BE6B61" w:rsidRDefault="00BE6B61">
      <w:pPr>
        <w:spacing w:before="0" w:after="200" w:line="276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2A621DC8" w14:textId="02978459" w:rsidR="00BE6B61" w:rsidRPr="000B2707" w:rsidRDefault="0018618D" w:rsidP="004132AA">
      <w:pPr>
        <w:rPr>
          <w:rFonts w:cs="Times New Roman"/>
          <w:i/>
          <w:sz w:val="16"/>
          <w:szCs w:val="16"/>
        </w:rPr>
      </w:pPr>
      <w:r>
        <w:rPr>
          <w:rFonts w:cs="Times New Roman"/>
          <w:b/>
        </w:rPr>
        <w:lastRenderedPageBreak/>
        <w:t xml:space="preserve">Supplementary </w:t>
      </w:r>
      <w:r w:rsidR="00BE6B61" w:rsidRPr="00BE6B61">
        <w:rPr>
          <w:rFonts w:cs="Times New Roman"/>
          <w:b/>
        </w:rPr>
        <w:t xml:space="preserve">Table </w:t>
      </w:r>
      <w:r w:rsidR="00B36157">
        <w:rPr>
          <w:rFonts w:cs="Times New Roman"/>
          <w:b/>
        </w:rPr>
        <w:t>S</w:t>
      </w:r>
      <w:r w:rsidR="00BE6B61" w:rsidRPr="00BE6B61">
        <w:rPr>
          <w:rFonts w:cs="Times New Roman"/>
          <w:b/>
        </w:rPr>
        <w:t>8</w:t>
      </w:r>
      <w:r w:rsidR="00BE6B61" w:rsidRPr="000B2707">
        <w:rPr>
          <w:rFonts w:cs="Times New Roman"/>
        </w:rPr>
        <w:t xml:space="preserve">. Pearson correlation between </w:t>
      </w:r>
      <w:r w:rsidR="00BE6B61">
        <w:rPr>
          <w:rFonts w:cs="Times New Roman"/>
        </w:rPr>
        <w:t xml:space="preserve">the relative differences in emissions of GHG between </w:t>
      </w:r>
      <w:r w:rsidR="00BE6B61" w:rsidRPr="000B2707">
        <w:rPr>
          <w:rFonts w:cs="Times New Roman"/>
        </w:rPr>
        <w:t>biochar</w:t>
      </w:r>
      <w:r w:rsidR="00BE6B61">
        <w:rPr>
          <w:rFonts w:cs="Times New Roman"/>
        </w:rPr>
        <w:t xml:space="preserve"> and fertilized control treatments,</w:t>
      </w:r>
      <w:r w:rsidR="00BE6B61" w:rsidRPr="000B2707">
        <w:rPr>
          <w:rFonts w:cs="Times New Roman"/>
        </w:rPr>
        <w:t xml:space="preserve"> and soil</w:t>
      </w:r>
      <w:r w:rsidR="00BE6B61">
        <w:rPr>
          <w:rFonts w:cs="Times New Roman"/>
        </w:rPr>
        <w:t xml:space="preserve"> and biochar</w:t>
      </w:r>
      <w:r w:rsidR="00BE6B61" w:rsidRPr="000B2707">
        <w:rPr>
          <w:rFonts w:cs="Times New Roman"/>
        </w:rPr>
        <w:t xml:space="preserve"> properties</w:t>
      </w:r>
    </w:p>
    <w:tbl>
      <w:tblPr>
        <w:tblStyle w:val="TableGrid"/>
        <w:tblW w:w="3274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2241"/>
        <w:gridCol w:w="2241"/>
        <w:gridCol w:w="2243"/>
      </w:tblGrid>
      <w:tr w:rsidR="00BE6B61" w:rsidRPr="00BE6B61" w14:paraId="3F976900" w14:textId="77777777" w:rsidTr="00BE6B61">
        <w:tc>
          <w:tcPr>
            <w:tcW w:w="1333" w:type="pct"/>
            <w:tcBorders>
              <w:top w:val="single" w:sz="4" w:space="0" w:color="auto"/>
              <w:bottom w:val="nil"/>
            </w:tcBorders>
          </w:tcPr>
          <w:p w14:paraId="111D428C" w14:textId="77777777" w:rsidR="00BE6B61" w:rsidRPr="00BE6B61" w:rsidRDefault="00BE6B61" w:rsidP="00BE6B61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6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8EB3E0" w14:textId="77777777" w:rsidR="00BE6B61" w:rsidRPr="00BE6B61" w:rsidRDefault="00BE6B61" w:rsidP="00BE6B61">
            <w:pPr>
              <w:spacing w:befor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6B61">
              <w:rPr>
                <w:rFonts w:cs="Times New Roman"/>
                <w:b/>
                <w:sz w:val="20"/>
                <w:szCs w:val="20"/>
              </w:rPr>
              <w:t>Relative difference in:</w:t>
            </w:r>
          </w:p>
        </w:tc>
      </w:tr>
      <w:tr w:rsidR="00BE6B61" w:rsidRPr="00BE6B61" w14:paraId="43B0F06E" w14:textId="77777777" w:rsidTr="00BE6B61">
        <w:tc>
          <w:tcPr>
            <w:tcW w:w="1333" w:type="pct"/>
            <w:tcBorders>
              <w:top w:val="nil"/>
              <w:bottom w:val="single" w:sz="4" w:space="0" w:color="auto"/>
            </w:tcBorders>
          </w:tcPr>
          <w:p w14:paraId="2EA3E990" w14:textId="77777777" w:rsidR="00BE6B61" w:rsidRPr="00BE6B61" w:rsidRDefault="00BE6B61" w:rsidP="00BE6B61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6143F481" w14:textId="77777777" w:rsidR="00BE6B61" w:rsidRPr="00BE6B61" w:rsidRDefault="00BE6B61" w:rsidP="00BE6B61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 w:rsidRPr="00BE6B61">
              <w:rPr>
                <w:rFonts w:cs="Times New Roman"/>
                <w:b/>
                <w:sz w:val="20"/>
                <w:szCs w:val="20"/>
              </w:rPr>
              <w:t>CO</w:t>
            </w:r>
            <w:r w:rsidRPr="00BE6B61">
              <w:rPr>
                <w:rFonts w:cs="Times New Roman"/>
                <w:b/>
                <w:sz w:val="20"/>
                <w:szCs w:val="20"/>
                <w:vertAlign w:val="subscript"/>
              </w:rPr>
              <w:t>2</w:t>
            </w:r>
            <w:r w:rsidRPr="00BE6B61">
              <w:rPr>
                <w:rFonts w:cs="Times New Roman"/>
                <w:b/>
                <w:sz w:val="20"/>
                <w:szCs w:val="20"/>
              </w:rPr>
              <w:t xml:space="preserve"> emissions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0707E5BD" w14:textId="77777777" w:rsidR="00BE6B61" w:rsidRPr="00BE6B61" w:rsidRDefault="00BE6B61" w:rsidP="00BE6B61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 w:rsidRPr="00BE6B61">
              <w:rPr>
                <w:rFonts w:cs="Times New Roman"/>
                <w:b/>
                <w:sz w:val="20"/>
                <w:szCs w:val="20"/>
              </w:rPr>
              <w:t>CH</w:t>
            </w:r>
            <w:r w:rsidRPr="00BE6B61">
              <w:rPr>
                <w:rFonts w:cs="Times New Roman"/>
                <w:b/>
                <w:sz w:val="20"/>
                <w:szCs w:val="20"/>
                <w:vertAlign w:val="subscript"/>
              </w:rPr>
              <w:t>4</w:t>
            </w:r>
            <w:r w:rsidRPr="00BE6B61">
              <w:rPr>
                <w:rFonts w:cs="Times New Roman"/>
                <w:b/>
                <w:sz w:val="20"/>
                <w:szCs w:val="20"/>
              </w:rPr>
              <w:t xml:space="preserve"> emissions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55053436" w14:textId="77777777" w:rsidR="00BE6B61" w:rsidRPr="00BE6B61" w:rsidRDefault="00BE6B61" w:rsidP="00BE6B61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 w:rsidRPr="00BE6B61">
              <w:rPr>
                <w:rFonts w:cs="Times New Roman"/>
                <w:b/>
                <w:sz w:val="20"/>
                <w:szCs w:val="20"/>
              </w:rPr>
              <w:t>N</w:t>
            </w:r>
            <w:r w:rsidRPr="00BE6B61">
              <w:rPr>
                <w:rFonts w:cs="Times New Roman"/>
                <w:b/>
                <w:sz w:val="20"/>
                <w:szCs w:val="20"/>
                <w:vertAlign w:val="subscript"/>
              </w:rPr>
              <w:t>2</w:t>
            </w:r>
            <w:r w:rsidRPr="00BE6B61">
              <w:rPr>
                <w:rFonts w:cs="Times New Roman"/>
                <w:b/>
                <w:sz w:val="20"/>
                <w:szCs w:val="20"/>
              </w:rPr>
              <w:t>O emissions</w:t>
            </w:r>
          </w:p>
        </w:tc>
      </w:tr>
      <w:tr w:rsidR="00BE6B61" w:rsidRPr="00BE6B61" w14:paraId="6D6DFE87" w14:textId="77777777" w:rsidTr="00BE6B61">
        <w:tc>
          <w:tcPr>
            <w:tcW w:w="1333" w:type="pct"/>
            <w:tcBorders>
              <w:top w:val="single" w:sz="4" w:space="0" w:color="auto"/>
            </w:tcBorders>
          </w:tcPr>
          <w:p w14:paraId="76048C9E" w14:textId="77777777" w:rsidR="00BE6B61" w:rsidRPr="00BE6B61" w:rsidRDefault="00BE6B61" w:rsidP="00BE6B61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 w:rsidRPr="00BE6B61">
              <w:rPr>
                <w:rFonts w:cs="Times New Roman"/>
                <w:b/>
                <w:sz w:val="20"/>
                <w:szCs w:val="20"/>
              </w:rPr>
              <w:t>Sand (%)</w:t>
            </w:r>
          </w:p>
        </w:tc>
        <w:tc>
          <w:tcPr>
            <w:tcW w:w="1222" w:type="pct"/>
            <w:tcBorders>
              <w:top w:val="single" w:sz="4" w:space="0" w:color="auto"/>
            </w:tcBorders>
          </w:tcPr>
          <w:p w14:paraId="27936F61" w14:textId="77777777" w:rsidR="00BE6B61" w:rsidRPr="00BE6B61" w:rsidRDefault="00BE6B61" w:rsidP="00BE6B61">
            <w:pPr>
              <w:tabs>
                <w:tab w:val="decimal" w:pos="250"/>
              </w:tabs>
              <w:spacing w:before="0"/>
              <w:rPr>
                <w:rFonts w:cs="Times New Roman"/>
                <w:sz w:val="20"/>
                <w:szCs w:val="20"/>
              </w:rPr>
            </w:pPr>
            <w:r w:rsidRPr="00BE6B61">
              <w:rPr>
                <w:rFonts w:cs="Times New Roman"/>
                <w:sz w:val="20"/>
                <w:szCs w:val="20"/>
              </w:rPr>
              <w:t>-0.100</w:t>
            </w:r>
          </w:p>
        </w:tc>
        <w:tc>
          <w:tcPr>
            <w:tcW w:w="1222" w:type="pct"/>
            <w:tcBorders>
              <w:top w:val="single" w:sz="4" w:space="0" w:color="auto"/>
            </w:tcBorders>
          </w:tcPr>
          <w:p w14:paraId="5E2497F4" w14:textId="77777777" w:rsidR="00BE6B61" w:rsidRPr="00BE6B61" w:rsidRDefault="00BE6B61" w:rsidP="00BE6B61">
            <w:pPr>
              <w:tabs>
                <w:tab w:val="decimal" w:pos="250"/>
              </w:tabs>
              <w:spacing w:before="0"/>
              <w:rPr>
                <w:rFonts w:cs="Times New Roman"/>
                <w:sz w:val="20"/>
                <w:szCs w:val="20"/>
              </w:rPr>
            </w:pPr>
            <w:r w:rsidRPr="00BE6B61">
              <w:rPr>
                <w:rFonts w:cs="Times New Roman"/>
                <w:sz w:val="20"/>
                <w:szCs w:val="20"/>
              </w:rPr>
              <w:t>-0.044</w:t>
            </w:r>
          </w:p>
        </w:tc>
        <w:tc>
          <w:tcPr>
            <w:tcW w:w="1222" w:type="pct"/>
            <w:tcBorders>
              <w:top w:val="single" w:sz="4" w:space="0" w:color="auto"/>
            </w:tcBorders>
          </w:tcPr>
          <w:p w14:paraId="3CE662ED" w14:textId="77777777" w:rsidR="00BE6B61" w:rsidRPr="00BE6B61" w:rsidRDefault="00BE6B61" w:rsidP="00BE6B61">
            <w:pPr>
              <w:tabs>
                <w:tab w:val="decimal" w:pos="160"/>
              </w:tabs>
              <w:spacing w:before="0"/>
              <w:rPr>
                <w:rFonts w:cs="Times New Roman"/>
                <w:sz w:val="20"/>
                <w:szCs w:val="20"/>
              </w:rPr>
            </w:pPr>
            <w:r w:rsidRPr="00BE6B61">
              <w:rPr>
                <w:rFonts w:cs="Times New Roman"/>
                <w:sz w:val="20"/>
                <w:szCs w:val="20"/>
              </w:rPr>
              <w:t>0.143</w:t>
            </w:r>
          </w:p>
        </w:tc>
      </w:tr>
      <w:tr w:rsidR="00BE6B61" w:rsidRPr="00BE6B61" w14:paraId="4D1E5E5D" w14:textId="77777777" w:rsidTr="00BE6B61">
        <w:tc>
          <w:tcPr>
            <w:tcW w:w="1333" w:type="pct"/>
          </w:tcPr>
          <w:p w14:paraId="2FCA787B" w14:textId="77777777" w:rsidR="00BE6B61" w:rsidRPr="00BE6B61" w:rsidRDefault="00BE6B61" w:rsidP="00BE6B61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 w:rsidRPr="00BE6B61">
              <w:rPr>
                <w:rFonts w:cs="Times New Roman"/>
                <w:b/>
                <w:sz w:val="20"/>
                <w:szCs w:val="20"/>
              </w:rPr>
              <w:t>Silt (%)</w:t>
            </w:r>
          </w:p>
        </w:tc>
        <w:tc>
          <w:tcPr>
            <w:tcW w:w="1222" w:type="pct"/>
          </w:tcPr>
          <w:p w14:paraId="057CCED8" w14:textId="77777777" w:rsidR="00BE6B61" w:rsidRPr="00BE6B61" w:rsidRDefault="00BE6B61" w:rsidP="00BE6B61">
            <w:pPr>
              <w:tabs>
                <w:tab w:val="decimal" w:pos="250"/>
              </w:tabs>
              <w:spacing w:before="0"/>
              <w:rPr>
                <w:rFonts w:cs="Times New Roman"/>
                <w:sz w:val="20"/>
                <w:szCs w:val="20"/>
              </w:rPr>
            </w:pPr>
            <w:r w:rsidRPr="00BE6B61">
              <w:rPr>
                <w:rFonts w:cs="Times New Roman"/>
                <w:sz w:val="20"/>
                <w:szCs w:val="20"/>
              </w:rPr>
              <w:t>0.186</w:t>
            </w:r>
          </w:p>
        </w:tc>
        <w:tc>
          <w:tcPr>
            <w:tcW w:w="1222" w:type="pct"/>
          </w:tcPr>
          <w:p w14:paraId="2017E4E0" w14:textId="77777777" w:rsidR="00BE6B61" w:rsidRPr="00BE6B61" w:rsidRDefault="00BE6B61" w:rsidP="00BE6B61">
            <w:pPr>
              <w:tabs>
                <w:tab w:val="decimal" w:pos="250"/>
              </w:tabs>
              <w:spacing w:before="0"/>
              <w:rPr>
                <w:rFonts w:cs="Times New Roman"/>
                <w:sz w:val="20"/>
                <w:szCs w:val="20"/>
              </w:rPr>
            </w:pPr>
            <w:r w:rsidRPr="00BE6B61">
              <w:rPr>
                <w:rFonts w:cs="Times New Roman"/>
                <w:sz w:val="20"/>
                <w:szCs w:val="20"/>
              </w:rPr>
              <w:t>0.051</w:t>
            </w:r>
          </w:p>
        </w:tc>
        <w:tc>
          <w:tcPr>
            <w:tcW w:w="1222" w:type="pct"/>
          </w:tcPr>
          <w:p w14:paraId="4FB425E3" w14:textId="77777777" w:rsidR="00BE6B61" w:rsidRPr="00BE6B61" w:rsidRDefault="00BE6B61" w:rsidP="00BE6B61">
            <w:pPr>
              <w:tabs>
                <w:tab w:val="decimal" w:pos="160"/>
              </w:tabs>
              <w:spacing w:before="0"/>
              <w:rPr>
                <w:rFonts w:cs="Times New Roman"/>
                <w:b/>
                <w:sz w:val="20"/>
                <w:szCs w:val="20"/>
              </w:rPr>
            </w:pPr>
            <w:r w:rsidRPr="00BE6B61">
              <w:rPr>
                <w:rFonts w:cs="Times New Roman"/>
                <w:b/>
                <w:sz w:val="20"/>
                <w:szCs w:val="20"/>
              </w:rPr>
              <w:t>-0.583 **</w:t>
            </w:r>
          </w:p>
        </w:tc>
      </w:tr>
      <w:tr w:rsidR="00BE6B61" w:rsidRPr="00BE6B61" w14:paraId="11F7306A" w14:textId="77777777" w:rsidTr="00BE6B61">
        <w:tc>
          <w:tcPr>
            <w:tcW w:w="1333" w:type="pct"/>
          </w:tcPr>
          <w:p w14:paraId="2116FB04" w14:textId="77777777" w:rsidR="00BE6B61" w:rsidRPr="00BE6B61" w:rsidRDefault="00BE6B61" w:rsidP="00BE6B61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 w:rsidRPr="00BE6B61">
              <w:rPr>
                <w:rFonts w:cs="Times New Roman"/>
                <w:b/>
                <w:sz w:val="20"/>
                <w:szCs w:val="20"/>
              </w:rPr>
              <w:t>Clay (%)</w:t>
            </w:r>
          </w:p>
        </w:tc>
        <w:tc>
          <w:tcPr>
            <w:tcW w:w="1222" w:type="pct"/>
          </w:tcPr>
          <w:p w14:paraId="09A88B25" w14:textId="77777777" w:rsidR="00BE6B61" w:rsidRPr="00BE6B61" w:rsidRDefault="00BE6B61" w:rsidP="00BE6B61">
            <w:pPr>
              <w:tabs>
                <w:tab w:val="decimal" w:pos="250"/>
              </w:tabs>
              <w:spacing w:before="0"/>
              <w:rPr>
                <w:rFonts w:cs="Times New Roman"/>
                <w:sz w:val="20"/>
                <w:szCs w:val="20"/>
              </w:rPr>
            </w:pPr>
            <w:r w:rsidRPr="00BE6B61">
              <w:rPr>
                <w:rFonts w:cs="Times New Roman"/>
                <w:sz w:val="20"/>
                <w:szCs w:val="20"/>
              </w:rPr>
              <w:t>0.063</w:t>
            </w:r>
          </w:p>
        </w:tc>
        <w:tc>
          <w:tcPr>
            <w:tcW w:w="1222" w:type="pct"/>
          </w:tcPr>
          <w:p w14:paraId="21EEB0E2" w14:textId="77777777" w:rsidR="00BE6B61" w:rsidRPr="00BE6B61" w:rsidRDefault="00BE6B61" w:rsidP="00BE6B61">
            <w:pPr>
              <w:tabs>
                <w:tab w:val="decimal" w:pos="250"/>
              </w:tabs>
              <w:spacing w:before="0"/>
              <w:rPr>
                <w:rFonts w:cs="Times New Roman"/>
                <w:sz w:val="20"/>
                <w:szCs w:val="20"/>
              </w:rPr>
            </w:pPr>
            <w:r w:rsidRPr="00BE6B61">
              <w:rPr>
                <w:rFonts w:cs="Times New Roman"/>
                <w:sz w:val="20"/>
                <w:szCs w:val="20"/>
              </w:rPr>
              <w:t>0.037</w:t>
            </w:r>
          </w:p>
        </w:tc>
        <w:tc>
          <w:tcPr>
            <w:tcW w:w="1222" w:type="pct"/>
          </w:tcPr>
          <w:p w14:paraId="5D04888B" w14:textId="77777777" w:rsidR="00BE6B61" w:rsidRPr="00BE6B61" w:rsidRDefault="00BE6B61" w:rsidP="00BE6B61">
            <w:pPr>
              <w:tabs>
                <w:tab w:val="decimal" w:pos="160"/>
              </w:tabs>
              <w:spacing w:before="0"/>
              <w:rPr>
                <w:rFonts w:cs="Times New Roman"/>
                <w:sz w:val="20"/>
                <w:szCs w:val="20"/>
              </w:rPr>
            </w:pPr>
            <w:r w:rsidRPr="00BE6B61">
              <w:rPr>
                <w:rFonts w:cs="Times New Roman"/>
                <w:sz w:val="20"/>
                <w:szCs w:val="20"/>
              </w:rPr>
              <w:t>0.005</w:t>
            </w:r>
          </w:p>
        </w:tc>
      </w:tr>
      <w:tr w:rsidR="00BE6B61" w:rsidRPr="00BE6B61" w14:paraId="62F9BE10" w14:textId="77777777" w:rsidTr="00BE6B61">
        <w:tc>
          <w:tcPr>
            <w:tcW w:w="1333" w:type="pct"/>
          </w:tcPr>
          <w:p w14:paraId="530905E8" w14:textId="77777777" w:rsidR="00BE6B61" w:rsidRPr="00BE6B61" w:rsidRDefault="00BE6B61" w:rsidP="00BE6B61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 w:rsidRPr="00BE6B61">
              <w:rPr>
                <w:rFonts w:cs="Times New Roman"/>
                <w:b/>
                <w:sz w:val="20"/>
                <w:szCs w:val="20"/>
              </w:rPr>
              <w:t>Soil C (mg kg</w:t>
            </w:r>
            <w:r w:rsidRPr="00BE6B61">
              <w:rPr>
                <w:rFonts w:cs="Times New Roman"/>
                <w:sz w:val="20"/>
                <w:szCs w:val="20"/>
                <w:vertAlign w:val="superscript"/>
              </w:rPr>
              <w:t>−</w:t>
            </w:r>
            <w:r w:rsidRPr="00BE6B61">
              <w:rPr>
                <w:rFonts w:cs="Times New Roman"/>
                <w:b/>
                <w:sz w:val="20"/>
                <w:szCs w:val="20"/>
                <w:vertAlign w:val="superscript"/>
              </w:rPr>
              <w:t>1</w:t>
            </w:r>
            <w:r w:rsidRPr="00BE6B61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22" w:type="pct"/>
          </w:tcPr>
          <w:p w14:paraId="1C34865A" w14:textId="77777777" w:rsidR="00BE6B61" w:rsidRPr="00BE6B61" w:rsidRDefault="00BE6B61" w:rsidP="00BE6B61">
            <w:pPr>
              <w:tabs>
                <w:tab w:val="decimal" w:pos="250"/>
              </w:tabs>
              <w:spacing w:before="0"/>
              <w:rPr>
                <w:rFonts w:cs="Times New Roman"/>
                <w:sz w:val="20"/>
                <w:szCs w:val="20"/>
              </w:rPr>
            </w:pPr>
            <w:r w:rsidRPr="00BE6B61">
              <w:rPr>
                <w:rFonts w:cs="Times New Roman"/>
                <w:sz w:val="20"/>
                <w:szCs w:val="20"/>
              </w:rPr>
              <w:t>-0.326</w:t>
            </w:r>
          </w:p>
        </w:tc>
        <w:tc>
          <w:tcPr>
            <w:tcW w:w="1222" w:type="pct"/>
          </w:tcPr>
          <w:p w14:paraId="2612E1D8" w14:textId="77777777" w:rsidR="00BE6B61" w:rsidRPr="00BE6B61" w:rsidRDefault="00BE6B61" w:rsidP="00BE6B61">
            <w:pPr>
              <w:tabs>
                <w:tab w:val="decimal" w:pos="250"/>
              </w:tabs>
              <w:spacing w:before="0"/>
              <w:rPr>
                <w:rFonts w:cs="Times New Roman"/>
                <w:sz w:val="20"/>
                <w:szCs w:val="20"/>
              </w:rPr>
            </w:pPr>
            <w:r w:rsidRPr="00BE6B61">
              <w:rPr>
                <w:rFonts w:cs="Times New Roman"/>
                <w:sz w:val="20"/>
                <w:szCs w:val="20"/>
              </w:rPr>
              <w:t>-0.059</w:t>
            </w:r>
          </w:p>
        </w:tc>
        <w:tc>
          <w:tcPr>
            <w:tcW w:w="1222" w:type="pct"/>
          </w:tcPr>
          <w:p w14:paraId="3D6EE952" w14:textId="77777777" w:rsidR="00BE6B61" w:rsidRPr="00BE6B61" w:rsidRDefault="00BE6B61" w:rsidP="00BE6B61">
            <w:pPr>
              <w:tabs>
                <w:tab w:val="decimal" w:pos="160"/>
              </w:tabs>
              <w:spacing w:before="0"/>
              <w:rPr>
                <w:rFonts w:cs="Times New Roman"/>
                <w:b/>
                <w:sz w:val="20"/>
                <w:szCs w:val="20"/>
              </w:rPr>
            </w:pPr>
            <w:r w:rsidRPr="00BE6B61">
              <w:rPr>
                <w:rFonts w:cs="Times New Roman"/>
                <w:b/>
                <w:sz w:val="20"/>
                <w:szCs w:val="20"/>
              </w:rPr>
              <w:t>0.632 **</w:t>
            </w:r>
          </w:p>
        </w:tc>
      </w:tr>
      <w:tr w:rsidR="00BE6B61" w:rsidRPr="00BE6B61" w14:paraId="4C0C143F" w14:textId="77777777" w:rsidTr="00BE6B61">
        <w:tc>
          <w:tcPr>
            <w:tcW w:w="1333" w:type="pct"/>
          </w:tcPr>
          <w:p w14:paraId="21FD4C66" w14:textId="77777777" w:rsidR="00BE6B61" w:rsidRPr="00BE6B61" w:rsidRDefault="00BE6B61" w:rsidP="00BE6B61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 w:rsidRPr="00BE6B61">
              <w:rPr>
                <w:rFonts w:cs="Times New Roman"/>
                <w:b/>
                <w:sz w:val="20"/>
                <w:szCs w:val="20"/>
              </w:rPr>
              <w:t>Biochar pH</w:t>
            </w:r>
          </w:p>
        </w:tc>
        <w:tc>
          <w:tcPr>
            <w:tcW w:w="1222" w:type="pct"/>
          </w:tcPr>
          <w:p w14:paraId="0D689DB4" w14:textId="77777777" w:rsidR="00BE6B61" w:rsidRPr="00BE6B61" w:rsidRDefault="00BE6B61" w:rsidP="00BE6B61">
            <w:pPr>
              <w:tabs>
                <w:tab w:val="decimal" w:pos="250"/>
              </w:tabs>
              <w:spacing w:before="0"/>
              <w:rPr>
                <w:rFonts w:cs="Times New Roman"/>
                <w:sz w:val="20"/>
                <w:szCs w:val="20"/>
              </w:rPr>
            </w:pPr>
            <w:r w:rsidRPr="00BE6B61">
              <w:rPr>
                <w:rFonts w:cs="Times New Roman"/>
                <w:sz w:val="20"/>
                <w:szCs w:val="20"/>
              </w:rPr>
              <w:t>-0.331</w:t>
            </w:r>
          </w:p>
        </w:tc>
        <w:tc>
          <w:tcPr>
            <w:tcW w:w="1222" w:type="pct"/>
          </w:tcPr>
          <w:p w14:paraId="0176C229" w14:textId="77777777" w:rsidR="00BE6B61" w:rsidRPr="00BE6B61" w:rsidRDefault="00BE6B61" w:rsidP="00BE6B61">
            <w:pPr>
              <w:tabs>
                <w:tab w:val="decimal" w:pos="250"/>
              </w:tabs>
              <w:spacing w:before="0"/>
              <w:rPr>
                <w:rFonts w:cs="Times New Roman"/>
                <w:sz w:val="20"/>
                <w:szCs w:val="20"/>
              </w:rPr>
            </w:pPr>
            <w:r w:rsidRPr="00BE6B61">
              <w:rPr>
                <w:rFonts w:cs="Times New Roman"/>
                <w:sz w:val="20"/>
                <w:szCs w:val="20"/>
              </w:rPr>
              <w:t>-0.252</w:t>
            </w:r>
          </w:p>
        </w:tc>
        <w:tc>
          <w:tcPr>
            <w:tcW w:w="1222" w:type="pct"/>
          </w:tcPr>
          <w:p w14:paraId="4403421C" w14:textId="77777777" w:rsidR="00BE6B61" w:rsidRPr="00BE6B61" w:rsidRDefault="00BE6B61" w:rsidP="00BE6B61">
            <w:pPr>
              <w:tabs>
                <w:tab w:val="decimal" w:pos="160"/>
              </w:tabs>
              <w:spacing w:before="0"/>
              <w:rPr>
                <w:rFonts w:cs="Times New Roman"/>
                <w:sz w:val="20"/>
                <w:szCs w:val="20"/>
              </w:rPr>
            </w:pPr>
            <w:r w:rsidRPr="00BE6B61">
              <w:rPr>
                <w:rFonts w:cs="Times New Roman"/>
                <w:sz w:val="20"/>
                <w:szCs w:val="20"/>
              </w:rPr>
              <w:t>-0.395</w:t>
            </w:r>
          </w:p>
        </w:tc>
      </w:tr>
      <w:tr w:rsidR="00BE6B61" w:rsidRPr="00BE6B61" w14:paraId="23F81977" w14:textId="77777777" w:rsidTr="00BE6B61">
        <w:tc>
          <w:tcPr>
            <w:tcW w:w="1333" w:type="pct"/>
          </w:tcPr>
          <w:p w14:paraId="0671A5A8" w14:textId="77777777" w:rsidR="00BE6B61" w:rsidRPr="00BE6B61" w:rsidRDefault="00BE6B61" w:rsidP="00BE6B61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 w:rsidRPr="00BE6B61">
              <w:rPr>
                <w:rFonts w:cs="Times New Roman"/>
                <w:b/>
                <w:sz w:val="20"/>
                <w:szCs w:val="20"/>
              </w:rPr>
              <w:t>Biochar C (%)</w:t>
            </w:r>
          </w:p>
        </w:tc>
        <w:tc>
          <w:tcPr>
            <w:tcW w:w="1222" w:type="pct"/>
          </w:tcPr>
          <w:p w14:paraId="50ECDFAB" w14:textId="77777777" w:rsidR="00BE6B61" w:rsidRPr="00BE6B61" w:rsidRDefault="00BE6B61" w:rsidP="00BE6B61">
            <w:pPr>
              <w:tabs>
                <w:tab w:val="decimal" w:pos="250"/>
              </w:tabs>
              <w:spacing w:before="0"/>
              <w:rPr>
                <w:rFonts w:cs="Times New Roman"/>
                <w:sz w:val="20"/>
                <w:szCs w:val="20"/>
              </w:rPr>
            </w:pPr>
            <w:r w:rsidRPr="00BE6B61">
              <w:rPr>
                <w:rFonts w:cs="Times New Roman"/>
                <w:sz w:val="20"/>
                <w:szCs w:val="20"/>
              </w:rPr>
              <w:t>0.073</w:t>
            </w:r>
          </w:p>
        </w:tc>
        <w:tc>
          <w:tcPr>
            <w:tcW w:w="1222" w:type="pct"/>
          </w:tcPr>
          <w:p w14:paraId="2A4D8175" w14:textId="77777777" w:rsidR="00BE6B61" w:rsidRPr="00BE6B61" w:rsidRDefault="00BE6B61" w:rsidP="00BE6B61">
            <w:pPr>
              <w:tabs>
                <w:tab w:val="decimal" w:pos="250"/>
              </w:tabs>
              <w:spacing w:before="0"/>
              <w:rPr>
                <w:rFonts w:cs="Times New Roman"/>
                <w:sz w:val="20"/>
                <w:szCs w:val="20"/>
              </w:rPr>
            </w:pPr>
            <w:r w:rsidRPr="00BE6B61">
              <w:rPr>
                <w:rFonts w:cs="Times New Roman"/>
                <w:sz w:val="20"/>
                <w:szCs w:val="20"/>
              </w:rPr>
              <w:t>0.362</w:t>
            </w:r>
          </w:p>
        </w:tc>
        <w:tc>
          <w:tcPr>
            <w:tcW w:w="1222" w:type="pct"/>
          </w:tcPr>
          <w:p w14:paraId="7A6C3347" w14:textId="77777777" w:rsidR="00BE6B61" w:rsidRPr="00BE6B61" w:rsidRDefault="00BE6B61" w:rsidP="00BE6B61">
            <w:pPr>
              <w:tabs>
                <w:tab w:val="decimal" w:pos="160"/>
              </w:tabs>
              <w:spacing w:before="0"/>
              <w:rPr>
                <w:rFonts w:cs="Times New Roman"/>
                <w:sz w:val="20"/>
                <w:szCs w:val="20"/>
              </w:rPr>
            </w:pPr>
            <w:r w:rsidRPr="00BE6B61">
              <w:rPr>
                <w:rFonts w:cs="Times New Roman"/>
                <w:sz w:val="20"/>
                <w:szCs w:val="20"/>
              </w:rPr>
              <w:t>0.022</w:t>
            </w:r>
          </w:p>
        </w:tc>
      </w:tr>
      <w:tr w:rsidR="00BE6B61" w:rsidRPr="00BE6B61" w14:paraId="3B28B657" w14:textId="77777777" w:rsidTr="00BE6B61">
        <w:tc>
          <w:tcPr>
            <w:tcW w:w="1333" w:type="pct"/>
          </w:tcPr>
          <w:p w14:paraId="7FF5A8A4" w14:textId="77777777" w:rsidR="00BE6B61" w:rsidRPr="00BE6B61" w:rsidRDefault="00BE6B61" w:rsidP="00BE6B61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  <w:r w:rsidRPr="00BE6B61">
              <w:rPr>
                <w:rFonts w:cs="Times New Roman"/>
                <w:b/>
                <w:sz w:val="20"/>
                <w:szCs w:val="20"/>
              </w:rPr>
              <w:t>Biochar C:N</w:t>
            </w:r>
          </w:p>
        </w:tc>
        <w:tc>
          <w:tcPr>
            <w:tcW w:w="1222" w:type="pct"/>
          </w:tcPr>
          <w:p w14:paraId="0E53A78C" w14:textId="77777777" w:rsidR="00BE6B61" w:rsidRPr="00BE6B61" w:rsidRDefault="00BE6B61" w:rsidP="00BE6B61">
            <w:pPr>
              <w:tabs>
                <w:tab w:val="decimal" w:pos="250"/>
              </w:tabs>
              <w:spacing w:before="0"/>
              <w:rPr>
                <w:rFonts w:cs="Times New Roman"/>
                <w:sz w:val="20"/>
                <w:szCs w:val="20"/>
              </w:rPr>
            </w:pPr>
            <w:r w:rsidRPr="00BE6B61">
              <w:rPr>
                <w:rFonts w:cs="Times New Roman"/>
                <w:sz w:val="20"/>
                <w:szCs w:val="20"/>
              </w:rPr>
              <w:t>0.235</w:t>
            </w:r>
          </w:p>
        </w:tc>
        <w:tc>
          <w:tcPr>
            <w:tcW w:w="1222" w:type="pct"/>
          </w:tcPr>
          <w:p w14:paraId="3A4F6506" w14:textId="77777777" w:rsidR="00BE6B61" w:rsidRPr="00BE6B61" w:rsidRDefault="00BE6B61" w:rsidP="00BE6B61">
            <w:pPr>
              <w:tabs>
                <w:tab w:val="decimal" w:pos="250"/>
              </w:tabs>
              <w:spacing w:before="0"/>
              <w:rPr>
                <w:rFonts w:cs="Times New Roman"/>
                <w:sz w:val="20"/>
                <w:szCs w:val="20"/>
              </w:rPr>
            </w:pPr>
            <w:r w:rsidRPr="00BE6B61">
              <w:rPr>
                <w:rFonts w:cs="Times New Roman"/>
                <w:sz w:val="20"/>
                <w:szCs w:val="20"/>
              </w:rPr>
              <w:t>0.349</w:t>
            </w:r>
          </w:p>
        </w:tc>
        <w:tc>
          <w:tcPr>
            <w:tcW w:w="1222" w:type="pct"/>
          </w:tcPr>
          <w:p w14:paraId="12E375BE" w14:textId="77777777" w:rsidR="00BE6B61" w:rsidRPr="00BE6B61" w:rsidRDefault="00BE6B61" w:rsidP="00BE6B61">
            <w:pPr>
              <w:tabs>
                <w:tab w:val="decimal" w:pos="160"/>
              </w:tabs>
              <w:spacing w:before="0"/>
              <w:rPr>
                <w:rFonts w:cs="Times New Roman"/>
                <w:sz w:val="20"/>
                <w:szCs w:val="20"/>
              </w:rPr>
            </w:pPr>
            <w:r w:rsidRPr="00BE6B61">
              <w:rPr>
                <w:rFonts w:cs="Times New Roman"/>
                <w:sz w:val="20"/>
                <w:szCs w:val="20"/>
              </w:rPr>
              <w:t>0.097</w:t>
            </w:r>
          </w:p>
        </w:tc>
      </w:tr>
    </w:tbl>
    <w:p w14:paraId="23E809EA" w14:textId="77777777" w:rsidR="00BE6B61" w:rsidRPr="00BE6B61" w:rsidRDefault="00BE6B61" w:rsidP="00BE6B61">
      <w:pPr>
        <w:rPr>
          <w:rFonts w:cs="Times New Roman"/>
          <w:szCs w:val="24"/>
        </w:rPr>
      </w:pPr>
      <w:r w:rsidRPr="00BE6B61">
        <w:rPr>
          <w:rFonts w:cs="Times New Roman"/>
          <w:szCs w:val="24"/>
        </w:rPr>
        <w:t>** The correlation was significant at P &lt; 0.01. n = 19</w:t>
      </w:r>
    </w:p>
    <w:p w14:paraId="0D51B69B" w14:textId="77777777" w:rsidR="00BE6B61" w:rsidRPr="000B2707" w:rsidRDefault="00BE6B61" w:rsidP="00BE6B61">
      <w:pPr>
        <w:rPr>
          <w:rFonts w:cs="Times New Roman"/>
        </w:rPr>
      </w:pPr>
    </w:p>
    <w:p w14:paraId="1C589B64" w14:textId="77777777" w:rsidR="006B1EC9" w:rsidRDefault="006B1EC9" w:rsidP="00666F04">
      <w:pPr>
        <w:rPr>
          <w:rFonts w:cs="Times New Roman"/>
        </w:rPr>
      </w:pPr>
    </w:p>
    <w:p w14:paraId="3F95337C" w14:textId="77777777" w:rsidR="00666F04" w:rsidRDefault="00666F04">
      <w:pPr>
        <w:spacing w:before="0" w:after="200" w:line="276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56D4404F" w14:textId="77777777" w:rsidR="00666F04" w:rsidRPr="00666F04" w:rsidRDefault="00666F04" w:rsidP="00666F04">
      <w:pPr>
        <w:rPr>
          <w:rFonts w:cs="Times New Roman"/>
        </w:rPr>
        <w:sectPr w:rsidR="00666F04" w:rsidRPr="00666F04" w:rsidSect="00F844AE">
          <w:pgSz w:w="16838" w:h="11906" w:orient="landscape"/>
          <w:pgMar w:top="1134" w:right="1417" w:bottom="1134" w:left="1417" w:header="708" w:footer="708" w:gutter="0"/>
          <w:cols w:space="708"/>
          <w:docGrid w:linePitch="360"/>
        </w:sectPr>
      </w:pPr>
    </w:p>
    <w:p w14:paraId="7B65BC41" w14:textId="1A1F1305" w:rsidR="004132AA" w:rsidRDefault="00BC14D5" w:rsidP="00BC14D5">
      <w:pPr>
        <w:pStyle w:val="Heading1"/>
        <w:numPr>
          <w:ilvl w:val="0"/>
          <w:numId w:val="0"/>
        </w:numPr>
        <w:ind w:left="567" w:hanging="567"/>
      </w:pPr>
      <w:r>
        <w:lastRenderedPageBreak/>
        <w:t>Supplementary Figures</w:t>
      </w:r>
    </w:p>
    <w:p w14:paraId="6D9E6BBA" w14:textId="09BCF8DE" w:rsidR="004132AA" w:rsidRPr="004132AA" w:rsidRDefault="004132AA" w:rsidP="004132AA">
      <w:pPr>
        <w:spacing w:before="0" w:after="200"/>
      </w:pPr>
      <w:r w:rsidRPr="00BC14D5">
        <w:rPr>
          <w:rFonts w:cs="Times New Roman"/>
          <w:b/>
        </w:rPr>
        <w:t xml:space="preserve">Supplementary Figure </w:t>
      </w:r>
      <w:r w:rsidR="00B36157">
        <w:rPr>
          <w:rFonts w:cs="Times New Roman"/>
          <w:b/>
        </w:rPr>
        <w:t>S</w:t>
      </w:r>
      <w:bookmarkStart w:id="1" w:name="_GoBack"/>
      <w:bookmarkEnd w:id="1"/>
      <w:r w:rsidRPr="00BC14D5">
        <w:rPr>
          <w:rFonts w:cs="Times New Roman"/>
          <w:b/>
        </w:rPr>
        <w:t>1</w:t>
      </w:r>
      <w:r>
        <w:rPr>
          <w:rFonts w:cs="Times New Roman"/>
        </w:rPr>
        <w:t xml:space="preserve">. Daily precipitation (mm) and mean air temperature (°C) at Qvidja (a), Jokioinen (b) and Viikki (c) fields between May 15 and Sep 30 in 2018. The periods of N leaching measurements are marked for Qvidja field. </w:t>
      </w:r>
      <w:r w:rsidRPr="000B2707">
        <w:rPr>
          <w:rFonts w:cs="Times New Roman"/>
        </w:rPr>
        <w:t>The w</w:t>
      </w:r>
      <w:r>
        <w:rPr>
          <w:rFonts w:cs="Times New Roman"/>
        </w:rPr>
        <w:t xml:space="preserve">eather data for Viikki </w:t>
      </w:r>
      <w:r w:rsidRPr="000B2707">
        <w:rPr>
          <w:rFonts w:cs="Times New Roman"/>
        </w:rPr>
        <w:t xml:space="preserve">and Jokioinen </w:t>
      </w:r>
      <w:r>
        <w:rPr>
          <w:rFonts w:cs="Times New Roman"/>
        </w:rPr>
        <w:t>we</w:t>
      </w:r>
      <w:r w:rsidRPr="000B2707">
        <w:rPr>
          <w:rFonts w:cs="Times New Roman"/>
        </w:rPr>
        <w:t>re recorded from the stations of Finnish Meteo</w:t>
      </w:r>
      <w:r>
        <w:rPr>
          <w:rFonts w:cs="Times New Roman"/>
        </w:rPr>
        <w:t xml:space="preserve">rological Institute at Kumpula </w:t>
      </w:r>
      <w:r w:rsidRPr="000B2707">
        <w:rPr>
          <w:rFonts w:cs="Times New Roman"/>
        </w:rPr>
        <w:t>and Jokioinen</w:t>
      </w:r>
      <w:r>
        <w:rPr>
          <w:rFonts w:cs="Times New Roman"/>
        </w:rPr>
        <w:t xml:space="preserve"> Ilmala,</w:t>
      </w:r>
      <w:r w:rsidRPr="000B2707">
        <w:rPr>
          <w:rFonts w:cs="Times New Roman"/>
        </w:rPr>
        <w:t xml:space="preserve"> respectively</w:t>
      </w:r>
      <w:r>
        <w:rPr>
          <w:rFonts w:cs="Times New Roman"/>
        </w:rPr>
        <w:t xml:space="preserve"> (FMI, 2020)</w:t>
      </w:r>
      <w:r w:rsidRPr="000B2707">
        <w:rPr>
          <w:rFonts w:cs="Times New Roman"/>
        </w:rPr>
        <w:t>.</w:t>
      </w:r>
      <w:r>
        <w:rPr>
          <w:rFonts w:cs="Times New Roman"/>
        </w:rPr>
        <w:t xml:space="preserve"> The weather data for Qvidja were recorded from on-site weather station (Heimsch et al. 2021).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8"/>
      </w:tblGrid>
      <w:tr w:rsidR="004132AA" w14:paraId="05AFDB1E" w14:textId="77777777" w:rsidTr="00720BB7">
        <w:tc>
          <w:tcPr>
            <w:tcW w:w="9638" w:type="dxa"/>
          </w:tcPr>
          <w:p w14:paraId="17FAA59B" w14:textId="77777777" w:rsidR="004132AA" w:rsidRDefault="004132AA" w:rsidP="00720BB7">
            <w:pPr>
              <w:rPr>
                <w:rFonts w:cs="Times New Roman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 wp14:anchorId="62D402AB" wp14:editId="53C36DEC">
                  <wp:extent cx="4572000" cy="1981200"/>
                  <wp:effectExtent l="0" t="0" r="0" b="0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4132AA" w14:paraId="2DE1990D" w14:textId="77777777" w:rsidTr="00720BB7">
        <w:tc>
          <w:tcPr>
            <w:tcW w:w="9638" w:type="dxa"/>
          </w:tcPr>
          <w:p w14:paraId="4675BD07" w14:textId="77777777" w:rsidR="004132AA" w:rsidRDefault="004132AA" w:rsidP="00720BB7">
            <w:pPr>
              <w:rPr>
                <w:rFonts w:cs="Times New Roman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 wp14:anchorId="4E9D61A9" wp14:editId="730EAA34">
                  <wp:extent cx="4572000" cy="1704975"/>
                  <wp:effectExtent l="0" t="0" r="0" b="0"/>
                  <wp:docPr id="10" name="Chart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4132AA" w14:paraId="5862D6B7" w14:textId="77777777" w:rsidTr="00720BB7">
        <w:tc>
          <w:tcPr>
            <w:tcW w:w="9638" w:type="dxa"/>
          </w:tcPr>
          <w:p w14:paraId="42B94397" w14:textId="77777777" w:rsidR="004132AA" w:rsidRDefault="004132AA" w:rsidP="00720BB7">
            <w:pPr>
              <w:rPr>
                <w:rFonts w:cs="Times New Roman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 wp14:anchorId="6E993165" wp14:editId="0849DD85">
                  <wp:extent cx="4572000" cy="1771650"/>
                  <wp:effectExtent l="0" t="0" r="0" b="0"/>
                  <wp:docPr id="11" name="Chart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14:paraId="1EC47F4B" w14:textId="77777777" w:rsidR="00DE23E8" w:rsidRPr="001549D3" w:rsidRDefault="00DE23E8" w:rsidP="004132AA">
      <w:pPr>
        <w:spacing w:before="240"/>
      </w:pPr>
    </w:p>
    <w:sectPr w:rsidR="00DE23E8" w:rsidRPr="001549D3" w:rsidSect="0093429D">
      <w:headerReference w:type="even" r:id="rId13"/>
      <w:footerReference w:type="even" r:id="rId14"/>
      <w:footerReference w:type="default" r:id="rId15"/>
      <w:headerReference w:type="first" r:id="rId16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81D43" w14:textId="77777777" w:rsidR="00F05C4B" w:rsidRDefault="00F05C4B" w:rsidP="00117666">
      <w:pPr>
        <w:spacing w:after="0"/>
      </w:pPr>
      <w:r>
        <w:separator/>
      </w:r>
    </w:p>
  </w:endnote>
  <w:endnote w:type="continuationSeparator" w:id="0">
    <w:p w14:paraId="272E1344" w14:textId="77777777" w:rsidR="00F05C4B" w:rsidRDefault="00F05C4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BE6B61" w:rsidRPr="00577C4C" w:rsidRDefault="00BE6B61">
    <w:pPr>
      <w:rPr>
        <w:color w:val="C00000"/>
        <w:szCs w:val="24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6B5C0C7F" w:rsidR="00BE6B61" w:rsidRPr="00577C4C" w:rsidRDefault="00BE6B61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826AC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10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6B5C0C7F" w:rsidR="00BE6B61" w:rsidRPr="00577C4C" w:rsidRDefault="00BE6B61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826AC">
                      <w:rPr>
                        <w:noProof/>
                        <w:color w:val="000000" w:themeColor="text1"/>
                        <w:szCs w:val="40"/>
                      </w:rPr>
                      <w:t>10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BE6B61" w:rsidRPr="00577C4C" w:rsidRDefault="00BE6B61">
    <w:pPr>
      <w:rPr>
        <w:b/>
        <w:sz w:val="20"/>
        <w:szCs w:val="24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4F49FEE" w:rsidR="00BE6B61" w:rsidRPr="00577C4C" w:rsidRDefault="00BE6B61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132AA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11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4F49FEE" w:rsidR="00BE6B61" w:rsidRPr="00577C4C" w:rsidRDefault="00BE6B61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4132AA">
                      <w:rPr>
                        <w:noProof/>
                        <w:color w:val="000000" w:themeColor="text1"/>
                        <w:szCs w:val="40"/>
                      </w:rPr>
                      <w:t>11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90265" w14:textId="77777777" w:rsidR="00F05C4B" w:rsidRDefault="00F05C4B" w:rsidP="00117666">
      <w:pPr>
        <w:spacing w:after="0"/>
      </w:pPr>
      <w:r>
        <w:separator/>
      </w:r>
    </w:p>
  </w:footnote>
  <w:footnote w:type="continuationSeparator" w:id="0">
    <w:p w14:paraId="3F9396B3" w14:textId="77777777" w:rsidR="00F05C4B" w:rsidRDefault="00F05C4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3F8A1" w14:textId="4AFAB0C9" w:rsidR="00BE6B61" w:rsidRDefault="00BE6B61" w:rsidP="004132AA">
    <w:pPr>
      <w:pStyle w:val="Header"/>
      <w:jc w:val="both"/>
    </w:pPr>
    <w:r w:rsidRPr="005A1D84">
      <w:rPr>
        <w:b w:val="0"/>
        <w:noProof/>
        <w:color w:val="A6A6A6" w:themeColor="background1" w:themeShade="A6"/>
        <w:lang w:val="fi-FI" w:eastAsia="fi-FI"/>
      </w:rPr>
      <w:drawing>
        <wp:inline distT="0" distB="0" distL="0" distR="0" wp14:anchorId="630D1325" wp14:editId="07A45786">
          <wp:extent cx="1382534" cy="497091"/>
          <wp:effectExtent l="0" t="0" r="0" b="0"/>
          <wp:docPr id="3" name="Picture 3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32AA" w:rsidRPr="004132AA">
      <w:tab/>
    </w:r>
    <w:r w:rsidR="004132AA" w:rsidRPr="004132AA">
      <w:tab/>
    </w:r>
    <w:r w:rsidR="004132AA">
      <w:t xml:space="preserve">   </w:t>
    </w:r>
    <w:r w:rsidR="004132AA" w:rsidRPr="004132AA"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59C66" w14:textId="77777777" w:rsidR="004132AA" w:rsidRPr="009151AA" w:rsidRDefault="00BE6B61" w:rsidP="004132AA">
    <w:pPr>
      <w:rPr>
        <w:rFonts w:cs="Times New Roman"/>
      </w:rPr>
    </w:pPr>
    <w:r w:rsidRPr="005A1D84">
      <w:rPr>
        <w:b/>
        <w:noProof/>
        <w:color w:val="A6A6A6" w:themeColor="background1" w:themeShade="A6"/>
        <w:lang w:val="fi-FI" w:eastAsia="fi-FI"/>
      </w:rPr>
      <w:drawing>
        <wp:inline distT="0" distB="0" distL="0" distR="0" wp14:anchorId="3ECADA84" wp14:editId="072DBDC5">
          <wp:extent cx="1382534" cy="497091"/>
          <wp:effectExtent l="0" t="0" r="0" b="0"/>
          <wp:docPr id="2" name="Picture 2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32AA" w:rsidRPr="009151AA">
      <w:rPr>
        <w:rFonts w:cs="Times New Roman"/>
      </w:rPr>
      <w:ptab w:relativeTo="margin" w:alignment="center" w:leader="none"/>
    </w:r>
    <w:r w:rsidR="004132AA" w:rsidRPr="009151AA">
      <w:rPr>
        <w:rFonts w:cs="Times New Roman"/>
      </w:rPr>
      <w:ptab w:relativeTo="margin" w:alignment="right" w:leader="none"/>
    </w:r>
    <w:r w:rsidR="004132AA" w:rsidRPr="004132AA">
      <w:rPr>
        <w:rFonts w:cs="Times New Roman"/>
        <w:b/>
      </w:rPr>
      <w:t>Supplementary Material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61B26F27" w:rsidR="00BE6B61" w:rsidRPr="004132AA" w:rsidRDefault="00BE6B61" w:rsidP="004132A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19191271" w:rsidR="00BE6B61" w:rsidRDefault="00BE6B61" w:rsidP="0093429D">
    <w:r w:rsidRPr="005A1D84">
      <w:rPr>
        <w:b/>
        <w:noProof/>
        <w:color w:val="A6A6A6" w:themeColor="background1" w:themeShade="A6"/>
        <w:lang w:val="fi-FI" w:eastAsia="fi-FI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  <w:r w:rsidR="004132AA" w:rsidRPr="004132AA">
      <w:tab/>
    </w:r>
    <w:r w:rsidR="004132AA" w:rsidRPr="004132AA">
      <w:tab/>
      <w:t>Supplementary Material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8618D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132AA"/>
    <w:rsid w:val="00447801"/>
    <w:rsid w:val="00452E9C"/>
    <w:rsid w:val="004735C8"/>
    <w:rsid w:val="004947A6"/>
    <w:rsid w:val="004961FF"/>
    <w:rsid w:val="004F12D3"/>
    <w:rsid w:val="00517A89"/>
    <w:rsid w:val="005250F2"/>
    <w:rsid w:val="005826AC"/>
    <w:rsid w:val="00593EEA"/>
    <w:rsid w:val="005A5EEE"/>
    <w:rsid w:val="006375C7"/>
    <w:rsid w:val="00654E8F"/>
    <w:rsid w:val="00660D05"/>
    <w:rsid w:val="00666F04"/>
    <w:rsid w:val="006820B1"/>
    <w:rsid w:val="006B1EC9"/>
    <w:rsid w:val="006B7D14"/>
    <w:rsid w:val="00701727"/>
    <w:rsid w:val="0070566C"/>
    <w:rsid w:val="00714C50"/>
    <w:rsid w:val="00725A7D"/>
    <w:rsid w:val="007501BE"/>
    <w:rsid w:val="00790BB3"/>
    <w:rsid w:val="007C206C"/>
    <w:rsid w:val="007C7E86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6157"/>
    <w:rsid w:val="00B37F4D"/>
    <w:rsid w:val="00BC14D5"/>
    <w:rsid w:val="00BE6B61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05C4B"/>
    <w:rsid w:val="00F350DD"/>
    <w:rsid w:val="00F46900"/>
    <w:rsid w:val="00F61D89"/>
    <w:rsid w:val="00F8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TableGrid1">
    <w:name w:val="Table Grid1"/>
    <w:basedOn w:val="TableNormal"/>
    <w:next w:val="TableGrid"/>
    <w:uiPriority w:val="39"/>
    <w:rsid w:val="00666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helsinki.fi\home\s\subinkal\Documents\Doc.%20Documents\Data\BC%20N%20study\Paper%20III\Weather\Daily%20weathe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helsinki.fi\home\s\subinkal\Documents\Doc.%20Documents\Data\BC%20N%20study\Paper%20III\Weather\Daily%20weathe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helsinki.fi\home\s\subinkal\Documents\Doc.%20Documents\Data\BC%20N%20study\Paper%20III\Weather\Daily%20weather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Tahoma" panose="020B0604030504040204" pitchFamily="34" charset="0"/>
                <a:cs typeface="Arial" panose="020B0604020202020204" pitchFamily="34" charset="0"/>
              </a:defRPr>
            </a:pPr>
            <a:r>
              <a:rPr lang="fi-FI" sz="1200"/>
              <a:t>a) Qvidja</a:t>
            </a:r>
          </a:p>
        </c:rich>
      </c:tx>
      <c:layout>
        <c:manualLayout>
          <c:xMode val="edge"/>
          <c:yMode val="edge"/>
          <c:x val="0.4138678915135607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Tahoma" panose="020B0604030504040204" pitchFamily="34" charset="0"/>
              <a:cs typeface="Arial" panose="020B0604020202020204" pitchFamily="34" charset="0"/>
            </a:defRPr>
          </a:pPr>
          <a:endParaRPr lang="fi-FI"/>
        </a:p>
      </c:txPr>
    </c:title>
    <c:autoTitleDeleted val="0"/>
    <c:plotArea>
      <c:layout>
        <c:manualLayout>
          <c:layoutTarget val="inner"/>
          <c:xMode val="edge"/>
          <c:yMode val="edge"/>
          <c:x val="6.7361329833770772E-2"/>
          <c:y val="0.15684514435695535"/>
          <c:w val="0.9020831146106737"/>
          <c:h val="0.631097314758731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Qvidja!$C$1</c:f>
              <c:strCache>
                <c:ptCount val="1"/>
                <c:pt idx="0">
                  <c:v>Precipitation (mm)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Qvidja!$B$2:$B$154</c:f>
              <c:numCache>
                <c:formatCode>d\-mmm</c:formatCode>
                <c:ptCount val="153"/>
                <c:pt idx="0">
                  <c:v>43221</c:v>
                </c:pt>
                <c:pt idx="1">
                  <c:v>43222</c:v>
                </c:pt>
                <c:pt idx="2">
                  <c:v>43223</c:v>
                </c:pt>
                <c:pt idx="3">
                  <c:v>43224</c:v>
                </c:pt>
                <c:pt idx="4">
                  <c:v>43225</c:v>
                </c:pt>
                <c:pt idx="5">
                  <c:v>43226</c:v>
                </c:pt>
                <c:pt idx="6">
                  <c:v>43227</c:v>
                </c:pt>
                <c:pt idx="7">
                  <c:v>43228</c:v>
                </c:pt>
                <c:pt idx="8">
                  <c:v>43229</c:v>
                </c:pt>
                <c:pt idx="9">
                  <c:v>43230</c:v>
                </c:pt>
                <c:pt idx="10">
                  <c:v>43231</c:v>
                </c:pt>
                <c:pt idx="11">
                  <c:v>43232</c:v>
                </c:pt>
                <c:pt idx="12">
                  <c:v>43233</c:v>
                </c:pt>
                <c:pt idx="13">
                  <c:v>43234</c:v>
                </c:pt>
                <c:pt idx="14">
                  <c:v>43235</c:v>
                </c:pt>
                <c:pt idx="15">
                  <c:v>43236</c:v>
                </c:pt>
                <c:pt idx="16">
                  <c:v>43237</c:v>
                </c:pt>
                <c:pt idx="17">
                  <c:v>43238</c:v>
                </c:pt>
                <c:pt idx="18">
                  <c:v>43239</c:v>
                </c:pt>
                <c:pt idx="19">
                  <c:v>43240</c:v>
                </c:pt>
                <c:pt idx="20">
                  <c:v>43241</c:v>
                </c:pt>
                <c:pt idx="21">
                  <c:v>43242</c:v>
                </c:pt>
                <c:pt idx="22">
                  <c:v>43243</c:v>
                </c:pt>
                <c:pt idx="23">
                  <c:v>43244</c:v>
                </c:pt>
                <c:pt idx="24">
                  <c:v>43245</c:v>
                </c:pt>
                <c:pt idx="25">
                  <c:v>43246</c:v>
                </c:pt>
                <c:pt idx="26">
                  <c:v>43247</c:v>
                </c:pt>
                <c:pt idx="27">
                  <c:v>43248</c:v>
                </c:pt>
                <c:pt idx="28">
                  <c:v>43249</c:v>
                </c:pt>
                <c:pt idx="29">
                  <c:v>43250</c:v>
                </c:pt>
                <c:pt idx="30">
                  <c:v>43251</c:v>
                </c:pt>
                <c:pt idx="31">
                  <c:v>43252</c:v>
                </c:pt>
                <c:pt idx="32">
                  <c:v>43253</c:v>
                </c:pt>
                <c:pt idx="33">
                  <c:v>43254</c:v>
                </c:pt>
                <c:pt idx="34">
                  <c:v>43255</c:v>
                </c:pt>
                <c:pt idx="35">
                  <c:v>43256</c:v>
                </c:pt>
                <c:pt idx="36">
                  <c:v>43257</c:v>
                </c:pt>
                <c:pt idx="37">
                  <c:v>43258</c:v>
                </c:pt>
                <c:pt idx="38">
                  <c:v>43259</c:v>
                </c:pt>
                <c:pt idx="39">
                  <c:v>43260</c:v>
                </c:pt>
                <c:pt idx="40">
                  <c:v>43261</c:v>
                </c:pt>
                <c:pt idx="41">
                  <c:v>43262</c:v>
                </c:pt>
                <c:pt idx="42">
                  <c:v>43263</c:v>
                </c:pt>
                <c:pt idx="43">
                  <c:v>43264</c:v>
                </c:pt>
                <c:pt idx="44">
                  <c:v>43265</c:v>
                </c:pt>
                <c:pt idx="45">
                  <c:v>43266</c:v>
                </c:pt>
                <c:pt idx="46">
                  <c:v>43267</c:v>
                </c:pt>
                <c:pt idx="47">
                  <c:v>43268</c:v>
                </c:pt>
                <c:pt idx="48">
                  <c:v>43269</c:v>
                </c:pt>
                <c:pt idx="49">
                  <c:v>43270</c:v>
                </c:pt>
                <c:pt idx="50">
                  <c:v>43271</c:v>
                </c:pt>
                <c:pt idx="51">
                  <c:v>43272</c:v>
                </c:pt>
                <c:pt idx="52">
                  <c:v>43273</c:v>
                </c:pt>
                <c:pt idx="53">
                  <c:v>43274</c:v>
                </c:pt>
                <c:pt idx="54">
                  <c:v>43275</c:v>
                </c:pt>
                <c:pt idx="55">
                  <c:v>43276</c:v>
                </c:pt>
                <c:pt idx="56">
                  <c:v>43277</c:v>
                </c:pt>
                <c:pt idx="57">
                  <c:v>43278</c:v>
                </c:pt>
                <c:pt idx="58">
                  <c:v>43279</c:v>
                </c:pt>
                <c:pt idx="59">
                  <c:v>43280</c:v>
                </c:pt>
                <c:pt idx="60">
                  <c:v>43281</c:v>
                </c:pt>
                <c:pt idx="61">
                  <c:v>43282</c:v>
                </c:pt>
                <c:pt idx="62">
                  <c:v>43283</c:v>
                </c:pt>
                <c:pt idx="63">
                  <c:v>43284</c:v>
                </c:pt>
                <c:pt idx="64">
                  <c:v>43285</c:v>
                </c:pt>
                <c:pt idx="65">
                  <c:v>43286</c:v>
                </c:pt>
                <c:pt idx="66">
                  <c:v>43287</c:v>
                </c:pt>
                <c:pt idx="67">
                  <c:v>43288</c:v>
                </c:pt>
                <c:pt idx="68">
                  <c:v>43289</c:v>
                </c:pt>
                <c:pt idx="69">
                  <c:v>43290</c:v>
                </c:pt>
                <c:pt idx="70">
                  <c:v>43291</c:v>
                </c:pt>
                <c:pt idx="71">
                  <c:v>43292</c:v>
                </c:pt>
                <c:pt idx="72">
                  <c:v>43293</c:v>
                </c:pt>
                <c:pt idx="73">
                  <c:v>43294</c:v>
                </c:pt>
                <c:pt idx="74">
                  <c:v>43295</c:v>
                </c:pt>
                <c:pt idx="75">
                  <c:v>43296</c:v>
                </c:pt>
                <c:pt idx="76">
                  <c:v>43297</c:v>
                </c:pt>
                <c:pt idx="77">
                  <c:v>43298</c:v>
                </c:pt>
                <c:pt idx="78">
                  <c:v>43299</c:v>
                </c:pt>
                <c:pt idx="79">
                  <c:v>43300</c:v>
                </c:pt>
                <c:pt idx="80">
                  <c:v>43301</c:v>
                </c:pt>
                <c:pt idx="81">
                  <c:v>43302</c:v>
                </c:pt>
                <c:pt idx="82">
                  <c:v>43303</c:v>
                </c:pt>
                <c:pt idx="83">
                  <c:v>43304</c:v>
                </c:pt>
                <c:pt idx="84">
                  <c:v>43305</c:v>
                </c:pt>
                <c:pt idx="85">
                  <c:v>43306</c:v>
                </c:pt>
                <c:pt idx="86">
                  <c:v>43307</c:v>
                </c:pt>
                <c:pt idx="87">
                  <c:v>43308</c:v>
                </c:pt>
                <c:pt idx="88">
                  <c:v>43309</c:v>
                </c:pt>
                <c:pt idx="89">
                  <c:v>43310</c:v>
                </c:pt>
                <c:pt idx="90">
                  <c:v>43311</c:v>
                </c:pt>
                <c:pt idx="91">
                  <c:v>43312</c:v>
                </c:pt>
                <c:pt idx="92">
                  <c:v>43313</c:v>
                </c:pt>
                <c:pt idx="93">
                  <c:v>43314</c:v>
                </c:pt>
                <c:pt idx="94">
                  <c:v>43315</c:v>
                </c:pt>
                <c:pt idx="95">
                  <c:v>43316</c:v>
                </c:pt>
                <c:pt idx="96">
                  <c:v>43317</c:v>
                </c:pt>
                <c:pt idx="97">
                  <c:v>43318</c:v>
                </c:pt>
                <c:pt idx="98">
                  <c:v>43319</c:v>
                </c:pt>
                <c:pt idx="99">
                  <c:v>43320</c:v>
                </c:pt>
                <c:pt idx="100">
                  <c:v>43321</c:v>
                </c:pt>
                <c:pt idx="101">
                  <c:v>43322</c:v>
                </c:pt>
                <c:pt idx="102">
                  <c:v>43323</c:v>
                </c:pt>
                <c:pt idx="103">
                  <c:v>43324</c:v>
                </c:pt>
                <c:pt idx="104">
                  <c:v>43325</c:v>
                </c:pt>
                <c:pt idx="105">
                  <c:v>43326</c:v>
                </c:pt>
                <c:pt idx="106">
                  <c:v>43327</c:v>
                </c:pt>
                <c:pt idx="107">
                  <c:v>43328</c:v>
                </c:pt>
                <c:pt idx="108">
                  <c:v>43329</c:v>
                </c:pt>
                <c:pt idx="109">
                  <c:v>43330</c:v>
                </c:pt>
                <c:pt idx="110">
                  <c:v>43331</c:v>
                </c:pt>
                <c:pt idx="111">
                  <c:v>43332</c:v>
                </c:pt>
                <c:pt idx="112">
                  <c:v>43333</c:v>
                </c:pt>
                <c:pt idx="113">
                  <c:v>43334</c:v>
                </c:pt>
                <c:pt idx="114">
                  <c:v>43335</c:v>
                </c:pt>
                <c:pt idx="115">
                  <c:v>43336</c:v>
                </c:pt>
                <c:pt idx="116">
                  <c:v>43337</c:v>
                </c:pt>
                <c:pt idx="117">
                  <c:v>43338</c:v>
                </c:pt>
                <c:pt idx="118">
                  <c:v>43339</c:v>
                </c:pt>
                <c:pt idx="119">
                  <c:v>43340</c:v>
                </c:pt>
                <c:pt idx="120">
                  <c:v>43341</c:v>
                </c:pt>
                <c:pt idx="121">
                  <c:v>43342</c:v>
                </c:pt>
                <c:pt idx="122">
                  <c:v>43343</c:v>
                </c:pt>
                <c:pt idx="123">
                  <c:v>43344</c:v>
                </c:pt>
                <c:pt idx="124">
                  <c:v>43345</c:v>
                </c:pt>
                <c:pt idx="125">
                  <c:v>43346</c:v>
                </c:pt>
                <c:pt idx="126">
                  <c:v>43347</c:v>
                </c:pt>
                <c:pt idx="127">
                  <c:v>43348</c:v>
                </c:pt>
                <c:pt idx="128">
                  <c:v>43349</c:v>
                </c:pt>
                <c:pt idx="129">
                  <c:v>43350</c:v>
                </c:pt>
                <c:pt idx="130">
                  <c:v>43351</c:v>
                </c:pt>
                <c:pt idx="131">
                  <c:v>43352</c:v>
                </c:pt>
                <c:pt idx="132">
                  <c:v>43353</c:v>
                </c:pt>
                <c:pt idx="133">
                  <c:v>43354</c:v>
                </c:pt>
                <c:pt idx="134">
                  <c:v>43355</c:v>
                </c:pt>
                <c:pt idx="135">
                  <c:v>43356</c:v>
                </c:pt>
                <c:pt idx="136">
                  <c:v>43357</c:v>
                </c:pt>
                <c:pt idx="137">
                  <c:v>43358</c:v>
                </c:pt>
                <c:pt idx="138">
                  <c:v>43359</c:v>
                </c:pt>
                <c:pt idx="139">
                  <c:v>43360</c:v>
                </c:pt>
                <c:pt idx="140">
                  <c:v>43361</c:v>
                </c:pt>
                <c:pt idx="141">
                  <c:v>43362</c:v>
                </c:pt>
                <c:pt idx="142">
                  <c:v>43363</c:v>
                </c:pt>
                <c:pt idx="143">
                  <c:v>43364</c:v>
                </c:pt>
                <c:pt idx="144">
                  <c:v>43365</c:v>
                </c:pt>
                <c:pt idx="145">
                  <c:v>43366</c:v>
                </c:pt>
                <c:pt idx="146">
                  <c:v>43367</c:v>
                </c:pt>
                <c:pt idx="147">
                  <c:v>43368</c:v>
                </c:pt>
                <c:pt idx="148">
                  <c:v>43369</c:v>
                </c:pt>
                <c:pt idx="149">
                  <c:v>43370</c:v>
                </c:pt>
                <c:pt idx="150">
                  <c:v>43371</c:v>
                </c:pt>
                <c:pt idx="151">
                  <c:v>43372</c:v>
                </c:pt>
                <c:pt idx="152">
                  <c:v>43373</c:v>
                </c:pt>
              </c:numCache>
            </c:numRef>
          </c:cat>
          <c:val>
            <c:numRef>
              <c:f>Qvidja!$C$2:$C$154</c:f>
              <c:numCache>
                <c:formatCode>General</c:formatCode>
                <c:ptCount val="153"/>
                <c:pt idx="0">
                  <c:v>12.4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0.4</c:v>
                </c:pt>
                <c:pt idx="16">
                  <c:v>2.8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0.2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0.8</c:v>
                </c:pt>
                <c:pt idx="48">
                  <c:v>1</c:v>
                </c:pt>
                <c:pt idx="49">
                  <c:v>4.4000000000000004</c:v>
                </c:pt>
                <c:pt idx="50">
                  <c:v>0</c:v>
                </c:pt>
                <c:pt idx="51">
                  <c:v>7.1</c:v>
                </c:pt>
                <c:pt idx="52">
                  <c:v>1.5</c:v>
                </c:pt>
                <c:pt idx="53">
                  <c:v>0</c:v>
                </c:pt>
                <c:pt idx="54">
                  <c:v>0.1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3.3</c:v>
                </c:pt>
                <c:pt idx="59">
                  <c:v>0.7</c:v>
                </c:pt>
                <c:pt idx="60">
                  <c:v>0</c:v>
                </c:pt>
                <c:pt idx="61">
                  <c:v>0</c:v>
                </c:pt>
                <c:pt idx="62">
                  <c:v>0.2</c:v>
                </c:pt>
                <c:pt idx="63">
                  <c:v>18.5</c:v>
                </c:pt>
                <c:pt idx="64">
                  <c:v>0</c:v>
                </c:pt>
                <c:pt idx="65">
                  <c:v>0.1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18.7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14.4</c:v>
                </c:pt>
                <c:pt idx="81">
                  <c:v>0.4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4.7</c:v>
                </c:pt>
                <c:pt idx="89">
                  <c:v>3.8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0.2</c:v>
                </c:pt>
                <c:pt idx="95">
                  <c:v>7.2</c:v>
                </c:pt>
                <c:pt idx="96">
                  <c:v>5.4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1.5</c:v>
                </c:pt>
                <c:pt idx="101">
                  <c:v>0</c:v>
                </c:pt>
                <c:pt idx="102">
                  <c:v>3.9</c:v>
                </c:pt>
                <c:pt idx="103">
                  <c:v>5.7</c:v>
                </c:pt>
                <c:pt idx="104">
                  <c:v>0</c:v>
                </c:pt>
                <c:pt idx="105">
                  <c:v>0.8</c:v>
                </c:pt>
                <c:pt idx="106">
                  <c:v>0</c:v>
                </c:pt>
                <c:pt idx="107">
                  <c:v>0</c:v>
                </c:pt>
                <c:pt idx="108">
                  <c:v>4.7</c:v>
                </c:pt>
                <c:pt idx="109">
                  <c:v>4.9000000000000004</c:v>
                </c:pt>
                <c:pt idx="110">
                  <c:v>0</c:v>
                </c:pt>
                <c:pt idx="111">
                  <c:v>0</c:v>
                </c:pt>
                <c:pt idx="112">
                  <c:v>0.2</c:v>
                </c:pt>
                <c:pt idx="113">
                  <c:v>0</c:v>
                </c:pt>
                <c:pt idx="114">
                  <c:v>0.4</c:v>
                </c:pt>
                <c:pt idx="115">
                  <c:v>0.9</c:v>
                </c:pt>
                <c:pt idx="116">
                  <c:v>0</c:v>
                </c:pt>
                <c:pt idx="117">
                  <c:v>5.0999999999999996</c:v>
                </c:pt>
                <c:pt idx="118">
                  <c:v>0.1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0.5</c:v>
                </c:pt>
                <c:pt idx="123">
                  <c:v>6.1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3.3</c:v>
                </c:pt>
                <c:pt idx="132">
                  <c:v>14.9</c:v>
                </c:pt>
                <c:pt idx="133">
                  <c:v>14.7</c:v>
                </c:pt>
                <c:pt idx="134">
                  <c:v>8.3000000000000007</c:v>
                </c:pt>
                <c:pt idx="135">
                  <c:v>0</c:v>
                </c:pt>
                <c:pt idx="136">
                  <c:v>0.5</c:v>
                </c:pt>
                <c:pt idx="137">
                  <c:v>6.3</c:v>
                </c:pt>
                <c:pt idx="138">
                  <c:v>6.3</c:v>
                </c:pt>
                <c:pt idx="139">
                  <c:v>1.3</c:v>
                </c:pt>
                <c:pt idx="140">
                  <c:v>0</c:v>
                </c:pt>
                <c:pt idx="141">
                  <c:v>0</c:v>
                </c:pt>
                <c:pt idx="142">
                  <c:v>0.2</c:v>
                </c:pt>
                <c:pt idx="143">
                  <c:v>1.2</c:v>
                </c:pt>
                <c:pt idx="144">
                  <c:v>0</c:v>
                </c:pt>
                <c:pt idx="145">
                  <c:v>0.4</c:v>
                </c:pt>
                <c:pt idx="146">
                  <c:v>1.6</c:v>
                </c:pt>
                <c:pt idx="147">
                  <c:v>0.3</c:v>
                </c:pt>
                <c:pt idx="148">
                  <c:v>10.4</c:v>
                </c:pt>
                <c:pt idx="149">
                  <c:v>1.2</c:v>
                </c:pt>
                <c:pt idx="150">
                  <c:v>0.1</c:v>
                </c:pt>
                <c:pt idx="151">
                  <c:v>2.6</c:v>
                </c:pt>
                <c:pt idx="15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D4-4911-9A06-B961088AC1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8122384"/>
        <c:axId val="338118072"/>
      </c:barChart>
      <c:scatterChart>
        <c:scatterStyle val="lineMarker"/>
        <c:varyColors val="0"/>
        <c:ser>
          <c:idx val="1"/>
          <c:order val="1"/>
          <c:tx>
            <c:strRef>
              <c:f>Qvidja!$D$1</c:f>
              <c:strCache>
                <c:ptCount val="1"/>
                <c:pt idx="0">
                  <c:v>Temperature ( °C)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27"/>
              <c:layout>
                <c:manualLayout>
                  <c:x val="-8.9604330708661431E-2"/>
                  <c:y val="-0.201195553680789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Tahoma" panose="020B0604030504040204" pitchFamily="34" charset="0"/>
                        <a:cs typeface="Arial" panose="020B0604020202020204" pitchFamily="34" charset="0"/>
                      </a:defRPr>
                    </a:pPr>
                    <a:r>
                      <a:rPr lang="en-US" sz="800"/>
                      <a:t>First N </a:t>
                    </a:r>
                  </a:p>
                  <a:p>
                    <a:pPr>
                      <a:defRPr sz="800"/>
                    </a:pPr>
                    <a:r>
                      <a:rPr lang="en-US" sz="800"/>
                      <a:t>leaching </a:t>
                    </a:r>
                  </a:p>
                  <a:p>
                    <a:pPr>
                      <a:defRPr sz="800"/>
                    </a:pPr>
                    <a:r>
                      <a:rPr lang="en-US" sz="800"/>
                      <a:t>period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Tahoma" panose="020B0604030504040204" pitchFamily="34" charset="0"/>
                      <a:cs typeface="Arial" panose="020B0604020202020204" pitchFamily="34" charset="0"/>
                    </a:defRPr>
                  </a:pPr>
                  <a:endParaRPr lang="fi-F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D4-4911-9A06-B961088AC1C7}"/>
                </c:ext>
              </c:extLst>
            </c:dLbl>
            <c:dLbl>
              <c:idx val="47"/>
              <c:layout>
                <c:manualLayout>
                  <c:x val="-7.3979221347331606E-2"/>
                  <c:y val="-0.2054050014581510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Tahoma" panose="020B0604030504040204" pitchFamily="34" charset="0"/>
                        <a:cs typeface="Arial" panose="020B0604020202020204" pitchFamily="34" charset="0"/>
                      </a:defRPr>
                    </a:pPr>
                    <a:r>
                      <a:rPr lang="en-US" sz="800"/>
                      <a:t>Second N </a:t>
                    </a:r>
                  </a:p>
                  <a:p>
                    <a:pPr>
                      <a:defRPr sz="800"/>
                    </a:pPr>
                    <a:r>
                      <a:rPr lang="en-US" sz="800"/>
                      <a:t>leaching period</a:t>
                    </a:r>
                  </a:p>
                  <a:p>
                    <a:pPr>
                      <a:defRPr sz="800"/>
                    </a:pPr>
                    <a:endParaRPr lang="en-US" sz="80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Tahoma" panose="020B0604030504040204" pitchFamily="34" charset="0"/>
                      <a:cs typeface="Arial" panose="020B0604020202020204" pitchFamily="34" charset="0"/>
                    </a:defRPr>
                  </a:pPr>
                  <a:endParaRPr lang="fi-F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5D4-4911-9A06-B961088AC1C7}"/>
                </c:ext>
              </c:extLst>
            </c:dLbl>
            <c:dLbl>
              <c:idx val="88"/>
              <c:layout>
                <c:manualLayout>
                  <c:x val="-9.6201443569553804E-2"/>
                  <c:y val="-9.48238441348677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Tahoma" panose="020B0604030504040204" pitchFamily="34" charset="0"/>
                        <a:cs typeface="Arial" panose="020B0604020202020204" pitchFamily="34" charset="0"/>
                      </a:defRPr>
                    </a:pPr>
                    <a:r>
                      <a:rPr lang="en-US" sz="800"/>
                      <a:t>Third N </a:t>
                    </a:r>
                  </a:p>
                  <a:p>
                    <a:pPr>
                      <a:defRPr sz="800"/>
                    </a:pPr>
                    <a:r>
                      <a:rPr lang="en-US" sz="800"/>
                      <a:t>leaching period</a:t>
                    </a:r>
                  </a:p>
                  <a:p>
                    <a:pPr>
                      <a:defRPr sz="800"/>
                    </a:pPr>
                    <a:endParaRPr lang="en-US" sz="80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Tahoma" panose="020B0604030504040204" pitchFamily="34" charset="0"/>
                      <a:cs typeface="Arial" panose="020B0604020202020204" pitchFamily="34" charset="0"/>
                    </a:defRPr>
                  </a:pPr>
                  <a:endParaRPr lang="fi-F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5D4-4911-9A06-B961088AC1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Tahoma" panose="020B0604030504040204" pitchFamily="34" charset="0"/>
                    <a:cs typeface="Arial" panose="020B0604020202020204" pitchFamily="34" charset="0"/>
                  </a:defRPr>
                </a:pPr>
                <a:endParaRPr lang="fi-FI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Qvidja!$B$2:$B$154</c:f>
              <c:numCache>
                <c:formatCode>d\-mmm</c:formatCode>
                <c:ptCount val="153"/>
                <c:pt idx="0">
                  <c:v>43221</c:v>
                </c:pt>
                <c:pt idx="1">
                  <c:v>43222</c:v>
                </c:pt>
                <c:pt idx="2">
                  <c:v>43223</c:v>
                </c:pt>
                <c:pt idx="3">
                  <c:v>43224</c:v>
                </c:pt>
                <c:pt idx="4">
                  <c:v>43225</c:v>
                </c:pt>
                <c:pt idx="5">
                  <c:v>43226</c:v>
                </c:pt>
                <c:pt idx="6">
                  <c:v>43227</c:v>
                </c:pt>
                <c:pt idx="7">
                  <c:v>43228</c:v>
                </c:pt>
                <c:pt idx="8">
                  <c:v>43229</c:v>
                </c:pt>
                <c:pt idx="9">
                  <c:v>43230</c:v>
                </c:pt>
                <c:pt idx="10">
                  <c:v>43231</c:v>
                </c:pt>
                <c:pt idx="11">
                  <c:v>43232</c:v>
                </c:pt>
                <c:pt idx="12">
                  <c:v>43233</c:v>
                </c:pt>
                <c:pt idx="13">
                  <c:v>43234</c:v>
                </c:pt>
                <c:pt idx="14">
                  <c:v>43235</c:v>
                </c:pt>
                <c:pt idx="15">
                  <c:v>43236</c:v>
                </c:pt>
                <c:pt idx="16">
                  <c:v>43237</c:v>
                </c:pt>
                <c:pt idx="17">
                  <c:v>43238</c:v>
                </c:pt>
                <c:pt idx="18">
                  <c:v>43239</c:v>
                </c:pt>
                <c:pt idx="19">
                  <c:v>43240</c:v>
                </c:pt>
                <c:pt idx="20">
                  <c:v>43241</c:v>
                </c:pt>
                <c:pt idx="21">
                  <c:v>43242</c:v>
                </c:pt>
                <c:pt idx="22">
                  <c:v>43243</c:v>
                </c:pt>
                <c:pt idx="23">
                  <c:v>43244</c:v>
                </c:pt>
                <c:pt idx="24">
                  <c:v>43245</c:v>
                </c:pt>
                <c:pt idx="25">
                  <c:v>43246</c:v>
                </c:pt>
                <c:pt idx="26">
                  <c:v>43247</c:v>
                </c:pt>
                <c:pt idx="27">
                  <c:v>43248</c:v>
                </c:pt>
                <c:pt idx="28">
                  <c:v>43249</c:v>
                </c:pt>
                <c:pt idx="29">
                  <c:v>43250</c:v>
                </c:pt>
                <c:pt idx="30">
                  <c:v>43251</c:v>
                </c:pt>
                <c:pt idx="31">
                  <c:v>43252</c:v>
                </c:pt>
                <c:pt idx="32">
                  <c:v>43253</c:v>
                </c:pt>
                <c:pt idx="33">
                  <c:v>43254</c:v>
                </c:pt>
                <c:pt idx="34">
                  <c:v>43255</c:v>
                </c:pt>
                <c:pt idx="35">
                  <c:v>43256</c:v>
                </c:pt>
                <c:pt idx="36">
                  <c:v>43257</c:v>
                </c:pt>
                <c:pt idx="37">
                  <c:v>43258</c:v>
                </c:pt>
                <c:pt idx="38">
                  <c:v>43259</c:v>
                </c:pt>
                <c:pt idx="39">
                  <c:v>43260</c:v>
                </c:pt>
                <c:pt idx="40">
                  <c:v>43261</c:v>
                </c:pt>
                <c:pt idx="41">
                  <c:v>43262</c:v>
                </c:pt>
                <c:pt idx="42">
                  <c:v>43263</c:v>
                </c:pt>
                <c:pt idx="43">
                  <c:v>43264</c:v>
                </c:pt>
                <c:pt idx="44">
                  <c:v>43265</c:v>
                </c:pt>
                <c:pt idx="45">
                  <c:v>43266</c:v>
                </c:pt>
                <c:pt idx="46">
                  <c:v>43267</c:v>
                </c:pt>
                <c:pt idx="47">
                  <c:v>43268</c:v>
                </c:pt>
                <c:pt idx="48">
                  <c:v>43269</c:v>
                </c:pt>
                <c:pt idx="49">
                  <c:v>43270</c:v>
                </c:pt>
                <c:pt idx="50">
                  <c:v>43271</c:v>
                </c:pt>
                <c:pt idx="51">
                  <c:v>43272</c:v>
                </c:pt>
                <c:pt idx="52">
                  <c:v>43273</c:v>
                </c:pt>
                <c:pt idx="53">
                  <c:v>43274</c:v>
                </c:pt>
                <c:pt idx="54">
                  <c:v>43275</c:v>
                </c:pt>
                <c:pt idx="55">
                  <c:v>43276</c:v>
                </c:pt>
                <c:pt idx="56">
                  <c:v>43277</c:v>
                </c:pt>
                <c:pt idx="57">
                  <c:v>43278</c:v>
                </c:pt>
                <c:pt idx="58">
                  <c:v>43279</c:v>
                </c:pt>
                <c:pt idx="59">
                  <c:v>43280</c:v>
                </c:pt>
                <c:pt idx="60">
                  <c:v>43281</c:v>
                </c:pt>
                <c:pt idx="61">
                  <c:v>43282</c:v>
                </c:pt>
                <c:pt idx="62">
                  <c:v>43283</c:v>
                </c:pt>
                <c:pt idx="63">
                  <c:v>43284</c:v>
                </c:pt>
                <c:pt idx="64">
                  <c:v>43285</c:v>
                </c:pt>
                <c:pt idx="65">
                  <c:v>43286</c:v>
                </c:pt>
                <c:pt idx="66">
                  <c:v>43287</c:v>
                </c:pt>
                <c:pt idx="67">
                  <c:v>43288</c:v>
                </c:pt>
                <c:pt idx="68">
                  <c:v>43289</c:v>
                </c:pt>
                <c:pt idx="69">
                  <c:v>43290</c:v>
                </c:pt>
                <c:pt idx="70">
                  <c:v>43291</c:v>
                </c:pt>
                <c:pt idx="71">
                  <c:v>43292</c:v>
                </c:pt>
                <c:pt idx="72">
                  <c:v>43293</c:v>
                </c:pt>
                <c:pt idx="73">
                  <c:v>43294</c:v>
                </c:pt>
                <c:pt idx="74">
                  <c:v>43295</c:v>
                </c:pt>
                <c:pt idx="75">
                  <c:v>43296</c:v>
                </c:pt>
                <c:pt idx="76">
                  <c:v>43297</c:v>
                </c:pt>
                <c:pt idx="77">
                  <c:v>43298</c:v>
                </c:pt>
                <c:pt idx="78">
                  <c:v>43299</c:v>
                </c:pt>
                <c:pt idx="79">
                  <c:v>43300</c:v>
                </c:pt>
                <c:pt idx="80">
                  <c:v>43301</c:v>
                </c:pt>
                <c:pt idx="81">
                  <c:v>43302</c:v>
                </c:pt>
                <c:pt idx="82">
                  <c:v>43303</c:v>
                </c:pt>
                <c:pt idx="83">
                  <c:v>43304</c:v>
                </c:pt>
                <c:pt idx="84">
                  <c:v>43305</c:v>
                </c:pt>
                <c:pt idx="85">
                  <c:v>43306</c:v>
                </c:pt>
                <c:pt idx="86">
                  <c:v>43307</c:v>
                </c:pt>
                <c:pt idx="87">
                  <c:v>43308</c:v>
                </c:pt>
                <c:pt idx="88">
                  <c:v>43309</c:v>
                </c:pt>
                <c:pt idx="89">
                  <c:v>43310</c:v>
                </c:pt>
                <c:pt idx="90">
                  <c:v>43311</c:v>
                </c:pt>
                <c:pt idx="91">
                  <c:v>43312</c:v>
                </c:pt>
                <c:pt idx="92">
                  <c:v>43313</c:v>
                </c:pt>
                <c:pt idx="93">
                  <c:v>43314</c:v>
                </c:pt>
                <c:pt idx="94">
                  <c:v>43315</c:v>
                </c:pt>
                <c:pt idx="95">
                  <c:v>43316</c:v>
                </c:pt>
                <c:pt idx="96">
                  <c:v>43317</c:v>
                </c:pt>
                <c:pt idx="97">
                  <c:v>43318</c:v>
                </c:pt>
                <c:pt idx="98">
                  <c:v>43319</c:v>
                </c:pt>
                <c:pt idx="99">
                  <c:v>43320</c:v>
                </c:pt>
                <c:pt idx="100">
                  <c:v>43321</c:v>
                </c:pt>
                <c:pt idx="101">
                  <c:v>43322</c:v>
                </c:pt>
                <c:pt idx="102">
                  <c:v>43323</c:v>
                </c:pt>
                <c:pt idx="103">
                  <c:v>43324</c:v>
                </c:pt>
                <c:pt idx="104">
                  <c:v>43325</c:v>
                </c:pt>
                <c:pt idx="105">
                  <c:v>43326</c:v>
                </c:pt>
                <c:pt idx="106">
                  <c:v>43327</c:v>
                </c:pt>
                <c:pt idx="107">
                  <c:v>43328</c:v>
                </c:pt>
                <c:pt idx="108">
                  <c:v>43329</c:v>
                </c:pt>
                <c:pt idx="109">
                  <c:v>43330</c:v>
                </c:pt>
                <c:pt idx="110">
                  <c:v>43331</c:v>
                </c:pt>
                <c:pt idx="111">
                  <c:v>43332</c:v>
                </c:pt>
                <c:pt idx="112">
                  <c:v>43333</c:v>
                </c:pt>
                <c:pt idx="113">
                  <c:v>43334</c:v>
                </c:pt>
                <c:pt idx="114">
                  <c:v>43335</c:v>
                </c:pt>
                <c:pt idx="115">
                  <c:v>43336</c:v>
                </c:pt>
                <c:pt idx="116">
                  <c:v>43337</c:v>
                </c:pt>
                <c:pt idx="117">
                  <c:v>43338</c:v>
                </c:pt>
                <c:pt idx="118">
                  <c:v>43339</c:v>
                </c:pt>
                <c:pt idx="119">
                  <c:v>43340</c:v>
                </c:pt>
                <c:pt idx="120">
                  <c:v>43341</c:v>
                </c:pt>
                <c:pt idx="121">
                  <c:v>43342</c:v>
                </c:pt>
                <c:pt idx="122">
                  <c:v>43343</c:v>
                </c:pt>
                <c:pt idx="123">
                  <c:v>43344</c:v>
                </c:pt>
                <c:pt idx="124">
                  <c:v>43345</c:v>
                </c:pt>
                <c:pt idx="125">
                  <c:v>43346</c:v>
                </c:pt>
                <c:pt idx="126">
                  <c:v>43347</c:v>
                </c:pt>
                <c:pt idx="127">
                  <c:v>43348</c:v>
                </c:pt>
                <c:pt idx="128">
                  <c:v>43349</c:v>
                </c:pt>
                <c:pt idx="129">
                  <c:v>43350</c:v>
                </c:pt>
                <c:pt idx="130">
                  <c:v>43351</c:v>
                </c:pt>
                <c:pt idx="131">
                  <c:v>43352</c:v>
                </c:pt>
                <c:pt idx="132">
                  <c:v>43353</c:v>
                </c:pt>
                <c:pt idx="133">
                  <c:v>43354</c:v>
                </c:pt>
                <c:pt idx="134">
                  <c:v>43355</c:v>
                </c:pt>
                <c:pt idx="135">
                  <c:v>43356</c:v>
                </c:pt>
                <c:pt idx="136">
                  <c:v>43357</c:v>
                </c:pt>
                <c:pt idx="137">
                  <c:v>43358</c:v>
                </c:pt>
                <c:pt idx="138">
                  <c:v>43359</c:v>
                </c:pt>
                <c:pt idx="139">
                  <c:v>43360</c:v>
                </c:pt>
                <c:pt idx="140">
                  <c:v>43361</c:v>
                </c:pt>
                <c:pt idx="141">
                  <c:v>43362</c:v>
                </c:pt>
                <c:pt idx="142">
                  <c:v>43363</c:v>
                </c:pt>
                <c:pt idx="143">
                  <c:v>43364</c:v>
                </c:pt>
                <c:pt idx="144">
                  <c:v>43365</c:v>
                </c:pt>
                <c:pt idx="145">
                  <c:v>43366</c:v>
                </c:pt>
                <c:pt idx="146">
                  <c:v>43367</c:v>
                </c:pt>
                <c:pt idx="147">
                  <c:v>43368</c:v>
                </c:pt>
                <c:pt idx="148">
                  <c:v>43369</c:v>
                </c:pt>
                <c:pt idx="149">
                  <c:v>43370</c:v>
                </c:pt>
                <c:pt idx="150">
                  <c:v>43371</c:v>
                </c:pt>
                <c:pt idx="151">
                  <c:v>43372</c:v>
                </c:pt>
                <c:pt idx="152">
                  <c:v>43373</c:v>
                </c:pt>
              </c:numCache>
            </c:numRef>
          </c:xVal>
          <c:yVal>
            <c:numRef>
              <c:f>Qvidja!$D$2:$D$154</c:f>
              <c:numCache>
                <c:formatCode>General</c:formatCode>
                <c:ptCount val="153"/>
                <c:pt idx="0">
                  <c:v>7.2</c:v>
                </c:pt>
                <c:pt idx="1">
                  <c:v>6.8</c:v>
                </c:pt>
                <c:pt idx="2">
                  <c:v>8.6999999999999993</c:v>
                </c:pt>
                <c:pt idx="3">
                  <c:v>6.6</c:v>
                </c:pt>
                <c:pt idx="4">
                  <c:v>9.8000000000000007</c:v>
                </c:pt>
                <c:pt idx="5">
                  <c:v>10.6</c:v>
                </c:pt>
                <c:pt idx="6">
                  <c:v>12.7</c:v>
                </c:pt>
                <c:pt idx="7">
                  <c:v>13.9</c:v>
                </c:pt>
                <c:pt idx="8">
                  <c:v>14.7</c:v>
                </c:pt>
                <c:pt idx="9">
                  <c:v>15.6</c:v>
                </c:pt>
                <c:pt idx="10">
                  <c:v>17.5</c:v>
                </c:pt>
                <c:pt idx="11">
                  <c:v>17.5</c:v>
                </c:pt>
                <c:pt idx="12">
                  <c:v>17.8</c:v>
                </c:pt>
                <c:pt idx="13">
                  <c:v>19.600000000000001</c:v>
                </c:pt>
                <c:pt idx="14">
                  <c:v>21</c:v>
                </c:pt>
                <c:pt idx="15">
                  <c:v>21.2</c:v>
                </c:pt>
                <c:pt idx="16">
                  <c:v>18.7</c:v>
                </c:pt>
                <c:pt idx="17">
                  <c:v>13.9</c:v>
                </c:pt>
                <c:pt idx="18">
                  <c:v>12.9</c:v>
                </c:pt>
                <c:pt idx="19">
                  <c:v>13.3</c:v>
                </c:pt>
                <c:pt idx="20">
                  <c:v>16.600000000000001</c:v>
                </c:pt>
                <c:pt idx="21">
                  <c:v>18</c:v>
                </c:pt>
                <c:pt idx="22">
                  <c:v>18.2</c:v>
                </c:pt>
                <c:pt idx="23">
                  <c:v>15.7</c:v>
                </c:pt>
                <c:pt idx="24">
                  <c:v>16.5</c:v>
                </c:pt>
                <c:pt idx="25">
                  <c:v>17.8</c:v>
                </c:pt>
                <c:pt idx="26">
                  <c:v>17.2</c:v>
                </c:pt>
                <c:pt idx="27">
                  <c:v>17.399999999999999</c:v>
                </c:pt>
                <c:pt idx="28">
                  <c:v>18.5</c:v>
                </c:pt>
                <c:pt idx="29">
                  <c:v>18.100000000000001</c:v>
                </c:pt>
                <c:pt idx="30">
                  <c:v>16.2</c:v>
                </c:pt>
                <c:pt idx="31">
                  <c:v>16.3</c:v>
                </c:pt>
                <c:pt idx="32">
                  <c:v>17.600000000000001</c:v>
                </c:pt>
                <c:pt idx="33">
                  <c:v>17.8</c:v>
                </c:pt>
                <c:pt idx="34">
                  <c:v>14</c:v>
                </c:pt>
                <c:pt idx="35">
                  <c:v>9.6</c:v>
                </c:pt>
                <c:pt idx="36">
                  <c:v>9.6999999999999993</c:v>
                </c:pt>
                <c:pt idx="37">
                  <c:v>12.1</c:v>
                </c:pt>
                <c:pt idx="38">
                  <c:v>13.4</c:v>
                </c:pt>
                <c:pt idx="39">
                  <c:v>12.2</c:v>
                </c:pt>
                <c:pt idx="40">
                  <c:v>15.3</c:v>
                </c:pt>
                <c:pt idx="41">
                  <c:v>18.100000000000001</c:v>
                </c:pt>
                <c:pt idx="42">
                  <c:v>16.399999999999999</c:v>
                </c:pt>
                <c:pt idx="43">
                  <c:v>14.1</c:v>
                </c:pt>
                <c:pt idx="44">
                  <c:v>16.600000000000001</c:v>
                </c:pt>
                <c:pt idx="45">
                  <c:v>16.899999999999999</c:v>
                </c:pt>
                <c:pt idx="46">
                  <c:v>18.100000000000001</c:v>
                </c:pt>
                <c:pt idx="47">
                  <c:v>19.5</c:v>
                </c:pt>
                <c:pt idx="48">
                  <c:v>17.3</c:v>
                </c:pt>
                <c:pt idx="49">
                  <c:v>15.9</c:v>
                </c:pt>
                <c:pt idx="50">
                  <c:v>16.5</c:v>
                </c:pt>
                <c:pt idx="51">
                  <c:v>13.1</c:v>
                </c:pt>
                <c:pt idx="52">
                  <c:v>12.2</c:v>
                </c:pt>
                <c:pt idx="53">
                  <c:v>13.5</c:v>
                </c:pt>
                <c:pt idx="54">
                  <c:v>15</c:v>
                </c:pt>
                <c:pt idx="55">
                  <c:v>17.2</c:v>
                </c:pt>
                <c:pt idx="56">
                  <c:v>17</c:v>
                </c:pt>
                <c:pt idx="57">
                  <c:v>17.899999999999999</c:v>
                </c:pt>
                <c:pt idx="58">
                  <c:v>18.7</c:v>
                </c:pt>
                <c:pt idx="59">
                  <c:v>13.5</c:v>
                </c:pt>
                <c:pt idx="60">
                  <c:v>14.3</c:v>
                </c:pt>
                <c:pt idx="61">
                  <c:v>16.399999999999999</c:v>
                </c:pt>
                <c:pt idx="62">
                  <c:v>14.8</c:v>
                </c:pt>
                <c:pt idx="63">
                  <c:v>14.7</c:v>
                </c:pt>
                <c:pt idx="64">
                  <c:v>15.8</c:v>
                </c:pt>
                <c:pt idx="65">
                  <c:v>16.3</c:v>
                </c:pt>
                <c:pt idx="66">
                  <c:v>17.8</c:v>
                </c:pt>
                <c:pt idx="67">
                  <c:v>18.5</c:v>
                </c:pt>
                <c:pt idx="68">
                  <c:v>19</c:v>
                </c:pt>
                <c:pt idx="69">
                  <c:v>19.3</c:v>
                </c:pt>
                <c:pt idx="70">
                  <c:v>20.2</c:v>
                </c:pt>
                <c:pt idx="71">
                  <c:v>19.399999999999999</c:v>
                </c:pt>
                <c:pt idx="72">
                  <c:v>20.399999999999999</c:v>
                </c:pt>
                <c:pt idx="73">
                  <c:v>20.3</c:v>
                </c:pt>
                <c:pt idx="74">
                  <c:v>22.9</c:v>
                </c:pt>
                <c:pt idx="75">
                  <c:v>23.6</c:v>
                </c:pt>
                <c:pt idx="76">
                  <c:v>25.1</c:v>
                </c:pt>
                <c:pt idx="77">
                  <c:v>25.9</c:v>
                </c:pt>
                <c:pt idx="78">
                  <c:v>25.5</c:v>
                </c:pt>
                <c:pt idx="79">
                  <c:v>23.7</c:v>
                </c:pt>
                <c:pt idx="80">
                  <c:v>19.5</c:v>
                </c:pt>
                <c:pt idx="81">
                  <c:v>20.7</c:v>
                </c:pt>
                <c:pt idx="82">
                  <c:v>21.7</c:v>
                </c:pt>
                <c:pt idx="83">
                  <c:v>22.4</c:v>
                </c:pt>
                <c:pt idx="84">
                  <c:v>23.1</c:v>
                </c:pt>
                <c:pt idx="85">
                  <c:v>24.1</c:v>
                </c:pt>
                <c:pt idx="86">
                  <c:v>24.6</c:v>
                </c:pt>
                <c:pt idx="87">
                  <c:v>25.1</c:v>
                </c:pt>
                <c:pt idx="88">
                  <c:v>26.1</c:v>
                </c:pt>
                <c:pt idx="89">
                  <c:v>24.8</c:v>
                </c:pt>
                <c:pt idx="90">
                  <c:v>27.3</c:v>
                </c:pt>
                <c:pt idx="91">
                  <c:v>25.8</c:v>
                </c:pt>
                <c:pt idx="92">
                  <c:v>25.7</c:v>
                </c:pt>
                <c:pt idx="93">
                  <c:v>25.8</c:v>
                </c:pt>
                <c:pt idx="94">
                  <c:v>23.4</c:v>
                </c:pt>
                <c:pt idx="95">
                  <c:v>18.600000000000001</c:v>
                </c:pt>
                <c:pt idx="96">
                  <c:v>19.100000000000001</c:v>
                </c:pt>
                <c:pt idx="97">
                  <c:v>16.899999999999999</c:v>
                </c:pt>
                <c:pt idx="98">
                  <c:v>18.7</c:v>
                </c:pt>
                <c:pt idx="99">
                  <c:v>20.9</c:v>
                </c:pt>
                <c:pt idx="100">
                  <c:v>23</c:v>
                </c:pt>
                <c:pt idx="101">
                  <c:v>23</c:v>
                </c:pt>
                <c:pt idx="102">
                  <c:v>19.5</c:v>
                </c:pt>
                <c:pt idx="103">
                  <c:v>14.8</c:v>
                </c:pt>
                <c:pt idx="104">
                  <c:v>14.8</c:v>
                </c:pt>
                <c:pt idx="105">
                  <c:v>16.100000000000001</c:v>
                </c:pt>
                <c:pt idx="106">
                  <c:v>16.5</c:v>
                </c:pt>
                <c:pt idx="107">
                  <c:v>17.100000000000001</c:v>
                </c:pt>
                <c:pt idx="108">
                  <c:v>20.6</c:v>
                </c:pt>
                <c:pt idx="109">
                  <c:v>19.8</c:v>
                </c:pt>
                <c:pt idx="110">
                  <c:v>17.5</c:v>
                </c:pt>
                <c:pt idx="111">
                  <c:v>16.7</c:v>
                </c:pt>
                <c:pt idx="112">
                  <c:v>14.3</c:v>
                </c:pt>
                <c:pt idx="113">
                  <c:v>15.9</c:v>
                </c:pt>
                <c:pt idx="114">
                  <c:v>19.3</c:v>
                </c:pt>
                <c:pt idx="115">
                  <c:v>20</c:v>
                </c:pt>
                <c:pt idx="116">
                  <c:v>16.5</c:v>
                </c:pt>
                <c:pt idx="117">
                  <c:v>13.8</c:v>
                </c:pt>
                <c:pt idx="118">
                  <c:v>14.1</c:v>
                </c:pt>
                <c:pt idx="119">
                  <c:v>16.3</c:v>
                </c:pt>
                <c:pt idx="120">
                  <c:v>16.399999999999999</c:v>
                </c:pt>
                <c:pt idx="121">
                  <c:v>16</c:v>
                </c:pt>
                <c:pt idx="122">
                  <c:v>17.100000000000001</c:v>
                </c:pt>
                <c:pt idx="123">
                  <c:v>15.9</c:v>
                </c:pt>
                <c:pt idx="124">
                  <c:v>16.7</c:v>
                </c:pt>
                <c:pt idx="125">
                  <c:v>16.8</c:v>
                </c:pt>
                <c:pt idx="126">
                  <c:v>16.8</c:v>
                </c:pt>
                <c:pt idx="127">
                  <c:v>15.4</c:v>
                </c:pt>
                <c:pt idx="128">
                  <c:v>17.399999999999999</c:v>
                </c:pt>
                <c:pt idx="129">
                  <c:v>19.7</c:v>
                </c:pt>
                <c:pt idx="130">
                  <c:v>19.2</c:v>
                </c:pt>
                <c:pt idx="131">
                  <c:v>16.3</c:v>
                </c:pt>
                <c:pt idx="132">
                  <c:v>16</c:v>
                </c:pt>
                <c:pt idx="133">
                  <c:v>15.2</c:v>
                </c:pt>
                <c:pt idx="134">
                  <c:v>14.2</c:v>
                </c:pt>
                <c:pt idx="135">
                  <c:v>13.9</c:v>
                </c:pt>
                <c:pt idx="136">
                  <c:v>13.9</c:v>
                </c:pt>
                <c:pt idx="137">
                  <c:v>13.2</c:v>
                </c:pt>
                <c:pt idx="138">
                  <c:v>10.6</c:v>
                </c:pt>
                <c:pt idx="139">
                  <c:v>13.1</c:v>
                </c:pt>
                <c:pt idx="140">
                  <c:v>13.8</c:v>
                </c:pt>
                <c:pt idx="141">
                  <c:v>16.8</c:v>
                </c:pt>
                <c:pt idx="142">
                  <c:v>16.8</c:v>
                </c:pt>
                <c:pt idx="143">
                  <c:v>16.8</c:v>
                </c:pt>
                <c:pt idx="144">
                  <c:v>13.5</c:v>
                </c:pt>
                <c:pt idx="145">
                  <c:v>11.3</c:v>
                </c:pt>
                <c:pt idx="146">
                  <c:v>7.6</c:v>
                </c:pt>
                <c:pt idx="147">
                  <c:v>8.5</c:v>
                </c:pt>
                <c:pt idx="148">
                  <c:v>10.8</c:v>
                </c:pt>
                <c:pt idx="149">
                  <c:v>9.6999999999999993</c:v>
                </c:pt>
                <c:pt idx="150">
                  <c:v>6.3</c:v>
                </c:pt>
                <c:pt idx="151">
                  <c:v>5.9</c:v>
                </c:pt>
                <c:pt idx="152">
                  <c:v>10.6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75D4-4911-9A06-B961088AC1C7}"/>
            </c:ext>
          </c:extLst>
        </c:ser>
        <c:ser>
          <c:idx val="2"/>
          <c:order val="2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Qvidja!$M$5:$M$6</c:f>
              <c:numCache>
                <c:formatCode>d\-mmm</c:formatCode>
                <c:ptCount val="2"/>
                <c:pt idx="0">
                  <c:v>43258</c:v>
                </c:pt>
                <c:pt idx="1">
                  <c:v>43258</c:v>
                </c:pt>
              </c:numCache>
            </c:numRef>
          </c:xVal>
          <c:yVal>
            <c:numRef>
              <c:f>Qvidja!$N$5:$N$6</c:f>
              <c:numCache>
                <c:formatCode>General</c:formatCode>
                <c:ptCount val="2"/>
                <c:pt idx="0">
                  <c:v>0</c:v>
                </c:pt>
                <c:pt idx="1">
                  <c:v>35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75D4-4911-9A06-B961088AC1C7}"/>
            </c:ext>
          </c:extLst>
        </c:ser>
        <c:ser>
          <c:idx val="3"/>
          <c:order val="3"/>
          <c:tx>
            <c:strRef>
              <c:f>Qvidja!$M$7:$M$8</c:f>
              <c:strCache>
                <c:ptCount val="2"/>
                <c:pt idx="0">
                  <c:v>5-Jul</c:v>
                </c:pt>
                <c:pt idx="1">
                  <c:v>5-Jul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Qvidja!$M$7:$M$8</c:f>
              <c:numCache>
                <c:formatCode>d\-mmm</c:formatCode>
                <c:ptCount val="2"/>
                <c:pt idx="0">
                  <c:v>43286</c:v>
                </c:pt>
                <c:pt idx="1">
                  <c:v>43286</c:v>
                </c:pt>
              </c:numCache>
            </c:numRef>
          </c:xVal>
          <c:yVal>
            <c:numRef>
              <c:f>Qvidja!$N$7:$N$8</c:f>
              <c:numCache>
                <c:formatCode>General</c:formatCode>
                <c:ptCount val="2"/>
                <c:pt idx="0">
                  <c:v>0</c:v>
                </c:pt>
                <c:pt idx="1">
                  <c:v>35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75D4-4911-9A06-B961088AC1C7}"/>
            </c:ext>
          </c:extLst>
        </c:ser>
        <c:ser>
          <c:idx val="4"/>
          <c:order val="4"/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Pt>
            <c:idx val="1"/>
            <c:marker>
              <c:symbol val="none"/>
            </c:marker>
            <c:bubble3D val="0"/>
            <c:spPr>
              <a:ln w="19050" cap="rnd">
                <a:solidFill>
                  <a:schemeClr val="tx1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8-75D4-4911-9A06-B961088AC1C7}"/>
              </c:ext>
            </c:extLst>
          </c:dPt>
          <c:xVal>
            <c:numRef>
              <c:f>Qvidja!$M$9:$M$10</c:f>
              <c:numCache>
                <c:formatCode>d\-mmm</c:formatCode>
                <c:ptCount val="2"/>
                <c:pt idx="0">
                  <c:v>43335</c:v>
                </c:pt>
                <c:pt idx="1">
                  <c:v>43335</c:v>
                </c:pt>
              </c:numCache>
            </c:numRef>
          </c:xVal>
          <c:yVal>
            <c:numRef>
              <c:f>Qvidja!$N$9:$N$10</c:f>
              <c:numCache>
                <c:formatCode>General</c:formatCode>
                <c:ptCount val="2"/>
                <c:pt idx="0">
                  <c:v>0</c:v>
                </c:pt>
                <c:pt idx="1">
                  <c:v>35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9-75D4-4911-9A06-B961088AC1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8122384"/>
        <c:axId val="338118072"/>
      </c:scatterChart>
      <c:dateAx>
        <c:axId val="338122384"/>
        <c:scaling>
          <c:orientation val="minMax"/>
          <c:min val="43235"/>
        </c:scaling>
        <c:delete val="0"/>
        <c:axPos val="b"/>
        <c:numFmt formatCode="d\-mmm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5400000" spcFirstLastPara="1" vertOverflow="ellipsis" wrap="square" anchor="ctr" anchorCtr="0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Tahoma" panose="020B0604030504040204" pitchFamily="34" charset="0"/>
                <a:cs typeface="Arial" panose="020B0604020202020204" pitchFamily="34" charset="0"/>
              </a:defRPr>
            </a:pPr>
            <a:endParaRPr lang="fi-FI"/>
          </a:p>
        </c:txPr>
        <c:crossAx val="338118072"/>
        <c:crosses val="autoZero"/>
        <c:auto val="1"/>
        <c:lblOffset val="100"/>
        <c:baseTimeUnit val="days"/>
        <c:majorUnit val="10"/>
        <c:majorTimeUnit val="days"/>
        <c:minorUnit val="2"/>
        <c:minorTimeUnit val="days"/>
      </c:dateAx>
      <c:valAx>
        <c:axId val="338118072"/>
        <c:scaling>
          <c:orientation val="minMax"/>
          <c:max val="35"/>
        </c:scaling>
        <c:delete val="0"/>
        <c:axPos val="l"/>
        <c:numFmt formatCode="General" sourceLinked="1"/>
        <c:majorTickMark val="in"/>
        <c:minorTickMark val="none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Tahoma" panose="020B0604030504040204" pitchFamily="34" charset="0"/>
                <a:cs typeface="Arial" panose="020B0604020202020204" pitchFamily="34" charset="0"/>
              </a:defRPr>
            </a:pPr>
            <a:endParaRPr lang="fi-FI"/>
          </a:p>
        </c:txPr>
        <c:crossAx val="338122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6629052930883641"/>
          <c:y val="1.9096675415573052E-2"/>
          <c:w val="0.31307830271216097"/>
          <c:h val="0.156829250510352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Tahoma" panose="020B0604030504040204" pitchFamily="34" charset="0"/>
              <a:cs typeface="Arial" panose="020B0604020202020204" pitchFamily="34" charset="0"/>
            </a:defRPr>
          </a:pPr>
          <a:endParaRPr lang="fi-F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ea typeface="Tahoma" panose="020B0604030504040204" pitchFamily="34" charset="0"/>
          <a:cs typeface="Arial" panose="020B0604020202020204" pitchFamily="34" charset="0"/>
        </a:defRPr>
      </a:pPr>
      <a:endParaRPr lang="fi-FI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Tahoma" panose="020B0604030504040204" pitchFamily="34" charset="0"/>
                <a:cs typeface="Arial" panose="020B0604020202020204" pitchFamily="34" charset="0"/>
              </a:defRPr>
            </a:pPr>
            <a:r>
              <a:rPr lang="fi-FI" sz="1200"/>
              <a:t>b) Jokioinen</a:t>
            </a:r>
          </a:p>
        </c:rich>
      </c:tx>
      <c:layout>
        <c:manualLayout>
          <c:xMode val="edge"/>
          <c:yMode val="edge"/>
          <c:x val="0.3896111111111111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Tahoma" panose="020B0604030504040204" pitchFamily="34" charset="0"/>
              <a:cs typeface="Arial" panose="020B0604020202020204" pitchFamily="34" charset="0"/>
            </a:defRPr>
          </a:pPr>
          <a:endParaRPr lang="fi-FI"/>
        </a:p>
      </c:txPr>
    </c:title>
    <c:autoTitleDeleted val="0"/>
    <c:plotArea>
      <c:layout>
        <c:manualLayout>
          <c:layoutTarget val="inner"/>
          <c:xMode val="edge"/>
          <c:yMode val="edge"/>
          <c:x val="7.0139107611548554E-2"/>
          <c:y val="0.11678784832746972"/>
          <c:w val="0.9020831146106737"/>
          <c:h val="0.650796052728045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Jokioinen!$B$1</c:f>
              <c:strCache>
                <c:ptCount val="1"/>
                <c:pt idx="0">
                  <c:v>Precipitation (mm)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Jokioinen!$A$2:$A$154</c:f>
              <c:numCache>
                <c:formatCode>d\-mmm</c:formatCode>
                <c:ptCount val="153"/>
                <c:pt idx="0">
                  <c:v>43221</c:v>
                </c:pt>
                <c:pt idx="1">
                  <c:v>43222</c:v>
                </c:pt>
                <c:pt idx="2">
                  <c:v>43223</c:v>
                </c:pt>
                <c:pt idx="3">
                  <c:v>43224</c:v>
                </c:pt>
                <c:pt idx="4">
                  <c:v>43225</c:v>
                </c:pt>
                <c:pt idx="5">
                  <c:v>43226</c:v>
                </c:pt>
                <c:pt idx="6">
                  <c:v>43227</c:v>
                </c:pt>
                <c:pt idx="7">
                  <c:v>43228</c:v>
                </c:pt>
                <c:pt idx="8">
                  <c:v>43229</c:v>
                </c:pt>
                <c:pt idx="9">
                  <c:v>43230</c:v>
                </c:pt>
                <c:pt idx="10">
                  <c:v>43231</c:v>
                </c:pt>
                <c:pt idx="11">
                  <c:v>43232</c:v>
                </c:pt>
                <c:pt idx="12">
                  <c:v>43233</c:v>
                </c:pt>
                <c:pt idx="13">
                  <c:v>43234</c:v>
                </c:pt>
                <c:pt idx="14">
                  <c:v>43235</c:v>
                </c:pt>
                <c:pt idx="15">
                  <c:v>43236</c:v>
                </c:pt>
                <c:pt idx="16">
                  <c:v>43237</c:v>
                </c:pt>
                <c:pt idx="17">
                  <c:v>43238</c:v>
                </c:pt>
                <c:pt idx="18">
                  <c:v>43239</c:v>
                </c:pt>
                <c:pt idx="19">
                  <c:v>43240</c:v>
                </c:pt>
                <c:pt idx="20">
                  <c:v>43241</c:v>
                </c:pt>
                <c:pt idx="21">
                  <c:v>43242</c:v>
                </c:pt>
                <c:pt idx="22">
                  <c:v>43243</c:v>
                </c:pt>
                <c:pt idx="23">
                  <c:v>43244</c:v>
                </c:pt>
                <c:pt idx="24">
                  <c:v>43245</c:v>
                </c:pt>
                <c:pt idx="25">
                  <c:v>43246</c:v>
                </c:pt>
                <c:pt idx="26">
                  <c:v>43247</c:v>
                </c:pt>
                <c:pt idx="27">
                  <c:v>43248</c:v>
                </c:pt>
                <c:pt idx="28">
                  <c:v>43249</c:v>
                </c:pt>
                <c:pt idx="29">
                  <c:v>43250</c:v>
                </c:pt>
                <c:pt idx="30">
                  <c:v>43251</c:v>
                </c:pt>
                <c:pt idx="31">
                  <c:v>43252</c:v>
                </c:pt>
                <c:pt idx="32">
                  <c:v>43253</c:v>
                </c:pt>
                <c:pt idx="33">
                  <c:v>43254</c:v>
                </c:pt>
                <c:pt idx="34">
                  <c:v>43255</c:v>
                </c:pt>
                <c:pt idx="35">
                  <c:v>43256</c:v>
                </c:pt>
                <c:pt idx="36">
                  <c:v>43257</c:v>
                </c:pt>
                <c:pt idx="37">
                  <c:v>43258</c:v>
                </c:pt>
                <c:pt idx="38">
                  <c:v>43259</c:v>
                </c:pt>
                <c:pt idx="39">
                  <c:v>43260</c:v>
                </c:pt>
                <c:pt idx="40">
                  <c:v>43261</c:v>
                </c:pt>
                <c:pt idx="41">
                  <c:v>43262</c:v>
                </c:pt>
                <c:pt idx="42">
                  <c:v>43263</c:v>
                </c:pt>
                <c:pt idx="43">
                  <c:v>43264</c:v>
                </c:pt>
                <c:pt idx="44">
                  <c:v>43265</c:v>
                </c:pt>
                <c:pt idx="45">
                  <c:v>43266</c:v>
                </c:pt>
                <c:pt idx="46">
                  <c:v>43267</c:v>
                </c:pt>
                <c:pt idx="47">
                  <c:v>43268</c:v>
                </c:pt>
                <c:pt idx="48">
                  <c:v>43269</c:v>
                </c:pt>
                <c:pt idx="49">
                  <c:v>43270</c:v>
                </c:pt>
                <c:pt idx="50">
                  <c:v>43271</c:v>
                </c:pt>
                <c:pt idx="51">
                  <c:v>43272</c:v>
                </c:pt>
                <c:pt idx="52">
                  <c:v>43273</c:v>
                </c:pt>
                <c:pt idx="53">
                  <c:v>43274</c:v>
                </c:pt>
                <c:pt idx="54">
                  <c:v>43275</c:v>
                </c:pt>
                <c:pt idx="55">
                  <c:v>43276</c:v>
                </c:pt>
                <c:pt idx="56">
                  <c:v>43277</c:v>
                </c:pt>
                <c:pt idx="57">
                  <c:v>43278</c:v>
                </c:pt>
                <c:pt idx="58">
                  <c:v>43279</c:v>
                </c:pt>
                <c:pt idx="59">
                  <c:v>43280</c:v>
                </c:pt>
                <c:pt idx="60">
                  <c:v>43281</c:v>
                </c:pt>
                <c:pt idx="61">
                  <c:v>43282</c:v>
                </c:pt>
                <c:pt idx="62">
                  <c:v>43283</c:v>
                </c:pt>
                <c:pt idx="63">
                  <c:v>43284</c:v>
                </c:pt>
                <c:pt idx="64">
                  <c:v>43285</c:v>
                </c:pt>
                <c:pt idx="65">
                  <c:v>43286</c:v>
                </c:pt>
                <c:pt idx="66">
                  <c:v>43287</c:v>
                </c:pt>
                <c:pt idx="67">
                  <c:v>43288</c:v>
                </c:pt>
                <c:pt idx="68">
                  <c:v>43289</c:v>
                </c:pt>
                <c:pt idx="69">
                  <c:v>43290</c:v>
                </c:pt>
                <c:pt idx="70">
                  <c:v>43291</c:v>
                </c:pt>
                <c:pt idx="71">
                  <c:v>43292</c:v>
                </c:pt>
                <c:pt idx="72">
                  <c:v>43293</c:v>
                </c:pt>
                <c:pt idx="73">
                  <c:v>43294</c:v>
                </c:pt>
                <c:pt idx="74">
                  <c:v>43295</c:v>
                </c:pt>
                <c:pt idx="75">
                  <c:v>43296</c:v>
                </c:pt>
                <c:pt idx="76">
                  <c:v>43297</c:v>
                </c:pt>
                <c:pt idx="77">
                  <c:v>43298</c:v>
                </c:pt>
                <c:pt idx="78">
                  <c:v>43299</c:v>
                </c:pt>
                <c:pt idx="79">
                  <c:v>43300</c:v>
                </c:pt>
                <c:pt idx="80">
                  <c:v>43301</c:v>
                </c:pt>
                <c:pt idx="81">
                  <c:v>43302</c:v>
                </c:pt>
                <c:pt idx="82">
                  <c:v>43303</c:v>
                </c:pt>
                <c:pt idx="83">
                  <c:v>43304</c:v>
                </c:pt>
                <c:pt idx="84">
                  <c:v>43305</c:v>
                </c:pt>
                <c:pt idx="85">
                  <c:v>43306</c:v>
                </c:pt>
                <c:pt idx="86">
                  <c:v>43307</c:v>
                </c:pt>
                <c:pt idx="87">
                  <c:v>43308</c:v>
                </c:pt>
                <c:pt idx="88">
                  <c:v>43309</c:v>
                </c:pt>
                <c:pt idx="89">
                  <c:v>43310</c:v>
                </c:pt>
                <c:pt idx="90">
                  <c:v>43311</c:v>
                </c:pt>
                <c:pt idx="91">
                  <c:v>43312</c:v>
                </c:pt>
                <c:pt idx="92">
                  <c:v>43313</c:v>
                </c:pt>
                <c:pt idx="93">
                  <c:v>43314</c:v>
                </c:pt>
                <c:pt idx="94">
                  <c:v>43315</c:v>
                </c:pt>
                <c:pt idx="95">
                  <c:v>43316</c:v>
                </c:pt>
                <c:pt idx="96">
                  <c:v>43317</c:v>
                </c:pt>
                <c:pt idx="97">
                  <c:v>43318</c:v>
                </c:pt>
                <c:pt idx="98">
                  <c:v>43319</c:v>
                </c:pt>
                <c:pt idx="99">
                  <c:v>43320</c:v>
                </c:pt>
                <c:pt idx="100">
                  <c:v>43321</c:v>
                </c:pt>
                <c:pt idx="101">
                  <c:v>43322</c:v>
                </c:pt>
                <c:pt idx="102">
                  <c:v>43323</c:v>
                </c:pt>
                <c:pt idx="103">
                  <c:v>43324</c:v>
                </c:pt>
                <c:pt idx="104">
                  <c:v>43325</c:v>
                </c:pt>
                <c:pt idx="105">
                  <c:v>43326</c:v>
                </c:pt>
                <c:pt idx="106">
                  <c:v>43327</c:v>
                </c:pt>
                <c:pt idx="107">
                  <c:v>43328</c:v>
                </c:pt>
                <c:pt idx="108">
                  <c:v>43329</c:v>
                </c:pt>
                <c:pt idx="109">
                  <c:v>43330</c:v>
                </c:pt>
                <c:pt idx="110">
                  <c:v>43331</c:v>
                </c:pt>
                <c:pt idx="111">
                  <c:v>43332</c:v>
                </c:pt>
                <c:pt idx="112">
                  <c:v>43333</c:v>
                </c:pt>
                <c:pt idx="113">
                  <c:v>43334</c:v>
                </c:pt>
                <c:pt idx="114">
                  <c:v>43335</c:v>
                </c:pt>
                <c:pt idx="115">
                  <c:v>43336</c:v>
                </c:pt>
                <c:pt idx="116">
                  <c:v>43337</c:v>
                </c:pt>
                <c:pt idx="117">
                  <c:v>43338</c:v>
                </c:pt>
                <c:pt idx="118">
                  <c:v>43339</c:v>
                </c:pt>
                <c:pt idx="119">
                  <c:v>43340</c:v>
                </c:pt>
                <c:pt idx="120">
                  <c:v>43341</c:v>
                </c:pt>
                <c:pt idx="121">
                  <c:v>43342</c:v>
                </c:pt>
                <c:pt idx="122">
                  <c:v>43343</c:v>
                </c:pt>
                <c:pt idx="123">
                  <c:v>43344</c:v>
                </c:pt>
                <c:pt idx="124">
                  <c:v>43345</c:v>
                </c:pt>
                <c:pt idx="125">
                  <c:v>43346</c:v>
                </c:pt>
                <c:pt idx="126">
                  <c:v>43347</c:v>
                </c:pt>
                <c:pt idx="127">
                  <c:v>43348</c:v>
                </c:pt>
                <c:pt idx="128">
                  <c:v>43349</c:v>
                </c:pt>
                <c:pt idx="129">
                  <c:v>43350</c:v>
                </c:pt>
                <c:pt idx="130">
                  <c:v>43351</c:v>
                </c:pt>
                <c:pt idx="131">
                  <c:v>43352</c:v>
                </c:pt>
                <c:pt idx="132">
                  <c:v>43353</c:v>
                </c:pt>
                <c:pt idx="133">
                  <c:v>43354</c:v>
                </c:pt>
                <c:pt idx="134">
                  <c:v>43355</c:v>
                </c:pt>
                <c:pt idx="135">
                  <c:v>43356</c:v>
                </c:pt>
                <c:pt idx="136">
                  <c:v>43357</c:v>
                </c:pt>
                <c:pt idx="137">
                  <c:v>43358</c:v>
                </c:pt>
                <c:pt idx="138">
                  <c:v>43359</c:v>
                </c:pt>
                <c:pt idx="139">
                  <c:v>43360</c:v>
                </c:pt>
                <c:pt idx="140">
                  <c:v>43361</c:v>
                </c:pt>
                <c:pt idx="141">
                  <c:v>43362</c:v>
                </c:pt>
                <c:pt idx="142">
                  <c:v>43363</c:v>
                </c:pt>
                <c:pt idx="143">
                  <c:v>43364</c:v>
                </c:pt>
                <c:pt idx="144">
                  <c:v>43365</c:v>
                </c:pt>
                <c:pt idx="145">
                  <c:v>43366</c:v>
                </c:pt>
                <c:pt idx="146">
                  <c:v>43367</c:v>
                </c:pt>
                <c:pt idx="147">
                  <c:v>43368</c:v>
                </c:pt>
                <c:pt idx="148">
                  <c:v>43369</c:v>
                </c:pt>
                <c:pt idx="149">
                  <c:v>43370</c:v>
                </c:pt>
                <c:pt idx="150">
                  <c:v>43371</c:v>
                </c:pt>
                <c:pt idx="151">
                  <c:v>43372</c:v>
                </c:pt>
                <c:pt idx="152">
                  <c:v>43373</c:v>
                </c:pt>
              </c:numCache>
            </c:numRef>
          </c:cat>
          <c:val>
            <c:numRef>
              <c:f>Jokioinen!$B$2:$B$154</c:f>
              <c:numCache>
                <c:formatCode>General</c:formatCode>
                <c:ptCount val="153"/>
                <c:pt idx="0">
                  <c:v>21.1</c:v>
                </c:pt>
                <c:pt idx="1">
                  <c:v>0.3</c:v>
                </c:pt>
                <c:pt idx="2">
                  <c:v>0.7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0.4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2.6</c:v>
                </c:pt>
                <c:pt idx="41">
                  <c:v>0.1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0.2</c:v>
                </c:pt>
                <c:pt idx="48">
                  <c:v>0</c:v>
                </c:pt>
                <c:pt idx="49">
                  <c:v>14.6</c:v>
                </c:pt>
                <c:pt idx="50">
                  <c:v>0</c:v>
                </c:pt>
                <c:pt idx="51">
                  <c:v>15.9</c:v>
                </c:pt>
                <c:pt idx="52">
                  <c:v>1.7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17.899999999999999</c:v>
                </c:pt>
                <c:pt idx="59">
                  <c:v>1.8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13.7</c:v>
                </c:pt>
                <c:pt idx="64">
                  <c:v>2.6</c:v>
                </c:pt>
                <c:pt idx="65">
                  <c:v>0.1</c:v>
                </c:pt>
                <c:pt idx="66">
                  <c:v>0.1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0.1</c:v>
                </c:pt>
                <c:pt idx="80">
                  <c:v>5.0999999999999996</c:v>
                </c:pt>
                <c:pt idx="81">
                  <c:v>15.1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0.2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2.1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0.7</c:v>
                </c:pt>
                <c:pt idx="103">
                  <c:v>2.9</c:v>
                </c:pt>
                <c:pt idx="104">
                  <c:v>0</c:v>
                </c:pt>
                <c:pt idx="105">
                  <c:v>0.3</c:v>
                </c:pt>
                <c:pt idx="106">
                  <c:v>0.3</c:v>
                </c:pt>
                <c:pt idx="107">
                  <c:v>0</c:v>
                </c:pt>
                <c:pt idx="108">
                  <c:v>6.5</c:v>
                </c:pt>
                <c:pt idx="109">
                  <c:v>1.9</c:v>
                </c:pt>
                <c:pt idx="110">
                  <c:v>0.4</c:v>
                </c:pt>
                <c:pt idx="111">
                  <c:v>12.8</c:v>
                </c:pt>
                <c:pt idx="112">
                  <c:v>0.1</c:v>
                </c:pt>
                <c:pt idx="113">
                  <c:v>0</c:v>
                </c:pt>
                <c:pt idx="114">
                  <c:v>1.8</c:v>
                </c:pt>
                <c:pt idx="115">
                  <c:v>8.1</c:v>
                </c:pt>
                <c:pt idx="116">
                  <c:v>0</c:v>
                </c:pt>
                <c:pt idx="117">
                  <c:v>3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0.5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3.2</c:v>
                </c:pt>
                <c:pt idx="132">
                  <c:v>0.3</c:v>
                </c:pt>
                <c:pt idx="133">
                  <c:v>30.8</c:v>
                </c:pt>
                <c:pt idx="134">
                  <c:v>1.6</c:v>
                </c:pt>
                <c:pt idx="135">
                  <c:v>0</c:v>
                </c:pt>
                <c:pt idx="136">
                  <c:v>0</c:v>
                </c:pt>
                <c:pt idx="137">
                  <c:v>11.1</c:v>
                </c:pt>
                <c:pt idx="138">
                  <c:v>2.8</c:v>
                </c:pt>
                <c:pt idx="139">
                  <c:v>7.9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0.3</c:v>
                </c:pt>
                <c:pt idx="144">
                  <c:v>1.8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8.1</c:v>
                </c:pt>
                <c:pt idx="149">
                  <c:v>0</c:v>
                </c:pt>
                <c:pt idx="150">
                  <c:v>0</c:v>
                </c:pt>
                <c:pt idx="151">
                  <c:v>1.5</c:v>
                </c:pt>
                <c:pt idx="15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24-4939-BB48-7380189171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8118856"/>
        <c:axId val="338121992"/>
      </c:barChart>
      <c:scatterChart>
        <c:scatterStyle val="lineMarker"/>
        <c:varyColors val="0"/>
        <c:ser>
          <c:idx val="1"/>
          <c:order val="1"/>
          <c:tx>
            <c:strRef>
              <c:f>Jokioinen!$C$1</c:f>
              <c:strCache>
                <c:ptCount val="1"/>
                <c:pt idx="0">
                  <c:v>Temperature ( °C)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Jokioinen!$A$2:$A$154</c:f>
              <c:numCache>
                <c:formatCode>d\-mmm</c:formatCode>
                <c:ptCount val="153"/>
                <c:pt idx="0">
                  <c:v>43221</c:v>
                </c:pt>
                <c:pt idx="1">
                  <c:v>43222</c:v>
                </c:pt>
                <c:pt idx="2">
                  <c:v>43223</c:v>
                </c:pt>
                <c:pt idx="3">
                  <c:v>43224</c:v>
                </c:pt>
                <c:pt idx="4">
                  <c:v>43225</c:v>
                </c:pt>
                <c:pt idx="5">
                  <c:v>43226</c:v>
                </c:pt>
                <c:pt idx="6">
                  <c:v>43227</c:v>
                </c:pt>
                <c:pt idx="7">
                  <c:v>43228</c:v>
                </c:pt>
                <c:pt idx="8">
                  <c:v>43229</c:v>
                </c:pt>
                <c:pt idx="9">
                  <c:v>43230</c:v>
                </c:pt>
                <c:pt idx="10">
                  <c:v>43231</c:v>
                </c:pt>
                <c:pt idx="11">
                  <c:v>43232</c:v>
                </c:pt>
                <c:pt idx="12">
                  <c:v>43233</c:v>
                </c:pt>
                <c:pt idx="13">
                  <c:v>43234</c:v>
                </c:pt>
                <c:pt idx="14">
                  <c:v>43235</c:v>
                </c:pt>
                <c:pt idx="15">
                  <c:v>43236</c:v>
                </c:pt>
                <c:pt idx="16">
                  <c:v>43237</c:v>
                </c:pt>
                <c:pt idx="17">
                  <c:v>43238</c:v>
                </c:pt>
                <c:pt idx="18">
                  <c:v>43239</c:v>
                </c:pt>
                <c:pt idx="19">
                  <c:v>43240</c:v>
                </c:pt>
                <c:pt idx="20">
                  <c:v>43241</c:v>
                </c:pt>
                <c:pt idx="21">
                  <c:v>43242</c:v>
                </c:pt>
                <c:pt idx="22">
                  <c:v>43243</c:v>
                </c:pt>
                <c:pt idx="23">
                  <c:v>43244</c:v>
                </c:pt>
                <c:pt idx="24">
                  <c:v>43245</c:v>
                </c:pt>
                <c:pt idx="25">
                  <c:v>43246</c:v>
                </c:pt>
                <c:pt idx="26">
                  <c:v>43247</c:v>
                </c:pt>
                <c:pt idx="27">
                  <c:v>43248</c:v>
                </c:pt>
                <c:pt idx="28">
                  <c:v>43249</c:v>
                </c:pt>
                <c:pt idx="29">
                  <c:v>43250</c:v>
                </c:pt>
                <c:pt idx="30">
                  <c:v>43251</c:v>
                </c:pt>
                <c:pt idx="31">
                  <c:v>43252</c:v>
                </c:pt>
                <c:pt idx="32">
                  <c:v>43253</c:v>
                </c:pt>
                <c:pt idx="33">
                  <c:v>43254</c:v>
                </c:pt>
                <c:pt idx="34">
                  <c:v>43255</c:v>
                </c:pt>
                <c:pt idx="35">
                  <c:v>43256</c:v>
                </c:pt>
                <c:pt idx="36">
                  <c:v>43257</c:v>
                </c:pt>
                <c:pt idx="37">
                  <c:v>43258</c:v>
                </c:pt>
                <c:pt idx="38">
                  <c:v>43259</c:v>
                </c:pt>
                <c:pt idx="39">
                  <c:v>43260</c:v>
                </c:pt>
                <c:pt idx="40">
                  <c:v>43261</c:v>
                </c:pt>
                <c:pt idx="41">
                  <c:v>43262</c:v>
                </c:pt>
                <c:pt idx="42">
                  <c:v>43263</c:v>
                </c:pt>
                <c:pt idx="43">
                  <c:v>43264</c:v>
                </c:pt>
                <c:pt idx="44">
                  <c:v>43265</c:v>
                </c:pt>
                <c:pt idx="45">
                  <c:v>43266</c:v>
                </c:pt>
                <c:pt idx="46">
                  <c:v>43267</c:v>
                </c:pt>
                <c:pt idx="47">
                  <c:v>43268</c:v>
                </c:pt>
                <c:pt idx="48">
                  <c:v>43269</c:v>
                </c:pt>
                <c:pt idx="49">
                  <c:v>43270</c:v>
                </c:pt>
                <c:pt idx="50">
                  <c:v>43271</c:v>
                </c:pt>
                <c:pt idx="51">
                  <c:v>43272</c:v>
                </c:pt>
                <c:pt idx="52">
                  <c:v>43273</c:v>
                </c:pt>
                <c:pt idx="53">
                  <c:v>43274</c:v>
                </c:pt>
                <c:pt idx="54">
                  <c:v>43275</c:v>
                </c:pt>
                <c:pt idx="55">
                  <c:v>43276</c:v>
                </c:pt>
                <c:pt idx="56">
                  <c:v>43277</c:v>
                </c:pt>
                <c:pt idx="57">
                  <c:v>43278</c:v>
                </c:pt>
                <c:pt idx="58">
                  <c:v>43279</c:v>
                </c:pt>
                <c:pt idx="59">
                  <c:v>43280</c:v>
                </c:pt>
                <c:pt idx="60">
                  <c:v>43281</c:v>
                </c:pt>
                <c:pt idx="61">
                  <c:v>43282</c:v>
                </c:pt>
                <c:pt idx="62">
                  <c:v>43283</c:v>
                </c:pt>
                <c:pt idx="63">
                  <c:v>43284</c:v>
                </c:pt>
                <c:pt idx="64">
                  <c:v>43285</c:v>
                </c:pt>
                <c:pt idx="65">
                  <c:v>43286</c:v>
                </c:pt>
                <c:pt idx="66">
                  <c:v>43287</c:v>
                </c:pt>
                <c:pt idx="67">
                  <c:v>43288</c:v>
                </c:pt>
                <c:pt idx="68">
                  <c:v>43289</c:v>
                </c:pt>
                <c:pt idx="69">
                  <c:v>43290</c:v>
                </c:pt>
                <c:pt idx="70">
                  <c:v>43291</c:v>
                </c:pt>
                <c:pt idx="71">
                  <c:v>43292</c:v>
                </c:pt>
                <c:pt idx="72">
                  <c:v>43293</c:v>
                </c:pt>
                <c:pt idx="73">
                  <c:v>43294</c:v>
                </c:pt>
                <c:pt idx="74">
                  <c:v>43295</c:v>
                </c:pt>
                <c:pt idx="75">
                  <c:v>43296</c:v>
                </c:pt>
                <c:pt idx="76">
                  <c:v>43297</c:v>
                </c:pt>
                <c:pt idx="77">
                  <c:v>43298</c:v>
                </c:pt>
                <c:pt idx="78">
                  <c:v>43299</c:v>
                </c:pt>
                <c:pt idx="79">
                  <c:v>43300</c:v>
                </c:pt>
                <c:pt idx="80">
                  <c:v>43301</c:v>
                </c:pt>
                <c:pt idx="81">
                  <c:v>43302</c:v>
                </c:pt>
                <c:pt idx="82">
                  <c:v>43303</c:v>
                </c:pt>
                <c:pt idx="83">
                  <c:v>43304</c:v>
                </c:pt>
                <c:pt idx="84">
                  <c:v>43305</c:v>
                </c:pt>
                <c:pt idx="85">
                  <c:v>43306</c:v>
                </c:pt>
                <c:pt idx="86">
                  <c:v>43307</c:v>
                </c:pt>
                <c:pt idx="87">
                  <c:v>43308</c:v>
                </c:pt>
                <c:pt idx="88">
                  <c:v>43309</c:v>
                </c:pt>
                <c:pt idx="89">
                  <c:v>43310</c:v>
                </c:pt>
                <c:pt idx="90">
                  <c:v>43311</c:v>
                </c:pt>
                <c:pt idx="91">
                  <c:v>43312</c:v>
                </c:pt>
                <c:pt idx="92">
                  <c:v>43313</c:v>
                </c:pt>
                <c:pt idx="93">
                  <c:v>43314</c:v>
                </c:pt>
                <c:pt idx="94">
                  <c:v>43315</c:v>
                </c:pt>
                <c:pt idx="95">
                  <c:v>43316</c:v>
                </c:pt>
                <c:pt idx="96">
                  <c:v>43317</c:v>
                </c:pt>
                <c:pt idx="97">
                  <c:v>43318</c:v>
                </c:pt>
                <c:pt idx="98">
                  <c:v>43319</c:v>
                </c:pt>
                <c:pt idx="99">
                  <c:v>43320</c:v>
                </c:pt>
                <c:pt idx="100">
                  <c:v>43321</c:v>
                </c:pt>
                <c:pt idx="101">
                  <c:v>43322</c:v>
                </c:pt>
                <c:pt idx="102">
                  <c:v>43323</c:v>
                </c:pt>
                <c:pt idx="103">
                  <c:v>43324</c:v>
                </c:pt>
                <c:pt idx="104">
                  <c:v>43325</c:v>
                </c:pt>
                <c:pt idx="105">
                  <c:v>43326</c:v>
                </c:pt>
                <c:pt idx="106">
                  <c:v>43327</c:v>
                </c:pt>
                <c:pt idx="107">
                  <c:v>43328</c:v>
                </c:pt>
                <c:pt idx="108">
                  <c:v>43329</c:v>
                </c:pt>
                <c:pt idx="109">
                  <c:v>43330</c:v>
                </c:pt>
                <c:pt idx="110">
                  <c:v>43331</c:v>
                </c:pt>
                <c:pt idx="111">
                  <c:v>43332</c:v>
                </c:pt>
                <c:pt idx="112">
                  <c:v>43333</c:v>
                </c:pt>
                <c:pt idx="113">
                  <c:v>43334</c:v>
                </c:pt>
                <c:pt idx="114">
                  <c:v>43335</c:v>
                </c:pt>
                <c:pt idx="115">
                  <c:v>43336</c:v>
                </c:pt>
                <c:pt idx="116">
                  <c:v>43337</c:v>
                </c:pt>
                <c:pt idx="117">
                  <c:v>43338</c:v>
                </c:pt>
                <c:pt idx="118">
                  <c:v>43339</c:v>
                </c:pt>
                <c:pt idx="119">
                  <c:v>43340</c:v>
                </c:pt>
                <c:pt idx="120">
                  <c:v>43341</c:v>
                </c:pt>
                <c:pt idx="121">
                  <c:v>43342</c:v>
                </c:pt>
                <c:pt idx="122">
                  <c:v>43343</c:v>
                </c:pt>
                <c:pt idx="123">
                  <c:v>43344</c:v>
                </c:pt>
                <c:pt idx="124">
                  <c:v>43345</c:v>
                </c:pt>
                <c:pt idx="125">
                  <c:v>43346</c:v>
                </c:pt>
                <c:pt idx="126">
                  <c:v>43347</c:v>
                </c:pt>
                <c:pt idx="127">
                  <c:v>43348</c:v>
                </c:pt>
                <c:pt idx="128">
                  <c:v>43349</c:v>
                </c:pt>
                <c:pt idx="129">
                  <c:v>43350</c:v>
                </c:pt>
                <c:pt idx="130">
                  <c:v>43351</c:v>
                </c:pt>
                <c:pt idx="131">
                  <c:v>43352</c:v>
                </c:pt>
                <c:pt idx="132">
                  <c:v>43353</c:v>
                </c:pt>
                <c:pt idx="133">
                  <c:v>43354</c:v>
                </c:pt>
                <c:pt idx="134">
                  <c:v>43355</c:v>
                </c:pt>
                <c:pt idx="135">
                  <c:v>43356</c:v>
                </c:pt>
                <c:pt idx="136">
                  <c:v>43357</c:v>
                </c:pt>
                <c:pt idx="137">
                  <c:v>43358</c:v>
                </c:pt>
                <c:pt idx="138">
                  <c:v>43359</c:v>
                </c:pt>
                <c:pt idx="139">
                  <c:v>43360</c:v>
                </c:pt>
                <c:pt idx="140">
                  <c:v>43361</c:v>
                </c:pt>
                <c:pt idx="141">
                  <c:v>43362</c:v>
                </c:pt>
                <c:pt idx="142">
                  <c:v>43363</c:v>
                </c:pt>
                <c:pt idx="143">
                  <c:v>43364</c:v>
                </c:pt>
                <c:pt idx="144">
                  <c:v>43365</c:v>
                </c:pt>
                <c:pt idx="145">
                  <c:v>43366</c:v>
                </c:pt>
                <c:pt idx="146">
                  <c:v>43367</c:v>
                </c:pt>
                <c:pt idx="147">
                  <c:v>43368</c:v>
                </c:pt>
                <c:pt idx="148">
                  <c:v>43369</c:v>
                </c:pt>
                <c:pt idx="149">
                  <c:v>43370</c:v>
                </c:pt>
                <c:pt idx="150">
                  <c:v>43371</c:v>
                </c:pt>
                <c:pt idx="151">
                  <c:v>43372</c:v>
                </c:pt>
                <c:pt idx="152">
                  <c:v>43373</c:v>
                </c:pt>
              </c:numCache>
            </c:numRef>
          </c:xVal>
          <c:yVal>
            <c:numRef>
              <c:f>Jokioinen!$C$2:$C$154</c:f>
              <c:numCache>
                <c:formatCode>General</c:formatCode>
                <c:ptCount val="153"/>
                <c:pt idx="0">
                  <c:v>6.5</c:v>
                </c:pt>
                <c:pt idx="1">
                  <c:v>6.8</c:v>
                </c:pt>
                <c:pt idx="2">
                  <c:v>8.1999999999999993</c:v>
                </c:pt>
                <c:pt idx="3">
                  <c:v>6.6</c:v>
                </c:pt>
                <c:pt idx="4">
                  <c:v>8.6999999999999993</c:v>
                </c:pt>
                <c:pt idx="5">
                  <c:v>11.7</c:v>
                </c:pt>
                <c:pt idx="6">
                  <c:v>14.1</c:v>
                </c:pt>
                <c:pt idx="7">
                  <c:v>13.3</c:v>
                </c:pt>
                <c:pt idx="8">
                  <c:v>12.8</c:v>
                </c:pt>
                <c:pt idx="9">
                  <c:v>13.4</c:v>
                </c:pt>
                <c:pt idx="10">
                  <c:v>15.6</c:v>
                </c:pt>
                <c:pt idx="11">
                  <c:v>17.2</c:v>
                </c:pt>
                <c:pt idx="12">
                  <c:v>16.7</c:v>
                </c:pt>
                <c:pt idx="13">
                  <c:v>19.600000000000001</c:v>
                </c:pt>
                <c:pt idx="14">
                  <c:v>20.6</c:v>
                </c:pt>
                <c:pt idx="15">
                  <c:v>19.3</c:v>
                </c:pt>
                <c:pt idx="16">
                  <c:v>17.100000000000001</c:v>
                </c:pt>
                <c:pt idx="17">
                  <c:v>13.4</c:v>
                </c:pt>
                <c:pt idx="18">
                  <c:v>12.4</c:v>
                </c:pt>
                <c:pt idx="19">
                  <c:v>14</c:v>
                </c:pt>
                <c:pt idx="20">
                  <c:v>17.600000000000001</c:v>
                </c:pt>
                <c:pt idx="21">
                  <c:v>17.600000000000001</c:v>
                </c:pt>
                <c:pt idx="22">
                  <c:v>17.3</c:v>
                </c:pt>
                <c:pt idx="23">
                  <c:v>14.3</c:v>
                </c:pt>
                <c:pt idx="24">
                  <c:v>16.5</c:v>
                </c:pt>
                <c:pt idx="25">
                  <c:v>18</c:v>
                </c:pt>
                <c:pt idx="26">
                  <c:v>15.6</c:v>
                </c:pt>
                <c:pt idx="27">
                  <c:v>16.2</c:v>
                </c:pt>
                <c:pt idx="28">
                  <c:v>18.3</c:v>
                </c:pt>
                <c:pt idx="29">
                  <c:v>16.8</c:v>
                </c:pt>
                <c:pt idx="30">
                  <c:v>15</c:v>
                </c:pt>
                <c:pt idx="31">
                  <c:v>16.399999999999999</c:v>
                </c:pt>
                <c:pt idx="32">
                  <c:v>17.899999999999999</c:v>
                </c:pt>
                <c:pt idx="33">
                  <c:v>16.899999999999999</c:v>
                </c:pt>
                <c:pt idx="34">
                  <c:v>13.4</c:v>
                </c:pt>
                <c:pt idx="35">
                  <c:v>9</c:v>
                </c:pt>
                <c:pt idx="36">
                  <c:v>8</c:v>
                </c:pt>
                <c:pt idx="37">
                  <c:v>10.3</c:v>
                </c:pt>
                <c:pt idx="38">
                  <c:v>11.5</c:v>
                </c:pt>
                <c:pt idx="39">
                  <c:v>12.6</c:v>
                </c:pt>
                <c:pt idx="40">
                  <c:v>16.5</c:v>
                </c:pt>
                <c:pt idx="41">
                  <c:v>18.2</c:v>
                </c:pt>
                <c:pt idx="42">
                  <c:v>15</c:v>
                </c:pt>
                <c:pt idx="43">
                  <c:v>13.8</c:v>
                </c:pt>
                <c:pt idx="44">
                  <c:v>15.3</c:v>
                </c:pt>
                <c:pt idx="45">
                  <c:v>16.8</c:v>
                </c:pt>
                <c:pt idx="46">
                  <c:v>17.3</c:v>
                </c:pt>
                <c:pt idx="47">
                  <c:v>18.899999999999999</c:v>
                </c:pt>
                <c:pt idx="48">
                  <c:v>16.899999999999999</c:v>
                </c:pt>
                <c:pt idx="49">
                  <c:v>13.1</c:v>
                </c:pt>
                <c:pt idx="50">
                  <c:v>14.9</c:v>
                </c:pt>
                <c:pt idx="51">
                  <c:v>12.4</c:v>
                </c:pt>
                <c:pt idx="52">
                  <c:v>11.2</c:v>
                </c:pt>
                <c:pt idx="53">
                  <c:v>12.6</c:v>
                </c:pt>
                <c:pt idx="54">
                  <c:v>14.6</c:v>
                </c:pt>
                <c:pt idx="55">
                  <c:v>16.399999999999999</c:v>
                </c:pt>
                <c:pt idx="56">
                  <c:v>17.2</c:v>
                </c:pt>
                <c:pt idx="57">
                  <c:v>18</c:v>
                </c:pt>
                <c:pt idx="58">
                  <c:v>19</c:v>
                </c:pt>
                <c:pt idx="59">
                  <c:v>12.4</c:v>
                </c:pt>
                <c:pt idx="60">
                  <c:v>12.7</c:v>
                </c:pt>
                <c:pt idx="61">
                  <c:v>14.5</c:v>
                </c:pt>
                <c:pt idx="62">
                  <c:v>13.2</c:v>
                </c:pt>
                <c:pt idx="63">
                  <c:v>13.1</c:v>
                </c:pt>
                <c:pt idx="64">
                  <c:v>14.7</c:v>
                </c:pt>
                <c:pt idx="65">
                  <c:v>16.5</c:v>
                </c:pt>
                <c:pt idx="66">
                  <c:v>16.600000000000001</c:v>
                </c:pt>
                <c:pt idx="67">
                  <c:v>18.600000000000001</c:v>
                </c:pt>
                <c:pt idx="68">
                  <c:v>17.8</c:v>
                </c:pt>
                <c:pt idx="69">
                  <c:v>18.899999999999999</c:v>
                </c:pt>
                <c:pt idx="70">
                  <c:v>17.100000000000001</c:v>
                </c:pt>
                <c:pt idx="71">
                  <c:v>17.8</c:v>
                </c:pt>
                <c:pt idx="72">
                  <c:v>18.899999999999999</c:v>
                </c:pt>
                <c:pt idx="73">
                  <c:v>20.6</c:v>
                </c:pt>
                <c:pt idx="74">
                  <c:v>22.2</c:v>
                </c:pt>
                <c:pt idx="75">
                  <c:v>22.2</c:v>
                </c:pt>
                <c:pt idx="76">
                  <c:v>23.5</c:v>
                </c:pt>
                <c:pt idx="77">
                  <c:v>24</c:v>
                </c:pt>
                <c:pt idx="78">
                  <c:v>23.6</c:v>
                </c:pt>
                <c:pt idx="79">
                  <c:v>22.4</c:v>
                </c:pt>
                <c:pt idx="80">
                  <c:v>18.8</c:v>
                </c:pt>
                <c:pt idx="81">
                  <c:v>20.2</c:v>
                </c:pt>
                <c:pt idx="82">
                  <c:v>21.1</c:v>
                </c:pt>
                <c:pt idx="83">
                  <c:v>20.399999999999999</c:v>
                </c:pt>
                <c:pt idx="84">
                  <c:v>22.5</c:v>
                </c:pt>
                <c:pt idx="85">
                  <c:v>23.2</c:v>
                </c:pt>
                <c:pt idx="86">
                  <c:v>23.5</c:v>
                </c:pt>
                <c:pt idx="87">
                  <c:v>24.7</c:v>
                </c:pt>
                <c:pt idx="88">
                  <c:v>24.1</c:v>
                </c:pt>
                <c:pt idx="89">
                  <c:v>24</c:v>
                </c:pt>
                <c:pt idx="90">
                  <c:v>24.9</c:v>
                </c:pt>
                <c:pt idx="91">
                  <c:v>24.4</c:v>
                </c:pt>
                <c:pt idx="92">
                  <c:v>24.8</c:v>
                </c:pt>
                <c:pt idx="93">
                  <c:v>23.1</c:v>
                </c:pt>
                <c:pt idx="94">
                  <c:v>22.4</c:v>
                </c:pt>
                <c:pt idx="95">
                  <c:v>19.3</c:v>
                </c:pt>
                <c:pt idx="96">
                  <c:v>18.8</c:v>
                </c:pt>
                <c:pt idx="97">
                  <c:v>15.5</c:v>
                </c:pt>
                <c:pt idx="98">
                  <c:v>17.2</c:v>
                </c:pt>
                <c:pt idx="99">
                  <c:v>18.8</c:v>
                </c:pt>
                <c:pt idx="100">
                  <c:v>22.3</c:v>
                </c:pt>
                <c:pt idx="101">
                  <c:v>23.2</c:v>
                </c:pt>
                <c:pt idx="102">
                  <c:v>18.399999999999999</c:v>
                </c:pt>
                <c:pt idx="103">
                  <c:v>13.4</c:v>
                </c:pt>
                <c:pt idx="104">
                  <c:v>13.5</c:v>
                </c:pt>
                <c:pt idx="105">
                  <c:v>15</c:v>
                </c:pt>
                <c:pt idx="106">
                  <c:v>14.3</c:v>
                </c:pt>
                <c:pt idx="107">
                  <c:v>16.3</c:v>
                </c:pt>
                <c:pt idx="108">
                  <c:v>19.2</c:v>
                </c:pt>
                <c:pt idx="109">
                  <c:v>18.100000000000001</c:v>
                </c:pt>
                <c:pt idx="110">
                  <c:v>16.600000000000001</c:v>
                </c:pt>
                <c:pt idx="111">
                  <c:v>14.1</c:v>
                </c:pt>
                <c:pt idx="112">
                  <c:v>12.4</c:v>
                </c:pt>
                <c:pt idx="113">
                  <c:v>13.4</c:v>
                </c:pt>
                <c:pt idx="114">
                  <c:v>17.5</c:v>
                </c:pt>
                <c:pt idx="115">
                  <c:v>18.7</c:v>
                </c:pt>
                <c:pt idx="116">
                  <c:v>15.7</c:v>
                </c:pt>
                <c:pt idx="117">
                  <c:v>12.9</c:v>
                </c:pt>
                <c:pt idx="118">
                  <c:v>12.7</c:v>
                </c:pt>
                <c:pt idx="119">
                  <c:v>13.3</c:v>
                </c:pt>
                <c:pt idx="120">
                  <c:v>14.3</c:v>
                </c:pt>
                <c:pt idx="121">
                  <c:v>11.7</c:v>
                </c:pt>
                <c:pt idx="122">
                  <c:v>13.5</c:v>
                </c:pt>
                <c:pt idx="123">
                  <c:v>15.3</c:v>
                </c:pt>
                <c:pt idx="124">
                  <c:v>15.7</c:v>
                </c:pt>
                <c:pt idx="125">
                  <c:v>16</c:v>
                </c:pt>
                <c:pt idx="126">
                  <c:v>14.3</c:v>
                </c:pt>
                <c:pt idx="127">
                  <c:v>13.4</c:v>
                </c:pt>
                <c:pt idx="128">
                  <c:v>15.1</c:v>
                </c:pt>
                <c:pt idx="129">
                  <c:v>18.3</c:v>
                </c:pt>
                <c:pt idx="130">
                  <c:v>17.8</c:v>
                </c:pt>
                <c:pt idx="131">
                  <c:v>16.899999999999999</c:v>
                </c:pt>
                <c:pt idx="132">
                  <c:v>14.8</c:v>
                </c:pt>
                <c:pt idx="133">
                  <c:v>14</c:v>
                </c:pt>
                <c:pt idx="134">
                  <c:v>12.8</c:v>
                </c:pt>
                <c:pt idx="135">
                  <c:v>11.6</c:v>
                </c:pt>
                <c:pt idx="136">
                  <c:v>11.6</c:v>
                </c:pt>
                <c:pt idx="137">
                  <c:v>11.3</c:v>
                </c:pt>
                <c:pt idx="138">
                  <c:v>9</c:v>
                </c:pt>
                <c:pt idx="139">
                  <c:v>10.4</c:v>
                </c:pt>
                <c:pt idx="140">
                  <c:v>11.9</c:v>
                </c:pt>
                <c:pt idx="141">
                  <c:v>15</c:v>
                </c:pt>
                <c:pt idx="142">
                  <c:v>15.4</c:v>
                </c:pt>
                <c:pt idx="143">
                  <c:v>15</c:v>
                </c:pt>
                <c:pt idx="144">
                  <c:v>12.9</c:v>
                </c:pt>
                <c:pt idx="145">
                  <c:v>9</c:v>
                </c:pt>
                <c:pt idx="146">
                  <c:v>5.8</c:v>
                </c:pt>
                <c:pt idx="147">
                  <c:v>6.1</c:v>
                </c:pt>
                <c:pt idx="148">
                  <c:v>8.8000000000000007</c:v>
                </c:pt>
                <c:pt idx="149">
                  <c:v>7.8</c:v>
                </c:pt>
                <c:pt idx="150">
                  <c:v>5.0999999999999996</c:v>
                </c:pt>
                <c:pt idx="151">
                  <c:v>4.0999999999999996</c:v>
                </c:pt>
                <c:pt idx="152">
                  <c:v>8.6999999999999993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C24-4939-BB48-7380189171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8118856"/>
        <c:axId val="338121992"/>
      </c:scatterChart>
      <c:dateAx>
        <c:axId val="338118856"/>
        <c:scaling>
          <c:orientation val="minMax"/>
          <c:min val="43235"/>
        </c:scaling>
        <c:delete val="0"/>
        <c:axPos val="b"/>
        <c:numFmt formatCode="d\-mmm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Tahoma" panose="020B0604030504040204" pitchFamily="34" charset="0"/>
                <a:cs typeface="Arial" panose="020B0604020202020204" pitchFamily="34" charset="0"/>
              </a:defRPr>
            </a:pPr>
            <a:endParaRPr lang="fi-FI"/>
          </a:p>
        </c:txPr>
        <c:crossAx val="338121992"/>
        <c:crosses val="autoZero"/>
        <c:auto val="1"/>
        <c:lblOffset val="100"/>
        <c:baseTimeUnit val="days"/>
        <c:majorUnit val="10"/>
      </c:dateAx>
      <c:valAx>
        <c:axId val="338121992"/>
        <c:scaling>
          <c:orientation val="minMax"/>
          <c:max val="35"/>
        </c:scaling>
        <c:delete val="0"/>
        <c:axPos val="l"/>
        <c:numFmt formatCode="General" sourceLinked="1"/>
        <c:majorTickMark val="in"/>
        <c:minorTickMark val="none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Tahoma" panose="020B0604030504040204" pitchFamily="34" charset="0"/>
                <a:cs typeface="Arial" panose="020B0604020202020204" pitchFamily="34" charset="0"/>
              </a:defRPr>
            </a:pPr>
            <a:endParaRPr lang="fi-FI"/>
          </a:p>
        </c:txPr>
        <c:crossAx val="338118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ea typeface="Tahoma" panose="020B0604030504040204" pitchFamily="34" charset="0"/>
          <a:cs typeface="Arial" panose="020B0604020202020204" pitchFamily="34" charset="0"/>
        </a:defRPr>
      </a:pPr>
      <a:endParaRPr lang="fi-FI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Tahoma" panose="020B0604030504040204" pitchFamily="34" charset="0"/>
                <a:cs typeface="Arial" panose="020B0604020202020204" pitchFamily="34" charset="0"/>
              </a:defRPr>
            </a:pPr>
            <a:r>
              <a:rPr lang="fi-FI" sz="1200"/>
              <a:t>c) Viikki</a:t>
            </a:r>
          </a:p>
        </c:rich>
      </c:tx>
      <c:layout>
        <c:manualLayout>
          <c:xMode val="edge"/>
          <c:yMode val="edge"/>
          <c:x val="0.4345623359580052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Tahoma" panose="020B0604030504040204" pitchFamily="34" charset="0"/>
              <a:cs typeface="Arial" panose="020B0604020202020204" pitchFamily="34" charset="0"/>
            </a:defRPr>
          </a:pPr>
          <a:endParaRPr lang="fi-FI"/>
        </a:p>
      </c:txPr>
    </c:title>
    <c:autoTitleDeleted val="0"/>
    <c:plotArea>
      <c:layout>
        <c:manualLayout>
          <c:layoutTarget val="inner"/>
          <c:xMode val="edge"/>
          <c:yMode val="edge"/>
          <c:x val="7.0139107611548554E-2"/>
          <c:y val="0.14052436993762873"/>
          <c:w val="0.9020831146106737"/>
          <c:h val="0.587134592046961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Viikki!$B$1</c:f>
              <c:strCache>
                <c:ptCount val="1"/>
                <c:pt idx="0">
                  <c:v>Precipitation (mm)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Viikki!$A$2:$A$154</c:f>
              <c:numCache>
                <c:formatCode>d\-mmm</c:formatCode>
                <c:ptCount val="153"/>
                <c:pt idx="0">
                  <c:v>43221</c:v>
                </c:pt>
                <c:pt idx="1">
                  <c:v>43222</c:v>
                </c:pt>
                <c:pt idx="2">
                  <c:v>43223</c:v>
                </c:pt>
                <c:pt idx="3">
                  <c:v>43224</c:v>
                </c:pt>
                <c:pt idx="4">
                  <c:v>43225</c:v>
                </c:pt>
                <c:pt idx="5">
                  <c:v>43226</c:v>
                </c:pt>
                <c:pt idx="6">
                  <c:v>43227</c:v>
                </c:pt>
                <c:pt idx="7">
                  <c:v>43228</c:v>
                </c:pt>
                <c:pt idx="8">
                  <c:v>43229</c:v>
                </c:pt>
                <c:pt idx="9">
                  <c:v>43230</c:v>
                </c:pt>
                <c:pt idx="10">
                  <c:v>43231</c:v>
                </c:pt>
                <c:pt idx="11">
                  <c:v>43232</c:v>
                </c:pt>
                <c:pt idx="12">
                  <c:v>43233</c:v>
                </c:pt>
                <c:pt idx="13">
                  <c:v>43234</c:v>
                </c:pt>
                <c:pt idx="14">
                  <c:v>43235</c:v>
                </c:pt>
                <c:pt idx="15">
                  <c:v>43236</c:v>
                </c:pt>
                <c:pt idx="16">
                  <c:v>43237</c:v>
                </c:pt>
                <c:pt idx="17">
                  <c:v>43238</c:v>
                </c:pt>
                <c:pt idx="18">
                  <c:v>43239</c:v>
                </c:pt>
                <c:pt idx="19">
                  <c:v>43240</c:v>
                </c:pt>
                <c:pt idx="20">
                  <c:v>43241</c:v>
                </c:pt>
                <c:pt idx="21">
                  <c:v>43242</c:v>
                </c:pt>
                <c:pt idx="22">
                  <c:v>43243</c:v>
                </c:pt>
                <c:pt idx="23">
                  <c:v>43244</c:v>
                </c:pt>
                <c:pt idx="24">
                  <c:v>43245</c:v>
                </c:pt>
                <c:pt idx="25">
                  <c:v>43246</c:v>
                </c:pt>
                <c:pt idx="26">
                  <c:v>43247</c:v>
                </c:pt>
                <c:pt idx="27">
                  <c:v>43248</c:v>
                </c:pt>
                <c:pt idx="28">
                  <c:v>43249</c:v>
                </c:pt>
                <c:pt idx="29">
                  <c:v>43250</c:v>
                </c:pt>
                <c:pt idx="30">
                  <c:v>43251</c:v>
                </c:pt>
                <c:pt idx="31">
                  <c:v>43252</c:v>
                </c:pt>
                <c:pt idx="32">
                  <c:v>43253</c:v>
                </c:pt>
                <c:pt idx="33">
                  <c:v>43254</c:v>
                </c:pt>
                <c:pt idx="34">
                  <c:v>43255</c:v>
                </c:pt>
                <c:pt idx="35">
                  <c:v>43256</c:v>
                </c:pt>
                <c:pt idx="36">
                  <c:v>43257</c:v>
                </c:pt>
                <c:pt idx="37">
                  <c:v>43258</c:v>
                </c:pt>
                <c:pt idx="38">
                  <c:v>43259</c:v>
                </c:pt>
                <c:pt idx="39">
                  <c:v>43260</c:v>
                </c:pt>
                <c:pt idx="40">
                  <c:v>43261</c:v>
                </c:pt>
                <c:pt idx="41">
                  <c:v>43262</c:v>
                </c:pt>
                <c:pt idx="42">
                  <c:v>43263</c:v>
                </c:pt>
                <c:pt idx="43">
                  <c:v>43264</c:v>
                </c:pt>
                <c:pt idx="44">
                  <c:v>43265</c:v>
                </c:pt>
                <c:pt idx="45">
                  <c:v>43266</c:v>
                </c:pt>
                <c:pt idx="46">
                  <c:v>43267</c:v>
                </c:pt>
                <c:pt idx="47">
                  <c:v>43268</c:v>
                </c:pt>
                <c:pt idx="48">
                  <c:v>43269</c:v>
                </c:pt>
                <c:pt idx="49">
                  <c:v>43270</c:v>
                </c:pt>
                <c:pt idx="50">
                  <c:v>43271</c:v>
                </c:pt>
                <c:pt idx="51">
                  <c:v>43272</c:v>
                </c:pt>
                <c:pt idx="52">
                  <c:v>43273</c:v>
                </c:pt>
                <c:pt idx="53">
                  <c:v>43274</c:v>
                </c:pt>
                <c:pt idx="54">
                  <c:v>43275</c:v>
                </c:pt>
                <c:pt idx="55">
                  <c:v>43276</c:v>
                </c:pt>
                <c:pt idx="56">
                  <c:v>43277</c:v>
                </c:pt>
                <c:pt idx="57">
                  <c:v>43278</c:v>
                </c:pt>
                <c:pt idx="58">
                  <c:v>43279</c:v>
                </c:pt>
                <c:pt idx="59">
                  <c:v>43280</c:v>
                </c:pt>
                <c:pt idx="60">
                  <c:v>43281</c:v>
                </c:pt>
                <c:pt idx="61">
                  <c:v>43282</c:v>
                </c:pt>
                <c:pt idx="62">
                  <c:v>43283</c:v>
                </c:pt>
                <c:pt idx="63">
                  <c:v>43284</c:v>
                </c:pt>
                <c:pt idx="64">
                  <c:v>43285</c:v>
                </c:pt>
                <c:pt idx="65">
                  <c:v>43286</c:v>
                </c:pt>
                <c:pt idx="66">
                  <c:v>43287</c:v>
                </c:pt>
                <c:pt idx="67">
                  <c:v>43288</c:v>
                </c:pt>
                <c:pt idx="68">
                  <c:v>43289</c:v>
                </c:pt>
                <c:pt idx="69">
                  <c:v>43290</c:v>
                </c:pt>
                <c:pt idx="70">
                  <c:v>43291</c:v>
                </c:pt>
                <c:pt idx="71">
                  <c:v>43292</c:v>
                </c:pt>
                <c:pt idx="72">
                  <c:v>43293</c:v>
                </c:pt>
                <c:pt idx="73">
                  <c:v>43294</c:v>
                </c:pt>
                <c:pt idx="74">
                  <c:v>43295</c:v>
                </c:pt>
                <c:pt idx="75">
                  <c:v>43296</c:v>
                </c:pt>
                <c:pt idx="76">
                  <c:v>43297</c:v>
                </c:pt>
                <c:pt idx="77">
                  <c:v>43298</c:v>
                </c:pt>
                <c:pt idx="78">
                  <c:v>43299</c:v>
                </c:pt>
                <c:pt idx="79">
                  <c:v>43300</c:v>
                </c:pt>
                <c:pt idx="80">
                  <c:v>43301</c:v>
                </c:pt>
                <c:pt idx="81">
                  <c:v>43302</c:v>
                </c:pt>
                <c:pt idx="82">
                  <c:v>43303</c:v>
                </c:pt>
                <c:pt idx="83">
                  <c:v>43304</c:v>
                </c:pt>
                <c:pt idx="84">
                  <c:v>43305</c:v>
                </c:pt>
                <c:pt idx="85">
                  <c:v>43306</c:v>
                </c:pt>
                <c:pt idx="86">
                  <c:v>43307</c:v>
                </c:pt>
                <c:pt idx="87">
                  <c:v>43308</c:v>
                </c:pt>
                <c:pt idx="88">
                  <c:v>43309</c:v>
                </c:pt>
                <c:pt idx="89">
                  <c:v>43310</c:v>
                </c:pt>
                <c:pt idx="90">
                  <c:v>43311</c:v>
                </c:pt>
                <c:pt idx="91">
                  <c:v>43312</c:v>
                </c:pt>
                <c:pt idx="92">
                  <c:v>43313</c:v>
                </c:pt>
                <c:pt idx="93">
                  <c:v>43314</c:v>
                </c:pt>
                <c:pt idx="94">
                  <c:v>43315</c:v>
                </c:pt>
                <c:pt idx="95">
                  <c:v>43316</c:v>
                </c:pt>
                <c:pt idx="96">
                  <c:v>43317</c:v>
                </c:pt>
                <c:pt idx="97">
                  <c:v>43318</c:v>
                </c:pt>
                <c:pt idx="98">
                  <c:v>43319</c:v>
                </c:pt>
                <c:pt idx="99">
                  <c:v>43320</c:v>
                </c:pt>
                <c:pt idx="100">
                  <c:v>43321</c:v>
                </c:pt>
                <c:pt idx="101">
                  <c:v>43322</c:v>
                </c:pt>
                <c:pt idx="102">
                  <c:v>43323</c:v>
                </c:pt>
                <c:pt idx="103">
                  <c:v>43324</c:v>
                </c:pt>
                <c:pt idx="104">
                  <c:v>43325</c:v>
                </c:pt>
                <c:pt idx="105">
                  <c:v>43326</c:v>
                </c:pt>
                <c:pt idx="106">
                  <c:v>43327</c:v>
                </c:pt>
                <c:pt idx="107">
                  <c:v>43328</c:v>
                </c:pt>
                <c:pt idx="108">
                  <c:v>43329</c:v>
                </c:pt>
                <c:pt idx="109">
                  <c:v>43330</c:v>
                </c:pt>
                <c:pt idx="110">
                  <c:v>43331</c:v>
                </c:pt>
                <c:pt idx="111">
                  <c:v>43332</c:v>
                </c:pt>
                <c:pt idx="112">
                  <c:v>43333</c:v>
                </c:pt>
                <c:pt idx="113">
                  <c:v>43334</c:v>
                </c:pt>
                <c:pt idx="114">
                  <c:v>43335</c:v>
                </c:pt>
                <c:pt idx="115">
                  <c:v>43336</c:v>
                </c:pt>
                <c:pt idx="116">
                  <c:v>43337</c:v>
                </c:pt>
                <c:pt idx="117">
                  <c:v>43338</c:v>
                </c:pt>
                <c:pt idx="118">
                  <c:v>43339</c:v>
                </c:pt>
                <c:pt idx="119">
                  <c:v>43340</c:v>
                </c:pt>
                <c:pt idx="120">
                  <c:v>43341</c:v>
                </c:pt>
                <c:pt idx="121">
                  <c:v>43342</c:v>
                </c:pt>
                <c:pt idx="122">
                  <c:v>43343</c:v>
                </c:pt>
                <c:pt idx="123">
                  <c:v>43344</c:v>
                </c:pt>
                <c:pt idx="124">
                  <c:v>43345</c:v>
                </c:pt>
                <c:pt idx="125">
                  <c:v>43346</c:v>
                </c:pt>
                <c:pt idx="126">
                  <c:v>43347</c:v>
                </c:pt>
                <c:pt idx="127">
                  <c:v>43348</c:v>
                </c:pt>
                <c:pt idx="128">
                  <c:v>43349</c:v>
                </c:pt>
                <c:pt idx="129">
                  <c:v>43350</c:v>
                </c:pt>
                <c:pt idx="130">
                  <c:v>43351</c:v>
                </c:pt>
                <c:pt idx="131">
                  <c:v>43352</c:v>
                </c:pt>
                <c:pt idx="132">
                  <c:v>43353</c:v>
                </c:pt>
                <c:pt idx="133">
                  <c:v>43354</c:v>
                </c:pt>
                <c:pt idx="134">
                  <c:v>43355</c:v>
                </c:pt>
                <c:pt idx="135">
                  <c:v>43356</c:v>
                </c:pt>
                <c:pt idx="136">
                  <c:v>43357</c:v>
                </c:pt>
                <c:pt idx="137">
                  <c:v>43358</c:v>
                </c:pt>
                <c:pt idx="138">
                  <c:v>43359</c:v>
                </c:pt>
                <c:pt idx="139">
                  <c:v>43360</c:v>
                </c:pt>
                <c:pt idx="140">
                  <c:v>43361</c:v>
                </c:pt>
                <c:pt idx="141">
                  <c:v>43362</c:v>
                </c:pt>
                <c:pt idx="142">
                  <c:v>43363</c:v>
                </c:pt>
                <c:pt idx="143">
                  <c:v>43364</c:v>
                </c:pt>
                <c:pt idx="144">
                  <c:v>43365</c:v>
                </c:pt>
                <c:pt idx="145">
                  <c:v>43366</c:v>
                </c:pt>
                <c:pt idx="146">
                  <c:v>43367</c:v>
                </c:pt>
                <c:pt idx="147">
                  <c:v>43368</c:v>
                </c:pt>
                <c:pt idx="148">
                  <c:v>43369</c:v>
                </c:pt>
                <c:pt idx="149">
                  <c:v>43370</c:v>
                </c:pt>
                <c:pt idx="150">
                  <c:v>43371</c:v>
                </c:pt>
                <c:pt idx="151">
                  <c:v>43372</c:v>
                </c:pt>
                <c:pt idx="152">
                  <c:v>43373</c:v>
                </c:pt>
              </c:numCache>
            </c:numRef>
          </c:cat>
          <c:val>
            <c:numRef>
              <c:f>Viikki!$B$2:$B$154</c:f>
              <c:numCache>
                <c:formatCode>General</c:formatCode>
                <c:ptCount val="153"/>
                <c:pt idx="0">
                  <c:v>1</c:v>
                </c:pt>
                <c:pt idx="1">
                  <c:v>0</c:v>
                </c:pt>
                <c:pt idx="2">
                  <c:v>1.9</c:v>
                </c:pt>
                <c:pt idx="3">
                  <c:v>8.1</c:v>
                </c:pt>
                <c:pt idx="4">
                  <c:v>0</c:v>
                </c:pt>
                <c:pt idx="5">
                  <c:v>0</c:v>
                </c:pt>
                <c:pt idx="6">
                  <c:v>17.899999999999999</c:v>
                </c:pt>
                <c:pt idx="7">
                  <c:v>1.1000000000000001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0.7</c:v>
                </c:pt>
                <c:pt idx="13">
                  <c:v>0</c:v>
                </c:pt>
                <c:pt idx="14">
                  <c:v>0</c:v>
                </c:pt>
                <c:pt idx="15">
                  <c:v>7.3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5.0999999999999996</c:v>
                </c:pt>
                <c:pt idx="22">
                  <c:v>7.9</c:v>
                </c:pt>
                <c:pt idx="23">
                  <c:v>2.7</c:v>
                </c:pt>
                <c:pt idx="24">
                  <c:v>0</c:v>
                </c:pt>
                <c:pt idx="25">
                  <c:v>3.2</c:v>
                </c:pt>
                <c:pt idx="26">
                  <c:v>0.7</c:v>
                </c:pt>
                <c:pt idx="27">
                  <c:v>0</c:v>
                </c:pt>
                <c:pt idx="28">
                  <c:v>2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10.199999999999999</c:v>
                </c:pt>
                <c:pt idx="42">
                  <c:v>8.8000000000000007</c:v>
                </c:pt>
                <c:pt idx="43">
                  <c:v>0.8</c:v>
                </c:pt>
                <c:pt idx="44">
                  <c:v>0</c:v>
                </c:pt>
                <c:pt idx="45">
                  <c:v>1.5</c:v>
                </c:pt>
                <c:pt idx="46">
                  <c:v>0</c:v>
                </c:pt>
                <c:pt idx="47">
                  <c:v>0</c:v>
                </c:pt>
                <c:pt idx="48">
                  <c:v>0.4</c:v>
                </c:pt>
                <c:pt idx="49">
                  <c:v>5.7</c:v>
                </c:pt>
                <c:pt idx="50">
                  <c:v>0.7</c:v>
                </c:pt>
                <c:pt idx="51">
                  <c:v>0.2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3.4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1.6</c:v>
                </c:pt>
                <c:pt idx="67">
                  <c:v>0.3</c:v>
                </c:pt>
                <c:pt idx="68">
                  <c:v>23.6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2.6</c:v>
                </c:pt>
                <c:pt idx="75">
                  <c:v>8.1</c:v>
                </c:pt>
                <c:pt idx="76">
                  <c:v>0</c:v>
                </c:pt>
                <c:pt idx="77">
                  <c:v>0</c:v>
                </c:pt>
                <c:pt idx="78">
                  <c:v>4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2.1</c:v>
                </c:pt>
                <c:pt idx="84">
                  <c:v>0</c:v>
                </c:pt>
                <c:pt idx="85">
                  <c:v>0.5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0.5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1.2</c:v>
                </c:pt>
                <c:pt idx="95">
                  <c:v>0</c:v>
                </c:pt>
                <c:pt idx="96">
                  <c:v>0.8</c:v>
                </c:pt>
                <c:pt idx="97">
                  <c:v>0</c:v>
                </c:pt>
                <c:pt idx="98">
                  <c:v>0</c:v>
                </c:pt>
                <c:pt idx="99">
                  <c:v>18.8</c:v>
                </c:pt>
                <c:pt idx="100">
                  <c:v>4.5999999999999996</c:v>
                </c:pt>
                <c:pt idx="101">
                  <c:v>2.7</c:v>
                </c:pt>
                <c:pt idx="102">
                  <c:v>0</c:v>
                </c:pt>
                <c:pt idx="103">
                  <c:v>3.1</c:v>
                </c:pt>
                <c:pt idx="104">
                  <c:v>0.7</c:v>
                </c:pt>
                <c:pt idx="105">
                  <c:v>7.3</c:v>
                </c:pt>
                <c:pt idx="106">
                  <c:v>0</c:v>
                </c:pt>
                <c:pt idx="107">
                  <c:v>0</c:v>
                </c:pt>
                <c:pt idx="108">
                  <c:v>1.3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3.5</c:v>
                </c:pt>
                <c:pt idx="113">
                  <c:v>0</c:v>
                </c:pt>
                <c:pt idx="114">
                  <c:v>0.3</c:v>
                </c:pt>
                <c:pt idx="115">
                  <c:v>15</c:v>
                </c:pt>
                <c:pt idx="116">
                  <c:v>4.5</c:v>
                </c:pt>
                <c:pt idx="117">
                  <c:v>3.2</c:v>
                </c:pt>
                <c:pt idx="118">
                  <c:v>0</c:v>
                </c:pt>
                <c:pt idx="119">
                  <c:v>7.5</c:v>
                </c:pt>
                <c:pt idx="120">
                  <c:v>0.2</c:v>
                </c:pt>
                <c:pt idx="121">
                  <c:v>0</c:v>
                </c:pt>
                <c:pt idx="122">
                  <c:v>1.1000000000000001</c:v>
                </c:pt>
                <c:pt idx="123">
                  <c:v>1</c:v>
                </c:pt>
                <c:pt idx="124">
                  <c:v>3.3</c:v>
                </c:pt>
                <c:pt idx="125">
                  <c:v>0.5</c:v>
                </c:pt>
                <c:pt idx="126">
                  <c:v>0</c:v>
                </c:pt>
                <c:pt idx="127">
                  <c:v>0</c:v>
                </c:pt>
                <c:pt idx="128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0</c:v>
                </c:pt>
                <c:pt idx="132">
                  <c:v>0.6</c:v>
                </c:pt>
                <c:pt idx="133">
                  <c:v>1.3</c:v>
                </c:pt>
                <c:pt idx="134">
                  <c:v>0.2</c:v>
                </c:pt>
                <c:pt idx="135">
                  <c:v>0</c:v>
                </c:pt>
                <c:pt idx="136">
                  <c:v>1.2</c:v>
                </c:pt>
                <c:pt idx="137">
                  <c:v>7.6</c:v>
                </c:pt>
                <c:pt idx="138">
                  <c:v>2.8</c:v>
                </c:pt>
                <c:pt idx="139">
                  <c:v>5.4</c:v>
                </c:pt>
                <c:pt idx="140">
                  <c:v>17.8</c:v>
                </c:pt>
                <c:pt idx="141">
                  <c:v>1.7</c:v>
                </c:pt>
                <c:pt idx="142">
                  <c:v>2.5</c:v>
                </c:pt>
                <c:pt idx="143">
                  <c:v>12.1</c:v>
                </c:pt>
                <c:pt idx="144">
                  <c:v>1.4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0</c:v>
                </c:pt>
                <c:pt idx="149">
                  <c:v>0</c:v>
                </c:pt>
                <c:pt idx="150">
                  <c:v>0</c:v>
                </c:pt>
                <c:pt idx="151">
                  <c:v>0</c:v>
                </c:pt>
                <c:pt idx="15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0E-49A9-B919-DCFB5691E2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8119248"/>
        <c:axId val="338121208"/>
      </c:barChart>
      <c:scatterChart>
        <c:scatterStyle val="lineMarker"/>
        <c:varyColors val="0"/>
        <c:ser>
          <c:idx val="1"/>
          <c:order val="1"/>
          <c:tx>
            <c:strRef>
              <c:f>Viikki!$C$1</c:f>
              <c:strCache>
                <c:ptCount val="1"/>
                <c:pt idx="0">
                  <c:v>Temperature ( °C)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Viikki!$A$2:$A$154</c:f>
              <c:numCache>
                <c:formatCode>d\-mmm</c:formatCode>
                <c:ptCount val="153"/>
                <c:pt idx="0">
                  <c:v>43221</c:v>
                </c:pt>
                <c:pt idx="1">
                  <c:v>43222</c:v>
                </c:pt>
                <c:pt idx="2">
                  <c:v>43223</c:v>
                </c:pt>
                <c:pt idx="3">
                  <c:v>43224</c:v>
                </c:pt>
                <c:pt idx="4">
                  <c:v>43225</c:v>
                </c:pt>
                <c:pt idx="5">
                  <c:v>43226</c:v>
                </c:pt>
                <c:pt idx="6">
                  <c:v>43227</c:v>
                </c:pt>
                <c:pt idx="7">
                  <c:v>43228</c:v>
                </c:pt>
                <c:pt idx="8">
                  <c:v>43229</c:v>
                </c:pt>
                <c:pt idx="9">
                  <c:v>43230</c:v>
                </c:pt>
                <c:pt idx="10">
                  <c:v>43231</c:v>
                </c:pt>
                <c:pt idx="11">
                  <c:v>43232</c:v>
                </c:pt>
                <c:pt idx="12">
                  <c:v>43233</c:v>
                </c:pt>
                <c:pt idx="13">
                  <c:v>43234</c:v>
                </c:pt>
                <c:pt idx="14">
                  <c:v>43235</c:v>
                </c:pt>
                <c:pt idx="15">
                  <c:v>43236</c:v>
                </c:pt>
                <c:pt idx="16">
                  <c:v>43237</c:v>
                </c:pt>
                <c:pt idx="17">
                  <c:v>43238</c:v>
                </c:pt>
                <c:pt idx="18">
                  <c:v>43239</c:v>
                </c:pt>
                <c:pt idx="19">
                  <c:v>43240</c:v>
                </c:pt>
                <c:pt idx="20">
                  <c:v>43241</c:v>
                </c:pt>
                <c:pt idx="21">
                  <c:v>43242</c:v>
                </c:pt>
                <c:pt idx="22">
                  <c:v>43243</c:v>
                </c:pt>
                <c:pt idx="23">
                  <c:v>43244</c:v>
                </c:pt>
                <c:pt idx="24">
                  <c:v>43245</c:v>
                </c:pt>
                <c:pt idx="25">
                  <c:v>43246</c:v>
                </c:pt>
                <c:pt idx="26">
                  <c:v>43247</c:v>
                </c:pt>
                <c:pt idx="27">
                  <c:v>43248</c:v>
                </c:pt>
                <c:pt idx="28">
                  <c:v>43249</c:v>
                </c:pt>
                <c:pt idx="29">
                  <c:v>43250</c:v>
                </c:pt>
                <c:pt idx="30">
                  <c:v>43251</c:v>
                </c:pt>
                <c:pt idx="31">
                  <c:v>43252</c:v>
                </c:pt>
                <c:pt idx="32">
                  <c:v>43253</c:v>
                </c:pt>
                <c:pt idx="33">
                  <c:v>43254</c:v>
                </c:pt>
                <c:pt idx="34">
                  <c:v>43255</c:v>
                </c:pt>
                <c:pt idx="35">
                  <c:v>43256</c:v>
                </c:pt>
                <c:pt idx="36">
                  <c:v>43257</c:v>
                </c:pt>
                <c:pt idx="37">
                  <c:v>43258</c:v>
                </c:pt>
                <c:pt idx="38">
                  <c:v>43259</c:v>
                </c:pt>
                <c:pt idx="39">
                  <c:v>43260</c:v>
                </c:pt>
                <c:pt idx="40">
                  <c:v>43261</c:v>
                </c:pt>
                <c:pt idx="41">
                  <c:v>43262</c:v>
                </c:pt>
                <c:pt idx="42">
                  <c:v>43263</c:v>
                </c:pt>
                <c:pt idx="43">
                  <c:v>43264</c:v>
                </c:pt>
                <c:pt idx="44">
                  <c:v>43265</c:v>
                </c:pt>
                <c:pt idx="45">
                  <c:v>43266</c:v>
                </c:pt>
                <c:pt idx="46">
                  <c:v>43267</c:v>
                </c:pt>
                <c:pt idx="47">
                  <c:v>43268</c:v>
                </c:pt>
                <c:pt idx="48">
                  <c:v>43269</c:v>
                </c:pt>
                <c:pt idx="49">
                  <c:v>43270</c:v>
                </c:pt>
                <c:pt idx="50">
                  <c:v>43271</c:v>
                </c:pt>
                <c:pt idx="51">
                  <c:v>43272</c:v>
                </c:pt>
                <c:pt idx="52">
                  <c:v>43273</c:v>
                </c:pt>
                <c:pt idx="53">
                  <c:v>43274</c:v>
                </c:pt>
                <c:pt idx="54">
                  <c:v>43275</c:v>
                </c:pt>
                <c:pt idx="55">
                  <c:v>43276</c:v>
                </c:pt>
                <c:pt idx="56">
                  <c:v>43277</c:v>
                </c:pt>
                <c:pt idx="57">
                  <c:v>43278</c:v>
                </c:pt>
                <c:pt idx="58">
                  <c:v>43279</c:v>
                </c:pt>
                <c:pt idx="59">
                  <c:v>43280</c:v>
                </c:pt>
                <c:pt idx="60">
                  <c:v>43281</c:v>
                </c:pt>
                <c:pt idx="61">
                  <c:v>43282</c:v>
                </c:pt>
                <c:pt idx="62">
                  <c:v>43283</c:v>
                </c:pt>
                <c:pt idx="63">
                  <c:v>43284</c:v>
                </c:pt>
                <c:pt idx="64">
                  <c:v>43285</c:v>
                </c:pt>
                <c:pt idx="65">
                  <c:v>43286</c:v>
                </c:pt>
                <c:pt idx="66">
                  <c:v>43287</c:v>
                </c:pt>
                <c:pt idx="67">
                  <c:v>43288</c:v>
                </c:pt>
                <c:pt idx="68">
                  <c:v>43289</c:v>
                </c:pt>
                <c:pt idx="69">
                  <c:v>43290</c:v>
                </c:pt>
                <c:pt idx="70">
                  <c:v>43291</c:v>
                </c:pt>
                <c:pt idx="71">
                  <c:v>43292</c:v>
                </c:pt>
                <c:pt idx="72">
                  <c:v>43293</c:v>
                </c:pt>
                <c:pt idx="73">
                  <c:v>43294</c:v>
                </c:pt>
                <c:pt idx="74">
                  <c:v>43295</c:v>
                </c:pt>
                <c:pt idx="75">
                  <c:v>43296</c:v>
                </c:pt>
                <c:pt idx="76">
                  <c:v>43297</c:v>
                </c:pt>
                <c:pt idx="77">
                  <c:v>43298</c:v>
                </c:pt>
                <c:pt idx="78">
                  <c:v>43299</c:v>
                </c:pt>
                <c:pt idx="79">
                  <c:v>43300</c:v>
                </c:pt>
                <c:pt idx="80">
                  <c:v>43301</c:v>
                </c:pt>
                <c:pt idx="81">
                  <c:v>43302</c:v>
                </c:pt>
                <c:pt idx="82">
                  <c:v>43303</c:v>
                </c:pt>
                <c:pt idx="83">
                  <c:v>43304</c:v>
                </c:pt>
                <c:pt idx="84">
                  <c:v>43305</c:v>
                </c:pt>
                <c:pt idx="85">
                  <c:v>43306</c:v>
                </c:pt>
                <c:pt idx="86">
                  <c:v>43307</c:v>
                </c:pt>
                <c:pt idx="87">
                  <c:v>43308</c:v>
                </c:pt>
                <c:pt idx="88">
                  <c:v>43309</c:v>
                </c:pt>
                <c:pt idx="89">
                  <c:v>43310</c:v>
                </c:pt>
                <c:pt idx="90">
                  <c:v>43311</c:v>
                </c:pt>
                <c:pt idx="91">
                  <c:v>43312</c:v>
                </c:pt>
                <c:pt idx="92">
                  <c:v>43313</c:v>
                </c:pt>
                <c:pt idx="93">
                  <c:v>43314</c:v>
                </c:pt>
                <c:pt idx="94">
                  <c:v>43315</c:v>
                </c:pt>
                <c:pt idx="95">
                  <c:v>43316</c:v>
                </c:pt>
                <c:pt idx="96">
                  <c:v>43317</c:v>
                </c:pt>
                <c:pt idx="97">
                  <c:v>43318</c:v>
                </c:pt>
                <c:pt idx="98">
                  <c:v>43319</c:v>
                </c:pt>
                <c:pt idx="99">
                  <c:v>43320</c:v>
                </c:pt>
                <c:pt idx="100">
                  <c:v>43321</c:v>
                </c:pt>
                <c:pt idx="101">
                  <c:v>43322</c:v>
                </c:pt>
                <c:pt idx="102">
                  <c:v>43323</c:v>
                </c:pt>
                <c:pt idx="103">
                  <c:v>43324</c:v>
                </c:pt>
                <c:pt idx="104">
                  <c:v>43325</c:v>
                </c:pt>
                <c:pt idx="105">
                  <c:v>43326</c:v>
                </c:pt>
                <c:pt idx="106">
                  <c:v>43327</c:v>
                </c:pt>
                <c:pt idx="107">
                  <c:v>43328</c:v>
                </c:pt>
                <c:pt idx="108">
                  <c:v>43329</c:v>
                </c:pt>
                <c:pt idx="109">
                  <c:v>43330</c:v>
                </c:pt>
                <c:pt idx="110">
                  <c:v>43331</c:v>
                </c:pt>
                <c:pt idx="111">
                  <c:v>43332</c:v>
                </c:pt>
                <c:pt idx="112">
                  <c:v>43333</c:v>
                </c:pt>
                <c:pt idx="113">
                  <c:v>43334</c:v>
                </c:pt>
                <c:pt idx="114">
                  <c:v>43335</c:v>
                </c:pt>
                <c:pt idx="115">
                  <c:v>43336</c:v>
                </c:pt>
                <c:pt idx="116">
                  <c:v>43337</c:v>
                </c:pt>
                <c:pt idx="117">
                  <c:v>43338</c:v>
                </c:pt>
                <c:pt idx="118">
                  <c:v>43339</c:v>
                </c:pt>
                <c:pt idx="119">
                  <c:v>43340</c:v>
                </c:pt>
                <c:pt idx="120">
                  <c:v>43341</c:v>
                </c:pt>
                <c:pt idx="121">
                  <c:v>43342</c:v>
                </c:pt>
                <c:pt idx="122">
                  <c:v>43343</c:v>
                </c:pt>
                <c:pt idx="123">
                  <c:v>43344</c:v>
                </c:pt>
                <c:pt idx="124">
                  <c:v>43345</c:v>
                </c:pt>
                <c:pt idx="125">
                  <c:v>43346</c:v>
                </c:pt>
                <c:pt idx="126">
                  <c:v>43347</c:v>
                </c:pt>
                <c:pt idx="127">
                  <c:v>43348</c:v>
                </c:pt>
                <c:pt idx="128">
                  <c:v>43349</c:v>
                </c:pt>
                <c:pt idx="129">
                  <c:v>43350</c:v>
                </c:pt>
                <c:pt idx="130">
                  <c:v>43351</c:v>
                </c:pt>
                <c:pt idx="131">
                  <c:v>43352</c:v>
                </c:pt>
                <c:pt idx="132">
                  <c:v>43353</c:v>
                </c:pt>
                <c:pt idx="133">
                  <c:v>43354</c:v>
                </c:pt>
                <c:pt idx="134">
                  <c:v>43355</c:v>
                </c:pt>
                <c:pt idx="135">
                  <c:v>43356</c:v>
                </c:pt>
                <c:pt idx="136">
                  <c:v>43357</c:v>
                </c:pt>
                <c:pt idx="137">
                  <c:v>43358</c:v>
                </c:pt>
                <c:pt idx="138">
                  <c:v>43359</c:v>
                </c:pt>
                <c:pt idx="139">
                  <c:v>43360</c:v>
                </c:pt>
                <c:pt idx="140">
                  <c:v>43361</c:v>
                </c:pt>
                <c:pt idx="141">
                  <c:v>43362</c:v>
                </c:pt>
                <c:pt idx="142">
                  <c:v>43363</c:v>
                </c:pt>
                <c:pt idx="143">
                  <c:v>43364</c:v>
                </c:pt>
                <c:pt idx="144">
                  <c:v>43365</c:v>
                </c:pt>
                <c:pt idx="145">
                  <c:v>43366</c:v>
                </c:pt>
                <c:pt idx="146">
                  <c:v>43367</c:v>
                </c:pt>
                <c:pt idx="147">
                  <c:v>43368</c:v>
                </c:pt>
                <c:pt idx="148">
                  <c:v>43369</c:v>
                </c:pt>
                <c:pt idx="149">
                  <c:v>43370</c:v>
                </c:pt>
                <c:pt idx="150">
                  <c:v>43371</c:v>
                </c:pt>
                <c:pt idx="151">
                  <c:v>43372</c:v>
                </c:pt>
                <c:pt idx="152">
                  <c:v>43373</c:v>
                </c:pt>
              </c:numCache>
            </c:numRef>
          </c:xVal>
          <c:yVal>
            <c:numRef>
              <c:f>Viikki!$C$2:$C$154</c:f>
              <c:numCache>
                <c:formatCode>General</c:formatCode>
                <c:ptCount val="153"/>
                <c:pt idx="0">
                  <c:v>7.2</c:v>
                </c:pt>
                <c:pt idx="1">
                  <c:v>6.6</c:v>
                </c:pt>
                <c:pt idx="2">
                  <c:v>6.8</c:v>
                </c:pt>
                <c:pt idx="3">
                  <c:v>4.3</c:v>
                </c:pt>
                <c:pt idx="4">
                  <c:v>6.1</c:v>
                </c:pt>
                <c:pt idx="5">
                  <c:v>6.8</c:v>
                </c:pt>
                <c:pt idx="6">
                  <c:v>5.3</c:v>
                </c:pt>
                <c:pt idx="7">
                  <c:v>6.9</c:v>
                </c:pt>
                <c:pt idx="8">
                  <c:v>6.1</c:v>
                </c:pt>
                <c:pt idx="9">
                  <c:v>5.0999999999999996</c:v>
                </c:pt>
                <c:pt idx="10">
                  <c:v>8.5</c:v>
                </c:pt>
                <c:pt idx="11">
                  <c:v>12.3</c:v>
                </c:pt>
                <c:pt idx="12">
                  <c:v>15</c:v>
                </c:pt>
                <c:pt idx="13">
                  <c:v>18.8</c:v>
                </c:pt>
                <c:pt idx="14">
                  <c:v>19.5</c:v>
                </c:pt>
                <c:pt idx="15">
                  <c:v>18.5</c:v>
                </c:pt>
                <c:pt idx="16">
                  <c:v>18.600000000000001</c:v>
                </c:pt>
                <c:pt idx="17">
                  <c:v>18.7</c:v>
                </c:pt>
                <c:pt idx="18">
                  <c:v>19</c:v>
                </c:pt>
                <c:pt idx="19">
                  <c:v>18.7</c:v>
                </c:pt>
                <c:pt idx="20">
                  <c:v>19.7</c:v>
                </c:pt>
                <c:pt idx="21">
                  <c:v>17.8</c:v>
                </c:pt>
                <c:pt idx="22">
                  <c:v>12.9</c:v>
                </c:pt>
                <c:pt idx="23">
                  <c:v>10</c:v>
                </c:pt>
                <c:pt idx="24">
                  <c:v>11.4</c:v>
                </c:pt>
                <c:pt idx="25">
                  <c:v>12</c:v>
                </c:pt>
                <c:pt idx="26">
                  <c:v>10.6</c:v>
                </c:pt>
                <c:pt idx="27">
                  <c:v>10.8</c:v>
                </c:pt>
                <c:pt idx="28">
                  <c:v>9.6999999999999993</c:v>
                </c:pt>
                <c:pt idx="29">
                  <c:v>11.1</c:v>
                </c:pt>
                <c:pt idx="30">
                  <c:v>12.8</c:v>
                </c:pt>
                <c:pt idx="31">
                  <c:v>16.100000000000001</c:v>
                </c:pt>
                <c:pt idx="32">
                  <c:v>15.8</c:v>
                </c:pt>
                <c:pt idx="33">
                  <c:v>14.1</c:v>
                </c:pt>
                <c:pt idx="34">
                  <c:v>14.1</c:v>
                </c:pt>
                <c:pt idx="35">
                  <c:v>11.8</c:v>
                </c:pt>
                <c:pt idx="36">
                  <c:v>11.6</c:v>
                </c:pt>
                <c:pt idx="37">
                  <c:v>13.9</c:v>
                </c:pt>
                <c:pt idx="38">
                  <c:v>13.2</c:v>
                </c:pt>
                <c:pt idx="39">
                  <c:v>13.9</c:v>
                </c:pt>
                <c:pt idx="40">
                  <c:v>16.5</c:v>
                </c:pt>
                <c:pt idx="41">
                  <c:v>14.5</c:v>
                </c:pt>
                <c:pt idx="42">
                  <c:v>12.6</c:v>
                </c:pt>
                <c:pt idx="43">
                  <c:v>12.6</c:v>
                </c:pt>
                <c:pt idx="44">
                  <c:v>12.6</c:v>
                </c:pt>
                <c:pt idx="45">
                  <c:v>12.8</c:v>
                </c:pt>
                <c:pt idx="46">
                  <c:v>13.9</c:v>
                </c:pt>
                <c:pt idx="47">
                  <c:v>14.6</c:v>
                </c:pt>
                <c:pt idx="48">
                  <c:v>14.6</c:v>
                </c:pt>
                <c:pt idx="49">
                  <c:v>15.3</c:v>
                </c:pt>
                <c:pt idx="50">
                  <c:v>13.2</c:v>
                </c:pt>
                <c:pt idx="51">
                  <c:v>13.1</c:v>
                </c:pt>
                <c:pt idx="52">
                  <c:v>15.2</c:v>
                </c:pt>
                <c:pt idx="53">
                  <c:v>17.2</c:v>
                </c:pt>
                <c:pt idx="54">
                  <c:v>18.399999999999999</c:v>
                </c:pt>
                <c:pt idx="55">
                  <c:v>16.3</c:v>
                </c:pt>
                <c:pt idx="56">
                  <c:v>16.399999999999999</c:v>
                </c:pt>
                <c:pt idx="57">
                  <c:v>16.100000000000001</c:v>
                </c:pt>
                <c:pt idx="58">
                  <c:v>17.7</c:v>
                </c:pt>
                <c:pt idx="59">
                  <c:v>19.3</c:v>
                </c:pt>
                <c:pt idx="60">
                  <c:v>20</c:v>
                </c:pt>
                <c:pt idx="61">
                  <c:v>18.600000000000001</c:v>
                </c:pt>
                <c:pt idx="62">
                  <c:v>19.100000000000001</c:v>
                </c:pt>
                <c:pt idx="63">
                  <c:v>19.3</c:v>
                </c:pt>
                <c:pt idx="64">
                  <c:v>21</c:v>
                </c:pt>
                <c:pt idx="65">
                  <c:v>21.6</c:v>
                </c:pt>
                <c:pt idx="66">
                  <c:v>20.8</c:v>
                </c:pt>
                <c:pt idx="67">
                  <c:v>22.2</c:v>
                </c:pt>
                <c:pt idx="68">
                  <c:v>22.7</c:v>
                </c:pt>
                <c:pt idx="69">
                  <c:v>21.7</c:v>
                </c:pt>
                <c:pt idx="70">
                  <c:v>21.2</c:v>
                </c:pt>
                <c:pt idx="71">
                  <c:v>23.7</c:v>
                </c:pt>
                <c:pt idx="72">
                  <c:v>25.5</c:v>
                </c:pt>
                <c:pt idx="73">
                  <c:v>26.1</c:v>
                </c:pt>
                <c:pt idx="74">
                  <c:v>26.5</c:v>
                </c:pt>
                <c:pt idx="75">
                  <c:v>23.5</c:v>
                </c:pt>
                <c:pt idx="76">
                  <c:v>24</c:v>
                </c:pt>
                <c:pt idx="77">
                  <c:v>23.2</c:v>
                </c:pt>
                <c:pt idx="78">
                  <c:v>22.5</c:v>
                </c:pt>
                <c:pt idx="79">
                  <c:v>20.8</c:v>
                </c:pt>
                <c:pt idx="80">
                  <c:v>21</c:v>
                </c:pt>
                <c:pt idx="81">
                  <c:v>22.5</c:v>
                </c:pt>
                <c:pt idx="82">
                  <c:v>24.3</c:v>
                </c:pt>
                <c:pt idx="83">
                  <c:v>22.6</c:v>
                </c:pt>
                <c:pt idx="84">
                  <c:v>15.3</c:v>
                </c:pt>
                <c:pt idx="85">
                  <c:v>20.3</c:v>
                </c:pt>
                <c:pt idx="86">
                  <c:v>24.1</c:v>
                </c:pt>
                <c:pt idx="87">
                  <c:v>23.3</c:v>
                </c:pt>
                <c:pt idx="88">
                  <c:v>25.4</c:v>
                </c:pt>
                <c:pt idx="89">
                  <c:v>24.3</c:v>
                </c:pt>
                <c:pt idx="90">
                  <c:v>21.3</c:v>
                </c:pt>
                <c:pt idx="91">
                  <c:v>20.3</c:v>
                </c:pt>
                <c:pt idx="92">
                  <c:v>19.899999999999999</c:v>
                </c:pt>
                <c:pt idx="93">
                  <c:v>21.6</c:v>
                </c:pt>
                <c:pt idx="94">
                  <c:v>21.1</c:v>
                </c:pt>
                <c:pt idx="95">
                  <c:v>21.1</c:v>
                </c:pt>
                <c:pt idx="96">
                  <c:v>17.5</c:v>
                </c:pt>
                <c:pt idx="97">
                  <c:v>19.8</c:v>
                </c:pt>
                <c:pt idx="98">
                  <c:v>23.8</c:v>
                </c:pt>
                <c:pt idx="99">
                  <c:v>25.3</c:v>
                </c:pt>
                <c:pt idx="100">
                  <c:v>21.1</c:v>
                </c:pt>
                <c:pt idx="101">
                  <c:v>19.3</c:v>
                </c:pt>
                <c:pt idx="102">
                  <c:v>19.7</c:v>
                </c:pt>
                <c:pt idx="103">
                  <c:v>20.399999999999999</c:v>
                </c:pt>
                <c:pt idx="104">
                  <c:v>23.2</c:v>
                </c:pt>
                <c:pt idx="105">
                  <c:v>22.3</c:v>
                </c:pt>
                <c:pt idx="106">
                  <c:v>22.8</c:v>
                </c:pt>
                <c:pt idx="107">
                  <c:v>19.399999999999999</c:v>
                </c:pt>
                <c:pt idx="108">
                  <c:v>19</c:v>
                </c:pt>
                <c:pt idx="109">
                  <c:v>18.100000000000001</c:v>
                </c:pt>
                <c:pt idx="110">
                  <c:v>16.7</c:v>
                </c:pt>
                <c:pt idx="111">
                  <c:v>15.8</c:v>
                </c:pt>
                <c:pt idx="112">
                  <c:v>17.5</c:v>
                </c:pt>
                <c:pt idx="113">
                  <c:v>18.5</c:v>
                </c:pt>
                <c:pt idx="114">
                  <c:v>17.5</c:v>
                </c:pt>
                <c:pt idx="115">
                  <c:v>14.7</c:v>
                </c:pt>
                <c:pt idx="116">
                  <c:v>15.2</c:v>
                </c:pt>
                <c:pt idx="117">
                  <c:v>13.6</c:v>
                </c:pt>
                <c:pt idx="118">
                  <c:v>12.2</c:v>
                </c:pt>
                <c:pt idx="119">
                  <c:v>11.3</c:v>
                </c:pt>
                <c:pt idx="120">
                  <c:v>11.1</c:v>
                </c:pt>
                <c:pt idx="121">
                  <c:v>12</c:v>
                </c:pt>
                <c:pt idx="122">
                  <c:v>12.5</c:v>
                </c:pt>
                <c:pt idx="123">
                  <c:v>14.2</c:v>
                </c:pt>
                <c:pt idx="124">
                  <c:v>11.3</c:v>
                </c:pt>
                <c:pt idx="125">
                  <c:v>7.9</c:v>
                </c:pt>
                <c:pt idx="126">
                  <c:v>8.8000000000000007</c:v>
                </c:pt>
                <c:pt idx="127">
                  <c:v>10.7</c:v>
                </c:pt>
                <c:pt idx="128">
                  <c:v>13.6</c:v>
                </c:pt>
                <c:pt idx="129">
                  <c:v>14.8</c:v>
                </c:pt>
                <c:pt idx="130">
                  <c:v>15.2</c:v>
                </c:pt>
                <c:pt idx="131">
                  <c:v>15.6</c:v>
                </c:pt>
                <c:pt idx="132">
                  <c:v>14.4</c:v>
                </c:pt>
                <c:pt idx="133">
                  <c:v>13.9</c:v>
                </c:pt>
                <c:pt idx="134">
                  <c:v>15.2</c:v>
                </c:pt>
                <c:pt idx="135">
                  <c:v>16.2</c:v>
                </c:pt>
                <c:pt idx="136">
                  <c:v>14.6</c:v>
                </c:pt>
                <c:pt idx="137">
                  <c:v>13.1</c:v>
                </c:pt>
                <c:pt idx="138">
                  <c:v>12.9</c:v>
                </c:pt>
                <c:pt idx="139">
                  <c:v>12.5</c:v>
                </c:pt>
                <c:pt idx="140">
                  <c:v>11.6</c:v>
                </c:pt>
                <c:pt idx="141">
                  <c:v>10.1</c:v>
                </c:pt>
                <c:pt idx="142">
                  <c:v>11.7</c:v>
                </c:pt>
                <c:pt idx="143">
                  <c:v>11.9</c:v>
                </c:pt>
                <c:pt idx="144">
                  <c:v>11.8</c:v>
                </c:pt>
                <c:pt idx="145">
                  <c:v>11.5</c:v>
                </c:pt>
                <c:pt idx="146">
                  <c:v>13.6</c:v>
                </c:pt>
                <c:pt idx="147">
                  <c:v>14.5</c:v>
                </c:pt>
                <c:pt idx="148">
                  <c:v>10</c:v>
                </c:pt>
                <c:pt idx="149">
                  <c:v>8.6999999999999993</c:v>
                </c:pt>
                <c:pt idx="150">
                  <c:v>7.1</c:v>
                </c:pt>
                <c:pt idx="151">
                  <c:v>6.6</c:v>
                </c:pt>
                <c:pt idx="152">
                  <c:v>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A10E-49A9-B919-DCFB5691E2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8119248"/>
        <c:axId val="338121208"/>
      </c:scatterChart>
      <c:dateAx>
        <c:axId val="338119248"/>
        <c:scaling>
          <c:orientation val="minMax"/>
          <c:min val="43235"/>
        </c:scaling>
        <c:delete val="0"/>
        <c:axPos val="b"/>
        <c:numFmt formatCode="d\-mmm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Tahoma" panose="020B0604030504040204" pitchFamily="34" charset="0"/>
                <a:cs typeface="Arial" panose="020B0604020202020204" pitchFamily="34" charset="0"/>
              </a:defRPr>
            </a:pPr>
            <a:endParaRPr lang="fi-FI"/>
          </a:p>
        </c:txPr>
        <c:crossAx val="338121208"/>
        <c:crosses val="autoZero"/>
        <c:auto val="1"/>
        <c:lblOffset val="100"/>
        <c:baseTimeUnit val="days"/>
        <c:majorUnit val="10"/>
        <c:majorTimeUnit val="days"/>
      </c:dateAx>
      <c:valAx>
        <c:axId val="338121208"/>
        <c:scaling>
          <c:orientation val="minMax"/>
          <c:max val="35"/>
        </c:scaling>
        <c:delete val="0"/>
        <c:axPos val="l"/>
        <c:numFmt formatCode="General" sourceLinked="1"/>
        <c:majorTickMark val="in"/>
        <c:minorTickMark val="none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Tahoma" panose="020B0604030504040204" pitchFamily="34" charset="0"/>
                <a:cs typeface="Arial" panose="020B0604020202020204" pitchFamily="34" charset="0"/>
              </a:defRPr>
            </a:pPr>
            <a:endParaRPr lang="fi-FI"/>
          </a:p>
        </c:txPr>
        <c:crossAx val="338119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ea typeface="Tahoma" panose="020B0604030504040204" pitchFamily="34" charset="0"/>
          <a:cs typeface="Arial" panose="020B0604020202020204" pitchFamily="34" charset="0"/>
        </a:defRPr>
      </a:pPr>
      <a:endParaRPr lang="fi-F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253254D-DC3D-433B-B045-0204E89E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34</TotalTime>
  <Pages>9</Pages>
  <Words>930</Words>
  <Characters>7537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Kalu, Subin</cp:lastModifiedBy>
  <cp:revision>12</cp:revision>
  <cp:lastPrinted>2013-10-03T12:51:00Z</cp:lastPrinted>
  <dcterms:created xsi:type="dcterms:W3CDTF">2018-11-23T08:58:00Z</dcterms:created>
  <dcterms:modified xsi:type="dcterms:W3CDTF">2022-05-01T15:13:00Z</dcterms:modified>
</cp:coreProperties>
</file>