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1D8C2" w14:textId="73B09B3A" w:rsidR="00C65208" w:rsidRDefault="00C65208" w:rsidP="00C65208">
      <w:pPr>
        <w:pStyle w:val="Heading1"/>
        <w:ind w:left="432" w:hanging="432"/>
      </w:pPr>
      <w:r>
        <w:t>SUPPLEMENTA</w:t>
      </w:r>
      <w:r w:rsidR="00C40313">
        <w:t>RY MATERIAL</w:t>
      </w:r>
    </w:p>
    <w:p w14:paraId="26144D2E" w14:textId="77777777" w:rsidR="00C65208" w:rsidRDefault="00C65208" w:rsidP="00EB40D7"/>
    <w:p w14:paraId="0281345A" w14:textId="2FC12365" w:rsidR="00E12457" w:rsidRPr="00E12457" w:rsidRDefault="00394D39" w:rsidP="00E12457">
      <w:pPr>
        <w:rPr>
          <w:b/>
          <w:sz w:val="28"/>
          <w:lang w:val="en-US"/>
        </w:rPr>
      </w:pPr>
      <w:r w:rsidRPr="00394D39">
        <w:rPr>
          <w:b/>
          <w:sz w:val="28"/>
          <w:lang w:val="en-US"/>
        </w:rPr>
        <w:t>A set of experimentally validated decoys for</w:t>
      </w:r>
      <w:r w:rsidR="00C9005F">
        <w:rPr>
          <w:b/>
          <w:sz w:val="28"/>
          <w:lang w:val="en-US"/>
        </w:rPr>
        <w:t xml:space="preserve"> the</w:t>
      </w:r>
      <w:r w:rsidRPr="00394D39">
        <w:rPr>
          <w:b/>
          <w:sz w:val="28"/>
          <w:lang w:val="en-US"/>
        </w:rPr>
        <w:t xml:space="preserve"> human CC Chemokine Receptor 7 (CCR7) obtained by virtual screening</w:t>
      </w:r>
    </w:p>
    <w:p w14:paraId="71E852B6" w14:textId="4C560163" w:rsidR="00485EA3" w:rsidRDefault="00485EA3" w:rsidP="00485EA3">
      <w:pPr>
        <w:rPr>
          <w:lang w:val="en-US"/>
        </w:rPr>
      </w:pPr>
    </w:p>
    <w:p w14:paraId="3F80551A" w14:textId="77777777" w:rsidR="00ED3AAA" w:rsidRPr="00F109D3" w:rsidRDefault="00ED3AAA" w:rsidP="00ED3AAA">
      <w:pPr>
        <w:rPr>
          <w:b/>
          <w:bCs/>
          <w:szCs w:val="24"/>
        </w:rPr>
      </w:pPr>
      <w:r w:rsidRPr="00BC69E1">
        <w:rPr>
          <w:b/>
          <w:bCs/>
          <w:szCs w:val="24"/>
        </w:rPr>
        <w:t xml:space="preserve">Matic </w:t>
      </w:r>
      <w:r w:rsidRPr="00F109D3">
        <w:rPr>
          <w:b/>
          <w:bCs/>
          <w:szCs w:val="24"/>
        </w:rPr>
        <w:t xml:space="preserve">Proj </w:t>
      </w:r>
      <w:r w:rsidRPr="00F109D3">
        <w:rPr>
          <w:b/>
          <w:bCs/>
          <w:szCs w:val="24"/>
          <w:vertAlign w:val="superscript"/>
        </w:rPr>
        <w:t>1</w:t>
      </w:r>
      <w:r w:rsidRPr="00F109D3">
        <w:rPr>
          <w:b/>
          <w:bCs/>
          <w:szCs w:val="24"/>
        </w:rPr>
        <w:t xml:space="preserve">, Steven De Jonghe </w:t>
      </w:r>
      <w:r>
        <w:rPr>
          <w:b/>
          <w:bCs/>
          <w:szCs w:val="24"/>
          <w:vertAlign w:val="superscript"/>
        </w:rPr>
        <w:t>2</w:t>
      </w:r>
      <w:r w:rsidRPr="00F109D3">
        <w:rPr>
          <w:b/>
          <w:bCs/>
          <w:szCs w:val="24"/>
        </w:rPr>
        <w:t xml:space="preserve">, Tom Van Loy </w:t>
      </w:r>
      <w:r>
        <w:rPr>
          <w:b/>
          <w:bCs/>
          <w:szCs w:val="24"/>
          <w:vertAlign w:val="superscript"/>
        </w:rPr>
        <w:t>2</w:t>
      </w:r>
      <w:r w:rsidRPr="00F109D3">
        <w:rPr>
          <w:b/>
          <w:bCs/>
          <w:szCs w:val="24"/>
        </w:rPr>
        <w:t xml:space="preserve">, Marko </w:t>
      </w:r>
      <w:proofErr w:type="spellStart"/>
      <w:r w:rsidRPr="00F109D3">
        <w:rPr>
          <w:b/>
          <w:bCs/>
          <w:szCs w:val="24"/>
        </w:rPr>
        <w:t>Jukič</w:t>
      </w:r>
      <w:proofErr w:type="spellEnd"/>
      <w:r w:rsidRPr="00F109D3">
        <w:rPr>
          <w:b/>
          <w:bCs/>
          <w:szCs w:val="24"/>
        </w:rPr>
        <w:t xml:space="preserve"> </w:t>
      </w:r>
      <w:r>
        <w:rPr>
          <w:b/>
          <w:bCs/>
          <w:szCs w:val="24"/>
          <w:vertAlign w:val="superscript"/>
        </w:rPr>
        <w:t>3</w:t>
      </w:r>
      <w:r w:rsidRPr="00F109D3">
        <w:rPr>
          <w:b/>
          <w:bCs/>
          <w:szCs w:val="24"/>
          <w:vertAlign w:val="superscript"/>
        </w:rPr>
        <w:t>,</w:t>
      </w:r>
      <w:r>
        <w:rPr>
          <w:b/>
          <w:bCs/>
          <w:szCs w:val="24"/>
          <w:vertAlign w:val="superscript"/>
        </w:rPr>
        <w:t>4</w:t>
      </w:r>
      <w:r w:rsidRPr="00F109D3">
        <w:rPr>
          <w:b/>
          <w:bCs/>
          <w:szCs w:val="24"/>
        </w:rPr>
        <w:t xml:space="preserve">, Anže Meden </w:t>
      </w:r>
      <w:r w:rsidRPr="00F109D3">
        <w:rPr>
          <w:b/>
          <w:bCs/>
          <w:szCs w:val="24"/>
          <w:vertAlign w:val="superscript"/>
        </w:rPr>
        <w:t>1</w:t>
      </w:r>
      <w:r w:rsidRPr="00F109D3">
        <w:rPr>
          <w:b/>
          <w:bCs/>
          <w:szCs w:val="24"/>
        </w:rPr>
        <w:t xml:space="preserve">, Luka Ciber </w:t>
      </w:r>
      <w:r>
        <w:rPr>
          <w:b/>
          <w:bCs/>
          <w:szCs w:val="24"/>
          <w:vertAlign w:val="superscript"/>
        </w:rPr>
        <w:t>5</w:t>
      </w:r>
      <w:r w:rsidRPr="00F109D3">
        <w:rPr>
          <w:b/>
          <w:bCs/>
          <w:szCs w:val="24"/>
        </w:rPr>
        <w:t xml:space="preserve">, Črtomir Podlipnik </w:t>
      </w:r>
      <w:r>
        <w:rPr>
          <w:b/>
          <w:bCs/>
          <w:szCs w:val="24"/>
          <w:vertAlign w:val="superscript"/>
        </w:rPr>
        <w:t>5</w:t>
      </w:r>
      <w:r w:rsidRPr="00F109D3">
        <w:rPr>
          <w:b/>
          <w:bCs/>
          <w:szCs w:val="24"/>
        </w:rPr>
        <w:t xml:space="preserve">, Uroš Grošelj </w:t>
      </w:r>
      <w:r>
        <w:rPr>
          <w:b/>
          <w:bCs/>
          <w:szCs w:val="24"/>
          <w:vertAlign w:val="superscript"/>
        </w:rPr>
        <w:t>5</w:t>
      </w:r>
      <w:r w:rsidRPr="00F109D3">
        <w:rPr>
          <w:b/>
          <w:bCs/>
          <w:szCs w:val="24"/>
        </w:rPr>
        <w:t xml:space="preserve">, Janez Konc </w:t>
      </w:r>
      <w:r>
        <w:rPr>
          <w:b/>
          <w:bCs/>
          <w:szCs w:val="24"/>
          <w:vertAlign w:val="superscript"/>
        </w:rPr>
        <w:t>6</w:t>
      </w:r>
      <w:r w:rsidRPr="00F109D3">
        <w:rPr>
          <w:b/>
          <w:bCs/>
          <w:szCs w:val="24"/>
        </w:rPr>
        <w:t xml:space="preserve">, Dominique Schols </w:t>
      </w:r>
      <w:r>
        <w:rPr>
          <w:b/>
          <w:bCs/>
          <w:szCs w:val="24"/>
          <w:vertAlign w:val="superscript"/>
        </w:rPr>
        <w:t>2</w:t>
      </w:r>
      <w:r w:rsidRPr="00F109D3">
        <w:rPr>
          <w:b/>
          <w:bCs/>
          <w:szCs w:val="24"/>
        </w:rPr>
        <w:t xml:space="preserve">, Stanislav Gobec </w:t>
      </w:r>
      <w:proofErr w:type="gramStart"/>
      <w:r w:rsidRPr="00F109D3">
        <w:rPr>
          <w:b/>
          <w:bCs/>
          <w:szCs w:val="24"/>
          <w:vertAlign w:val="superscript"/>
        </w:rPr>
        <w:t>1,*</w:t>
      </w:r>
      <w:proofErr w:type="gramEnd"/>
    </w:p>
    <w:p w14:paraId="394D8ED4" w14:textId="77777777" w:rsidR="00ED3AAA" w:rsidRPr="00A22275" w:rsidRDefault="00ED3AAA" w:rsidP="00ED3AAA">
      <w:pPr>
        <w:rPr>
          <w:sz w:val="20"/>
          <w:szCs w:val="18"/>
        </w:rPr>
      </w:pPr>
      <w:r w:rsidRPr="00A22275">
        <w:rPr>
          <w:sz w:val="20"/>
          <w:szCs w:val="18"/>
          <w:vertAlign w:val="superscript"/>
        </w:rPr>
        <w:t>1</w:t>
      </w:r>
      <w:r w:rsidRPr="00A22275">
        <w:rPr>
          <w:sz w:val="20"/>
          <w:szCs w:val="18"/>
        </w:rPr>
        <w:t xml:space="preserve"> University of Ljubljana, Faculty of Pharmacy, Department of Pharmaceutical Chemistry, Ljubljana, Slovenia</w:t>
      </w:r>
    </w:p>
    <w:p w14:paraId="6F6D2052" w14:textId="77777777" w:rsidR="00ED3AAA" w:rsidRPr="00A22275" w:rsidRDefault="00ED3AAA" w:rsidP="00ED3AAA">
      <w:pPr>
        <w:rPr>
          <w:sz w:val="20"/>
          <w:szCs w:val="18"/>
        </w:rPr>
      </w:pPr>
      <w:r w:rsidRPr="00A22275">
        <w:rPr>
          <w:sz w:val="20"/>
          <w:szCs w:val="18"/>
          <w:vertAlign w:val="superscript"/>
        </w:rPr>
        <w:t>2</w:t>
      </w:r>
      <w:r w:rsidRPr="00A22275">
        <w:rPr>
          <w:sz w:val="20"/>
          <w:szCs w:val="18"/>
        </w:rPr>
        <w:t xml:space="preserve"> KU Leuven, Department of Microbiology, Immunology and Transplantation, </w:t>
      </w:r>
      <w:proofErr w:type="spellStart"/>
      <w:r w:rsidRPr="00A22275">
        <w:rPr>
          <w:sz w:val="20"/>
          <w:szCs w:val="18"/>
        </w:rPr>
        <w:t>Rega</w:t>
      </w:r>
      <w:proofErr w:type="spellEnd"/>
      <w:r w:rsidRPr="00A22275">
        <w:rPr>
          <w:sz w:val="20"/>
          <w:szCs w:val="18"/>
        </w:rPr>
        <w:t xml:space="preserve"> Institute for Medical Research, Laboratory of Virology and Chemotherapy, </w:t>
      </w:r>
      <w:proofErr w:type="spellStart"/>
      <w:r w:rsidRPr="00A22275">
        <w:rPr>
          <w:sz w:val="20"/>
          <w:szCs w:val="18"/>
        </w:rPr>
        <w:t>Herestraat</w:t>
      </w:r>
      <w:proofErr w:type="spellEnd"/>
      <w:r w:rsidRPr="00A22275">
        <w:rPr>
          <w:sz w:val="20"/>
          <w:szCs w:val="18"/>
        </w:rPr>
        <w:t xml:space="preserve"> 49, box 1043, 3000 Leuven, Belgium </w:t>
      </w:r>
    </w:p>
    <w:p w14:paraId="487DEAAA" w14:textId="77777777" w:rsidR="00ED3AAA" w:rsidRPr="00A22275" w:rsidRDefault="00ED3AAA" w:rsidP="00ED3AAA">
      <w:pPr>
        <w:rPr>
          <w:sz w:val="20"/>
          <w:szCs w:val="18"/>
        </w:rPr>
      </w:pPr>
      <w:r w:rsidRPr="00A22275">
        <w:rPr>
          <w:sz w:val="20"/>
          <w:szCs w:val="18"/>
          <w:vertAlign w:val="superscript"/>
        </w:rPr>
        <w:t>3</w:t>
      </w:r>
      <w:r w:rsidRPr="00A22275">
        <w:rPr>
          <w:sz w:val="20"/>
          <w:szCs w:val="18"/>
        </w:rPr>
        <w:t xml:space="preserve"> University of Maribor, Faculty of Chemistry and Chemical Engineering, Laboratory of Physical Chemistry and Chemical Thermodynamics, Maribor, Slovenia.</w:t>
      </w:r>
    </w:p>
    <w:p w14:paraId="21A065C9" w14:textId="77777777" w:rsidR="00ED3AAA" w:rsidRPr="00A22275" w:rsidRDefault="00ED3AAA" w:rsidP="00ED3AAA">
      <w:pPr>
        <w:rPr>
          <w:sz w:val="20"/>
          <w:szCs w:val="18"/>
        </w:rPr>
      </w:pPr>
      <w:r w:rsidRPr="00A22275">
        <w:rPr>
          <w:sz w:val="20"/>
          <w:szCs w:val="18"/>
          <w:vertAlign w:val="superscript"/>
        </w:rPr>
        <w:t>4</w:t>
      </w:r>
      <w:r w:rsidRPr="00A22275">
        <w:rPr>
          <w:sz w:val="20"/>
          <w:szCs w:val="18"/>
        </w:rPr>
        <w:t xml:space="preserve"> University of </w:t>
      </w:r>
      <w:proofErr w:type="spellStart"/>
      <w:r w:rsidRPr="00A22275">
        <w:rPr>
          <w:sz w:val="20"/>
          <w:szCs w:val="18"/>
        </w:rPr>
        <w:t>Primorska</w:t>
      </w:r>
      <w:proofErr w:type="spellEnd"/>
      <w:r w:rsidRPr="00A22275">
        <w:rPr>
          <w:sz w:val="20"/>
          <w:szCs w:val="18"/>
        </w:rPr>
        <w:t>, Faculty of Mathematics, Natural Sciences and Information Technologies, Koper, Slovenia.</w:t>
      </w:r>
    </w:p>
    <w:p w14:paraId="216D8452" w14:textId="77777777" w:rsidR="00ED3AAA" w:rsidRPr="00A22275" w:rsidRDefault="00ED3AAA" w:rsidP="00ED3AAA">
      <w:pPr>
        <w:rPr>
          <w:sz w:val="20"/>
          <w:szCs w:val="18"/>
        </w:rPr>
      </w:pPr>
      <w:r w:rsidRPr="00A22275">
        <w:rPr>
          <w:sz w:val="20"/>
          <w:szCs w:val="18"/>
          <w:vertAlign w:val="superscript"/>
        </w:rPr>
        <w:t>5</w:t>
      </w:r>
      <w:r w:rsidRPr="00A22275">
        <w:rPr>
          <w:sz w:val="20"/>
          <w:szCs w:val="18"/>
        </w:rPr>
        <w:t xml:space="preserve"> University of Ljubljana, Faculty of Chemistry and Chemical Technology, Ljubljana, Slovenia</w:t>
      </w:r>
    </w:p>
    <w:p w14:paraId="017A0F64" w14:textId="77777777" w:rsidR="00ED3AAA" w:rsidRPr="00A22275" w:rsidRDefault="00ED3AAA" w:rsidP="00ED3AAA">
      <w:pPr>
        <w:rPr>
          <w:sz w:val="20"/>
          <w:szCs w:val="18"/>
          <w:lang w:val="en-US"/>
        </w:rPr>
      </w:pPr>
      <w:r w:rsidRPr="00A22275">
        <w:rPr>
          <w:sz w:val="20"/>
          <w:szCs w:val="18"/>
          <w:vertAlign w:val="superscript"/>
        </w:rPr>
        <w:t>6</w:t>
      </w:r>
      <w:r w:rsidRPr="00A22275">
        <w:rPr>
          <w:sz w:val="20"/>
          <w:szCs w:val="18"/>
        </w:rPr>
        <w:t xml:space="preserve"> National Institute of Chemistry, Ljubljana, Slovenia</w:t>
      </w:r>
    </w:p>
    <w:p w14:paraId="4DB5A3B4" w14:textId="1CACBA9A" w:rsidR="00ED3AAA" w:rsidRDefault="00ED3AAA" w:rsidP="00485EA3">
      <w:pPr>
        <w:rPr>
          <w:lang w:val="en-US"/>
        </w:rPr>
      </w:pPr>
    </w:p>
    <w:p w14:paraId="19E6243F" w14:textId="77777777" w:rsidR="00616D83" w:rsidRPr="00107F78" w:rsidRDefault="00616D83" w:rsidP="00616D83">
      <w:pPr>
        <w:jc w:val="left"/>
      </w:pPr>
      <w:r w:rsidRPr="00376CC5">
        <w:rPr>
          <w:rFonts w:cs="Times New Roman"/>
          <w:b/>
          <w:szCs w:val="24"/>
        </w:rPr>
        <w:t xml:space="preserve">* Correspondence: </w:t>
      </w:r>
      <w:r w:rsidRPr="00376CC5">
        <w:rPr>
          <w:rFonts w:cs="Times New Roman"/>
          <w:b/>
          <w:szCs w:val="24"/>
        </w:rPr>
        <w:br/>
      </w:r>
      <w:r>
        <w:t>Stanislav Gobec</w:t>
      </w:r>
      <w:r>
        <w:br/>
      </w:r>
      <w:hyperlink r:id="rId11" w:history="1">
        <w:r w:rsidRPr="000F1A46">
          <w:rPr>
            <w:rStyle w:val="Hyperlink"/>
          </w:rPr>
          <w:t>stanislav.gobec@ffa.uni-lj.si</w:t>
        </w:r>
      </w:hyperlink>
      <w:r>
        <w:t xml:space="preserve"> </w:t>
      </w:r>
    </w:p>
    <w:p w14:paraId="110587C3" w14:textId="77777777" w:rsidR="00ED3AAA" w:rsidRDefault="00ED3AAA" w:rsidP="00485EA3">
      <w:pPr>
        <w:rPr>
          <w:lang w:val="en-US"/>
        </w:rPr>
      </w:pPr>
    </w:p>
    <w:p w14:paraId="7BF8CAA3" w14:textId="005B5FB7" w:rsidR="00DD1979" w:rsidRPr="003F5586" w:rsidRDefault="00E8393A" w:rsidP="003F5586">
      <w:pPr>
        <w:rPr>
          <w:rFonts w:cs="Times New Roman"/>
          <w:b/>
          <w:szCs w:val="24"/>
          <w:lang w:val="en-US"/>
        </w:rPr>
      </w:pPr>
      <w:r w:rsidRPr="003F5586">
        <w:rPr>
          <w:rFonts w:cs="Times New Roman"/>
          <w:b/>
          <w:szCs w:val="24"/>
          <w:lang w:val="en-US"/>
        </w:rPr>
        <w:t>Table of contents</w:t>
      </w:r>
    </w:p>
    <w:p w14:paraId="1A92C764" w14:textId="182008D9" w:rsidR="00DC2129" w:rsidRDefault="0029149B" w:rsidP="00DC2129">
      <w:pPr>
        <w:pStyle w:val="TOC1"/>
        <w:rPr>
          <w:rFonts w:asciiTheme="minorHAnsi" w:eastAsiaTheme="minorEastAsia" w:hAnsiTheme="minorHAnsi"/>
          <w:noProof/>
          <w:sz w:val="22"/>
        </w:rPr>
      </w:pPr>
      <w:r>
        <w:rPr>
          <w:lang w:val="en-US"/>
        </w:rPr>
        <w:fldChar w:fldCharType="begin"/>
      </w:r>
      <w:r>
        <w:rPr>
          <w:lang w:val="en-US"/>
        </w:rPr>
        <w:instrText xml:space="preserve"> TOC \h \z \u \t "Heading 2;1" </w:instrText>
      </w:r>
      <w:r>
        <w:rPr>
          <w:lang w:val="en-US"/>
        </w:rPr>
        <w:fldChar w:fldCharType="separate"/>
      </w:r>
      <w:hyperlink w:anchor="_Toc96077156" w:history="1">
        <w:r w:rsidR="00DC2129" w:rsidRPr="009C5D9A">
          <w:rPr>
            <w:rStyle w:val="Hyperlink"/>
            <w:noProof/>
          </w:rPr>
          <w:t>FILTER configuration file</w:t>
        </w:r>
        <w:r w:rsidR="00DC2129">
          <w:rPr>
            <w:noProof/>
            <w:webHidden/>
          </w:rPr>
          <w:tab/>
          <w:t>S</w:t>
        </w:r>
        <w:r w:rsidR="00DC2129">
          <w:rPr>
            <w:noProof/>
            <w:webHidden/>
          </w:rPr>
          <w:fldChar w:fldCharType="begin"/>
        </w:r>
        <w:r w:rsidR="00DC2129">
          <w:rPr>
            <w:noProof/>
            <w:webHidden/>
          </w:rPr>
          <w:instrText xml:space="preserve"> PAGEREF _Toc96077156 \h </w:instrText>
        </w:r>
        <w:r w:rsidR="00DC2129">
          <w:rPr>
            <w:noProof/>
            <w:webHidden/>
          </w:rPr>
        </w:r>
        <w:r w:rsidR="00DC2129">
          <w:rPr>
            <w:noProof/>
            <w:webHidden/>
          </w:rPr>
          <w:fldChar w:fldCharType="separate"/>
        </w:r>
        <w:r w:rsidR="00DC2129">
          <w:rPr>
            <w:noProof/>
            <w:webHidden/>
          </w:rPr>
          <w:t>2</w:t>
        </w:r>
        <w:r w:rsidR="00DC2129">
          <w:rPr>
            <w:noProof/>
            <w:webHidden/>
          </w:rPr>
          <w:fldChar w:fldCharType="end"/>
        </w:r>
      </w:hyperlink>
    </w:p>
    <w:p w14:paraId="0BF7F783" w14:textId="78FC28FA" w:rsidR="00DC2129" w:rsidRDefault="00DC2129" w:rsidP="00DC2129">
      <w:pPr>
        <w:pStyle w:val="TOC1"/>
        <w:rPr>
          <w:rFonts w:asciiTheme="minorHAnsi" w:eastAsiaTheme="minorEastAsia" w:hAnsiTheme="minorHAnsi"/>
          <w:noProof/>
          <w:sz w:val="22"/>
        </w:rPr>
      </w:pPr>
      <w:hyperlink w:anchor="_Toc96077157" w:history="1">
        <w:r w:rsidRPr="009C5D9A">
          <w:rPr>
            <w:rStyle w:val="Hyperlink"/>
            <w:noProof/>
          </w:rPr>
          <w:t>Supporting figures</w:t>
        </w:r>
        <w:r>
          <w:rPr>
            <w:noProof/>
            <w:webHidden/>
          </w:rPr>
          <w:tab/>
          <w:t>S</w:t>
        </w:r>
        <w:r>
          <w:rPr>
            <w:noProof/>
            <w:webHidden/>
          </w:rPr>
          <w:fldChar w:fldCharType="begin"/>
        </w:r>
        <w:r>
          <w:rPr>
            <w:noProof/>
            <w:webHidden/>
          </w:rPr>
          <w:instrText xml:space="preserve"> PAGEREF _Toc96077157 \h </w:instrText>
        </w:r>
        <w:r>
          <w:rPr>
            <w:noProof/>
            <w:webHidden/>
          </w:rPr>
        </w:r>
        <w:r>
          <w:rPr>
            <w:noProof/>
            <w:webHidden/>
          </w:rPr>
          <w:fldChar w:fldCharType="separate"/>
        </w:r>
        <w:r>
          <w:rPr>
            <w:noProof/>
            <w:webHidden/>
          </w:rPr>
          <w:t>3</w:t>
        </w:r>
        <w:r>
          <w:rPr>
            <w:noProof/>
            <w:webHidden/>
          </w:rPr>
          <w:fldChar w:fldCharType="end"/>
        </w:r>
      </w:hyperlink>
    </w:p>
    <w:p w14:paraId="42DF0833" w14:textId="54F99D14" w:rsidR="00DC2129" w:rsidRDefault="00DC2129" w:rsidP="00DC2129">
      <w:pPr>
        <w:pStyle w:val="TOC1"/>
        <w:rPr>
          <w:rFonts w:asciiTheme="minorHAnsi" w:eastAsiaTheme="minorEastAsia" w:hAnsiTheme="minorHAnsi"/>
          <w:noProof/>
          <w:sz w:val="22"/>
        </w:rPr>
      </w:pPr>
      <w:hyperlink w:anchor="_Toc96077158" w:history="1">
        <w:r w:rsidRPr="009C5D9A">
          <w:rPr>
            <w:rStyle w:val="Hyperlink"/>
            <w:noProof/>
          </w:rPr>
          <w:t>Supporting tables</w:t>
        </w:r>
        <w:r>
          <w:rPr>
            <w:noProof/>
            <w:webHidden/>
          </w:rPr>
          <w:tab/>
          <w:t>S</w:t>
        </w:r>
        <w:r>
          <w:rPr>
            <w:noProof/>
            <w:webHidden/>
          </w:rPr>
          <w:fldChar w:fldCharType="begin"/>
        </w:r>
        <w:r>
          <w:rPr>
            <w:noProof/>
            <w:webHidden/>
          </w:rPr>
          <w:instrText xml:space="preserve"> PAGEREF _Toc96077158 \h </w:instrText>
        </w:r>
        <w:r>
          <w:rPr>
            <w:noProof/>
            <w:webHidden/>
          </w:rPr>
        </w:r>
        <w:r>
          <w:rPr>
            <w:noProof/>
            <w:webHidden/>
          </w:rPr>
          <w:fldChar w:fldCharType="separate"/>
        </w:r>
        <w:r>
          <w:rPr>
            <w:noProof/>
            <w:webHidden/>
          </w:rPr>
          <w:t>4</w:t>
        </w:r>
        <w:r>
          <w:rPr>
            <w:noProof/>
            <w:webHidden/>
          </w:rPr>
          <w:fldChar w:fldCharType="end"/>
        </w:r>
      </w:hyperlink>
    </w:p>
    <w:p w14:paraId="014A5B6E" w14:textId="74C384F3" w:rsidR="00DC2129" w:rsidRDefault="00DC2129" w:rsidP="00DC2129">
      <w:pPr>
        <w:pStyle w:val="TOC1"/>
        <w:rPr>
          <w:rFonts w:asciiTheme="minorHAnsi" w:eastAsiaTheme="minorEastAsia" w:hAnsiTheme="minorHAnsi"/>
          <w:noProof/>
          <w:sz w:val="22"/>
        </w:rPr>
      </w:pPr>
      <w:hyperlink w:anchor="_Toc96077159" w:history="1">
        <w:r w:rsidRPr="009C5D9A">
          <w:rPr>
            <w:rStyle w:val="Hyperlink"/>
            <w:noProof/>
            <w:lang w:eastAsia="sl-SI"/>
          </w:rPr>
          <w:t>Chemistry – General Information</w:t>
        </w:r>
        <w:r>
          <w:rPr>
            <w:noProof/>
            <w:webHidden/>
          </w:rPr>
          <w:tab/>
          <w:t>S</w:t>
        </w:r>
        <w:r>
          <w:rPr>
            <w:noProof/>
            <w:webHidden/>
          </w:rPr>
          <w:fldChar w:fldCharType="begin"/>
        </w:r>
        <w:r>
          <w:rPr>
            <w:noProof/>
            <w:webHidden/>
          </w:rPr>
          <w:instrText xml:space="preserve"> PAGEREF _Toc96077159 \h </w:instrText>
        </w:r>
        <w:r>
          <w:rPr>
            <w:noProof/>
            <w:webHidden/>
          </w:rPr>
        </w:r>
        <w:r>
          <w:rPr>
            <w:noProof/>
            <w:webHidden/>
          </w:rPr>
          <w:fldChar w:fldCharType="separate"/>
        </w:r>
        <w:r>
          <w:rPr>
            <w:noProof/>
            <w:webHidden/>
          </w:rPr>
          <w:t>8</w:t>
        </w:r>
        <w:r>
          <w:rPr>
            <w:noProof/>
            <w:webHidden/>
          </w:rPr>
          <w:fldChar w:fldCharType="end"/>
        </w:r>
      </w:hyperlink>
    </w:p>
    <w:p w14:paraId="1CA248B4" w14:textId="78D07BFC" w:rsidR="00DC2129" w:rsidRDefault="00DC2129" w:rsidP="00DC2129">
      <w:pPr>
        <w:pStyle w:val="TOC1"/>
        <w:rPr>
          <w:rFonts w:asciiTheme="minorHAnsi" w:eastAsiaTheme="minorEastAsia" w:hAnsiTheme="minorHAnsi"/>
          <w:noProof/>
          <w:sz w:val="22"/>
        </w:rPr>
      </w:pPr>
      <w:hyperlink w:anchor="_Toc96077160" w:history="1">
        <w:r w:rsidRPr="009C5D9A">
          <w:rPr>
            <w:rStyle w:val="Hyperlink"/>
            <w:noProof/>
          </w:rPr>
          <w:t>Supplementary references</w:t>
        </w:r>
        <w:r>
          <w:rPr>
            <w:noProof/>
            <w:webHidden/>
          </w:rPr>
          <w:tab/>
          <w:t>S</w:t>
        </w:r>
        <w:r>
          <w:rPr>
            <w:noProof/>
            <w:webHidden/>
          </w:rPr>
          <w:fldChar w:fldCharType="begin"/>
        </w:r>
        <w:r>
          <w:rPr>
            <w:noProof/>
            <w:webHidden/>
          </w:rPr>
          <w:instrText xml:space="preserve"> PAGEREF _Toc96077160 \h </w:instrText>
        </w:r>
        <w:r>
          <w:rPr>
            <w:noProof/>
            <w:webHidden/>
          </w:rPr>
        </w:r>
        <w:r>
          <w:rPr>
            <w:noProof/>
            <w:webHidden/>
          </w:rPr>
          <w:fldChar w:fldCharType="separate"/>
        </w:r>
        <w:r>
          <w:rPr>
            <w:noProof/>
            <w:webHidden/>
          </w:rPr>
          <w:t>14</w:t>
        </w:r>
        <w:r>
          <w:rPr>
            <w:noProof/>
            <w:webHidden/>
          </w:rPr>
          <w:fldChar w:fldCharType="end"/>
        </w:r>
      </w:hyperlink>
    </w:p>
    <w:p w14:paraId="4C7393E5" w14:textId="30B3925F" w:rsidR="00E8393A" w:rsidRDefault="0029149B" w:rsidP="00E8393A">
      <w:pPr>
        <w:rPr>
          <w:lang w:val="en-US"/>
        </w:rPr>
      </w:pPr>
      <w:r>
        <w:rPr>
          <w:lang w:val="en-US"/>
        </w:rPr>
        <w:fldChar w:fldCharType="end"/>
      </w:r>
    </w:p>
    <w:p w14:paraId="04704A9B" w14:textId="376DE55A" w:rsidR="00E8393A" w:rsidRDefault="00E8393A">
      <w:pPr>
        <w:spacing w:after="200" w:line="276" w:lineRule="auto"/>
        <w:jc w:val="left"/>
        <w:rPr>
          <w:lang w:val="en-US"/>
        </w:rPr>
      </w:pPr>
      <w:r>
        <w:rPr>
          <w:lang w:val="en-US"/>
        </w:rPr>
        <w:br w:type="page"/>
      </w:r>
    </w:p>
    <w:p w14:paraId="2126A0C4" w14:textId="2AEBFC85" w:rsidR="00D701F5" w:rsidRDefault="003B3647" w:rsidP="00F33A7D">
      <w:pPr>
        <w:pStyle w:val="Heading2"/>
        <w:ind w:left="576" w:hanging="576"/>
      </w:pPr>
      <w:bookmarkStart w:id="0" w:name="_Toc96077156"/>
      <w:r>
        <w:lastRenderedPageBreak/>
        <w:t>FILTER</w:t>
      </w:r>
      <w:r w:rsidR="00F359E1">
        <w:t xml:space="preserve"> configuration file</w:t>
      </w:r>
      <w:bookmarkEnd w:id="0"/>
    </w:p>
    <w:p w14:paraId="0E2D2ADC" w14:textId="197D7C61"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ELIMINATE_METALS </w:t>
      </w:r>
      <w:proofErr w:type="spellStart"/>
      <w:proofErr w:type="gramStart"/>
      <w:r w:rsidRPr="003C0077">
        <w:rPr>
          <w:rFonts w:ascii="Courier New" w:hAnsi="Courier New" w:cs="Courier New"/>
          <w:sz w:val="18"/>
          <w:szCs w:val="18"/>
          <w:lang w:val="en-US"/>
        </w:rPr>
        <w:t>Sc,Ti</w:t>
      </w:r>
      <w:proofErr w:type="gramEnd"/>
      <w:r w:rsidRPr="003C0077">
        <w:rPr>
          <w:rFonts w:ascii="Courier New" w:hAnsi="Courier New" w:cs="Courier New"/>
          <w:sz w:val="18"/>
          <w:szCs w:val="18"/>
          <w:lang w:val="en-US"/>
        </w:rPr>
        <w:t>,V,Cr,Mn,Fe,Co,Ni,Cu,Zn,Y,Zr,Nb,Mo,Tc,Ru,Rh,Pd,Ag,Cd</w:t>
      </w:r>
      <w:proofErr w:type="spellEnd"/>
    </w:p>
    <w:p w14:paraId="11A71291" w14:textId="36850893"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ALLOWED_ELEMENTS </w:t>
      </w:r>
      <w:proofErr w:type="spellStart"/>
      <w:proofErr w:type="gramStart"/>
      <w:r w:rsidRPr="003C0077">
        <w:rPr>
          <w:rFonts w:ascii="Courier New" w:hAnsi="Courier New" w:cs="Courier New"/>
          <w:sz w:val="18"/>
          <w:szCs w:val="18"/>
          <w:lang w:val="en-US"/>
        </w:rPr>
        <w:t>H,C</w:t>
      </w:r>
      <w:proofErr w:type="gramEnd"/>
      <w:r w:rsidRPr="003C0077">
        <w:rPr>
          <w:rFonts w:ascii="Courier New" w:hAnsi="Courier New" w:cs="Courier New"/>
          <w:sz w:val="18"/>
          <w:szCs w:val="18"/>
          <w:lang w:val="en-US"/>
        </w:rPr>
        <w:t>,N,O,F,P,S,Cl,Br,I</w:t>
      </w:r>
      <w:proofErr w:type="spellEnd"/>
    </w:p>
    <w:p w14:paraId="517FF90D" w14:textId="02A03F76"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w:t>
      </w:r>
    </w:p>
    <w:p w14:paraId="3582404A"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MIN_MOLWT 200 "Minimum molecular weight"</w:t>
      </w:r>
    </w:p>
    <w:p w14:paraId="6B444ECB" w14:textId="054572C8"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MAX_MOLWT 800 "Maximum molecular weight"</w:t>
      </w:r>
    </w:p>
    <w:p w14:paraId="368FAFF7"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w:t>
      </w:r>
    </w:p>
    <w:p w14:paraId="415E7810"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#Calculated </w:t>
      </w:r>
      <w:proofErr w:type="spellStart"/>
      <w:r w:rsidRPr="003C0077">
        <w:rPr>
          <w:rFonts w:ascii="Courier New" w:hAnsi="Courier New" w:cs="Courier New"/>
          <w:sz w:val="18"/>
          <w:szCs w:val="18"/>
          <w:lang w:val="en-US"/>
        </w:rPr>
        <w:t>LogP</w:t>
      </w:r>
      <w:proofErr w:type="spellEnd"/>
    </w:p>
    <w:p w14:paraId="6030D5C7"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MIN_XLOGP -4.0 "Minimum </w:t>
      </w:r>
      <w:proofErr w:type="spellStart"/>
      <w:r w:rsidRPr="003C0077">
        <w:rPr>
          <w:rFonts w:ascii="Courier New" w:hAnsi="Courier New" w:cs="Courier New"/>
          <w:sz w:val="18"/>
          <w:szCs w:val="18"/>
          <w:lang w:val="en-US"/>
        </w:rPr>
        <w:t>XLogP</w:t>
      </w:r>
      <w:proofErr w:type="spellEnd"/>
      <w:r w:rsidRPr="003C0077">
        <w:rPr>
          <w:rFonts w:ascii="Courier New" w:hAnsi="Courier New" w:cs="Courier New"/>
          <w:sz w:val="18"/>
          <w:szCs w:val="18"/>
          <w:lang w:val="en-US"/>
        </w:rPr>
        <w:t>"</w:t>
      </w:r>
    </w:p>
    <w:p w14:paraId="4F1CD2BA" w14:textId="2406B99E"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MAX_XLOGP 6.85 "Maximum </w:t>
      </w:r>
      <w:proofErr w:type="spellStart"/>
      <w:r w:rsidRPr="003C0077">
        <w:rPr>
          <w:rFonts w:ascii="Courier New" w:hAnsi="Courier New" w:cs="Courier New"/>
          <w:sz w:val="18"/>
          <w:szCs w:val="18"/>
          <w:lang w:val="en-US"/>
        </w:rPr>
        <w:t>XLogP</w:t>
      </w:r>
      <w:proofErr w:type="spellEnd"/>
      <w:r w:rsidRPr="003C0077">
        <w:rPr>
          <w:rFonts w:ascii="Courier New" w:hAnsi="Courier New" w:cs="Courier New"/>
          <w:sz w:val="18"/>
          <w:szCs w:val="18"/>
          <w:lang w:val="en-US"/>
        </w:rPr>
        <w:t>"</w:t>
      </w:r>
    </w:p>
    <w:p w14:paraId="1FCD14CC"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w:t>
      </w:r>
    </w:p>
    <w:p w14:paraId="19A386D1"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AGGREGATORS    true      "Eliminate known aggregators"</w:t>
      </w:r>
    </w:p>
    <w:p w14:paraId="588C03B1" w14:textId="2F02BEF2"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PRED_AGG       true      "Eliminate predicted aggregators"</w:t>
      </w:r>
    </w:p>
    <w:p w14:paraId="0E768408"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w:t>
      </w:r>
    </w:p>
    <w:p w14:paraId="55F8D155" w14:textId="2A1B294A"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w:t>
      </w:r>
      <w:proofErr w:type="gramStart"/>
      <w:r w:rsidRPr="003C0077">
        <w:rPr>
          <w:rFonts w:ascii="Courier New" w:hAnsi="Courier New" w:cs="Courier New"/>
          <w:sz w:val="18"/>
          <w:szCs w:val="18"/>
          <w:lang w:val="en-US"/>
        </w:rPr>
        <w:t>functional</w:t>
      </w:r>
      <w:proofErr w:type="gramEnd"/>
      <w:r w:rsidRPr="003C0077">
        <w:rPr>
          <w:rFonts w:ascii="Courier New" w:hAnsi="Courier New" w:cs="Courier New"/>
          <w:sz w:val="18"/>
          <w:szCs w:val="18"/>
          <w:lang w:val="en-US"/>
        </w:rPr>
        <w:t xml:space="preserve"> groups which often eliminate compounds from consideration</w:t>
      </w:r>
    </w:p>
    <w:p w14:paraId="45839241"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aldehyde</w:t>
      </w:r>
      <w:proofErr w:type="gramEnd"/>
    </w:p>
    <w:p w14:paraId="638EA26D"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acid</w:t>
      </w:r>
      <w:proofErr w:type="gramEnd"/>
      <w:r w:rsidRPr="003C0077">
        <w:rPr>
          <w:rFonts w:ascii="Courier New" w:hAnsi="Courier New" w:cs="Courier New"/>
          <w:sz w:val="18"/>
          <w:szCs w:val="18"/>
          <w:lang w:val="en-US"/>
        </w:rPr>
        <w:t>_halide</w:t>
      </w:r>
      <w:proofErr w:type="spellEnd"/>
    </w:p>
    <w:p w14:paraId="71FA0F21"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peroxide</w:t>
      </w:r>
      <w:proofErr w:type="gramEnd"/>
    </w:p>
    <w:p w14:paraId="21235588"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sulfonyl</w:t>
      </w:r>
      <w:proofErr w:type="gramEnd"/>
      <w:r w:rsidRPr="003C0077">
        <w:rPr>
          <w:rFonts w:ascii="Courier New" w:hAnsi="Courier New" w:cs="Courier New"/>
          <w:sz w:val="18"/>
          <w:szCs w:val="18"/>
          <w:lang w:val="en-US"/>
        </w:rPr>
        <w:t>_halide</w:t>
      </w:r>
      <w:proofErr w:type="spellEnd"/>
    </w:p>
    <w:p w14:paraId="639515A6"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carbonate</w:t>
      </w:r>
      <w:proofErr w:type="gramEnd"/>
    </w:p>
    <w:p w14:paraId="696C79F0"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isonitrile</w:t>
      </w:r>
      <w:proofErr w:type="spellEnd"/>
      <w:proofErr w:type="gramEnd"/>
    </w:p>
    <w:p w14:paraId="018ED6F7"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isocyanate</w:t>
      </w:r>
      <w:proofErr w:type="gramEnd"/>
    </w:p>
    <w:p w14:paraId="5FD96EFC"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isothiocyanate</w:t>
      </w:r>
      <w:proofErr w:type="gramEnd"/>
    </w:p>
    <w:p w14:paraId="3383AEA9"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acyl</w:t>
      </w:r>
      <w:proofErr w:type="gramEnd"/>
      <w:r w:rsidRPr="003C0077">
        <w:rPr>
          <w:rFonts w:ascii="Courier New" w:hAnsi="Courier New" w:cs="Courier New"/>
          <w:sz w:val="18"/>
          <w:szCs w:val="18"/>
          <w:lang w:val="en-US"/>
        </w:rPr>
        <w:t>_cyanides</w:t>
      </w:r>
      <w:proofErr w:type="spellEnd"/>
    </w:p>
    <w:p w14:paraId="5DD06B06"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acylhydrazide</w:t>
      </w:r>
      <w:proofErr w:type="spellEnd"/>
      <w:proofErr w:type="gramEnd"/>
    </w:p>
    <w:p w14:paraId="1FA6B905"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alphahalo</w:t>
      </w:r>
      <w:proofErr w:type="gramEnd"/>
      <w:r w:rsidRPr="003C0077">
        <w:rPr>
          <w:rFonts w:ascii="Courier New" w:hAnsi="Courier New" w:cs="Courier New"/>
          <w:sz w:val="18"/>
          <w:szCs w:val="18"/>
          <w:lang w:val="en-US"/>
        </w:rPr>
        <w:t>_amine</w:t>
      </w:r>
      <w:proofErr w:type="spellEnd"/>
    </w:p>
    <w:p w14:paraId="5A14C79C"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alphahalo</w:t>
      </w:r>
      <w:proofErr w:type="gramEnd"/>
      <w:r w:rsidRPr="003C0077">
        <w:rPr>
          <w:rFonts w:ascii="Courier New" w:hAnsi="Courier New" w:cs="Courier New"/>
          <w:sz w:val="18"/>
          <w:szCs w:val="18"/>
          <w:lang w:val="en-US"/>
        </w:rPr>
        <w:t>_ketone</w:t>
      </w:r>
      <w:proofErr w:type="spellEnd"/>
    </w:p>
    <w:p w14:paraId="6A3AA0DC"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anhydride</w:t>
      </w:r>
      <w:proofErr w:type="gramEnd"/>
    </w:p>
    <w:p w14:paraId="6639F50E"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azide</w:t>
      </w:r>
      <w:proofErr w:type="spellEnd"/>
      <w:proofErr w:type="gramEnd"/>
    </w:p>
    <w:p w14:paraId="587B11D2"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aziridine</w:t>
      </w:r>
      <w:proofErr w:type="gramEnd"/>
    </w:p>
    <w:p w14:paraId="0467892C"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azocyanamides</w:t>
      </w:r>
      <w:proofErr w:type="spellEnd"/>
      <w:proofErr w:type="gramEnd"/>
    </w:p>
    <w:p w14:paraId="13061555"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oxaziridine</w:t>
      </w:r>
      <w:proofErr w:type="spellEnd"/>
      <w:proofErr w:type="gramEnd"/>
    </w:p>
    <w:p w14:paraId="6B6D2821"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phosphoranes</w:t>
      </w:r>
      <w:proofErr w:type="gramEnd"/>
    </w:p>
    <w:p w14:paraId="55A97A6A"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dithioacetal</w:t>
      </w:r>
      <w:proofErr w:type="gramEnd"/>
    </w:p>
    <w:p w14:paraId="61CA1B3C"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hydrazine</w:t>
      </w:r>
      <w:proofErr w:type="gramEnd"/>
    </w:p>
    <w:p w14:paraId="2183A7C3"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nitroso</w:t>
      </w:r>
      <w:proofErr w:type="gramEnd"/>
    </w:p>
    <w:p w14:paraId="50F5EE37" w14:textId="7877FEDB"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triazine</w:t>
      </w:r>
      <w:proofErr w:type="gramEnd"/>
    </w:p>
    <w:p w14:paraId="05C087D4"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disulfide</w:t>
      </w:r>
      <w:proofErr w:type="gramEnd"/>
    </w:p>
    <w:p w14:paraId="46278D4F"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sulfinylthio</w:t>
      </w:r>
      <w:proofErr w:type="spellEnd"/>
      <w:proofErr w:type="gramEnd"/>
    </w:p>
    <w:p w14:paraId="7664D980"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sulfonylnitrile</w:t>
      </w:r>
      <w:proofErr w:type="spellEnd"/>
      <w:proofErr w:type="gramEnd"/>
    </w:p>
    <w:p w14:paraId="0C9447A0" w14:textId="2D68CDBE"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sulfinimine</w:t>
      </w:r>
      <w:proofErr w:type="spellEnd"/>
      <w:proofErr w:type="gramEnd"/>
    </w:p>
    <w:p w14:paraId="2F8C8FE8"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fluorenylmethoxycarbonyl</w:t>
      </w:r>
      <w:proofErr w:type="gramEnd"/>
      <w:r w:rsidRPr="003C0077">
        <w:rPr>
          <w:rFonts w:ascii="Courier New" w:hAnsi="Courier New" w:cs="Courier New"/>
          <w:sz w:val="18"/>
          <w:szCs w:val="18"/>
          <w:lang w:val="en-US"/>
        </w:rPr>
        <w:t>_Fmoc</w:t>
      </w:r>
      <w:proofErr w:type="spellEnd"/>
    </w:p>
    <w:p w14:paraId="3E797566"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HOBT</w:t>
      </w:r>
      <w:proofErr w:type="gramEnd"/>
      <w:r w:rsidRPr="003C0077">
        <w:rPr>
          <w:rFonts w:ascii="Courier New" w:hAnsi="Courier New" w:cs="Courier New"/>
          <w:sz w:val="18"/>
          <w:szCs w:val="18"/>
          <w:lang w:val="en-US"/>
        </w:rPr>
        <w:t>_esters</w:t>
      </w:r>
      <w:proofErr w:type="spellEnd"/>
    </w:p>
    <w:p w14:paraId="22C755AC" w14:textId="42A46DF5"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trimethylsilyl</w:t>
      </w:r>
      <w:proofErr w:type="gramEnd"/>
      <w:r w:rsidRPr="003C0077">
        <w:rPr>
          <w:rFonts w:ascii="Courier New" w:hAnsi="Courier New" w:cs="Courier New"/>
          <w:sz w:val="18"/>
          <w:szCs w:val="18"/>
          <w:lang w:val="en-US"/>
        </w:rPr>
        <w:t>_TMS</w:t>
      </w:r>
      <w:proofErr w:type="spellEnd"/>
    </w:p>
    <w:p w14:paraId="542E5E2E"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cation</w:t>
      </w:r>
      <w:proofErr w:type="gramEnd"/>
      <w:r w:rsidRPr="003C0077">
        <w:rPr>
          <w:rFonts w:ascii="Courier New" w:hAnsi="Courier New" w:cs="Courier New"/>
          <w:sz w:val="18"/>
          <w:szCs w:val="18"/>
          <w:lang w:val="en-US"/>
        </w:rPr>
        <w:t>_C_Cl_I_P_or_S</w:t>
      </w:r>
      <w:proofErr w:type="spellEnd"/>
    </w:p>
    <w:p w14:paraId="58BF5F52" w14:textId="0313083B"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oxygen</w:t>
      </w:r>
      <w:proofErr w:type="gramEnd"/>
      <w:r w:rsidRPr="003C0077">
        <w:rPr>
          <w:rFonts w:ascii="Courier New" w:hAnsi="Courier New" w:cs="Courier New"/>
          <w:sz w:val="18"/>
          <w:szCs w:val="18"/>
          <w:lang w:val="en-US"/>
        </w:rPr>
        <w:t>_cation</w:t>
      </w:r>
      <w:proofErr w:type="spellEnd"/>
    </w:p>
    <w:p w14:paraId="40B8AB20"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lawesson</w:t>
      </w:r>
      <w:proofErr w:type="gramEnd"/>
      <w:r w:rsidRPr="003C0077">
        <w:rPr>
          <w:rFonts w:ascii="Courier New" w:hAnsi="Courier New" w:cs="Courier New"/>
          <w:sz w:val="18"/>
          <w:szCs w:val="18"/>
          <w:lang w:val="en-US"/>
        </w:rPr>
        <w:t>_s_reagent</w:t>
      </w:r>
      <w:proofErr w:type="spellEnd"/>
    </w:p>
    <w:p w14:paraId="0789B868"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nonacylhydrazone</w:t>
      </w:r>
      <w:proofErr w:type="spellEnd"/>
      <w:proofErr w:type="gramEnd"/>
    </w:p>
    <w:p w14:paraId="49740FB9"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N</w:t>
      </w:r>
      <w:proofErr w:type="gramEnd"/>
      <w:r w:rsidRPr="003C0077">
        <w:rPr>
          <w:rFonts w:ascii="Courier New" w:hAnsi="Courier New" w:cs="Courier New"/>
          <w:sz w:val="18"/>
          <w:szCs w:val="18"/>
          <w:lang w:val="en-US"/>
        </w:rPr>
        <w:t>_methoyl</w:t>
      </w:r>
      <w:proofErr w:type="spellEnd"/>
    </w:p>
    <w:p w14:paraId="048C10EA"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N</w:t>
      </w:r>
      <w:proofErr w:type="gramEnd"/>
      <w:r w:rsidRPr="003C0077">
        <w:rPr>
          <w:rFonts w:ascii="Courier New" w:hAnsi="Courier New" w:cs="Courier New"/>
          <w:sz w:val="18"/>
          <w:szCs w:val="18"/>
          <w:lang w:val="en-US"/>
        </w:rPr>
        <w:t>_P_S_Halides</w:t>
      </w:r>
      <w:proofErr w:type="spellEnd"/>
    </w:p>
    <w:p w14:paraId="0C719948"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NS</w:t>
      </w:r>
      <w:proofErr w:type="gramEnd"/>
      <w:r w:rsidRPr="003C0077">
        <w:rPr>
          <w:rFonts w:ascii="Courier New" w:hAnsi="Courier New" w:cs="Courier New"/>
          <w:sz w:val="18"/>
          <w:szCs w:val="18"/>
          <w:lang w:val="en-US"/>
        </w:rPr>
        <w:t>_beta_halothyl</w:t>
      </w:r>
      <w:proofErr w:type="spellEnd"/>
    </w:p>
    <w:p w14:paraId="7D122270"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cytochalasin</w:t>
      </w:r>
      <w:proofErr w:type="gramEnd"/>
      <w:r w:rsidRPr="003C0077">
        <w:rPr>
          <w:rFonts w:ascii="Courier New" w:hAnsi="Courier New" w:cs="Courier New"/>
          <w:sz w:val="18"/>
          <w:szCs w:val="18"/>
          <w:lang w:val="en-US"/>
        </w:rPr>
        <w:t>_derivatives</w:t>
      </w:r>
      <w:proofErr w:type="spellEnd"/>
    </w:p>
    <w:p w14:paraId="3BC0273C"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squalestatin</w:t>
      </w:r>
      <w:proofErr w:type="gramEnd"/>
      <w:r w:rsidRPr="003C0077">
        <w:rPr>
          <w:rFonts w:ascii="Courier New" w:hAnsi="Courier New" w:cs="Courier New"/>
          <w:sz w:val="18"/>
          <w:szCs w:val="18"/>
          <w:lang w:val="en-US"/>
        </w:rPr>
        <w:t>_derivatives</w:t>
      </w:r>
      <w:proofErr w:type="spellEnd"/>
    </w:p>
    <w:p w14:paraId="1185236C" w14:textId="491F2099"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monensin</w:t>
      </w:r>
      <w:proofErr w:type="gramEnd"/>
      <w:r w:rsidRPr="003C0077">
        <w:rPr>
          <w:rFonts w:ascii="Courier New" w:hAnsi="Courier New" w:cs="Courier New"/>
          <w:sz w:val="18"/>
          <w:szCs w:val="18"/>
          <w:lang w:val="en-US"/>
        </w:rPr>
        <w:t>_derivatives</w:t>
      </w:r>
      <w:proofErr w:type="spellEnd"/>
    </w:p>
    <w:p w14:paraId="3BAC9FB4"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0  iodine</w:t>
      </w:r>
      <w:proofErr w:type="gramEnd"/>
    </w:p>
    <w:p w14:paraId="6877A271" w14:textId="77777777"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iodoso</w:t>
      </w:r>
      <w:proofErr w:type="spellEnd"/>
      <w:proofErr w:type="gramEnd"/>
    </w:p>
    <w:p w14:paraId="7675C05D" w14:textId="2CCC445D" w:rsidR="00F359E1" w:rsidRPr="003C0077" w:rsidRDefault="00F359E1" w:rsidP="00824A7C">
      <w:pPr>
        <w:spacing w:line="240" w:lineRule="auto"/>
        <w:rPr>
          <w:rFonts w:ascii="Courier New" w:hAnsi="Courier New" w:cs="Courier New"/>
          <w:sz w:val="18"/>
          <w:szCs w:val="18"/>
          <w:lang w:val="en-US"/>
        </w:rPr>
      </w:pPr>
      <w:r w:rsidRPr="003C0077">
        <w:rPr>
          <w:rFonts w:ascii="Courier New" w:hAnsi="Courier New" w:cs="Courier New"/>
          <w:sz w:val="18"/>
          <w:szCs w:val="18"/>
          <w:lang w:val="en-US"/>
        </w:rPr>
        <w:t xml:space="preserve">RULE  </w:t>
      </w:r>
      <w:proofErr w:type="gramStart"/>
      <w:r w:rsidRPr="003C0077">
        <w:rPr>
          <w:rFonts w:ascii="Courier New" w:hAnsi="Courier New" w:cs="Courier New"/>
          <w:sz w:val="18"/>
          <w:szCs w:val="18"/>
          <w:lang w:val="en-US"/>
        </w:rPr>
        <w:t xml:space="preserve">0  </w:t>
      </w:r>
      <w:proofErr w:type="spellStart"/>
      <w:r w:rsidRPr="003C0077">
        <w:rPr>
          <w:rFonts w:ascii="Courier New" w:hAnsi="Courier New" w:cs="Courier New"/>
          <w:sz w:val="18"/>
          <w:szCs w:val="18"/>
          <w:lang w:val="en-US"/>
        </w:rPr>
        <w:t>iodoxy</w:t>
      </w:r>
      <w:proofErr w:type="spellEnd"/>
      <w:proofErr w:type="gramEnd"/>
    </w:p>
    <w:p w14:paraId="74A0983D" w14:textId="105EEF6F" w:rsidR="003C0077" w:rsidRDefault="003C0077">
      <w:pPr>
        <w:spacing w:after="200" w:line="276" w:lineRule="auto"/>
        <w:jc w:val="left"/>
        <w:rPr>
          <w:lang w:val="en-US"/>
        </w:rPr>
      </w:pPr>
      <w:r>
        <w:rPr>
          <w:lang w:val="en-US"/>
        </w:rPr>
        <w:br w:type="page"/>
      </w:r>
    </w:p>
    <w:p w14:paraId="4F99386A" w14:textId="17B883F6" w:rsidR="00DC3B93" w:rsidRDefault="00DC3B93" w:rsidP="0050262E">
      <w:pPr>
        <w:pStyle w:val="Heading2"/>
        <w:rPr>
          <w:lang w:val="en-GB"/>
        </w:rPr>
      </w:pPr>
      <w:bookmarkStart w:id="1" w:name="_Toc96077157"/>
      <w:r>
        <w:rPr>
          <w:lang w:val="en-GB"/>
        </w:rPr>
        <w:lastRenderedPageBreak/>
        <w:t>Supporting figures</w:t>
      </w:r>
      <w:bookmarkEnd w:id="1"/>
    </w:p>
    <w:p w14:paraId="2F6CBE37" w14:textId="77777777" w:rsidR="008E00C1" w:rsidRPr="008E00C1" w:rsidRDefault="008E00C1" w:rsidP="00A90C0C"/>
    <w:p w14:paraId="42AB3C8F" w14:textId="65FFEF42" w:rsidR="00440B8B" w:rsidRPr="00440B8B" w:rsidRDefault="003E4377" w:rsidP="00A90C0C">
      <w:r>
        <w:object w:dxaOrig="14213" w:dyaOrig="5669" w14:anchorId="53A0B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6pt" o:ole="">
            <v:imagedata r:id="rId12" o:title=""/>
          </v:shape>
          <o:OLEObject Type="Embed" ProgID="ChemDraw.Document.6.0" ShapeID="_x0000_i1025" DrawAspect="Content" ObjectID="_1707221897" r:id="rId13"/>
        </w:object>
      </w:r>
    </w:p>
    <w:p w14:paraId="6D9AC041" w14:textId="677AE628" w:rsidR="00E9794F" w:rsidRDefault="00E9794F" w:rsidP="00DC3B93">
      <w:r>
        <w:rPr>
          <w:b/>
          <w:bCs/>
          <w:sz w:val="22"/>
          <w:szCs w:val="20"/>
        </w:rPr>
        <w:t>Figure S1.</w:t>
      </w:r>
      <w:r>
        <w:rPr>
          <w:sz w:val="22"/>
          <w:szCs w:val="20"/>
        </w:rPr>
        <w:t xml:space="preserve"> Known CCR7 </w:t>
      </w:r>
      <w:r w:rsidR="00110DA9">
        <w:rPr>
          <w:sz w:val="22"/>
          <w:szCs w:val="20"/>
        </w:rPr>
        <w:t>antagonists</w:t>
      </w:r>
      <w:r>
        <w:rPr>
          <w:sz w:val="22"/>
          <w:szCs w:val="20"/>
        </w:rPr>
        <w:t xml:space="preserve"> that were</w:t>
      </w:r>
      <w:r w:rsidR="00350685">
        <w:rPr>
          <w:sz w:val="22"/>
          <w:szCs w:val="20"/>
        </w:rPr>
        <w:t xml:space="preserve"> used as </w:t>
      </w:r>
      <w:r w:rsidR="00CD29B8">
        <w:rPr>
          <w:sz w:val="22"/>
          <w:szCs w:val="20"/>
        </w:rPr>
        <w:t xml:space="preserve">a set of </w:t>
      </w:r>
      <w:r w:rsidR="00EE5F41">
        <w:rPr>
          <w:sz w:val="22"/>
          <w:szCs w:val="20"/>
        </w:rPr>
        <w:t>active</w:t>
      </w:r>
      <w:r w:rsidR="00CD29B8">
        <w:rPr>
          <w:sz w:val="22"/>
          <w:szCs w:val="20"/>
        </w:rPr>
        <w:t xml:space="preserve"> compound</w:t>
      </w:r>
      <w:r w:rsidR="00EE5F41">
        <w:rPr>
          <w:sz w:val="22"/>
          <w:szCs w:val="20"/>
        </w:rPr>
        <w:t>s in the virtual screening campaign</w:t>
      </w:r>
      <w:r w:rsidR="003E4377">
        <w:rPr>
          <w:sz w:val="22"/>
          <w:szCs w:val="20"/>
        </w:rPr>
        <w:t xml:space="preserve"> </w:t>
      </w:r>
      <w:r w:rsidR="003E4377">
        <w:rPr>
          <w:sz w:val="22"/>
          <w:szCs w:val="20"/>
        </w:rPr>
        <w:fldChar w:fldCharType="begin"/>
      </w:r>
      <w:r w:rsidR="00AE0AD0">
        <w:rPr>
          <w:sz w:val="22"/>
          <w:szCs w:val="20"/>
        </w:rPr>
        <w:instrText xml:space="preserve"> ADDIN ZOTERO_ITEM CSL_CITATION {"citationID":"S9eDKAKm","properties":{"formattedCitation":"(Taveras et al., 2010; Jaeger et al., 2019)","plainCitation":"(Taveras et al., 2010; Jaeger et al., 2019)","noteIndex":0},"citationItems":[{"id":13,"uris":["http://zotero.org/users/3992953/items/W7C5KW55"],"uri":["http://zotero.org/users/3992953/items/W7C5KW55"],"itemData":{"id":13,"type":"patent","authority":"United States","call-number":"US11651128","language":"en","number":"US7691856B2","title":"Thiadiazoledioxides and thiadiazoleoxides as CXC- and CC-chemokine receptor ligands","URL":"https://patents.google.com/patent/US7691856/en?oq=US20070264230A1","author":[{"family":"Taveras","given":"Arthur G."},{"family":"Chao","given":"Jianhua"},{"family":"Biju","given":"Purakkattle J."},{"family":"Yu","given":"Younong"},{"family":"Aki","given":"Cynthia J."},{"family":"Merritt","given":"J. Robert"},{"family":"Li","given":"Ge"},{"family":"Baldwin","given":"John J."},{"family":"Lai","given":"Gaifa"},{"family":"Wu","given":"Minglang"},{"family":"Hecker","given":"Evan A."}],"accessed":{"date-parts":[["2021",11,2]]},"issued":{"date-parts":[["2010",4,6]]},"submitted":{"date-parts":[["2007",1,9]]},"citation-key":"taveras2010"}},{"id":"N8pZHy9D/zr9jIbxL","uris":["http://zotero.org/users/local/5ofzcIMA/items/C2LSERPW"],"uri":["http://zotero.org/users/local/5ofzcIMA/items/C2LSERPW"],"itemData":{"id":"TjkHy7nG/Wv7Eyeaq","type":"article-journal","abstract":"The CC chemokine receptor 7 (CCR7) balances immunity and tolerance by homeostatic trafficking of immune cells. In cancer, CCR7-mediated trafficking leads to lymph node metastasis, suggesting the receptor as a promising therapeutic target. Here, we present the crystal structure of human CCR7 fused to the protein Sialidase NanA by using data up to 2.1 Å resolution. The structure shows the ligand Cmp2105 bound to an intracellular allosteric binding pocket. A sulfonamide group, characteristic for various chemokine receptor ligands, binds to a patch of conserved residues in the Gi protein binding region between transmembrane helix 7 and helix 8. We demonstrate how structural data can be used in combination with a compound repository and automated thermal stability screening to identify and modulate allosteric chemokine receptor antagonists. We detect both novel (CS-1 and CS-2) and clinically relevant (CXCR1-CXCR2 phase-II antagonist Navarixin) CCR7 modulators with implications for multi-target strategies against cancer.","container-title":"Cell","DOI":"10.1016/j.cell.2019.07.028","ISSN":"0092-8674","issue":"5","journalAbbreviation":"Cell","language":"en","page":"1222-1230.e10","source":"ScienceDirect","title":"Structural Basis for Allosteric Ligand Recognition in the Human CC Chemokine Receptor 7","volume":"178","author":[{"family":"Jaeger","given":"Kathrin"},{"family":"Bruenle","given":"Steffen"},{"family":"Weinert","given":"Tobias"},{"family":"Guba","given":"Wolfgang"},{"family":"Muehle","given":"Jonas"},{"family":"Miyazaki","given":"Takuya"},{"family":"Weber","given":"Martin"},{"family":"Furrer","given":"Antonia"},{"family":"Haenggi","given":"Noemi"},{"family":"Tetaz","given":"Tim"},{"family":"Huang","given":"Chia-Ying"},{"family":"Mattle","given":"Daniel"},{"family":"Vonach","given":"Jean-Marie"},{"family":"Gast","given":"Alain"},{"family":"Kuglstatter","given":"Andreas"},{"family":"Rudolph","given":"Markus G."},{"family":"Nogly","given":"Przemyslaw"},{"family":"Benz","given":"Joerg"},{"family":"Dawson","given":"Roger J. P."},{"family":"Standfuss","given":"Joerg"}],"issued":{"date-parts":[["2019",8,22]]}}}],"schema":"https://github.com/citation-style-language/schema/raw/master/csl-citation.json"} </w:instrText>
      </w:r>
      <w:r w:rsidR="003E4377">
        <w:rPr>
          <w:sz w:val="22"/>
          <w:szCs w:val="20"/>
        </w:rPr>
        <w:fldChar w:fldCharType="separate"/>
      </w:r>
      <w:r w:rsidR="003E4377" w:rsidRPr="003E4377">
        <w:rPr>
          <w:rFonts w:cs="Times New Roman"/>
          <w:sz w:val="22"/>
        </w:rPr>
        <w:t>(Taveras et al., 2010; Jaeger et al., 2019)</w:t>
      </w:r>
      <w:r w:rsidR="003E4377">
        <w:rPr>
          <w:sz w:val="22"/>
          <w:szCs w:val="20"/>
        </w:rPr>
        <w:fldChar w:fldCharType="end"/>
      </w:r>
      <w:r w:rsidR="00440B8B">
        <w:rPr>
          <w:sz w:val="22"/>
          <w:szCs w:val="20"/>
        </w:rPr>
        <w:t>.</w:t>
      </w:r>
    </w:p>
    <w:p w14:paraId="4738B09A" w14:textId="77777777" w:rsidR="00DC3B93" w:rsidRDefault="00DC3B93">
      <w:pPr>
        <w:spacing w:after="200" w:line="276" w:lineRule="auto"/>
        <w:jc w:val="left"/>
        <w:rPr>
          <w:rFonts w:cs="Times New Roman"/>
          <w:b/>
          <w:szCs w:val="24"/>
        </w:rPr>
      </w:pPr>
      <w:r>
        <w:br w:type="page"/>
      </w:r>
    </w:p>
    <w:p w14:paraId="32D5DD13" w14:textId="46EE8387" w:rsidR="008730AE" w:rsidRDefault="008730AE" w:rsidP="0050262E">
      <w:pPr>
        <w:pStyle w:val="Heading2"/>
        <w:rPr>
          <w:lang w:val="en-GB"/>
        </w:rPr>
      </w:pPr>
      <w:bookmarkStart w:id="2" w:name="_Toc96077158"/>
      <w:r>
        <w:rPr>
          <w:lang w:val="en-GB"/>
        </w:rPr>
        <w:lastRenderedPageBreak/>
        <w:t>Supporting tables</w:t>
      </w:r>
      <w:bookmarkEnd w:id="2"/>
    </w:p>
    <w:p w14:paraId="6CD18753" w14:textId="4C08DDA0" w:rsidR="00733BA2" w:rsidRPr="00A90C0C" w:rsidRDefault="008730AE" w:rsidP="008730AE">
      <w:pPr>
        <w:rPr>
          <w:sz w:val="22"/>
          <w:szCs w:val="20"/>
          <w:lang w:val="en-US"/>
        </w:rPr>
      </w:pPr>
      <w:r w:rsidRPr="00A90C0C">
        <w:rPr>
          <w:b/>
          <w:bCs/>
          <w:sz w:val="22"/>
          <w:szCs w:val="20"/>
        </w:rPr>
        <w:t>Table S1.</w:t>
      </w:r>
      <w:r w:rsidRPr="00A90C0C">
        <w:rPr>
          <w:sz w:val="22"/>
          <w:szCs w:val="20"/>
        </w:rPr>
        <w:t xml:space="preserve"> </w:t>
      </w:r>
      <w:r w:rsidR="005218ED" w:rsidRPr="00A90C0C">
        <w:rPr>
          <w:sz w:val="22"/>
          <w:szCs w:val="20"/>
        </w:rPr>
        <w:t xml:space="preserve">Compounds active on multiple </w:t>
      </w:r>
      <w:r w:rsidR="00BA7939" w:rsidRPr="00A90C0C">
        <w:rPr>
          <w:sz w:val="22"/>
          <w:szCs w:val="20"/>
        </w:rPr>
        <w:t xml:space="preserve">chemokine receptors </w:t>
      </w:r>
      <w:r w:rsidR="004E6E14" w:rsidRPr="00A90C0C">
        <w:rPr>
          <w:sz w:val="22"/>
          <w:szCs w:val="20"/>
        </w:rPr>
        <w:t>(</w:t>
      </w:r>
      <w:r w:rsidR="000137B1" w:rsidRPr="00A90C0C">
        <w:rPr>
          <w:sz w:val="22"/>
          <w:szCs w:val="20"/>
          <w:lang w:val="en-US"/>
        </w:rPr>
        <w:t>CCR1, CCR2, CCR3, CCR4, CCR5, CCR7, CCR8, CCR9, CCR10, CXCR1, CXCR2, CXCR3, CXCR4, and CXCR7</w:t>
      </w:r>
      <w:r w:rsidR="004E6E14" w:rsidRPr="00A90C0C">
        <w:rPr>
          <w:sz w:val="22"/>
          <w:szCs w:val="20"/>
        </w:rPr>
        <w:t>)</w:t>
      </w:r>
      <w:r w:rsidR="004E2D4A" w:rsidRPr="00A90C0C">
        <w:rPr>
          <w:sz w:val="22"/>
          <w:szCs w:val="20"/>
        </w:rPr>
        <w:t>,</w:t>
      </w:r>
      <w:r w:rsidR="005218ED" w:rsidRPr="00A90C0C">
        <w:rPr>
          <w:sz w:val="22"/>
          <w:szCs w:val="20"/>
        </w:rPr>
        <w:t xml:space="preserve"> used </w:t>
      </w:r>
      <w:r w:rsidR="004F6E64" w:rsidRPr="00A90C0C">
        <w:rPr>
          <w:sz w:val="22"/>
          <w:szCs w:val="20"/>
          <w:lang w:val="en-US"/>
        </w:rPr>
        <w:t>to construct a</w:t>
      </w:r>
      <w:bookmarkStart w:id="3" w:name="_Hlk89529674"/>
      <w:r w:rsidR="00D403FE" w:rsidRPr="00A90C0C">
        <w:rPr>
          <w:sz w:val="22"/>
          <w:szCs w:val="20"/>
          <w:lang w:val="en-US"/>
        </w:rPr>
        <w:t xml:space="preserve"> c</w:t>
      </w:r>
      <w:r w:rsidR="00CD42D1" w:rsidRPr="00A90C0C">
        <w:rPr>
          <w:sz w:val="22"/>
          <w:szCs w:val="20"/>
          <w:lang w:val="en-US"/>
        </w:rPr>
        <w:t>hemokine receptor targeted compound library</w:t>
      </w:r>
      <w:bookmarkEnd w:id="3"/>
      <w:r w:rsidR="006D592A" w:rsidRPr="00A90C0C">
        <w:rPr>
          <w:sz w:val="22"/>
          <w:szCs w:val="20"/>
        </w:rPr>
        <w:t>.</w:t>
      </w:r>
    </w:p>
    <w:tbl>
      <w:tblPr>
        <w:tblStyle w:val="TableGridLight"/>
        <w:tblW w:w="0" w:type="auto"/>
        <w:tblLayout w:type="fixed"/>
        <w:tblLook w:val="04A0" w:firstRow="1" w:lastRow="0" w:firstColumn="1" w:lastColumn="0" w:noHBand="0" w:noVBand="1"/>
      </w:tblPr>
      <w:tblGrid>
        <w:gridCol w:w="2153"/>
        <w:gridCol w:w="2256"/>
        <w:gridCol w:w="2254"/>
        <w:gridCol w:w="2124"/>
      </w:tblGrid>
      <w:tr w:rsidR="00733BA2" w:rsidRPr="007C5668" w14:paraId="13621EFA" w14:textId="77777777" w:rsidTr="00D57F08">
        <w:tc>
          <w:tcPr>
            <w:tcW w:w="2153" w:type="dxa"/>
            <w:vAlign w:val="bottom"/>
          </w:tcPr>
          <w:p w14:paraId="5857916F"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0AFE1390" wp14:editId="50413621">
                  <wp:extent cx="533400" cy="926716"/>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656" cy="944535"/>
                          </a:xfrm>
                          <a:prstGeom prst="rect">
                            <a:avLst/>
                          </a:prstGeom>
                        </pic:spPr>
                      </pic:pic>
                    </a:graphicData>
                  </a:graphic>
                </wp:inline>
              </w:drawing>
            </w:r>
          </w:p>
          <w:p w14:paraId="327327F7" w14:textId="77777777" w:rsidR="00733BA2" w:rsidRPr="007C5668" w:rsidRDefault="00733BA2" w:rsidP="00D57F08">
            <w:pPr>
              <w:jc w:val="center"/>
              <w:rPr>
                <w:rFonts w:cs="Times New Roman"/>
                <w:b/>
                <w:sz w:val="16"/>
                <w:szCs w:val="16"/>
              </w:rPr>
            </w:pPr>
            <w:r w:rsidRPr="007C5668">
              <w:rPr>
                <w:rFonts w:cs="Times New Roman"/>
                <w:sz w:val="16"/>
                <w:szCs w:val="16"/>
              </w:rPr>
              <w:t>Maraviroc, CCR5</w:t>
            </w:r>
          </w:p>
        </w:tc>
        <w:tc>
          <w:tcPr>
            <w:tcW w:w="2256" w:type="dxa"/>
            <w:vAlign w:val="bottom"/>
          </w:tcPr>
          <w:p w14:paraId="06D10401"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70C68061" wp14:editId="0A37F4C4">
                  <wp:extent cx="1177466" cy="787400"/>
                  <wp:effectExtent l="0" t="0" r="381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9437" cy="802093"/>
                          </a:xfrm>
                          <a:prstGeom prst="rect">
                            <a:avLst/>
                          </a:prstGeom>
                        </pic:spPr>
                      </pic:pic>
                    </a:graphicData>
                  </a:graphic>
                </wp:inline>
              </w:drawing>
            </w:r>
          </w:p>
          <w:p w14:paraId="1B93429A" w14:textId="77777777" w:rsidR="00733BA2" w:rsidRPr="007C5668" w:rsidRDefault="00733BA2" w:rsidP="00D57F08">
            <w:pPr>
              <w:jc w:val="center"/>
              <w:rPr>
                <w:rFonts w:cs="Times New Roman"/>
                <w:sz w:val="16"/>
                <w:szCs w:val="16"/>
              </w:rPr>
            </w:pPr>
            <w:r w:rsidRPr="007C5668">
              <w:rPr>
                <w:rFonts w:cs="Times New Roman"/>
                <w:sz w:val="16"/>
                <w:szCs w:val="16"/>
              </w:rPr>
              <w:t>Cenicriviroc, CCR2, CCR5</w:t>
            </w:r>
          </w:p>
        </w:tc>
        <w:tc>
          <w:tcPr>
            <w:tcW w:w="2254" w:type="dxa"/>
            <w:vAlign w:val="bottom"/>
          </w:tcPr>
          <w:p w14:paraId="7B6ED62C" w14:textId="77777777" w:rsidR="00733BA2" w:rsidRPr="007C5668" w:rsidRDefault="00733BA2" w:rsidP="00D57F08">
            <w:pPr>
              <w:jc w:val="center"/>
              <w:rPr>
                <w:rFonts w:cs="Times New Roman"/>
                <w:b/>
                <w:sz w:val="16"/>
                <w:szCs w:val="16"/>
              </w:rPr>
            </w:pPr>
            <w:r w:rsidRPr="007C5668">
              <w:rPr>
                <w:noProof/>
                <w:sz w:val="16"/>
                <w:szCs w:val="16"/>
                <w:lang w:eastAsia="en-GB"/>
              </w:rPr>
              <w:drawing>
                <wp:inline distT="0" distB="0" distL="0" distR="0" wp14:anchorId="1FB5A97E" wp14:editId="173419A6">
                  <wp:extent cx="1333500" cy="659580"/>
                  <wp:effectExtent l="0" t="0" r="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7079" cy="671243"/>
                          </a:xfrm>
                          <a:prstGeom prst="rect">
                            <a:avLst/>
                          </a:prstGeom>
                        </pic:spPr>
                      </pic:pic>
                    </a:graphicData>
                  </a:graphic>
                </wp:inline>
              </w:drawing>
            </w:r>
          </w:p>
          <w:p w14:paraId="661B5A15" w14:textId="77777777" w:rsidR="00733BA2" w:rsidRPr="007C5668" w:rsidRDefault="00733BA2" w:rsidP="00D57F08">
            <w:pPr>
              <w:jc w:val="center"/>
              <w:rPr>
                <w:rFonts w:cs="Times New Roman"/>
                <w:b/>
                <w:sz w:val="16"/>
                <w:szCs w:val="16"/>
              </w:rPr>
            </w:pPr>
            <w:r w:rsidRPr="007C5668">
              <w:rPr>
                <w:rFonts w:cs="Times New Roman"/>
                <w:sz w:val="16"/>
                <w:szCs w:val="16"/>
              </w:rPr>
              <w:t>PF-4136309, CCR2</w:t>
            </w:r>
          </w:p>
        </w:tc>
        <w:tc>
          <w:tcPr>
            <w:tcW w:w="2124" w:type="dxa"/>
            <w:vAlign w:val="bottom"/>
          </w:tcPr>
          <w:p w14:paraId="425BBA76"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44C8A4BC" wp14:editId="6064994F">
                  <wp:extent cx="1068228" cy="8763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2026" cy="887619"/>
                          </a:xfrm>
                          <a:prstGeom prst="rect">
                            <a:avLst/>
                          </a:prstGeom>
                        </pic:spPr>
                      </pic:pic>
                    </a:graphicData>
                  </a:graphic>
                </wp:inline>
              </w:drawing>
            </w:r>
          </w:p>
          <w:p w14:paraId="540D0ABF" w14:textId="77777777" w:rsidR="00733BA2" w:rsidRPr="007C5668" w:rsidRDefault="00733BA2" w:rsidP="00D57F08">
            <w:pPr>
              <w:jc w:val="center"/>
              <w:rPr>
                <w:rFonts w:cs="Times New Roman"/>
                <w:sz w:val="16"/>
                <w:szCs w:val="16"/>
              </w:rPr>
            </w:pPr>
            <w:r w:rsidRPr="007C5668">
              <w:rPr>
                <w:rFonts w:cs="Times New Roman"/>
                <w:sz w:val="16"/>
                <w:szCs w:val="16"/>
              </w:rPr>
              <w:t>RS 504393,</w:t>
            </w:r>
            <w:r w:rsidRPr="007C5668">
              <w:rPr>
                <w:rFonts w:cs="Times New Roman"/>
                <w:b/>
                <w:sz w:val="16"/>
                <w:szCs w:val="16"/>
              </w:rPr>
              <w:t xml:space="preserve"> </w:t>
            </w:r>
            <w:r w:rsidRPr="007C5668">
              <w:rPr>
                <w:rFonts w:cs="Times New Roman"/>
                <w:sz w:val="16"/>
                <w:szCs w:val="16"/>
              </w:rPr>
              <w:t>CCR2</w:t>
            </w:r>
          </w:p>
        </w:tc>
      </w:tr>
      <w:tr w:rsidR="00733BA2" w:rsidRPr="007C5668" w14:paraId="77E88594" w14:textId="77777777" w:rsidTr="00D57F08">
        <w:tc>
          <w:tcPr>
            <w:tcW w:w="2153" w:type="dxa"/>
            <w:vAlign w:val="bottom"/>
          </w:tcPr>
          <w:p w14:paraId="364B0B47"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0E5A63D0" wp14:editId="3CB3DC8F">
                  <wp:extent cx="730250" cy="1007701"/>
                  <wp:effectExtent l="0" t="0" r="0" b="254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5426" cy="1014844"/>
                          </a:xfrm>
                          <a:prstGeom prst="rect">
                            <a:avLst/>
                          </a:prstGeom>
                        </pic:spPr>
                      </pic:pic>
                    </a:graphicData>
                  </a:graphic>
                </wp:inline>
              </w:drawing>
            </w:r>
          </w:p>
          <w:p w14:paraId="77FC6DF1" w14:textId="77777777" w:rsidR="00733BA2" w:rsidRPr="007C5668" w:rsidRDefault="00733BA2" w:rsidP="00D57F08">
            <w:pPr>
              <w:jc w:val="center"/>
              <w:rPr>
                <w:rFonts w:cs="Times New Roman"/>
                <w:b/>
                <w:sz w:val="16"/>
                <w:szCs w:val="16"/>
              </w:rPr>
            </w:pPr>
            <w:r w:rsidRPr="007C5668">
              <w:rPr>
                <w:rFonts w:cs="Times New Roman"/>
                <w:sz w:val="16"/>
                <w:szCs w:val="16"/>
              </w:rPr>
              <w:t>CCR1 antagonist 8, CCR1</w:t>
            </w:r>
          </w:p>
        </w:tc>
        <w:tc>
          <w:tcPr>
            <w:tcW w:w="2256" w:type="dxa"/>
            <w:vAlign w:val="bottom"/>
          </w:tcPr>
          <w:p w14:paraId="2A12BDDF"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5B21240D" wp14:editId="2170F937">
                  <wp:extent cx="1143000" cy="881167"/>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0816" cy="887193"/>
                          </a:xfrm>
                          <a:prstGeom prst="rect">
                            <a:avLst/>
                          </a:prstGeom>
                        </pic:spPr>
                      </pic:pic>
                    </a:graphicData>
                  </a:graphic>
                </wp:inline>
              </w:drawing>
            </w:r>
          </w:p>
          <w:p w14:paraId="2C0AEFA7" w14:textId="77777777" w:rsidR="00733BA2" w:rsidRPr="007C5668" w:rsidRDefault="00733BA2" w:rsidP="00D57F08">
            <w:pPr>
              <w:jc w:val="center"/>
              <w:rPr>
                <w:rFonts w:cs="Times New Roman"/>
                <w:sz w:val="16"/>
                <w:szCs w:val="16"/>
              </w:rPr>
            </w:pPr>
            <w:r w:rsidRPr="007C5668">
              <w:rPr>
                <w:rFonts w:cs="Times New Roman"/>
                <w:sz w:val="16"/>
                <w:szCs w:val="16"/>
              </w:rPr>
              <w:t>CCR2 antagonist 1, CCR2</w:t>
            </w:r>
          </w:p>
        </w:tc>
        <w:tc>
          <w:tcPr>
            <w:tcW w:w="2254" w:type="dxa"/>
            <w:vAlign w:val="bottom"/>
          </w:tcPr>
          <w:p w14:paraId="3A9892C4" w14:textId="77777777" w:rsidR="00733BA2" w:rsidRPr="007C5668" w:rsidRDefault="00733BA2" w:rsidP="00D57F08">
            <w:pPr>
              <w:jc w:val="center"/>
              <w:rPr>
                <w:rFonts w:cs="Times New Roman"/>
                <w:b/>
                <w:sz w:val="16"/>
                <w:szCs w:val="16"/>
              </w:rPr>
            </w:pPr>
            <w:r w:rsidRPr="007C5668">
              <w:rPr>
                <w:noProof/>
                <w:sz w:val="16"/>
                <w:szCs w:val="16"/>
                <w:lang w:eastAsia="en-GB"/>
              </w:rPr>
              <w:drawing>
                <wp:inline distT="0" distB="0" distL="0" distR="0" wp14:anchorId="06157B71" wp14:editId="012D43F8">
                  <wp:extent cx="1279275" cy="7048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86710" cy="708947"/>
                          </a:xfrm>
                          <a:prstGeom prst="rect">
                            <a:avLst/>
                          </a:prstGeom>
                        </pic:spPr>
                      </pic:pic>
                    </a:graphicData>
                  </a:graphic>
                </wp:inline>
              </w:drawing>
            </w:r>
          </w:p>
          <w:p w14:paraId="0A432C6B" w14:textId="6418CCA7" w:rsidR="00733BA2" w:rsidRPr="007C5668" w:rsidRDefault="00733BA2" w:rsidP="00D57F08">
            <w:pPr>
              <w:jc w:val="center"/>
              <w:rPr>
                <w:rFonts w:cs="Times New Roman"/>
                <w:b/>
                <w:sz w:val="16"/>
                <w:szCs w:val="16"/>
              </w:rPr>
            </w:pPr>
            <w:r w:rsidRPr="007C5668">
              <w:rPr>
                <w:rFonts w:cs="Times New Roman"/>
                <w:sz w:val="16"/>
                <w:szCs w:val="16"/>
              </w:rPr>
              <w:t xml:space="preserve">RS102895 </w:t>
            </w:r>
            <w:r w:rsidR="006C144A">
              <w:rPr>
                <w:rFonts w:cs="Times New Roman"/>
                <w:sz w:val="16"/>
                <w:szCs w:val="16"/>
              </w:rPr>
              <w:t>hydrochloride</w:t>
            </w:r>
            <w:r w:rsidRPr="007C5668">
              <w:rPr>
                <w:rFonts w:cs="Times New Roman"/>
                <w:sz w:val="16"/>
                <w:szCs w:val="16"/>
              </w:rPr>
              <w:t>, CCR1, CCR2</w:t>
            </w:r>
          </w:p>
        </w:tc>
        <w:tc>
          <w:tcPr>
            <w:tcW w:w="2124" w:type="dxa"/>
            <w:vAlign w:val="bottom"/>
          </w:tcPr>
          <w:p w14:paraId="4E0BB5B9"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40953120" wp14:editId="368A5CA9">
                  <wp:extent cx="800100" cy="934589"/>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7799" cy="955263"/>
                          </a:xfrm>
                          <a:prstGeom prst="rect">
                            <a:avLst/>
                          </a:prstGeom>
                        </pic:spPr>
                      </pic:pic>
                    </a:graphicData>
                  </a:graphic>
                </wp:inline>
              </w:drawing>
            </w:r>
          </w:p>
          <w:p w14:paraId="32476488" w14:textId="77777777" w:rsidR="00733BA2" w:rsidRPr="007C5668" w:rsidRDefault="00733BA2" w:rsidP="00D57F08">
            <w:pPr>
              <w:jc w:val="center"/>
              <w:rPr>
                <w:rFonts w:cs="Times New Roman"/>
                <w:sz w:val="16"/>
                <w:szCs w:val="16"/>
              </w:rPr>
            </w:pPr>
            <w:r w:rsidRPr="007C5668">
              <w:rPr>
                <w:rFonts w:cs="Times New Roman"/>
                <w:sz w:val="16"/>
                <w:szCs w:val="16"/>
              </w:rPr>
              <w:t>BX471, CCR1</w:t>
            </w:r>
          </w:p>
        </w:tc>
      </w:tr>
      <w:tr w:rsidR="00733BA2" w:rsidRPr="007C5668" w14:paraId="26FC5209" w14:textId="77777777" w:rsidTr="00D57F08">
        <w:tc>
          <w:tcPr>
            <w:tcW w:w="2153" w:type="dxa"/>
            <w:vAlign w:val="bottom"/>
          </w:tcPr>
          <w:p w14:paraId="2E59663E"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7511A1FF" wp14:editId="4080B556">
                  <wp:extent cx="869950" cy="809256"/>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0879" cy="819422"/>
                          </a:xfrm>
                          <a:prstGeom prst="rect">
                            <a:avLst/>
                          </a:prstGeom>
                        </pic:spPr>
                      </pic:pic>
                    </a:graphicData>
                  </a:graphic>
                </wp:inline>
              </w:drawing>
            </w:r>
          </w:p>
          <w:p w14:paraId="36B42C85" w14:textId="77777777" w:rsidR="00733BA2" w:rsidRPr="007C5668" w:rsidRDefault="00733BA2" w:rsidP="00D57F08">
            <w:pPr>
              <w:jc w:val="center"/>
              <w:rPr>
                <w:rFonts w:cs="Times New Roman"/>
                <w:b/>
                <w:sz w:val="16"/>
                <w:szCs w:val="16"/>
              </w:rPr>
            </w:pPr>
            <w:r w:rsidRPr="007C5668">
              <w:rPr>
                <w:rFonts w:cs="Times New Roman"/>
                <w:sz w:val="16"/>
                <w:szCs w:val="16"/>
              </w:rPr>
              <w:t>Vercirnon, CCR9</w:t>
            </w:r>
          </w:p>
        </w:tc>
        <w:tc>
          <w:tcPr>
            <w:tcW w:w="2256" w:type="dxa"/>
            <w:vAlign w:val="bottom"/>
          </w:tcPr>
          <w:p w14:paraId="391CB58C"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24B98E45" wp14:editId="7D93A15D">
                  <wp:extent cx="1079500" cy="711200"/>
                  <wp:effectExtent l="0" t="0" r="635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5692" cy="728456"/>
                          </a:xfrm>
                          <a:prstGeom prst="rect">
                            <a:avLst/>
                          </a:prstGeom>
                        </pic:spPr>
                      </pic:pic>
                    </a:graphicData>
                  </a:graphic>
                </wp:inline>
              </w:drawing>
            </w:r>
          </w:p>
          <w:p w14:paraId="1D6D7D6D" w14:textId="133154BE" w:rsidR="00733BA2" w:rsidRPr="007C5668" w:rsidRDefault="00733BA2" w:rsidP="00D57F08">
            <w:pPr>
              <w:jc w:val="center"/>
              <w:rPr>
                <w:rFonts w:cs="Times New Roman"/>
                <w:sz w:val="16"/>
                <w:szCs w:val="16"/>
              </w:rPr>
            </w:pPr>
            <w:r w:rsidRPr="007C5668">
              <w:rPr>
                <w:rFonts w:cs="Times New Roman"/>
                <w:sz w:val="16"/>
                <w:szCs w:val="16"/>
              </w:rPr>
              <w:t xml:space="preserve">Cenicriviroc </w:t>
            </w:r>
            <w:r w:rsidR="006C144A" w:rsidRPr="007C5668">
              <w:rPr>
                <w:rFonts w:cs="Times New Roman"/>
                <w:sz w:val="16"/>
                <w:szCs w:val="16"/>
              </w:rPr>
              <w:t>mesylate</w:t>
            </w:r>
            <w:r w:rsidRPr="007C5668">
              <w:rPr>
                <w:rFonts w:cs="Times New Roman"/>
                <w:sz w:val="16"/>
                <w:szCs w:val="16"/>
              </w:rPr>
              <w:t>, CCR2</w:t>
            </w:r>
            <w:r w:rsidR="00F31130">
              <w:rPr>
                <w:rFonts w:cs="Times New Roman"/>
                <w:sz w:val="16"/>
                <w:szCs w:val="16"/>
              </w:rPr>
              <w:t xml:space="preserve">, </w:t>
            </w:r>
            <w:r w:rsidRPr="007C5668">
              <w:rPr>
                <w:rFonts w:cs="Times New Roman"/>
                <w:sz w:val="16"/>
                <w:szCs w:val="16"/>
              </w:rPr>
              <w:t>CCR5</w:t>
            </w:r>
          </w:p>
        </w:tc>
        <w:tc>
          <w:tcPr>
            <w:tcW w:w="2254" w:type="dxa"/>
            <w:vAlign w:val="bottom"/>
          </w:tcPr>
          <w:p w14:paraId="0C716F9B" w14:textId="77777777" w:rsidR="00733BA2" w:rsidRPr="007C5668" w:rsidRDefault="00733BA2" w:rsidP="00D57F08">
            <w:pPr>
              <w:jc w:val="center"/>
              <w:rPr>
                <w:rFonts w:cs="Times New Roman"/>
                <w:b/>
                <w:sz w:val="16"/>
                <w:szCs w:val="16"/>
              </w:rPr>
            </w:pPr>
            <w:r w:rsidRPr="007C5668">
              <w:rPr>
                <w:noProof/>
                <w:sz w:val="16"/>
                <w:szCs w:val="16"/>
                <w:lang w:eastAsia="en-GB"/>
              </w:rPr>
              <w:drawing>
                <wp:inline distT="0" distB="0" distL="0" distR="0" wp14:anchorId="23A264BF" wp14:editId="27FFC5E2">
                  <wp:extent cx="1294130" cy="671830"/>
                  <wp:effectExtent l="0" t="0" r="127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94130" cy="671830"/>
                          </a:xfrm>
                          <a:prstGeom prst="rect">
                            <a:avLst/>
                          </a:prstGeom>
                        </pic:spPr>
                      </pic:pic>
                    </a:graphicData>
                  </a:graphic>
                </wp:inline>
              </w:drawing>
            </w:r>
          </w:p>
          <w:p w14:paraId="76D338D7" w14:textId="40589DF8" w:rsidR="00733BA2" w:rsidRPr="007C5668" w:rsidRDefault="00733BA2" w:rsidP="00D57F08">
            <w:pPr>
              <w:jc w:val="center"/>
              <w:rPr>
                <w:rFonts w:cs="Times New Roman"/>
                <w:sz w:val="16"/>
                <w:szCs w:val="16"/>
              </w:rPr>
            </w:pPr>
            <w:r w:rsidRPr="007C5668">
              <w:rPr>
                <w:rFonts w:cs="Times New Roman"/>
                <w:sz w:val="16"/>
                <w:szCs w:val="16"/>
              </w:rPr>
              <w:t xml:space="preserve">MK-0812 </w:t>
            </w:r>
            <w:r w:rsidR="006C144A" w:rsidRPr="007C5668">
              <w:rPr>
                <w:rFonts w:cs="Times New Roman"/>
                <w:sz w:val="16"/>
                <w:szCs w:val="16"/>
              </w:rPr>
              <w:t>succinate</w:t>
            </w:r>
            <w:r w:rsidRPr="007C5668">
              <w:rPr>
                <w:rFonts w:cs="Times New Roman"/>
                <w:sz w:val="16"/>
                <w:szCs w:val="16"/>
              </w:rPr>
              <w:t>, CCR2</w:t>
            </w:r>
          </w:p>
        </w:tc>
        <w:tc>
          <w:tcPr>
            <w:tcW w:w="2124" w:type="dxa"/>
            <w:vAlign w:val="bottom"/>
          </w:tcPr>
          <w:p w14:paraId="20387E67"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1A57486B" wp14:editId="2181F821">
                  <wp:extent cx="630382" cy="873549"/>
                  <wp:effectExtent l="0" t="0" r="0" b="317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0255" cy="901087"/>
                          </a:xfrm>
                          <a:prstGeom prst="rect">
                            <a:avLst/>
                          </a:prstGeom>
                        </pic:spPr>
                      </pic:pic>
                    </a:graphicData>
                  </a:graphic>
                </wp:inline>
              </w:drawing>
            </w:r>
          </w:p>
          <w:p w14:paraId="3255F748" w14:textId="77777777" w:rsidR="00733BA2" w:rsidRPr="007C5668" w:rsidRDefault="00733BA2" w:rsidP="00D57F08">
            <w:pPr>
              <w:jc w:val="center"/>
              <w:rPr>
                <w:rFonts w:cs="Times New Roman"/>
                <w:sz w:val="16"/>
                <w:szCs w:val="16"/>
              </w:rPr>
            </w:pPr>
            <w:r w:rsidRPr="007C5668">
              <w:rPr>
                <w:rFonts w:cs="Times New Roman"/>
                <w:sz w:val="16"/>
                <w:szCs w:val="16"/>
              </w:rPr>
              <w:t>AZD2098, CCR4</w:t>
            </w:r>
          </w:p>
        </w:tc>
      </w:tr>
      <w:tr w:rsidR="00733BA2" w:rsidRPr="007C5668" w14:paraId="6F6BF0F0" w14:textId="77777777" w:rsidTr="00D57F08">
        <w:tc>
          <w:tcPr>
            <w:tcW w:w="2153" w:type="dxa"/>
            <w:vAlign w:val="bottom"/>
          </w:tcPr>
          <w:p w14:paraId="38E3E4AF"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1218D9DD" wp14:editId="5E6ABEE3">
                  <wp:extent cx="883804" cy="944032"/>
                  <wp:effectExtent l="0" t="0" r="0" b="889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1624" cy="952384"/>
                          </a:xfrm>
                          <a:prstGeom prst="rect">
                            <a:avLst/>
                          </a:prstGeom>
                        </pic:spPr>
                      </pic:pic>
                    </a:graphicData>
                  </a:graphic>
                </wp:inline>
              </w:drawing>
            </w:r>
          </w:p>
          <w:p w14:paraId="19C8D702" w14:textId="46021E37" w:rsidR="00733BA2" w:rsidRPr="007C5668" w:rsidRDefault="00733BA2" w:rsidP="00D57F08">
            <w:pPr>
              <w:jc w:val="center"/>
              <w:rPr>
                <w:rFonts w:cs="Times New Roman"/>
                <w:b/>
                <w:sz w:val="16"/>
                <w:szCs w:val="16"/>
              </w:rPr>
            </w:pPr>
            <w:r w:rsidRPr="007C5668">
              <w:rPr>
                <w:rFonts w:cs="Times New Roman"/>
                <w:sz w:val="16"/>
                <w:szCs w:val="16"/>
              </w:rPr>
              <w:t xml:space="preserve">ZK756326 </w:t>
            </w:r>
            <w:r w:rsidR="006C144A" w:rsidRPr="007C5668">
              <w:rPr>
                <w:rFonts w:cs="Times New Roman"/>
                <w:sz w:val="16"/>
                <w:szCs w:val="16"/>
              </w:rPr>
              <w:t>dihydrochloride</w:t>
            </w:r>
            <w:r w:rsidRPr="007C5668">
              <w:rPr>
                <w:rFonts w:cs="Times New Roman"/>
                <w:sz w:val="16"/>
                <w:szCs w:val="16"/>
              </w:rPr>
              <w:t>, CCR8</w:t>
            </w:r>
          </w:p>
        </w:tc>
        <w:tc>
          <w:tcPr>
            <w:tcW w:w="2256" w:type="dxa"/>
            <w:vAlign w:val="bottom"/>
          </w:tcPr>
          <w:p w14:paraId="48ED1B80"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4029EEDE" wp14:editId="23BDA3C6">
                  <wp:extent cx="1149927" cy="994912"/>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55085" cy="999374"/>
                          </a:xfrm>
                          <a:prstGeom prst="rect">
                            <a:avLst/>
                          </a:prstGeom>
                        </pic:spPr>
                      </pic:pic>
                    </a:graphicData>
                  </a:graphic>
                </wp:inline>
              </w:drawing>
            </w:r>
          </w:p>
          <w:p w14:paraId="4B44EB0B" w14:textId="77777777" w:rsidR="00733BA2" w:rsidRPr="007C5668" w:rsidRDefault="00733BA2" w:rsidP="00D57F08">
            <w:pPr>
              <w:jc w:val="center"/>
              <w:rPr>
                <w:rFonts w:cs="Times New Roman"/>
                <w:sz w:val="16"/>
                <w:szCs w:val="16"/>
              </w:rPr>
            </w:pPr>
            <w:r w:rsidRPr="007C5668">
              <w:rPr>
                <w:rFonts w:cs="Times New Roman"/>
                <w:sz w:val="16"/>
                <w:szCs w:val="16"/>
              </w:rPr>
              <w:t>DAPTA, CCR5</w:t>
            </w:r>
          </w:p>
        </w:tc>
        <w:tc>
          <w:tcPr>
            <w:tcW w:w="2254" w:type="dxa"/>
            <w:vAlign w:val="bottom"/>
          </w:tcPr>
          <w:p w14:paraId="2DF9F444"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3D40B6B3" wp14:editId="76ADCDB6">
                  <wp:extent cx="796636" cy="993254"/>
                  <wp:effectExtent l="0" t="0" r="381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1761" cy="1012111"/>
                          </a:xfrm>
                          <a:prstGeom prst="rect">
                            <a:avLst/>
                          </a:prstGeom>
                        </pic:spPr>
                      </pic:pic>
                    </a:graphicData>
                  </a:graphic>
                </wp:inline>
              </w:drawing>
            </w:r>
          </w:p>
          <w:p w14:paraId="691CA46D" w14:textId="77777777" w:rsidR="00733BA2" w:rsidRPr="007C5668" w:rsidRDefault="00733BA2" w:rsidP="00D57F08">
            <w:pPr>
              <w:jc w:val="center"/>
              <w:rPr>
                <w:rFonts w:cs="Times New Roman"/>
                <w:sz w:val="16"/>
                <w:szCs w:val="16"/>
              </w:rPr>
            </w:pPr>
            <w:r w:rsidRPr="007C5668">
              <w:rPr>
                <w:rFonts w:cs="Times New Roman"/>
                <w:sz w:val="16"/>
                <w:szCs w:val="16"/>
              </w:rPr>
              <w:t>CCR2-RA-[R], CCR2</w:t>
            </w:r>
          </w:p>
        </w:tc>
        <w:tc>
          <w:tcPr>
            <w:tcW w:w="2124" w:type="dxa"/>
            <w:vAlign w:val="bottom"/>
          </w:tcPr>
          <w:p w14:paraId="0ADCCDA1" w14:textId="77777777" w:rsidR="00733BA2" w:rsidRPr="007C5668" w:rsidRDefault="00733BA2" w:rsidP="00D57F08">
            <w:pPr>
              <w:jc w:val="center"/>
              <w:rPr>
                <w:rFonts w:cs="Times New Roman"/>
                <w:sz w:val="16"/>
                <w:szCs w:val="16"/>
              </w:rPr>
            </w:pPr>
            <w:r w:rsidRPr="007C5668">
              <w:rPr>
                <w:noProof/>
                <w:sz w:val="16"/>
                <w:szCs w:val="16"/>
                <w:lang w:eastAsia="en-GB"/>
              </w:rPr>
              <w:drawing>
                <wp:inline distT="0" distB="0" distL="0" distR="0" wp14:anchorId="04B9B369" wp14:editId="63247306">
                  <wp:extent cx="853408" cy="838200"/>
                  <wp:effectExtent l="0" t="0" r="444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1020" cy="845677"/>
                          </a:xfrm>
                          <a:prstGeom prst="rect">
                            <a:avLst/>
                          </a:prstGeom>
                        </pic:spPr>
                      </pic:pic>
                    </a:graphicData>
                  </a:graphic>
                </wp:inline>
              </w:drawing>
            </w:r>
          </w:p>
          <w:p w14:paraId="53C95FC5" w14:textId="3317D5CA" w:rsidR="00733BA2" w:rsidRPr="007C5668" w:rsidRDefault="00733BA2" w:rsidP="00D57F08">
            <w:pPr>
              <w:jc w:val="center"/>
              <w:rPr>
                <w:rFonts w:cs="Times New Roman"/>
                <w:sz w:val="16"/>
                <w:szCs w:val="16"/>
              </w:rPr>
            </w:pPr>
            <w:r w:rsidRPr="007C5668">
              <w:rPr>
                <w:rFonts w:cs="Times New Roman"/>
                <w:sz w:val="16"/>
                <w:szCs w:val="16"/>
              </w:rPr>
              <w:t>BMS-813160, CCR2</w:t>
            </w:r>
            <w:r w:rsidR="00F31130">
              <w:rPr>
                <w:rFonts w:cs="Times New Roman"/>
                <w:sz w:val="16"/>
                <w:szCs w:val="16"/>
              </w:rPr>
              <w:t>,</w:t>
            </w:r>
            <w:r w:rsidRPr="007C5668">
              <w:rPr>
                <w:rFonts w:cs="Times New Roman"/>
                <w:sz w:val="16"/>
                <w:szCs w:val="16"/>
              </w:rPr>
              <w:t xml:space="preserve"> CCR5</w:t>
            </w:r>
          </w:p>
        </w:tc>
      </w:tr>
      <w:tr w:rsidR="00733BA2" w:rsidRPr="007C5668" w14:paraId="120F1B81" w14:textId="77777777" w:rsidTr="00D57F08">
        <w:tc>
          <w:tcPr>
            <w:tcW w:w="2153" w:type="dxa"/>
            <w:vAlign w:val="bottom"/>
          </w:tcPr>
          <w:p w14:paraId="1B07285E"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085D89A5" wp14:editId="077637F7">
                  <wp:extent cx="951453" cy="697994"/>
                  <wp:effectExtent l="0" t="0" r="1270" b="698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3470" cy="714146"/>
                          </a:xfrm>
                          <a:prstGeom prst="rect">
                            <a:avLst/>
                          </a:prstGeom>
                        </pic:spPr>
                      </pic:pic>
                    </a:graphicData>
                  </a:graphic>
                </wp:inline>
              </w:drawing>
            </w:r>
          </w:p>
          <w:p w14:paraId="7CA45751" w14:textId="77777777" w:rsidR="00733BA2" w:rsidRPr="007C5668" w:rsidRDefault="00733BA2" w:rsidP="00D57F08">
            <w:pPr>
              <w:jc w:val="center"/>
              <w:rPr>
                <w:rFonts w:cs="Times New Roman"/>
                <w:b/>
                <w:sz w:val="16"/>
                <w:szCs w:val="16"/>
              </w:rPr>
            </w:pPr>
            <w:r w:rsidRPr="007C5668">
              <w:rPr>
                <w:rFonts w:cs="Times New Roman"/>
                <w:sz w:val="16"/>
                <w:szCs w:val="16"/>
              </w:rPr>
              <w:t>MK-0812, CCR2</w:t>
            </w:r>
          </w:p>
        </w:tc>
        <w:tc>
          <w:tcPr>
            <w:tcW w:w="2256" w:type="dxa"/>
            <w:vAlign w:val="bottom"/>
          </w:tcPr>
          <w:p w14:paraId="47B6AEF8"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5D4DBAF9" wp14:editId="0A0ABDCC">
                  <wp:extent cx="1080910" cy="708949"/>
                  <wp:effectExtent l="0" t="0" r="508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96318" cy="719055"/>
                          </a:xfrm>
                          <a:prstGeom prst="rect">
                            <a:avLst/>
                          </a:prstGeom>
                        </pic:spPr>
                      </pic:pic>
                    </a:graphicData>
                  </a:graphic>
                </wp:inline>
              </w:drawing>
            </w:r>
          </w:p>
          <w:p w14:paraId="46633357" w14:textId="77777777" w:rsidR="00733BA2" w:rsidRPr="007C5668" w:rsidRDefault="00733BA2" w:rsidP="00D57F08">
            <w:pPr>
              <w:jc w:val="center"/>
              <w:rPr>
                <w:rFonts w:cs="Times New Roman"/>
                <w:sz w:val="16"/>
                <w:szCs w:val="16"/>
              </w:rPr>
            </w:pPr>
            <w:r w:rsidRPr="007C5668">
              <w:rPr>
                <w:rFonts w:cs="Times New Roman"/>
                <w:sz w:val="16"/>
                <w:szCs w:val="16"/>
              </w:rPr>
              <w:t>GSK2239633A, CCR4</w:t>
            </w:r>
          </w:p>
        </w:tc>
        <w:tc>
          <w:tcPr>
            <w:tcW w:w="2254" w:type="dxa"/>
            <w:vAlign w:val="bottom"/>
          </w:tcPr>
          <w:p w14:paraId="66B562E0"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591FFEB2" wp14:editId="3B7AC65C">
                  <wp:extent cx="914400" cy="69096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39460" cy="709896"/>
                          </a:xfrm>
                          <a:prstGeom prst="rect">
                            <a:avLst/>
                          </a:prstGeom>
                        </pic:spPr>
                      </pic:pic>
                    </a:graphicData>
                  </a:graphic>
                </wp:inline>
              </w:drawing>
            </w:r>
          </w:p>
          <w:p w14:paraId="579F1626" w14:textId="77777777" w:rsidR="00733BA2" w:rsidRPr="007C5668" w:rsidRDefault="00733BA2" w:rsidP="00D57F08">
            <w:pPr>
              <w:jc w:val="center"/>
              <w:rPr>
                <w:rFonts w:cs="Times New Roman"/>
                <w:sz w:val="16"/>
                <w:szCs w:val="16"/>
              </w:rPr>
            </w:pPr>
            <w:r w:rsidRPr="007C5668">
              <w:rPr>
                <w:rFonts w:cs="Times New Roman"/>
                <w:sz w:val="16"/>
                <w:szCs w:val="16"/>
              </w:rPr>
              <w:t>Teijin compound 1, CCR2</w:t>
            </w:r>
          </w:p>
        </w:tc>
        <w:tc>
          <w:tcPr>
            <w:tcW w:w="2124" w:type="dxa"/>
            <w:vAlign w:val="bottom"/>
          </w:tcPr>
          <w:p w14:paraId="0D21836E"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0188D23" wp14:editId="78EB701F">
                  <wp:extent cx="1154419" cy="654050"/>
                  <wp:effectExtent l="0" t="0" r="825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2257" cy="658491"/>
                          </a:xfrm>
                          <a:prstGeom prst="rect">
                            <a:avLst/>
                          </a:prstGeom>
                        </pic:spPr>
                      </pic:pic>
                    </a:graphicData>
                  </a:graphic>
                </wp:inline>
              </w:drawing>
            </w:r>
          </w:p>
          <w:p w14:paraId="59BBBB59" w14:textId="77777777" w:rsidR="00733BA2" w:rsidRPr="007C5668" w:rsidRDefault="00733BA2" w:rsidP="00D57F08">
            <w:pPr>
              <w:jc w:val="center"/>
              <w:rPr>
                <w:rFonts w:cs="Times New Roman"/>
                <w:sz w:val="16"/>
                <w:szCs w:val="16"/>
              </w:rPr>
            </w:pPr>
            <w:r w:rsidRPr="007C5668">
              <w:rPr>
                <w:rFonts w:cs="Times New Roman"/>
                <w:sz w:val="16"/>
                <w:szCs w:val="16"/>
              </w:rPr>
              <w:t>Aplaviroc, CCR5</w:t>
            </w:r>
          </w:p>
        </w:tc>
      </w:tr>
      <w:tr w:rsidR="00733BA2" w:rsidRPr="007C5668" w14:paraId="20D769BD" w14:textId="77777777" w:rsidTr="00D57F08">
        <w:tc>
          <w:tcPr>
            <w:tcW w:w="2153" w:type="dxa"/>
            <w:vAlign w:val="bottom"/>
          </w:tcPr>
          <w:p w14:paraId="689ED2FE"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7B395191" wp14:editId="60FB0EB3">
                  <wp:extent cx="933450" cy="923811"/>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4505" cy="934752"/>
                          </a:xfrm>
                          <a:prstGeom prst="rect">
                            <a:avLst/>
                          </a:prstGeom>
                        </pic:spPr>
                      </pic:pic>
                    </a:graphicData>
                  </a:graphic>
                </wp:inline>
              </w:drawing>
            </w:r>
          </w:p>
          <w:p w14:paraId="30113DC8" w14:textId="4D47FF09" w:rsidR="00733BA2" w:rsidRPr="007C5668" w:rsidRDefault="00733BA2" w:rsidP="00D57F08">
            <w:pPr>
              <w:jc w:val="center"/>
              <w:rPr>
                <w:rFonts w:cs="Times New Roman"/>
                <w:b/>
                <w:sz w:val="16"/>
                <w:szCs w:val="16"/>
              </w:rPr>
            </w:pPr>
            <w:r w:rsidRPr="007C5668">
              <w:rPr>
                <w:rFonts w:cs="Times New Roman"/>
                <w:sz w:val="16"/>
                <w:szCs w:val="16"/>
              </w:rPr>
              <w:t xml:space="preserve">BX-471 </w:t>
            </w:r>
            <w:r w:rsidR="006C144A" w:rsidRPr="007C5668">
              <w:rPr>
                <w:rFonts w:cs="Times New Roman"/>
                <w:sz w:val="16"/>
                <w:szCs w:val="16"/>
              </w:rPr>
              <w:t>hydrochloride</w:t>
            </w:r>
            <w:r w:rsidRPr="007C5668">
              <w:rPr>
                <w:rFonts w:cs="Times New Roman"/>
                <w:sz w:val="16"/>
                <w:szCs w:val="16"/>
              </w:rPr>
              <w:t>, CCR1</w:t>
            </w:r>
          </w:p>
        </w:tc>
        <w:tc>
          <w:tcPr>
            <w:tcW w:w="2256" w:type="dxa"/>
            <w:vAlign w:val="bottom"/>
          </w:tcPr>
          <w:p w14:paraId="207BDD87"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1A6FDFF1" wp14:editId="50EEDE24">
                  <wp:extent cx="1295400" cy="72834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95400" cy="728345"/>
                          </a:xfrm>
                          <a:prstGeom prst="rect">
                            <a:avLst/>
                          </a:prstGeom>
                        </pic:spPr>
                      </pic:pic>
                    </a:graphicData>
                  </a:graphic>
                </wp:inline>
              </w:drawing>
            </w:r>
          </w:p>
          <w:p w14:paraId="4AEE3C8A" w14:textId="77777777" w:rsidR="00733BA2" w:rsidRPr="007C5668" w:rsidRDefault="00733BA2" w:rsidP="00D57F08">
            <w:pPr>
              <w:jc w:val="center"/>
              <w:rPr>
                <w:rFonts w:cs="Times New Roman"/>
                <w:sz w:val="16"/>
                <w:szCs w:val="16"/>
              </w:rPr>
            </w:pPr>
            <w:r w:rsidRPr="007C5668">
              <w:rPr>
                <w:rFonts w:cs="Times New Roman"/>
                <w:sz w:val="16"/>
                <w:szCs w:val="16"/>
              </w:rPr>
              <w:t>GW 766994, CCR3</w:t>
            </w:r>
          </w:p>
        </w:tc>
        <w:tc>
          <w:tcPr>
            <w:tcW w:w="2254" w:type="dxa"/>
            <w:vAlign w:val="bottom"/>
          </w:tcPr>
          <w:p w14:paraId="30955253"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6CCF0C1" wp14:editId="2F3D089C">
                  <wp:extent cx="628650" cy="945752"/>
                  <wp:effectExtent l="0" t="0" r="0" b="698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8550" cy="960646"/>
                          </a:xfrm>
                          <a:prstGeom prst="rect">
                            <a:avLst/>
                          </a:prstGeom>
                        </pic:spPr>
                      </pic:pic>
                    </a:graphicData>
                  </a:graphic>
                </wp:inline>
              </w:drawing>
            </w:r>
          </w:p>
          <w:p w14:paraId="6B840BF9" w14:textId="77777777" w:rsidR="00733BA2" w:rsidRPr="007C5668" w:rsidRDefault="00733BA2" w:rsidP="00D57F08">
            <w:pPr>
              <w:jc w:val="center"/>
              <w:rPr>
                <w:rFonts w:cs="Times New Roman"/>
                <w:sz w:val="16"/>
                <w:szCs w:val="16"/>
              </w:rPr>
            </w:pPr>
            <w:r w:rsidRPr="007C5668">
              <w:rPr>
                <w:rFonts w:cs="Times New Roman"/>
                <w:sz w:val="16"/>
                <w:szCs w:val="16"/>
              </w:rPr>
              <w:t>CCR5 antagonist 1, CCR5</w:t>
            </w:r>
          </w:p>
        </w:tc>
        <w:tc>
          <w:tcPr>
            <w:tcW w:w="2124" w:type="dxa"/>
            <w:vAlign w:val="bottom"/>
          </w:tcPr>
          <w:p w14:paraId="43CC36C9"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5380231C" wp14:editId="75CFCC39">
                  <wp:extent cx="1211580" cy="652780"/>
                  <wp:effectExtent l="0" t="0" r="762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11580" cy="652780"/>
                          </a:xfrm>
                          <a:prstGeom prst="rect">
                            <a:avLst/>
                          </a:prstGeom>
                        </pic:spPr>
                      </pic:pic>
                    </a:graphicData>
                  </a:graphic>
                </wp:inline>
              </w:drawing>
            </w:r>
          </w:p>
          <w:p w14:paraId="0C5E8315" w14:textId="686F760E" w:rsidR="00733BA2" w:rsidRPr="007C5668" w:rsidRDefault="00733BA2" w:rsidP="00D57F08">
            <w:pPr>
              <w:jc w:val="center"/>
              <w:rPr>
                <w:rFonts w:cs="Times New Roman"/>
                <w:sz w:val="16"/>
                <w:szCs w:val="16"/>
              </w:rPr>
            </w:pPr>
            <w:r w:rsidRPr="007C5668">
              <w:rPr>
                <w:rFonts w:cs="Times New Roman"/>
                <w:sz w:val="16"/>
                <w:szCs w:val="16"/>
              </w:rPr>
              <w:t>RS102895, CCR1</w:t>
            </w:r>
            <w:r w:rsidR="00F31130">
              <w:rPr>
                <w:rFonts w:cs="Times New Roman"/>
                <w:sz w:val="16"/>
                <w:szCs w:val="16"/>
              </w:rPr>
              <w:t xml:space="preserve">, </w:t>
            </w:r>
            <w:r w:rsidRPr="007C5668">
              <w:rPr>
                <w:rFonts w:cs="Times New Roman"/>
                <w:sz w:val="16"/>
                <w:szCs w:val="16"/>
              </w:rPr>
              <w:t>CCR2</w:t>
            </w:r>
          </w:p>
        </w:tc>
      </w:tr>
      <w:tr w:rsidR="00733BA2" w:rsidRPr="007C5668" w14:paraId="7862EA05" w14:textId="77777777" w:rsidTr="00D57F08">
        <w:tc>
          <w:tcPr>
            <w:tcW w:w="2153" w:type="dxa"/>
            <w:vAlign w:val="bottom"/>
          </w:tcPr>
          <w:p w14:paraId="0300387A" w14:textId="77777777" w:rsidR="00733BA2" w:rsidRPr="007C5668" w:rsidRDefault="00733BA2" w:rsidP="00D57F08">
            <w:pPr>
              <w:jc w:val="center"/>
              <w:rPr>
                <w:rFonts w:cs="Times New Roman"/>
                <w:b/>
                <w:sz w:val="16"/>
                <w:szCs w:val="16"/>
              </w:rPr>
            </w:pPr>
            <w:r w:rsidRPr="007C5668">
              <w:rPr>
                <w:noProof/>
                <w:lang w:eastAsia="en-GB"/>
              </w:rPr>
              <w:lastRenderedPageBreak/>
              <w:drawing>
                <wp:inline distT="0" distB="0" distL="0" distR="0" wp14:anchorId="3FDAABDB" wp14:editId="42FFC1DB">
                  <wp:extent cx="692150" cy="1117731"/>
                  <wp:effectExtent l="0" t="0" r="0" b="63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0603" cy="1131382"/>
                          </a:xfrm>
                          <a:prstGeom prst="rect">
                            <a:avLst/>
                          </a:prstGeom>
                        </pic:spPr>
                      </pic:pic>
                    </a:graphicData>
                  </a:graphic>
                </wp:inline>
              </w:drawing>
            </w:r>
          </w:p>
          <w:p w14:paraId="3A83585E" w14:textId="77777777" w:rsidR="00733BA2" w:rsidRPr="007C5668" w:rsidRDefault="00733BA2" w:rsidP="00D57F08">
            <w:pPr>
              <w:jc w:val="center"/>
              <w:rPr>
                <w:rFonts w:cs="Times New Roman"/>
                <w:b/>
                <w:sz w:val="16"/>
                <w:szCs w:val="16"/>
              </w:rPr>
            </w:pPr>
            <w:r w:rsidRPr="007C5668">
              <w:rPr>
                <w:rFonts w:cs="Times New Roman"/>
                <w:sz w:val="16"/>
                <w:szCs w:val="16"/>
              </w:rPr>
              <w:t>CCR3 antagonist 1, CCR3</w:t>
            </w:r>
          </w:p>
        </w:tc>
        <w:tc>
          <w:tcPr>
            <w:tcW w:w="2256" w:type="dxa"/>
            <w:vAlign w:val="bottom"/>
          </w:tcPr>
          <w:p w14:paraId="5BE1E2E5"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8BCCB78" wp14:editId="2DD69D6D">
                  <wp:extent cx="558800" cy="118115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192" cy="1190434"/>
                          </a:xfrm>
                          <a:prstGeom prst="rect">
                            <a:avLst/>
                          </a:prstGeom>
                        </pic:spPr>
                      </pic:pic>
                    </a:graphicData>
                  </a:graphic>
                </wp:inline>
              </w:drawing>
            </w:r>
          </w:p>
          <w:p w14:paraId="03CA4662" w14:textId="77777777" w:rsidR="00733BA2" w:rsidRPr="007C5668" w:rsidRDefault="00733BA2" w:rsidP="00D57F08">
            <w:pPr>
              <w:jc w:val="center"/>
              <w:rPr>
                <w:rFonts w:cs="Times New Roman"/>
                <w:sz w:val="16"/>
                <w:szCs w:val="16"/>
              </w:rPr>
            </w:pPr>
            <w:r w:rsidRPr="007C5668">
              <w:rPr>
                <w:rFonts w:cs="Times New Roman"/>
                <w:sz w:val="16"/>
                <w:szCs w:val="16"/>
              </w:rPr>
              <w:t>INCB3344, CCR2</w:t>
            </w:r>
          </w:p>
        </w:tc>
        <w:tc>
          <w:tcPr>
            <w:tcW w:w="2254" w:type="dxa"/>
            <w:vAlign w:val="bottom"/>
          </w:tcPr>
          <w:p w14:paraId="01FAD341"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1D62287B" wp14:editId="59B7ADE8">
                  <wp:extent cx="1294130" cy="946150"/>
                  <wp:effectExtent l="0" t="0" r="1270" b="635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94130" cy="946150"/>
                          </a:xfrm>
                          <a:prstGeom prst="rect">
                            <a:avLst/>
                          </a:prstGeom>
                        </pic:spPr>
                      </pic:pic>
                    </a:graphicData>
                  </a:graphic>
                </wp:inline>
              </w:drawing>
            </w:r>
          </w:p>
          <w:p w14:paraId="0E871A31" w14:textId="77777777" w:rsidR="00733BA2" w:rsidRPr="007C5668" w:rsidRDefault="00733BA2" w:rsidP="00D57F08">
            <w:pPr>
              <w:jc w:val="center"/>
              <w:rPr>
                <w:rFonts w:cs="Times New Roman"/>
                <w:b/>
                <w:sz w:val="16"/>
                <w:szCs w:val="16"/>
              </w:rPr>
            </w:pPr>
            <w:r w:rsidRPr="007C5668">
              <w:rPr>
                <w:rFonts w:cs="Times New Roman"/>
                <w:sz w:val="16"/>
                <w:szCs w:val="16"/>
              </w:rPr>
              <w:t>SB297006, CCR3</w:t>
            </w:r>
          </w:p>
        </w:tc>
        <w:tc>
          <w:tcPr>
            <w:tcW w:w="2124" w:type="dxa"/>
            <w:vAlign w:val="bottom"/>
          </w:tcPr>
          <w:p w14:paraId="70047868"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6977219" wp14:editId="2B011A9A">
                  <wp:extent cx="628650" cy="1206889"/>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6833" cy="1222598"/>
                          </a:xfrm>
                          <a:prstGeom prst="rect">
                            <a:avLst/>
                          </a:prstGeom>
                        </pic:spPr>
                      </pic:pic>
                    </a:graphicData>
                  </a:graphic>
                </wp:inline>
              </w:drawing>
            </w:r>
          </w:p>
          <w:p w14:paraId="768C1DDF" w14:textId="54B1E00C" w:rsidR="00733BA2" w:rsidRPr="007C5668" w:rsidRDefault="00733BA2" w:rsidP="00D57F08">
            <w:pPr>
              <w:jc w:val="center"/>
              <w:rPr>
                <w:rFonts w:cs="Times New Roman"/>
                <w:sz w:val="16"/>
                <w:szCs w:val="16"/>
              </w:rPr>
            </w:pPr>
            <w:r w:rsidRPr="007C5668">
              <w:rPr>
                <w:rFonts w:cs="Times New Roman"/>
                <w:sz w:val="16"/>
                <w:szCs w:val="16"/>
              </w:rPr>
              <w:t>TAK-779, CCR3, CCR5</w:t>
            </w:r>
            <w:r w:rsidR="00F31130">
              <w:rPr>
                <w:rFonts w:cs="Times New Roman"/>
                <w:sz w:val="16"/>
                <w:szCs w:val="16"/>
              </w:rPr>
              <w:t xml:space="preserve">, </w:t>
            </w:r>
            <w:r w:rsidRPr="007C5668">
              <w:rPr>
                <w:rFonts w:cs="Times New Roman"/>
                <w:sz w:val="16"/>
                <w:szCs w:val="16"/>
              </w:rPr>
              <w:t>CXCR3</w:t>
            </w:r>
          </w:p>
        </w:tc>
      </w:tr>
      <w:tr w:rsidR="00733BA2" w:rsidRPr="007C5668" w14:paraId="74BAED56" w14:textId="77777777" w:rsidTr="00D57F08">
        <w:tc>
          <w:tcPr>
            <w:tcW w:w="2153" w:type="dxa"/>
            <w:vAlign w:val="bottom"/>
          </w:tcPr>
          <w:p w14:paraId="05B8C552"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466409D" wp14:editId="41C9A97E">
                  <wp:extent cx="1229995" cy="934085"/>
                  <wp:effectExtent l="0" t="0" r="825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29995" cy="934085"/>
                          </a:xfrm>
                          <a:prstGeom prst="rect">
                            <a:avLst/>
                          </a:prstGeom>
                        </pic:spPr>
                      </pic:pic>
                    </a:graphicData>
                  </a:graphic>
                </wp:inline>
              </w:drawing>
            </w:r>
          </w:p>
          <w:p w14:paraId="1C7685E0" w14:textId="77777777" w:rsidR="00733BA2" w:rsidRPr="007C5668" w:rsidRDefault="00733BA2" w:rsidP="00D57F08">
            <w:pPr>
              <w:jc w:val="center"/>
              <w:rPr>
                <w:rFonts w:cs="Times New Roman"/>
                <w:b/>
                <w:sz w:val="16"/>
                <w:szCs w:val="16"/>
              </w:rPr>
            </w:pPr>
            <w:r w:rsidRPr="007C5668">
              <w:rPr>
                <w:rFonts w:cs="Times New Roman"/>
                <w:sz w:val="16"/>
                <w:szCs w:val="16"/>
              </w:rPr>
              <w:t>INCB 3284, CCR2</w:t>
            </w:r>
          </w:p>
        </w:tc>
        <w:tc>
          <w:tcPr>
            <w:tcW w:w="2256" w:type="dxa"/>
            <w:vAlign w:val="bottom"/>
          </w:tcPr>
          <w:p w14:paraId="09FAA6DD"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078142C" wp14:editId="49AACE2D">
                  <wp:extent cx="692150" cy="1068761"/>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1369" cy="1082997"/>
                          </a:xfrm>
                          <a:prstGeom prst="rect">
                            <a:avLst/>
                          </a:prstGeom>
                        </pic:spPr>
                      </pic:pic>
                    </a:graphicData>
                  </a:graphic>
                </wp:inline>
              </w:drawing>
            </w:r>
          </w:p>
          <w:p w14:paraId="6FE02082" w14:textId="77777777" w:rsidR="00733BA2" w:rsidRPr="007C5668" w:rsidRDefault="00733BA2" w:rsidP="00D57F08">
            <w:pPr>
              <w:jc w:val="center"/>
              <w:rPr>
                <w:rFonts w:cs="Times New Roman"/>
                <w:sz w:val="16"/>
                <w:szCs w:val="16"/>
              </w:rPr>
            </w:pPr>
            <w:r w:rsidRPr="007C5668">
              <w:rPr>
                <w:rFonts w:cs="Times New Roman"/>
                <w:sz w:val="16"/>
                <w:szCs w:val="16"/>
              </w:rPr>
              <w:t>TAK-220, CCR5</w:t>
            </w:r>
          </w:p>
        </w:tc>
        <w:tc>
          <w:tcPr>
            <w:tcW w:w="2254" w:type="dxa"/>
            <w:vAlign w:val="bottom"/>
          </w:tcPr>
          <w:p w14:paraId="044C0C39"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8B4674B" wp14:editId="7BEB8501">
                  <wp:extent cx="1294130" cy="895350"/>
                  <wp:effectExtent l="0" t="0" r="127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94130" cy="895350"/>
                          </a:xfrm>
                          <a:prstGeom prst="rect">
                            <a:avLst/>
                          </a:prstGeom>
                        </pic:spPr>
                      </pic:pic>
                    </a:graphicData>
                  </a:graphic>
                </wp:inline>
              </w:drawing>
            </w:r>
          </w:p>
          <w:p w14:paraId="747D96E2" w14:textId="6D6C011A" w:rsidR="00733BA2" w:rsidRPr="007C5668" w:rsidRDefault="00733BA2" w:rsidP="00D57F08">
            <w:pPr>
              <w:jc w:val="center"/>
              <w:rPr>
                <w:rFonts w:cs="Times New Roman"/>
                <w:sz w:val="16"/>
                <w:szCs w:val="16"/>
              </w:rPr>
            </w:pPr>
            <w:r w:rsidRPr="007C5668">
              <w:rPr>
                <w:rFonts w:cs="Times New Roman"/>
                <w:sz w:val="16"/>
                <w:szCs w:val="16"/>
              </w:rPr>
              <w:t xml:space="preserve">Vicriviroc </w:t>
            </w:r>
            <w:r w:rsidR="006C144A" w:rsidRPr="007C5668">
              <w:rPr>
                <w:rFonts w:cs="Times New Roman"/>
                <w:sz w:val="16"/>
                <w:szCs w:val="16"/>
              </w:rPr>
              <w:t>maleate</w:t>
            </w:r>
            <w:r w:rsidRPr="007C5668">
              <w:rPr>
                <w:rFonts w:cs="Times New Roman"/>
                <w:sz w:val="16"/>
                <w:szCs w:val="16"/>
              </w:rPr>
              <w:t>, CCR5</w:t>
            </w:r>
          </w:p>
        </w:tc>
        <w:tc>
          <w:tcPr>
            <w:tcW w:w="2124" w:type="dxa"/>
            <w:vAlign w:val="bottom"/>
          </w:tcPr>
          <w:p w14:paraId="11125471"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155A72A0" wp14:editId="49EC0FF5">
                  <wp:extent cx="1211580" cy="561975"/>
                  <wp:effectExtent l="0" t="0" r="762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11580" cy="561975"/>
                          </a:xfrm>
                          <a:prstGeom prst="rect">
                            <a:avLst/>
                          </a:prstGeom>
                        </pic:spPr>
                      </pic:pic>
                    </a:graphicData>
                  </a:graphic>
                </wp:inline>
              </w:drawing>
            </w:r>
          </w:p>
          <w:p w14:paraId="073E1BBE" w14:textId="57050B1A" w:rsidR="00733BA2" w:rsidRPr="007C5668" w:rsidRDefault="00733BA2" w:rsidP="00D57F08">
            <w:pPr>
              <w:jc w:val="center"/>
              <w:rPr>
                <w:rFonts w:cs="Times New Roman"/>
                <w:sz w:val="16"/>
                <w:szCs w:val="16"/>
              </w:rPr>
            </w:pPr>
            <w:r w:rsidRPr="007C5668">
              <w:rPr>
                <w:rFonts w:cs="Times New Roman"/>
                <w:sz w:val="16"/>
                <w:szCs w:val="16"/>
              </w:rPr>
              <w:t>INCB 3284 dime</w:t>
            </w:r>
            <w:r w:rsidR="006C144A">
              <w:rPr>
                <w:rFonts w:cs="Times New Roman"/>
                <w:sz w:val="16"/>
                <w:szCs w:val="16"/>
              </w:rPr>
              <w:t>syl</w:t>
            </w:r>
            <w:r w:rsidRPr="007C5668">
              <w:rPr>
                <w:rFonts w:cs="Times New Roman"/>
                <w:sz w:val="16"/>
                <w:szCs w:val="16"/>
              </w:rPr>
              <w:t>at</w:t>
            </w:r>
            <w:r w:rsidR="006C144A">
              <w:rPr>
                <w:rFonts w:cs="Times New Roman"/>
                <w:sz w:val="16"/>
                <w:szCs w:val="16"/>
              </w:rPr>
              <w:t>e</w:t>
            </w:r>
            <w:r w:rsidRPr="007C5668">
              <w:rPr>
                <w:rFonts w:cs="Times New Roman"/>
                <w:sz w:val="16"/>
                <w:szCs w:val="16"/>
              </w:rPr>
              <w:t>, CCR2</w:t>
            </w:r>
          </w:p>
        </w:tc>
      </w:tr>
      <w:tr w:rsidR="00733BA2" w:rsidRPr="007C5668" w14:paraId="7308D93E" w14:textId="77777777" w:rsidTr="00D57F08">
        <w:tc>
          <w:tcPr>
            <w:tcW w:w="2153" w:type="dxa"/>
            <w:vAlign w:val="bottom"/>
          </w:tcPr>
          <w:p w14:paraId="422FE79D"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002D0DD0" wp14:editId="5B7795F0">
                  <wp:extent cx="641350" cy="1152907"/>
                  <wp:effectExtent l="0" t="0" r="6350"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4487" cy="1158546"/>
                          </a:xfrm>
                          <a:prstGeom prst="rect">
                            <a:avLst/>
                          </a:prstGeom>
                        </pic:spPr>
                      </pic:pic>
                    </a:graphicData>
                  </a:graphic>
                </wp:inline>
              </w:drawing>
            </w:r>
          </w:p>
          <w:p w14:paraId="42D5571D" w14:textId="77777777" w:rsidR="00733BA2" w:rsidRPr="007C5668" w:rsidRDefault="00733BA2" w:rsidP="00D57F08">
            <w:pPr>
              <w:jc w:val="center"/>
              <w:rPr>
                <w:rFonts w:cs="Times New Roman"/>
                <w:b/>
                <w:sz w:val="16"/>
                <w:szCs w:val="16"/>
              </w:rPr>
            </w:pPr>
            <w:r w:rsidRPr="007C5668">
              <w:rPr>
                <w:rFonts w:cs="Times New Roman"/>
                <w:sz w:val="16"/>
                <w:szCs w:val="16"/>
              </w:rPr>
              <w:t>CCR1 antagonist 1, CCR1</w:t>
            </w:r>
          </w:p>
        </w:tc>
        <w:tc>
          <w:tcPr>
            <w:tcW w:w="2256" w:type="dxa"/>
            <w:vAlign w:val="bottom"/>
          </w:tcPr>
          <w:p w14:paraId="0D7BCEA7"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15C00CEE" wp14:editId="03BCC82D">
                  <wp:extent cx="457200" cy="1194547"/>
                  <wp:effectExtent l="0" t="0" r="0" b="571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6660" cy="1219263"/>
                          </a:xfrm>
                          <a:prstGeom prst="rect">
                            <a:avLst/>
                          </a:prstGeom>
                        </pic:spPr>
                      </pic:pic>
                    </a:graphicData>
                  </a:graphic>
                </wp:inline>
              </w:drawing>
            </w:r>
          </w:p>
          <w:p w14:paraId="61B38B59" w14:textId="77777777" w:rsidR="00733BA2" w:rsidRPr="007C5668" w:rsidRDefault="00733BA2" w:rsidP="00D57F08">
            <w:pPr>
              <w:jc w:val="center"/>
              <w:rPr>
                <w:rFonts w:cs="Times New Roman"/>
                <w:sz w:val="16"/>
                <w:szCs w:val="16"/>
              </w:rPr>
            </w:pPr>
            <w:r w:rsidRPr="007C5668">
              <w:rPr>
                <w:rFonts w:cs="Times New Roman"/>
                <w:sz w:val="16"/>
                <w:szCs w:val="16"/>
              </w:rPr>
              <w:t>AZD2423, CCR2</w:t>
            </w:r>
          </w:p>
        </w:tc>
        <w:tc>
          <w:tcPr>
            <w:tcW w:w="2254" w:type="dxa"/>
            <w:vAlign w:val="bottom"/>
          </w:tcPr>
          <w:p w14:paraId="3FF5B564"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7C582549" wp14:editId="5C9B5189">
                  <wp:extent cx="838200" cy="1124043"/>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42759" cy="1130157"/>
                          </a:xfrm>
                          <a:prstGeom prst="rect">
                            <a:avLst/>
                          </a:prstGeom>
                        </pic:spPr>
                      </pic:pic>
                    </a:graphicData>
                  </a:graphic>
                </wp:inline>
              </w:drawing>
            </w:r>
          </w:p>
          <w:p w14:paraId="503C91EC" w14:textId="77777777" w:rsidR="00733BA2" w:rsidRPr="007C5668" w:rsidRDefault="00733BA2" w:rsidP="00D57F08">
            <w:pPr>
              <w:jc w:val="center"/>
              <w:rPr>
                <w:rFonts w:cs="Times New Roman"/>
                <w:sz w:val="16"/>
                <w:szCs w:val="16"/>
              </w:rPr>
            </w:pPr>
            <w:r w:rsidRPr="007C5668">
              <w:rPr>
                <w:rFonts w:cs="Times New Roman"/>
                <w:sz w:val="16"/>
                <w:szCs w:val="16"/>
              </w:rPr>
              <w:t>YJC-10592, CCR2</w:t>
            </w:r>
          </w:p>
        </w:tc>
        <w:tc>
          <w:tcPr>
            <w:tcW w:w="2124" w:type="dxa"/>
            <w:vAlign w:val="bottom"/>
          </w:tcPr>
          <w:p w14:paraId="3EB6E759"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4D93E3E3" wp14:editId="3D9A639E">
                  <wp:extent cx="1211580" cy="1111250"/>
                  <wp:effectExtent l="0" t="0" r="762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11580" cy="1111250"/>
                          </a:xfrm>
                          <a:prstGeom prst="rect">
                            <a:avLst/>
                          </a:prstGeom>
                        </pic:spPr>
                      </pic:pic>
                    </a:graphicData>
                  </a:graphic>
                </wp:inline>
              </w:drawing>
            </w:r>
          </w:p>
          <w:p w14:paraId="09D6084B" w14:textId="77777777" w:rsidR="00733BA2" w:rsidRPr="007C5668" w:rsidRDefault="00733BA2" w:rsidP="00D57F08">
            <w:pPr>
              <w:jc w:val="center"/>
              <w:rPr>
                <w:rFonts w:cs="Times New Roman"/>
                <w:sz w:val="16"/>
                <w:szCs w:val="16"/>
              </w:rPr>
            </w:pPr>
            <w:r w:rsidRPr="007C5668">
              <w:rPr>
                <w:rFonts w:cs="Times New Roman"/>
                <w:sz w:val="16"/>
                <w:szCs w:val="16"/>
              </w:rPr>
              <w:t>CCR251, CCR2</w:t>
            </w:r>
          </w:p>
        </w:tc>
      </w:tr>
      <w:tr w:rsidR="00733BA2" w:rsidRPr="007C5668" w14:paraId="1D3685FA" w14:textId="77777777" w:rsidTr="00D57F08">
        <w:tc>
          <w:tcPr>
            <w:tcW w:w="2153" w:type="dxa"/>
            <w:vAlign w:val="bottom"/>
          </w:tcPr>
          <w:p w14:paraId="358321F9"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66EC6A4E" wp14:editId="16B71E3C">
                  <wp:extent cx="1047750" cy="915226"/>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55866" cy="922315"/>
                          </a:xfrm>
                          <a:prstGeom prst="rect">
                            <a:avLst/>
                          </a:prstGeom>
                        </pic:spPr>
                      </pic:pic>
                    </a:graphicData>
                  </a:graphic>
                </wp:inline>
              </w:drawing>
            </w:r>
          </w:p>
          <w:p w14:paraId="02BB3071" w14:textId="77777777" w:rsidR="00733BA2" w:rsidRPr="007C5668" w:rsidRDefault="00733BA2" w:rsidP="00D57F08">
            <w:pPr>
              <w:jc w:val="center"/>
              <w:rPr>
                <w:rFonts w:cs="Times New Roman"/>
                <w:b/>
                <w:sz w:val="16"/>
                <w:szCs w:val="16"/>
              </w:rPr>
            </w:pPr>
            <w:r w:rsidRPr="007C5668">
              <w:rPr>
                <w:rFonts w:cs="Times New Roman"/>
                <w:sz w:val="16"/>
                <w:szCs w:val="16"/>
              </w:rPr>
              <w:t>CCR252, CCR2</w:t>
            </w:r>
          </w:p>
        </w:tc>
        <w:tc>
          <w:tcPr>
            <w:tcW w:w="2256" w:type="dxa"/>
            <w:vAlign w:val="bottom"/>
          </w:tcPr>
          <w:p w14:paraId="623E1080"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0A0FACDB" wp14:editId="166704DC">
                  <wp:extent cx="558800" cy="937634"/>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6623" cy="950761"/>
                          </a:xfrm>
                          <a:prstGeom prst="rect">
                            <a:avLst/>
                          </a:prstGeom>
                        </pic:spPr>
                      </pic:pic>
                    </a:graphicData>
                  </a:graphic>
                </wp:inline>
              </w:drawing>
            </w:r>
          </w:p>
          <w:p w14:paraId="020BFA37" w14:textId="77777777" w:rsidR="00733BA2" w:rsidRPr="007C5668" w:rsidRDefault="00733BA2" w:rsidP="00D57F08">
            <w:pPr>
              <w:jc w:val="center"/>
              <w:rPr>
                <w:rFonts w:cs="Times New Roman"/>
                <w:sz w:val="16"/>
                <w:szCs w:val="16"/>
              </w:rPr>
            </w:pPr>
            <w:r w:rsidRPr="007C5668">
              <w:rPr>
                <w:rFonts w:cs="Times New Roman"/>
                <w:sz w:val="16"/>
                <w:szCs w:val="16"/>
              </w:rPr>
              <w:t>CCR253, CCR2</w:t>
            </w:r>
          </w:p>
        </w:tc>
        <w:tc>
          <w:tcPr>
            <w:tcW w:w="2254" w:type="dxa"/>
            <w:vAlign w:val="bottom"/>
          </w:tcPr>
          <w:p w14:paraId="208AAFD4"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09322159" wp14:editId="63361A5D">
                  <wp:extent cx="774700" cy="951839"/>
                  <wp:effectExtent l="0" t="0" r="6350" b="127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82082" cy="960909"/>
                          </a:xfrm>
                          <a:prstGeom prst="rect">
                            <a:avLst/>
                          </a:prstGeom>
                        </pic:spPr>
                      </pic:pic>
                    </a:graphicData>
                  </a:graphic>
                </wp:inline>
              </w:drawing>
            </w:r>
          </w:p>
          <w:p w14:paraId="03881311" w14:textId="77777777" w:rsidR="00733BA2" w:rsidRPr="007C5668" w:rsidRDefault="00733BA2" w:rsidP="00D57F08">
            <w:pPr>
              <w:jc w:val="center"/>
              <w:rPr>
                <w:rFonts w:cs="Times New Roman"/>
                <w:sz w:val="16"/>
                <w:szCs w:val="16"/>
              </w:rPr>
            </w:pPr>
            <w:r w:rsidRPr="007C5668">
              <w:rPr>
                <w:rFonts w:cs="Times New Roman"/>
                <w:sz w:val="16"/>
                <w:szCs w:val="16"/>
              </w:rPr>
              <w:t>JNJ27553292, CCR2</w:t>
            </w:r>
          </w:p>
        </w:tc>
        <w:tc>
          <w:tcPr>
            <w:tcW w:w="2124" w:type="dxa"/>
            <w:vAlign w:val="bottom"/>
          </w:tcPr>
          <w:p w14:paraId="16501C64"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D9E431E" wp14:editId="2B81ADDE">
                  <wp:extent cx="965200" cy="951036"/>
                  <wp:effectExtent l="0" t="0" r="6350" b="190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71170" cy="956919"/>
                          </a:xfrm>
                          <a:prstGeom prst="rect">
                            <a:avLst/>
                          </a:prstGeom>
                        </pic:spPr>
                      </pic:pic>
                    </a:graphicData>
                  </a:graphic>
                </wp:inline>
              </w:drawing>
            </w:r>
          </w:p>
          <w:p w14:paraId="1A5DD80F" w14:textId="77777777" w:rsidR="00733BA2" w:rsidRPr="007C5668" w:rsidRDefault="00733BA2" w:rsidP="00D57F08">
            <w:pPr>
              <w:jc w:val="center"/>
              <w:rPr>
                <w:rFonts w:cs="Times New Roman"/>
                <w:sz w:val="16"/>
                <w:szCs w:val="16"/>
              </w:rPr>
            </w:pPr>
            <w:r w:rsidRPr="007C5668">
              <w:rPr>
                <w:rFonts w:cs="Times New Roman"/>
                <w:sz w:val="16"/>
                <w:szCs w:val="16"/>
              </w:rPr>
              <w:t>CCR4Ant1, CCR4</w:t>
            </w:r>
          </w:p>
        </w:tc>
      </w:tr>
      <w:tr w:rsidR="00733BA2" w:rsidRPr="007C5668" w14:paraId="610F9A05" w14:textId="77777777" w:rsidTr="00D57F08">
        <w:tc>
          <w:tcPr>
            <w:tcW w:w="2153" w:type="dxa"/>
            <w:vAlign w:val="bottom"/>
          </w:tcPr>
          <w:p w14:paraId="4FBE8915"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8F7DA91" wp14:editId="4788BA00">
                  <wp:extent cx="635000" cy="835958"/>
                  <wp:effectExtent l="0" t="0" r="0" b="254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9710" cy="842159"/>
                          </a:xfrm>
                          <a:prstGeom prst="rect">
                            <a:avLst/>
                          </a:prstGeom>
                        </pic:spPr>
                      </pic:pic>
                    </a:graphicData>
                  </a:graphic>
                </wp:inline>
              </w:drawing>
            </w:r>
          </w:p>
          <w:p w14:paraId="5B9DCC7C" w14:textId="77777777" w:rsidR="00733BA2" w:rsidRPr="007C5668" w:rsidRDefault="00733BA2" w:rsidP="00D57F08">
            <w:pPr>
              <w:jc w:val="center"/>
              <w:rPr>
                <w:rFonts w:cs="Times New Roman"/>
                <w:b/>
                <w:sz w:val="16"/>
                <w:szCs w:val="16"/>
              </w:rPr>
            </w:pPr>
            <w:r w:rsidRPr="007C5668">
              <w:rPr>
                <w:rFonts w:cs="Times New Roman"/>
                <w:sz w:val="16"/>
                <w:szCs w:val="16"/>
              </w:rPr>
              <w:t>CCR4Ant2, CCR4</w:t>
            </w:r>
          </w:p>
        </w:tc>
        <w:tc>
          <w:tcPr>
            <w:tcW w:w="2256" w:type="dxa"/>
            <w:vAlign w:val="bottom"/>
          </w:tcPr>
          <w:p w14:paraId="4FBA936D"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3547D38" wp14:editId="3B54CAC6">
                  <wp:extent cx="1003300" cy="868051"/>
                  <wp:effectExtent l="0" t="0" r="6350" b="825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06572" cy="870882"/>
                          </a:xfrm>
                          <a:prstGeom prst="rect">
                            <a:avLst/>
                          </a:prstGeom>
                        </pic:spPr>
                      </pic:pic>
                    </a:graphicData>
                  </a:graphic>
                </wp:inline>
              </w:drawing>
            </w:r>
          </w:p>
          <w:p w14:paraId="43B6A965" w14:textId="77777777" w:rsidR="00733BA2" w:rsidRPr="007C5668" w:rsidRDefault="00733BA2" w:rsidP="00D57F08">
            <w:pPr>
              <w:jc w:val="center"/>
              <w:rPr>
                <w:rFonts w:cs="Times New Roman"/>
                <w:sz w:val="16"/>
                <w:szCs w:val="16"/>
              </w:rPr>
            </w:pPr>
            <w:r w:rsidRPr="007C5668">
              <w:rPr>
                <w:rFonts w:cs="Times New Roman"/>
                <w:sz w:val="16"/>
                <w:szCs w:val="16"/>
              </w:rPr>
              <w:t>CCR4Ant3, CCR4</w:t>
            </w:r>
          </w:p>
        </w:tc>
        <w:tc>
          <w:tcPr>
            <w:tcW w:w="2254" w:type="dxa"/>
            <w:vAlign w:val="bottom"/>
          </w:tcPr>
          <w:p w14:paraId="518D57A4"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EF3EA51" wp14:editId="2E70FDD8">
                  <wp:extent cx="1294130" cy="594360"/>
                  <wp:effectExtent l="0" t="0" r="127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94130" cy="594360"/>
                          </a:xfrm>
                          <a:prstGeom prst="rect">
                            <a:avLst/>
                          </a:prstGeom>
                        </pic:spPr>
                      </pic:pic>
                    </a:graphicData>
                  </a:graphic>
                </wp:inline>
              </w:drawing>
            </w:r>
          </w:p>
          <w:p w14:paraId="36680126" w14:textId="77777777" w:rsidR="00733BA2" w:rsidRPr="007C5668" w:rsidRDefault="00733BA2" w:rsidP="00D57F08">
            <w:pPr>
              <w:jc w:val="center"/>
              <w:rPr>
                <w:rFonts w:cs="Times New Roman"/>
                <w:sz w:val="16"/>
                <w:szCs w:val="16"/>
              </w:rPr>
            </w:pPr>
            <w:r w:rsidRPr="007C5668">
              <w:rPr>
                <w:rFonts w:cs="Times New Roman"/>
                <w:sz w:val="16"/>
                <w:szCs w:val="16"/>
              </w:rPr>
              <w:t>CCR4Ant11, CCR4</w:t>
            </w:r>
          </w:p>
        </w:tc>
        <w:tc>
          <w:tcPr>
            <w:tcW w:w="2124" w:type="dxa"/>
            <w:vAlign w:val="bottom"/>
          </w:tcPr>
          <w:p w14:paraId="4F00EF16"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FC707D5" wp14:editId="51845157">
                  <wp:extent cx="1066800" cy="821347"/>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68272" cy="822480"/>
                          </a:xfrm>
                          <a:prstGeom prst="rect">
                            <a:avLst/>
                          </a:prstGeom>
                        </pic:spPr>
                      </pic:pic>
                    </a:graphicData>
                  </a:graphic>
                </wp:inline>
              </w:drawing>
            </w:r>
          </w:p>
          <w:p w14:paraId="71E1087D" w14:textId="77777777" w:rsidR="00733BA2" w:rsidRPr="007C5668" w:rsidRDefault="00733BA2" w:rsidP="00D57F08">
            <w:pPr>
              <w:jc w:val="center"/>
              <w:rPr>
                <w:rFonts w:cs="Times New Roman"/>
                <w:sz w:val="16"/>
                <w:szCs w:val="16"/>
              </w:rPr>
            </w:pPr>
            <w:r w:rsidRPr="007C5668">
              <w:rPr>
                <w:rFonts w:cs="Times New Roman"/>
                <w:sz w:val="16"/>
                <w:szCs w:val="16"/>
              </w:rPr>
              <w:t>CCR4Ant15, CCR4</w:t>
            </w:r>
          </w:p>
        </w:tc>
      </w:tr>
      <w:tr w:rsidR="00733BA2" w:rsidRPr="007C5668" w14:paraId="38DC1948" w14:textId="77777777" w:rsidTr="00D57F08">
        <w:tc>
          <w:tcPr>
            <w:tcW w:w="2153" w:type="dxa"/>
            <w:vAlign w:val="bottom"/>
          </w:tcPr>
          <w:p w14:paraId="2E94A056"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5C316413" wp14:editId="6DD91533">
                  <wp:extent cx="671958" cy="95885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0628" cy="971221"/>
                          </a:xfrm>
                          <a:prstGeom prst="rect">
                            <a:avLst/>
                          </a:prstGeom>
                        </pic:spPr>
                      </pic:pic>
                    </a:graphicData>
                  </a:graphic>
                </wp:inline>
              </w:drawing>
            </w:r>
          </w:p>
          <w:p w14:paraId="16D7DA03" w14:textId="77777777" w:rsidR="00733BA2" w:rsidRPr="007C5668" w:rsidRDefault="00733BA2" w:rsidP="00D57F08">
            <w:pPr>
              <w:jc w:val="center"/>
              <w:rPr>
                <w:rFonts w:cs="Times New Roman"/>
                <w:b/>
                <w:sz w:val="16"/>
                <w:szCs w:val="16"/>
              </w:rPr>
            </w:pPr>
            <w:r w:rsidRPr="007C5668">
              <w:rPr>
                <w:rFonts w:cs="Times New Roman"/>
                <w:sz w:val="16"/>
                <w:szCs w:val="16"/>
              </w:rPr>
              <w:t>CCR4Ant22</w:t>
            </w:r>
          </w:p>
        </w:tc>
        <w:tc>
          <w:tcPr>
            <w:tcW w:w="2256" w:type="dxa"/>
            <w:vAlign w:val="bottom"/>
          </w:tcPr>
          <w:p w14:paraId="71D3659A"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C0F3FBC" wp14:editId="300CF307">
                  <wp:extent cx="717550" cy="1021806"/>
                  <wp:effectExtent l="0" t="0" r="6350" b="698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28132" cy="1036874"/>
                          </a:xfrm>
                          <a:prstGeom prst="rect">
                            <a:avLst/>
                          </a:prstGeom>
                        </pic:spPr>
                      </pic:pic>
                    </a:graphicData>
                  </a:graphic>
                </wp:inline>
              </w:drawing>
            </w:r>
          </w:p>
          <w:p w14:paraId="55EDADD8" w14:textId="77777777" w:rsidR="00733BA2" w:rsidRPr="007C5668" w:rsidRDefault="00733BA2" w:rsidP="00D57F08">
            <w:pPr>
              <w:jc w:val="center"/>
              <w:rPr>
                <w:rFonts w:cs="Times New Roman"/>
                <w:sz w:val="16"/>
                <w:szCs w:val="16"/>
              </w:rPr>
            </w:pPr>
            <w:r w:rsidRPr="007C5668">
              <w:rPr>
                <w:rFonts w:cs="Times New Roman"/>
                <w:sz w:val="16"/>
                <w:szCs w:val="16"/>
              </w:rPr>
              <w:t>CCR4Ant23, CCR4</w:t>
            </w:r>
          </w:p>
        </w:tc>
        <w:tc>
          <w:tcPr>
            <w:tcW w:w="2254" w:type="dxa"/>
            <w:vAlign w:val="bottom"/>
          </w:tcPr>
          <w:p w14:paraId="1A331CB3"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BD42450" wp14:editId="148209ED">
                  <wp:extent cx="1174750" cy="983954"/>
                  <wp:effectExtent l="0" t="0" r="6350"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77941" cy="986627"/>
                          </a:xfrm>
                          <a:prstGeom prst="rect">
                            <a:avLst/>
                          </a:prstGeom>
                        </pic:spPr>
                      </pic:pic>
                    </a:graphicData>
                  </a:graphic>
                </wp:inline>
              </w:drawing>
            </w:r>
          </w:p>
          <w:p w14:paraId="35E0C1B7" w14:textId="77777777" w:rsidR="00733BA2" w:rsidRPr="007C5668" w:rsidRDefault="00733BA2" w:rsidP="00D57F08">
            <w:pPr>
              <w:jc w:val="center"/>
              <w:rPr>
                <w:rFonts w:cs="Times New Roman"/>
                <w:sz w:val="16"/>
                <w:szCs w:val="16"/>
              </w:rPr>
            </w:pPr>
            <w:r w:rsidRPr="007C5668">
              <w:rPr>
                <w:rFonts w:cs="Times New Roman"/>
                <w:sz w:val="16"/>
                <w:szCs w:val="16"/>
              </w:rPr>
              <w:t>CCR4Ast, CCR4</w:t>
            </w:r>
          </w:p>
        </w:tc>
        <w:tc>
          <w:tcPr>
            <w:tcW w:w="2124" w:type="dxa"/>
            <w:vAlign w:val="bottom"/>
          </w:tcPr>
          <w:p w14:paraId="0A745649"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5BC37C1F" wp14:editId="757DA5D9">
                  <wp:extent cx="825500" cy="990773"/>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7203" cy="992817"/>
                          </a:xfrm>
                          <a:prstGeom prst="rect">
                            <a:avLst/>
                          </a:prstGeom>
                        </pic:spPr>
                      </pic:pic>
                    </a:graphicData>
                  </a:graphic>
                </wp:inline>
              </w:drawing>
            </w:r>
          </w:p>
          <w:p w14:paraId="2C1EE8F7" w14:textId="77777777" w:rsidR="00733BA2" w:rsidRPr="007C5668" w:rsidRDefault="00733BA2" w:rsidP="00D57F08">
            <w:pPr>
              <w:jc w:val="center"/>
              <w:rPr>
                <w:rFonts w:cs="Times New Roman"/>
                <w:sz w:val="16"/>
                <w:szCs w:val="16"/>
              </w:rPr>
            </w:pPr>
            <w:r w:rsidRPr="007C5668">
              <w:rPr>
                <w:rFonts w:cs="Times New Roman"/>
                <w:sz w:val="16"/>
                <w:szCs w:val="16"/>
              </w:rPr>
              <w:t>AZD1678, CCR4</w:t>
            </w:r>
          </w:p>
        </w:tc>
      </w:tr>
      <w:tr w:rsidR="00733BA2" w:rsidRPr="007C5668" w14:paraId="76F71F26" w14:textId="77777777" w:rsidTr="00D57F08">
        <w:tc>
          <w:tcPr>
            <w:tcW w:w="2153" w:type="dxa"/>
            <w:vAlign w:val="bottom"/>
          </w:tcPr>
          <w:p w14:paraId="6EC2B8EB" w14:textId="77777777" w:rsidR="00733BA2" w:rsidRPr="007C5668" w:rsidRDefault="00733BA2" w:rsidP="00D57F08">
            <w:pPr>
              <w:jc w:val="center"/>
              <w:rPr>
                <w:rFonts w:cs="Times New Roman"/>
                <w:b/>
                <w:sz w:val="16"/>
                <w:szCs w:val="16"/>
              </w:rPr>
            </w:pPr>
            <w:r w:rsidRPr="007C5668">
              <w:rPr>
                <w:noProof/>
                <w:lang w:eastAsia="en-GB"/>
              </w:rPr>
              <w:lastRenderedPageBreak/>
              <w:drawing>
                <wp:inline distT="0" distB="0" distL="0" distR="0" wp14:anchorId="705067F2" wp14:editId="57B0A154">
                  <wp:extent cx="508107" cy="857250"/>
                  <wp:effectExtent l="0" t="0" r="635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0053" cy="877404"/>
                          </a:xfrm>
                          <a:prstGeom prst="rect">
                            <a:avLst/>
                          </a:prstGeom>
                        </pic:spPr>
                      </pic:pic>
                    </a:graphicData>
                  </a:graphic>
                </wp:inline>
              </w:drawing>
            </w:r>
          </w:p>
          <w:p w14:paraId="3F3D0070" w14:textId="1F2301FA" w:rsidR="00733BA2" w:rsidRPr="007C5668" w:rsidRDefault="00733BA2" w:rsidP="00D57F08">
            <w:pPr>
              <w:jc w:val="center"/>
              <w:rPr>
                <w:rFonts w:cs="Times New Roman"/>
                <w:b/>
                <w:sz w:val="16"/>
                <w:szCs w:val="16"/>
              </w:rPr>
            </w:pPr>
            <w:r w:rsidRPr="007C5668">
              <w:rPr>
                <w:rFonts w:cs="Times New Roman"/>
                <w:sz w:val="16"/>
                <w:szCs w:val="16"/>
              </w:rPr>
              <w:t>AMD3100 (Plerixafor), CCR7</w:t>
            </w:r>
            <w:r w:rsidR="00C2640B">
              <w:rPr>
                <w:rFonts w:cs="Times New Roman"/>
                <w:sz w:val="16"/>
                <w:szCs w:val="16"/>
              </w:rPr>
              <w:t xml:space="preserve">, </w:t>
            </w:r>
            <w:r w:rsidRPr="007C5668">
              <w:rPr>
                <w:rFonts w:cs="Times New Roman"/>
                <w:sz w:val="16"/>
                <w:szCs w:val="16"/>
              </w:rPr>
              <w:t>CXCR4</w:t>
            </w:r>
          </w:p>
        </w:tc>
        <w:tc>
          <w:tcPr>
            <w:tcW w:w="2256" w:type="dxa"/>
            <w:vAlign w:val="bottom"/>
          </w:tcPr>
          <w:p w14:paraId="2246A646"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E29FB71" wp14:editId="1B9FF56B">
                  <wp:extent cx="1295400" cy="871220"/>
                  <wp:effectExtent l="0" t="0" r="0" b="508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95400" cy="871220"/>
                          </a:xfrm>
                          <a:prstGeom prst="rect">
                            <a:avLst/>
                          </a:prstGeom>
                        </pic:spPr>
                      </pic:pic>
                    </a:graphicData>
                  </a:graphic>
                </wp:inline>
              </w:drawing>
            </w:r>
          </w:p>
          <w:p w14:paraId="0B65A041" w14:textId="77777777" w:rsidR="00733BA2" w:rsidRPr="007C5668" w:rsidRDefault="00733BA2" w:rsidP="00D57F08">
            <w:pPr>
              <w:jc w:val="center"/>
              <w:rPr>
                <w:rFonts w:cs="Times New Roman"/>
                <w:sz w:val="16"/>
                <w:szCs w:val="16"/>
              </w:rPr>
            </w:pPr>
            <w:r w:rsidRPr="007C5668">
              <w:rPr>
                <w:rFonts w:cs="Times New Roman"/>
                <w:sz w:val="16"/>
                <w:szCs w:val="16"/>
              </w:rPr>
              <w:t>Cosalane, CCR7</w:t>
            </w:r>
          </w:p>
        </w:tc>
        <w:tc>
          <w:tcPr>
            <w:tcW w:w="2254" w:type="dxa"/>
            <w:vAlign w:val="bottom"/>
          </w:tcPr>
          <w:p w14:paraId="54C18267"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296DBC4" wp14:editId="5079DC7F">
                  <wp:extent cx="800100" cy="1092188"/>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03604" cy="1096971"/>
                          </a:xfrm>
                          <a:prstGeom prst="rect">
                            <a:avLst/>
                          </a:prstGeom>
                        </pic:spPr>
                      </pic:pic>
                    </a:graphicData>
                  </a:graphic>
                </wp:inline>
              </w:drawing>
            </w:r>
          </w:p>
          <w:p w14:paraId="1EB48A61" w14:textId="77777777" w:rsidR="00733BA2" w:rsidRPr="007C5668" w:rsidRDefault="00733BA2" w:rsidP="00D57F08">
            <w:pPr>
              <w:jc w:val="center"/>
              <w:rPr>
                <w:rFonts w:cs="Times New Roman"/>
                <w:sz w:val="16"/>
                <w:szCs w:val="16"/>
              </w:rPr>
            </w:pPr>
            <w:r w:rsidRPr="007C5668">
              <w:rPr>
                <w:rFonts w:cs="Times New Roman"/>
                <w:sz w:val="16"/>
                <w:szCs w:val="16"/>
              </w:rPr>
              <w:t>Triptolide, CCR7</w:t>
            </w:r>
          </w:p>
        </w:tc>
        <w:tc>
          <w:tcPr>
            <w:tcW w:w="2124" w:type="dxa"/>
            <w:vAlign w:val="bottom"/>
          </w:tcPr>
          <w:p w14:paraId="0F2D605E"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E0CDC5C" wp14:editId="7E6EA8A8">
                  <wp:extent cx="1079500" cy="895057"/>
                  <wp:effectExtent l="0" t="0" r="6350"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81713" cy="896892"/>
                          </a:xfrm>
                          <a:prstGeom prst="rect">
                            <a:avLst/>
                          </a:prstGeom>
                        </pic:spPr>
                      </pic:pic>
                    </a:graphicData>
                  </a:graphic>
                </wp:inline>
              </w:drawing>
            </w:r>
          </w:p>
          <w:p w14:paraId="5AD6A14E" w14:textId="77777777" w:rsidR="00733BA2" w:rsidRPr="007C5668" w:rsidRDefault="00733BA2" w:rsidP="00D57F08">
            <w:pPr>
              <w:jc w:val="center"/>
              <w:rPr>
                <w:rFonts w:cs="Times New Roman"/>
                <w:sz w:val="16"/>
                <w:szCs w:val="16"/>
              </w:rPr>
            </w:pPr>
            <w:r w:rsidRPr="007C5668">
              <w:rPr>
                <w:rFonts w:cs="Times New Roman"/>
                <w:sz w:val="16"/>
                <w:szCs w:val="16"/>
              </w:rPr>
              <w:t>Matrine, CCR7</w:t>
            </w:r>
          </w:p>
        </w:tc>
      </w:tr>
      <w:tr w:rsidR="00733BA2" w:rsidRPr="007C5668" w14:paraId="7C2F0985" w14:textId="77777777" w:rsidTr="00D57F08">
        <w:tc>
          <w:tcPr>
            <w:tcW w:w="2153" w:type="dxa"/>
            <w:vAlign w:val="bottom"/>
          </w:tcPr>
          <w:p w14:paraId="0172F1A4"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6494351" wp14:editId="73A8783A">
                  <wp:extent cx="908050" cy="729440"/>
                  <wp:effectExtent l="0" t="0" r="635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13643" cy="733933"/>
                          </a:xfrm>
                          <a:prstGeom prst="rect">
                            <a:avLst/>
                          </a:prstGeom>
                        </pic:spPr>
                      </pic:pic>
                    </a:graphicData>
                  </a:graphic>
                </wp:inline>
              </w:drawing>
            </w:r>
          </w:p>
          <w:p w14:paraId="31ACC55E" w14:textId="77777777" w:rsidR="00733BA2" w:rsidRPr="007C5668" w:rsidRDefault="00733BA2" w:rsidP="00D57F08">
            <w:pPr>
              <w:jc w:val="center"/>
              <w:rPr>
                <w:rFonts w:cs="Times New Roman"/>
                <w:b/>
                <w:sz w:val="16"/>
                <w:szCs w:val="16"/>
              </w:rPr>
            </w:pPr>
            <w:r w:rsidRPr="007C5668">
              <w:rPr>
                <w:rFonts w:cs="Times New Roman"/>
                <w:sz w:val="16"/>
                <w:szCs w:val="16"/>
              </w:rPr>
              <w:t>MLN3126, CCR9</w:t>
            </w:r>
          </w:p>
        </w:tc>
        <w:tc>
          <w:tcPr>
            <w:tcW w:w="2256" w:type="dxa"/>
            <w:vAlign w:val="bottom"/>
          </w:tcPr>
          <w:p w14:paraId="4C1C881B"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1194860" wp14:editId="61FA55BA">
                  <wp:extent cx="1295400" cy="629920"/>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95400" cy="629920"/>
                          </a:xfrm>
                          <a:prstGeom prst="rect">
                            <a:avLst/>
                          </a:prstGeom>
                        </pic:spPr>
                      </pic:pic>
                    </a:graphicData>
                  </a:graphic>
                </wp:inline>
              </w:drawing>
            </w:r>
          </w:p>
          <w:p w14:paraId="7D9E5ACB" w14:textId="77777777" w:rsidR="00733BA2" w:rsidRPr="007C5668" w:rsidRDefault="00733BA2" w:rsidP="00D57F08">
            <w:pPr>
              <w:jc w:val="center"/>
              <w:rPr>
                <w:rFonts w:cs="Times New Roman"/>
                <w:sz w:val="16"/>
                <w:szCs w:val="16"/>
              </w:rPr>
            </w:pPr>
            <w:r w:rsidRPr="007C5668">
              <w:rPr>
                <w:rFonts w:cs="Times New Roman"/>
                <w:sz w:val="16"/>
                <w:szCs w:val="16"/>
              </w:rPr>
              <w:t>CCR9Ant31, CCR9</w:t>
            </w:r>
          </w:p>
        </w:tc>
        <w:tc>
          <w:tcPr>
            <w:tcW w:w="2254" w:type="dxa"/>
            <w:vAlign w:val="bottom"/>
          </w:tcPr>
          <w:p w14:paraId="3F0E2451"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5BB7AC04" wp14:editId="304F016D">
                  <wp:extent cx="1130300" cy="803079"/>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36792" cy="807692"/>
                          </a:xfrm>
                          <a:prstGeom prst="rect">
                            <a:avLst/>
                          </a:prstGeom>
                        </pic:spPr>
                      </pic:pic>
                    </a:graphicData>
                  </a:graphic>
                </wp:inline>
              </w:drawing>
            </w:r>
          </w:p>
          <w:p w14:paraId="1C9419F5" w14:textId="77777777" w:rsidR="00733BA2" w:rsidRPr="007C5668" w:rsidRDefault="00733BA2" w:rsidP="00D57F08">
            <w:pPr>
              <w:jc w:val="center"/>
              <w:rPr>
                <w:rFonts w:cs="Times New Roman"/>
                <w:sz w:val="16"/>
                <w:szCs w:val="16"/>
              </w:rPr>
            </w:pPr>
            <w:r w:rsidRPr="007C5668">
              <w:rPr>
                <w:rFonts w:cs="Times New Roman"/>
                <w:sz w:val="16"/>
                <w:szCs w:val="16"/>
              </w:rPr>
              <w:t>CCR9Ant32, CCR9</w:t>
            </w:r>
          </w:p>
        </w:tc>
        <w:tc>
          <w:tcPr>
            <w:tcW w:w="2124" w:type="dxa"/>
            <w:vAlign w:val="bottom"/>
          </w:tcPr>
          <w:p w14:paraId="78B4A05F"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1F6829F" wp14:editId="48FDE74D">
                  <wp:extent cx="660400" cy="1021059"/>
                  <wp:effectExtent l="0" t="0" r="6350" b="825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8108" cy="1032977"/>
                          </a:xfrm>
                          <a:prstGeom prst="rect">
                            <a:avLst/>
                          </a:prstGeom>
                        </pic:spPr>
                      </pic:pic>
                    </a:graphicData>
                  </a:graphic>
                </wp:inline>
              </w:drawing>
            </w:r>
          </w:p>
          <w:p w14:paraId="44794A95" w14:textId="77777777" w:rsidR="00733BA2" w:rsidRPr="007C5668" w:rsidRDefault="00733BA2" w:rsidP="00D57F08">
            <w:pPr>
              <w:jc w:val="center"/>
              <w:rPr>
                <w:rFonts w:cs="Times New Roman"/>
                <w:sz w:val="16"/>
                <w:szCs w:val="16"/>
              </w:rPr>
            </w:pPr>
            <w:r w:rsidRPr="007C5668">
              <w:rPr>
                <w:rFonts w:cs="Times New Roman"/>
                <w:sz w:val="16"/>
                <w:szCs w:val="16"/>
              </w:rPr>
              <w:t>CCR9Ant33, CCR9</w:t>
            </w:r>
          </w:p>
        </w:tc>
      </w:tr>
      <w:tr w:rsidR="00733BA2" w:rsidRPr="007C5668" w14:paraId="1865AFE3" w14:textId="77777777" w:rsidTr="00D57F08">
        <w:tc>
          <w:tcPr>
            <w:tcW w:w="2153" w:type="dxa"/>
            <w:vAlign w:val="bottom"/>
          </w:tcPr>
          <w:p w14:paraId="338D39E4"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4F9F5122" wp14:editId="2DF86F3A">
                  <wp:extent cx="819150" cy="84579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7226" cy="854131"/>
                          </a:xfrm>
                          <a:prstGeom prst="rect">
                            <a:avLst/>
                          </a:prstGeom>
                        </pic:spPr>
                      </pic:pic>
                    </a:graphicData>
                  </a:graphic>
                </wp:inline>
              </w:drawing>
            </w:r>
          </w:p>
          <w:p w14:paraId="4BF29BFF" w14:textId="77777777" w:rsidR="00733BA2" w:rsidRPr="007C5668" w:rsidRDefault="00733BA2" w:rsidP="00D57F08">
            <w:pPr>
              <w:jc w:val="center"/>
              <w:rPr>
                <w:rFonts w:cs="Times New Roman"/>
                <w:b/>
                <w:sz w:val="16"/>
                <w:szCs w:val="16"/>
              </w:rPr>
            </w:pPr>
            <w:r w:rsidRPr="007C5668">
              <w:rPr>
                <w:rFonts w:cs="Times New Roman"/>
                <w:sz w:val="16"/>
                <w:szCs w:val="16"/>
              </w:rPr>
              <w:t>CCR9Ant34, CCR9</w:t>
            </w:r>
          </w:p>
        </w:tc>
        <w:tc>
          <w:tcPr>
            <w:tcW w:w="2256" w:type="dxa"/>
            <w:vAlign w:val="bottom"/>
          </w:tcPr>
          <w:p w14:paraId="35575A02"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ECFD0CC" wp14:editId="7589FBF2">
                  <wp:extent cx="688975" cy="1102698"/>
                  <wp:effectExtent l="0" t="0" r="0" b="254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99995" cy="1120335"/>
                          </a:xfrm>
                          <a:prstGeom prst="rect">
                            <a:avLst/>
                          </a:prstGeom>
                        </pic:spPr>
                      </pic:pic>
                    </a:graphicData>
                  </a:graphic>
                </wp:inline>
              </w:drawing>
            </w:r>
          </w:p>
          <w:p w14:paraId="7324C66E" w14:textId="77777777" w:rsidR="00733BA2" w:rsidRPr="007C5668" w:rsidRDefault="00733BA2" w:rsidP="00D57F08">
            <w:pPr>
              <w:jc w:val="center"/>
              <w:rPr>
                <w:rFonts w:cs="Times New Roman"/>
                <w:sz w:val="16"/>
                <w:szCs w:val="16"/>
              </w:rPr>
            </w:pPr>
            <w:r w:rsidRPr="007C5668">
              <w:rPr>
                <w:rFonts w:cs="Times New Roman"/>
                <w:sz w:val="16"/>
                <w:szCs w:val="16"/>
              </w:rPr>
              <w:t>CCR9Ant35, CCR9</w:t>
            </w:r>
          </w:p>
        </w:tc>
        <w:tc>
          <w:tcPr>
            <w:tcW w:w="2254" w:type="dxa"/>
            <w:vAlign w:val="bottom"/>
          </w:tcPr>
          <w:p w14:paraId="64DD63A4"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49936AF3" wp14:editId="377AC5D1">
                  <wp:extent cx="1294130" cy="932815"/>
                  <wp:effectExtent l="0" t="0" r="1270" b="63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94130" cy="932815"/>
                          </a:xfrm>
                          <a:prstGeom prst="rect">
                            <a:avLst/>
                          </a:prstGeom>
                        </pic:spPr>
                      </pic:pic>
                    </a:graphicData>
                  </a:graphic>
                </wp:inline>
              </w:drawing>
            </w:r>
          </w:p>
          <w:p w14:paraId="1C448A2F" w14:textId="758C8BB3" w:rsidR="00733BA2" w:rsidRPr="007C5668" w:rsidRDefault="00733BA2" w:rsidP="00D57F08">
            <w:pPr>
              <w:jc w:val="center"/>
              <w:rPr>
                <w:rFonts w:cs="Times New Roman"/>
                <w:sz w:val="16"/>
                <w:szCs w:val="16"/>
              </w:rPr>
            </w:pPr>
            <w:r w:rsidRPr="007C5668">
              <w:rPr>
                <w:rFonts w:cs="Times New Roman"/>
                <w:sz w:val="16"/>
                <w:szCs w:val="16"/>
              </w:rPr>
              <w:t>Brintonamide D, CCR10 (ACKR2)</w:t>
            </w:r>
            <w:r w:rsidR="00F31130">
              <w:rPr>
                <w:rFonts w:cs="Times New Roman"/>
                <w:sz w:val="16"/>
                <w:szCs w:val="16"/>
              </w:rPr>
              <w:t xml:space="preserve">, </w:t>
            </w:r>
            <w:r w:rsidRPr="007C5668">
              <w:rPr>
                <w:rFonts w:cs="Times New Roman"/>
                <w:sz w:val="16"/>
                <w:szCs w:val="16"/>
              </w:rPr>
              <w:t>CXCR7</w:t>
            </w:r>
          </w:p>
        </w:tc>
        <w:tc>
          <w:tcPr>
            <w:tcW w:w="2124" w:type="dxa"/>
            <w:vAlign w:val="bottom"/>
          </w:tcPr>
          <w:p w14:paraId="0C75ED5E"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C03BF16" wp14:editId="36C698DE">
                  <wp:extent cx="621304" cy="1042670"/>
                  <wp:effectExtent l="0" t="0" r="7620" b="508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6730" cy="1051777"/>
                          </a:xfrm>
                          <a:prstGeom prst="rect">
                            <a:avLst/>
                          </a:prstGeom>
                        </pic:spPr>
                      </pic:pic>
                    </a:graphicData>
                  </a:graphic>
                </wp:inline>
              </w:drawing>
            </w:r>
          </w:p>
          <w:p w14:paraId="231FDCC8" w14:textId="77777777" w:rsidR="00733BA2" w:rsidRPr="007C5668" w:rsidRDefault="00733BA2" w:rsidP="00D57F08">
            <w:pPr>
              <w:jc w:val="center"/>
              <w:rPr>
                <w:rFonts w:cs="Times New Roman"/>
                <w:sz w:val="16"/>
                <w:szCs w:val="16"/>
              </w:rPr>
            </w:pPr>
            <w:r w:rsidRPr="007C5668">
              <w:rPr>
                <w:rFonts w:cs="Times New Roman"/>
                <w:sz w:val="16"/>
                <w:szCs w:val="16"/>
              </w:rPr>
              <w:t>SB225002, CXCR2</w:t>
            </w:r>
          </w:p>
        </w:tc>
      </w:tr>
      <w:tr w:rsidR="00733BA2" w:rsidRPr="007C5668" w14:paraId="062FFFFD" w14:textId="77777777" w:rsidTr="00D57F08">
        <w:tc>
          <w:tcPr>
            <w:tcW w:w="2153" w:type="dxa"/>
            <w:vAlign w:val="bottom"/>
          </w:tcPr>
          <w:p w14:paraId="10195908"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BE34972" wp14:editId="5985A195">
                  <wp:extent cx="748498" cy="850900"/>
                  <wp:effectExtent l="0" t="0" r="0" b="635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53016" cy="856036"/>
                          </a:xfrm>
                          <a:prstGeom prst="rect">
                            <a:avLst/>
                          </a:prstGeom>
                        </pic:spPr>
                      </pic:pic>
                    </a:graphicData>
                  </a:graphic>
                </wp:inline>
              </w:drawing>
            </w:r>
          </w:p>
          <w:p w14:paraId="377938E9" w14:textId="77777777" w:rsidR="00733BA2" w:rsidRPr="007C5668" w:rsidRDefault="00733BA2" w:rsidP="00D57F08">
            <w:pPr>
              <w:jc w:val="center"/>
              <w:rPr>
                <w:rFonts w:cs="Times New Roman"/>
                <w:sz w:val="16"/>
                <w:szCs w:val="16"/>
              </w:rPr>
            </w:pPr>
            <w:r w:rsidRPr="007C5668">
              <w:rPr>
                <w:rFonts w:cs="Times New Roman"/>
                <w:sz w:val="16"/>
                <w:szCs w:val="16"/>
              </w:rPr>
              <w:t>AZD 5096, CXCR2</w:t>
            </w:r>
          </w:p>
        </w:tc>
        <w:tc>
          <w:tcPr>
            <w:tcW w:w="2256" w:type="dxa"/>
            <w:vAlign w:val="bottom"/>
          </w:tcPr>
          <w:p w14:paraId="4089148B"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694C50A" wp14:editId="445810C3">
                  <wp:extent cx="889000" cy="799228"/>
                  <wp:effectExtent l="0" t="0" r="6350" b="127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95377" cy="804961"/>
                          </a:xfrm>
                          <a:prstGeom prst="rect">
                            <a:avLst/>
                          </a:prstGeom>
                        </pic:spPr>
                      </pic:pic>
                    </a:graphicData>
                  </a:graphic>
                </wp:inline>
              </w:drawing>
            </w:r>
          </w:p>
          <w:p w14:paraId="65E5E06D" w14:textId="77777777" w:rsidR="00733BA2" w:rsidRPr="007C5668" w:rsidRDefault="00733BA2" w:rsidP="00D57F08">
            <w:pPr>
              <w:jc w:val="center"/>
              <w:rPr>
                <w:rFonts w:cs="Times New Roman"/>
                <w:sz w:val="16"/>
                <w:szCs w:val="16"/>
              </w:rPr>
            </w:pPr>
            <w:r w:rsidRPr="007C5668">
              <w:rPr>
                <w:rFonts w:cs="Times New Roman"/>
                <w:sz w:val="16"/>
                <w:szCs w:val="16"/>
              </w:rPr>
              <w:t>Danirixin, CXCR2</w:t>
            </w:r>
          </w:p>
        </w:tc>
        <w:tc>
          <w:tcPr>
            <w:tcW w:w="2254" w:type="dxa"/>
            <w:vAlign w:val="bottom"/>
          </w:tcPr>
          <w:p w14:paraId="3EDF9DD3"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0187D3B3" wp14:editId="52D118BF">
                  <wp:extent cx="692150" cy="801849"/>
                  <wp:effectExtent l="0" t="0" r="0"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00338" cy="811335"/>
                          </a:xfrm>
                          <a:prstGeom prst="rect">
                            <a:avLst/>
                          </a:prstGeom>
                        </pic:spPr>
                      </pic:pic>
                    </a:graphicData>
                  </a:graphic>
                </wp:inline>
              </w:drawing>
            </w:r>
          </w:p>
          <w:p w14:paraId="23B67488" w14:textId="11957F81" w:rsidR="00733BA2" w:rsidRPr="007C5668" w:rsidRDefault="00733BA2" w:rsidP="00D57F08">
            <w:pPr>
              <w:jc w:val="center"/>
              <w:rPr>
                <w:rFonts w:cs="Times New Roman"/>
                <w:sz w:val="16"/>
                <w:szCs w:val="16"/>
              </w:rPr>
            </w:pPr>
            <w:r w:rsidRPr="007C5668">
              <w:rPr>
                <w:rFonts w:cs="Times New Roman"/>
                <w:sz w:val="16"/>
                <w:szCs w:val="16"/>
              </w:rPr>
              <w:t>Reparixin, CXCR1</w:t>
            </w:r>
            <w:r w:rsidR="00F31130">
              <w:rPr>
                <w:rFonts w:cs="Times New Roman"/>
                <w:sz w:val="16"/>
                <w:szCs w:val="16"/>
              </w:rPr>
              <w:t xml:space="preserve">, </w:t>
            </w:r>
            <w:r w:rsidRPr="007C5668">
              <w:rPr>
                <w:rFonts w:cs="Times New Roman"/>
                <w:sz w:val="16"/>
                <w:szCs w:val="16"/>
              </w:rPr>
              <w:t>CXCR2</w:t>
            </w:r>
          </w:p>
        </w:tc>
        <w:tc>
          <w:tcPr>
            <w:tcW w:w="2124" w:type="dxa"/>
            <w:vAlign w:val="bottom"/>
          </w:tcPr>
          <w:p w14:paraId="29A146D2"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AAF435C" wp14:editId="70B7FBE8">
                  <wp:extent cx="615950" cy="822881"/>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4914" cy="834857"/>
                          </a:xfrm>
                          <a:prstGeom prst="rect">
                            <a:avLst/>
                          </a:prstGeom>
                        </pic:spPr>
                      </pic:pic>
                    </a:graphicData>
                  </a:graphic>
                </wp:inline>
              </w:drawing>
            </w:r>
          </w:p>
          <w:p w14:paraId="2B26AFB8" w14:textId="77777777" w:rsidR="00733BA2" w:rsidRPr="007C5668" w:rsidRDefault="00733BA2" w:rsidP="00D57F08">
            <w:pPr>
              <w:jc w:val="center"/>
              <w:rPr>
                <w:rFonts w:cs="Times New Roman"/>
                <w:sz w:val="16"/>
                <w:szCs w:val="16"/>
              </w:rPr>
            </w:pPr>
            <w:r w:rsidRPr="007C5668">
              <w:rPr>
                <w:rFonts w:cs="Times New Roman"/>
                <w:sz w:val="16"/>
                <w:szCs w:val="16"/>
              </w:rPr>
              <w:t>Ladarixin, CXCR2</w:t>
            </w:r>
          </w:p>
        </w:tc>
      </w:tr>
      <w:tr w:rsidR="00733BA2" w:rsidRPr="007C5668" w14:paraId="74A9E70D" w14:textId="77777777" w:rsidTr="00D57F08">
        <w:tc>
          <w:tcPr>
            <w:tcW w:w="2153" w:type="dxa"/>
            <w:vAlign w:val="bottom"/>
          </w:tcPr>
          <w:p w14:paraId="7A7C2DBA"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5D47EB2A" wp14:editId="2B159C13">
                  <wp:extent cx="1092200" cy="854251"/>
                  <wp:effectExtent l="0" t="0" r="0" b="3175"/>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00736" cy="860927"/>
                          </a:xfrm>
                          <a:prstGeom prst="rect">
                            <a:avLst/>
                          </a:prstGeom>
                        </pic:spPr>
                      </pic:pic>
                    </a:graphicData>
                  </a:graphic>
                </wp:inline>
              </w:drawing>
            </w:r>
          </w:p>
          <w:p w14:paraId="08F327D8" w14:textId="77777777" w:rsidR="00733BA2" w:rsidRPr="007C5668" w:rsidRDefault="00733BA2" w:rsidP="00D57F08">
            <w:pPr>
              <w:jc w:val="center"/>
              <w:rPr>
                <w:rFonts w:cs="Times New Roman"/>
                <w:b/>
                <w:sz w:val="16"/>
                <w:szCs w:val="16"/>
              </w:rPr>
            </w:pPr>
            <w:r w:rsidRPr="007C5668">
              <w:rPr>
                <w:rFonts w:cs="Times New Roman"/>
                <w:sz w:val="16"/>
                <w:szCs w:val="16"/>
              </w:rPr>
              <w:t>SX682, CXCR2</w:t>
            </w:r>
          </w:p>
        </w:tc>
        <w:tc>
          <w:tcPr>
            <w:tcW w:w="2256" w:type="dxa"/>
            <w:vAlign w:val="bottom"/>
          </w:tcPr>
          <w:p w14:paraId="734C32E7"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7115B5E" wp14:editId="6FEB1683">
                  <wp:extent cx="1172159" cy="803275"/>
                  <wp:effectExtent l="0" t="0" r="9525"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82404" cy="810296"/>
                          </a:xfrm>
                          <a:prstGeom prst="rect">
                            <a:avLst/>
                          </a:prstGeom>
                        </pic:spPr>
                      </pic:pic>
                    </a:graphicData>
                  </a:graphic>
                </wp:inline>
              </w:drawing>
            </w:r>
          </w:p>
          <w:p w14:paraId="4D49B2EA" w14:textId="77777777" w:rsidR="00733BA2" w:rsidRPr="007C5668" w:rsidRDefault="00733BA2" w:rsidP="00D57F08">
            <w:pPr>
              <w:jc w:val="center"/>
              <w:rPr>
                <w:rFonts w:cs="Times New Roman"/>
                <w:sz w:val="16"/>
                <w:szCs w:val="16"/>
              </w:rPr>
            </w:pPr>
            <w:r w:rsidRPr="007C5668">
              <w:rPr>
                <w:rFonts w:cs="Times New Roman"/>
                <w:sz w:val="16"/>
                <w:szCs w:val="16"/>
              </w:rPr>
              <w:t>MK7123, CXCR2</w:t>
            </w:r>
          </w:p>
        </w:tc>
        <w:tc>
          <w:tcPr>
            <w:tcW w:w="2254" w:type="dxa"/>
            <w:vAlign w:val="bottom"/>
          </w:tcPr>
          <w:p w14:paraId="1F61A389"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8CB990D" wp14:editId="25BB4C22">
                  <wp:extent cx="666750" cy="936983"/>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70096" cy="941685"/>
                          </a:xfrm>
                          <a:prstGeom prst="rect">
                            <a:avLst/>
                          </a:prstGeom>
                        </pic:spPr>
                      </pic:pic>
                    </a:graphicData>
                  </a:graphic>
                </wp:inline>
              </w:drawing>
            </w:r>
          </w:p>
          <w:p w14:paraId="7FCB8127" w14:textId="77777777" w:rsidR="00733BA2" w:rsidRPr="007C5668" w:rsidRDefault="00733BA2" w:rsidP="00D57F08">
            <w:pPr>
              <w:jc w:val="center"/>
              <w:rPr>
                <w:rFonts w:cs="Times New Roman"/>
                <w:sz w:val="16"/>
                <w:szCs w:val="16"/>
              </w:rPr>
            </w:pPr>
            <w:r w:rsidRPr="007C5668">
              <w:rPr>
                <w:rFonts w:cs="Times New Roman"/>
                <w:sz w:val="16"/>
                <w:szCs w:val="16"/>
              </w:rPr>
              <w:t>CXCR2Ant5, CXCR2</w:t>
            </w:r>
          </w:p>
        </w:tc>
        <w:tc>
          <w:tcPr>
            <w:tcW w:w="2124" w:type="dxa"/>
            <w:vAlign w:val="bottom"/>
          </w:tcPr>
          <w:p w14:paraId="3D26B2D3"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1D6487F9" wp14:editId="34C12A35">
                  <wp:extent cx="844550" cy="864470"/>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50521" cy="870582"/>
                          </a:xfrm>
                          <a:prstGeom prst="rect">
                            <a:avLst/>
                          </a:prstGeom>
                        </pic:spPr>
                      </pic:pic>
                    </a:graphicData>
                  </a:graphic>
                </wp:inline>
              </w:drawing>
            </w:r>
          </w:p>
          <w:p w14:paraId="10A713A9" w14:textId="77777777" w:rsidR="00733BA2" w:rsidRPr="007C5668" w:rsidRDefault="00733BA2" w:rsidP="00D57F08">
            <w:pPr>
              <w:jc w:val="center"/>
              <w:rPr>
                <w:rFonts w:cs="Times New Roman"/>
                <w:sz w:val="16"/>
                <w:szCs w:val="16"/>
              </w:rPr>
            </w:pPr>
            <w:r w:rsidRPr="007C5668">
              <w:rPr>
                <w:rFonts w:cs="Times New Roman"/>
                <w:sz w:val="16"/>
                <w:szCs w:val="16"/>
              </w:rPr>
              <w:t>MSX122, CXCR4</w:t>
            </w:r>
          </w:p>
        </w:tc>
      </w:tr>
      <w:tr w:rsidR="00733BA2" w:rsidRPr="007C5668" w14:paraId="5D16E039" w14:textId="77777777" w:rsidTr="00D57F08">
        <w:tc>
          <w:tcPr>
            <w:tcW w:w="2153" w:type="dxa"/>
            <w:vAlign w:val="bottom"/>
          </w:tcPr>
          <w:p w14:paraId="3511C174"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717D096B" wp14:editId="64DF49BA">
                  <wp:extent cx="387350" cy="874485"/>
                  <wp:effectExtent l="0" t="0" r="0" b="190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7036" cy="896352"/>
                          </a:xfrm>
                          <a:prstGeom prst="rect">
                            <a:avLst/>
                          </a:prstGeom>
                        </pic:spPr>
                      </pic:pic>
                    </a:graphicData>
                  </a:graphic>
                </wp:inline>
              </w:drawing>
            </w:r>
          </w:p>
          <w:p w14:paraId="05374FFE" w14:textId="77777777" w:rsidR="00733BA2" w:rsidRPr="007C5668" w:rsidRDefault="00733BA2" w:rsidP="00D57F08">
            <w:pPr>
              <w:jc w:val="center"/>
              <w:rPr>
                <w:rFonts w:cs="Times New Roman"/>
                <w:b/>
                <w:sz w:val="16"/>
                <w:szCs w:val="16"/>
              </w:rPr>
            </w:pPr>
            <w:r w:rsidRPr="007C5668">
              <w:rPr>
                <w:rFonts w:cs="Times New Roman"/>
                <w:sz w:val="16"/>
                <w:szCs w:val="16"/>
              </w:rPr>
              <w:t>AMD3465, CXCR4</w:t>
            </w:r>
          </w:p>
        </w:tc>
        <w:tc>
          <w:tcPr>
            <w:tcW w:w="2256" w:type="dxa"/>
            <w:vAlign w:val="bottom"/>
          </w:tcPr>
          <w:p w14:paraId="36047660"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51C4826" wp14:editId="0908C302">
                  <wp:extent cx="1295400" cy="596900"/>
                  <wp:effectExtent l="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95400" cy="596900"/>
                          </a:xfrm>
                          <a:prstGeom prst="rect">
                            <a:avLst/>
                          </a:prstGeom>
                        </pic:spPr>
                      </pic:pic>
                    </a:graphicData>
                  </a:graphic>
                </wp:inline>
              </w:drawing>
            </w:r>
          </w:p>
          <w:p w14:paraId="643E1611" w14:textId="77777777" w:rsidR="00733BA2" w:rsidRPr="007C5668" w:rsidRDefault="00733BA2" w:rsidP="00D57F08">
            <w:pPr>
              <w:jc w:val="center"/>
              <w:rPr>
                <w:rFonts w:cs="Times New Roman"/>
                <w:sz w:val="16"/>
                <w:szCs w:val="16"/>
              </w:rPr>
            </w:pPr>
            <w:r w:rsidRPr="007C5668">
              <w:rPr>
                <w:rFonts w:cs="Times New Roman"/>
                <w:sz w:val="16"/>
                <w:szCs w:val="16"/>
              </w:rPr>
              <w:t>KRH1636, CXCR4</w:t>
            </w:r>
          </w:p>
        </w:tc>
        <w:tc>
          <w:tcPr>
            <w:tcW w:w="2254" w:type="dxa"/>
            <w:vAlign w:val="bottom"/>
          </w:tcPr>
          <w:p w14:paraId="3CE1782C"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02DD81A" wp14:editId="69C83602">
                  <wp:extent cx="844550" cy="878945"/>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47039" cy="881535"/>
                          </a:xfrm>
                          <a:prstGeom prst="rect">
                            <a:avLst/>
                          </a:prstGeom>
                        </pic:spPr>
                      </pic:pic>
                    </a:graphicData>
                  </a:graphic>
                </wp:inline>
              </w:drawing>
            </w:r>
          </w:p>
          <w:p w14:paraId="30CBFC56" w14:textId="77777777" w:rsidR="00733BA2" w:rsidRPr="007C5668" w:rsidRDefault="00733BA2" w:rsidP="00D57F08">
            <w:pPr>
              <w:jc w:val="center"/>
              <w:rPr>
                <w:rFonts w:cs="Times New Roman"/>
                <w:sz w:val="16"/>
                <w:szCs w:val="16"/>
              </w:rPr>
            </w:pPr>
            <w:r w:rsidRPr="007C5668">
              <w:rPr>
                <w:rFonts w:cs="Times New Roman"/>
                <w:sz w:val="16"/>
                <w:szCs w:val="16"/>
              </w:rPr>
              <w:t>AMD11070, CXCR4</w:t>
            </w:r>
          </w:p>
        </w:tc>
        <w:tc>
          <w:tcPr>
            <w:tcW w:w="2124" w:type="dxa"/>
            <w:vAlign w:val="bottom"/>
          </w:tcPr>
          <w:p w14:paraId="1C9C4C9B"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40CCDF64" wp14:editId="0EA2D20D">
                  <wp:extent cx="1211580" cy="880110"/>
                  <wp:effectExtent l="0" t="0" r="762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11580" cy="880110"/>
                          </a:xfrm>
                          <a:prstGeom prst="rect">
                            <a:avLst/>
                          </a:prstGeom>
                        </pic:spPr>
                      </pic:pic>
                    </a:graphicData>
                  </a:graphic>
                </wp:inline>
              </w:drawing>
            </w:r>
          </w:p>
          <w:p w14:paraId="33339639" w14:textId="77777777" w:rsidR="00733BA2" w:rsidRPr="007C5668" w:rsidRDefault="00733BA2" w:rsidP="00D57F08">
            <w:pPr>
              <w:jc w:val="center"/>
              <w:rPr>
                <w:rFonts w:cs="Times New Roman"/>
                <w:sz w:val="16"/>
                <w:szCs w:val="16"/>
              </w:rPr>
            </w:pPr>
            <w:r w:rsidRPr="007C5668">
              <w:rPr>
                <w:rFonts w:cs="Times New Roman"/>
                <w:sz w:val="16"/>
                <w:szCs w:val="16"/>
              </w:rPr>
              <w:t>KRH3955, CXCR4</w:t>
            </w:r>
          </w:p>
        </w:tc>
      </w:tr>
      <w:tr w:rsidR="00733BA2" w:rsidRPr="007C5668" w14:paraId="3234504C" w14:textId="77777777" w:rsidTr="00D57F08">
        <w:tc>
          <w:tcPr>
            <w:tcW w:w="2153" w:type="dxa"/>
            <w:vAlign w:val="bottom"/>
          </w:tcPr>
          <w:p w14:paraId="51A4CA8A" w14:textId="77777777" w:rsidR="00733BA2" w:rsidRPr="007C5668" w:rsidRDefault="00733BA2" w:rsidP="00D57F08">
            <w:pPr>
              <w:jc w:val="center"/>
              <w:rPr>
                <w:rFonts w:cs="Times New Roman"/>
                <w:b/>
                <w:sz w:val="16"/>
                <w:szCs w:val="16"/>
              </w:rPr>
            </w:pPr>
            <w:r w:rsidRPr="007C5668">
              <w:rPr>
                <w:noProof/>
                <w:lang w:eastAsia="en-GB"/>
              </w:rPr>
              <w:lastRenderedPageBreak/>
              <w:drawing>
                <wp:inline distT="0" distB="0" distL="0" distR="0" wp14:anchorId="17610495" wp14:editId="7FF98305">
                  <wp:extent cx="1085850" cy="914872"/>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95420" cy="922935"/>
                          </a:xfrm>
                          <a:prstGeom prst="rect">
                            <a:avLst/>
                          </a:prstGeom>
                        </pic:spPr>
                      </pic:pic>
                    </a:graphicData>
                  </a:graphic>
                </wp:inline>
              </w:drawing>
            </w:r>
          </w:p>
          <w:p w14:paraId="39FAF630" w14:textId="77777777" w:rsidR="00733BA2" w:rsidRPr="007C5668" w:rsidRDefault="00733BA2" w:rsidP="00D57F08">
            <w:pPr>
              <w:jc w:val="center"/>
              <w:rPr>
                <w:rFonts w:cs="Times New Roman"/>
                <w:b/>
                <w:sz w:val="16"/>
                <w:szCs w:val="16"/>
              </w:rPr>
            </w:pPr>
            <w:r w:rsidRPr="007C5668">
              <w:rPr>
                <w:rFonts w:cs="Times New Roman"/>
                <w:sz w:val="16"/>
                <w:szCs w:val="16"/>
              </w:rPr>
              <w:t>FC131, CXCR4</w:t>
            </w:r>
          </w:p>
        </w:tc>
        <w:tc>
          <w:tcPr>
            <w:tcW w:w="2256" w:type="dxa"/>
            <w:vAlign w:val="bottom"/>
          </w:tcPr>
          <w:p w14:paraId="6BC3520C"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2244E2E" wp14:editId="65D7FBD2">
                  <wp:extent cx="990600" cy="931358"/>
                  <wp:effectExtent l="0" t="0" r="0" b="254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96329" cy="936745"/>
                          </a:xfrm>
                          <a:prstGeom prst="rect">
                            <a:avLst/>
                          </a:prstGeom>
                        </pic:spPr>
                      </pic:pic>
                    </a:graphicData>
                  </a:graphic>
                </wp:inline>
              </w:drawing>
            </w:r>
          </w:p>
          <w:p w14:paraId="3F2F828E" w14:textId="77777777" w:rsidR="00733BA2" w:rsidRPr="007C5668" w:rsidRDefault="00733BA2" w:rsidP="00D57F08">
            <w:pPr>
              <w:jc w:val="center"/>
              <w:rPr>
                <w:rFonts w:cs="Times New Roman"/>
                <w:sz w:val="16"/>
                <w:szCs w:val="16"/>
              </w:rPr>
            </w:pPr>
            <w:r w:rsidRPr="007C5668">
              <w:rPr>
                <w:rFonts w:cs="Times New Roman"/>
                <w:sz w:val="16"/>
                <w:szCs w:val="16"/>
              </w:rPr>
              <w:t>IT1t, CXCR4</w:t>
            </w:r>
          </w:p>
        </w:tc>
        <w:tc>
          <w:tcPr>
            <w:tcW w:w="2254" w:type="dxa"/>
            <w:vAlign w:val="bottom"/>
          </w:tcPr>
          <w:p w14:paraId="1CB06684"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9E4A193" wp14:editId="431748AA">
                  <wp:extent cx="1070952" cy="908050"/>
                  <wp:effectExtent l="0" t="0" r="0" b="635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76353" cy="912629"/>
                          </a:xfrm>
                          <a:prstGeom prst="rect">
                            <a:avLst/>
                          </a:prstGeom>
                        </pic:spPr>
                      </pic:pic>
                    </a:graphicData>
                  </a:graphic>
                </wp:inline>
              </w:drawing>
            </w:r>
          </w:p>
          <w:p w14:paraId="3659A321" w14:textId="77777777" w:rsidR="00733BA2" w:rsidRPr="007C5668" w:rsidRDefault="00733BA2" w:rsidP="00D57F08">
            <w:pPr>
              <w:jc w:val="center"/>
              <w:rPr>
                <w:rFonts w:cs="Times New Roman"/>
                <w:sz w:val="16"/>
                <w:szCs w:val="16"/>
              </w:rPr>
            </w:pPr>
            <w:r w:rsidRPr="007C5668">
              <w:rPr>
                <w:rFonts w:cs="Times New Roman"/>
                <w:sz w:val="16"/>
                <w:szCs w:val="16"/>
              </w:rPr>
              <w:t>Zach5, CXCR4</w:t>
            </w:r>
          </w:p>
        </w:tc>
        <w:tc>
          <w:tcPr>
            <w:tcW w:w="2124" w:type="dxa"/>
            <w:vAlign w:val="bottom"/>
          </w:tcPr>
          <w:p w14:paraId="27D40647"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F4B6770" wp14:editId="3ACC310B">
                  <wp:extent cx="730576" cy="946150"/>
                  <wp:effectExtent l="0" t="0" r="0" b="635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36906" cy="954348"/>
                          </a:xfrm>
                          <a:prstGeom prst="rect">
                            <a:avLst/>
                          </a:prstGeom>
                        </pic:spPr>
                      </pic:pic>
                    </a:graphicData>
                  </a:graphic>
                </wp:inline>
              </w:drawing>
            </w:r>
          </w:p>
          <w:p w14:paraId="0C018ABE" w14:textId="77777777" w:rsidR="00733BA2" w:rsidRPr="007C5668" w:rsidRDefault="00733BA2" w:rsidP="00D57F08">
            <w:pPr>
              <w:jc w:val="center"/>
              <w:rPr>
                <w:rFonts w:cs="Times New Roman"/>
                <w:sz w:val="16"/>
                <w:szCs w:val="16"/>
              </w:rPr>
            </w:pPr>
            <w:r w:rsidRPr="007C5668">
              <w:rPr>
                <w:rFonts w:cs="Times New Roman"/>
                <w:sz w:val="16"/>
                <w:szCs w:val="16"/>
              </w:rPr>
              <w:t>Zach6, CXCR4</w:t>
            </w:r>
          </w:p>
        </w:tc>
      </w:tr>
      <w:tr w:rsidR="00733BA2" w:rsidRPr="007C5668" w14:paraId="5C5FD496" w14:textId="77777777" w:rsidTr="00D57F08">
        <w:tc>
          <w:tcPr>
            <w:tcW w:w="2153" w:type="dxa"/>
            <w:vAlign w:val="bottom"/>
          </w:tcPr>
          <w:p w14:paraId="1BF95312"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4682487D" wp14:editId="0F23C6EB">
                  <wp:extent cx="654050" cy="858672"/>
                  <wp:effectExtent l="0" t="0" r="0"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1429" cy="868360"/>
                          </a:xfrm>
                          <a:prstGeom prst="rect">
                            <a:avLst/>
                          </a:prstGeom>
                        </pic:spPr>
                      </pic:pic>
                    </a:graphicData>
                  </a:graphic>
                </wp:inline>
              </w:drawing>
            </w:r>
          </w:p>
          <w:p w14:paraId="46F49CC0" w14:textId="77777777" w:rsidR="00733BA2" w:rsidRPr="007C5668" w:rsidRDefault="00733BA2" w:rsidP="00D57F08">
            <w:pPr>
              <w:jc w:val="center"/>
              <w:rPr>
                <w:rFonts w:cs="Times New Roman"/>
                <w:b/>
                <w:sz w:val="16"/>
                <w:szCs w:val="16"/>
              </w:rPr>
            </w:pPr>
            <w:r w:rsidRPr="007C5668">
              <w:rPr>
                <w:rFonts w:cs="Times New Roman"/>
                <w:sz w:val="16"/>
                <w:szCs w:val="16"/>
              </w:rPr>
              <w:t>Zach7, CXCR4</w:t>
            </w:r>
          </w:p>
        </w:tc>
        <w:tc>
          <w:tcPr>
            <w:tcW w:w="2256" w:type="dxa"/>
            <w:vAlign w:val="bottom"/>
          </w:tcPr>
          <w:p w14:paraId="312E48F8"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A92E13D" wp14:editId="1FD7C006">
                  <wp:extent cx="1295400" cy="549275"/>
                  <wp:effectExtent l="0" t="0" r="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95400" cy="549275"/>
                          </a:xfrm>
                          <a:prstGeom prst="rect">
                            <a:avLst/>
                          </a:prstGeom>
                        </pic:spPr>
                      </pic:pic>
                    </a:graphicData>
                  </a:graphic>
                </wp:inline>
              </w:drawing>
            </w:r>
          </w:p>
          <w:p w14:paraId="57B2160D" w14:textId="77777777" w:rsidR="00733BA2" w:rsidRPr="007C5668" w:rsidRDefault="00733BA2" w:rsidP="00D57F08">
            <w:pPr>
              <w:jc w:val="center"/>
              <w:rPr>
                <w:rFonts w:cs="Times New Roman"/>
                <w:sz w:val="16"/>
                <w:szCs w:val="16"/>
              </w:rPr>
            </w:pPr>
            <w:r w:rsidRPr="007C5668">
              <w:rPr>
                <w:rFonts w:cs="Times New Roman"/>
                <w:sz w:val="16"/>
                <w:szCs w:val="16"/>
              </w:rPr>
              <w:t>Zach8, CXCR4</w:t>
            </w:r>
          </w:p>
        </w:tc>
        <w:tc>
          <w:tcPr>
            <w:tcW w:w="2254" w:type="dxa"/>
            <w:vAlign w:val="bottom"/>
          </w:tcPr>
          <w:p w14:paraId="6604E742"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2EE5802" wp14:editId="7CB3168B">
                  <wp:extent cx="1294130" cy="708660"/>
                  <wp:effectExtent l="0" t="0" r="127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294130" cy="708660"/>
                          </a:xfrm>
                          <a:prstGeom prst="rect">
                            <a:avLst/>
                          </a:prstGeom>
                        </pic:spPr>
                      </pic:pic>
                    </a:graphicData>
                  </a:graphic>
                </wp:inline>
              </w:drawing>
            </w:r>
          </w:p>
          <w:p w14:paraId="6528B673" w14:textId="77777777" w:rsidR="00733BA2" w:rsidRPr="007C5668" w:rsidRDefault="00733BA2" w:rsidP="00D57F08">
            <w:pPr>
              <w:jc w:val="center"/>
              <w:rPr>
                <w:rFonts w:cs="Times New Roman"/>
                <w:sz w:val="16"/>
                <w:szCs w:val="16"/>
              </w:rPr>
            </w:pPr>
            <w:r w:rsidRPr="007C5668">
              <w:rPr>
                <w:rFonts w:cs="Times New Roman"/>
                <w:sz w:val="16"/>
                <w:szCs w:val="16"/>
              </w:rPr>
              <w:t>Zach9, CXCR4</w:t>
            </w:r>
          </w:p>
        </w:tc>
        <w:tc>
          <w:tcPr>
            <w:tcW w:w="2124" w:type="dxa"/>
            <w:vAlign w:val="bottom"/>
          </w:tcPr>
          <w:p w14:paraId="65EC540F"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D74E02F" wp14:editId="07C95780">
                  <wp:extent cx="641350" cy="721351"/>
                  <wp:effectExtent l="0" t="0" r="6350"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5859" cy="726422"/>
                          </a:xfrm>
                          <a:prstGeom prst="rect">
                            <a:avLst/>
                          </a:prstGeom>
                        </pic:spPr>
                      </pic:pic>
                    </a:graphicData>
                  </a:graphic>
                </wp:inline>
              </w:drawing>
            </w:r>
          </w:p>
          <w:p w14:paraId="3661AE13" w14:textId="77777777" w:rsidR="00733BA2" w:rsidRPr="007C5668" w:rsidRDefault="00733BA2" w:rsidP="00D57F08">
            <w:pPr>
              <w:jc w:val="center"/>
              <w:rPr>
                <w:rFonts w:cs="Times New Roman"/>
                <w:sz w:val="16"/>
                <w:szCs w:val="16"/>
              </w:rPr>
            </w:pPr>
            <w:r w:rsidRPr="007C5668">
              <w:rPr>
                <w:rFonts w:cs="Times New Roman"/>
                <w:sz w:val="16"/>
                <w:szCs w:val="16"/>
              </w:rPr>
              <w:t>CXCR7Ant1, CXCR7</w:t>
            </w:r>
          </w:p>
        </w:tc>
      </w:tr>
      <w:tr w:rsidR="00733BA2" w:rsidRPr="007C5668" w14:paraId="6D243DD7" w14:textId="77777777" w:rsidTr="00D57F08">
        <w:tc>
          <w:tcPr>
            <w:tcW w:w="2153" w:type="dxa"/>
            <w:vAlign w:val="bottom"/>
          </w:tcPr>
          <w:p w14:paraId="636B557B"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522E76AE" wp14:editId="5B8BDF5B">
                  <wp:extent cx="628650" cy="919770"/>
                  <wp:effectExtent l="0" t="0" r="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1593" cy="924076"/>
                          </a:xfrm>
                          <a:prstGeom prst="rect">
                            <a:avLst/>
                          </a:prstGeom>
                        </pic:spPr>
                      </pic:pic>
                    </a:graphicData>
                  </a:graphic>
                </wp:inline>
              </w:drawing>
            </w:r>
          </w:p>
          <w:p w14:paraId="27BB4B78" w14:textId="77777777" w:rsidR="00733BA2" w:rsidRPr="007C5668" w:rsidRDefault="00733BA2" w:rsidP="00D57F08">
            <w:pPr>
              <w:jc w:val="center"/>
              <w:rPr>
                <w:rFonts w:cs="Times New Roman"/>
                <w:b/>
                <w:sz w:val="16"/>
                <w:szCs w:val="16"/>
              </w:rPr>
            </w:pPr>
            <w:r w:rsidRPr="007C5668">
              <w:rPr>
                <w:rFonts w:cs="Times New Roman"/>
                <w:sz w:val="16"/>
                <w:szCs w:val="16"/>
              </w:rPr>
              <w:t>CXCR7Ant2, CXCR7</w:t>
            </w:r>
          </w:p>
        </w:tc>
        <w:tc>
          <w:tcPr>
            <w:tcW w:w="2256" w:type="dxa"/>
            <w:vAlign w:val="bottom"/>
          </w:tcPr>
          <w:p w14:paraId="574AF0C4"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0048059" wp14:editId="67BCAB73">
                  <wp:extent cx="482600" cy="948404"/>
                  <wp:effectExtent l="0" t="0" r="0" b="444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7881" cy="958782"/>
                          </a:xfrm>
                          <a:prstGeom prst="rect">
                            <a:avLst/>
                          </a:prstGeom>
                        </pic:spPr>
                      </pic:pic>
                    </a:graphicData>
                  </a:graphic>
                </wp:inline>
              </w:drawing>
            </w:r>
          </w:p>
          <w:p w14:paraId="7103758D" w14:textId="77777777" w:rsidR="00733BA2" w:rsidRPr="007C5668" w:rsidRDefault="00733BA2" w:rsidP="00D57F08">
            <w:pPr>
              <w:jc w:val="center"/>
              <w:rPr>
                <w:rFonts w:cs="Times New Roman"/>
                <w:sz w:val="16"/>
                <w:szCs w:val="16"/>
              </w:rPr>
            </w:pPr>
            <w:r w:rsidRPr="007C5668">
              <w:rPr>
                <w:rFonts w:cs="Times New Roman"/>
                <w:sz w:val="16"/>
                <w:szCs w:val="16"/>
              </w:rPr>
              <w:t>CXCR7Ant3, CXCR7</w:t>
            </w:r>
          </w:p>
        </w:tc>
        <w:tc>
          <w:tcPr>
            <w:tcW w:w="2254" w:type="dxa"/>
            <w:vAlign w:val="bottom"/>
          </w:tcPr>
          <w:p w14:paraId="2CC1A712"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4C0A41CE" wp14:editId="408B4C4F">
                  <wp:extent cx="1294130" cy="934720"/>
                  <wp:effectExtent l="0" t="0" r="127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294130" cy="934720"/>
                          </a:xfrm>
                          <a:prstGeom prst="rect">
                            <a:avLst/>
                          </a:prstGeom>
                        </pic:spPr>
                      </pic:pic>
                    </a:graphicData>
                  </a:graphic>
                </wp:inline>
              </w:drawing>
            </w:r>
          </w:p>
          <w:p w14:paraId="1C333954" w14:textId="77777777" w:rsidR="00733BA2" w:rsidRPr="007C5668" w:rsidRDefault="00733BA2" w:rsidP="00D57F08">
            <w:pPr>
              <w:jc w:val="center"/>
              <w:rPr>
                <w:rFonts w:cs="Times New Roman"/>
                <w:sz w:val="16"/>
                <w:szCs w:val="16"/>
              </w:rPr>
            </w:pPr>
            <w:r w:rsidRPr="007C5668">
              <w:rPr>
                <w:rFonts w:cs="Times New Roman"/>
                <w:sz w:val="16"/>
                <w:szCs w:val="16"/>
              </w:rPr>
              <w:t>CXCR7Ant4, CXCR7</w:t>
            </w:r>
          </w:p>
        </w:tc>
        <w:tc>
          <w:tcPr>
            <w:tcW w:w="2124" w:type="dxa"/>
            <w:vAlign w:val="bottom"/>
          </w:tcPr>
          <w:p w14:paraId="742B128B"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AFB4FB0" wp14:editId="562CD65F">
                  <wp:extent cx="413145" cy="838200"/>
                  <wp:effectExtent l="0" t="0" r="635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26462" cy="865217"/>
                          </a:xfrm>
                          <a:prstGeom prst="rect">
                            <a:avLst/>
                          </a:prstGeom>
                        </pic:spPr>
                      </pic:pic>
                    </a:graphicData>
                  </a:graphic>
                </wp:inline>
              </w:drawing>
            </w:r>
          </w:p>
          <w:p w14:paraId="33736631" w14:textId="77777777" w:rsidR="00733BA2" w:rsidRPr="007C5668" w:rsidRDefault="00733BA2" w:rsidP="00D57F08">
            <w:pPr>
              <w:jc w:val="center"/>
              <w:rPr>
                <w:rFonts w:cs="Times New Roman"/>
                <w:sz w:val="16"/>
                <w:szCs w:val="16"/>
              </w:rPr>
            </w:pPr>
            <w:r w:rsidRPr="007C5668">
              <w:rPr>
                <w:rFonts w:cs="Times New Roman"/>
                <w:sz w:val="16"/>
                <w:szCs w:val="16"/>
              </w:rPr>
              <w:t>CXCR7Ant5, CXCR7</w:t>
            </w:r>
          </w:p>
        </w:tc>
      </w:tr>
      <w:tr w:rsidR="00733BA2" w:rsidRPr="007C5668" w14:paraId="332AF631" w14:textId="77777777" w:rsidTr="00D57F08">
        <w:tc>
          <w:tcPr>
            <w:tcW w:w="2153" w:type="dxa"/>
            <w:vAlign w:val="bottom"/>
          </w:tcPr>
          <w:p w14:paraId="22654B5B"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1128E6A3" wp14:editId="6924B2CF">
                  <wp:extent cx="393700" cy="819514"/>
                  <wp:effectExtent l="0" t="0" r="635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8178" cy="828835"/>
                          </a:xfrm>
                          <a:prstGeom prst="rect">
                            <a:avLst/>
                          </a:prstGeom>
                        </pic:spPr>
                      </pic:pic>
                    </a:graphicData>
                  </a:graphic>
                </wp:inline>
              </w:drawing>
            </w:r>
          </w:p>
          <w:p w14:paraId="2308AB6A" w14:textId="77777777" w:rsidR="00733BA2" w:rsidRPr="007C5668" w:rsidRDefault="00733BA2" w:rsidP="00D57F08">
            <w:pPr>
              <w:jc w:val="center"/>
              <w:rPr>
                <w:rFonts w:cs="Times New Roman"/>
                <w:b/>
                <w:sz w:val="16"/>
                <w:szCs w:val="16"/>
              </w:rPr>
            </w:pPr>
            <w:r w:rsidRPr="007C5668">
              <w:rPr>
                <w:rFonts w:cs="Times New Roman"/>
                <w:sz w:val="16"/>
                <w:szCs w:val="16"/>
              </w:rPr>
              <w:t>CXCR7Ant6, CXCR7</w:t>
            </w:r>
          </w:p>
        </w:tc>
        <w:tc>
          <w:tcPr>
            <w:tcW w:w="2256" w:type="dxa"/>
            <w:vAlign w:val="bottom"/>
          </w:tcPr>
          <w:p w14:paraId="1EA4D4AE"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FECA6DC" wp14:editId="74CA22D4">
                  <wp:extent cx="869950" cy="716429"/>
                  <wp:effectExtent l="0" t="0" r="6350" b="76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75281" cy="720819"/>
                          </a:xfrm>
                          <a:prstGeom prst="rect">
                            <a:avLst/>
                          </a:prstGeom>
                        </pic:spPr>
                      </pic:pic>
                    </a:graphicData>
                  </a:graphic>
                </wp:inline>
              </w:drawing>
            </w:r>
          </w:p>
          <w:p w14:paraId="347FE284" w14:textId="77777777" w:rsidR="00733BA2" w:rsidRPr="007C5668" w:rsidRDefault="00733BA2" w:rsidP="00D57F08">
            <w:pPr>
              <w:jc w:val="center"/>
              <w:rPr>
                <w:rFonts w:cs="Times New Roman"/>
                <w:sz w:val="16"/>
                <w:szCs w:val="16"/>
              </w:rPr>
            </w:pPr>
            <w:r w:rsidRPr="007C5668">
              <w:rPr>
                <w:rFonts w:cs="Times New Roman"/>
                <w:sz w:val="16"/>
                <w:szCs w:val="16"/>
              </w:rPr>
              <w:t>CXCR7Ant7, CXCR7</w:t>
            </w:r>
          </w:p>
        </w:tc>
        <w:tc>
          <w:tcPr>
            <w:tcW w:w="2254" w:type="dxa"/>
            <w:vAlign w:val="bottom"/>
          </w:tcPr>
          <w:p w14:paraId="2921AA7C"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09A72837" wp14:editId="6CBE6992">
                  <wp:extent cx="525780" cy="875612"/>
                  <wp:effectExtent l="0" t="0" r="7620" b="127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5051" cy="891052"/>
                          </a:xfrm>
                          <a:prstGeom prst="rect">
                            <a:avLst/>
                          </a:prstGeom>
                        </pic:spPr>
                      </pic:pic>
                    </a:graphicData>
                  </a:graphic>
                </wp:inline>
              </w:drawing>
            </w:r>
          </w:p>
          <w:p w14:paraId="0B962A4C" w14:textId="77777777" w:rsidR="00733BA2" w:rsidRPr="007C5668" w:rsidRDefault="00733BA2" w:rsidP="00D57F08">
            <w:pPr>
              <w:jc w:val="center"/>
              <w:rPr>
                <w:rFonts w:cs="Times New Roman"/>
                <w:sz w:val="16"/>
                <w:szCs w:val="16"/>
              </w:rPr>
            </w:pPr>
            <w:r w:rsidRPr="007C5668">
              <w:rPr>
                <w:rFonts w:cs="Times New Roman"/>
                <w:sz w:val="16"/>
                <w:szCs w:val="16"/>
              </w:rPr>
              <w:t>CXCR7Ant8, CXCR7</w:t>
            </w:r>
          </w:p>
        </w:tc>
        <w:tc>
          <w:tcPr>
            <w:tcW w:w="2124" w:type="dxa"/>
            <w:vAlign w:val="bottom"/>
          </w:tcPr>
          <w:p w14:paraId="1AE15185"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5FE4EA97" wp14:editId="6C089A10">
                  <wp:extent cx="1211580" cy="883285"/>
                  <wp:effectExtent l="0" t="0" r="762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11580" cy="883285"/>
                          </a:xfrm>
                          <a:prstGeom prst="rect">
                            <a:avLst/>
                          </a:prstGeom>
                        </pic:spPr>
                      </pic:pic>
                    </a:graphicData>
                  </a:graphic>
                </wp:inline>
              </w:drawing>
            </w:r>
          </w:p>
          <w:p w14:paraId="51011FBA" w14:textId="77777777" w:rsidR="00733BA2" w:rsidRPr="007C5668" w:rsidRDefault="00733BA2" w:rsidP="00D57F08">
            <w:pPr>
              <w:jc w:val="center"/>
              <w:rPr>
                <w:rFonts w:cs="Times New Roman"/>
                <w:sz w:val="16"/>
                <w:szCs w:val="16"/>
              </w:rPr>
            </w:pPr>
            <w:r w:rsidRPr="007C5668">
              <w:rPr>
                <w:rFonts w:cs="Times New Roman"/>
                <w:sz w:val="16"/>
                <w:szCs w:val="16"/>
              </w:rPr>
              <w:t>CXCR7Ant9, CXCR7</w:t>
            </w:r>
          </w:p>
        </w:tc>
      </w:tr>
      <w:tr w:rsidR="00733BA2" w:rsidRPr="007C5668" w14:paraId="17FC806F" w14:textId="77777777" w:rsidTr="00D57F08">
        <w:tc>
          <w:tcPr>
            <w:tcW w:w="2153" w:type="dxa"/>
            <w:vAlign w:val="bottom"/>
          </w:tcPr>
          <w:p w14:paraId="1233848E"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10B57A4" wp14:editId="4B2E03EC">
                  <wp:extent cx="1187450" cy="587901"/>
                  <wp:effectExtent l="0" t="0" r="0" b="317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188782" cy="588561"/>
                          </a:xfrm>
                          <a:prstGeom prst="rect">
                            <a:avLst/>
                          </a:prstGeom>
                        </pic:spPr>
                      </pic:pic>
                    </a:graphicData>
                  </a:graphic>
                </wp:inline>
              </w:drawing>
            </w:r>
          </w:p>
          <w:p w14:paraId="5D70EB64" w14:textId="77777777" w:rsidR="00733BA2" w:rsidRPr="007C5668" w:rsidRDefault="00733BA2" w:rsidP="00D57F08">
            <w:pPr>
              <w:jc w:val="center"/>
              <w:rPr>
                <w:rFonts w:cs="Times New Roman"/>
                <w:b/>
                <w:sz w:val="16"/>
                <w:szCs w:val="16"/>
              </w:rPr>
            </w:pPr>
            <w:r w:rsidRPr="007C5668">
              <w:rPr>
                <w:rFonts w:cs="Times New Roman"/>
                <w:sz w:val="16"/>
                <w:szCs w:val="16"/>
              </w:rPr>
              <w:t>CXCR7Ant10, CXCR7</w:t>
            </w:r>
          </w:p>
        </w:tc>
        <w:tc>
          <w:tcPr>
            <w:tcW w:w="2256" w:type="dxa"/>
            <w:vAlign w:val="bottom"/>
          </w:tcPr>
          <w:p w14:paraId="500330D2"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F594A4E" wp14:editId="5F845672">
                  <wp:extent cx="781050" cy="817805"/>
                  <wp:effectExtent l="0" t="0" r="0" b="190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789105" cy="826239"/>
                          </a:xfrm>
                          <a:prstGeom prst="rect">
                            <a:avLst/>
                          </a:prstGeom>
                        </pic:spPr>
                      </pic:pic>
                    </a:graphicData>
                  </a:graphic>
                </wp:inline>
              </w:drawing>
            </w:r>
          </w:p>
          <w:p w14:paraId="2574CBCC" w14:textId="77777777" w:rsidR="00733BA2" w:rsidRPr="007C5668" w:rsidRDefault="00733BA2" w:rsidP="00D57F08">
            <w:pPr>
              <w:jc w:val="center"/>
              <w:rPr>
                <w:rFonts w:cs="Times New Roman"/>
                <w:sz w:val="16"/>
                <w:szCs w:val="16"/>
              </w:rPr>
            </w:pPr>
            <w:r w:rsidRPr="007C5668">
              <w:rPr>
                <w:rFonts w:cs="Times New Roman"/>
                <w:sz w:val="16"/>
                <w:szCs w:val="16"/>
              </w:rPr>
              <w:t>CXCR7Ant11, CXCR7</w:t>
            </w:r>
          </w:p>
        </w:tc>
        <w:tc>
          <w:tcPr>
            <w:tcW w:w="2254" w:type="dxa"/>
            <w:vAlign w:val="bottom"/>
          </w:tcPr>
          <w:p w14:paraId="0CBB0CFB"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2F53185" wp14:editId="4379C0EA">
                  <wp:extent cx="1117600" cy="740863"/>
                  <wp:effectExtent l="0" t="0" r="6350" b="254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123016" cy="744453"/>
                          </a:xfrm>
                          <a:prstGeom prst="rect">
                            <a:avLst/>
                          </a:prstGeom>
                        </pic:spPr>
                      </pic:pic>
                    </a:graphicData>
                  </a:graphic>
                </wp:inline>
              </w:drawing>
            </w:r>
          </w:p>
          <w:p w14:paraId="7EEDB1AD" w14:textId="77777777" w:rsidR="00733BA2" w:rsidRPr="007C5668" w:rsidRDefault="00733BA2" w:rsidP="00D57F08">
            <w:pPr>
              <w:jc w:val="center"/>
              <w:rPr>
                <w:rFonts w:cs="Times New Roman"/>
                <w:sz w:val="16"/>
                <w:szCs w:val="16"/>
              </w:rPr>
            </w:pPr>
            <w:r w:rsidRPr="007C5668">
              <w:rPr>
                <w:rFonts w:cs="Times New Roman"/>
                <w:sz w:val="16"/>
                <w:szCs w:val="16"/>
              </w:rPr>
              <w:t>CXCR7Ant12, CXCR7</w:t>
            </w:r>
          </w:p>
        </w:tc>
        <w:tc>
          <w:tcPr>
            <w:tcW w:w="2124" w:type="dxa"/>
            <w:vAlign w:val="bottom"/>
          </w:tcPr>
          <w:p w14:paraId="7FC63866"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0EAA5C1" wp14:editId="34E5A14D">
                  <wp:extent cx="539750" cy="933813"/>
                  <wp:effectExtent l="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3788" cy="940800"/>
                          </a:xfrm>
                          <a:prstGeom prst="rect">
                            <a:avLst/>
                          </a:prstGeom>
                        </pic:spPr>
                      </pic:pic>
                    </a:graphicData>
                  </a:graphic>
                </wp:inline>
              </w:drawing>
            </w:r>
          </w:p>
          <w:p w14:paraId="726E9950" w14:textId="77777777" w:rsidR="00733BA2" w:rsidRPr="007C5668" w:rsidRDefault="00733BA2" w:rsidP="00D57F08">
            <w:pPr>
              <w:jc w:val="center"/>
              <w:rPr>
                <w:rFonts w:cs="Times New Roman"/>
                <w:sz w:val="16"/>
                <w:szCs w:val="16"/>
              </w:rPr>
            </w:pPr>
            <w:r w:rsidRPr="007C5668">
              <w:rPr>
                <w:rFonts w:cs="Times New Roman"/>
                <w:sz w:val="16"/>
                <w:szCs w:val="16"/>
              </w:rPr>
              <w:t>CXCR7Ant13, CXCR7</w:t>
            </w:r>
          </w:p>
        </w:tc>
      </w:tr>
      <w:tr w:rsidR="00733BA2" w:rsidRPr="007C5668" w14:paraId="2ECDA6A0" w14:textId="77777777" w:rsidTr="00D57F08">
        <w:tc>
          <w:tcPr>
            <w:tcW w:w="2153" w:type="dxa"/>
            <w:vAlign w:val="bottom"/>
          </w:tcPr>
          <w:p w14:paraId="4CD7EB3B" w14:textId="77777777" w:rsidR="00733BA2" w:rsidRPr="007C5668" w:rsidRDefault="00733BA2" w:rsidP="00D57F08">
            <w:pPr>
              <w:jc w:val="center"/>
              <w:rPr>
                <w:rFonts w:cs="Times New Roman"/>
                <w:b/>
                <w:sz w:val="16"/>
                <w:szCs w:val="16"/>
              </w:rPr>
            </w:pPr>
            <w:r w:rsidRPr="007C5668">
              <w:rPr>
                <w:noProof/>
                <w:lang w:eastAsia="en-GB"/>
              </w:rPr>
              <w:drawing>
                <wp:inline distT="0" distB="0" distL="0" distR="0" wp14:anchorId="6869C5AF" wp14:editId="3CD1CC0D">
                  <wp:extent cx="825500" cy="725775"/>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32549" cy="731972"/>
                          </a:xfrm>
                          <a:prstGeom prst="rect">
                            <a:avLst/>
                          </a:prstGeom>
                        </pic:spPr>
                      </pic:pic>
                    </a:graphicData>
                  </a:graphic>
                </wp:inline>
              </w:drawing>
            </w:r>
          </w:p>
          <w:p w14:paraId="12680629" w14:textId="77777777" w:rsidR="00733BA2" w:rsidRPr="007C5668" w:rsidRDefault="00733BA2" w:rsidP="00D57F08">
            <w:pPr>
              <w:jc w:val="center"/>
              <w:rPr>
                <w:rFonts w:cs="Times New Roman"/>
                <w:b/>
                <w:sz w:val="16"/>
                <w:szCs w:val="16"/>
              </w:rPr>
            </w:pPr>
            <w:r w:rsidRPr="007C5668">
              <w:rPr>
                <w:rFonts w:cs="Times New Roman"/>
                <w:sz w:val="16"/>
                <w:szCs w:val="16"/>
              </w:rPr>
              <w:t>CXCR7Ant14, CXCR7</w:t>
            </w:r>
          </w:p>
        </w:tc>
        <w:tc>
          <w:tcPr>
            <w:tcW w:w="2256" w:type="dxa"/>
            <w:vAlign w:val="bottom"/>
          </w:tcPr>
          <w:p w14:paraId="3BC11090"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578DE3C4" wp14:editId="7967B642">
                  <wp:extent cx="876300" cy="668823"/>
                  <wp:effectExtent l="0" t="0" r="0"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881574" cy="672848"/>
                          </a:xfrm>
                          <a:prstGeom prst="rect">
                            <a:avLst/>
                          </a:prstGeom>
                        </pic:spPr>
                      </pic:pic>
                    </a:graphicData>
                  </a:graphic>
                </wp:inline>
              </w:drawing>
            </w:r>
          </w:p>
          <w:p w14:paraId="78A52A98" w14:textId="77777777" w:rsidR="00733BA2" w:rsidRPr="007C5668" w:rsidRDefault="00733BA2" w:rsidP="00D57F08">
            <w:pPr>
              <w:jc w:val="center"/>
              <w:rPr>
                <w:rFonts w:cs="Times New Roman"/>
                <w:sz w:val="16"/>
                <w:szCs w:val="16"/>
              </w:rPr>
            </w:pPr>
            <w:r w:rsidRPr="007C5668">
              <w:rPr>
                <w:rFonts w:cs="Times New Roman"/>
                <w:sz w:val="16"/>
                <w:szCs w:val="16"/>
              </w:rPr>
              <w:t>CXCR7Ant15, CXCR7</w:t>
            </w:r>
          </w:p>
        </w:tc>
        <w:tc>
          <w:tcPr>
            <w:tcW w:w="2254" w:type="dxa"/>
            <w:vAlign w:val="bottom"/>
          </w:tcPr>
          <w:p w14:paraId="735FF197"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1AC7FCF0" wp14:editId="053F3984">
                  <wp:extent cx="431800" cy="913814"/>
                  <wp:effectExtent l="0" t="0" r="6350" b="63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45191" cy="942153"/>
                          </a:xfrm>
                          <a:prstGeom prst="rect">
                            <a:avLst/>
                          </a:prstGeom>
                        </pic:spPr>
                      </pic:pic>
                    </a:graphicData>
                  </a:graphic>
                </wp:inline>
              </w:drawing>
            </w:r>
          </w:p>
          <w:p w14:paraId="42C42F1B" w14:textId="77777777" w:rsidR="00733BA2" w:rsidRPr="007C5668" w:rsidRDefault="00733BA2" w:rsidP="00D57F08">
            <w:pPr>
              <w:jc w:val="center"/>
              <w:rPr>
                <w:rFonts w:cs="Times New Roman"/>
                <w:sz w:val="16"/>
                <w:szCs w:val="16"/>
              </w:rPr>
            </w:pPr>
            <w:r w:rsidRPr="007C5668">
              <w:rPr>
                <w:rFonts w:cs="Times New Roman"/>
                <w:sz w:val="16"/>
                <w:szCs w:val="16"/>
              </w:rPr>
              <w:t>CXCR7Ant16, CXCR7</w:t>
            </w:r>
          </w:p>
        </w:tc>
        <w:tc>
          <w:tcPr>
            <w:tcW w:w="2124" w:type="dxa"/>
            <w:vAlign w:val="bottom"/>
          </w:tcPr>
          <w:p w14:paraId="7B500562"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658E2483" wp14:editId="191BB233">
                  <wp:extent cx="755650" cy="902978"/>
                  <wp:effectExtent l="0" t="0" r="635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58987" cy="906966"/>
                          </a:xfrm>
                          <a:prstGeom prst="rect">
                            <a:avLst/>
                          </a:prstGeom>
                        </pic:spPr>
                      </pic:pic>
                    </a:graphicData>
                  </a:graphic>
                </wp:inline>
              </w:drawing>
            </w:r>
          </w:p>
          <w:p w14:paraId="47EB73FE" w14:textId="77777777" w:rsidR="00733BA2" w:rsidRPr="007C5668" w:rsidRDefault="00733BA2" w:rsidP="00D57F08">
            <w:pPr>
              <w:jc w:val="center"/>
              <w:rPr>
                <w:rFonts w:cs="Times New Roman"/>
                <w:sz w:val="16"/>
                <w:szCs w:val="16"/>
              </w:rPr>
            </w:pPr>
            <w:r w:rsidRPr="007C5668">
              <w:rPr>
                <w:rFonts w:cs="Times New Roman"/>
                <w:sz w:val="16"/>
                <w:szCs w:val="16"/>
              </w:rPr>
              <w:t>CXCR7Ant17, CXCR7</w:t>
            </w:r>
          </w:p>
        </w:tc>
      </w:tr>
      <w:tr w:rsidR="00733BA2" w:rsidRPr="007C5668" w14:paraId="7B230CA5" w14:textId="77777777" w:rsidTr="00D57F08">
        <w:tc>
          <w:tcPr>
            <w:tcW w:w="2153" w:type="dxa"/>
            <w:vAlign w:val="bottom"/>
          </w:tcPr>
          <w:p w14:paraId="227E0951" w14:textId="77777777" w:rsidR="00733BA2" w:rsidRPr="007C5668" w:rsidRDefault="00733BA2" w:rsidP="00D57F08">
            <w:pPr>
              <w:jc w:val="center"/>
              <w:rPr>
                <w:rFonts w:cs="Times New Roman"/>
                <w:sz w:val="16"/>
                <w:szCs w:val="16"/>
              </w:rPr>
            </w:pPr>
            <w:r w:rsidRPr="007C5668">
              <w:rPr>
                <w:noProof/>
                <w:lang w:eastAsia="en-GB"/>
              </w:rPr>
              <w:lastRenderedPageBreak/>
              <w:drawing>
                <wp:inline distT="0" distB="0" distL="0" distR="0" wp14:anchorId="569004A0" wp14:editId="6E0E4D82">
                  <wp:extent cx="876300" cy="750985"/>
                  <wp:effectExtent l="0" t="0" r="0"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882250" cy="756084"/>
                          </a:xfrm>
                          <a:prstGeom prst="rect">
                            <a:avLst/>
                          </a:prstGeom>
                        </pic:spPr>
                      </pic:pic>
                    </a:graphicData>
                  </a:graphic>
                </wp:inline>
              </w:drawing>
            </w:r>
          </w:p>
          <w:p w14:paraId="58381CF3" w14:textId="77777777" w:rsidR="00733BA2" w:rsidRPr="007C5668" w:rsidRDefault="00733BA2" w:rsidP="00D57F08">
            <w:pPr>
              <w:jc w:val="center"/>
              <w:rPr>
                <w:rFonts w:cs="Times New Roman"/>
                <w:b/>
                <w:sz w:val="16"/>
                <w:szCs w:val="16"/>
              </w:rPr>
            </w:pPr>
            <w:r w:rsidRPr="007C5668">
              <w:rPr>
                <w:rFonts w:cs="Times New Roman"/>
                <w:sz w:val="16"/>
                <w:szCs w:val="16"/>
              </w:rPr>
              <w:t>CXCR7Ant18, CXCR7</w:t>
            </w:r>
          </w:p>
        </w:tc>
        <w:tc>
          <w:tcPr>
            <w:tcW w:w="2256" w:type="dxa"/>
            <w:vAlign w:val="bottom"/>
          </w:tcPr>
          <w:p w14:paraId="7BBB7CC7"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5C056D5" wp14:editId="2ED004B8">
                  <wp:extent cx="514350" cy="1095515"/>
                  <wp:effectExtent l="0" t="0" r="0" b="952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6596" cy="1100300"/>
                          </a:xfrm>
                          <a:prstGeom prst="rect">
                            <a:avLst/>
                          </a:prstGeom>
                        </pic:spPr>
                      </pic:pic>
                    </a:graphicData>
                  </a:graphic>
                </wp:inline>
              </w:drawing>
            </w:r>
          </w:p>
          <w:p w14:paraId="62AECAB6" w14:textId="77777777" w:rsidR="00733BA2" w:rsidRPr="007C5668" w:rsidRDefault="00733BA2" w:rsidP="00D57F08">
            <w:pPr>
              <w:jc w:val="center"/>
              <w:rPr>
                <w:rFonts w:cs="Times New Roman"/>
                <w:sz w:val="16"/>
                <w:szCs w:val="16"/>
              </w:rPr>
            </w:pPr>
            <w:r w:rsidRPr="007C5668">
              <w:rPr>
                <w:rFonts w:cs="Times New Roman"/>
                <w:sz w:val="16"/>
                <w:szCs w:val="16"/>
              </w:rPr>
              <w:t>CXCR7Ant19, CXCR7</w:t>
            </w:r>
          </w:p>
        </w:tc>
        <w:tc>
          <w:tcPr>
            <w:tcW w:w="2254" w:type="dxa"/>
            <w:vAlign w:val="bottom"/>
          </w:tcPr>
          <w:p w14:paraId="66A3A206"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D51CA6D" wp14:editId="45CFB1A8">
                  <wp:extent cx="1294130" cy="884555"/>
                  <wp:effectExtent l="0" t="0" r="127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294130" cy="884555"/>
                          </a:xfrm>
                          <a:prstGeom prst="rect">
                            <a:avLst/>
                          </a:prstGeom>
                        </pic:spPr>
                      </pic:pic>
                    </a:graphicData>
                  </a:graphic>
                </wp:inline>
              </w:drawing>
            </w:r>
          </w:p>
          <w:p w14:paraId="2E8BAE53" w14:textId="77777777" w:rsidR="00733BA2" w:rsidRPr="007C5668" w:rsidRDefault="00733BA2" w:rsidP="00D57F08">
            <w:pPr>
              <w:jc w:val="center"/>
              <w:rPr>
                <w:rFonts w:cs="Times New Roman"/>
                <w:sz w:val="16"/>
                <w:szCs w:val="16"/>
              </w:rPr>
            </w:pPr>
            <w:r w:rsidRPr="007C5668">
              <w:rPr>
                <w:rFonts w:cs="Times New Roman"/>
                <w:sz w:val="16"/>
                <w:szCs w:val="16"/>
              </w:rPr>
              <w:t>CXCR7Ant20, CXCR7</w:t>
            </w:r>
          </w:p>
        </w:tc>
        <w:tc>
          <w:tcPr>
            <w:tcW w:w="2124" w:type="dxa"/>
            <w:vAlign w:val="bottom"/>
          </w:tcPr>
          <w:p w14:paraId="3FAB8071"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4BDF4FD3" wp14:editId="51062AAB">
                  <wp:extent cx="1211580" cy="1047750"/>
                  <wp:effectExtent l="0" t="0" r="762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11580" cy="1047750"/>
                          </a:xfrm>
                          <a:prstGeom prst="rect">
                            <a:avLst/>
                          </a:prstGeom>
                        </pic:spPr>
                      </pic:pic>
                    </a:graphicData>
                  </a:graphic>
                </wp:inline>
              </w:drawing>
            </w:r>
          </w:p>
          <w:p w14:paraId="316B442C" w14:textId="77777777" w:rsidR="00733BA2" w:rsidRPr="007C5668" w:rsidRDefault="00733BA2" w:rsidP="00D57F08">
            <w:pPr>
              <w:jc w:val="center"/>
              <w:rPr>
                <w:rFonts w:cs="Times New Roman"/>
                <w:sz w:val="16"/>
                <w:szCs w:val="16"/>
              </w:rPr>
            </w:pPr>
            <w:r w:rsidRPr="007C5668">
              <w:rPr>
                <w:rFonts w:cs="Times New Roman"/>
                <w:sz w:val="16"/>
                <w:szCs w:val="16"/>
              </w:rPr>
              <w:t>CXCR7Ant21, CXCR7</w:t>
            </w:r>
          </w:p>
        </w:tc>
      </w:tr>
      <w:tr w:rsidR="00733BA2" w:rsidRPr="007C5668" w14:paraId="3251E655" w14:textId="77777777" w:rsidTr="00D57F08">
        <w:tc>
          <w:tcPr>
            <w:tcW w:w="2153" w:type="dxa"/>
            <w:vAlign w:val="bottom"/>
          </w:tcPr>
          <w:p w14:paraId="0AA90CC8"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749FB3DD" wp14:editId="2DC42C02">
                  <wp:extent cx="581891" cy="1120824"/>
                  <wp:effectExtent l="0" t="0" r="8890" b="317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1338" cy="1139020"/>
                          </a:xfrm>
                          <a:prstGeom prst="rect">
                            <a:avLst/>
                          </a:prstGeom>
                        </pic:spPr>
                      </pic:pic>
                    </a:graphicData>
                  </a:graphic>
                </wp:inline>
              </w:drawing>
            </w:r>
          </w:p>
          <w:p w14:paraId="125C0B6F" w14:textId="77777777" w:rsidR="00733BA2" w:rsidRPr="007C5668" w:rsidRDefault="00733BA2" w:rsidP="00D57F08">
            <w:pPr>
              <w:jc w:val="center"/>
              <w:rPr>
                <w:rFonts w:cs="Times New Roman"/>
                <w:b/>
                <w:sz w:val="16"/>
                <w:szCs w:val="16"/>
              </w:rPr>
            </w:pPr>
            <w:r w:rsidRPr="007C5668">
              <w:rPr>
                <w:rFonts w:cs="Times New Roman"/>
                <w:sz w:val="16"/>
                <w:szCs w:val="16"/>
              </w:rPr>
              <w:t>CXCR7Ant22, CXCR7</w:t>
            </w:r>
          </w:p>
        </w:tc>
        <w:tc>
          <w:tcPr>
            <w:tcW w:w="2256" w:type="dxa"/>
            <w:vAlign w:val="bottom"/>
          </w:tcPr>
          <w:p w14:paraId="702F4C55"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59D912FB" wp14:editId="77BA013F">
                  <wp:extent cx="976745" cy="1022709"/>
                  <wp:effectExtent l="0" t="0" r="0" b="635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978604" cy="1024656"/>
                          </a:xfrm>
                          <a:prstGeom prst="rect">
                            <a:avLst/>
                          </a:prstGeom>
                        </pic:spPr>
                      </pic:pic>
                    </a:graphicData>
                  </a:graphic>
                </wp:inline>
              </w:drawing>
            </w:r>
          </w:p>
          <w:p w14:paraId="61903CC2" w14:textId="77777777" w:rsidR="00733BA2" w:rsidRPr="007C5668" w:rsidRDefault="00733BA2" w:rsidP="00D57F08">
            <w:pPr>
              <w:jc w:val="center"/>
              <w:rPr>
                <w:rFonts w:cs="Times New Roman"/>
                <w:sz w:val="16"/>
                <w:szCs w:val="16"/>
              </w:rPr>
            </w:pPr>
            <w:r w:rsidRPr="007C5668">
              <w:rPr>
                <w:rFonts w:cs="Times New Roman"/>
                <w:sz w:val="16"/>
                <w:szCs w:val="16"/>
              </w:rPr>
              <w:t>CXCR7Ant23, CXCR7</w:t>
            </w:r>
          </w:p>
        </w:tc>
        <w:tc>
          <w:tcPr>
            <w:tcW w:w="2254" w:type="dxa"/>
            <w:vAlign w:val="bottom"/>
          </w:tcPr>
          <w:p w14:paraId="7577BD42"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35CEB477" wp14:editId="55EE0655">
                  <wp:extent cx="1294130" cy="687705"/>
                  <wp:effectExtent l="0" t="0" r="1270"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294130" cy="687705"/>
                          </a:xfrm>
                          <a:prstGeom prst="rect">
                            <a:avLst/>
                          </a:prstGeom>
                        </pic:spPr>
                      </pic:pic>
                    </a:graphicData>
                  </a:graphic>
                </wp:inline>
              </w:drawing>
            </w:r>
          </w:p>
          <w:p w14:paraId="0DA48491" w14:textId="77777777" w:rsidR="00733BA2" w:rsidRPr="007C5668" w:rsidRDefault="00733BA2" w:rsidP="00D57F08">
            <w:pPr>
              <w:jc w:val="center"/>
              <w:rPr>
                <w:rFonts w:cs="Times New Roman"/>
                <w:sz w:val="16"/>
                <w:szCs w:val="16"/>
              </w:rPr>
            </w:pPr>
            <w:r w:rsidRPr="007C5668">
              <w:rPr>
                <w:rFonts w:cs="Times New Roman"/>
                <w:sz w:val="16"/>
                <w:szCs w:val="16"/>
              </w:rPr>
              <w:t>CXCR7Ant24, CXCR7</w:t>
            </w:r>
          </w:p>
        </w:tc>
        <w:tc>
          <w:tcPr>
            <w:tcW w:w="2124" w:type="dxa"/>
            <w:vAlign w:val="bottom"/>
          </w:tcPr>
          <w:p w14:paraId="7B7E5E40" w14:textId="77777777" w:rsidR="00733BA2" w:rsidRPr="007C5668" w:rsidRDefault="00733BA2" w:rsidP="00D57F08">
            <w:pPr>
              <w:jc w:val="center"/>
              <w:rPr>
                <w:rFonts w:cs="Times New Roman"/>
                <w:sz w:val="16"/>
                <w:szCs w:val="16"/>
              </w:rPr>
            </w:pPr>
            <w:r w:rsidRPr="007C5668">
              <w:rPr>
                <w:noProof/>
                <w:lang w:eastAsia="en-GB"/>
              </w:rPr>
              <w:drawing>
                <wp:inline distT="0" distB="0" distL="0" distR="0" wp14:anchorId="2775C133" wp14:editId="6B817E97">
                  <wp:extent cx="1211580" cy="816610"/>
                  <wp:effectExtent l="0" t="0" r="7620" b="254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211580" cy="816610"/>
                          </a:xfrm>
                          <a:prstGeom prst="rect">
                            <a:avLst/>
                          </a:prstGeom>
                        </pic:spPr>
                      </pic:pic>
                    </a:graphicData>
                  </a:graphic>
                </wp:inline>
              </w:drawing>
            </w:r>
          </w:p>
          <w:p w14:paraId="39F2CA91" w14:textId="77777777" w:rsidR="00733BA2" w:rsidRPr="007C5668" w:rsidRDefault="00733BA2" w:rsidP="00D57F08">
            <w:pPr>
              <w:jc w:val="center"/>
              <w:rPr>
                <w:rFonts w:cs="Times New Roman"/>
                <w:sz w:val="16"/>
                <w:szCs w:val="16"/>
              </w:rPr>
            </w:pPr>
            <w:r w:rsidRPr="007C5668">
              <w:rPr>
                <w:rFonts w:cs="Times New Roman"/>
                <w:sz w:val="16"/>
                <w:szCs w:val="16"/>
              </w:rPr>
              <w:t>CXCR7Ant25, CXCR7</w:t>
            </w:r>
          </w:p>
        </w:tc>
      </w:tr>
    </w:tbl>
    <w:p w14:paraId="2EBF42D0" w14:textId="2E6ADC2C" w:rsidR="00733BA2" w:rsidRDefault="00733BA2" w:rsidP="00733BA2"/>
    <w:p w14:paraId="548D3F8D" w14:textId="77777777" w:rsidR="0008475B" w:rsidRPr="00733BA2" w:rsidRDefault="0008475B" w:rsidP="00733BA2"/>
    <w:p w14:paraId="05326855" w14:textId="77777777" w:rsidR="002B374F" w:rsidRPr="00912143" w:rsidRDefault="002B374F" w:rsidP="002B374F">
      <w:pPr>
        <w:pStyle w:val="Heading2"/>
        <w:rPr>
          <w:lang w:eastAsia="sl-SI"/>
        </w:rPr>
      </w:pPr>
      <w:bookmarkStart w:id="4" w:name="_Toc96077159"/>
      <w:r w:rsidRPr="00912143">
        <w:rPr>
          <w:lang w:eastAsia="sl-SI"/>
        </w:rPr>
        <w:t>Chemistry – General Information</w:t>
      </w:r>
      <w:bookmarkEnd w:id="4"/>
    </w:p>
    <w:p w14:paraId="2C4806D6" w14:textId="791BEEE3" w:rsidR="00A52C5A" w:rsidRDefault="00A52C5A" w:rsidP="00A52C5A">
      <w:r>
        <w:rPr>
          <w:rFonts w:cs="Times New Roman"/>
          <w:szCs w:val="24"/>
        </w:rPr>
        <w:t xml:space="preserve">Compounds from libraries of commercially available compounds were </w:t>
      </w:r>
      <w:r w:rsidRPr="00605803">
        <w:rPr>
          <w:rFonts w:cs="Times New Roman"/>
          <w:szCs w:val="24"/>
        </w:rPr>
        <w:t xml:space="preserve">obtained from </w:t>
      </w:r>
      <w:r>
        <w:rPr>
          <w:rFonts w:cs="Times New Roman"/>
          <w:szCs w:val="24"/>
        </w:rPr>
        <w:t>various</w:t>
      </w:r>
      <w:r w:rsidRPr="00605803">
        <w:rPr>
          <w:rFonts w:cs="Times New Roman"/>
          <w:szCs w:val="24"/>
        </w:rPr>
        <w:t xml:space="preserve"> sources (</w:t>
      </w:r>
      <w:r w:rsidRPr="00F712AC">
        <w:rPr>
          <w:rFonts w:cs="Times New Roman"/>
          <w:szCs w:val="24"/>
        </w:rPr>
        <w:t xml:space="preserve">AA </w:t>
      </w:r>
      <w:r>
        <w:rPr>
          <w:rFonts w:cs="Times New Roman"/>
          <w:szCs w:val="24"/>
        </w:rPr>
        <w:t xml:space="preserve">Blocks, </w:t>
      </w:r>
      <w:r w:rsidRPr="00F712AC">
        <w:rPr>
          <w:rFonts w:cs="Times New Roman"/>
          <w:szCs w:val="24"/>
        </w:rPr>
        <w:t>ChemBridge</w:t>
      </w:r>
      <w:r>
        <w:rPr>
          <w:rFonts w:cs="Times New Roman"/>
          <w:szCs w:val="24"/>
        </w:rPr>
        <w:t xml:space="preserve">, </w:t>
      </w:r>
      <w:r w:rsidRPr="00F712AC">
        <w:rPr>
          <w:rFonts w:cs="Times New Roman"/>
          <w:szCs w:val="24"/>
        </w:rPr>
        <w:t>ChemDiv, E</w:t>
      </w:r>
      <w:r>
        <w:rPr>
          <w:rFonts w:cs="Times New Roman"/>
          <w:szCs w:val="24"/>
        </w:rPr>
        <w:t xml:space="preserve">namine, </w:t>
      </w:r>
      <w:r w:rsidRPr="00F712AC">
        <w:rPr>
          <w:rFonts w:cs="Times New Roman"/>
          <w:szCs w:val="24"/>
        </w:rPr>
        <w:t>Life Chemicals</w:t>
      </w:r>
      <w:r>
        <w:rPr>
          <w:rFonts w:cs="Times New Roman"/>
          <w:szCs w:val="24"/>
        </w:rPr>
        <w:t xml:space="preserve">, </w:t>
      </w:r>
      <w:r w:rsidRPr="00F712AC">
        <w:rPr>
          <w:rFonts w:cs="Times New Roman"/>
          <w:szCs w:val="24"/>
        </w:rPr>
        <w:t>Maybridge,</w:t>
      </w:r>
      <w:r>
        <w:rPr>
          <w:rFonts w:cs="Times New Roman"/>
          <w:szCs w:val="24"/>
        </w:rPr>
        <w:t xml:space="preserve"> </w:t>
      </w:r>
      <w:r w:rsidRPr="00F712AC">
        <w:rPr>
          <w:rFonts w:cs="Times New Roman"/>
          <w:szCs w:val="24"/>
        </w:rPr>
        <w:t>Otava,</w:t>
      </w:r>
      <w:r>
        <w:rPr>
          <w:rFonts w:cs="Times New Roman"/>
          <w:szCs w:val="24"/>
        </w:rPr>
        <w:t xml:space="preserve"> Specs, </w:t>
      </w:r>
      <w:r w:rsidRPr="00F712AC">
        <w:rPr>
          <w:rFonts w:cs="Times New Roman"/>
          <w:szCs w:val="24"/>
        </w:rPr>
        <w:t>UkrOrgSynthesis</w:t>
      </w:r>
      <w:r>
        <w:rPr>
          <w:rFonts w:cs="Times New Roman"/>
          <w:szCs w:val="24"/>
        </w:rPr>
        <w:t xml:space="preserve">, and </w:t>
      </w:r>
      <w:r w:rsidRPr="00F712AC">
        <w:rPr>
          <w:rFonts w:cs="Times New Roman"/>
          <w:szCs w:val="24"/>
        </w:rPr>
        <w:t>Vitas-M</w:t>
      </w:r>
      <w:r w:rsidRPr="00CC0ECA">
        <w:rPr>
          <w:rFonts w:cs="Times New Roman"/>
          <w:szCs w:val="24"/>
        </w:rPr>
        <w:t xml:space="preserve">) and </w:t>
      </w:r>
      <w:r w:rsidRPr="00CC0ECA">
        <w:t>used as received</w:t>
      </w:r>
      <w:r>
        <w:rPr>
          <w:lang w:val="en-US"/>
        </w:rPr>
        <w:t xml:space="preserve">. </w:t>
      </w:r>
      <w:r w:rsidRPr="00C721DB">
        <w:rPr>
          <w:lang w:val="en-US"/>
        </w:rPr>
        <w:t>The purity</w:t>
      </w:r>
      <w:r>
        <w:rPr>
          <w:lang w:val="en-US"/>
        </w:rPr>
        <w:t xml:space="preserve"> of all compounds</w:t>
      </w:r>
      <w:r w:rsidRPr="00C721DB">
        <w:rPr>
          <w:lang w:val="en-US"/>
        </w:rPr>
        <w:t xml:space="preserve"> was above 9</w:t>
      </w:r>
      <w:r>
        <w:rPr>
          <w:lang w:val="en-US"/>
        </w:rPr>
        <w:t>0</w:t>
      </w:r>
      <w:r w:rsidRPr="00C721DB">
        <w:rPr>
          <w:lang w:val="en-US"/>
        </w:rPr>
        <w:t>%</w:t>
      </w:r>
      <w:r>
        <w:rPr>
          <w:lang w:val="en-US"/>
        </w:rPr>
        <w:t>,</w:t>
      </w:r>
      <w:r w:rsidRPr="00C721DB">
        <w:rPr>
          <w:lang w:val="en-US"/>
        </w:rPr>
        <w:t xml:space="preserve"> according to the suppliers</w:t>
      </w:r>
      <w:r>
        <w:rPr>
          <w:lang w:val="en-US"/>
        </w:rPr>
        <w:t xml:space="preserve">. Purity of compounds from the </w:t>
      </w:r>
      <w:r w:rsidRPr="00FC710A">
        <w:t>FKKTlib</w:t>
      </w:r>
      <w:r>
        <w:t xml:space="preserve"> academic</w:t>
      </w:r>
      <w:r w:rsidRPr="00FC710A">
        <w:t xml:space="preserve"> compound library</w:t>
      </w:r>
      <w:r>
        <w:t xml:space="preserve"> was determined to be above 90% </w:t>
      </w:r>
      <w:r w:rsidR="00E50BB2">
        <w:t>(</w:t>
      </w:r>
      <w:r>
        <w:t xml:space="preserve">except for compound </w:t>
      </w:r>
      <w:r w:rsidR="00262367" w:rsidRPr="00262367">
        <w:rPr>
          <w:b/>
          <w:bCs/>
        </w:rPr>
        <w:t>C019</w:t>
      </w:r>
      <w:r w:rsidR="00E50BB2" w:rsidRPr="00E50BB2">
        <w:t>)</w:t>
      </w:r>
      <w:r w:rsidR="00E50BB2">
        <w:t>, see Supplementary Excel File</w:t>
      </w:r>
      <w:r>
        <w:t xml:space="preserve">. </w:t>
      </w:r>
    </w:p>
    <w:p w14:paraId="579F03AD" w14:textId="77777777" w:rsidR="00A52C5A" w:rsidRDefault="00A52C5A" w:rsidP="00A52C5A"/>
    <w:p w14:paraId="79D92F83" w14:textId="135BE8CC" w:rsidR="002B374F" w:rsidRDefault="002B374F" w:rsidP="002B374F">
      <w:r w:rsidRPr="00912143">
        <w:t>The reagents and solvents were used as received from commercial suppliers</w:t>
      </w:r>
      <w:r>
        <w:t xml:space="preserve">. </w:t>
      </w:r>
      <w:r w:rsidRPr="00912143">
        <w:t>Reactions were monitored using analytical thin-layer chromatography (TLC) on silica gel 60 F</w:t>
      </w:r>
      <w:r w:rsidRPr="00912143">
        <w:rPr>
          <w:vertAlign w:val="subscript"/>
        </w:rPr>
        <w:t>254</w:t>
      </w:r>
      <w:r w:rsidRPr="00912143">
        <w:t xml:space="preserve"> Al plates. Developed plates were inspected under UV light and, if necessary, visualized with ninhydrin, vanillin/sulfuric acid, Dragendorff’s or potassium permanganate stains. Melting points were determined with Büchi 535 Melting Point Appartus (uncorrected).</w:t>
      </w:r>
      <w:r w:rsidR="0091273F">
        <w:t xml:space="preserve"> </w:t>
      </w:r>
      <w:r w:rsidR="00777F4B" w:rsidRPr="00777F4B">
        <w:t>Nuclear magnetic resonance spectra were recorded on a Bruker Avance III 500 MHz</w:t>
      </w:r>
      <w:r w:rsidR="00777F4B">
        <w:t xml:space="preserve"> and </w:t>
      </w:r>
      <w:r w:rsidR="00777F4B" w:rsidRPr="00777F4B">
        <w:t>Bruker Avance III 400 MHz spectrometer</w:t>
      </w:r>
      <w:r w:rsidR="00777F4B">
        <w:t>s</w:t>
      </w:r>
      <w:r w:rsidR="00777F4B" w:rsidRPr="00777F4B">
        <w:t xml:space="preserve"> at 500 MHz (400 MHz) for </w:t>
      </w:r>
      <w:r w:rsidR="00777F4B" w:rsidRPr="0091273F">
        <w:rPr>
          <w:vertAlign w:val="superscript"/>
        </w:rPr>
        <w:t>1</w:t>
      </w:r>
      <w:r w:rsidR="00777F4B" w:rsidRPr="00777F4B">
        <w:t xml:space="preserve">H, 126 MHz (101 MHz) for </w:t>
      </w:r>
      <w:r w:rsidR="00777F4B" w:rsidRPr="0091273F">
        <w:rPr>
          <w:vertAlign w:val="superscript"/>
        </w:rPr>
        <w:t>13</w:t>
      </w:r>
      <w:r w:rsidR="00777F4B" w:rsidRPr="00777F4B">
        <w:t>C,</w:t>
      </w:r>
      <w:r w:rsidR="00777F4B">
        <w:t xml:space="preserve"> </w:t>
      </w:r>
      <w:r w:rsidRPr="00912143">
        <w:t>respectively, using DMSO-</w:t>
      </w:r>
      <w:r w:rsidRPr="00912143">
        <w:rPr>
          <w:i/>
        </w:rPr>
        <w:t>d</w:t>
      </w:r>
      <w:r w:rsidRPr="00912143">
        <w:rPr>
          <w:vertAlign w:val="subscript"/>
        </w:rPr>
        <w:t>6</w:t>
      </w:r>
      <w:r w:rsidRPr="00912143">
        <w:t xml:space="preserve"> or CDCl</w:t>
      </w:r>
      <w:r w:rsidRPr="00912143">
        <w:rPr>
          <w:vertAlign w:val="subscript"/>
        </w:rPr>
        <w:t>3</w:t>
      </w:r>
      <w:r w:rsidRPr="00912143">
        <w:t xml:space="preserve"> with TMS as the internal standard, as solvents. Chemical shifts are reported in </w:t>
      </w:r>
      <w:r w:rsidRPr="00912143">
        <w:rPr>
          <w:i/>
        </w:rPr>
        <w:t>parts per million</w:t>
      </w:r>
      <w:r w:rsidRPr="00912143">
        <w:t xml:space="preserve"> (ppm), TMS peak was calibrated to 0 ppm or, alternatively, the central peak of the residual solvent resonance was used as the internal standard, </w:t>
      </w:r>
      <w:r w:rsidRPr="00912143">
        <w:rPr>
          <w:i/>
        </w:rPr>
        <w:t>i.e.</w:t>
      </w:r>
      <w:r w:rsidRPr="00912143">
        <w:t xml:space="preserve"> for CDCl</w:t>
      </w:r>
      <w:r w:rsidRPr="00912143">
        <w:rPr>
          <w:vertAlign w:val="subscript"/>
        </w:rPr>
        <w:t>3</w:t>
      </w:r>
      <w:r w:rsidRPr="00912143">
        <w:t xml:space="preserve"> at 7.27 ppm for </w:t>
      </w:r>
      <w:r w:rsidRPr="00912143">
        <w:rPr>
          <w:vertAlign w:val="superscript"/>
        </w:rPr>
        <w:lastRenderedPageBreak/>
        <w:t>1</w:t>
      </w:r>
      <w:r w:rsidRPr="00912143">
        <w:t xml:space="preserve">H and 77.16 ppm for </w:t>
      </w:r>
      <w:r w:rsidRPr="00912143">
        <w:rPr>
          <w:vertAlign w:val="superscript"/>
        </w:rPr>
        <w:t>13</w:t>
      </w:r>
      <w:r w:rsidRPr="00912143">
        <w:t>C and DMSO-</w:t>
      </w:r>
      <w:r w:rsidRPr="00912143">
        <w:rPr>
          <w:i/>
        </w:rPr>
        <w:t>d</w:t>
      </w:r>
      <w:r w:rsidRPr="00912143">
        <w:rPr>
          <w:vertAlign w:val="subscript"/>
        </w:rPr>
        <w:t>6</w:t>
      </w:r>
      <w:r w:rsidRPr="00912143">
        <w:t xml:space="preserve"> at 2.50 ppm for </w:t>
      </w:r>
      <w:r w:rsidRPr="00912143">
        <w:rPr>
          <w:vertAlign w:val="superscript"/>
        </w:rPr>
        <w:t>1</w:t>
      </w:r>
      <w:r w:rsidRPr="00912143">
        <w:t xml:space="preserve">H and 39.52 ppm for </w:t>
      </w:r>
      <w:r w:rsidRPr="00912143">
        <w:rPr>
          <w:vertAlign w:val="superscript"/>
        </w:rPr>
        <w:t>13</w:t>
      </w:r>
      <w:r w:rsidRPr="00912143">
        <w:t xml:space="preserve">C, respectively. The multiplicities are reported as follows: </w:t>
      </w:r>
      <w:r w:rsidRPr="00912143">
        <w:rPr>
          <w:i/>
        </w:rPr>
        <w:t>s</w:t>
      </w:r>
      <w:r w:rsidRPr="00912143">
        <w:t xml:space="preserve"> (singlet), </w:t>
      </w:r>
      <w:r w:rsidRPr="00912143">
        <w:rPr>
          <w:i/>
        </w:rPr>
        <w:t>d</w:t>
      </w:r>
      <w:r w:rsidRPr="00912143">
        <w:t xml:space="preserve"> (doublet), </w:t>
      </w:r>
      <w:r w:rsidRPr="00912143">
        <w:rPr>
          <w:i/>
        </w:rPr>
        <w:t>t</w:t>
      </w:r>
      <w:r w:rsidRPr="00912143">
        <w:t xml:space="preserve"> (triplet), </w:t>
      </w:r>
      <w:r w:rsidRPr="00912143">
        <w:rPr>
          <w:i/>
        </w:rPr>
        <w:t>q</w:t>
      </w:r>
      <w:r w:rsidRPr="00912143">
        <w:t xml:space="preserve"> (quartet), </w:t>
      </w:r>
      <w:r w:rsidRPr="00912143">
        <w:rPr>
          <w:i/>
        </w:rPr>
        <w:t>m</w:t>
      </w:r>
      <w:r w:rsidRPr="00912143">
        <w:t xml:space="preserve"> (multiplet), </w:t>
      </w:r>
      <w:r w:rsidRPr="00912143">
        <w:rPr>
          <w:i/>
        </w:rPr>
        <w:t>dd</w:t>
      </w:r>
      <w:r w:rsidRPr="00912143">
        <w:t xml:space="preserve"> (doublet of doublets), </w:t>
      </w:r>
      <w:r w:rsidRPr="00912143">
        <w:rPr>
          <w:i/>
        </w:rPr>
        <w:t>ddd</w:t>
      </w:r>
      <w:r w:rsidRPr="00912143">
        <w:t xml:space="preserve"> (doublet doublet of doublets), </w:t>
      </w:r>
      <w:r w:rsidRPr="00912143">
        <w:rPr>
          <w:i/>
        </w:rPr>
        <w:t>td</w:t>
      </w:r>
      <w:r w:rsidRPr="00912143">
        <w:t xml:space="preserve"> (triplet of doublets), </w:t>
      </w:r>
      <w:r w:rsidRPr="00912143">
        <w:rPr>
          <w:i/>
          <w:lang w:eastAsia="sl-SI"/>
        </w:rPr>
        <w:t>qd</w:t>
      </w:r>
      <w:r w:rsidRPr="00912143">
        <w:rPr>
          <w:lang w:eastAsia="sl-SI"/>
        </w:rPr>
        <w:t xml:space="preserve"> (quartet of doublets),</w:t>
      </w:r>
      <w:r w:rsidRPr="00912143">
        <w:t xml:space="preserve"> and </w:t>
      </w:r>
      <w:r w:rsidRPr="00912143">
        <w:rPr>
          <w:i/>
        </w:rPr>
        <w:t>br</w:t>
      </w:r>
      <w:r w:rsidRPr="00912143">
        <w:t xml:space="preserve"> (broad), number of equivalent nuclei (by integration), coupling constants (</w:t>
      </w:r>
      <w:r w:rsidRPr="00912143">
        <w:rPr>
          <w:i/>
        </w:rPr>
        <w:t>J</w:t>
      </w:r>
      <w:r w:rsidRPr="00912143">
        <w:t xml:space="preserve">) quoted in Hertz (Hz). Mass spectra were recorded on </w:t>
      </w:r>
      <w:r w:rsidR="00624D2C">
        <w:t xml:space="preserve">Agilent 6224 Accurate Mass TOF LC/MS and </w:t>
      </w:r>
      <w:r w:rsidRPr="00912143">
        <w:t>Thermo Scientific Q Executive Plus LC-MS/MS spectrometer</w:t>
      </w:r>
      <w:r w:rsidR="00624D2C">
        <w:t>s,</w:t>
      </w:r>
      <w:r w:rsidR="006F769E">
        <w:t xml:space="preserve"> and </w:t>
      </w:r>
      <w:r w:rsidRPr="00912143">
        <w:t xml:space="preserve">IR spectra </w:t>
      </w:r>
      <w:r w:rsidR="006F769E">
        <w:t>on</w:t>
      </w:r>
      <w:r w:rsidRPr="00912143">
        <w:t xml:space="preserve"> Thermo Nicolet FT-IR spectrophotometer</w:t>
      </w:r>
      <w:r>
        <w:t>.</w:t>
      </w:r>
      <w:r w:rsidRPr="00912143">
        <w:t xml:space="preserve"> UHPLC analyses were performed on Thermo Scientific Dionex UltiMate 3000 modular system (Thermo Fisher Scientific Inc.)</w:t>
      </w:r>
      <w:r>
        <w:t xml:space="preserve"> with </w:t>
      </w:r>
      <w:r w:rsidRPr="00912143">
        <w:t>Waters Acquity UPLC</w:t>
      </w:r>
      <w:r w:rsidRPr="00912143">
        <w:rPr>
          <w:vertAlign w:val="superscript"/>
        </w:rPr>
        <w:t>®</w:t>
      </w:r>
      <w:r w:rsidRPr="00912143">
        <w:t xml:space="preserve"> HSS C18 SB column (2.1 × 50 mm, 1.8 µm) thermostated at 40 °C, injection volume, </w:t>
      </w:r>
      <w:r>
        <w:t>1–</w:t>
      </w:r>
      <w:r w:rsidRPr="00912143">
        <w:t xml:space="preserve">5 µL; sample, 0.1–0.2 mg/mL in MeOH; flow rate, 0.4 mL/min; detector λ, 220 and 254 nm; mobile phase A: 0.1% TFA (v/v) in water; mobile phase B: MeCN. </w:t>
      </w:r>
      <w:r>
        <w:t>Method I</w:t>
      </w:r>
      <w:r w:rsidRPr="00912143">
        <w:t>: 0–</w:t>
      </w:r>
      <w:r>
        <w:t>5</w:t>
      </w:r>
      <w:r w:rsidRPr="00912143">
        <w:t xml:space="preserve"> min, 20%</w:t>
      </w:r>
      <w:r>
        <w:t>–100%</w:t>
      </w:r>
      <w:r w:rsidRPr="00912143">
        <w:t xml:space="preserve"> B; </w:t>
      </w:r>
      <w:r>
        <w:t>5</w:t>
      </w:r>
      <w:r w:rsidRPr="00912143">
        <w:t>–</w:t>
      </w:r>
      <w:r>
        <w:t>6</w:t>
      </w:r>
      <w:r w:rsidRPr="00912143">
        <w:t xml:space="preserve"> min, 20% B</w:t>
      </w:r>
      <w:r>
        <w:t xml:space="preserve">. </w:t>
      </w:r>
      <w:r w:rsidRPr="00912143">
        <w:t xml:space="preserve">Method II: 0–2 min, 0% B; 2–8 min, 0%–100% B. </w:t>
      </w:r>
      <w:r>
        <w:t xml:space="preserve">Method III: </w:t>
      </w:r>
      <w:r w:rsidRPr="00391129">
        <w:t>0–</w:t>
      </w:r>
      <w:r>
        <w:t>2</w:t>
      </w:r>
      <w:r w:rsidRPr="00391129">
        <w:t xml:space="preserve"> min, </w:t>
      </w:r>
      <w:r>
        <w:t>20</w:t>
      </w:r>
      <w:r w:rsidRPr="00391129">
        <w:t>%</w:t>
      </w:r>
      <w:r>
        <w:t xml:space="preserve"> B</w:t>
      </w:r>
      <w:r w:rsidRPr="00391129">
        <w:t xml:space="preserve">; </w:t>
      </w:r>
      <w:r>
        <w:t>2–5</w:t>
      </w:r>
      <w:r w:rsidRPr="00391129">
        <w:t xml:space="preserve"> min, </w:t>
      </w:r>
      <w:r>
        <w:t>20%–</w:t>
      </w:r>
      <w:r w:rsidRPr="00391129">
        <w:t>90%</w:t>
      </w:r>
      <w:r>
        <w:t xml:space="preserve"> B</w:t>
      </w:r>
      <w:r w:rsidRPr="00391129">
        <w:t xml:space="preserve">; </w:t>
      </w:r>
      <w:r>
        <w:t>5</w:t>
      </w:r>
      <w:r w:rsidRPr="00391129">
        <w:t>–</w:t>
      </w:r>
      <w:r>
        <w:t>8 min, 90</w:t>
      </w:r>
      <w:r w:rsidRPr="00391129">
        <w:t>%</w:t>
      </w:r>
      <w:r>
        <w:t xml:space="preserve"> B.</w:t>
      </w:r>
    </w:p>
    <w:p w14:paraId="1C009BFE" w14:textId="7FB5B14B" w:rsidR="002B374F" w:rsidRDefault="002B374F" w:rsidP="002B374F"/>
    <w:p w14:paraId="1B4F6FBC" w14:textId="54A86CB5" w:rsidR="00B40234" w:rsidRDefault="00B40234" w:rsidP="00B40234">
      <w:pPr>
        <w:pStyle w:val="Heading3"/>
        <w:jc w:val="both"/>
      </w:pPr>
      <w:r>
        <w:t>3-((2-((2-</w:t>
      </w:r>
      <w:r w:rsidR="00120888">
        <w:t>Methoxyethyl</w:t>
      </w:r>
      <w:r>
        <w:t>)amino)-3,4-dioxocyclobut-1-en-1-yl)amino)benzonitrile (</w:t>
      </w:r>
      <w:r w:rsidRPr="00581D66">
        <w:rPr>
          <w:b/>
          <w:bCs w:val="0"/>
        </w:rPr>
        <w:t>CS-2</w:t>
      </w:r>
      <w:r>
        <w:t>)</w:t>
      </w:r>
    </w:p>
    <w:p w14:paraId="517E3DDC" w14:textId="77777777" w:rsidR="00B40234" w:rsidRDefault="00B40234" w:rsidP="00B40234">
      <w:pPr>
        <w:jc w:val="center"/>
      </w:pPr>
      <w:r>
        <w:object w:dxaOrig="7273" w:dyaOrig="1651" w14:anchorId="715CE9CE">
          <v:shape id="_x0000_i1026" type="#_x0000_t75" style="width:5in;height:87pt" o:ole="">
            <v:imagedata r:id="rId118" o:title=""/>
          </v:shape>
          <o:OLEObject Type="Embed" ProgID="ChemDraw.Document.6.0" ShapeID="_x0000_i1026" DrawAspect="Content" ObjectID="_1707221898" r:id="rId119"/>
        </w:object>
      </w:r>
    </w:p>
    <w:p w14:paraId="73181475" w14:textId="276A3133" w:rsidR="00B40234" w:rsidRDefault="00B40234" w:rsidP="00B40234">
      <w:pPr>
        <w:rPr>
          <w:lang w:val="sl-SI" w:eastAsia="sl-SI"/>
        </w:rPr>
      </w:pPr>
      <w:r>
        <w:t>3-((2-</w:t>
      </w:r>
      <w:r w:rsidR="00120888">
        <w:t>Ethoxy</w:t>
      </w:r>
      <w:r>
        <w:t>-3,4-dioxocyclobut-1-en-1-yl)amino)</w:t>
      </w:r>
      <w:r w:rsidRPr="0098370F">
        <w:t xml:space="preserve">benzonitrile </w:t>
      </w:r>
      <w:r w:rsidRPr="0098370F">
        <w:fldChar w:fldCharType="begin"/>
      </w:r>
      <w:r w:rsidR="00AE0AD0">
        <w:instrText xml:space="preserve"> ADDIN ZOTERO_ITEM CSL_CITATION {"citationID":"OfW4HbX5","properties":{"formattedCitation":"(Mejuch et al., 2017)","plainCitation":"(Mejuch et al., 2017)","noteIndex":0},"citationItems":[{"id":"N8pZHy9D/m13Ql7gh","uris":["http://zotero.org/users/local/5ofzcIMA/items/I5TZWQK9"],"uri":["http://zotero.org/users/local/5ofzcIMA/items/I5TZWQK9"],"itemData":{"id":1234,"type":"article-journal","abstract":"N-Terminal myristoylation facilitates membrane binding and activity of proteins, in particular of Src family kinases, but the underlying mechanisms are only beginning to be understood. The chaperones UNC119A/B regulate the cellular distribution and signaling of N-myristoylated proteins. Selective small-molecule modulators of the UNC119–cargo interaction would be invaluable tools, but have not been reported yet. We herein report the development of the first UNC119–cargo interaction inhibitor, squarunkin A. Squarunkin A selectively inhibits the binding of a myristoylated peptide representing the N-terminus of Src kinase to UNC119A with an IC50 value of 10 nm. It binds to UNC119 proteins in cell lysate and interferes with the activation of Src kinase. Our results demonstrate that small-molecule inhibition of the UNC119–cargo interaction might provide new opportunities for modulating the activity of Src kinases that are independent of direct inhibition of the enzymatic kinase activity.","container-title":"Angewandte Chemie International Edition","DOI":"10.1002/anie.201701905","ISSN":"1521-3773","issue":"22","language":"en","note":"_eprint: https://onlinelibrary.wiley.com/doi/pdf/10.1002/anie.201701905","page":"6181-6186","source":"Wiley Online Library","title":"Small-Molecule Inhibition of the UNC119–Cargo Interaction","volume":"56","author":[{"family":"Mejuch","given":"Tom"},{"family":"Garivet","given":"Guillaume"},{"family":"Hofer","given":"Walter"},{"family":"Kaiser","given":"Nadine"},{"family":"Fansa","given":"Eyad K."},{"family":"Ehrt","given":"Christiane"},{"family":"Koch","given":"Oliver"},{"family":"Baumann","given":"Matthias"},{"family":"Ziegler","given":"Slava"},{"family":"Wittinghofer","given":"Alfred"},{"family":"Waldmann","given":"Herbert"}],"issued":{"date-parts":[["2017"]]}}}],"schema":"https://github.com/citation-style-language/schema/raw/master/csl-citation.json"} </w:instrText>
      </w:r>
      <w:r w:rsidRPr="0098370F">
        <w:fldChar w:fldCharType="separate"/>
      </w:r>
      <w:r w:rsidRPr="0098370F">
        <w:t>(Mejuch et al., 2017)</w:t>
      </w:r>
      <w:r w:rsidRPr="0098370F">
        <w:fldChar w:fldCharType="end"/>
      </w:r>
      <w:r w:rsidRPr="0098370F">
        <w:t xml:space="preserve"> (230 mg, 0.945 mmol) and 2-methoxyethylamine (1.1 eq., 90 µL) in acetonitrile (5 mL) were stirred for 18h at 60 °C. The reaction mixture was cooled in an icebath for 5 min, the precipitate was filtered, washed with ice-cold acetonitrile (2 x 5 mL), diethyl ether (30 mL) and dried in air to afford 3-((2-((2-methoxyethyl)amino)-3,4-dioxocyclobut-1-en-1-yl)amino)benzonitrile </w:t>
      </w:r>
      <w:r w:rsidRPr="0098370F">
        <w:fldChar w:fldCharType="begin"/>
      </w:r>
      <w:r w:rsidR="00AE0AD0">
        <w:instrText xml:space="preserve"> ADDIN ZOTERO_ITEM CSL_CITATION {"citationID":"BHkuJgbd","properties":{"formattedCitation":"(Jaeger et al., 2019)","plainCitation":"(Jaeger et al., 2019)","noteIndex":0},"citationItems":[{"id":"N8pZHy9D/zr9jIbxL","uris":["http://zotero.org/users/local/5ofzcIMA/items/C2LSERPW"],"uri":["http://zotero.org/users/local/5ofzcIMA/items/C2LSERPW"],"itemData":{"id":1237,"type":"article-journal","abstract":"The CC chemokine receptor 7 (CCR7) balances immunity and tolerance by homeostatic trafficking of immune cells. In cancer, CCR7-mediated trafficking leads to lymph node metastasis, suggesting the receptor as a promising therapeutic target. Here, we present the crystal structure of human CCR7 fused to the protein Sialidase NanA by using data up to 2.1 Å resolution. The structure shows the ligand Cmp2105 bound to an intracellular allosteric binding pocket. A sulfonamide group, characteristic for various chemokine receptor ligands, binds to a patch of conserved residues in the Gi protein binding region between transmembrane helix 7 and helix 8. We demonstrate how structural data can be used in combination with a compound repository and automated thermal stability screening to identify and modulate allosteric chemokine receptor antagonists. We detect both novel (CS-1 and CS-2) and clinically relevant (CXCR1-CXCR2 phase-II antagonist Navarixin) CCR7 modulators with implications for multi-target strategies against cancer.","container-title":"Cell","DOI":"10.1016/j.cell.2019.07.028","ISSN":"0092-8674","issue":"5","journalAbbreviation":"Cell","language":"en","page":"1222-1230.e10","source":"ScienceDirect","title":"Structural Basis for Allosteric Ligand Recognition in the Human CC Chemokine Receptor 7","volume":"178","author":[{"family":"Jaeger","given":"Kathrin"},{"family":"Bruenle","given":"Steffen"},{"family":"Weinert","given":"Tobias"},{"family":"Guba","given":"Wolfgang"},{"family":"Muehle","given":"Jonas"},{"family":"Miyazaki","given":"Takuya"},{"family":"Weber","given":"Martin"},{"family":"Furrer","given":"Antonia"},{"family":"Haenggi","given":"Noemi"},{"family":"Tetaz","given":"Tim"},{"family":"Huang","given":"Chia-Ying"},{"family":"Mattle","given":"Daniel"},{"family":"Vonach","given":"Jean-Marie"},{"family":"Gast","given":"Alain"},{"family":"Kuglstatter","given":"Andreas"},{"family":"Rudolph","given":"Markus G."},{"family":"Nogly","given":"Przemyslaw"},{"family":"Benz","given":"Joerg"},{"family":"Dawson","given":"Roger J. P."},{"family":"Standfuss","given":"Joerg"}],"issued":{"date-parts":[["2019",8,22]]}}}],"schema":"https://github.com/citation-style-language/schema/raw/master/csl-citation.json"} </w:instrText>
      </w:r>
      <w:r w:rsidRPr="0098370F">
        <w:fldChar w:fldCharType="separate"/>
      </w:r>
      <w:r w:rsidR="00440B8B" w:rsidRPr="00440B8B">
        <w:rPr>
          <w:rFonts w:cs="Times New Roman"/>
        </w:rPr>
        <w:t>(Jaeger et al., 2019)</w:t>
      </w:r>
      <w:r w:rsidRPr="0098370F">
        <w:fldChar w:fldCharType="end"/>
      </w:r>
      <w:r w:rsidRPr="0098370F">
        <w:t>. Yield: 175 mg (0.645 mmol, 67.9%) of yellowish solid. mp = 242.6–243.8 °C. ESI-HRMS: m</w:t>
      </w:r>
      <w:r w:rsidRPr="00092D2F">
        <w:rPr>
          <w:i/>
        </w:rPr>
        <w:t>/z</w:t>
      </w:r>
      <w:r w:rsidRPr="00092D2F">
        <w:t xml:space="preserve"> =</w:t>
      </w:r>
      <w:r>
        <w:t xml:space="preserve"> 272.1028</w:t>
      </w:r>
      <w:r w:rsidRPr="00092D2F">
        <w:t xml:space="preserve"> (MH</w:t>
      </w:r>
      <w:r w:rsidRPr="00092D2F">
        <w:rPr>
          <w:vertAlign w:val="superscript"/>
        </w:rPr>
        <w:t>+</w:t>
      </w:r>
      <w:r w:rsidRPr="00092D2F">
        <w:t xml:space="preserve">); </w:t>
      </w:r>
      <w:r w:rsidRPr="00092D2F">
        <w:rPr>
          <w:noProof/>
        </w:rPr>
        <w:t>C</w:t>
      </w:r>
      <w:r w:rsidRPr="004E4E15">
        <w:rPr>
          <w:noProof/>
          <w:vertAlign w:val="subscript"/>
        </w:rPr>
        <w:t>14</w:t>
      </w:r>
      <w:r w:rsidRPr="00092D2F">
        <w:rPr>
          <w:noProof/>
        </w:rPr>
        <w:t>H</w:t>
      </w:r>
      <w:r w:rsidRPr="004E4E15">
        <w:rPr>
          <w:noProof/>
          <w:vertAlign w:val="subscript"/>
        </w:rPr>
        <w:t>14</w:t>
      </w:r>
      <w:r w:rsidRPr="00092D2F">
        <w:rPr>
          <w:noProof/>
        </w:rPr>
        <w:t>N</w:t>
      </w:r>
      <w:r w:rsidRPr="004E4E15">
        <w:rPr>
          <w:noProof/>
          <w:vertAlign w:val="subscript"/>
        </w:rPr>
        <w:t>3</w:t>
      </w:r>
      <w:r w:rsidRPr="00092D2F">
        <w:rPr>
          <w:noProof/>
        </w:rPr>
        <w:t>O</w:t>
      </w:r>
      <w:r w:rsidRPr="004E4E15">
        <w:rPr>
          <w:noProof/>
          <w:vertAlign w:val="subscript"/>
        </w:rPr>
        <w:t>3</w:t>
      </w:r>
      <w:r w:rsidRPr="00092D2F">
        <w:t xml:space="preserve"> requires: </w:t>
      </w:r>
      <w:r w:rsidRPr="00092D2F">
        <w:rPr>
          <w:i/>
        </w:rPr>
        <w:t>m/z</w:t>
      </w:r>
      <w:r w:rsidRPr="00092D2F">
        <w:t xml:space="preserve"> = </w:t>
      </w:r>
      <w:r>
        <w:t>272.1030</w:t>
      </w:r>
      <w:r w:rsidRPr="00092D2F">
        <w:t xml:space="preserve"> (MH</w:t>
      </w:r>
      <w:r w:rsidRPr="00092D2F">
        <w:rPr>
          <w:vertAlign w:val="superscript"/>
        </w:rPr>
        <w:t>+</w:t>
      </w:r>
      <w:r w:rsidRPr="00092D2F">
        <w:t xml:space="preserve">). </w:t>
      </w:r>
      <w:r w:rsidRPr="00092D2F">
        <w:rPr>
          <w:i/>
        </w:rPr>
        <w:t>ν</w:t>
      </w:r>
      <w:r w:rsidRPr="00092D2F">
        <w:rPr>
          <w:vertAlign w:val="subscript"/>
        </w:rPr>
        <w:t>max</w:t>
      </w:r>
      <w:r w:rsidRPr="00092D2F">
        <w:t xml:space="preserve"> </w:t>
      </w:r>
      <w:r>
        <w:t xml:space="preserve">3269, 3206, 3145, 3090, 3062, 2944, 2234, 1794, 1664, 1607, 1587, 1551, 1489, 1441, 1307, 1112, 1016, 864, 710, 630 </w:t>
      </w:r>
      <w:r w:rsidRPr="00092D2F">
        <w:t>cm</w:t>
      </w:r>
      <w:r w:rsidRPr="00092D2F">
        <w:rPr>
          <w:vertAlign w:val="superscript"/>
        </w:rPr>
        <w:t>–1</w:t>
      </w:r>
      <w:r w:rsidRPr="00092D2F">
        <w:t>. Purity: UPLC (</w:t>
      </w:r>
      <w:r>
        <w:t xml:space="preserve">method I, </w:t>
      </w:r>
      <w:r w:rsidRPr="00092D2F">
        <w:t>2</w:t>
      </w:r>
      <w:r>
        <w:t>54</w:t>
      </w:r>
      <w:r w:rsidRPr="00092D2F">
        <w:t xml:space="preserve"> nm): t</w:t>
      </w:r>
      <w:r w:rsidRPr="00092D2F">
        <w:rPr>
          <w:vertAlign w:val="subscript"/>
        </w:rPr>
        <w:t>r</w:t>
      </w:r>
      <w:r w:rsidRPr="00092D2F">
        <w:t xml:space="preserve"> = </w:t>
      </w:r>
      <w:r>
        <w:t xml:space="preserve">1.667 </w:t>
      </w:r>
      <w:r w:rsidRPr="00092D2F">
        <w:t>min,</w:t>
      </w:r>
      <w:r>
        <w:t xml:space="preserve"> 96.1</w:t>
      </w:r>
      <w:r w:rsidRPr="00092D2F">
        <w:t xml:space="preserve">% total area. </w:t>
      </w:r>
      <w:r w:rsidRPr="002177BB">
        <w:rPr>
          <w:vertAlign w:val="superscript"/>
          <w:lang w:val="sl-SI"/>
        </w:rPr>
        <w:t>1</w:t>
      </w:r>
      <w:r w:rsidRPr="002177BB">
        <w:rPr>
          <w:lang w:val="sl-SI"/>
        </w:rPr>
        <w:t>H NMR (400 MHz, DMSO</w:t>
      </w:r>
      <w:r>
        <w:rPr>
          <w:lang w:val="sl-SI"/>
        </w:rPr>
        <w:t>-</w:t>
      </w:r>
      <w:r w:rsidRPr="003C10CD">
        <w:rPr>
          <w:i/>
          <w:iCs/>
          <w:lang w:val="sl-SI"/>
        </w:rPr>
        <w:t>d</w:t>
      </w:r>
      <w:r w:rsidRPr="003C10CD">
        <w:rPr>
          <w:vertAlign w:val="subscript"/>
          <w:lang w:val="sl-SI"/>
        </w:rPr>
        <w:t>6</w:t>
      </w:r>
      <w:r w:rsidRPr="002177BB">
        <w:rPr>
          <w:lang w:val="sl-SI"/>
        </w:rPr>
        <w:t>)</w:t>
      </w:r>
      <w:r>
        <w:rPr>
          <w:lang w:val="sl-SI"/>
        </w:rPr>
        <w:t>:</w:t>
      </w:r>
      <w:r w:rsidRPr="002177BB">
        <w:rPr>
          <w:lang w:val="sl-SI"/>
        </w:rPr>
        <w:t xml:space="preserve"> </w:t>
      </w:r>
      <w:r w:rsidRPr="004E4E15">
        <w:rPr>
          <w:i/>
          <w:iCs/>
          <w:lang w:val="sl-SI"/>
        </w:rPr>
        <w:t>δ</w:t>
      </w:r>
      <w:r w:rsidRPr="002177BB">
        <w:rPr>
          <w:lang w:val="sl-SI"/>
        </w:rPr>
        <w:t xml:space="preserve"> 3.32 (</w:t>
      </w:r>
      <w:r w:rsidRPr="002177BB">
        <w:rPr>
          <w:i/>
          <w:iCs/>
          <w:lang w:val="sl-SI"/>
        </w:rPr>
        <w:t>s</w:t>
      </w:r>
      <w:r w:rsidRPr="002177BB">
        <w:rPr>
          <w:lang w:val="sl-SI"/>
        </w:rPr>
        <w:t>, 3H), 3.51 (</w:t>
      </w:r>
      <w:r w:rsidRPr="002177BB">
        <w:rPr>
          <w:i/>
          <w:iCs/>
          <w:lang w:val="sl-SI"/>
        </w:rPr>
        <w:t>t</w:t>
      </w:r>
      <w:r w:rsidRPr="002177BB">
        <w:rPr>
          <w:lang w:val="sl-SI"/>
        </w:rPr>
        <w:t xml:space="preserve">, </w:t>
      </w:r>
      <w:r w:rsidRPr="002177BB">
        <w:rPr>
          <w:i/>
          <w:iCs/>
          <w:lang w:val="sl-SI"/>
        </w:rPr>
        <w:t>J</w:t>
      </w:r>
      <w:r w:rsidRPr="002177BB">
        <w:rPr>
          <w:lang w:val="sl-SI"/>
        </w:rPr>
        <w:t xml:space="preserve"> = 5.0 Hz, 2H), 3.75 – 3.81 (</w:t>
      </w:r>
      <w:r w:rsidRPr="002177BB">
        <w:rPr>
          <w:i/>
          <w:iCs/>
          <w:lang w:val="sl-SI"/>
        </w:rPr>
        <w:t>m</w:t>
      </w:r>
      <w:r w:rsidRPr="002177BB">
        <w:rPr>
          <w:lang w:val="sl-SI"/>
        </w:rPr>
        <w:t>, 2H), 7.45 (</w:t>
      </w:r>
      <w:r w:rsidRPr="002177BB">
        <w:rPr>
          <w:i/>
          <w:iCs/>
          <w:lang w:val="sl-SI"/>
        </w:rPr>
        <w:t>dt</w:t>
      </w:r>
      <w:r w:rsidRPr="002177BB">
        <w:rPr>
          <w:lang w:val="sl-SI"/>
        </w:rPr>
        <w:t xml:space="preserve">, </w:t>
      </w:r>
      <w:r w:rsidRPr="002177BB">
        <w:rPr>
          <w:i/>
          <w:iCs/>
          <w:lang w:val="sl-SI"/>
        </w:rPr>
        <w:t>J</w:t>
      </w:r>
      <w:r w:rsidRPr="002177BB">
        <w:rPr>
          <w:lang w:val="sl-SI"/>
        </w:rPr>
        <w:t xml:space="preserve"> = 1.1, 7.5 Hz, 1H), 7.53 (</w:t>
      </w:r>
      <w:r w:rsidRPr="002177BB">
        <w:rPr>
          <w:i/>
          <w:iCs/>
          <w:lang w:val="sl-SI"/>
        </w:rPr>
        <w:t>t</w:t>
      </w:r>
      <w:r w:rsidRPr="002177BB">
        <w:rPr>
          <w:lang w:val="sl-SI"/>
        </w:rPr>
        <w:t xml:space="preserve">, </w:t>
      </w:r>
      <w:r w:rsidRPr="002177BB">
        <w:rPr>
          <w:i/>
          <w:iCs/>
          <w:lang w:val="sl-SI"/>
        </w:rPr>
        <w:t>J</w:t>
      </w:r>
      <w:r w:rsidRPr="002177BB">
        <w:rPr>
          <w:lang w:val="sl-SI"/>
        </w:rPr>
        <w:t xml:space="preserve"> = 7.9 Hz, 1H), 7.61 – 7.66 (</w:t>
      </w:r>
      <w:r w:rsidRPr="002177BB">
        <w:rPr>
          <w:i/>
          <w:iCs/>
          <w:lang w:val="sl-SI"/>
        </w:rPr>
        <w:t>m</w:t>
      </w:r>
      <w:r w:rsidRPr="002177BB">
        <w:rPr>
          <w:lang w:val="sl-SI"/>
        </w:rPr>
        <w:t>, 1H), 7.89 (</w:t>
      </w:r>
      <w:r w:rsidRPr="002177BB">
        <w:rPr>
          <w:i/>
          <w:iCs/>
          <w:lang w:val="sl-SI"/>
        </w:rPr>
        <w:t>s</w:t>
      </w:r>
      <w:r w:rsidRPr="002177BB">
        <w:rPr>
          <w:lang w:val="sl-SI"/>
        </w:rPr>
        <w:t>, 1H), 7.93 (</w:t>
      </w:r>
      <w:r w:rsidRPr="002177BB">
        <w:rPr>
          <w:i/>
          <w:iCs/>
          <w:lang w:val="sl-SI"/>
        </w:rPr>
        <w:t>s</w:t>
      </w:r>
      <w:r w:rsidRPr="002177BB">
        <w:rPr>
          <w:lang w:val="sl-SI"/>
        </w:rPr>
        <w:t>, 1H), 9.94 (</w:t>
      </w:r>
      <w:r w:rsidRPr="002177BB">
        <w:rPr>
          <w:i/>
          <w:iCs/>
          <w:lang w:val="sl-SI"/>
        </w:rPr>
        <w:t>s</w:t>
      </w:r>
      <w:r w:rsidRPr="002177BB">
        <w:rPr>
          <w:lang w:val="sl-SI"/>
        </w:rPr>
        <w:t>, 1H).</w:t>
      </w:r>
      <w:r>
        <w:rPr>
          <w:lang w:val="sl-SI"/>
        </w:rPr>
        <w:t xml:space="preserve"> </w:t>
      </w:r>
      <w:r w:rsidRPr="009F0B16">
        <w:rPr>
          <w:vertAlign w:val="superscript"/>
          <w:lang w:val="sl-SI" w:eastAsia="sl-SI"/>
        </w:rPr>
        <w:t>13</w:t>
      </w:r>
      <w:r w:rsidRPr="009F0B16">
        <w:rPr>
          <w:lang w:val="sl-SI" w:eastAsia="sl-SI"/>
        </w:rPr>
        <w:t xml:space="preserve">C </w:t>
      </w:r>
      <w:r w:rsidRPr="009F0B16">
        <w:rPr>
          <w:lang w:val="sl-SI" w:eastAsia="sl-SI"/>
        </w:rPr>
        <w:lastRenderedPageBreak/>
        <w:t>NMR (101 MHz, DMSO</w:t>
      </w:r>
      <w:r>
        <w:rPr>
          <w:lang w:val="sl-SI"/>
        </w:rPr>
        <w:t>-</w:t>
      </w:r>
      <w:r w:rsidRPr="003C10CD">
        <w:rPr>
          <w:i/>
          <w:iCs/>
          <w:lang w:val="sl-SI"/>
        </w:rPr>
        <w:t>d</w:t>
      </w:r>
      <w:r w:rsidRPr="003C10CD">
        <w:rPr>
          <w:vertAlign w:val="subscript"/>
          <w:lang w:val="sl-SI"/>
        </w:rPr>
        <w:t>6</w:t>
      </w:r>
      <w:r w:rsidRPr="009F0B16">
        <w:rPr>
          <w:lang w:val="sl-SI" w:eastAsia="sl-SI"/>
        </w:rPr>
        <w:t>)</w:t>
      </w:r>
      <w:r>
        <w:rPr>
          <w:lang w:val="sl-SI" w:eastAsia="sl-SI"/>
        </w:rPr>
        <w:t>:</w:t>
      </w:r>
      <w:r w:rsidRPr="009F0B16">
        <w:rPr>
          <w:lang w:val="sl-SI" w:eastAsia="sl-SI"/>
        </w:rPr>
        <w:t xml:space="preserve"> </w:t>
      </w:r>
      <w:r w:rsidRPr="004E4E15">
        <w:rPr>
          <w:i/>
          <w:iCs/>
          <w:lang w:val="sl-SI" w:eastAsia="sl-SI"/>
        </w:rPr>
        <w:t>δ</w:t>
      </w:r>
      <w:r w:rsidRPr="009F0B16">
        <w:rPr>
          <w:lang w:val="sl-SI" w:eastAsia="sl-SI"/>
        </w:rPr>
        <w:t xml:space="preserve"> 43.49, 58.06, 71.28, 112.15</w:t>
      </w:r>
      <w:r>
        <w:rPr>
          <w:lang w:val="sl-SI" w:eastAsia="sl-SI"/>
        </w:rPr>
        <w:t xml:space="preserve">, </w:t>
      </w:r>
      <w:r w:rsidRPr="009F0B16">
        <w:rPr>
          <w:lang w:val="sl-SI" w:eastAsia="sl-SI"/>
        </w:rPr>
        <w:t>118.67, 120.81,</w:t>
      </w:r>
      <w:r>
        <w:rPr>
          <w:lang w:val="sl-SI" w:eastAsia="sl-SI"/>
        </w:rPr>
        <w:t xml:space="preserve"> </w:t>
      </w:r>
      <w:r w:rsidRPr="009F0B16">
        <w:rPr>
          <w:lang w:val="sl-SI" w:eastAsia="sl-SI"/>
        </w:rPr>
        <w:t>122.55, 125.81, 130.71, 139.99, 162.82</w:t>
      </w:r>
      <w:r>
        <w:rPr>
          <w:lang w:val="sl-SI" w:eastAsia="sl-SI"/>
        </w:rPr>
        <w:t xml:space="preserve">, </w:t>
      </w:r>
      <w:r w:rsidRPr="009F0B16">
        <w:rPr>
          <w:lang w:val="sl-SI" w:eastAsia="sl-SI"/>
        </w:rPr>
        <w:t>169.49</w:t>
      </w:r>
      <w:r>
        <w:rPr>
          <w:lang w:val="sl-SI" w:eastAsia="sl-SI"/>
        </w:rPr>
        <w:t>.</w:t>
      </w:r>
    </w:p>
    <w:p w14:paraId="7DD5D026" w14:textId="77777777" w:rsidR="00B40234" w:rsidRDefault="00B40234" w:rsidP="00B40234">
      <w:r>
        <w:object w:dxaOrig="21750" w:dyaOrig="15166" w14:anchorId="14827189">
          <v:shape id="_x0000_i1027" type="#_x0000_t75" style="width:453.75pt;height:316.5pt" o:ole="">
            <v:imagedata r:id="rId120" o:title=""/>
          </v:shape>
          <o:OLEObject Type="Embed" ProgID="MestReNova.Document.1" ShapeID="_x0000_i1027" DrawAspect="Content" ObjectID="_1707221899" r:id="rId121"/>
        </w:object>
      </w:r>
    </w:p>
    <w:p w14:paraId="0E9F478E" w14:textId="77777777" w:rsidR="00B40234" w:rsidRDefault="00B40234" w:rsidP="00B40234">
      <w:r>
        <w:object w:dxaOrig="21750" w:dyaOrig="15166" w14:anchorId="6B4A453F">
          <v:shape id="_x0000_i1028" type="#_x0000_t75" style="width:453.75pt;height:316.5pt" o:ole="">
            <v:imagedata r:id="rId122" o:title=""/>
          </v:shape>
          <o:OLEObject Type="Embed" ProgID="MestReNova.Document.1" ShapeID="_x0000_i1028" DrawAspect="Content" ObjectID="_1707221900" r:id="rId123"/>
        </w:object>
      </w:r>
    </w:p>
    <w:p w14:paraId="785F93F6" w14:textId="77777777" w:rsidR="00B40234" w:rsidRDefault="00B40234" w:rsidP="002B374F"/>
    <w:p w14:paraId="5E6D2C39" w14:textId="16210DBC" w:rsidR="002B374F" w:rsidRDefault="002B374F" w:rsidP="00AB40BB">
      <w:pPr>
        <w:pStyle w:val="Heading3"/>
      </w:pPr>
      <w:r>
        <w:t>Ethyl 4-((2-((2-methoxyethyl)amino)-3,4-dioxocyclobut-1-en-1-yl)amino)piperidine-1-carboxylate (</w:t>
      </w:r>
      <w:r w:rsidRPr="005E29CC">
        <w:rPr>
          <w:b/>
          <w:bCs w:val="0"/>
        </w:rPr>
        <w:t>CS-3</w:t>
      </w:r>
      <w:r>
        <w:t>)</w:t>
      </w:r>
    </w:p>
    <w:p w14:paraId="1D467574" w14:textId="02E12B9A" w:rsidR="002B374F" w:rsidRPr="00092D2F" w:rsidRDefault="00754AF3" w:rsidP="002B374F">
      <w:pPr>
        <w:jc w:val="center"/>
      </w:pPr>
      <w:r>
        <w:object w:dxaOrig="12849" w:dyaOrig="2258" w14:anchorId="0F9F93B8">
          <v:shape id="_x0000_i1029" type="#_x0000_t75" style="width:453pt;height:79.5pt" o:ole="">
            <v:imagedata r:id="rId124" o:title=""/>
          </v:shape>
          <o:OLEObject Type="Embed" ProgID="ChemDraw.Document.6.0" ShapeID="_x0000_i1029" DrawAspect="Content" ObjectID="_1707221901" r:id="rId125"/>
        </w:object>
      </w:r>
    </w:p>
    <w:p w14:paraId="3314A873" w14:textId="6A032794" w:rsidR="002B374F" w:rsidRDefault="002B374F" w:rsidP="002B374F">
      <w:pPr>
        <w:rPr>
          <w:lang w:val="sl-SI"/>
        </w:rPr>
      </w:pPr>
      <w:r w:rsidRPr="001619CA">
        <w:t>Ethyl 4-((2-ethoxy-3,4-dioxocyclobut-1-en-1-yl)amino)piperidine-1-carboxylate</w:t>
      </w:r>
      <w:r w:rsidR="001619CA" w:rsidRPr="001619CA">
        <w:t xml:space="preserve"> </w:t>
      </w:r>
      <w:r w:rsidRPr="001619CA">
        <w:fldChar w:fldCharType="begin"/>
      </w:r>
      <w:r w:rsidR="00AE0AD0">
        <w:instrText xml:space="preserve"> ADDIN ZOTERO_ITEM CSL_CITATION {"citationID":"tWXYjwLO","properties":{"formattedCitation":"(Antane et al., 1996)","plainCitation":"(Antane et al., 1996)","noteIndex":0},"citationItems":[{"id":"N8pZHy9D/5K93guhz","uris":["http://zotero.org/users/local/5ofzcIMA/items/46NGVGCN"],"uri":["http://zotero.org/users/local/5ofzcIMA/items/46NGVGCN"],"itemData":{"id":1232,"type":"patent","authority":"United States","call-number":"US08460170","number":"US5530025A","title":"Diaminocyclobutene-3,4-diones","URL":"https://patents.google.com/patent/US5530025A/en","author":[{"family":"Antane","given":"Madelene M."},{"family":"Butera","given":"John A."},{"family":"Hirth","given":"Bradford H."},{"family":"Antane","given":"Schuyler A."}],"accessed":{"date-parts":[["2021",11,9]]},"issued":{"date-parts":[["1996",6,25]]},"submitted":{"date-parts":[["1995",6,2]]}}}],"schema":"https://github.com/citation-style-language/schema/raw/master/csl-citation.json"} </w:instrText>
      </w:r>
      <w:r w:rsidRPr="001619CA">
        <w:fldChar w:fldCharType="separate"/>
      </w:r>
      <w:r w:rsidR="00AB15A8" w:rsidRPr="001619CA">
        <w:t>(Antane et al., 1996)</w:t>
      </w:r>
      <w:r w:rsidRPr="001619CA">
        <w:fldChar w:fldCharType="end"/>
      </w:r>
      <w:r w:rsidRPr="001619CA">
        <w:t xml:space="preserve"> was</w:t>
      </w:r>
      <w:r>
        <w:t xml:space="preserve"> </w:t>
      </w:r>
      <w:r>
        <w:rPr>
          <w:i/>
          <w:iCs/>
        </w:rPr>
        <w:t>in situ</w:t>
      </w:r>
      <w:r>
        <w:t xml:space="preserve"> prepared from ethyl 4-aminopiperidine-1-carboxylate (250 mg, 1.45 mmol) and diethyl squarate (1.1 eq., 236 µL) in absolute ethanol (2 mL). After 24h stirring at room temp</w:t>
      </w:r>
      <w:r w:rsidR="00120888">
        <w:t>e</w:t>
      </w:r>
      <w:r>
        <w:t xml:space="preserve">rature, </w:t>
      </w:r>
      <w:r w:rsidRPr="001A1709">
        <w:t>2-</w:t>
      </w:r>
      <w:r>
        <w:t>m</w:t>
      </w:r>
      <w:r w:rsidRPr="001A1709">
        <w:t>ethoxyethylamine</w:t>
      </w:r>
      <w:r>
        <w:t xml:space="preserve"> (1.5 eq., 190 µL) was added</w:t>
      </w:r>
      <w:r w:rsidR="00120888">
        <w:t>,</w:t>
      </w:r>
      <w:r>
        <w:t xml:space="preserve"> and the stirring continued for 24h. Ethyl 4-((2-((2-methoxyethyl)amino)-3,4-dioxocyclobut-1-en-1-yl)amino)piperidine-1-</w:t>
      </w:r>
      <w:r w:rsidRPr="0098370F">
        <w:t>carboxylate</w:t>
      </w:r>
      <w:r w:rsidR="0098370F" w:rsidRPr="0098370F">
        <w:t xml:space="preserve"> </w:t>
      </w:r>
      <w:r w:rsidRPr="0098370F">
        <w:fldChar w:fldCharType="begin"/>
      </w:r>
      <w:r w:rsidR="00AE0AD0">
        <w:instrText xml:space="preserve"> ADDIN ZOTERO_ITEM CSL_CITATION {"citationID":"RSTFon97","properties":{"formattedCitation":"(Jaeger et al., 2019)","plainCitation":"(Jaeger et al., 2019)","noteIndex":0},"citationItems":[{"id":"N8pZHy9D/zr9jIbxL","uris":["http://zotero.org/users/local/5ofzcIMA/items/C2LSERPW"],"uri":["http://zotero.org/users/local/5ofzcIMA/items/C2LSERPW"],"itemData":{"id":1237,"type":"article-journal","abstract":"The CC chemokine receptor 7 (CCR7) balances immunity and tolerance by homeostatic trafficking of immune cells. In cancer, CCR7-mediated trafficking leads to lymph node metastasis, suggesting the receptor as a promising therapeutic target. Here, we present the crystal structure of human CCR7 fused to the protein Sialidase NanA by using data up to 2.1 Å resolution. The structure shows the ligand Cmp2105 bound to an intracellular allosteric binding pocket. A sulfonamide group, characteristic for various chemokine receptor ligands, binds to a patch of conserved residues in the Gi protein binding region between transmembrane helix 7 and helix 8. We demonstrate how structural data can be used in combination with a compound repository and automated thermal stability screening to identify and modulate allosteric chemokine receptor antagonists. We detect both novel (CS-1 and CS-2) and clinically relevant (CXCR1-CXCR2 phase-II antagonist Navarixin) CCR7 modulators with implications for multi-target strategies against cancer.","container-title":"Cell","DOI":"10.1016/j.cell.2019.07.028","ISSN":"0092-8674","issue":"5","journalAbbreviation":"Cell","language":"en","page":"1222-1230.e10","source":"ScienceDirect","title":"Structural Basis for Allosteric Ligand Recognition in the Human CC Chemokine Receptor 7","volume":"178","author":[{"family":"Jaeger","given":"Kathrin"},{"family":"Bruenle","given":"Steffen"},{"family":"Weinert","given":"Tobias"},{"family":"Guba","given":"Wolfgang"},{"family":"Muehle","given":"Jonas"},{"family":"Miyazaki","given":"Takuya"},{"family":"Weber","given":"Martin"},{"family":"Furrer","given":"Antonia"},{"family":"Haenggi","given":"Noemi"},{"family":"Tetaz","given":"Tim"},{"family":"Huang","given":"Chia-Ying"},{"family":"Mattle","given":"Daniel"},{"family":"Vonach","given":"Jean-Marie"},{"family":"Gast","given":"Alain"},{"family":"Kuglstatter","given":"Andreas"},{"family":"Rudolph","given":"Markus G."},{"family":"Nogly","given":"Przemyslaw"},{"family":"Benz","given":"Joerg"},{"family":"Dawson","given":"Roger J. P."},{"family":"Standfuss","given":"Joerg"}],"issued":{"date-parts":[["2019",8,22]]}}}],"schema":"https://github.com/citation-style-language/schema/raw/master/csl-citation.json"} </w:instrText>
      </w:r>
      <w:r w:rsidRPr="0098370F">
        <w:fldChar w:fldCharType="separate"/>
      </w:r>
      <w:r w:rsidR="00440B8B" w:rsidRPr="00440B8B">
        <w:rPr>
          <w:rFonts w:cs="Times New Roman"/>
        </w:rPr>
        <w:t>(Jaeger et al., 2019)</w:t>
      </w:r>
      <w:r w:rsidRPr="0098370F">
        <w:fldChar w:fldCharType="end"/>
      </w:r>
      <w:r w:rsidRPr="0098370F">
        <w:t xml:space="preserve"> was</w:t>
      </w:r>
      <w:r>
        <w:t xml:space="preserve"> isolated using </w:t>
      </w:r>
      <w:r w:rsidRPr="001A1709">
        <w:t xml:space="preserve">reversed-phase column chromatography (RP-CC) (Isolera Biotage One Flash Chromatography system, SNAP Biotage KP-C18-HS column, 12 g) using a gradient of 0.1% TFA in deionized water and MeCN as eluent (gradient 10–100% </w:t>
      </w:r>
      <w:r w:rsidRPr="001A1709">
        <w:lastRenderedPageBreak/>
        <w:t>MeCN in 15 column volumes (300 mL); 100% MeCN for 5 column volumes (100 mL)). After the RP-CC, fractions containing the product were combined</w:t>
      </w:r>
      <w:r>
        <w:t>,</w:t>
      </w:r>
      <w:r w:rsidRPr="001A1709">
        <w:t xml:space="preserve"> and </w:t>
      </w:r>
      <w:r>
        <w:t xml:space="preserve">the organic solvent removed </w:t>
      </w:r>
      <w:r w:rsidRPr="001A1709">
        <w:rPr>
          <w:i/>
          <w:iCs/>
        </w:rPr>
        <w:t>in vacuo</w:t>
      </w:r>
      <w:r w:rsidRPr="001A1709">
        <w:t>. The remaining aqueous solution was</w:t>
      </w:r>
      <w:r w:rsidR="00120888">
        <w:t xml:space="preserve"> </w:t>
      </w:r>
      <w:r>
        <w:t xml:space="preserve">neutralized with saturated sodium bicarbonate solution </w:t>
      </w:r>
      <w:r w:rsidRPr="001A1709">
        <w:t xml:space="preserve">and extracted with DCM (2 x 30 mL). The combined organic phases were dried over anhydrous sodium sulfate, filtered, and volatile components evaporated in vacuo to afford </w:t>
      </w:r>
      <w:r>
        <w:t xml:space="preserve">the </w:t>
      </w:r>
      <w:r w:rsidRPr="001A1709">
        <w:t>pure product.</w:t>
      </w:r>
      <w:r>
        <w:t xml:space="preserve"> </w:t>
      </w:r>
      <w:r w:rsidRPr="00092D2F">
        <w:t xml:space="preserve">Yield: </w:t>
      </w:r>
      <w:r>
        <w:t>365</w:t>
      </w:r>
      <w:r w:rsidRPr="00092D2F">
        <w:t xml:space="preserve"> mg (</w:t>
      </w:r>
      <w:r>
        <w:t>1.12</w:t>
      </w:r>
      <w:r w:rsidRPr="00092D2F">
        <w:t xml:space="preserve"> mmol, </w:t>
      </w:r>
      <w:r>
        <w:t>77.4</w:t>
      </w:r>
      <w:r w:rsidRPr="00092D2F">
        <w:t xml:space="preserve">%) of </w:t>
      </w:r>
      <w:r>
        <w:t>beige solid</w:t>
      </w:r>
      <w:r w:rsidRPr="00092D2F">
        <w:t xml:space="preserve">. </w:t>
      </w:r>
      <w:r>
        <w:t xml:space="preserve">mp = 157.1–158.4 °C. </w:t>
      </w:r>
      <w:r w:rsidRPr="00092D2F">
        <w:t xml:space="preserve">ESI-HRMS: </w:t>
      </w:r>
      <w:r w:rsidRPr="00092D2F">
        <w:rPr>
          <w:i/>
        </w:rPr>
        <w:t>m/z</w:t>
      </w:r>
      <w:r w:rsidRPr="00092D2F">
        <w:t xml:space="preserve"> = </w:t>
      </w:r>
      <w:r>
        <w:t xml:space="preserve">326.1707 </w:t>
      </w:r>
      <w:r w:rsidRPr="00092D2F">
        <w:t>(MH</w:t>
      </w:r>
      <w:r w:rsidRPr="00092D2F">
        <w:rPr>
          <w:vertAlign w:val="superscript"/>
        </w:rPr>
        <w:t>+</w:t>
      </w:r>
      <w:r w:rsidRPr="00092D2F">
        <w:t xml:space="preserve">); </w:t>
      </w:r>
      <w:r w:rsidRPr="00092D2F">
        <w:rPr>
          <w:noProof/>
        </w:rPr>
        <w:t>C</w:t>
      </w:r>
      <w:r w:rsidRPr="005F1AD9">
        <w:rPr>
          <w:noProof/>
          <w:vertAlign w:val="subscript"/>
        </w:rPr>
        <w:t>15</w:t>
      </w:r>
      <w:r w:rsidRPr="00092D2F">
        <w:rPr>
          <w:noProof/>
        </w:rPr>
        <w:t>H</w:t>
      </w:r>
      <w:r w:rsidRPr="005F1AD9">
        <w:rPr>
          <w:noProof/>
          <w:vertAlign w:val="subscript"/>
        </w:rPr>
        <w:t>24</w:t>
      </w:r>
      <w:r w:rsidRPr="00092D2F">
        <w:rPr>
          <w:noProof/>
        </w:rPr>
        <w:t>N</w:t>
      </w:r>
      <w:r w:rsidRPr="005F1AD9">
        <w:rPr>
          <w:noProof/>
          <w:vertAlign w:val="subscript"/>
        </w:rPr>
        <w:t>3</w:t>
      </w:r>
      <w:r w:rsidRPr="00092D2F">
        <w:rPr>
          <w:noProof/>
        </w:rPr>
        <w:t>O</w:t>
      </w:r>
      <w:r w:rsidRPr="005F1AD9">
        <w:rPr>
          <w:noProof/>
          <w:vertAlign w:val="subscript"/>
        </w:rPr>
        <w:t>5</w:t>
      </w:r>
      <w:r w:rsidRPr="00092D2F">
        <w:t xml:space="preserve"> requires: </w:t>
      </w:r>
      <w:r w:rsidRPr="00092D2F">
        <w:rPr>
          <w:i/>
        </w:rPr>
        <w:t>m/z</w:t>
      </w:r>
      <w:r w:rsidRPr="00092D2F">
        <w:t xml:space="preserve"> = </w:t>
      </w:r>
      <w:r>
        <w:t xml:space="preserve">326.1711 </w:t>
      </w:r>
      <w:r w:rsidRPr="00092D2F">
        <w:t>(MH</w:t>
      </w:r>
      <w:r w:rsidRPr="00092D2F">
        <w:rPr>
          <w:vertAlign w:val="superscript"/>
        </w:rPr>
        <w:t>+</w:t>
      </w:r>
      <w:r w:rsidRPr="00092D2F">
        <w:t xml:space="preserve">). </w:t>
      </w:r>
      <w:r w:rsidRPr="00092D2F">
        <w:rPr>
          <w:i/>
        </w:rPr>
        <w:t>ν</w:t>
      </w:r>
      <w:r w:rsidRPr="00092D2F">
        <w:rPr>
          <w:vertAlign w:val="subscript"/>
        </w:rPr>
        <w:t>max</w:t>
      </w:r>
      <w:r w:rsidRPr="00092D2F">
        <w:t xml:space="preserve"> </w:t>
      </w:r>
      <w:r>
        <w:t xml:space="preserve">3221, 2962, 1794, 1669, 1577, 1538, 1431, 1262, 1232, 1147, 1098, 1020, 788, 747, 700 </w:t>
      </w:r>
      <w:r w:rsidRPr="00092D2F">
        <w:t>cm</w:t>
      </w:r>
      <w:r w:rsidRPr="00092D2F">
        <w:rPr>
          <w:vertAlign w:val="superscript"/>
        </w:rPr>
        <w:t>–1</w:t>
      </w:r>
      <w:r w:rsidRPr="00092D2F">
        <w:t>. Purity: UPLC (</w:t>
      </w:r>
      <w:r>
        <w:t xml:space="preserve">method I, </w:t>
      </w:r>
      <w:r w:rsidRPr="00092D2F">
        <w:t>2</w:t>
      </w:r>
      <w:r>
        <w:t>54</w:t>
      </w:r>
      <w:r w:rsidRPr="00092D2F">
        <w:t xml:space="preserve"> nm): t</w:t>
      </w:r>
      <w:r w:rsidRPr="00092D2F">
        <w:rPr>
          <w:vertAlign w:val="subscript"/>
        </w:rPr>
        <w:t>r</w:t>
      </w:r>
      <w:r w:rsidRPr="00092D2F">
        <w:t xml:space="preserve"> =</w:t>
      </w:r>
      <w:r>
        <w:t xml:space="preserve"> 3.133 </w:t>
      </w:r>
      <w:r w:rsidRPr="00092D2F">
        <w:t xml:space="preserve">min, </w:t>
      </w:r>
      <w:r>
        <w:t>97.1</w:t>
      </w:r>
      <w:r w:rsidRPr="00092D2F">
        <w:t>% total area.</w:t>
      </w:r>
      <w:r>
        <w:t xml:space="preserve"> </w:t>
      </w:r>
      <w:r w:rsidRPr="00033C39">
        <w:rPr>
          <w:vertAlign w:val="superscript"/>
          <w:lang w:val="sl-SI"/>
        </w:rPr>
        <w:t>1</w:t>
      </w:r>
      <w:r w:rsidRPr="00033C39">
        <w:rPr>
          <w:lang w:val="sl-SI"/>
        </w:rPr>
        <w:t>H NMR (400 MHz, CDCl</w:t>
      </w:r>
      <w:r w:rsidRPr="00033C39">
        <w:rPr>
          <w:vertAlign w:val="subscript"/>
          <w:lang w:val="sl-SI"/>
        </w:rPr>
        <w:t>3</w:t>
      </w:r>
      <w:r w:rsidRPr="00033C39">
        <w:rPr>
          <w:lang w:val="sl-SI"/>
        </w:rPr>
        <w:t>)</w:t>
      </w:r>
      <w:r>
        <w:rPr>
          <w:lang w:val="sl-SI"/>
        </w:rPr>
        <w:t>:</w:t>
      </w:r>
      <w:r w:rsidRPr="00033C39">
        <w:rPr>
          <w:lang w:val="sl-SI"/>
        </w:rPr>
        <w:t xml:space="preserve"> </w:t>
      </w:r>
      <w:r w:rsidRPr="005F1AD9">
        <w:rPr>
          <w:i/>
          <w:iCs/>
          <w:lang w:val="sl-SI"/>
        </w:rPr>
        <w:t>δ</w:t>
      </w:r>
      <w:r w:rsidRPr="00033C39">
        <w:rPr>
          <w:lang w:val="sl-SI"/>
        </w:rPr>
        <w:t xml:space="preserve"> 1.19 (</w:t>
      </w:r>
      <w:r w:rsidRPr="00033C39">
        <w:rPr>
          <w:i/>
          <w:iCs/>
          <w:lang w:val="sl-SI"/>
        </w:rPr>
        <w:t>t</w:t>
      </w:r>
      <w:r w:rsidRPr="00033C39">
        <w:rPr>
          <w:lang w:val="sl-SI"/>
        </w:rPr>
        <w:t xml:space="preserve">, </w:t>
      </w:r>
      <w:r w:rsidRPr="00033C39">
        <w:rPr>
          <w:i/>
          <w:iCs/>
          <w:lang w:val="sl-SI"/>
        </w:rPr>
        <w:t>J</w:t>
      </w:r>
      <w:r w:rsidRPr="00033C39">
        <w:rPr>
          <w:lang w:val="sl-SI"/>
        </w:rPr>
        <w:t xml:space="preserve"> = 7.1 Hz, 3H), 1.47 – 1.59 (</w:t>
      </w:r>
      <w:r w:rsidRPr="00033C39">
        <w:rPr>
          <w:i/>
          <w:iCs/>
          <w:lang w:val="sl-SI"/>
        </w:rPr>
        <w:t>m</w:t>
      </w:r>
      <w:r w:rsidRPr="00033C39">
        <w:rPr>
          <w:lang w:val="sl-SI"/>
        </w:rPr>
        <w:t>, 2H), 1.88 – 1.97 (</w:t>
      </w:r>
      <w:r w:rsidRPr="00033C39">
        <w:rPr>
          <w:i/>
          <w:iCs/>
          <w:lang w:val="sl-SI"/>
        </w:rPr>
        <w:t>m</w:t>
      </w:r>
      <w:r w:rsidRPr="00033C39">
        <w:rPr>
          <w:lang w:val="sl-SI"/>
        </w:rPr>
        <w:t>, 2H), 2.89 (</w:t>
      </w:r>
      <w:r w:rsidRPr="00033C39">
        <w:rPr>
          <w:i/>
          <w:iCs/>
          <w:lang w:val="sl-SI"/>
        </w:rPr>
        <w:t>t</w:t>
      </w:r>
      <w:r w:rsidRPr="00033C39">
        <w:rPr>
          <w:lang w:val="sl-SI"/>
        </w:rPr>
        <w:t xml:space="preserve">, </w:t>
      </w:r>
      <w:r w:rsidRPr="00033C39">
        <w:rPr>
          <w:i/>
          <w:iCs/>
          <w:lang w:val="sl-SI"/>
        </w:rPr>
        <w:t>J</w:t>
      </w:r>
      <w:r w:rsidRPr="00033C39">
        <w:rPr>
          <w:lang w:val="sl-SI"/>
        </w:rPr>
        <w:t xml:space="preserve"> = 10.1 Hz, 2H), 3.27 (</w:t>
      </w:r>
      <w:r w:rsidRPr="00033C39">
        <w:rPr>
          <w:i/>
          <w:iCs/>
          <w:lang w:val="sl-SI"/>
        </w:rPr>
        <w:t>s</w:t>
      </w:r>
      <w:r w:rsidRPr="00033C39">
        <w:rPr>
          <w:lang w:val="sl-SI"/>
        </w:rPr>
        <w:t>, 3H), 3.49 (</w:t>
      </w:r>
      <w:r w:rsidRPr="00033C39">
        <w:rPr>
          <w:i/>
          <w:iCs/>
          <w:lang w:val="sl-SI"/>
        </w:rPr>
        <w:t>t</w:t>
      </w:r>
      <w:r w:rsidRPr="00033C39">
        <w:rPr>
          <w:lang w:val="sl-SI"/>
        </w:rPr>
        <w:t xml:space="preserve">, </w:t>
      </w:r>
      <w:r w:rsidRPr="00033C39">
        <w:rPr>
          <w:i/>
          <w:iCs/>
          <w:lang w:val="sl-SI"/>
        </w:rPr>
        <w:t>J</w:t>
      </w:r>
      <w:r w:rsidRPr="00033C39">
        <w:rPr>
          <w:lang w:val="sl-SI"/>
        </w:rPr>
        <w:t xml:space="preserve"> = 5.1 Hz, 2H), 3.73 – 3.81 (</w:t>
      </w:r>
      <w:r w:rsidRPr="00033C39">
        <w:rPr>
          <w:i/>
          <w:iCs/>
          <w:lang w:val="sl-SI"/>
        </w:rPr>
        <w:t>m</w:t>
      </w:r>
      <w:r w:rsidRPr="00033C39">
        <w:rPr>
          <w:lang w:val="sl-SI"/>
        </w:rPr>
        <w:t>, 2H), 3.96 – 4.14 (</w:t>
      </w:r>
      <w:r w:rsidRPr="00033C39">
        <w:rPr>
          <w:i/>
          <w:iCs/>
          <w:lang w:val="sl-SI"/>
        </w:rPr>
        <w:t>m</w:t>
      </w:r>
      <w:r w:rsidRPr="00033C39">
        <w:rPr>
          <w:lang w:val="sl-SI"/>
        </w:rPr>
        <w:t>, 5H), 7.62 (</w:t>
      </w:r>
      <w:r w:rsidRPr="00033C39">
        <w:rPr>
          <w:i/>
          <w:iCs/>
          <w:lang w:val="sl-SI"/>
        </w:rPr>
        <w:t>s</w:t>
      </w:r>
      <w:r w:rsidRPr="00033C39">
        <w:rPr>
          <w:lang w:val="sl-SI"/>
        </w:rPr>
        <w:t>, 1H), 7.88 (</w:t>
      </w:r>
      <w:r w:rsidRPr="00033C39">
        <w:rPr>
          <w:i/>
          <w:iCs/>
          <w:lang w:val="sl-SI"/>
        </w:rPr>
        <w:t>s</w:t>
      </w:r>
      <w:r w:rsidRPr="00033C39">
        <w:rPr>
          <w:lang w:val="sl-SI"/>
        </w:rPr>
        <w:t>, 1H).</w:t>
      </w:r>
      <w:r>
        <w:rPr>
          <w:lang w:val="sl-SI"/>
        </w:rPr>
        <w:t xml:space="preserve"> </w:t>
      </w:r>
      <w:r w:rsidRPr="005D4B3F">
        <w:rPr>
          <w:vertAlign w:val="superscript"/>
          <w:lang w:val="sl-SI"/>
        </w:rPr>
        <w:t>13</w:t>
      </w:r>
      <w:r w:rsidRPr="005D4B3F">
        <w:rPr>
          <w:lang w:val="sl-SI"/>
        </w:rPr>
        <w:t>C NMR (101 MHz, CDCl</w:t>
      </w:r>
      <w:r w:rsidRPr="005D4B3F">
        <w:rPr>
          <w:vertAlign w:val="subscript"/>
          <w:lang w:val="sl-SI"/>
        </w:rPr>
        <w:t>3</w:t>
      </w:r>
      <w:r w:rsidRPr="005D4B3F">
        <w:rPr>
          <w:lang w:val="sl-SI"/>
        </w:rPr>
        <w:t>)</w:t>
      </w:r>
      <w:r>
        <w:rPr>
          <w:lang w:val="sl-SI"/>
        </w:rPr>
        <w:t>:</w:t>
      </w:r>
      <w:r w:rsidRPr="005D4B3F">
        <w:rPr>
          <w:lang w:val="sl-SI"/>
        </w:rPr>
        <w:t xml:space="preserve"> </w:t>
      </w:r>
      <w:r w:rsidRPr="005F1AD9">
        <w:rPr>
          <w:i/>
          <w:iCs/>
          <w:lang w:val="sl-SI"/>
        </w:rPr>
        <w:t>δ</w:t>
      </w:r>
      <w:r w:rsidRPr="005D4B3F">
        <w:rPr>
          <w:lang w:val="sl-SI"/>
        </w:rPr>
        <w:t xml:space="preserve"> 14.63, 32.84, 42.17, 44.12, 51.41, 58.75, 61.42, 71.84, 155.36, 167.50, 167.85, 181.72, 182.54.</w:t>
      </w:r>
    </w:p>
    <w:p w14:paraId="3A8F1E4B" w14:textId="77777777" w:rsidR="002B374F" w:rsidRPr="005D4B3F" w:rsidRDefault="002B374F" w:rsidP="002B374F">
      <w:pPr>
        <w:rPr>
          <w:lang w:val="sl-SI"/>
        </w:rPr>
      </w:pPr>
      <w:r>
        <w:object w:dxaOrig="21750" w:dyaOrig="15166" w14:anchorId="77F2C42B">
          <v:shape id="_x0000_i1030" type="#_x0000_t75" style="width:453.75pt;height:316.5pt" o:ole="">
            <v:imagedata r:id="rId126" o:title=""/>
          </v:shape>
          <o:OLEObject Type="Embed" ProgID="MestReNova.Document.1" ShapeID="_x0000_i1030" DrawAspect="Content" ObjectID="_1707221902" r:id="rId127"/>
        </w:object>
      </w:r>
    </w:p>
    <w:p w14:paraId="1F89E6E9" w14:textId="15DEAE84" w:rsidR="002B374F" w:rsidRDefault="002B374F" w:rsidP="002B374F">
      <w:r>
        <w:object w:dxaOrig="21750" w:dyaOrig="15166" w14:anchorId="375CAD04">
          <v:shape id="_x0000_i1031" type="#_x0000_t75" style="width:453.75pt;height:316.5pt" o:ole="">
            <v:imagedata r:id="rId128" o:title=""/>
          </v:shape>
          <o:OLEObject Type="Embed" ProgID="MestReNova.Document.1" ShapeID="_x0000_i1031" DrawAspect="Content" ObjectID="_1707221903" r:id="rId129"/>
        </w:object>
      </w:r>
    </w:p>
    <w:p w14:paraId="1AD9C357" w14:textId="2F279BBA" w:rsidR="00125906" w:rsidRDefault="00125906" w:rsidP="002B374F"/>
    <w:p w14:paraId="7EC7EAAB" w14:textId="77777777" w:rsidR="00967A02" w:rsidRDefault="00967A02">
      <w:pPr>
        <w:spacing w:after="200" w:line="276" w:lineRule="auto"/>
        <w:jc w:val="left"/>
        <w:rPr>
          <w:rFonts w:cs="Times New Roman"/>
          <w:b/>
          <w:szCs w:val="24"/>
          <w:lang w:val="en-US"/>
        </w:rPr>
      </w:pPr>
      <w:bookmarkStart w:id="5" w:name="_Toc96077160"/>
      <w:r>
        <w:br w:type="page"/>
      </w:r>
    </w:p>
    <w:p w14:paraId="09269EE3" w14:textId="0A94853B" w:rsidR="002B374F" w:rsidRDefault="00F72389" w:rsidP="00F72389">
      <w:pPr>
        <w:pStyle w:val="Heading2"/>
      </w:pPr>
      <w:r>
        <w:lastRenderedPageBreak/>
        <w:t>Supplementary references</w:t>
      </w:r>
      <w:bookmarkEnd w:id="5"/>
    </w:p>
    <w:p w14:paraId="26670511" w14:textId="19AA87CD" w:rsidR="00AE0AD0" w:rsidRPr="00AE0AD0" w:rsidRDefault="002B374F" w:rsidP="00AE0AD0">
      <w:pPr>
        <w:pStyle w:val="Bibliography"/>
        <w:rPr>
          <w:rFonts w:cs="Times New Roman"/>
        </w:rPr>
      </w:pPr>
      <w:r>
        <w:fldChar w:fldCharType="begin"/>
      </w:r>
      <w:r w:rsidR="00AE0AD0">
        <w:instrText xml:space="preserve"> ADDIN ZOTERO_BIBL {"uncited":[],"omitted":[],"custom":[]} CSL_BIBLIOGRAPHY </w:instrText>
      </w:r>
      <w:r>
        <w:fldChar w:fldCharType="separate"/>
      </w:r>
      <w:r w:rsidR="00AE0AD0" w:rsidRPr="00AE0AD0">
        <w:rPr>
          <w:rFonts w:cs="Times New Roman"/>
        </w:rPr>
        <w:t>Antane, M. M., Butera, J. A., Hirth, B. H., and Antane, S. A. (1996). Diaminocyclobutene-3,4-diones. Available at: https://patents.google.com/patent/US5530025A/en.</w:t>
      </w:r>
    </w:p>
    <w:p w14:paraId="593A18E4" w14:textId="77777777" w:rsidR="00AE0AD0" w:rsidRPr="00AE0AD0" w:rsidRDefault="00AE0AD0" w:rsidP="00AE0AD0">
      <w:pPr>
        <w:pStyle w:val="Bibliography"/>
        <w:rPr>
          <w:rFonts w:cs="Times New Roman"/>
        </w:rPr>
      </w:pPr>
      <w:r w:rsidRPr="00AE0AD0">
        <w:rPr>
          <w:rFonts w:cs="Times New Roman"/>
        </w:rPr>
        <w:t xml:space="preserve">Jaeger, K., Bruenle, S., Weinert, T., Guba, W., Muehle, J., Miyazaki, T., et al. (2019). Structural Basis for Allosteric Ligand Recognition in the Human CC Chemokine Receptor 7. </w:t>
      </w:r>
      <w:r w:rsidRPr="00AE0AD0">
        <w:rPr>
          <w:rFonts w:cs="Times New Roman"/>
          <w:i/>
          <w:iCs/>
        </w:rPr>
        <w:t>Cell</w:t>
      </w:r>
      <w:r w:rsidRPr="00AE0AD0">
        <w:rPr>
          <w:rFonts w:cs="Times New Roman"/>
        </w:rPr>
        <w:t xml:space="preserve"> 178, 1222-1230.e10. doi:10.1016/j.cell.2019.07.028.</w:t>
      </w:r>
    </w:p>
    <w:p w14:paraId="24D9DA1E" w14:textId="77777777" w:rsidR="00AE0AD0" w:rsidRPr="00AE0AD0" w:rsidRDefault="00AE0AD0" w:rsidP="00AE0AD0">
      <w:pPr>
        <w:pStyle w:val="Bibliography"/>
        <w:rPr>
          <w:rFonts w:cs="Times New Roman"/>
        </w:rPr>
      </w:pPr>
      <w:r w:rsidRPr="00AE0AD0">
        <w:rPr>
          <w:rFonts w:cs="Times New Roman"/>
        </w:rPr>
        <w:t xml:space="preserve">Mejuch, T., Garivet, G., Hofer, W., Kaiser, N., Fansa, E. K., Ehrt, C., et al. (2017). Small-Molecule Inhibition of the UNC119–Cargo Interaction. </w:t>
      </w:r>
      <w:r w:rsidRPr="00AE0AD0">
        <w:rPr>
          <w:rFonts w:cs="Times New Roman"/>
          <w:i/>
          <w:iCs/>
        </w:rPr>
        <w:t>Angew. Chem. Int. Ed.</w:t>
      </w:r>
      <w:r w:rsidRPr="00AE0AD0">
        <w:rPr>
          <w:rFonts w:cs="Times New Roman"/>
        </w:rPr>
        <w:t xml:space="preserve"> 56, 6181–6186. doi:10.1002/anie.201701905.</w:t>
      </w:r>
    </w:p>
    <w:p w14:paraId="54916AF8" w14:textId="5D3D747B" w:rsidR="00AE0AD0" w:rsidRPr="00AE0AD0" w:rsidRDefault="00AE0AD0" w:rsidP="00AE0AD0">
      <w:pPr>
        <w:pStyle w:val="Bibliography"/>
        <w:rPr>
          <w:rFonts w:cs="Times New Roman"/>
        </w:rPr>
      </w:pPr>
      <w:r w:rsidRPr="00AE0AD0">
        <w:rPr>
          <w:rFonts w:cs="Times New Roman"/>
        </w:rPr>
        <w:t>Taveras, A. G., Chao, J., Biju, P. J., Yu, Y., Aki, C. J., Merritt, J. R., et al. (2010). Thiadiazoledioxides and thiadiazoleoxides as CXC- and CC-chemokine receptor ligands. Available at: https://patents.google.com/patent/US7691856/en?oq=US20070264230A1.</w:t>
      </w:r>
    </w:p>
    <w:p w14:paraId="1695E5DA" w14:textId="3EEBA2A1" w:rsidR="002B374F" w:rsidRPr="00FC17C6" w:rsidRDefault="002B374F" w:rsidP="00FC17C6">
      <w:pPr>
        <w:spacing w:line="240" w:lineRule="auto"/>
      </w:pPr>
      <w:r>
        <w:fldChar w:fldCharType="end"/>
      </w:r>
    </w:p>
    <w:sectPr w:rsidR="002B374F" w:rsidRPr="00FC17C6">
      <w:footerReference w:type="default" r:id="rId1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0AF6D" w14:textId="77777777" w:rsidR="00A62E27" w:rsidRDefault="00A62E27" w:rsidP="0035151D">
      <w:r>
        <w:separator/>
      </w:r>
    </w:p>
  </w:endnote>
  <w:endnote w:type="continuationSeparator" w:id="0">
    <w:p w14:paraId="6737CDD6" w14:textId="77777777" w:rsidR="00A62E27" w:rsidRDefault="00A62E27" w:rsidP="00351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0389"/>
      <w:docPartObj>
        <w:docPartGallery w:val="Page Numbers (Bottom of Page)"/>
        <w:docPartUnique/>
      </w:docPartObj>
    </w:sdtPr>
    <w:sdtEndPr>
      <w:rPr>
        <w:sz w:val="22"/>
        <w:szCs w:val="20"/>
      </w:rPr>
    </w:sdtEndPr>
    <w:sdtContent>
      <w:p w14:paraId="7A3236AB" w14:textId="12753275" w:rsidR="00C80AFD" w:rsidRPr="00A709B2" w:rsidRDefault="00C80AFD">
        <w:pPr>
          <w:pStyle w:val="Footer"/>
          <w:jc w:val="center"/>
          <w:rPr>
            <w:sz w:val="22"/>
            <w:szCs w:val="20"/>
          </w:rPr>
        </w:pPr>
        <w:r w:rsidRPr="00A709B2">
          <w:rPr>
            <w:sz w:val="22"/>
            <w:szCs w:val="20"/>
          </w:rPr>
          <w:t>S</w:t>
        </w:r>
        <w:r w:rsidRPr="00A709B2">
          <w:rPr>
            <w:sz w:val="22"/>
            <w:szCs w:val="20"/>
          </w:rPr>
          <w:fldChar w:fldCharType="begin"/>
        </w:r>
        <w:r w:rsidRPr="00A709B2">
          <w:rPr>
            <w:sz w:val="22"/>
            <w:szCs w:val="20"/>
          </w:rPr>
          <w:instrText>PAGE   \* MERGEFORMAT</w:instrText>
        </w:r>
        <w:r w:rsidRPr="00A709B2">
          <w:rPr>
            <w:sz w:val="22"/>
            <w:szCs w:val="20"/>
          </w:rPr>
          <w:fldChar w:fldCharType="separate"/>
        </w:r>
        <w:r w:rsidRPr="00A709B2">
          <w:rPr>
            <w:sz w:val="22"/>
            <w:szCs w:val="20"/>
            <w:lang w:val="sl-SI"/>
          </w:rPr>
          <w:t>2</w:t>
        </w:r>
        <w:r w:rsidRPr="00A709B2">
          <w:rPr>
            <w:sz w:val="22"/>
            <w:szCs w:val="20"/>
          </w:rPr>
          <w:fldChar w:fldCharType="end"/>
        </w:r>
      </w:p>
    </w:sdtContent>
  </w:sdt>
  <w:p w14:paraId="7226BEE9" w14:textId="77777777" w:rsidR="00C80AFD" w:rsidRDefault="00C80A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507EE" w14:textId="77777777" w:rsidR="00A62E27" w:rsidRDefault="00A62E27" w:rsidP="0035151D">
      <w:r>
        <w:separator/>
      </w:r>
    </w:p>
  </w:footnote>
  <w:footnote w:type="continuationSeparator" w:id="0">
    <w:p w14:paraId="725F3960" w14:textId="77777777" w:rsidR="00A62E27" w:rsidRDefault="00A62E27" w:rsidP="003515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39A0"/>
    <w:multiLevelType w:val="hybridMultilevel"/>
    <w:tmpl w:val="31AE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7EBD"/>
    <w:multiLevelType w:val="hybridMultilevel"/>
    <w:tmpl w:val="E9A627F8"/>
    <w:lvl w:ilvl="0" w:tplc="BC1AC004">
      <w:start w:val="3"/>
      <w:numFmt w:val="bullet"/>
      <w:lvlText w:val="-"/>
      <w:lvlJc w:val="left"/>
      <w:pPr>
        <w:ind w:left="405" w:hanging="360"/>
      </w:pPr>
      <w:rPr>
        <w:rFonts w:ascii="Calibri" w:eastAsiaTheme="minorHAnsi"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2" w15:restartNumberingAfterBreak="0">
    <w:nsid w:val="11D96CB4"/>
    <w:multiLevelType w:val="hybridMultilevel"/>
    <w:tmpl w:val="00C61B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0A2C3D"/>
    <w:multiLevelType w:val="hybridMultilevel"/>
    <w:tmpl w:val="BCF6C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6F91639"/>
    <w:multiLevelType w:val="hybridMultilevel"/>
    <w:tmpl w:val="61B4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84FBD"/>
    <w:multiLevelType w:val="hybridMultilevel"/>
    <w:tmpl w:val="02F81DE2"/>
    <w:lvl w:ilvl="0" w:tplc="D35E74B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8BF1D80"/>
    <w:multiLevelType w:val="hybridMultilevel"/>
    <w:tmpl w:val="D374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A29CA"/>
    <w:multiLevelType w:val="hybridMultilevel"/>
    <w:tmpl w:val="A5B212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7E1F40"/>
    <w:multiLevelType w:val="hybridMultilevel"/>
    <w:tmpl w:val="169804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5B83DCA"/>
    <w:multiLevelType w:val="hybridMultilevel"/>
    <w:tmpl w:val="4CD030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110239"/>
    <w:multiLevelType w:val="hybridMultilevel"/>
    <w:tmpl w:val="F32C9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287022"/>
    <w:multiLevelType w:val="hybridMultilevel"/>
    <w:tmpl w:val="38EC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C6103"/>
    <w:multiLevelType w:val="hybridMultilevel"/>
    <w:tmpl w:val="06089A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8543BAE"/>
    <w:multiLevelType w:val="hybridMultilevel"/>
    <w:tmpl w:val="9DC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194C9D"/>
    <w:multiLevelType w:val="hybridMultilevel"/>
    <w:tmpl w:val="D2C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D76A1"/>
    <w:multiLevelType w:val="hybridMultilevel"/>
    <w:tmpl w:val="A20876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0CC0CF4"/>
    <w:multiLevelType w:val="hybridMultilevel"/>
    <w:tmpl w:val="FE6C40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39419F"/>
    <w:multiLevelType w:val="hybridMultilevel"/>
    <w:tmpl w:val="49DC0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1D3F1F"/>
    <w:multiLevelType w:val="hybridMultilevel"/>
    <w:tmpl w:val="A92C82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94E5731"/>
    <w:multiLevelType w:val="multilevel"/>
    <w:tmpl w:val="5192CE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E176FB1"/>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1D6270"/>
    <w:multiLevelType w:val="hybridMultilevel"/>
    <w:tmpl w:val="4020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BF2D91"/>
    <w:multiLevelType w:val="hybridMultilevel"/>
    <w:tmpl w:val="D67254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69A727A"/>
    <w:multiLevelType w:val="hybridMultilevel"/>
    <w:tmpl w:val="E95C17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B6101F"/>
    <w:multiLevelType w:val="hybridMultilevel"/>
    <w:tmpl w:val="4AFE8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072A3C"/>
    <w:multiLevelType w:val="hybridMultilevel"/>
    <w:tmpl w:val="D110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D3283E"/>
    <w:multiLevelType w:val="hybridMultilevel"/>
    <w:tmpl w:val="3466B4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D203D91"/>
    <w:multiLevelType w:val="hybridMultilevel"/>
    <w:tmpl w:val="6240AE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71825FF"/>
    <w:multiLevelType w:val="hybridMultilevel"/>
    <w:tmpl w:val="C1F443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86E617E"/>
    <w:multiLevelType w:val="hybridMultilevel"/>
    <w:tmpl w:val="2C34479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A7113C1"/>
    <w:multiLevelType w:val="hybridMultilevel"/>
    <w:tmpl w:val="2BB8A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75CB4"/>
    <w:multiLevelType w:val="hybridMultilevel"/>
    <w:tmpl w:val="50AC32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F896D17"/>
    <w:multiLevelType w:val="hybridMultilevel"/>
    <w:tmpl w:val="1D8829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1"/>
  </w:num>
  <w:num w:numId="2">
    <w:abstractNumId w:val="17"/>
  </w:num>
  <w:num w:numId="3">
    <w:abstractNumId w:val="0"/>
  </w:num>
  <w:num w:numId="4">
    <w:abstractNumId w:val="13"/>
  </w:num>
  <w:num w:numId="5">
    <w:abstractNumId w:val="16"/>
  </w:num>
  <w:num w:numId="6">
    <w:abstractNumId w:val="30"/>
  </w:num>
  <w:num w:numId="7">
    <w:abstractNumId w:val="6"/>
  </w:num>
  <w:num w:numId="8">
    <w:abstractNumId w:val="10"/>
  </w:num>
  <w:num w:numId="9">
    <w:abstractNumId w:val="24"/>
  </w:num>
  <w:num w:numId="10">
    <w:abstractNumId w:val="29"/>
  </w:num>
  <w:num w:numId="11">
    <w:abstractNumId w:val="4"/>
  </w:num>
  <w:num w:numId="12">
    <w:abstractNumId w:val="21"/>
  </w:num>
  <w:num w:numId="13">
    <w:abstractNumId w:val="25"/>
  </w:num>
  <w:num w:numId="14">
    <w:abstractNumId w:val="14"/>
  </w:num>
  <w:num w:numId="15">
    <w:abstractNumId w:val="8"/>
  </w:num>
  <w:num w:numId="16">
    <w:abstractNumId w:val="27"/>
  </w:num>
  <w:num w:numId="17">
    <w:abstractNumId w:val="15"/>
  </w:num>
  <w:num w:numId="18">
    <w:abstractNumId w:val="9"/>
  </w:num>
  <w:num w:numId="19">
    <w:abstractNumId w:val="2"/>
  </w:num>
  <w:num w:numId="20">
    <w:abstractNumId w:val="3"/>
  </w:num>
  <w:num w:numId="21">
    <w:abstractNumId w:val="1"/>
  </w:num>
  <w:num w:numId="22">
    <w:abstractNumId w:val="7"/>
  </w:num>
  <w:num w:numId="23">
    <w:abstractNumId w:val="28"/>
  </w:num>
  <w:num w:numId="24">
    <w:abstractNumId w:val="18"/>
  </w:num>
  <w:num w:numId="25">
    <w:abstractNumId w:val="31"/>
  </w:num>
  <w:num w:numId="26">
    <w:abstractNumId w:val="32"/>
  </w:num>
  <w:num w:numId="27">
    <w:abstractNumId w:val="5"/>
  </w:num>
  <w:num w:numId="28">
    <w:abstractNumId w:val="22"/>
  </w:num>
  <w:num w:numId="29">
    <w:abstractNumId w:val="23"/>
  </w:num>
  <w:num w:numId="30">
    <w:abstractNumId w:val="26"/>
  </w:num>
  <w:num w:numId="31">
    <w:abstractNumId w:val="20"/>
  </w:num>
  <w:num w:numId="32">
    <w:abstractNumId w:val="19"/>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34B"/>
    <w:rsid w:val="000001C0"/>
    <w:rsid w:val="0000025C"/>
    <w:rsid w:val="000004BE"/>
    <w:rsid w:val="0000056F"/>
    <w:rsid w:val="00000BDD"/>
    <w:rsid w:val="00000C8B"/>
    <w:rsid w:val="00000F88"/>
    <w:rsid w:val="000010C4"/>
    <w:rsid w:val="0000111B"/>
    <w:rsid w:val="000017FA"/>
    <w:rsid w:val="00001D06"/>
    <w:rsid w:val="00001F9D"/>
    <w:rsid w:val="00002277"/>
    <w:rsid w:val="000023C0"/>
    <w:rsid w:val="00002873"/>
    <w:rsid w:val="00002B29"/>
    <w:rsid w:val="00003040"/>
    <w:rsid w:val="000034E3"/>
    <w:rsid w:val="0000380C"/>
    <w:rsid w:val="0000439A"/>
    <w:rsid w:val="00005D51"/>
    <w:rsid w:val="000061E3"/>
    <w:rsid w:val="000062A1"/>
    <w:rsid w:val="00006695"/>
    <w:rsid w:val="00006937"/>
    <w:rsid w:val="00007062"/>
    <w:rsid w:val="00007260"/>
    <w:rsid w:val="0000730D"/>
    <w:rsid w:val="00007505"/>
    <w:rsid w:val="000076DF"/>
    <w:rsid w:val="00007850"/>
    <w:rsid w:val="000078B4"/>
    <w:rsid w:val="00007920"/>
    <w:rsid w:val="000101EF"/>
    <w:rsid w:val="00010662"/>
    <w:rsid w:val="00010E3B"/>
    <w:rsid w:val="00011E7C"/>
    <w:rsid w:val="00011FB4"/>
    <w:rsid w:val="000120AE"/>
    <w:rsid w:val="000122D0"/>
    <w:rsid w:val="00012A88"/>
    <w:rsid w:val="00012FA9"/>
    <w:rsid w:val="000133B1"/>
    <w:rsid w:val="000137B1"/>
    <w:rsid w:val="00013BAF"/>
    <w:rsid w:val="00013F9F"/>
    <w:rsid w:val="000142BE"/>
    <w:rsid w:val="000144A1"/>
    <w:rsid w:val="00014807"/>
    <w:rsid w:val="00014C8E"/>
    <w:rsid w:val="000152FE"/>
    <w:rsid w:val="00015359"/>
    <w:rsid w:val="00015554"/>
    <w:rsid w:val="0001564F"/>
    <w:rsid w:val="000158B3"/>
    <w:rsid w:val="00015A50"/>
    <w:rsid w:val="00015AF5"/>
    <w:rsid w:val="00015BB0"/>
    <w:rsid w:val="00015FB8"/>
    <w:rsid w:val="000167EF"/>
    <w:rsid w:val="00016BDF"/>
    <w:rsid w:val="000174D7"/>
    <w:rsid w:val="00017DC8"/>
    <w:rsid w:val="00017E73"/>
    <w:rsid w:val="0002010F"/>
    <w:rsid w:val="000207E5"/>
    <w:rsid w:val="00020805"/>
    <w:rsid w:val="00020916"/>
    <w:rsid w:val="00020DD7"/>
    <w:rsid w:val="000219B4"/>
    <w:rsid w:val="0002268D"/>
    <w:rsid w:val="000226EA"/>
    <w:rsid w:val="00022B13"/>
    <w:rsid w:val="00022CBC"/>
    <w:rsid w:val="00023080"/>
    <w:rsid w:val="000231BA"/>
    <w:rsid w:val="00024A20"/>
    <w:rsid w:val="00024B4B"/>
    <w:rsid w:val="00024EFC"/>
    <w:rsid w:val="0002502B"/>
    <w:rsid w:val="00025548"/>
    <w:rsid w:val="000258DE"/>
    <w:rsid w:val="000258E7"/>
    <w:rsid w:val="00025D54"/>
    <w:rsid w:val="000260D9"/>
    <w:rsid w:val="0002688D"/>
    <w:rsid w:val="000273BF"/>
    <w:rsid w:val="00027DF7"/>
    <w:rsid w:val="00027F62"/>
    <w:rsid w:val="0003085A"/>
    <w:rsid w:val="00031152"/>
    <w:rsid w:val="00031E7F"/>
    <w:rsid w:val="0003395E"/>
    <w:rsid w:val="00033BBE"/>
    <w:rsid w:val="000343E3"/>
    <w:rsid w:val="000348A1"/>
    <w:rsid w:val="00034B7F"/>
    <w:rsid w:val="000352F2"/>
    <w:rsid w:val="0003576C"/>
    <w:rsid w:val="00035B4C"/>
    <w:rsid w:val="00035E9B"/>
    <w:rsid w:val="00035F39"/>
    <w:rsid w:val="000360AB"/>
    <w:rsid w:val="000365CB"/>
    <w:rsid w:val="000369F3"/>
    <w:rsid w:val="00036CEE"/>
    <w:rsid w:val="00036E2C"/>
    <w:rsid w:val="0003779B"/>
    <w:rsid w:val="00040104"/>
    <w:rsid w:val="00040419"/>
    <w:rsid w:val="000407FA"/>
    <w:rsid w:val="00040ABE"/>
    <w:rsid w:val="000410BB"/>
    <w:rsid w:val="00041B50"/>
    <w:rsid w:val="00041E1E"/>
    <w:rsid w:val="00042181"/>
    <w:rsid w:val="0004236E"/>
    <w:rsid w:val="0004262C"/>
    <w:rsid w:val="000426F3"/>
    <w:rsid w:val="00042B8A"/>
    <w:rsid w:val="00042CC7"/>
    <w:rsid w:val="00042D6D"/>
    <w:rsid w:val="00042E31"/>
    <w:rsid w:val="00043A6B"/>
    <w:rsid w:val="00043C7D"/>
    <w:rsid w:val="00043E9E"/>
    <w:rsid w:val="000440FD"/>
    <w:rsid w:val="00044116"/>
    <w:rsid w:val="00044EE8"/>
    <w:rsid w:val="000451A6"/>
    <w:rsid w:val="000455BB"/>
    <w:rsid w:val="000458F7"/>
    <w:rsid w:val="00045D86"/>
    <w:rsid w:val="00045EAA"/>
    <w:rsid w:val="00045F4C"/>
    <w:rsid w:val="000467AD"/>
    <w:rsid w:val="000501AA"/>
    <w:rsid w:val="000501DF"/>
    <w:rsid w:val="00050AE7"/>
    <w:rsid w:val="000512AF"/>
    <w:rsid w:val="000512BA"/>
    <w:rsid w:val="0005143D"/>
    <w:rsid w:val="0005192B"/>
    <w:rsid w:val="00051981"/>
    <w:rsid w:val="00052688"/>
    <w:rsid w:val="00053008"/>
    <w:rsid w:val="00053B5A"/>
    <w:rsid w:val="000544C6"/>
    <w:rsid w:val="00054964"/>
    <w:rsid w:val="00054B23"/>
    <w:rsid w:val="00054C47"/>
    <w:rsid w:val="000550CA"/>
    <w:rsid w:val="000554E2"/>
    <w:rsid w:val="0005606C"/>
    <w:rsid w:val="000563A9"/>
    <w:rsid w:val="0005715B"/>
    <w:rsid w:val="00057A11"/>
    <w:rsid w:val="00057EB8"/>
    <w:rsid w:val="000602C4"/>
    <w:rsid w:val="0006048C"/>
    <w:rsid w:val="0006141C"/>
    <w:rsid w:val="00061FDE"/>
    <w:rsid w:val="0006200B"/>
    <w:rsid w:val="0006206D"/>
    <w:rsid w:val="000622B0"/>
    <w:rsid w:val="00062788"/>
    <w:rsid w:val="000627E0"/>
    <w:rsid w:val="0006299F"/>
    <w:rsid w:val="0006324F"/>
    <w:rsid w:val="00063ABB"/>
    <w:rsid w:val="00063CD0"/>
    <w:rsid w:val="00064794"/>
    <w:rsid w:val="00064B78"/>
    <w:rsid w:val="00064C9D"/>
    <w:rsid w:val="00064DA1"/>
    <w:rsid w:val="00064FB4"/>
    <w:rsid w:val="000652B6"/>
    <w:rsid w:val="00065386"/>
    <w:rsid w:val="00065E09"/>
    <w:rsid w:val="00065F67"/>
    <w:rsid w:val="00065F87"/>
    <w:rsid w:val="00066DF0"/>
    <w:rsid w:val="00067538"/>
    <w:rsid w:val="0006777F"/>
    <w:rsid w:val="00067912"/>
    <w:rsid w:val="000702B0"/>
    <w:rsid w:val="00070415"/>
    <w:rsid w:val="000707F1"/>
    <w:rsid w:val="000709DB"/>
    <w:rsid w:val="0007146B"/>
    <w:rsid w:val="000717A0"/>
    <w:rsid w:val="00071CE2"/>
    <w:rsid w:val="00072964"/>
    <w:rsid w:val="00072E69"/>
    <w:rsid w:val="00073258"/>
    <w:rsid w:val="00073A5B"/>
    <w:rsid w:val="00073E34"/>
    <w:rsid w:val="00074411"/>
    <w:rsid w:val="00074422"/>
    <w:rsid w:val="000744C5"/>
    <w:rsid w:val="000746E6"/>
    <w:rsid w:val="00074956"/>
    <w:rsid w:val="00074A3B"/>
    <w:rsid w:val="00074B7C"/>
    <w:rsid w:val="00074C4A"/>
    <w:rsid w:val="00074CD6"/>
    <w:rsid w:val="00074CDA"/>
    <w:rsid w:val="0007520A"/>
    <w:rsid w:val="00075340"/>
    <w:rsid w:val="00075408"/>
    <w:rsid w:val="00075674"/>
    <w:rsid w:val="00075902"/>
    <w:rsid w:val="00075B5E"/>
    <w:rsid w:val="00076490"/>
    <w:rsid w:val="00076BA4"/>
    <w:rsid w:val="00076FFB"/>
    <w:rsid w:val="000776DD"/>
    <w:rsid w:val="000777C2"/>
    <w:rsid w:val="0007787E"/>
    <w:rsid w:val="00077D14"/>
    <w:rsid w:val="0008003F"/>
    <w:rsid w:val="000800F8"/>
    <w:rsid w:val="0008017F"/>
    <w:rsid w:val="00080AF0"/>
    <w:rsid w:val="00080B0E"/>
    <w:rsid w:val="00081C01"/>
    <w:rsid w:val="00081C76"/>
    <w:rsid w:val="000823B0"/>
    <w:rsid w:val="000823B8"/>
    <w:rsid w:val="00082E59"/>
    <w:rsid w:val="00082E74"/>
    <w:rsid w:val="0008371D"/>
    <w:rsid w:val="000837E6"/>
    <w:rsid w:val="00083A45"/>
    <w:rsid w:val="00083EFF"/>
    <w:rsid w:val="00084146"/>
    <w:rsid w:val="000841F1"/>
    <w:rsid w:val="00084555"/>
    <w:rsid w:val="00084587"/>
    <w:rsid w:val="0008475B"/>
    <w:rsid w:val="00084986"/>
    <w:rsid w:val="0008519E"/>
    <w:rsid w:val="000851F6"/>
    <w:rsid w:val="00085A3F"/>
    <w:rsid w:val="00086423"/>
    <w:rsid w:val="00086D63"/>
    <w:rsid w:val="00086DAE"/>
    <w:rsid w:val="000871A1"/>
    <w:rsid w:val="000873C4"/>
    <w:rsid w:val="00087404"/>
    <w:rsid w:val="000876A3"/>
    <w:rsid w:val="00087D24"/>
    <w:rsid w:val="00087DEA"/>
    <w:rsid w:val="00087F48"/>
    <w:rsid w:val="00087FB0"/>
    <w:rsid w:val="0009015B"/>
    <w:rsid w:val="00090242"/>
    <w:rsid w:val="00090504"/>
    <w:rsid w:val="0009152A"/>
    <w:rsid w:val="00092233"/>
    <w:rsid w:val="00092376"/>
    <w:rsid w:val="00092A57"/>
    <w:rsid w:val="00092DC0"/>
    <w:rsid w:val="00093100"/>
    <w:rsid w:val="000932E9"/>
    <w:rsid w:val="0009338D"/>
    <w:rsid w:val="00093A70"/>
    <w:rsid w:val="00093AAE"/>
    <w:rsid w:val="00094B69"/>
    <w:rsid w:val="00095737"/>
    <w:rsid w:val="0009590A"/>
    <w:rsid w:val="00095AD8"/>
    <w:rsid w:val="00095BFA"/>
    <w:rsid w:val="00096550"/>
    <w:rsid w:val="00096703"/>
    <w:rsid w:val="00097199"/>
    <w:rsid w:val="000971A4"/>
    <w:rsid w:val="00097511"/>
    <w:rsid w:val="0009782D"/>
    <w:rsid w:val="000A0014"/>
    <w:rsid w:val="000A014F"/>
    <w:rsid w:val="000A0471"/>
    <w:rsid w:val="000A0A4A"/>
    <w:rsid w:val="000A0BE5"/>
    <w:rsid w:val="000A0C4E"/>
    <w:rsid w:val="000A0DC3"/>
    <w:rsid w:val="000A1FEF"/>
    <w:rsid w:val="000A26A3"/>
    <w:rsid w:val="000A2C6C"/>
    <w:rsid w:val="000A2D5F"/>
    <w:rsid w:val="000A2FBE"/>
    <w:rsid w:val="000A355A"/>
    <w:rsid w:val="000A37ED"/>
    <w:rsid w:val="000A3823"/>
    <w:rsid w:val="000A3BA0"/>
    <w:rsid w:val="000A3D4B"/>
    <w:rsid w:val="000A46D0"/>
    <w:rsid w:val="000A4CF1"/>
    <w:rsid w:val="000A5102"/>
    <w:rsid w:val="000A723D"/>
    <w:rsid w:val="000A7455"/>
    <w:rsid w:val="000A7A70"/>
    <w:rsid w:val="000B04C4"/>
    <w:rsid w:val="000B0897"/>
    <w:rsid w:val="000B0DA9"/>
    <w:rsid w:val="000B17CC"/>
    <w:rsid w:val="000B189A"/>
    <w:rsid w:val="000B1986"/>
    <w:rsid w:val="000B1D9C"/>
    <w:rsid w:val="000B232E"/>
    <w:rsid w:val="000B3776"/>
    <w:rsid w:val="000B3E89"/>
    <w:rsid w:val="000B3EE0"/>
    <w:rsid w:val="000B3FEB"/>
    <w:rsid w:val="000B438B"/>
    <w:rsid w:val="000B44EC"/>
    <w:rsid w:val="000B4F2F"/>
    <w:rsid w:val="000B4FAF"/>
    <w:rsid w:val="000B535E"/>
    <w:rsid w:val="000B5E26"/>
    <w:rsid w:val="000B6A46"/>
    <w:rsid w:val="000B78E5"/>
    <w:rsid w:val="000B7EC6"/>
    <w:rsid w:val="000C038E"/>
    <w:rsid w:val="000C0516"/>
    <w:rsid w:val="000C066B"/>
    <w:rsid w:val="000C0928"/>
    <w:rsid w:val="000C0D9A"/>
    <w:rsid w:val="000C15F7"/>
    <w:rsid w:val="000C1672"/>
    <w:rsid w:val="000C1F13"/>
    <w:rsid w:val="000C1F6F"/>
    <w:rsid w:val="000C2D89"/>
    <w:rsid w:val="000C2E37"/>
    <w:rsid w:val="000C32CE"/>
    <w:rsid w:val="000C34BB"/>
    <w:rsid w:val="000C3B9E"/>
    <w:rsid w:val="000C3D28"/>
    <w:rsid w:val="000C3D33"/>
    <w:rsid w:val="000C3D87"/>
    <w:rsid w:val="000C428C"/>
    <w:rsid w:val="000C446E"/>
    <w:rsid w:val="000C4665"/>
    <w:rsid w:val="000C4D41"/>
    <w:rsid w:val="000C505C"/>
    <w:rsid w:val="000C513D"/>
    <w:rsid w:val="000C52B8"/>
    <w:rsid w:val="000C588E"/>
    <w:rsid w:val="000C59C7"/>
    <w:rsid w:val="000C5BB6"/>
    <w:rsid w:val="000C5FD8"/>
    <w:rsid w:val="000C5FFD"/>
    <w:rsid w:val="000C639F"/>
    <w:rsid w:val="000C685C"/>
    <w:rsid w:val="000C76F1"/>
    <w:rsid w:val="000C7B31"/>
    <w:rsid w:val="000C7F99"/>
    <w:rsid w:val="000D016E"/>
    <w:rsid w:val="000D0636"/>
    <w:rsid w:val="000D1129"/>
    <w:rsid w:val="000D1925"/>
    <w:rsid w:val="000D1B08"/>
    <w:rsid w:val="000D1BFF"/>
    <w:rsid w:val="000D2733"/>
    <w:rsid w:val="000D2962"/>
    <w:rsid w:val="000D2ABE"/>
    <w:rsid w:val="000D35F1"/>
    <w:rsid w:val="000D3723"/>
    <w:rsid w:val="000D425D"/>
    <w:rsid w:val="000D4544"/>
    <w:rsid w:val="000D485A"/>
    <w:rsid w:val="000D526A"/>
    <w:rsid w:val="000D5279"/>
    <w:rsid w:val="000D5681"/>
    <w:rsid w:val="000D58C9"/>
    <w:rsid w:val="000D5945"/>
    <w:rsid w:val="000D59BB"/>
    <w:rsid w:val="000D6227"/>
    <w:rsid w:val="000D6D91"/>
    <w:rsid w:val="000D6E33"/>
    <w:rsid w:val="000D70AA"/>
    <w:rsid w:val="000D7550"/>
    <w:rsid w:val="000D786A"/>
    <w:rsid w:val="000E0044"/>
    <w:rsid w:val="000E01E0"/>
    <w:rsid w:val="000E05CD"/>
    <w:rsid w:val="000E0E94"/>
    <w:rsid w:val="000E1C80"/>
    <w:rsid w:val="000E1DCA"/>
    <w:rsid w:val="000E1E06"/>
    <w:rsid w:val="000E2020"/>
    <w:rsid w:val="000E2235"/>
    <w:rsid w:val="000E3C5B"/>
    <w:rsid w:val="000E4CD5"/>
    <w:rsid w:val="000E5958"/>
    <w:rsid w:val="000E5A68"/>
    <w:rsid w:val="000E6154"/>
    <w:rsid w:val="000E6E62"/>
    <w:rsid w:val="000E775B"/>
    <w:rsid w:val="000E7B3D"/>
    <w:rsid w:val="000E7BB6"/>
    <w:rsid w:val="000E7BF5"/>
    <w:rsid w:val="000E7CBB"/>
    <w:rsid w:val="000F0433"/>
    <w:rsid w:val="000F098F"/>
    <w:rsid w:val="000F1127"/>
    <w:rsid w:val="000F1436"/>
    <w:rsid w:val="000F1A33"/>
    <w:rsid w:val="000F1A88"/>
    <w:rsid w:val="000F1E24"/>
    <w:rsid w:val="000F1F80"/>
    <w:rsid w:val="000F1FB1"/>
    <w:rsid w:val="000F2054"/>
    <w:rsid w:val="000F2057"/>
    <w:rsid w:val="000F275F"/>
    <w:rsid w:val="000F2D32"/>
    <w:rsid w:val="000F3A74"/>
    <w:rsid w:val="000F40A0"/>
    <w:rsid w:val="000F42E3"/>
    <w:rsid w:val="000F4309"/>
    <w:rsid w:val="000F43FA"/>
    <w:rsid w:val="000F4BFB"/>
    <w:rsid w:val="000F4EEB"/>
    <w:rsid w:val="000F5115"/>
    <w:rsid w:val="000F52C1"/>
    <w:rsid w:val="000F55A9"/>
    <w:rsid w:val="000F56CA"/>
    <w:rsid w:val="000F5AE4"/>
    <w:rsid w:val="000F5D2B"/>
    <w:rsid w:val="000F5DD1"/>
    <w:rsid w:val="000F6D1D"/>
    <w:rsid w:val="000F7027"/>
    <w:rsid w:val="000F702F"/>
    <w:rsid w:val="000F74B0"/>
    <w:rsid w:val="000F75B4"/>
    <w:rsid w:val="000F775C"/>
    <w:rsid w:val="000F7896"/>
    <w:rsid w:val="0010041F"/>
    <w:rsid w:val="00100EC0"/>
    <w:rsid w:val="00100F84"/>
    <w:rsid w:val="00100F94"/>
    <w:rsid w:val="001014A7"/>
    <w:rsid w:val="001021F8"/>
    <w:rsid w:val="001024F0"/>
    <w:rsid w:val="00102C3C"/>
    <w:rsid w:val="00103622"/>
    <w:rsid w:val="0010390B"/>
    <w:rsid w:val="00103A69"/>
    <w:rsid w:val="00103FA4"/>
    <w:rsid w:val="001044A0"/>
    <w:rsid w:val="00104DB6"/>
    <w:rsid w:val="00104FA1"/>
    <w:rsid w:val="0010543D"/>
    <w:rsid w:val="001056DC"/>
    <w:rsid w:val="001058DA"/>
    <w:rsid w:val="0010596A"/>
    <w:rsid w:val="00105B62"/>
    <w:rsid w:val="00105C95"/>
    <w:rsid w:val="00105F7F"/>
    <w:rsid w:val="0010668E"/>
    <w:rsid w:val="00106BAD"/>
    <w:rsid w:val="00107024"/>
    <w:rsid w:val="001071B5"/>
    <w:rsid w:val="00107503"/>
    <w:rsid w:val="001077F5"/>
    <w:rsid w:val="001079DA"/>
    <w:rsid w:val="00107A9D"/>
    <w:rsid w:val="00110625"/>
    <w:rsid w:val="00110DA9"/>
    <w:rsid w:val="00110F25"/>
    <w:rsid w:val="0011122D"/>
    <w:rsid w:val="0011125B"/>
    <w:rsid w:val="0011130B"/>
    <w:rsid w:val="00111530"/>
    <w:rsid w:val="00111600"/>
    <w:rsid w:val="001116A4"/>
    <w:rsid w:val="00111877"/>
    <w:rsid w:val="00111EF8"/>
    <w:rsid w:val="0011232F"/>
    <w:rsid w:val="00112DCD"/>
    <w:rsid w:val="001130FB"/>
    <w:rsid w:val="0011335A"/>
    <w:rsid w:val="001136BF"/>
    <w:rsid w:val="00113840"/>
    <w:rsid w:val="00113C49"/>
    <w:rsid w:val="00113CC2"/>
    <w:rsid w:val="00113EC1"/>
    <w:rsid w:val="001141DC"/>
    <w:rsid w:val="001144CE"/>
    <w:rsid w:val="00114E22"/>
    <w:rsid w:val="001153DA"/>
    <w:rsid w:val="00115F61"/>
    <w:rsid w:val="00116765"/>
    <w:rsid w:val="0011689B"/>
    <w:rsid w:val="00116FD2"/>
    <w:rsid w:val="001177EA"/>
    <w:rsid w:val="001178C9"/>
    <w:rsid w:val="00120282"/>
    <w:rsid w:val="001203F6"/>
    <w:rsid w:val="00120527"/>
    <w:rsid w:val="00120888"/>
    <w:rsid w:val="00122843"/>
    <w:rsid w:val="00122D59"/>
    <w:rsid w:val="0012382F"/>
    <w:rsid w:val="00123A0A"/>
    <w:rsid w:val="00124423"/>
    <w:rsid w:val="001244A3"/>
    <w:rsid w:val="00124B46"/>
    <w:rsid w:val="00124BDC"/>
    <w:rsid w:val="00124CC5"/>
    <w:rsid w:val="00124E88"/>
    <w:rsid w:val="00125427"/>
    <w:rsid w:val="00125545"/>
    <w:rsid w:val="00125906"/>
    <w:rsid w:val="00125A61"/>
    <w:rsid w:val="00126243"/>
    <w:rsid w:val="001275B1"/>
    <w:rsid w:val="001306FC"/>
    <w:rsid w:val="00130814"/>
    <w:rsid w:val="00130969"/>
    <w:rsid w:val="0013097D"/>
    <w:rsid w:val="0013124F"/>
    <w:rsid w:val="001312A2"/>
    <w:rsid w:val="0013130C"/>
    <w:rsid w:val="00131A73"/>
    <w:rsid w:val="00131B63"/>
    <w:rsid w:val="00131C80"/>
    <w:rsid w:val="00131E0F"/>
    <w:rsid w:val="00132E1C"/>
    <w:rsid w:val="00132E86"/>
    <w:rsid w:val="00132F89"/>
    <w:rsid w:val="00133C53"/>
    <w:rsid w:val="00133F9B"/>
    <w:rsid w:val="00134004"/>
    <w:rsid w:val="00134922"/>
    <w:rsid w:val="00134A78"/>
    <w:rsid w:val="00134BC8"/>
    <w:rsid w:val="001352A7"/>
    <w:rsid w:val="00135535"/>
    <w:rsid w:val="001358E4"/>
    <w:rsid w:val="00136108"/>
    <w:rsid w:val="00136731"/>
    <w:rsid w:val="001367EF"/>
    <w:rsid w:val="00136D27"/>
    <w:rsid w:val="00136ED4"/>
    <w:rsid w:val="001372D6"/>
    <w:rsid w:val="001377BA"/>
    <w:rsid w:val="00137CEE"/>
    <w:rsid w:val="00137F69"/>
    <w:rsid w:val="00140066"/>
    <w:rsid w:val="001405E4"/>
    <w:rsid w:val="00140953"/>
    <w:rsid w:val="00140CA5"/>
    <w:rsid w:val="00140E8D"/>
    <w:rsid w:val="001413A8"/>
    <w:rsid w:val="00141F7A"/>
    <w:rsid w:val="0014200B"/>
    <w:rsid w:val="00142295"/>
    <w:rsid w:val="00142774"/>
    <w:rsid w:val="001428F9"/>
    <w:rsid w:val="00142999"/>
    <w:rsid w:val="00142A34"/>
    <w:rsid w:val="00142CA9"/>
    <w:rsid w:val="0014333A"/>
    <w:rsid w:val="0014356E"/>
    <w:rsid w:val="00143693"/>
    <w:rsid w:val="00143BF9"/>
    <w:rsid w:val="00143F2A"/>
    <w:rsid w:val="00144181"/>
    <w:rsid w:val="0014461C"/>
    <w:rsid w:val="00144A5C"/>
    <w:rsid w:val="001453E3"/>
    <w:rsid w:val="00145A78"/>
    <w:rsid w:val="001467F8"/>
    <w:rsid w:val="0014739E"/>
    <w:rsid w:val="001479A4"/>
    <w:rsid w:val="0015052B"/>
    <w:rsid w:val="0015094B"/>
    <w:rsid w:val="001512F5"/>
    <w:rsid w:val="00151700"/>
    <w:rsid w:val="00151F96"/>
    <w:rsid w:val="0015312F"/>
    <w:rsid w:val="001532C9"/>
    <w:rsid w:val="00153B54"/>
    <w:rsid w:val="00153BB2"/>
    <w:rsid w:val="00153D00"/>
    <w:rsid w:val="00153E99"/>
    <w:rsid w:val="001544DA"/>
    <w:rsid w:val="00154C0E"/>
    <w:rsid w:val="001552C6"/>
    <w:rsid w:val="0015585A"/>
    <w:rsid w:val="00155B07"/>
    <w:rsid w:val="00155D53"/>
    <w:rsid w:val="00156017"/>
    <w:rsid w:val="0015673E"/>
    <w:rsid w:val="00156CD7"/>
    <w:rsid w:val="001601E2"/>
    <w:rsid w:val="001613EB"/>
    <w:rsid w:val="00161438"/>
    <w:rsid w:val="001619CA"/>
    <w:rsid w:val="00161E23"/>
    <w:rsid w:val="00162C2F"/>
    <w:rsid w:val="00162E2C"/>
    <w:rsid w:val="001635F8"/>
    <w:rsid w:val="00164183"/>
    <w:rsid w:val="00164232"/>
    <w:rsid w:val="0016491C"/>
    <w:rsid w:val="00164B6C"/>
    <w:rsid w:val="00164D97"/>
    <w:rsid w:val="0016511C"/>
    <w:rsid w:val="00165ECE"/>
    <w:rsid w:val="0016654E"/>
    <w:rsid w:val="001666B4"/>
    <w:rsid w:val="001671B3"/>
    <w:rsid w:val="001675E8"/>
    <w:rsid w:val="0016770B"/>
    <w:rsid w:val="001679DB"/>
    <w:rsid w:val="00167B7E"/>
    <w:rsid w:val="0017068E"/>
    <w:rsid w:val="00170ACE"/>
    <w:rsid w:val="001719F0"/>
    <w:rsid w:val="0017392B"/>
    <w:rsid w:val="0017397C"/>
    <w:rsid w:val="001739DE"/>
    <w:rsid w:val="00173C8D"/>
    <w:rsid w:val="00173C9E"/>
    <w:rsid w:val="00174185"/>
    <w:rsid w:val="00174D21"/>
    <w:rsid w:val="00174F26"/>
    <w:rsid w:val="00175822"/>
    <w:rsid w:val="0017593E"/>
    <w:rsid w:val="0017644D"/>
    <w:rsid w:val="00176804"/>
    <w:rsid w:val="001768AB"/>
    <w:rsid w:val="00176D8F"/>
    <w:rsid w:val="00176ECA"/>
    <w:rsid w:val="00176ECF"/>
    <w:rsid w:val="00176F16"/>
    <w:rsid w:val="00177123"/>
    <w:rsid w:val="00177458"/>
    <w:rsid w:val="00177650"/>
    <w:rsid w:val="00177705"/>
    <w:rsid w:val="00177837"/>
    <w:rsid w:val="00177A74"/>
    <w:rsid w:val="00177D42"/>
    <w:rsid w:val="00177F3F"/>
    <w:rsid w:val="00177FCF"/>
    <w:rsid w:val="00181003"/>
    <w:rsid w:val="001813DF"/>
    <w:rsid w:val="00181428"/>
    <w:rsid w:val="00181B55"/>
    <w:rsid w:val="00181F37"/>
    <w:rsid w:val="001820EF"/>
    <w:rsid w:val="00182AEE"/>
    <w:rsid w:val="0018341D"/>
    <w:rsid w:val="0018446E"/>
    <w:rsid w:val="00184693"/>
    <w:rsid w:val="0018517B"/>
    <w:rsid w:val="00185361"/>
    <w:rsid w:val="001853FE"/>
    <w:rsid w:val="001856D2"/>
    <w:rsid w:val="001856F0"/>
    <w:rsid w:val="0018591A"/>
    <w:rsid w:val="00185AB4"/>
    <w:rsid w:val="001864B7"/>
    <w:rsid w:val="00186E70"/>
    <w:rsid w:val="00187687"/>
    <w:rsid w:val="00187747"/>
    <w:rsid w:val="00190357"/>
    <w:rsid w:val="00190493"/>
    <w:rsid w:val="0019072D"/>
    <w:rsid w:val="00191468"/>
    <w:rsid w:val="001916F8"/>
    <w:rsid w:val="00191761"/>
    <w:rsid w:val="00191877"/>
    <w:rsid w:val="001929D9"/>
    <w:rsid w:val="00192AC3"/>
    <w:rsid w:val="00192E32"/>
    <w:rsid w:val="00193943"/>
    <w:rsid w:val="00193E9E"/>
    <w:rsid w:val="00193EF0"/>
    <w:rsid w:val="00194051"/>
    <w:rsid w:val="00194137"/>
    <w:rsid w:val="0019495D"/>
    <w:rsid w:val="00194B79"/>
    <w:rsid w:val="00194EA5"/>
    <w:rsid w:val="00195150"/>
    <w:rsid w:val="001952D4"/>
    <w:rsid w:val="00195520"/>
    <w:rsid w:val="0019584D"/>
    <w:rsid w:val="00195DC9"/>
    <w:rsid w:val="00195E49"/>
    <w:rsid w:val="001962C8"/>
    <w:rsid w:val="0019632E"/>
    <w:rsid w:val="001964BB"/>
    <w:rsid w:val="0019668A"/>
    <w:rsid w:val="00196F37"/>
    <w:rsid w:val="00197140"/>
    <w:rsid w:val="0019718C"/>
    <w:rsid w:val="001973D0"/>
    <w:rsid w:val="001975A9"/>
    <w:rsid w:val="00197936"/>
    <w:rsid w:val="001A01BA"/>
    <w:rsid w:val="001A0232"/>
    <w:rsid w:val="001A0350"/>
    <w:rsid w:val="001A051E"/>
    <w:rsid w:val="001A0F4B"/>
    <w:rsid w:val="001A13C1"/>
    <w:rsid w:val="001A1685"/>
    <w:rsid w:val="001A1826"/>
    <w:rsid w:val="001A198D"/>
    <w:rsid w:val="001A1D72"/>
    <w:rsid w:val="001A2092"/>
    <w:rsid w:val="001A248A"/>
    <w:rsid w:val="001A257B"/>
    <w:rsid w:val="001A2BBB"/>
    <w:rsid w:val="001A2E2A"/>
    <w:rsid w:val="001A3365"/>
    <w:rsid w:val="001A3526"/>
    <w:rsid w:val="001A3781"/>
    <w:rsid w:val="001A402F"/>
    <w:rsid w:val="001A4487"/>
    <w:rsid w:val="001A4558"/>
    <w:rsid w:val="001A4BEF"/>
    <w:rsid w:val="001A4F89"/>
    <w:rsid w:val="001A5139"/>
    <w:rsid w:val="001A52CD"/>
    <w:rsid w:val="001A549F"/>
    <w:rsid w:val="001A54CB"/>
    <w:rsid w:val="001A58B5"/>
    <w:rsid w:val="001A6139"/>
    <w:rsid w:val="001A615E"/>
    <w:rsid w:val="001A6791"/>
    <w:rsid w:val="001A68BB"/>
    <w:rsid w:val="001A6D0C"/>
    <w:rsid w:val="001A711F"/>
    <w:rsid w:val="001A7C5D"/>
    <w:rsid w:val="001A7D72"/>
    <w:rsid w:val="001A7DA7"/>
    <w:rsid w:val="001B04B4"/>
    <w:rsid w:val="001B0656"/>
    <w:rsid w:val="001B14E0"/>
    <w:rsid w:val="001B1C66"/>
    <w:rsid w:val="001B22F5"/>
    <w:rsid w:val="001B234F"/>
    <w:rsid w:val="001B2356"/>
    <w:rsid w:val="001B27D7"/>
    <w:rsid w:val="001B2D94"/>
    <w:rsid w:val="001B2E91"/>
    <w:rsid w:val="001B3226"/>
    <w:rsid w:val="001B356D"/>
    <w:rsid w:val="001B3972"/>
    <w:rsid w:val="001B41AE"/>
    <w:rsid w:val="001B4BD6"/>
    <w:rsid w:val="001B5326"/>
    <w:rsid w:val="001B5D8C"/>
    <w:rsid w:val="001B5E5D"/>
    <w:rsid w:val="001B5F97"/>
    <w:rsid w:val="001B6250"/>
    <w:rsid w:val="001B64EA"/>
    <w:rsid w:val="001B6B32"/>
    <w:rsid w:val="001B7A7E"/>
    <w:rsid w:val="001B7C07"/>
    <w:rsid w:val="001B7D05"/>
    <w:rsid w:val="001C0BC5"/>
    <w:rsid w:val="001C0C99"/>
    <w:rsid w:val="001C0FED"/>
    <w:rsid w:val="001C1170"/>
    <w:rsid w:val="001C11C5"/>
    <w:rsid w:val="001C11D0"/>
    <w:rsid w:val="001C1B85"/>
    <w:rsid w:val="001C1EB2"/>
    <w:rsid w:val="001C255E"/>
    <w:rsid w:val="001C287A"/>
    <w:rsid w:val="001C3AAB"/>
    <w:rsid w:val="001C3B3A"/>
    <w:rsid w:val="001C3C40"/>
    <w:rsid w:val="001C3EAE"/>
    <w:rsid w:val="001C40C5"/>
    <w:rsid w:val="001C49D5"/>
    <w:rsid w:val="001C4F34"/>
    <w:rsid w:val="001C4FCD"/>
    <w:rsid w:val="001C5815"/>
    <w:rsid w:val="001C5BF7"/>
    <w:rsid w:val="001C5C29"/>
    <w:rsid w:val="001C5D3D"/>
    <w:rsid w:val="001C635A"/>
    <w:rsid w:val="001C6506"/>
    <w:rsid w:val="001C671C"/>
    <w:rsid w:val="001C687C"/>
    <w:rsid w:val="001C6B2C"/>
    <w:rsid w:val="001C6B7F"/>
    <w:rsid w:val="001C798B"/>
    <w:rsid w:val="001C7D06"/>
    <w:rsid w:val="001C7DAE"/>
    <w:rsid w:val="001D0483"/>
    <w:rsid w:val="001D0D80"/>
    <w:rsid w:val="001D113D"/>
    <w:rsid w:val="001D1245"/>
    <w:rsid w:val="001D129B"/>
    <w:rsid w:val="001D12B8"/>
    <w:rsid w:val="001D1882"/>
    <w:rsid w:val="001D1AB4"/>
    <w:rsid w:val="001D225E"/>
    <w:rsid w:val="001D2842"/>
    <w:rsid w:val="001D2D92"/>
    <w:rsid w:val="001D2FD1"/>
    <w:rsid w:val="001D2FE5"/>
    <w:rsid w:val="001D32C1"/>
    <w:rsid w:val="001D34D4"/>
    <w:rsid w:val="001D3AB5"/>
    <w:rsid w:val="001D3C97"/>
    <w:rsid w:val="001D3D7B"/>
    <w:rsid w:val="001D42F3"/>
    <w:rsid w:val="001D4808"/>
    <w:rsid w:val="001D4F2F"/>
    <w:rsid w:val="001D5155"/>
    <w:rsid w:val="001D522F"/>
    <w:rsid w:val="001D5538"/>
    <w:rsid w:val="001D57F8"/>
    <w:rsid w:val="001D5DF1"/>
    <w:rsid w:val="001D60D2"/>
    <w:rsid w:val="001D60D9"/>
    <w:rsid w:val="001D62CD"/>
    <w:rsid w:val="001D64D5"/>
    <w:rsid w:val="001D66AC"/>
    <w:rsid w:val="001D6EA3"/>
    <w:rsid w:val="001D75A5"/>
    <w:rsid w:val="001D7865"/>
    <w:rsid w:val="001D7C5A"/>
    <w:rsid w:val="001E020B"/>
    <w:rsid w:val="001E08A8"/>
    <w:rsid w:val="001E0B10"/>
    <w:rsid w:val="001E0C3E"/>
    <w:rsid w:val="001E0DFD"/>
    <w:rsid w:val="001E11E4"/>
    <w:rsid w:val="001E1E0F"/>
    <w:rsid w:val="001E2156"/>
    <w:rsid w:val="001E21AD"/>
    <w:rsid w:val="001E260B"/>
    <w:rsid w:val="001E2637"/>
    <w:rsid w:val="001E2C3B"/>
    <w:rsid w:val="001E4069"/>
    <w:rsid w:val="001E433B"/>
    <w:rsid w:val="001E497D"/>
    <w:rsid w:val="001E4E3F"/>
    <w:rsid w:val="001E597F"/>
    <w:rsid w:val="001E5D66"/>
    <w:rsid w:val="001E60EE"/>
    <w:rsid w:val="001E6511"/>
    <w:rsid w:val="001E6680"/>
    <w:rsid w:val="001E6D07"/>
    <w:rsid w:val="001E6F10"/>
    <w:rsid w:val="001F0263"/>
    <w:rsid w:val="001F0EF1"/>
    <w:rsid w:val="001F11AE"/>
    <w:rsid w:val="001F11EA"/>
    <w:rsid w:val="001F21D5"/>
    <w:rsid w:val="001F229F"/>
    <w:rsid w:val="001F25C2"/>
    <w:rsid w:val="001F275C"/>
    <w:rsid w:val="001F33C3"/>
    <w:rsid w:val="001F3B3D"/>
    <w:rsid w:val="001F3B43"/>
    <w:rsid w:val="001F3C75"/>
    <w:rsid w:val="001F3E4E"/>
    <w:rsid w:val="001F3ECC"/>
    <w:rsid w:val="001F424B"/>
    <w:rsid w:val="001F42F5"/>
    <w:rsid w:val="001F4306"/>
    <w:rsid w:val="001F4451"/>
    <w:rsid w:val="001F4743"/>
    <w:rsid w:val="001F4764"/>
    <w:rsid w:val="001F4981"/>
    <w:rsid w:val="001F59FF"/>
    <w:rsid w:val="001F5E88"/>
    <w:rsid w:val="001F6110"/>
    <w:rsid w:val="001F625D"/>
    <w:rsid w:val="001F6935"/>
    <w:rsid w:val="001F6CC3"/>
    <w:rsid w:val="001F71AD"/>
    <w:rsid w:val="001F772C"/>
    <w:rsid w:val="001F78A2"/>
    <w:rsid w:val="001F7960"/>
    <w:rsid w:val="001F7999"/>
    <w:rsid w:val="002003F2"/>
    <w:rsid w:val="00200FE1"/>
    <w:rsid w:val="002011CF"/>
    <w:rsid w:val="00201CC1"/>
    <w:rsid w:val="00201EFF"/>
    <w:rsid w:val="002029A0"/>
    <w:rsid w:val="00203290"/>
    <w:rsid w:val="00203594"/>
    <w:rsid w:val="00203B0E"/>
    <w:rsid w:val="00203CB7"/>
    <w:rsid w:val="0020430A"/>
    <w:rsid w:val="002044E1"/>
    <w:rsid w:val="002049ED"/>
    <w:rsid w:val="00204EF4"/>
    <w:rsid w:val="00205B13"/>
    <w:rsid w:val="00205C5B"/>
    <w:rsid w:val="00205DD6"/>
    <w:rsid w:val="002062E4"/>
    <w:rsid w:val="002063FA"/>
    <w:rsid w:val="002066A1"/>
    <w:rsid w:val="002071F0"/>
    <w:rsid w:val="0020747E"/>
    <w:rsid w:val="0020757C"/>
    <w:rsid w:val="002077DC"/>
    <w:rsid w:val="00207AEF"/>
    <w:rsid w:val="00207BD7"/>
    <w:rsid w:val="00210A46"/>
    <w:rsid w:val="00210FDB"/>
    <w:rsid w:val="00211180"/>
    <w:rsid w:val="0021125E"/>
    <w:rsid w:val="0021146E"/>
    <w:rsid w:val="00211649"/>
    <w:rsid w:val="00211B17"/>
    <w:rsid w:val="00211BF1"/>
    <w:rsid w:val="00211F52"/>
    <w:rsid w:val="002120B4"/>
    <w:rsid w:val="0021241C"/>
    <w:rsid w:val="00212CAE"/>
    <w:rsid w:val="00212D79"/>
    <w:rsid w:val="00213894"/>
    <w:rsid w:val="00213B35"/>
    <w:rsid w:val="002148A9"/>
    <w:rsid w:val="00214D5A"/>
    <w:rsid w:val="002159ED"/>
    <w:rsid w:val="002161EC"/>
    <w:rsid w:val="002165E4"/>
    <w:rsid w:val="002167DD"/>
    <w:rsid w:val="0021730E"/>
    <w:rsid w:val="002174FC"/>
    <w:rsid w:val="0021776E"/>
    <w:rsid w:val="002178AF"/>
    <w:rsid w:val="0021795F"/>
    <w:rsid w:val="00217CC4"/>
    <w:rsid w:val="002201A6"/>
    <w:rsid w:val="00220272"/>
    <w:rsid w:val="00220F03"/>
    <w:rsid w:val="002210E0"/>
    <w:rsid w:val="00221408"/>
    <w:rsid w:val="00221C7C"/>
    <w:rsid w:val="00221E91"/>
    <w:rsid w:val="00222C2E"/>
    <w:rsid w:val="002236BF"/>
    <w:rsid w:val="002237BB"/>
    <w:rsid w:val="00223905"/>
    <w:rsid w:val="00223BDC"/>
    <w:rsid w:val="00223F20"/>
    <w:rsid w:val="00224821"/>
    <w:rsid w:val="002248BB"/>
    <w:rsid w:val="0022498E"/>
    <w:rsid w:val="00224A40"/>
    <w:rsid w:val="0022585B"/>
    <w:rsid w:val="002265A3"/>
    <w:rsid w:val="002267AD"/>
    <w:rsid w:val="002267C7"/>
    <w:rsid w:val="00226818"/>
    <w:rsid w:val="00226FA0"/>
    <w:rsid w:val="00227143"/>
    <w:rsid w:val="002276AB"/>
    <w:rsid w:val="002276BD"/>
    <w:rsid w:val="002301C4"/>
    <w:rsid w:val="002304DC"/>
    <w:rsid w:val="00230B06"/>
    <w:rsid w:val="00230D7B"/>
    <w:rsid w:val="002310AE"/>
    <w:rsid w:val="002316A1"/>
    <w:rsid w:val="00231957"/>
    <w:rsid w:val="00231B7B"/>
    <w:rsid w:val="00231F6E"/>
    <w:rsid w:val="00232184"/>
    <w:rsid w:val="002323E9"/>
    <w:rsid w:val="002329BE"/>
    <w:rsid w:val="00232A03"/>
    <w:rsid w:val="00232C9D"/>
    <w:rsid w:val="00232E02"/>
    <w:rsid w:val="00232F4B"/>
    <w:rsid w:val="00233108"/>
    <w:rsid w:val="00233211"/>
    <w:rsid w:val="00235667"/>
    <w:rsid w:val="00235768"/>
    <w:rsid w:val="002359BA"/>
    <w:rsid w:val="00235E1A"/>
    <w:rsid w:val="00235E84"/>
    <w:rsid w:val="00235FAD"/>
    <w:rsid w:val="00236003"/>
    <w:rsid w:val="00236CF8"/>
    <w:rsid w:val="002370EB"/>
    <w:rsid w:val="002371AE"/>
    <w:rsid w:val="00237276"/>
    <w:rsid w:val="002379C6"/>
    <w:rsid w:val="002402C8"/>
    <w:rsid w:val="002403D1"/>
    <w:rsid w:val="00240621"/>
    <w:rsid w:val="00240CB4"/>
    <w:rsid w:val="00241F2B"/>
    <w:rsid w:val="0024219D"/>
    <w:rsid w:val="00242C19"/>
    <w:rsid w:val="00242DD2"/>
    <w:rsid w:val="00243AEA"/>
    <w:rsid w:val="00243C19"/>
    <w:rsid w:val="00243FD1"/>
    <w:rsid w:val="00244389"/>
    <w:rsid w:val="002444FF"/>
    <w:rsid w:val="00244E10"/>
    <w:rsid w:val="0024517D"/>
    <w:rsid w:val="00245329"/>
    <w:rsid w:val="00245B21"/>
    <w:rsid w:val="00246054"/>
    <w:rsid w:val="002466AA"/>
    <w:rsid w:val="00247AC4"/>
    <w:rsid w:val="00247DDC"/>
    <w:rsid w:val="00247DF9"/>
    <w:rsid w:val="00247EE3"/>
    <w:rsid w:val="0025087C"/>
    <w:rsid w:val="00250D96"/>
    <w:rsid w:val="00251B4D"/>
    <w:rsid w:val="00251B96"/>
    <w:rsid w:val="00252097"/>
    <w:rsid w:val="0025227D"/>
    <w:rsid w:val="00252445"/>
    <w:rsid w:val="00252E49"/>
    <w:rsid w:val="00252F6B"/>
    <w:rsid w:val="00253085"/>
    <w:rsid w:val="002531C4"/>
    <w:rsid w:val="00253227"/>
    <w:rsid w:val="002541F9"/>
    <w:rsid w:val="00254CC2"/>
    <w:rsid w:val="00254E4B"/>
    <w:rsid w:val="002551A1"/>
    <w:rsid w:val="002558FC"/>
    <w:rsid w:val="002559AF"/>
    <w:rsid w:val="00255A5C"/>
    <w:rsid w:val="00255AFE"/>
    <w:rsid w:val="00255E62"/>
    <w:rsid w:val="00256122"/>
    <w:rsid w:val="00256E9D"/>
    <w:rsid w:val="00257117"/>
    <w:rsid w:val="00257246"/>
    <w:rsid w:val="002574F2"/>
    <w:rsid w:val="002578A7"/>
    <w:rsid w:val="00257E96"/>
    <w:rsid w:val="00257F4E"/>
    <w:rsid w:val="00260208"/>
    <w:rsid w:val="00260300"/>
    <w:rsid w:val="00260468"/>
    <w:rsid w:val="00260F59"/>
    <w:rsid w:val="00260F85"/>
    <w:rsid w:val="00261A07"/>
    <w:rsid w:val="00261EA5"/>
    <w:rsid w:val="00262367"/>
    <w:rsid w:val="0026270E"/>
    <w:rsid w:val="002631F0"/>
    <w:rsid w:val="002635C1"/>
    <w:rsid w:val="0026396D"/>
    <w:rsid w:val="00263A43"/>
    <w:rsid w:val="00263AF4"/>
    <w:rsid w:val="00263E49"/>
    <w:rsid w:val="00263F69"/>
    <w:rsid w:val="00264AAE"/>
    <w:rsid w:val="00264ACA"/>
    <w:rsid w:val="00264D7C"/>
    <w:rsid w:val="0026543B"/>
    <w:rsid w:val="002661AD"/>
    <w:rsid w:val="002661BD"/>
    <w:rsid w:val="00267723"/>
    <w:rsid w:val="00267CEE"/>
    <w:rsid w:val="00267D2F"/>
    <w:rsid w:val="00267EBB"/>
    <w:rsid w:val="00267F5D"/>
    <w:rsid w:val="0027043C"/>
    <w:rsid w:val="00270953"/>
    <w:rsid w:val="00270A37"/>
    <w:rsid w:val="00270A38"/>
    <w:rsid w:val="00270E26"/>
    <w:rsid w:val="002719F6"/>
    <w:rsid w:val="00271AA6"/>
    <w:rsid w:val="00271DD3"/>
    <w:rsid w:val="00272200"/>
    <w:rsid w:val="0027244F"/>
    <w:rsid w:val="00273150"/>
    <w:rsid w:val="0027358F"/>
    <w:rsid w:val="002739AD"/>
    <w:rsid w:val="0027448F"/>
    <w:rsid w:val="0027555E"/>
    <w:rsid w:val="0027557D"/>
    <w:rsid w:val="00275F58"/>
    <w:rsid w:val="002767BE"/>
    <w:rsid w:val="00276FB8"/>
    <w:rsid w:val="0027751A"/>
    <w:rsid w:val="00277564"/>
    <w:rsid w:val="00277F0C"/>
    <w:rsid w:val="00280047"/>
    <w:rsid w:val="002802A4"/>
    <w:rsid w:val="00280962"/>
    <w:rsid w:val="00280C9E"/>
    <w:rsid w:val="00280CA1"/>
    <w:rsid w:val="0028127A"/>
    <w:rsid w:val="0028182A"/>
    <w:rsid w:val="00281950"/>
    <w:rsid w:val="00281C93"/>
    <w:rsid w:val="00281D34"/>
    <w:rsid w:val="00282844"/>
    <w:rsid w:val="00282A3B"/>
    <w:rsid w:val="00282F83"/>
    <w:rsid w:val="002831FD"/>
    <w:rsid w:val="002833B8"/>
    <w:rsid w:val="00283661"/>
    <w:rsid w:val="00283B66"/>
    <w:rsid w:val="00283E83"/>
    <w:rsid w:val="00283FF2"/>
    <w:rsid w:val="00284902"/>
    <w:rsid w:val="00284DB0"/>
    <w:rsid w:val="0028524F"/>
    <w:rsid w:val="0028526B"/>
    <w:rsid w:val="002853E7"/>
    <w:rsid w:val="00285A62"/>
    <w:rsid w:val="00285AFE"/>
    <w:rsid w:val="00286136"/>
    <w:rsid w:val="002861B2"/>
    <w:rsid w:val="00286D23"/>
    <w:rsid w:val="002876BE"/>
    <w:rsid w:val="00290065"/>
    <w:rsid w:val="00290914"/>
    <w:rsid w:val="00290ADD"/>
    <w:rsid w:val="00290CBE"/>
    <w:rsid w:val="0029105F"/>
    <w:rsid w:val="002910EC"/>
    <w:rsid w:val="0029149B"/>
    <w:rsid w:val="002917B3"/>
    <w:rsid w:val="00292029"/>
    <w:rsid w:val="0029222F"/>
    <w:rsid w:val="00292436"/>
    <w:rsid w:val="00292797"/>
    <w:rsid w:val="0029322E"/>
    <w:rsid w:val="00293423"/>
    <w:rsid w:val="00293683"/>
    <w:rsid w:val="002937CA"/>
    <w:rsid w:val="0029380D"/>
    <w:rsid w:val="002938EE"/>
    <w:rsid w:val="00293BC8"/>
    <w:rsid w:val="00293E1E"/>
    <w:rsid w:val="00294211"/>
    <w:rsid w:val="002948F2"/>
    <w:rsid w:val="00295B68"/>
    <w:rsid w:val="00295B73"/>
    <w:rsid w:val="00296546"/>
    <w:rsid w:val="0029669F"/>
    <w:rsid w:val="00296A8B"/>
    <w:rsid w:val="00297613"/>
    <w:rsid w:val="00297B73"/>
    <w:rsid w:val="00297CB5"/>
    <w:rsid w:val="00297DCD"/>
    <w:rsid w:val="002A00A0"/>
    <w:rsid w:val="002A01E3"/>
    <w:rsid w:val="002A0252"/>
    <w:rsid w:val="002A029A"/>
    <w:rsid w:val="002A077E"/>
    <w:rsid w:val="002A08F5"/>
    <w:rsid w:val="002A0CE3"/>
    <w:rsid w:val="002A0F2B"/>
    <w:rsid w:val="002A1022"/>
    <w:rsid w:val="002A10B4"/>
    <w:rsid w:val="002A1799"/>
    <w:rsid w:val="002A242C"/>
    <w:rsid w:val="002A2CBB"/>
    <w:rsid w:val="002A3441"/>
    <w:rsid w:val="002A3C6E"/>
    <w:rsid w:val="002A4039"/>
    <w:rsid w:val="002A4128"/>
    <w:rsid w:val="002A4133"/>
    <w:rsid w:val="002A41F0"/>
    <w:rsid w:val="002A4E4B"/>
    <w:rsid w:val="002A4F56"/>
    <w:rsid w:val="002A6579"/>
    <w:rsid w:val="002A6DE2"/>
    <w:rsid w:val="002A7392"/>
    <w:rsid w:val="002A796B"/>
    <w:rsid w:val="002B0324"/>
    <w:rsid w:val="002B0442"/>
    <w:rsid w:val="002B14C3"/>
    <w:rsid w:val="002B1C1B"/>
    <w:rsid w:val="002B1CF7"/>
    <w:rsid w:val="002B1E56"/>
    <w:rsid w:val="002B2676"/>
    <w:rsid w:val="002B289F"/>
    <w:rsid w:val="002B2DEE"/>
    <w:rsid w:val="002B2E0C"/>
    <w:rsid w:val="002B2F61"/>
    <w:rsid w:val="002B374F"/>
    <w:rsid w:val="002B3B04"/>
    <w:rsid w:val="002B3DDF"/>
    <w:rsid w:val="002B4424"/>
    <w:rsid w:val="002B47B1"/>
    <w:rsid w:val="002B4855"/>
    <w:rsid w:val="002B4945"/>
    <w:rsid w:val="002B49E3"/>
    <w:rsid w:val="002B4E64"/>
    <w:rsid w:val="002B4FF3"/>
    <w:rsid w:val="002B51D5"/>
    <w:rsid w:val="002B53D2"/>
    <w:rsid w:val="002B58AA"/>
    <w:rsid w:val="002B5AF1"/>
    <w:rsid w:val="002B5F9D"/>
    <w:rsid w:val="002B6306"/>
    <w:rsid w:val="002B670C"/>
    <w:rsid w:val="002B683C"/>
    <w:rsid w:val="002B69B1"/>
    <w:rsid w:val="002B6A5F"/>
    <w:rsid w:val="002B6C4B"/>
    <w:rsid w:val="002B7427"/>
    <w:rsid w:val="002B790D"/>
    <w:rsid w:val="002B7E1E"/>
    <w:rsid w:val="002B7F3C"/>
    <w:rsid w:val="002C0202"/>
    <w:rsid w:val="002C0B1B"/>
    <w:rsid w:val="002C0C59"/>
    <w:rsid w:val="002C1349"/>
    <w:rsid w:val="002C14DE"/>
    <w:rsid w:val="002C19C9"/>
    <w:rsid w:val="002C1D0A"/>
    <w:rsid w:val="002C2150"/>
    <w:rsid w:val="002C361A"/>
    <w:rsid w:val="002C386B"/>
    <w:rsid w:val="002C39C1"/>
    <w:rsid w:val="002C3BEB"/>
    <w:rsid w:val="002C42CE"/>
    <w:rsid w:val="002C4565"/>
    <w:rsid w:val="002C45D9"/>
    <w:rsid w:val="002C4901"/>
    <w:rsid w:val="002C595A"/>
    <w:rsid w:val="002C64DD"/>
    <w:rsid w:val="002C7732"/>
    <w:rsid w:val="002C7963"/>
    <w:rsid w:val="002C7FAD"/>
    <w:rsid w:val="002D09CF"/>
    <w:rsid w:val="002D0A94"/>
    <w:rsid w:val="002D1EE9"/>
    <w:rsid w:val="002D1FEC"/>
    <w:rsid w:val="002D20BD"/>
    <w:rsid w:val="002D211C"/>
    <w:rsid w:val="002D22C7"/>
    <w:rsid w:val="002D252A"/>
    <w:rsid w:val="002D269B"/>
    <w:rsid w:val="002D2C59"/>
    <w:rsid w:val="002D3033"/>
    <w:rsid w:val="002D31B0"/>
    <w:rsid w:val="002D3680"/>
    <w:rsid w:val="002D3920"/>
    <w:rsid w:val="002D3BBF"/>
    <w:rsid w:val="002D43A2"/>
    <w:rsid w:val="002D4842"/>
    <w:rsid w:val="002D4D12"/>
    <w:rsid w:val="002D50C8"/>
    <w:rsid w:val="002D5797"/>
    <w:rsid w:val="002D5A73"/>
    <w:rsid w:val="002D6A7B"/>
    <w:rsid w:val="002D6DD4"/>
    <w:rsid w:val="002D713D"/>
    <w:rsid w:val="002D79BD"/>
    <w:rsid w:val="002D7B7C"/>
    <w:rsid w:val="002D7CE6"/>
    <w:rsid w:val="002D7F8B"/>
    <w:rsid w:val="002E0F91"/>
    <w:rsid w:val="002E110B"/>
    <w:rsid w:val="002E1955"/>
    <w:rsid w:val="002E2072"/>
    <w:rsid w:val="002E2EFB"/>
    <w:rsid w:val="002E2FE1"/>
    <w:rsid w:val="002E3174"/>
    <w:rsid w:val="002E3296"/>
    <w:rsid w:val="002E3621"/>
    <w:rsid w:val="002E3D05"/>
    <w:rsid w:val="002E40BC"/>
    <w:rsid w:val="002E422E"/>
    <w:rsid w:val="002E5403"/>
    <w:rsid w:val="002E54C0"/>
    <w:rsid w:val="002E5635"/>
    <w:rsid w:val="002E5A62"/>
    <w:rsid w:val="002E5C8A"/>
    <w:rsid w:val="002E5CF3"/>
    <w:rsid w:val="002E5F30"/>
    <w:rsid w:val="002E6123"/>
    <w:rsid w:val="002E62FC"/>
    <w:rsid w:val="002E6331"/>
    <w:rsid w:val="002E6B16"/>
    <w:rsid w:val="002E73A9"/>
    <w:rsid w:val="002E73F1"/>
    <w:rsid w:val="002E78CB"/>
    <w:rsid w:val="002F00E7"/>
    <w:rsid w:val="002F08A9"/>
    <w:rsid w:val="002F149E"/>
    <w:rsid w:val="002F1B4A"/>
    <w:rsid w:val="002F1E8C"/>
    <w:rsid w:val="002F2048"/>
    <w:rsid w:val="002F20D0"/>
    <w:rsid w:val="002F24C7"/>
    <w:rsid w:val="002F2527"/>
    <w:rsid w:val="002F2A8D"/>
    <w:rsid w:val="002F2B6F"/>
    <w:rsid w:val="002F30E6"/>
    <w:rsid w:val="002F326E"/>
    <w:rsid w:val="002F3502"/>
    <w:rsid w:val="002F3737"/>
    <w:rsid w:val="002F3864"/>
    <w:rsid w:val="002F3DCF"/>
    <w:rsid w:val="002F46AC"/>
    <w:rsid w:val="002F5320"/>
    <w:rsid w:val="002F53DE"/>
    <w:rsid w:val="002F585E"/>
    <w:rsid w:val="002F5B96"/>
    <w:rsid w:val="002F5EB9"/>
    <w:rsid w:val="002F6228"/>
    <w:rsid w:val="002F63A5"/>
    <w:rsid w:val="002F698B"/>
    <w:rsid w:val="002F69E4"/>
    <w:rsid w:val="002F6C9C"/>
    <w:rsid w:val="002F740E"/>
    <w:rsid w:val="002F75AF"/>
    <w:rsid w:val="002F788E"/>
    <w:rsid w:val="002F794C"/>
    <w:rsid w:val="002F7E0A"/>
    <w:rsid w:val="003003FE"/>
    <w:rsid w:val="00300C14"/>
    <w:rsid w:val="00300CC9"/>
    <w:rsid w:val="00300E31"/>
    <w:rsid w:val="00301322"/>
    <w:rsid w:val="0030202A"/>
    <w:rsid w:val="00302691"/>
    <w:rsid w:val="00302705"/>
    <w:rsid w:val="00302C57"/>
    <w:rsid w:val="00302D3E"/>
    <w:rsid w:val="00302E48"/>
    <w:rsid w:val="00302E57"/>
    <w:rsid w:val="00302EDA"/>
    <w:rsid w:val="00302FE0"/>
    <w:rsid w:val="003031E3"/>
    <w:rsid w:val="003034C0"/>
    <w:rsid w:val="003034FD"/>
    <w:rsid w:val="00303682"/>
    <w:rsid w:val="00304088"/>
    <w:rsid w:val="00304ACA"/>
    <w:rsid w:val="00304DE1"/>
    <w:rsid w:val="00304E62"/>
    <w:rsid w:val="00305B00"/>
    <w:rsid w:val="0030636C"/>
    <w:rsid w:val="003063E5"/>
    <w:rsid w:val="00306661"/>
    <w:rsid w:val="0030696A"/>
    <w:rsid w:val="00306E88"/>
    <w:rsid w:val="00306F20"/>
    <w:rsid w:val="003073F9"/>
    <w:rsid w:val="0031020A"/>
    <w:rsid w:val="0031028E"/>
    <w:rsid w:val="003107D6"/>
    <w:rsid w:val="00310813"/>
    <w:rsid w:val="00310CD3"/>
    <w:rsid w:val="00310EE4"/>
    <w:rsid w:val="00311545"/>
    <w:rsid w:val="00311785"/>
    <w:rsid w:val="003118EE"/>
    <w:rsid w:val="00312032"/>
    <w:rsid w:val="00312995"/>
    <w:rsid w:val="00312E4C"/>
    <w:rsid w:val="0031376E"/>
    <w:rsid w:val="00313FDF"/>
    <w:rsid w:val="00314605"/>
    <w:rsid w:val="00314648"/>
    <w:rsid w:val="0031494C"/>
    <w:rsid w:val="00315177"/>
    <w:rsid w:val="003158CC"/>
    <w:rsid w:val="00316353"/>
    <w:rsid w:val="003165E7"/>
    <w:rsid w:val="00316912"/>
    <w:rsid w:val="003174F3"/>
    <w:rsid w:val="003175DE"/>
    <w:rsid w:val="0031767B"/>
    <w:rsid w:val="003179AE"/>
    <w:rsid w:val="00317D5F"/>
    <w:rsid w:val="00320202"/>
    <w:rsid w:val="00320F11"/>
    <w:rsid w:val="0032158C"/>
    <w:rsid w:val="003216D0"/>
    <w:rsid w:val="0032196A"/>
    <w:rsid w:val="003221AC"/>
    <w:rsid w:val="0032231A"/>
    <w:rsid w:val="00322E64"/>
    <w:rsid w:val="0032326F"/>
    <w:rsid w:val="003237E2"/>
    <w:rsid w:val="00323A72"/>
    <w:rsid w:val="003243B8"/>
    <w:rsid w:val="00324F24"/>
    <w:rsid w:val="00325914"/>
    <w:rsid w:val="00325B44"/>
    <w:rsid w:val="00325CD7"/>
    <w:rsid w:val="00325D7A"/>
    <w:rsid w:val="00325DDE"/>
    <w:rsid w:val="00326328"/>
    <w:rsid w:val="0032659F"/>
    <w:rsid w:val="00326D40"/>
    <w:rsid w:val="00326F4C"/>
    <w:rsid w:val="003270D8"/>
    <w:rsid w:val="003275FE"/>
    <w:rsid w:val="00327E10"/>
    <w:rsid w:val="0033028F"/>
    <w:rsid w:val="0033030C"/>
    <w:rsid w:val="003305B5"/>
    <w:rsid w:val="003306BB"/>
    <w:rsid w:val="00331429"/>
    <w:rsid w:val="003317D7"/>
    <w:rsid w:val="003319DC"/>
    <w:rsid w:val="003326B8"/>
    <w:rsid w:val="00332B5C"/>
    <w:rsid w:val="00332BC0"/>
    <w:rsid w:val="00332DD6"/>
    <w:rsid w:val="0033315E"/>
    <w:rsid w:val="00333D55"/>
    <w:rsid w:val="00333D87"/>
    <w:rsid w:val="00334430"/>
    <w:rsid w:val="00334480"/>
    <w:rsid w:val="003345EE"/>
    <w:rsid w:val="00334651"/>
    <w:rsid w:val="00334C03"/>
    <w:rsid w:val="00335BF7"/>
    <w:rsid w:val="00336465"/>
    <w:rsid w:val="00336847"/>
    <w:rsid w:val="0033726F"/>
    <w:rsid w:val="003372B6"/>
    <w:rsid w:val="003376DE"/>
    <w:rsid w:val="00337C37"/>
    <w:rsid w:val="0034077A"/>
    <w:rsid w:val="00340C72"/>
    <w:rsid w:val="00340E3F"/>
    <w:rsid w:val="00340F83"/>
    <w:rsid w:val="00341559"/>
    <w:rsid w:val="003418AC"/>
    <w:rsid w:val="0034207F"/>
    <w:rsid w:val="00342DE8"/>
    <w:rsid w:val="003430AF"/>
    <w:rsid w:val="003430BF"/>
    <w:rsid w:val="00343476"/>
    <w:rsid w:val="003436F0"/>
    <w:rsid w:val="003437D3"/>
    <w:rsid w:val="00343BAA"/>
    <w:rsid w:val="00343C99"/>
    <w:rsid w:val="00344212"/>
    <w:rsid w:val="0034644C"/>
    <w:rsid w:val="00347711"/>
    <w:rsid w:val="00347D50"/>
    <w:rsid w:val="00347F1E"/>
    <w:rsid w:val="00350041"/>
    <w:rsid w:val="00350685"/>
    <w:rsid w:val="00350748"/>
    <w:rsid w:val="00350E3B"/>
    <w:rsid w:val="0035135E"/>
    <w:rsid w:val="003513DA"/>
    <w:rsid w:val="00351472"/>
    <w:rsid w:val="0035151D"/>
    <w:rsid w:val="003519C6"/>
    <w:rsid w:val="00351A02"/>
    <w:rsid w:val="00351E36"/>
    <w:rsid w:val="003521D4"/>
    <w:rsid w:val="00352A3C"/>
    <w:rsid w:val="00352D7D"/>
    <w:rsid w:val="00353DA1"/>
    <w:rsid w:val="00354831"/>
    <w:rsid w:val="00354B14"/>
    <w:rsid w:val="00354DFD"/>
    <w:rsid w:val="00354F72"/>
    <w:rsid w:val="0035519B"/>
    <w:rsid w:val="003551BC"/>
    <w:rsid w:val="00355270"/>
    <w:rsid w:val="00355460"/>
    <w:rsid w:val="003558EE"/>
    <w:rsid w:val="003563A5"/>
    <w:rsid w:val="003567C5"/>
    <w:rsid w:val="003568BB"/>
    <w:rsid w:val="00357BA4"/>
    <w:rsid w:val="00357D86"/>
    <w:rsid w:val="003601A7"/>
    <w:rsid w:val="003603D5"/>
    <w:rsid w:val="003607B4"/>
    <w:rsid w:val="00360A0D"/>
    <w:rsid w:val="00360A9B"/>
    <w:rsid w:val="00361ECF"/>
    <w:rsid w:val="003621B8"/>
    <w:rsid w:val="003625F0"/>
    <w:rsid w:val="0036293D"/>
    <w:rsid w:val="0036299C"/>
    <w:rsid w:val="00362B5C"/>
    <w:rsid w:val="00362CCC"/>
    <w:rsid w:val="00362FD9"/>
    <w:rsid w:val="00363298"/>
    <w:rsid w:val="00363712"/>
    <w:rsid w:val="00363823"/>
    <w:rsid w:val="0036418A"/>
    <w:rsid w:val="003646E4"/>
    <w:rsid w:val="00364846"/>
    <w:rsid w:val="00365169"/>
    <w:rsid w:val="00365683"/>
    <w:rsid w:val="00365C26"/>
    <w:rsid w:val="00365DD3"/>
    <w:rsid w:val="00365DF0"/>
    <w:rsid w:val="003660D8"/>
    <w:rsid w:val="00366601"/>
    <w:rsid w:val="00366670"/>
    <w:rsid w:val="00366954"/>
    <w:rsid w:val="00366A7F"/>
    <w:rsid w:val="00367EBB"/>
    <w:rsid w:val="003704E6"/>
    <w:rsid w:val="00370F18"/>
    <w:rsid w:val="003717A0"/>
    <w:rsid w:val="003718D7"/>
    <w:rsid w:val="0037199A"/>
    <w:rsid w:val="00372089"/>
    <w:rsid w:val="00372755"/>
    <w:rsid w:val="003728A1"/>
    <w:rsid w:val="003728D6"/>
    <w:rsid w:val="00372E44"/>
    <w:rsid w:val="0037314C"/>
    <w:rsid w:val="00373171"/>
    <w:rsid w:val="00373E0A"/>
    <w:rsid w:val="00373FCE"/>
    <w:rsid w:val="00374135"/>
    <w:rsid w:val="00374B84"/>
    <w:rsid w:val="003750CE"/>
    <w:rsid w:val="00375257"/>
    <w:rsid w:val="00375959"/>
    <w:rsid w:val="00375AAA"/>
    <w:rsid w:val="00375C0B"/>
    <w:rsid w:val="00375E31"/>
    <w:rsid w:val="00375E38"/>
    <w:rsid w:val="00376628"/>
    <w:rsid w:val="003766C6"/>
    <w:rsid w:val="00376DFC"/>
    <w:rsid w:val="00377060"/>
    <w:rsid w:val="003771BA"/>
    <w:rsid w:val="00377570"/>
    <w:rsid w:val="00377891"/>
    <w:rsid w:val="0038077A"/>
    <w:rsid w:val="00380B75"/>
    <w:rsid w:val="00380FE2"/>
    <w:rsid w:val="0038147E"/>
    <w:rsid w:val="00382698"/>
    <w:rsid w:val="003827F8"/>
    <w:rsid w:val="00382A28"/>
    <w:rsid w:val="00382E19"/>
    <w:rsid w:val="003838A3"/>
    <w:rsid w:val="00383A0C"/>
    <w:rsid w:val="00383A39"/>
    <w:rsid w:val="00383E66"/>
    <w:rsid w:val="0038400A"/>
    <w:rsid w:val="00384D00"/>
    <w:rsid w:val="00384E45"/>
    <w:rsid w:val="003850B9"/>
    <w:rsid w:val="00385808"/>
    <w:rsid w:val="00385EBB"/>
    <w:rsid w:val="003862C3"/>
    <w:rsid w:val="00386654"/>
    <w:rsid w:val="00386E4A"/>
    <w:rsid w:val="00387C3B"/>
    <w:rsid w:val="00390115"/>
    <w:rsid w:val="0039099C"/>
    <w:rsid w:val="00390E96"/>
    <w:rsid w:val="003910EC"/>
    <w:rsid w:val="00391246"/>
    <w:rsid w:val="00391352"/>
    <w:rsid w:val="003918CC"/>
    <w:rsid w:val="00392A1F"/>
    <w:rsid w:val="003931CE"/>
    <w:rsid w:val="003931DA"/>
    <w:rsid w:val="003933D8"/>
    <w:rsid w:val="003940D6"/>
    <w:rsid w:val="003947C6"/>
    <w:rsid w:val="003948E3"/>
    <w:rsid w:val="00394D39"/>
    <w:rsid w:val="00394DAD"/>
    <w:rsid w:val="00395310"/>
    <w:rsid w:val="00395D29"/>
    <w:rsid w:val="003965F4"/>
    <w:rsid w:val="00397300"/>
    <w:rsid w:val="00397431"/>
    <w:rsid w:val="00397A32"/>
    <w:rsid w:val="00397BFB"/>
    <w:rsid w:val="00397E0E"/>
    <w:rsid w:val="003A0163"/>
    <w:rsid w:val="003A0216"/>
    <w:rsid w:val="003A0289"/>
    <w:rsid w:val="003A0303"/>
    <w:rsid w:val="003A0A07"/>
    <w:rsid w:val="003A0DAA"/>
    <w:rsid w:val="003A0ECF"/>
    <w:rsid w:val="003A139B"/>
    <w:rsid w:val="003A14A5"/>
    <w:rsid w:val="003A1DC0"/>
    <w:rsid w:val="003A3ABC"/>
    <w:rsid w:val="003A3C27"/>
    <w:rsid w:val="003A403E"/>
    <w:rsid w:val="003A421B"/>
    <w:rsid w:val="003A43C4"/>
    <w:rsid w:val="003A4DD1"/>
    <w:rsid w:val="003A4FC6"/>
    <w:rsid w:val="003A5C17"/>
    <w:rsid w:val="003A6455"/>
    <w:rsid w:val="003A68A8"/>
    <w:rsid w:val="003A69C8"/>
    <w:rsid w:val="003A6BFD"/>
    <w:rsid w:val="003A7571"/>
    <w:rsid w:val="003A761B"/>
    <w:rsid w:val="003A7DDD"/>
    <w:rsid w:val="003B0C70"/>
    <w:rsid w:val="003B0F91"/>
    <w:rsid w:val="003B15D0"/>
    <w:rsid w:val="003B16D0"/>
    <w:rsid w:val="003B1DC6"/>
    <w:rsid w:val="003B222D"/>
    <w:rsid w:val="003B25AF"/>
    <w:rsid w:val="003B27C7"/>
    <w:rsid w:val="003B2814"/>
    <w:rsid w:val="003B300E"/>
    <w:rsid w:val="003B3647"/>
    <w:rsid w:val="003B3783"/>
    <w:rsid w:val="003B3AE2"/>
    <w:rsid w:val="003B46BC"/>
    <w:rsid w:val="003B48B7"/>
    <w:rsid w:val="003B4991"/>
    <w:rsid w:val="003B5462"/>
    <w:rsid w:val="003B5677"/>
    <w:rsid w:val="003B5B06"/>
    <w:rsid w:val="003B65E7"/>
    <w:rsid w:val="003B6AC6"/>
    <w:rsid w:val="003B6D1C"/>
    <w:rsid w:val="003B7321"/>
    <w:rsid w:val="003B74A0"/>
    <w:rsid w:val="003B74E7"/>
    <w:rsid w:val="003B788B"/>
    <w:rsid w:val="003C0077"/>
    <w:rsid w:val="003C02E2"/>
    <w:rsid w:val="003C096B"/>
    <w:rsid w:val="003C0B06"/>
    <w:rsid w:val="003C0B60"/>
    <w:rsid w:val="003C0D9E"/>
    <w:rsid w:val="003C14B6"/>
    <w:rsid w:val="003C1629"/>
    <w:rsid w:val="003C1780"/>
    <w:rsid w:val="003C1A2D"/>
    <w:rsid w:val="003C1A30"/>
    <w:rsid w:val="003C1F38"/>
    <w:rsid w:val="003C2E79"/>
    <w:rsid w:val="003C4075"/>
    <w:rsid w:val="003C5388"/>
    <w:rsid w:val="003C550E"/>
    <w:rsid w:val="003C55B1"/>
    <w:rsid w:val="003C5D12"/>
    <w:rsid w:val="003C5D25"/>
    <w:rsid w:val="003C62EE"/>
    <w:rsid w:val="003C643E"/>
    <w:rsid w:val="003C75AD"/>
    <w:rsid w:val="003C7697"/>
    <w:rsid w:val="003C76E5"/>
    <w:rsid w:val="003C7B89"/>
    <w:rsid w:val="003C7BC0"/>
    <w:rsid w:val="003D0AC5"/>
    <w:rsid w:val="003D105D"/>
    <w:rsid w:val="003D17C3"/>
    <w:rsid w:val="003D193D"/>
    <w:rsid w:val="003D1DF8"/>
    <w:rsid w:val="003D242E"/>
    <w:rsid w:val="003D2504"/>
    <w:rsid w:val="003D2D99"/>
    <w:rsid w:val="003D348E"/>
    <w:rsid w:val="003D372C"/>
    <w:rsid w:val="003D3780"/>
    <w:rsid w:val="003D396E"/>
    <w:rsid w:val="003D3A4C"/>
    <w:rsid w:val="003D3C54"/>
    <w:rsid w:val="003D467C"/>
    <w:rsid w:val="003D4712"/>
    <w:rsid w:val="003D4CF7"/>
    <w:rsid w:val="003D5224"/>
    <w:rsid w:val="003D593C"/>
    <w:rsid w:val="003D5C54"/>
    <w:rsid w:val="003D618C"/>
    <w:rsid w:val="003D620E"/>
    <w:rsid w:val="003D64B3"/>
    <w:rsid w:val="003D6E7B"/>
    <w:rsid w:val="003D6FC3"/>
    <w:rsid w:val="003D775C"/>
    <w:rsid w:val="003E000F"/>
    <w:rsid w:val="003E02F8"/>
    <w:rsid w:val="003E07D9"/>
    <w:rsid w:val="003E16AE"/>
    <w:rsid w:val="003E17BD"/>
    <w:rsid w:val="003E1944"/>
    <w:rsid w:val="003E1AB5"/>
    <w:rsid w:val="003E2274"/>
    <w:rsid w:val="003E3174"/>
    <w:rsid w:val="003E3A73"/>
    <w:rsid w:val="003E3B24"/>
    <w:rsid w:val="003E3E04"/>
    <w:rsid w:val="003E4377"/>
    <w:rsid w:val="003E44AE"/>
    <w:rsid w:val="003E44E7"/>
    <w:rsid w:val="003E481F"/>
    <w:rsid w:val="003E5E61"/>
    <w:rsid w:val="003E64B0"/>
    <w:rsid w:val="003E6E72"/>
    <w:rsid w:val="003E6F2B"/>
    <w:rsid w:val="003E72DF"/>
    <w:rsid w:val="003E73C8"/>
    <w:rsid w:val="003E79DB"/>
    <w:rsid w:val="003E7D24"/>
    <w:rsid w:val="003E7DE9"/>
    <w:rsid w:val="003F0626"/>
    <w:rsid w:val="003F0913"/>
    <w:rsid w:val="003F0AC3"/>
    <w:rsid w:val="003F1201"/>
    <w:rsid w:val="003F16B0"/>
    <w:rsid w:val="003F1C59"/>
    <w:rsid w:val="003F2917"/>
    <w:rsid w:val="003F2C28"/>
    <w:rsid w:val="003F2FA9"/>
    <w:rsid w:val="003F34B0"/>
    <w:rsid w:val="003F4F08"/>
    <w:rsid w:val="003F5062"/>
    <w:rsid w:val="003F50F0"/>
    <w:rsid w:val="003F51D0"/>
    <w:rsid w:val="003F529A"/>
    <w:rsid w:val="003F5431"/>
    <w:rsid w:val="003F5586"/>
    <w:rsid w:val="003F586C"/>
    <w:rsid w:val="003F63F7"/>
    <w:rsid w:val="003F772F"/>
    <w:rsid w:val="003F78D5"/>
    <w:rsid w:val="004002EC"/>
    <w:rsid w:val="004006E1"/>
    <w:rsid w:val="004008F0"/>
    <w:rsid w:val="004009C5"/>
    <w:rsid w:val="004010F3"/>
    <w:rsid w:val="0040183C"/>
    <w:rsid w:val="00401882"/>
    <w:rsid w:val="00401965"/>
    <w:rsid w:val="004023FA"/>
    <w:rsid w:val="00402455"/>
    <w:rsid w:val="00402CA6"/>
    <w:rsid w:val="004034E8"/>
    <w:rsid w:val="004035B0"/>
    <w:rsid w:val="004039B2"/>
    <w:rsid w:val="00405357"/>
    <w:rsid w:val="004057A4"/>
    <w:rsid w:val="004057FD"/>
    <w:rsid w:val="00405AE1"/>
    <w:rsid w:val="00405DFA"/>
    <w:rsid w:val="00405FF0"/>
    <w:rsid w:val="00406429"/>
    <w:rsid w:val="00406887"/>
    <w:rsid w:val="004069F9"/>
    <w:rsid w:val="00406C04"/>
    <w:rsid w:val="00406CB7"/>
    <w:rsid w:val="00406E08"/>
    <w:rsid w:val="00407412"/>
    <w:rsid w:val="00407430"/>
    <w:rsid w:val="0040777B"/>
    <w:rsid w:val="00410976"/>
    <w:rsid w:val="00411ED7"/>
    <w:rsid w:val="00411F47"/>
    <w:rsid w:val="0041206E"/>
    <w:rsid w:val="004124E9"/>
    <w:rsid w:val="004125E2"/>
    <w:rsid w:val="00412D8A"/>
    <w:rsid w:val="00412E35"/>
    <w:rsid w:val="0041334E"/>
    <w:rsid w:val="0041353C"/>
    <w:rsid w:val="00413706"/>
    <w:rsid w:val="00413AB8"/>
    <w:rsid w:val="004147A9"/>
    <w:rsid w:val="00414D7D"/>
    <w:rsid w:val="0041546F"/>
    <w:rsid w:val="00415909"/>
    <w:rsid w:val="00415DD6"/>
    <w:rsid w:val="00416101"/>
    <w:rsid w:val="0041666F"/>
    <w:rsid w:val="00416A78"/>
    <w:rsid w:val="00416D3F"/>
    <w:rsid w:val="004176E9"/>
    <w:rsid w:val="00417CFA"/>
    <w:rsid w:val="00417D5F"/>
    <w:rsid w:val="0042036E"/>
    <w:rsid w:val="00420381"/>
    <w:rsid w:val="00420633"/>
    <w:rsid w:val="00420638"/>
    <w:rsid w:val="00420B4C"/>
    <w:rsid w:val="0042145C"/>
    <w:rsid w:val="00421C67"/>
    <w:rsid w:val="004220E8"/>
    <w:rsid w:val="004222BC"/>
    <w:rsid w:val="0042294C"/>
    <w:rsid w:val="00422ABD"/>
    <w:rsid w:val="0042365A"/>
    <w:rsid w:val="00423AFE"/>
    <w:rsid w:val="00423DE8"/>
    <w:rsid w:val="0042487D"/>
    <w:rsid w:val="0042494F"/>
    <w:rsid w:val="004252B8"/>
    <w:rsid w:val="004252D1"/>
    <w:rsid w:val="004252D2"/>
    <w:rsid w:val="00425D6A"/>
    <w:rsid w:val="004265B9"/>
    <w:rsid w:val="0042748D"/>
    <w:rsid w:val="00427C58"/>
    <w:rsid w:val="00427C7F"/>
    <w:rsid w:val="00430011"/>
    <w:rsid w:val="004308AF"/>
    <w:rsid w:val="004308F1"/>
    <w:rsid w:val="00430EBB"/>
    <w:rsid w:val="00430FCA"/>
    <w:rsid w:val="00431173"/>
    <w:rsid w:val="004311A9"/>
    <w:rsid w:val="004313F9"/>
    <w:rsid w:val="004315FC"/>
    <w:rsid w:val="0043227B"/>
    <w:rsid w:val="00433F42"/>
    <w:rsid w:val="004353B6"/>
    <w:rsid w:val="004363D3"/>
    <w:rsid w:val="0043648A"/>
    <w:rsid w:val="00436567"/>
    <w:rsid w:val="004365DF"/>
    <w:rsid w:val="0043668D"/>
    <w:rsid w:val="004377BA"/>
    <w:rsid w:val="00437CAF"/>
    <w:rsid w:val="00437DCE"/>
    <w:rsid w:val="004405C4"/>
    <w:rsid w:val="00440811"/>
    <w:rsid w:val="00440ABA"/>
    <w:rsid w:val="00440B8B"/>
    <w:rsid w:val="00440F3D"/>
    <w:rsid w:val="004411FA"/>
    <w:rsid w:val="00441B60"/>
    <w:rsid w:val="00442D03"/>
    <w:rsid w:val="004434F3"/>
    <w:rsid w:val="00443C38"/>
    <w:rsid w:val="00444008"/>
    <w:rsid w:val="0044499B"/>
    <w:rsid w:val="00444DCC"/>
    <w:rsid w:val="0044528E"/>
    <w:rsid w:val="00445F1D"/>
    <w:rsid w:val="0044629B"/>
    <w:rsid w:val="004465DB"/>
    <w:rsid w:val="004467FE"/>
    <w:rsid w:val="00446C32"/>
    <w:rsid w:val="00447698"/>
    <w:rsid w:val="00447ED9"/>
    <w:rsid w:val="00447FAD"/>
    <w:rsid w:val="004503CD"/>
    <w:rsid w:val="00450623"/>
    <w:rsid w:val="0045073E"/>
    <w:rsid w:val="00450E7E"/>
    <w:rsid w:val="0045125D"/>
    <w:rsid w:val="004512E4"/>
    <w:rsid w:val="00451574"/>
    <w:rsid w:val="004518EC"/>
    <w:rsid w:val="00451B4F"/>
    <w:rsid w:val="00451B99"/>
    <w:rsid w:val="004526C0"/>
    <w:rsid w:val="004527EF"/>
    <w:rsid w:val="00453278"/>
    <w:rsid w:val="004537AF"/>
    <w:rsid w:val="0045399E"/>
    <w:rsid w:val="00453ADE"/>
    <w:rsid w:val="0045401F"/>
    <w:rsid w:val="00454CF2"/>
    <w:rsid w:val="0045510F"/>
    <w:rsid w:val="00455537"/>
    <w:rsid w:val="00455B9F"/>
    <w:rsid w:val="00455EB6"/>
    <w:rsid w:val="0045666A"/>
    <w:rsid w:val="00456A8C"/>
    <w:rsid w:val="00456B0E"/>
    <w:rsid w:val="00456E52"/>
    <w:rsid w:val="00456FC4"/>
    <w:rsid w:val="004570C8"/>
    <w:rsid w:val="004573D0"/>
    <w:rsid w:val="0045782C"/>
    <w:rsid w:val="00457EC6"/>
    <w:rsid w:val="004608BC"/>
    <w:rsid w:val="00460BE1"/>
    <w:rsid w:val="00460F7A"/>
    <w:rsid w:val="00461368"/>
    <w:rsid w:val="004617DD"/>
    <w:rsid w:val="00461B94"/>
    <w:rsid w:val="00461E9F"/>
    <w:rsid w:val="0046210B"/>
    <w:rsid w:val="00462878"/>
    <w:rsid w:val="004628E6"/>
    <w:rsid w:val="004632DE"/>
    <w:rsid w:val="00464B25"/>
    <w:rsid w:val="00464D27"/>
    <w:rsid w:val="004655B5"/>
    <w:rsid w:val="00465A40"/>
    <w:rsid w:val="0046658B"/>
    <w:rsid w:val="004667BD"/>
    <w:rsid w:val="00467784"/>
    <w:rsid w:val="00467831"/>
    <w:rsid w:val="00467AE1"/>
    <w:rsid w:val="00470040"/>
    <w:rsid w:val="0047179F"/>
    <w:rsid w:val="00471CC0"/>
    <w:rsid w:val="00471F3C"/>
    <w:rsid w:val="004721C8"/>
    <w:rsid w:val="00472810"/>
    <w:rsid w:val="00472FD3"/>
    <w:rsid w:val="004732C4"/>
    <w:rsid w:val="00473716"/>
    <w:rsid w:val="00473E7A"/>
    <w:rsid w:val="0047438B"/>
    <w:rsid w:val="004744DC"/>
    <w:rsid w:val="00474CA7"/>
    <w:rsid w:val="00474DFE"/>
    <w:rsid w:val="00474FAC"/>
    <w:rsid w:val="0047597F"/>
    <w:rsid w:val="0047627C"/>
    <w:rsid w:val="004762AC"/>
    <w:rsid w:val="00476398"/>
    <w:rsid w:val="00476B8D"/>
    <w:rsid w:val="00476DCB"/>
    <w:rsid w:val="00477428"/>
    <w:rsid w:val="00477E07"/>
    <w:rsid w:val="004800FE"/>
    <w:rsid w:val="004802F9"/>
    <w:rsid w:val="00480597"/>
    <w:rsid w:val="00480B46"/>
    <w:rsid w:val="00480D5F"/>
    <w:rsid w:val="00480DE2"/>
    <w:rsid w:val="00481CDF"/>
    <w:rsid w:val="00481D30"/>
    <w:rsid w:val="004823C8"/>
    <w:rsid w:val="00482864"/>
    <w:rsid w:val="004839D5"/>
    <w:rsid w:val="00483ABD"/>
    <w:rsid w:val="00483DE9"/>
    <w:rsid w:val="00484896"/>
    <w:rsid w:val="00484C8A"/>
    <w:rsid w:val="00484D4C"/>
    <w:rsid w:val="00485583"/>
    <w:rsid w:val="00485C3E"/>
    <w:rsid w:val="00485EA3"/>
    <w:rsid w:val="00485F78"/>
    <w:rsid w:val="004863AA"/>
    <w:rsid w:val="00486744"/>
    <w:rsid w:val="004867B2"/>
    <w:rsid w:val="00486BFC"/>
    <w:rsid w:val="00486D84"/>
    <w:rsid w:val="00487A03"/>
    <w:rsid w:val="00490324"/>
    <w:rsid w:val="004905AA"/>
    <w:rsid w:val="00490BFD"/>
    <w:rsid w:val="00490D7B"/>
    <w:rsid w:val="0049102E"/>
    <w:rsid w:val="00491250"/>
    <w:rsid w:val="00491D0B"/>
    <w:rsid w:val="00491D3E"/>
    <w:rsid w:val="00491FB0"/>
    <w:rsid w:val="00492988"/>
    <w:rsid w:val="00492B57"/>
    <w:rsid w:val="0049345D"/>
    <w:rsid w:val="0049355B"/>
    <w:rsid w:val="00493B72"/>
    <w:rsid w:val="00493F9F"/>
    <w:rsid w:val="00494574"/>
    <w:rsid w:val="00494E6B"/>
    <w:rsid w:val="00494FF9"/>
    <w:rsid w:val="00495872"/>
    <w:rsid w:val="00495976"/>
    <w:rsid w:val="00495B71"/>
    <w:rsid w:val="00495D8E"/>
    <w:rsid w:val="00495F20"/>
    <w:rsid w:val="00495FE5"/>
    <w:rsid w:val="0049677F"/>
    <w:rsid w:val="004973BA"/>
    <w:rsid w:val="004975EA"/>
    <w:rsid w:val="00497A9A"/>
    <w:rsid w:val="004A0333"/>
    <w:rsid w:val="004A07B3"/>
    <w:rsid w:val="004A0862"/>
    <w:rsid w:val="004A0B66"/>
    <w:rsid w:val="004A141F"/>
    <w:rsid w:val="004A1B3B"/>
    <w:rsid w:val="004A256B"/>
    <w:rsid w:val="004A2769"/>
    <w:rsid w:val="004A28CF"/>
    <w:rsid w:val="004A29DA"/>
    <w:rsid w:val="004A2CAC"/>
    <w:rsid w:val="004A2D18"/>
    <w:rsid w:val="004A2D28"/>
    <w:rsid w:val="004A3205"/>
    <w:rsid w:val="004A3212"/>
    <w:rsid w:val="004A3281"/>
    <w:rsid w:val="004A3342"/>
    <w:rsid w:val="004A3656"/>
    <w:rsid w:val="004A3678"/>
    <w:rsid w:val="004A3926"/>
    <w:rsid w:val="004A3D7B"/>
    <w:rsid w:val="004A4B7C"/>
    <w:rsid w:val="004A4E92"/>
    <w:rsid w:val="004A5198"/>
    <w:rsid w:val="004A5215"/>
    <w:rsid w:val="004A5DE4"/>
    <w:rsid w:val="004A62FF"/>
    <w:rsid w:val="004A63AD"/>
    <w:rsid w:val="004A63DE"/>
    <w:rsid w:val="004A6574"/>
    <w:rsid w:val="004A6A19"/>
    <w:rsid w:val="004A6D31"/>
    <w:rsid w:val="004A6F67"/>
    <w:rsid w:val="004A765F"/>
    <w:rsid w:val="004A7FD4"/>
    <w:rsid w:val="004B0BEF"/>
    <w:rsid w:val="004B136F"/>
    <w:rsid w:val="004B1644"/>
    <w:rsid w:val="004B1ED8"/>
    <w:rsid w:val="004B24CA"/>
    <w:rsid w:val="004B2653"/>
    <w:rsid w:val="004B275F"/>
    <w:rsid w:val="004B2764"/>
    <w:rsid w:val="004B35C9"/>
    <w:rsid w:val="004B3CF2"/>
    <w:rsid w:val="004B411D"/>
    <w:rsid w:val="004B41BD"/>
    <w:rsid w:val="004B42A2"/>
    <w:rsid w:val="004B5716"/>
    <w:rsid w:val="004B573F"/>
    <w:rsid w:val="004B586B"/>
    <w:rsid w:val="004B597C"/>
    <w:rsid w:val="004B648D"/>
    <w:rsid w:val="004B6978"/>
    <w:rsid w:val="004B6E7A"/>
    <w:rsid w:val="004B6EF4"/>
    <w:rsid w:val="004B6F7D"/>
    <w:rsid w:val="004B710E"/>
    <w:rsid w:val="004B75FE"/>
    <w:rsid w:val="004C0289"/>
    <w:rsid w:val="004C06F6"/>
    <w:rsid w:val="004C0711"/>
    <w:rsid w:val="004C1B87"/>
    <w:rsid w:val="004C2317"/>
    <w:rsid w:val="004C340C"/>
    <w:rsid w:val="004C375C"/>
    <w:rsid w:val="004C3EEC"/>
    <w:rsid w:val="004C48D6"/>
    <w:rsid w:val="004C4A47"/>
    <w:rsid w:val="004C5AF4"/>
    <w:rsid w:val="004C5DC2"/>
    <w:rsid w:val="004C605C"/>
    <w:rsid w:val="004C6081"/>
    <w:rsid w:val="004C6528"/>
    <w:rsid w:val="004C6840"/>
    <w:rsid w:val="004C692E"/>
    <w:rsid w:val="004C6D5C"/>
    <w:rsid w:val="004C6FB0"/>
    <w:rsid w:val="004C71B7"/>
    <w:rsid w:val="004C7A94"/>
    <w:rsid w:val="004C7B2E"/>
    <w:rsid w:val="004D0772"/>
    <w:rsid w:val="004D089D"/>
    <w:rsid w:val="004D0F33"/>
    <w:rsid w:val="004D13EF"/>
    <w:rsid w:val="004D14DF"/>
    <w:rsid w:val="004D17D4"/>
    <w:rsid w:val="004D1DF7"/>
    <w:rsid w:val="004D2082"/>
    <w:rsid w:val="004D27E7"/>
    <w:rsid w:val="004D2BF4"/>
    <w:rsid w:val="004D3AA6"/>
    <w:rsid w:val="004D3ED5"/>
    <w:rsid w:val="004D472B"/>
    <w:rsid w:val="004D472E"/>
    <w:rsid w:val="004D4AAC"/>
    <w:rsid w:val="004D5059"/>
    <w:rsid w:val="004D51C3"/>
    <w:rsid w:val="004D5410"/>
    <w:rsid w:val="004D5E26"/>
    <w:rsid w:val="004D5FF1"/>
    <w:rsid w:val="004D6B84"/>
    <w:rsid w:val="004D791B"/>
    <w:rsid w:val="004D7E1F"/>
    <w:rsid w:val="004D7ECC"/>
    <w:rsid w:val="004E09DB"/>
    <w:rsid w:val="004E15D8"/>
    <w:rsid w:val="004E1627"/>
    <w:rsid w:val="004E1BAB"/>
    <w:rsid w:val="004E233C"/>
    <w:rsid w:val="004E2A7A"/>
    <w:rsid w:val="004E2D4A"/>
    <w:rsid w:val="004E2DBC"/>
    <w:rsid w:val="004E2EB9"/>
    <w:rsid w:val="004E2F62"/>
    <w:rsid w:val="004E2FAB"/>
    <w:rsid w:val="004E2FDA"/>
    <w:rsid w:val="004E39E1"/>
    <w:rsid w:val="004E4377"/>
    <w:rsid w:val="004E4408"/>
    <w:rsid w:val="004E53AE"/>
    <w:rsid w:val="004E5419"/>
    <w:rsid w:val="004E5805"/>
    <w:rsid w:val="004E580E"/>
    <w:rsid w:val="004E5B0F"/>
    <w:rsid w:val="004E5E52"/>
    <w:rsid w:val="004E6E14"/>
    <w:rsid w:val="004E6FAF"/>
    <w:rsid w:val="004E7409"/>
    <w:rsid w:val="004E7830"/>
    <w:rsid w:val="004E7ADD"/>
    <w:rsid w:val="004F03E5"/>
    <w:rsid w:val="004F05A6"/>
    <w:rsid w:val="004F088E"/>
    <w:rsid w:val="004F0E65"/>
    <w:rsid w:val="004F1897"/>
    <w:rsid w:val="004F2428"/>
    <w:rsid w:val="004F2458"/>
    <w:rsid w:val="004F25FD"/>
    <w:rsid w:val="004F2890"/>
    <w:rsid w:val="004F299A"/>
    <w:rsid w:val="004F29FA"/>
    <w:rsid w:val="004F2B14"/>
    <w:rsid w:val="004F3605"/>
    <w:rsid w:val="004F4265"/>
    <w:rsid w:val="004F476B"/>
    <w:rsid w:val="004F51DB"/>
    <w:rsid w:val="004F545A"/>
    <w:rsid w:val="004F54B4"/>
    <w:rsid w:val="004F55E5"/>
    <w:rsid w:val="004F5B46"/>
    <w:rsid w:val="004F5C73"/>
    <w:rsid w:val="004F6589"/>
    <w:rsid w:val="004F6623"/>
    <w:rsid w:val="004F6E64"/>
    <w:rsid w:val="004F6F98"/>
    <w:rsid w:val="004F7299"/>
    <w:rsid w:val="004F731D"/>
    <w:rsid w:val="004F73AA"/>
    <w:rsid w:val="004F7D88"/>
    <w:rsid w:val="00500B3C"/>
    <w:rsid w:val="0050114C"/>
    <w:rsid w:val="005012FB"/>
    <w:rsid w:val="00501662"/>
    <w:rsid w:val="0050184B"/>
    <w:rsid w:val="00501B2F"/>
    <w:rsid w:val="00501C20"/>
    <w:rsid w:val="00501DA0"/>
    <w:rsid w:val="005020E2"/>
    <w:rsid w:val="005024B8"/>
    <w:rsid w:val="0050262E"/>
    <w:rsid w:val="00502A70"/>
    <w:rsid w:val="00502E6F"/>
    <w:rsid w:val="00502FC6"/>
    <w:rsid w:val="00503E65"/>
    <w:rsid w:val="00504250"/>
    <w:rsid w:val="005042F5"/>
    <w:rsid w:val="0050448B"/>
    <w:rsid w:val="00504B8E"/>
    <w:rsid w:val="0050524C"/>
    <w:rsid w:val="00505DAF"/>
    <w:rsid w:val="00505EE0"/>
    <w:rsid w:val="0050724C"/>
    <w:rsid w:val="00507355"/>
    <w:rsid w:val="005075F2"/>
    <w:rsid w:val="00507B99"/>
    <w:rsid w:val="00507D61"/>
    <w:rsid w:val="00507F14"/>
    <w:rsid w:val="0051004A"/>
    <w:rsid w:val="00510256"/>
    <w:rsid w:val="005106C2"/>
    <w:rsid w:val="0051091E"/>
    <w:rsid w:val="00511499"/>
    <w:rsid w:val="00511B1A"/>
    <w:rsid w:val="00511C93"/>
    <w:rsid w:val="00511E41"/>
    <w:rsid w:val="00511E44"/>
    <w:rsid w:val="005123F6"/>
    <w:rsid w:val="00512C03"/>
    <w:rsid w:val="00513A14"/>
    <w:rsid w:val="00514186"/>
    <w:rsid w:val="00514482"/>
    <w:rsid w:val="00514DB1"/>
    <w:rsid w:val="00515093"/>
    <w:rsid w:val="00515155"/>
    <w:rsid w:val="0051540A"/>
    <w:rsid w:val="00515520"/>
    <w:rsid w:val="0051584C"/>
    <w:rsid w:val="00515AF6"/>
    <w:rsid w:val="00516156"/>
    <w:rsid w:val="00517414"/>
    <w:rsid w:val="005175F9"/>
    <w:rsid w:val="00517EEE"/>
    <w:rsid w:val="005200A0"/>
    <w:rsid w:val="00521063"/>
    <w:rsid w:val="005218ED"/>
    <w:rsid w:val="00521E1F"/>
    <w:rsid w:val="00522482"/>
    <w:rsid w:val="00522929"/>
    <w:rsid w:val="005229E8"/>
    <w:rsid w:val="00522E94"/>
    <w:rsid w:val="005232C4"/>
    <w:rsid w:val="005233D9"/>
    <w:rsid w:val="0052351F"/>
    <w:rsid w:val="00523CBF"/>
    <w:rsid w:val="005240F7"/>
    <w:rsid w:val="005241DD"/>
    <w:rsid w:val="00524DEC"/>
    <w:rsid w:val="00524E85"/>
    <w:rsid w:val="00525122"/>
    <w:rsid w:val="00525155"/>
    <w:rsid w:val="005254B5"/>
    <w:rsid w:val="00525EC3"/>
    <w:rsid w:val="00526310"/>
    <w:rsid w:val="00526371"/>
    <w:rsid w:val="00526EBF"/>
    <w:rsid w:val="00526F63"/>
    <w:rsid w:val="005277B3"/>
    <w:rsid w:val="00527962"/>
    <w:rsid w:val="005300C7"/>
    <w:rsid w:val="005300F3"/>
    <w:rsid w:val="005303BD"/>
    <w:rsid w:val="005304A8"/>
    <w:rsid w:val="0053073D"/>
    <w:rsid w:val="00530849"/>
    <w:rsid w:val="00530C46"/>
    <w:rsid w:val="00531353"/>
    <w:rsid w:val="00531E5E"/>
    <w:rsid w:val="00532485"/>
    <w:rsid w:val="005324E3"/>
    <w:rsid w:val="00532693"/>
    <w:rsid w:val="00533A98"/>
    <w:rsid w:val="00533CB1"/>
    <w:rsid w:val="00534518"/>
    <w:rsid w:val="005349A7"/>
    <w:rsid w:val="00534A13"/>
    <w:rsid w:val="00534BC2"/>
    <w:rsid w:val="005352F0"/>
    <w:rsid w:val="00535AA7"/>
    <w:rsid w:val="0053617E"/>
    <w:rsid w:val="005362D3"/>
    <w:rsid w:val="00536517"/>
    <w:rsid w:val="00536B0A"/>
    <w:rsid w:val="005372F8"/>
    <w:rsid w:val="00537A3A"/>
    <w:rsid w:val="00537F23"/>
    <w:rsid w:val="005406B6"/>
    <w:rsid w:val="005406F5"/>
    <w:rsid w:val="00540832"/>
    <w:rsid w:val="00540CB6"/>
    <w:rsid w:val="00540D44"/>
    <w:rsid w:val="00540E41"/>
    <w:rsid w:val="00541194"/>
    <w:rsid w:val="00541261"/>
    <w:rsid w:val="00541426"/>
    <w:rsid w:val="00541548"/>
    <w:rsid w:val="005417EF"/>
    <w:rsid w:val="00541A89"/>
    <w:rsid w:val="00542013"/>
    <w:rsid w:val="0054281C"/>
    <w:rsid w:val="0054323F"/>
    <w:rsid w:val="0054358F"/>
    <w:rsid w:val="0054361B"/>
    <w:rsid w:val="005436C8"/>
    <w:rsid w:val="00543764"/>
    <w:rsid w:val="00543861"/>
    <w:rsid w:val="00543D56"/>
    <w:rsid w:val="00544068"/>
    <w:rsid w:val="0054422F"/>
    <w:rsid w:val="005444E2"/>
    <w:rsid w:val="0054469A"/>
    <w:rsid w:val="00544C48"/>
    <w:rsid w:val="00545035"/>
    <w:rsid w:val="0054564D"/>
    <w:rsid w:val="00545B0E"/>
    <w:rsid w:val="00546886"/>
    <w:rsid w:val="00546985"/>
    <w:rsid w:val="00546C16"/>
    <w:rsid w:val="00546D05"/>
    <w:rsid w:val="00546EBD"/>
    <w:rsid w:val="00546F86"/>
    <w:rsid w:val="00547570"/>
    <w:rsid w:val="005476DD"/>
    <w:rsid w:val="005478FA"/>
    <w:rsid w:val="00547A64"/>
    <w:rsid w:val="00547D53"/>
    <w:rsid w:val="00550A86"/>
    <w:rsid w:val="00551599"/>
    <w:rsid w:val="00551F4F"/>
    <w:rsid w:val="0055231B"/>
    <w:rsid w:val="00552908"/>
    <w:rsid w:val="00552CFF"/>
    <w:rsid w:val="00552D10"/>
    <w:rsid w:val="00552D77"/>
    <w:rsid w:val="005539D3"/>
    <w:rsid w:val="00553CAF"/>
    <w:rsid w:val="00553CB7"/>
    <w:rsid w:val="00553E30"/>
    <w:rsid w:val="00553FD7"/>
    <w:rsid w:val="00554166"/>
    <w:rsid w:val="005542BC"/>
    <w:rsid w:val="00554987"/>
    <w:rsid w:val="00554FB2"/>
    <w:rsid w:val="00555469"/>
    <w:rsid w:val="00555A83"/>
    <w:rsid w:val="00555B3E"/>
    <w:rsid w:val="00555F27"/>
    <w:rsid w:val="005561ED"/>
    <w:rsid w:val="0055669D"/>
    <w:rsid w:val="00556BF3"/>
    <w:rsid w:val="00556E08"/>
    <w:rsid w:val="00557216"/>
    <w:rsid w:val="00557340"/>
    <w:rsid w:val="00557CF6"/>
    <w:rsid w:val="00557D17"/>
    <w:rsid w:val="00560B4B"/>
    <w:rsid w:val="00560F53"/>
    <w:rsid w:val="00560F5E"/>
    <w:rsid w:val="00561260"/>
    <w:rsid w:val="00561B0B"/>
    <w:rsid w:val="00561D4D"/>
    <w:rsid w:val="00562588"/>
    <w:rsid w:val="005625E9"/>
    <w:rsid w:val="00562826"/>
    <w:rsid w:val="005629EA"/>
    <w:rsid w:val="00562F9F"/>
    <w:rsid w:val="00563367"/>
    <w:rsid w:val="0056349F"/>
    <w:rsid w:val="005639B1"/>
    <w:rsid w:val="00563CAA"/>
    <w:rsid w:val="00564519"/>
    <w:rsid w:val="005648C6"/>
    <w:rsid w:val="00565505"/>
    <w:rsid w:val="0056559F"/>
    <w:rsid w:val="00565D59"/>
    <w:rsid w:val="00565FA4"/>
    <w:rsid w:val="005670CD"/>
    <w:rsid w:val="0056738D"/>
    <w:rsid w:val="00567E03"/>
    <w:rsid w:val="0057000A"/>
    <w:rsid w:val="00570197"/>
    <w:rsid w:val="00570574"/>
    <w:rsid w:val="00571598"/>
    <w:rsid w:val="00572CC1"/>
    <w:rsid w:val="00572D46"/>
    <w:rsid w:val="00572D4E"/>
    <w:rsid w:val="00572D7C"/>
    <w:rsid w:val="0057364F"/>
    <w:rsid w:val="00573895"/>
    <w:rsid w:val="00573A5A"/>
    <w:rsid w:val="00573A71"/>
    <w:rsid w:val="00573B30"/>
    <w:rsid w:val="00573CE2"/>
    <w:rsid w:val="00573E6A"/>
    <w:rsid w:val="00573E7D"/>
    <w:rsid w:val="00573F06"/>
    <w:rsid w:val="00574023"/>
    <w:rsid w:val="00574079"/>
    <w:rsid w:val="00574323"/>
    <w:rsid w:val="00574553"/>
    <w:rsid w:val="00574DB4"/>
    <w:rsid w:val="00574FE4"/>
    <w:rsid w:val="00576803"/>
    <w:rsid w:val="00576932"/>
    <w:rsid w:val="00577773"/>
    <w:rsid w:val="0057782E"/>
    <w:rsid w:val="00577AD7"/>
    <w:rsid w:val="00580327"/>
    <w:rsid w:val="005804F6"/>
    <w:rsid w:val="005809A1"/>
    <w:rsid w:val="00580A8E"/>
    <w:rsid w:val="00580EF4"/>
    <w:rsid w:val="005812C3"/>
    <w:rsid w:val="00581520"/>
    <w:rsid w:val="00581E66"/>
    <w:rsid w:val="00581F21"/>
    <w:rsid w:val="00582053"/>
    <w:rsid w:val="005821FE"/>
    <w:rsid w:val="0058268A"/>
    <w:rsid w:val="0058291A"/>
    <w:rsid w:val="00582B33"/>
    <w:rsid w:val="00582E97"/>
    <w:rsid w:val="00583908"/>
    <w:rsid w:val="0058390F"/>
    <w:rsid w:val="005839C9"/>
    <w:rsid w:val="00583C5C"/>
    <w:rsid w:val="00584240"/>
    <w:rsid w:val="005846B7"/>
    <w:rsid w:val="005848DF"/>
    <w:rsid w:val="00584B96"/>
    <w:rsid w:val="00584E0C"/>
    <w:rsid w:val="0058514F"/>
    <w:rsid w:val="00585BD7"/>
    <w:rsid w:val="00585D6F"/>
    <w:rsid w:val="005864CD"/>
    <w:rsid w:val="00586911"/>
    <w:rsid w:val="00587436"/>
    <w:rsid w:val="00587702"/>
    <w:rsid w:val="00587806"/>
    <w:rsid w:val="005879BE"/>
    <w:rsid w:val="00590080"/>
    <w:rsid w:val="0059036F"/>
    <w:rsid w:val="005906B0"/>
    <w:rsid w:val="00590EA8"/>
    <w:rsid w:val="00590FB5"/>
    <w:rsid w:val="00591045"/>
    <w:rsid w:val="0059126A"/>
    <w:rsid w:val="00591716"/>
    <w:rsid w:val="00592074"/>
    <w:rsid w:val="005924EA"/>
    <w:rsid w:val="0059271C"/>
    <w:rsid w:val="00592B61"/>
    <w:rsid w:val="00592BC0"/>
    <w:rsid w:val="00593002"/>
    <w:rsid w:val="00593808"/>
    <w:rsid w:val="00593E28"/>
    <w:rsid w:val="005943B0"/>
    <w:rsid w:val="00594B32"/>
    <w:rsid w:val="0059503A"/>
    <w:rsid w:val="00595A55"/>
    <w:rsid w:val="00595B19"/>
    <w:rsid w:val="00595D2E"/>
    <w:rsid w:val="00595D36"/>
    <w:rsid w:val="00596C80"/>
    <w:rsid w:val="00596CCB"/>
    <w:rsid w:val="00597315"/>
    <w:rsid w:val="00597532"/>
    <w:rsid w:val="0059770C"/>
    <w:rsid w:val="00597904"/>
    <w:rsid w:val="005979C8"/>
    <w:rsid w:val="00597DBA"/>
    <w:rsid w:val="005A006A"/>
    <w:rsid w:val="005A03D4"/>
    <w:rsid w:val="005A0447"/>
    <w:rsid w:val="005A08A8"/>
    <w:rsid w:val="005A09CA"/>
    <w:rsid w:val="005A103B"/>
    <w:rsid w:val="005A1189"/>
    <w:rsid w:val="005A18CE"/>
    <w:rsid w:val="005A18FA"/>
    <w:rsid w:val="005A1C7D"/>
    <w:rsid w:val="005A1DAD"/>
    <w:rsid w:val="005A240F"/>
    <w:rsid w:val="005A29EA"/>
    <w:rsid w:val="005A32C1"/>
    <w:rsid w:val="005A32E6"/>
    <w:rsid w:val="005A3661"/>
    <w:rsid w:val="005A41C2"/>
    <w:rsid w:val="005A4299"/>
    <w:rsid w:val="005A4481"/>
    <w:rsid w:val="005A4775"/>
    <w:rsid w:val="005A494C"/>
    <w:rsid w:val="005A4AB1"/>
    <w:rsid w:val="005A57D6"/>
    <w:rsid w:val="005A62FD"/>
    <w:rsid w:val="005A696F"/>
    <w:rsid w:val="005A6D26"/>
    <w:rsid w:val="005A778B"/>
    <w:rsid w:val="005A7AB7"/>
    <w:rsid w:val="005A7BDC"/>
    <w:rsid w:val="005A7C81"/>
    <w:rsid w:val="005A7E36"/>
    <w:rsid w:val="005A7E6B"/>
    <w:rsid w:val="005B01A6"/>
    <w:rsid w:val="005B0633"/>
    <w:rsid w:val="005B0C0D"/>
    <w:rsid w:val="005B0ED2"/>
    <w:rsid w:val="005B13EF"/>
    <w:rsid w:val="005B17BE"/>
    <w:rsid w:val="005B1ED0"/>
    <w:rsid w:val="005B1F9D"/>
    <w:rsid w:val="005B339A"/>
    <w:rsid w:val="005B3611"/>
    <w:rsid w:val="005B36E8"/>
    <w:rsid w:val="005B37A0"/>
    <w:rsid w:val="005B3D26"/>
    <w:rsid w:val="005B44DF"/>
    <w:rsid w:val="005B4814"/>
    <w:rsid w:val="005B4973"/>
    <w:rsid w:val="005B4D8B"/>
    <w:rsid w:val="005B4F57"/>
    <w:rsid w:val="005B5547"/>
    <w:rsid w:val="005B5548"/>
    <w:rsid w:val="005B55EC"/>
    <w:rsid w:val="005B56B3"/>
    <w:rsid w:val="005B5D4B"/>
    <w:rsid w:val="005B61CE"/>
    <w:rsid w:val="005B69E6"/>
    <w:rsid w:val="005B78BE"/>
    <w:rsid w:val="005B7B2B"/>
    <w:rsid w:val="005B7FCD"/>
    <w:rsid w:val="005C0176"/>
    <w:rsid w:val="005C0290"/>
    <w:rsid w:val="005C03D2"/>
    <w:rsid w:val="005C0ABA"/>
    <w:rsid w:val="005C0ACC"/>
    <w:rsid w:val="005C0D30"/>
    <w:rsid w:val="005C0E25"/>
    <w:rsid w:val="005C0F3B"/>
    <w:rsid w:val="005C1B0D"/>
    <w:rsid w:val="005C2567"/>
    <w:rsid w:val="005C268D"/>
    <w:rsid w:val="005C2BC3"/>
    <w:rsid w:val="005C2DF8"/>
    <w:rsid w:val="005C4146"/>
    <w:rsid w:val="005C414E"/>
    <w:rsid w:val="005C41F7"/>
    <w:rsid w:val="005C482B"/>
    <w:rsid w:val="005C49AB"/>
    <w:rsid w:val="005C4CFF"/>
    <w:rsid w:val="005C50B1"/>
    <w:rsid w:val="005C50DF"/>
    <w:rsid w:val="005C514B"/>
    <w:rsid w:val="005C525D"/>
    <w:rsid w:val="005C5D09"/>
    <w:rsid w:val="005C5D1B"/>
    <w:rsid w:val="005C5F50"/>
    <w:rsid w:val="005C6059"/>
    <w:rsid w:val="005C6977"/>
    <w:rsid w:val="005C7236"/>
    <w:rsid w:val="005C78EA"/>
    <w:rsid w:val="005C7BC8"/>
    <w:rsid w:val="005D007E"/>
    <w:rsid w:val="005D0478"/>
    <w:rsid w:val="005D06AB"/>
    <w:rsid w:val="005D0F9C"/>
    <w:rsid w:val="005D1290"/>
    <w:rsid w:val="005D1638"/>
    <w:rsid w:val="005D1AF6"/>
    <w:rsid w:val="005D20C4"/>
    <w:rsid w:val="005D2F84"/>
    <w:rsid w:val="005D3221"/>
    <w:rsid w:val="005D3228"/>
    <w:rsid w:val="005D3810"/>
    <w:rsid w:val="005D3943"/>
    <w:rsid w:val="005D3ACE"/>
    <w:rsid w:val="005D406E"/>
    <w:rsid w:val="005D4221"/>
    <w:rsid w:val="005D4666"/>
    <w:rsid w:val="005D4A09"/>
    <w:rsid w:val="005D5B8D"/>
    <w:rsid w:val="005D6112"/>
    <w:rsid w:val="005D69F3"/>
    <w:rsid w:val="005D73B4"/>
    <w:rsid w:val="005E0136"/>
    <w:rsid w:val="005E01FB"/>
    <w:rsid w:val="005E0422"/>
    <w:rsid w:val="005E06EF"/>
    <w:rsid w:val="005E1AC3"/>
    <w:rsid w:val="005E1E7B"/>
    <w:rsid w:val="005E222D"/>
    <w:rsid w:val="005E2460"/>
    <w:rsid w:val="005E29CC"/>
    <w:rsid w:val="005E2C57"/>
    <w:rsid w:val="005E2D7E"/>
    <w:rsid w:val="005E30A9"/>
    <w:rsid w:val="005E35A3"/>
    <w:rsid w:val="005E4092"/>
    <w:rsid w:val="005E475A"/>
    <w:rsid w:val="005E4912"/>
    <w:rsid w:val="005E4EDD"/>
    <w:rsid w:val="005E5A59"/>
    <w:rsid w:val="005E683A"/>
    <w:rsid w:val="005E6D74"/>
    <w:rsid w:val="005E6E07"/>
    <w:rsid w:val="005E7179"/>
    <w:rsid w:val="005E7ADB"/>
    <w:rsid w:val="005E7B8D"/>
    <w:rsid w:val="005E7E1A"/>
    <w:rsid w:val="005F03B6"/>
    <w:rsid w:val="005F05C6"/>
    <w:rsid w:val="005F0DC0"/>
    <w:rsid w:val="005F1701"/>
    <w:rsid w:val="005F1D24"/>
    <w:rsid w:val="005F1F27"/>
    <w:rsid w:val="005F209B"/>
    <w:rsid w:val="005F20F2"/>
    <w:rsid w:val="005F21A7"/>
    <w:rsid w:val="005F23E5"/>
    <w:rsid w:val="005F38C3"/>
    <w:rsid w:val="005F3DFD"/>
    <w:rsid w:val="005F4137"/>
    <w:rsid w:val="005F44CC"/>
    <w:rsid w:val="005F45C7"/>
    <w:rsid w:val="005F47E3"/>
    <w:rsid w:val="005F49F3"/>
    <w:rsid w:val="005F4BFB"/>
    <w:rsid w:val="005F4CD3"/>
    <w:rsid w:val="005F50C4"/>
    <w:rsid w:val="005F50EB"/>
    <w:rsid w:val="005F5CD6"/>
    <w:rsid w:val="005F6DC5"/>
    <w:rsid w:val="005F746C"/>
    <w:rsid w:val="005F7780"/>
    <w:rsid w:val="0060030E"/>
    <w:rsid w:val="006005B6"/>
    <w:rsid w:val="006008F8"/>
    <w:rsid w:val="006013D9"/>
    <w:rsid w:val="006018AF"/>
    <w:rsid w:val="00601A31"/>
    <w:rsid w:val="00601A9D"/>
    <w:rsid w:val="00601B28"/>
    <w:rsid w:val="00601D10"/>
    <w:rsid w:val="006023BD"/>
    <w:rsid w:val="006026BA"/>
    <w:rsid w:val="00602B1D"/>
    <w:rsid w:val="00603435"/>
    <w:rsid w:val="006036C3"/>
    <w:rsid w:val="00603AFF"/>
    <w:rsid w:val="006041D7"/>
    <w:rsid w:val="006041F2"/>
    <w:rsid w:val="006043BE"/>
    <w:rsid w:val="00604525"/>
    <w:rsid w:val="00604709"/>
    <w:rsid w:val="00604BB4"/>
    <w:rsid w:val="00605313"/>
    <w:rsid w:val="00605A5A"/>
    <w:rsid w:val="00606738"/>
    <w:rsid w:val="006067E8"/>
    <w:rsid w:val="0060697A"/>
    <w:rsid w:val="00606BC8"/>
    <w:rsid w:val="006070EE"/>
    <w:rsid w:val="0060770B"/>
    <w:rsid w:val="0060781D"/>
    <w:rsid w:val="00607A7C"/>
    <w:rsid w:val="00607B3A"/>
    <w:rsid w:val="00607D36"/>
    <w:rsid w:val="006105C0"/>
    <w:rsid w:val="00610CB1"/>
    <w:rsid w:val="00610CB4"/>
    <w:rsid w:val="00610D4E"/>
    <w:rsid w:val="00610DFA"/>
    <w:rsid w:val="0061167D"/>
    <w:rsid w:val="006116A2"/>
    <w:rsid w:val="00612221"/>
    <w:rsid w:val="0061272F"/>
    <w:rsid w:val="00612B7C"/>
    <w:rsid w:val="00612C25"/>
    <w:rsid w:val="00613461"/>
    <w:rsid w:val="006137CE"/>
    <w:rsid w:val="0061450A"/>
    <w:rsid w:val="006148B0"/>
    <w:rsid w:val="00615221"/>
    <w:rsid w:val="0061537A"/>
    <w:rsid w:val="006156AE"/>
    <w:rsid w:val="00615C8B"/>
    <w:rsid w:val="00615D09"/>
    <w:rsid w:val="00615EB4"/>
    <w:rsid w:val="006166A7"/>
    <w:rsid w:val="00616D83"/>
    <w:rsid w:val="00616F9B"/>
    <w:rsid w:val="0061788C"/>
    <w:rsid w:val="00617AE1"/>
    <w:rsid w:val="00617E8A"/>
    <w:rsid w:val="00620057"/>
    <w:rsid w:val="006200FC"/>
    <w:rsid w:val="00620184"/>
    <w:rsid w:val="0062155C"/>
    <w:rsid w:val="00621CDB"/>
    <w:rsid w:val="00622ADF"/>
    <w:rsid w:val="00622B8A"/>
    <w:rsid w:val="0062330B"/>
    <w:rsid w:val="00623615"/>
    <w:rsid w:val="00623D6F"/>
    <w:rsid w:val="0062414C"/>
    <w:rsid w:val="006242E0"/>
    <w:rsid w:val="006242F1"/>
    <w:rsid w:val="00624B0A"/>
    <w:rsid w:val="00624B54"/>
    <w:rsid w:val="00624D2C"/>
    <w:rsid w:val="00624D5F"/>
    <w:rsid w:val="00626963"/>
    <w:rsid w:val="00626F52"/>
    <w:rsid w:val="00626F5F"/>
    <w:rsid w:val="006271F8"/>
    <w:rsid w:val="006273C2"/>
    <w:rsid w:val="0062742E"/>
    <w:rsid w:val="00627CEB"/>
    <w:rsid w:val="00627EC7"/>
    <w:rsid w:val="00630287"/>
    <w:rsid w:val="006304A1"/>
    <w:rsid w:val="006304F8"/>
    <w:rsid w:val="0063060F"/>
    <w:rsid w:val="00630735"/>
    <w:rsid w:val="00630A24"/>
    <w:rsid w:val="006318C8"/>
    <w:rsid w:val="00631B9E"/>
    <w:rsid w:val="00631BAA"/>
    <w:rsid w:val="00632505"/>
    <w:rsid w:val="00632D5F"/>
    <w:rsid w:val="00632E41"/>
    <w:rsid w:val="006339C8"/>
    <w:rsid w:val="00633BAB"/>
    <w:rsid w:val="00634367"/>
    <w:rsid w:val="006349D3"/>
    <w:rsid w:val="00634EBC"/>
    <w:rsid w:val="00635109"/>
    <w:rsid w:val="006352C0"/>
    <w:rsid w:val="006352F5"/>
    <w:rsid w:val="0063531F"/>
    <w:rsid w:val="00635C86"/>
    <w:rsid w:val="006363A0"/>
    <w:rsid w:val="006364C5"/>
    <w:rsid w:val="00636622"/>
    <w:rsid w:val="0063677A"/>
    <w:rsid w:val="00636FBD"/>
    <w:rsid w:val="006371EA"/>
    <w:rsid w:val="0063733A"/>
    <w:rsid w:val="006375DD"/>
    <w:rsid w:val="0063793D"/>
    <w:rsid w:val="00637E6D"/>
    <w:rsid w:val="0064011D"/>
    <w:rsid w:val="006401CD"/>
    <w:rsid w:val="0064084E"/>
    <w:rsid w:val="00640E80"/>
    <w:rsid w:val="00641F52"/>
    <w:rsid w:val="00642336"/>
    <w:rsid w:val="00642447"/>
    <w:rsid w:val="0064264D"/>
    <w:rsid w:val="00642A21"/>
    <w:rsid w:val="00642E4F"/>
    <w:rsid w:val="0064303E"/>
    <w:rsid w:val="006430DA"/>
    <w:rsid w:val="00643640"/>
    <w:rsid w:val="00643DC1"/>
    <w:rsid w:val="00643FFA"/>
    <w:rsid w:val="0064478F"/>
    <w:rsid w:val="00644B02"/>
    <w:rsid w:val="00645C1C"/>
    <w:rsid w:val="00645C5B"/>
    <w:rsid w:val="00645F4A"/>
    <w:rsid w:val="00646666"/>
    <w:rsid w:val="006469C3"/>
    <w:rsid w:val="00647969"/>
    <w:rsid w:val="00647FED"/>
    <w:rsid w:val="00650437"/>
    <w:rsid w:val="006505F7"/>
    <w:rsid w:val="00650AF5"/>
    <w:rsid w:val="00650DE3"/>
    <w:rsid w:val="00651853"/>
    <w:rsid w:val="00651A48"/>
    <w:rsid w:val="006522A7"/>
    <w:rsid w:val="00652814"/>
    <w:rsid w:val="00652B8C"/>
    <w:rsid w:val="00652DE1"/>
    <w:rsid w:val="006535F4"/>
    <w:rsid w:val="00653986"/>
    <w:rsid w:val="00653A03"/>
    <w:rsid w:val="00653A18"/>
    <w:rsid w:val="00653A5B"/>
    <w:rsid w:val="00653A85"/>
    <w:rsid w:val="00653E1E"/>
    <w:rsid w:val="00655A96"/>
    <w:rsid w:val="00655B12"/>
    <w:rsid w:val="00655C58"/>
    <w:rsid w:val="0065706C"/>
    <w:rsid w:val="00657205"/>
    <w:rsid w:val="00657C9A"/>
    <w:rsid w:val="00657FCF"/>
    <w:rsid w:val="00657FFD"/>
    <w:rsid w:val="00661086"/>
    <w:rsid w:val="00661442"/>
    <w:rsid w:val="00661B07"/>
    <w:rsid w:val="00661E52"/>
    <w:rsid w:val="0066283F"/>
    <w:rsid w:val="00662E0B"/>
    <w:rsid w:val="00663047"/>
    <w:rsid w:val="006633D2"/>
    <w:rsid w:val="006633F0"/>
    <w:rsid w:val="006639F9"/>
    <w:rsid w:val="00664125"/>
    <w:rsid w:val="006645AD"/>
    <w:rsid w:val="00664964"/>
    <w:rsid w:val="00664B66"/>
    <w:rsid w:val="00664FA9"/>
    <w:rsid w:val="00665000"/>
    <w:rsid w:val="0066522A"/>
    <w:rsid w:val="00665669"/>
    <w:rsid w:val="00665A8D"/>
    <w:rsid w:val="006667A2"/>
    <w:rsid w:val="00666EB2"/>
    <w:rsid w:val="00667028"/>
    <w:rsid w:val="006677C6"/>
    <w:rsid w:val="0066795F"/>
    <w:rsid w:val="006700BA"/>
    <w:rsid w:val="006702D0"/>
    <w:rsid w:val="00670A0A"/>
    <w:rsid w:val="00670BF7"/>
    <w:rsid w:val="00671276"/>
    <w:rsid w:val="00671AAD"/>
    <w:rsid w:val="00671F35"/>
    <w:rsid w:val="00672320"/>
    <w:rsid w:val="006724E5"/>
    <w:rsid w:val="00672803"/>
    <w:rsid w:val="006729BE"/>
    <w:rsid w:val="00672A84"/>
    <w:rsid w:val="00672D00"/>
    <w:rsid w:val="00673228"/>
    <w:rsid w:val="00673531"/>
    <w:rsid w:val="00673787"/>
    <w:rsid w:val="006740F2"/>
    <w:rsid w:val="00674460"/>
    <w:rsid w:val="00674D3C"/>
    <w:rsid w:val="00674F7B"/>
    <w:rsid w:val="00675050"/>
    <w:rsid w:val="006752FA"/>
    <w:rsid w:val="00675303"/>
    <w:rsid w:val="00675593"/>
    <w:rsid w:val="006755C9"/>
    <w:rsid w:val="006761AC"/>
    <w:rsid w:val="00676613"/>
    <w:rsid w:val="00677480"/>
    <w:rsid w:val="006807C5"/>
    <w:rsid w:val="00680811"/>
    <w:rsid w:val="00680B88"/>
    <w:rsid w:val="006812B1"/>
    <w:rsid w:val="00681403"/>
    <w:rsid w:val="006816AB"/>
    <w:rsid w:val="00681705"/>
    <w:rsid w:val="00681B78"/>
    <w:rsid w:val="00681F22"/>
    <w:rsid w:val="00682311"/>
    <w:rsid w:val="006824CB"/>
    <w:rsid w:val="00682CDF"/>
    <w:rsid w:val="0068406F"/>
    <w:rsid w:val="00684596"/>
    <w:rsid w:val="00684BAC"/>
    <w:rsid w:val="00685210"/>
    <w:rsid w:val="00685A99"/>
    <w:rsid w:val="00685BE0"/>
    <w:rsid w:val="00685BE8"/>
    <w:rsid w:val="00685D8F"/>
    <w:rsid w:val="00686068"/>
    <w:rsid w:val="0068638F"/>
    <w:rsid w:val="00686735"/>
    <w:rsid w:val="006868AB"/>
    <w:rsid w:val="006875F8"/>
    <w:rsid w:val="006876D9"/>
    <w:rsid w:val="00687BE3"/>
    <w:rsid w:val="00687EF2"/>
    <w:rsid w:val="00690172"/>
    <w:rsid w:val="00690C7F"/>
    <w:rsid w:val="00690CF5"/>
    <w:rsid w:val="0069142C"/>
    <w:rsid w:val="0069143A"/>
    <w:rsid w:val="00691471"/>
    <w:rsid w:val="00692157"/>
    <w:rsid w:val="006924C2"/>
    <w:rsid w:val="00692549"/>
    <w:rsid w:val="00692986"/>
    <w:rsid w:val="0069321E"/>
    <w:rsid w:val="006933DC"/>
    <w:rsid w:val="006935D2"/>
    <w:rsid w:val="00693996"/>
    <w:rsid w:val="00693AE4"/>
    <w:rsid w:val="00693C5D"/>
    <w:rsid w:val="00693F46"/>
    <w:rsid w:val="00694818"/>
    <w:rsid w:val="00694AFB"/>
    <w:rsid w:val="00694D6D"/>
    <w:rsid w:val="00695156"/>
    <w:rsid w:val="00696739"/>
    <w:rsid w:val="00697AFC"/>
    <w:rsid w:val="006A00C3"/>
    <w:rsid w:val="006A0C66"/>
    <w:rsid w:val="006A0C6A"/>
    <w:rsid w:val="006A0F06"/>
    <w:rsid w:val="006A1694"/>
    <w:rsid w:val="006A1872"/>
    <w:rsid w:val="006A1AE2"/>
    <w:rsid w:val="006A2364"/>
    <w:rsid w:val="006A2541"/>
    <w:rsid w:val="006A2B37"/>
    <w:rsid w:val="006A2E58"/>
    <w:rsid w:val="006A2FB9"/>
    <w:rsid w:val="006A2FEE"/>
    <w:rsid w:val="006A365B"/>
    <w:rsid w:val="006A3C71"/>
    <w:rsid w:val="006A3CB0"/>
    <w:rsid w:val="006A3D89"/>
    <w:rsid w:val="006A412B"/>
    <w:rsid w:val="006A451B"/>
    <w:rsid w:val="006A48B6"/>
    <w:rsid w:val="006A4AF3"/>
    <w:rsid w:val="006A5714"/>
    <w:rsid w:val="006A6074"/>
    <w:rsid w:val="006A70A5"/>
    <w:rsid w:val="006A7963"/>
    <w:rsid w:val="006A797A"/>
    <w:rsid w:val="006A7999"/>
    <w:rsid w:val="006A7C3D"/>
    <w:rsid w:val="006B0345"/>
    <w:rsid w:val="006B04B0"/>
    <w:rsid w:val="006B0892"/>
    <w:rsid w:val="006B1178"/>
    <w:rsid w:val="006B140C"/>
    <w:rsid w:val="006B166B"/>
    <w:rsid w:val="006B1834"/>
    <w:rsid w:val="006B1DA3"/>
    <w:rsid w:val="006B1F0A"/>
    <w:rsid w:val="006B217F"/>
    <w:rsid w:val="006B234A"/>
    <w:rsid w:val="006B247B"/>
    <w:rsid w:val="006B25D2"/>
    <w:rsid w:val="006B27C2"/>
    <w:rsid w:val="006B2F1C"/>
    <w:rsid w:val="006B31EA"/>
    <w:rsid w:val="006B353A"/>
    <w:rsid w:val="006B3D69"/>
    <w:rsid w:val="006B3DEC"/>
    <w:rsid w:val="006B413B"/>
    <w:rsid w:val="006B469C"/>
    <w:rsid w:val="006B47DA"/>
    <w:rsid w:val="006B480E"/>
    <w:rsid w:val="006B4C3D"/>
    <w:rsid w:val="006B5138"/>
    <w:rsid w:val="006B52FC"/>
    <w:rsid w:val="006B585B"/>
    <w:rsid w:val="006B5E02"/>
    <w:rsid w:val="006B657F"/>
    <w:rsid w:val="006B6834"/>
    <w:rsid w:val="006B6F1A"/>
    <w:rsid w:val="006B7730"/>
    <w:rsid w:val="006C0A2F"/>
    <w:rsid w:val="006C0A87"/>
    <w:rsid w:val="006C127B"/>
    <w:rsid w:val="006C144A"/>
    <w:rsid w:val="006C1A4E"/>
    <w:rsid w:val="006C1CC4"/>
    <w:rsid w:val="006C1CEC"/>
    <w:rsid w:val="006C1CF6"/>
    <w:rsid w:val="006C23C1"/>
    <w:rsid w:val="006C2597"/>
    <w:rsid w:val="006C29F0"/>
    <w:rsid w:val="006C2E11"/>
    <w:rsid w:val="006C2EB5"/>
    <w:rsid w:val="006C34FB"/>
    <w:rsid w:val="006C40CE"/>
    <w:rsid w:val="006C46BA"/>
    <w:rsid w:val="006C4AF3"/>
    <w:rsid w:val="006C5EB2"/>
    <w:rsid w:val="006C5F9F"/>
    <w:rsid w:val="006C607D"/>
    <w:rsid w:val="006C631F"/>
    <w:rsid w:val="006C650D"/>
    <w:rsid w:val="006C6EF4"/>
    <w:rsid w:val="006C78ED"/>
    <w:rsid w:val="006D0469"/>
    <w:rsid w:val="006D09DC"/>
    <w:rsid w:val="006D0CAA"/>
    <w:rsid w:val="006D127F"/>
    <w:rsid w:val="006D1287"/>
    <w:rsid w:val="006D13F2"/>
    <w:rsid w:val="006D1486"/>
    <w:rsid w:val="006D189F"/>
    <w:rsid w:val="006D190D"/>
    <w:rsid w:val="006D209B"/>
    <w:rsid w:val="006D2103"/>
    <w:rsid w:val="006D21AC"/>
    <w:rsid w:val="006D22F6"/>
    <w:rsid w:val="006D2597"/>
    <w:rsid w:val="006D2628"/>
    <w:rsid w:val="006D2FF6"/>
    <w:rsid w:val="006D3424"/>
    <w:rsid w:val="006D36E5"/>
    <w:rsid w:val="006D3BD9"/>
    <w:rsid w:val="006D400A"/>
    <w:rsid w:val="006D41A5"/>
    <w:rsid w:val="006D436E"/>
    <w:rsid w:val="006D4D36"/>
    <w:rsid w:val="006D58EC"/>
    <w:rsid w:val="006D592A"/>
    <w:rsid w:val="006D5A31"/>
    <w:rsid w:val="006D5A92"/>
    <w:rsid w:val="006D64F2"/>
    <w:rsid w:val="006D6D03"/>
    <w:rsid w:val="006D6E8D"/>
    <w:rsid w:val="006D70A5"/>
    <w:rsid w:val="006D793D"/>
    <w:rsid w:val="006D79CE"/>
    <w:rsid w:val="006D7EB2"/>
    <w:rsid w:val="006E0488"/>
    <w:rsid w:val="006E069E"/>
    <w:rsid w:val="006E07FB"/>
    <w:rsid w:val="006E0EA7"/>
    <w:rsid w:val="006E18B0"/>
    <w:rsid w:val="006E26E0"/>
    <w:rsid w:val="006E2A48"/>
    <w:rsid w:val="006E2F12"/>
    <w:rsid w:val="006E2F8F"/>
    <w:rsid w:val="006E301C"/>
    <w:rsid w:val="006E31E3"/>
    <w:rsid w:val="006E3247"/>
    <w:rsid w:val="006E327F"/>
    <w:rsid w:val="006E3578"/>
    <w:rsid w:val="006E4548"/>
    <w:rsid w:val="006E4CB8"/>
    <w:rsid w:val="006E53BE"/>
    <w:rsid w:val="006E5750"/>
    <w:rsid w:val="006E5D19"/>
    <w:rsid w:val="006E68D7"/>
    <w:rsid w:val="006E6C0B"/>
    <w:rsid w:val="006E6CDF"/>
    <w:rsid w:val="006E6E64"/>
    <w:rsid w:val="006E6F5B"/>
    <w:rsid w:val="006E6F61"/>
    <w:rsid w:val="006E7166"/>
    <w:rsid w:val="006E7633"/>
    <w:rsid w:val="006F01B3"/>
    <w:rsid w:val="006F050B"/>
    <w:rsid w:val="006F0C69"/>
    <w:rsid w:val="006F11F2"/>
    <w:rsid w:val="006F149E"/>
    <w:rsid w:val="006F15AC"/>
    <w:rsid w:val="006F1815"/>
    <w:rsid w:val="006F19E2"/>
    <w:rsid w:val="006F1DC5"/>
    <w:rsid w:val="006F2A4D"/>
    <w:rsid w:val="006F2C39"/>
    <w:rsid w:val="006F3593"/>
    <w:rsid w:val="006F3C92"/>
    <w:rsid w:val="006F41DE"/>
    <w:rsid w:val="006F44DB"/>
    <w:rsid w:val="006F4500"/>
    <w:rsid w:val="006F4756"/>
    <w:rsid w:val="006F4A22"/>
    <w:rsid w:val="006F4CAF"/>
    <w:rsid w:val="006F5499"/>
    <w:rsid w:val="006F54E6"/>
    <w:rsid w:val="006F5542"/>
    <w:rsid w:val="006F5972"/>
    <w:rsid w:val="006F5C79"/>
    <w:rsid w:val="006F6003"/>
    <w:rsid w:val="006F64FF"/>
    <w:rsid w:val="006F652E"/>
    <w:rsid w:val="006F6699"/>
    <w:rsid w:val="006F6AE2"/>
    <w:rsid w:val="006F6DF1"/>
    <w:rsid w:val="006F769E"/>
    <w:rsid w:val="006F7F85"/>
    <w:rsid w:val="0070072C"/>
    <w:rsid w:val="007009F5"/>
    <w:rsid w:val="00701864"/>
    <w:rsid w:val="00701D84"/>
    <w:rsid w:val="00702296"/>
    <w:rsid w:val="007023A9"/>
    <w:rsid w:val="0070247F"/>
    <w:rsid w:val="00702E09"/>
    <w:rsid w:val="00702EA6"/>
    <w:rsid w:val="0070316C"/>
    <w:rsid w:val="00703C71"/>
    <w:rsid w:val="0070425D"/>
    <w:rsid w:val="0070426A"/>
    <w:rsid w:val="00704A39"/>
    <w:rsid w:val="00704B87"/>
    <w:rsid w:val="00705A90"/>
    <w:rsid w:val="00706021"/>
    <w:rsid w:val="007061D0"/>
    <w:rsid w:val="00706E1F"/>
    <w:rsid w:val="00706F6A"/>
    <w:rsid w:val="0070748D"/>
    <w:rsid w:val="00710392"/>
    <w:rsid w:val="007107C5"/>
    <w:rsid w:val="00710ACE"/>
    <w:rsid w:val="00711DC7"/>
    <w:rsid w:val="007127AE"/>
    <w:rsid w:val="00712ADC"/>
    <w:rsid w:val="00712E1F"/>
    <w:rsid w:val="007138A4"/>
    <w:rsid w:val="00714811"/>
    <w:rsid w:val="0071497A"/>
    <w:rsid w:val="00714BDC"/>
    <w:rsid w:val="00714BDF"/>
    <w:rsid w:val="0071500A"/>
    <w:rsid w:val="007154DD"/>
    <w:rsid w:val="00715699"/>
    <w:rsid w:val="00715A40"/>
    <w:rsid w:val="00716020"/>
    <w:rsid w:val="00716219"/>
    <w:rsid w:val="00716457"/>
    <w:rsid w:val="00716904"/>
    <w:rsid w:val="00716A20"/>
    <w:rsid w:val="00716DC7"/>
    <w:rsid w:val="00717360"/>
    <w:rsid w:val="00720812"/>
    <w:rsid w:val="00721111"/>
    <w:rsid w:val="007212F6"/>
    <w:rsid w:val="00721984"/>
    <w:rsid w:val="00721A38"/>
    <w:rsid w:val="00721D6C"/>
    <w:rsid w:val="00722675"/>
    <w:rsid w:val="00722A10"/>
    <w:rsid w:val="007238F8"/>
    <w:rsid w:val="00723D23"/>
    <w:rsid w:val="00723D9A"/>
    <w:rsid w:val="00724145"/>
    <w:rsid w:val="007241AB"/>
    <w:rsid w:val="00724930"/>
    <w:rsid w:val="00724C15"/>
    <w:rsid w:val="007251F7"/>
    <w:rsid w:val="0072521F"/>
    <w:rsid w:val="007253FE"/>
    <w:rsid w:val="00725EA3"/>
    <w:rsid w:val="00726728"/>
    <w:rsid w:val="00726BF9"/>
    <w:rsid w:val="007305B1"/>
    <w:rsid w:val="00730733"/>
    <w:rsid w:val="00730A07"/>
    <w:rsid w:val="00730AD4"/>
    <w:rsid w:val="00730D80"/>
    <w:rsid w:val="00730D90"/>
    <w:rsid w:val="00730E7F"/>
    <w:rsid w:val="007310DC"/>
    <w:rsid w:val="00731527"/>
    <w:rsid w:val="007322C4"/>
    <w:rsid w:val="00732562"/>
    <w:rsid w:val="0073256F"/>
    <w:rsid w:val="00732B84"/>
    <w:rsid w:val="007334ED"/>
    <w:rsid w:val="00733543"/>
    <w:rsid w:val="00733AF3"/>
    <w:rsid w:val="00733BA2"/>
    <w:rsid w:val="007341C2"/>
    <w:rsid w:val="00734C2D"/>
    <w:rsid w:val="00734D88"/>
    <w:rsid w:val="00734F1A"/>
    <w:rsid w:val="00735289"/>
    <w:rsid w:val="00735CDB"/>
    <w:rsid w:val="0073630A"/>
    <w:rsid w:val="007368C0"/>
    <w:rsid w:val="00737363"/>
    <w:rsid w:val="00737A8B"/>
    <w:rsid w:val="00737CA1"/>
    <w:rsid w:val="00737EB4"/>
    <w:rsid w:val="00737F1E"/>
    <w:rsid w:val="007404B4"/>
    <w:rsid w:val="00740819"/>
    <w:rsid w:val="00740B6A"/>
    <w:rsid w:val="007413EC"/>
    <w:rsid w:val="007416D0"/>
    <w:rsid w:val="0074190D"/>
    <w:rsid w:val="00741EDE"/>
    <w:rsid w:val="007421B5"/>
    <w:rsid w:val="00742627"/>
    <w:rsid w:val="00742BF1"/>
    <w:rsid w:val="00742C14"/>
    <w:rsid w:val="00742CE3"/>
    <w:rsid w:val="0074345B"/>
    <w:rsid w:val="00743DEC"/>
    <w:rsid w:val="007447B6"/>
    <w:rsid w:val="007449CE"/>
    <w:rsid w:val="00744CFB"/>
    <w:rsid w:val="00744D8C"/>
    <w:rsid w:val="00744E0A"/>
    <w:rsid w:val="00745ED5"/>
    <w:rsid w:val="00745F2C"/>
    <w:rsid w:val="00746252"/>
    <w:rsid w:val="00746429"/>
    <w:rsid w:val="0074663F"/>
    <w:rsid w:val="007470C1"/>
    <w:rsid w:val="00747671"/>
    <w:rsid w:val="007476BB"/>
    <w:rsid w:val="00747AAF"/>
    <w:rsid w:val="0075003B"/>
    <w:rsid w:val="00750BCC"/>
    <w:rsid w:val="00751428"/>
    <w:rsid w:val="007517A3"/>
    <w:rsid w:val="00751A4D"/>
    <w:rsid w:val="00751A95"/>
    <w:rsid w:val="00751B96"/>
    <w:rsid w:val="00751E6F"/>
    <w:rsid w:val="0075221A"/>
    <w:rsid w:val="00752520"/>
    <w:rsid w:val="007528E6"/>
    <w:rsid w:val="00752EAE"/>
    <w:rsid w:val="00752EF8"/>
    <w:rsid w:val="007533B0"/>
    <w:rsid w:val="00754090"/>
    <w:rsid w:val="0075443D"/>
    <w:rsid w:val="00754A69"/>
    <w:rsid w:val="00754AF3"/>
    <w:rsid w:val="00755429"/>
    <w:rsid w:val="00755508"/>
    <w:rsid w:val="00755C7E"/>
    <w:rsid w:val="00755FDF"/>
    <w:rsid w:val="0075624A"/>
    <w:rsid w:val="00756322"/>
    <w:rsid w:val="007565E6"/>
    <w:rsid w:val="00756911"/>
    <w:rsid w:val="00756CBF"/>
    <w:rsid w:val="007570BC"/>
    <w:rsid w:val="0075714E"/>
    <w:rsid w:val="007575FD"/>
    <w:rsid w:val="00757A2E"/>
    <w:rsid w:val="00760146"/>
    <w:rsid w:val="007605D3"/>
    <w:rsid w:val="00760811"/>
    <w:rsid w:val="00760A10"/>
    <w:rsid w:val="00760C05"/>
    <w:rsid w:val="00761CD6"/>
    <w:rsid w:val="0076217D"/>
    <w:rsid w:val="00762535"/>
    <w:rsid w:val="00762866"/>
    <w:rsid w:val="007628A6"/>
    <w:rsid w:val="0076325C"/>
    <w:rsid w:val="007636CC"/>
    <w:rsid w:val="00763D99"/>
    <w:rsid w:val="00763EFC"/>
    <w:rsid w:val="00764294"/>
    <w:rsid w:val="007642CC"/>
    <w:rsid w:val="00764825"/>
    <w:rsid w:val="00765A18"/>
    <w:rsid w:val="00766077"/>
    <w:rsid w:val="0076623F"/>
    <w:rsid w:val="00766515"/>
    <w:rsid w:val="007666CD"/>
    <w:rsid w:val="007667D9"/>
    <w:rsid w:val="0076785C"/>
    <w:rsid w:val="00767911"/>
    <w:rsid w:val="00770ACC"/>
    <w:rsid w:val="00770C94"/>
    <w:rsid w:val="00770ED1"/>
    <w:rsid w:val="00771549"/>
    <w:rsid w:val="007716C7"/>
    <w:rsid w:val="00771EBE"/>
    <w:rsid w:val="007721C3"/>
    <w:rsid w:val="00772545"/>
    <w:rsid w:val="00772B94"/>
    <w:rsid w:val="0077453B"/>
    <w:rsid w:val="007746CC"/>
    <w:rsid w:val="0077498E"/>
    <w:rsid w:val="00774CA6"/>
    <w:rsid w:val="00774ED5"/>
    <w:rsid w:val="00775647"/>
    <w:rsid w:val="00775E2E"/>
    <w:rsid w:val="0077648B"/>
    <w:rsid w:val="00776B53"/>
    <w:rsid w:val="00777053"/>
    <w:rsid w:val="00777533"/>
    <w:rsid w:val="00777D9C"/>
    <w:rsid w:val="00777F4B"/>
    <w:rsid w:val="007803DE"/>
    <w:rsid w:val="007807D5"/>
    <w:rsid w:val="00780829"/>
    <w:rsid w:val="00780CB7"/>
    <w:rsid w:val="0078101D"/>
    <w:rsid w:val="0078103D"/>
    <w:rsid w:val="00781584"/>
    <w:rsid w:val="007815D4"/>
    <w:rsid w:val="007816E6"/>
    <w:rsid w:val="00781A86"/>
    <w:rsid w:val="00781D31"/>
    <w:rsid w:val="00781ED7"/>
    <w:rsid w:val="0078208F"/>
    <w:rsid w:val="00782312"/>
    <w:rsid w:val="007824B7"/>
    <w:rsid w:val="007837B6"/>
    <w:rsid w:val="00784066"/>
    <w:rsid w:val="007844E1"/>
    <w:rsid w:val="007852E7"/>
    <w:rsid w:val="007859AF"/>
    <w:rsid w:val="00785EC7"/>
    <w:rsid w:val="00786671"/>
    <w:rsid w:val="00786C58"/>
    <w:rsid w:val="007876B1"/>
    <w:rsid w:val="007877CD"/>
    <w:rsid w:val="00790906"/>
    <w:rsid w:val="007909F8"/>
    <w:rsid w:val="007912EA"/>
    <w:rsid w:val="007934E3"/>
    <w:rsid w:val="00793BE6"/>
    <w:rsid w:val="0079423E"/>
    <w:rsid w:val="00794633"/>
    <w:rsid w:val="007948CA"/>
    <w:rsid w:val="00794A40"/>
    <w:rsid w:val="00794C73"/>
    <w:rsid w:val="00795A4B"/>
    <w:rsid w:val="00795AC9"/>
    <w:rsid w:val="00795C36"/>
    <w:rsid w:val="00796441"/>
    <w:rsid w:val="007964C0"/>
    <w:rsid w:val="00796E77"/>
    <w:rsid w:val="007971F2"/>
    <w:rsid w:val="00797716"/>
    <w:rsid w:val="00797FCF"/>
    <w:rsid w:val="007A07D9"/>
    <w:rsid w:val="007A0ACE"/>
    <w:rsid w:val="007A0AF0"/>
    <w:rsid w:val="007A0BD2"/>
    <w:rsid w:val="007A0CD1"/>
    <w:rsid w:val="007A14BE"/>
    <w:rsid w:val="007A1A82"/>
    <w:rsid w:val="007A1F95"/>
    <w:rsid w:val="007A22AC"/>
    <w:rsid w:val="007A25F4"/>
    <w:rsid w:val="007A26E6"/>
    <w:rsid w:val="007A26EC"/>
    <w:rsid w:val="007A270D"/>
    <w:rsid w:val="007A29C3"/>
    <w:rsid w:val="007A394F"/>
    <w:rsid w:val="007A3E57"/>
    <w:rsid w:val="007A3F38"/>
    <w:rsid w:val="007A3F3D"/>
    <w:rsid w:val="007A4E72"/>
    <w:rsid w:val="007A53A0"/>
    <w:rsid w:val="007A5488"/>
    <w:rsid w:val="007A58BD"/>
    <w:rsid w:val="007A5934"/>
    <w:rsid w:val="007A653C"/>
    <w:rsid w:val="007A6685"/>
    <w:rsid w:val="007A68EC"/>
    <w:rsid w:val="007A69F2"/>
    <w:rsid w:val="007A7219"/>
    <w:rsid w:val="007A7245"/>
    <w:rsid w:val="007A73B7"/>
    <w:rsid w:val="007A7762"/>
    <w:rsid w:val="007A79FB"/>
    <w:rsid w:val="007B051F"/>
    <w:rsid w:val="007B063B"/>
    <w:rsid w:val="007B0AAF"/>
    <w:rsid w:val="007B0F0F"/>
    <w:rsid w:val="007B0F90"/>
    <w:rsid w:val="007B106E"/>
    <w:rsid w:val="007B1107"/>
    <w:rsid w:val="007B14B3"/>
    <w:rsid w:val="007B1712"/>
    <w:rsid w:val="007B1BCA"/>
    <w:rsid w:val="007B202B"/>
    <w:rsid w:val="007B2642"/>
    <w:rsid w:val="007B3257"/>
    <w:rsid w:val="007B330B"/>
    <w:rsid w:val="007B35A4"/>
    <w:rsid w:val="007B36D1"/>
    <w:rsid w:val="007B3CC5"/>
    <w:rsid w:val="007B45D0"/>
    <w:rsid w:val="007B54B7"/>
    <w:rsid w:val="007B5579"/>
    <w:rsid w:val="007B5C1E"/>
    <w:rsid w:val="007B5C57"/>
    <w:rsid w:val="007B5F64"/>
    <w:rsid w:val="007B6548"/>
    <w:rsid w:val="007B698E"/>
    <w:rsid w:val="007B70F8"/>
    <w:rsid w:val="007B7CBC"/>
    <w:rsid w:val="007B7F87"/>
    <w:rsid w:val="007C0292"/>
    <w:rsid w:val="007C073E"/>
    <w:rsid w:val="007C0A14"/>
    <w:rsid w:val="007C0F05"/>
    <w:rsid w:val="007C12FC"/>
    <w:rsid w:val="007C1FCD"/>
    <w:rsid w:val="007C2369"/>
    <w:rsid w:val="007C2707"/>
    <w:rsid w:val="007C2D91"/>
    <w:rsid w:val="007C2DFF"/>
    <w:rsid w:val="007C30E8"/>
    <w:rsid w:val="007C33F4"/>
    <w:rsid w:val="007C37E3"/>
    <w:rsid w:val="007C449E"/>
    <w:rsid w:val="007C44D2"/>
    <w:rsid w:val="007C4819"/>
    <w:rsid w:val="007C4D4E"/>
    <w:rsid w:val="007C56EA"/>
    <w:rsid w:val="007C5AFB"/>
    <w:rsid w:val="007C5EA9"/>
    <w:rsid w:val="007C6838"/>
    <w:rsid w:val="007C6E42"/>
    <w:rsid w:val="007C6EB4"/>
    <w:rsid w:val="007C6EFF"/>
    <w:rsid w:val="007C70D5"/>
    <w:rsid w:val="007C7172"/>
    <w:rsid w:val="007C7629"/>
    <w:rsid w:val="007D0072"/>
    <w:rsid w:val="007D010C"/>
    <w:rsid w:val="007D0461"/>
    <w:rsid w:val="007D079F"/>
    <w:rsid w:val="007D086F"/>
    <w:rsid w:val="007D0959"/>
    <w:rsid w:val="007D09D5"/>
    <w:rsid w:val="007D0C71"/>
    <w:rsid w:val="007D118F"/>
    <w:rsid w:val="007D1D31"/>
    <w:rsid w:val="007D206F"/>
    <w:rsid w:val="007D20DD"/>
    <w:rsid w:val="007D2750"/>
    <w:rsid w:val="007D2960"/>
    <w:rsid w:val="007D2BAE"/>
    <w:rsid w:val="007D3C56"/>
    <w:rsid w:val="007D4235"/>
    <w:rsid w:val="007D4543"/>
    <w:rsid w:val="007D56EB"/>
    <w:rsid w:val="007D5DD4"/>
    <w:rsid w:val="007D6F2E"/>
    <w:rsid w:val="007D7142"/>
    <w:rsid w:val="007D738D"/>
    <w:rsid w:val="007D77C8"/>
    <w:rsid w:val="007E05CD"/>
    <w:rsid w:val="007E07B9"/>
    <w:rsid w:val="007E0FEE"/>
    <w:rsid w:val="007E157E"/>
    <w:rsid w:val="007E19C8"/>
    <w:rsid w:val="007E2110"/>
    <w:rsid w:val="007E2258"/>
    <w:rsid w:val="007E248F"/>
    <w:rsid w:val="007E2C45"/>
    <w:rsid w:val="007E3085"/>
    <w:rsid w:val="007E3775"/>
    <w:rsid w:val="007E3E5A"/>
    <w:rsid w:val="007E418D"/>
    <w:rsid w:val="007E4ABB"/>
    <w:rsid w:val="007E56E7"/>
    <w:rsid w:val="007E5F6F"/>
    <w:rsid w:val="007E5F95"/>
    <w:rsid w:val="007E601F"/>
    <w:rsid w:val="007E64F9"/>
    <w:rsid w:val="007E6754"/>
    <w:rsid w:val="007E69CB"/>
    <w:rsid w:val="007E6EF3"/>
    <w:rsid w:val="007E7233"/>
    <w:rsid w:val="007E74C7"/>
    <w:rsid w:val="007E7CED"/>
    <w:rsid w:val="007E7FA7"/>
    <w:rsid w:val="007F01DB"/>
    <w:rsid w:val="007F1434"/>
    <w:rsid w:val="007F15D7"/>
    <w:rsid w:val="007F1B05"/>
    <w:rsid w:val="007F1E9F"/>
    <w:rsid w:val="007F1EAA"/>
    <w:rsid w:val="007F23CF"/>
    <w:rsid w:val="007F2925"/>
    <w:rsid w:val="007F29C1"/>
    <w:rsid w:val="007F2D85"/>
    <w:rsid w:val="007F3051"/>
    <w:rsid w:val="007F3D29"/>
    <w:rsid w:val="007F427C"/>
    <w:rsid w:val="007F4A0E"/>
    <w:rsid w:val="007F4EBD"/>
    <w:rsid w:val="007F5698"/>
    <w:rsid w:val="007F63A0"/>
    <w:rsid w:val="007F6C82"/>
    <w:rsid w:val="007F7A1F"/>
    <w:rsid w:val="007F7BA1"/>
    <w:rsid w:val="007F7E14"/>
    <w:rsid w:val="00800145"/>
    <w:rsid w:val="00800330"/>
    <w:rsid w:val="008009A5"/>
    <w:rsid w:val="00800A74"/>
    <w:rsid w:val="008024D1"/>
    <w:rsid w:val="00802720"/>
    <w:rsid w:val="008028E6"/>
    <w:rsid w:val="00802EC0"/>
    <w:rsid w:val="0080373B"/>
    <w:rsid w:val="00803AE4"/>
    <w:rsid w:val="008043A5"/>
    <w:rsid w:val="0080544A"/>
    <w:rsid w:val="008057E2"/>
    <w:rsid w:val="00805E2B"/>
    <w:rsid w:val="00806630"/>
    <w:rsid w:val="00806A76"/>
    <w:rsid w:val="008073BC"/>
    <w:rsid w:val="008074A7"/>
    <w:rsid w:val="00807AB6"/>
    <w:rsid w:val="00807D24"/>
    <w:rsid w:val="00807ED1"/>
    <w:rsid w:val="00810197"/>
    <w:rsid w:val="00810DA6"/>
    <w:rsid w:val="00810DAE"/>
    <w:rsid w:val="00810E0E"/>
    <w:rsid w:val="00810F2B"/>
    <w:rsid w:val="00811243"/>
    <w:rsid w:val="00812017"/>
    <w:rsid w:val="0081233F"/>
    <w:rsid w:val="00812B7F"/>
    <w:rsid w:val="00812C13"/>
    <w:rsid w:val="00812D31"/>
    <w:rsid w:val="00812F16"/>
    <w:rsid w:val="0081322B"/>
    <w:rsid w:val="008132E6"/>
    <w:rsid w:val="008138CC"/>
    <w:rsid w:val="00813BA2"/>
    <w:rsid w:val="008142FC"/>
    <w:rsid w:val="008145AC"/>
    <w:rsid w:val="00814602"/>
    <w:rsid w:val="00814916"/>
    <w:rsid w:val="00814948"/>
    <w:rsid w:val="00814C1A"/>
    <w:rsid w:val="00814EB4"/>
    <w:rsid w:val="00815E38"/>
    <w:rsid w:val="008167CD"/>
    <w:rsid w:val="00816A15"/>
    <w:rsid w:val="00816F4E"/>
    <w:rsid w:val="008171AE"/>
    <w:rsid w:val="00817D7F"/>
    <w:rsid w:val="00817E7E"/>
    <w:rsid w:val="008201A7"/>
    <w:rsid w:val="00820208"/>
    <w:rsid w:val="0082038A"/>
    <w:rsid w:val="008211CA"/>
    <w:rsid w:val="00821446"/>
    <w:rsid w:val="00821F0C"/>
    <w:rsid w:val="00822025"/>
    <w:rsid w:val="00822685"/>
    <w:rsid w:val="00822EA6"/>
    <w:rsid w:val="00822EAA"/>
    <w:rsid w:val="00823B54"/>
    <w:rsid w:val="00823D0E"/>
    <w:rsid w:val="008240DF"/>
    <w:rsid w:val="00824665"/>
    <w:rsid w:val="00824A7C"/>
    <w:rsid w:val="008254FC"/>
    <w:rsid w:val="008256CE"/>
    <w:rsid w:val="00825E20"/>
    <w:rsid w:val="00826579"/>
    <w:rsid w:val="00826676"/>
    <w:rsid w:val="00826699"/>
    <w:rsid w:val="00826778"/>
    <w:rsid w:val="00826FF3"/>
    <w:rsid w:val="008279F3"/>
    <w:rsid w:val="00830797"/>
    <w:rsid w:val="00830972"/>
    <w:rsid w:val="0083173A"/>
    <w:rsid w:val="00832D43"/>
    <w:rsid w:val="00833A54"/>
    <w:rsid w:val="008343F4"/>
    <w:rsid w:val="00834C5B"/>
    <w:rsid w:val="00834D40"/>
    <w:rsid w:val="00834E93"/>
    <w:rsid w:val="0083503B"/>
    <w:rsid w:val="00835061"/>
    <w:rsid w:val="00835643"/>
    <w:rsid w:val="00835754"/>
    <w:rsid w:val="008359A3"/>
    <w:rsid w:val="0083607F"/>
    <w:rsid w:val="008367B0"/>
    <w:rsid w:val="00836954"/>
    <w:rsid w:val="00836DDD"/>
    <w:rsid w:val="008370F9"/>
    <w:rsid w:val="008379D1"/>
    <w:rsid w:val="0084071E"/>
    <w:rsid w:val="0084082B"/>
    <w:rsid w:val="00840FAB"/>
    <w:rsid w:val="00841188"/>
    <w:rsid w:val="00841C84"/>
    <w:rsid w:val="00842968"/>
    <w:rsid w:val="008429BE"/>
    <w:rsid w:val="00842E5F"/>
    <w:rsid w:val="008430CA"/>
    <w:rsid w:val="008434BC"/>
    <w:rsid w:val="0084389E"/>
    <w:rsid w:val="0084405C"/>
    <w:rsid w:val="008457F8"/>
    <w:rsid w:val="0084584E"/>
    <w:rsid w:val="008459DF"/>
    <w:rsid w:val="00845D10"/>
    <w:rsid w:val="00846188"/>
    <w:rsid w:val="008463B3"/>
    <w:rsid w:val="0084648E"/>
    <w:rsid w:val="00846627"/>
    <w:rsid w:val="008466A4"/>
    <w:rsid w:val="0084685B"/>
    <w:rsid w:val="00847082"/>
    <w:rsid w:val="00847086"/>
    <w:rsid w:val="0084711C"/>
    <w:rsid w:val="00847418"/>
    <w:rsid w:val="0084790F"/>
    <w:rsid w:val="00847A9E"/>
    <w:rsid w:val="00850143"/>
    <w:rsid w:val="00850450"/>
    <w:rsid w:val="0085058E"/>
    <w:rsid w:val="008512D4"/>
    <w:rsid w:val="008516E3"/>
    <w:rsid w:val="00851A22"/>
    <w:rsid w:val="00851C0F"/>
    <w:rsid w:val="00852116"/>
    <w:rsid w:val="00852B3C"/>
    <w:rsid w:val="00852CBC"/>
    <w:rsid w:val="00852F31"/>
    <w:rsid w:val="0085331E"/>
    <w:rsid w:val="008535E6"/>
    <w:rsid w:val="008538D0"/>
    <w:rsid w:val="00853E93"/>
    <w:rsid w:val="0085412D"/>
    <w:rsid w:val="00854BD9"/>
    <w:rsid w:val="00854D5A"/>
    <w:rsid w:val="00854FFF"/>
    <w:rsid w:val="0085537B"/>
    <w:rsid w:val="00855B63"/>
    <w:rsid w:val="0085635D"/>
    <w:rsid w:val="008563B5"/>
    <w:rsid w:val="00856744"/>
    <w:rsid w:val="008579E9"/>
    <w:rsid w:val="00857B24"/>
    <w:rsid w:val="00857B76"/>
    <w:rsid w:val="00860C4B"/>
    <w:rsid w:val="00860C8A"/>
    <w:rsid w:val="008619F7"/>
    <w:rsid w:val="00862894"/>
    <w:rsid w:val="00862F19"/>
    <w:rsid w:val="0086343F"/>
    <w:rsid w:val="0086350E"/>
    <w:rsid w:val="00863768"/>
    <w:rsid w:val="008639F1"/>
    <w:rsid w:val="00863F98"/>
    <w:rsid w:val="008642C5"/>
    <w:rsid w:val="00864800"/>
    <w:rsid w:val="00864864"/>
    <w:rsid w:val="00864C6C"/>
    <w:rsid w:val="00865793"/>
    <w:rsid w:val="00865D4C"/>
    <w:rsid w:val="0086640A"/>
    <w:rsid w:val="00866460"/>
    <w:rsid w:val="00866A87"/>
    <w:rsid w:val="00866C66"/>
    <w:rsid w:val="00866F51"/>
    <w:rsid w:val="008674F9"/>
    <w:rsid w:val="0086765D"/>
    <w:rsid w:val="00867A65"/>
    <w:rsid w:val="00870989"/>
    <w:rsid w:val="00870D13"/>
    <w:rsid w:val="008710E2"/>
    <w:rsid w:val="00871783"/>
    <w:rsid w:val="00871B24"/>
    <w:rsid w:val="00871DC4"/>
    <w:rsid w:val="008723B7"/>
    <w:rsid w:val="00872AD8"/>
    <w:rsid w:val="00872C9A"/>
    <w:rsid w:val="008730AE"/>
    <w:rsid w:val="00873326"/>
    <w:rsid w:val="0087349D"/>
    <w:rsid w:val="00873887"/>
    <w:rsid w:val="00873A28"/>
    <w:rsid w:val="00873A51"/>
    <w:rsid w:val="008746E7"/>
    <w:rsid w:val="00874E37"/>
    <w:rsid w:val="008750F8"/>
    <w:rsid w:val="00875CD9"/>
    <w:rsid w:val="00876EC7"/>
    <w:rsid w:val="00876FF8"/>
    <w:rsid w:val="008770EF"/>
    <w:rsid w:val="0087719E"/>
    <w:rsid w:val="0087742F"/>
    <w:rsid w:val="00877546"/>
    <w:rsid w:val="00877697"/>
    <w:rsid w:val="0087769C"/>
    <w:rsid w:val="0087793E"/>
    <w:rsid w:val="00877F43"/>
    <w:rsid w:val="0088096E"/>
    <w:rsid w:val="00880C49"/>
    <w:rsid w:val="00880D9A"/>
    <w:rsid w:val="00880FF9"/>
    <w:rsid w:val="008811B2"/>
    <w:rsid w:val="00881BFC"/>
    <w:rsid w:val="00882212"/>
    <w:rsid w:val="008826DA"/>
    <w:rsid w:val="0088288B"/>
    <w:rsid w:val="00882A73"/>
    <w:rsid w:val="00882F14"/>
    <w:rsid w:val="00883CCE"/>
    <w:rsid w:val="00883FE0"/>
    <w:rsid w:val="0088416A"/>
    <w:rsid w:val="00884281"/>
    <w:rsid w:val="00884335"/>
    <w:rsid w:val="00884CDC"/>
    <w:rsid w:val="008854A3"/>
    <w:rsid w:val="00885C34"/>
    <w:rsid w:val="00885E52"/>
    <w:rsid w:val="00887A9F"/>
    <w:rsid w:val="00887BEE"/>
    <w:rsid w:val="00890104"/>
    <w:rsid w:val="0089111C"/>
    <w:rsid w:val="008917E6"/>
    <w:rsid w:val="00891AE2"/>
    <w:rsid w:val="00891C17"/>
    <w:rsid w:val="00892061"/>
    <w:rsid w:val="00892B4C"/>
    <w:rsid w:val="00892D02"/>
    <w:rsid w:val="00892E1D"/>
    <w:rsid w:val="00893428"/>
    <w:rsid w:val="008944D2"/>
    <w:rsid w:val="008948AC"/>
    <w:rsid w:val="00894978"/>
    <w:rsid w:val="00894B10"/>
    <w:rsid w:val="00894C00"/>
    <w:rsid w:val="00894DD9"/>
    <w:rsid w:val="0089518B"/>
    <w:rsid w:val="008967D7"/>
    <w:rsid w:val="00896E71"/>
    <w:rsid w:val="00897473"/>
    <w:rsid w:val="008974ED"/>
    <w:rsid w:val="008977DF"/>
    <w:rsid w:val="00897D36"/>
    <w:rsid w:val="00897D46"/>
    <w:rsid w:val="00897D60"/>
    <w:rsid w:val="008A011E"/>
    <w:rsid w:val="008A0F75"/>
    <w:rsid w:val="008A1057"/>
    <w:rsid w:val="008A1453"/>
    <w:rsid w:val="008A2323"/>
    <w:rsid w:val="008A2571"/>
    <w:rsid w:val="008A267A"/>
    <w:rsid w:val="008A26CD"/>
    <w:rsid w:val="008A2C02"/>
    <w:rsid w:val="008A2C51"/>
    <w:rsid w:val="008A3327"/>
    <w:rsid w:val="008A3F8A"/>
    <w:rsid w:val="008A3FCA"/>
    <w:rsid w:val="008A40D3"/>
    <w:rsid w:val="008A4578"/>
    <w:rsid w:val="008A4D52"/>
    <w:rsid w:val="008A4DF3"/>
    <w:rsid w:val="008A4F82"/>
    <w:rsid w:val="008A5081"/>
    <w:rsid w:val="008A5DC3"/>
    <w:rsid w:val="008A610A"/>
    <w:rsid w:val="008A65EF"/>
    <w:rsid w:val="008A6EC9"/>
    <w:rsid w:val="008A6EF8"/>
    <w:rsid w:val="008A6F4F"/>
    <w:rsid w:val="008A70EC"/>
    <w:rsid w:val="008A74D9"/>
    <w:rsid w:val="008A7882"/>
    <w:rsid w:val="008A79D0"/>
    <w:rsid w:val="008A7B9E"/>
    <w:rsid w:val="008B125E"/>
    <w:rsid w:val="008B21E1"/>
    <w:rsid w:val="008B23F4"/>
    <w:rsid w:val="008B3577"/>
    <w:rsid w:val="008B3581"/>
    <w:rsid w:val="008B3899"/>
    <w:rsid w:val="008B38E5"/>
    <w:rsid w:val="008B3FFF"/>
    <w:rsid w:val="008B4C2F"/>
    <w:rsid w:val="008B59BB"/>
    <w:rsid w:val="008B5AFF"/>
    <w:rsid w:val="008B5DCC"/>
    <w:rsid w:val="008B667A"/>
    <w:rsid w:val="008B744F"/>
    <w:rsid w:val="008B74D9"/>
    <w:rsid w:val="008B7C9B"/>
    <w:rsid w:val="008C01F5"/>
    <w:rsid w:val="008C02EA"/>
    <w:rsid w:val="008C04AB"/>
    <w:rsid w:val="008C059A"/>
    <w:rsid w:val="008C0D61"/>
    <w:rsid w:val="008C0E7C"/>
    <w:rsid w:val="008C12A0"/>
    <w:rsid w:val="008C16D6"/>
    <w:rsid w:val="008C1A45"/>
    <w:rsid w:val="008C1A57"/>
    <w:rsid w:val="008C1B7A"/>
    <w:rsid w:val="008C1D79"/>
    <w:rsid w:val="008C262A"/>
    <w:rsid w:val="008C281C"/>
    <w:rsid w:val="008C2851"/>
    <w:rsid w:val="008C39EA"/>
    <w:rsid w:val="008C3BF9"/>
    <w:rsid w:val="008C3EE1"/>
    <w:rsid w:val="008C40F9"/>
    <w:rsid w:val="008C425D"/>
    <w:rsid w:val="008C4294"/>
    <w:rsid w:val="008C5250"/>
    <w:rsid w:val="008C59D1"/>
    <w:rsid w:val="008C5F94"/>
    <w:rsid w:val="008C61C9"/>
    <w:rsid w:val="008C62EC"/>
    <w:rsid w:val="008C66E5"/>
    <w:rsid w:val="008C690E"/>
    <w:rsid w:val="008C6E4C"/>
    <w:rsid w:val="008C6F02"/>
    <w:rsid w:val="008C7205"/>
    <w:rsid w:val="008C7329"/>
    <w:rsid w:val="008C7767"/>
    <w:rsid w:val="008C7B2D"/>
    <w:rsid w:val="008C7FAF"/>
    <w:rsid w:val="008D006D"/>
    <w:rsid w:val="008D0DD4"/>
    <w:rsid w:val="008D117D"/>
    <w:rsid w:val="008D2764"/>
    <w:rsid w:val="008D2A16"/>
    <w:rsid w:val="008D2C2F"/>
    <w:rsid w:val="008D2F32"/>
    <w:rsid w:val="008D30EE"/>
    <w:rsid w:val="008D388E"/>
    <w:rsid w:val="008D3DD1"/>
    <w:rsid w:val="008D3F2F"/>
    <w:rsid w:val="008D3FB9"/>
    <w:rsid w:val="008D4049"/>
    <w:rsid w:val="008D4260"/>
    <w:rsid w:val="008D50DF"/>
    <w:rsid w:val="008D5BCA"/>
    <w:rsid w:val="008D5F18"/>
    <w:rsid w:val="008D6E08"/>
    <w:rsid w:val="008D6EA5"/>
    <w:rsid w:val="008D744B"/>
    <w:rsid w:val="008E00C1"/>
    <w:rsid w:val="008E0263"/>
    <w:rsid w:val="008E07D6"/>
    <w:rsid w:val="008E1F0C"/>
    <w:rsid w:val="008E277F"/>
    <w:rsid w:val="008E285D"/>
    <w:rsid w:val="008E28CF"/>
    <w:rsid w:val="008E2ADA"/>
    <w:rsid w:val="008E2DE8"/>
    <w:rsid w:val="008E313E"/>
    <w:rsid w:val="008E31C5"/>
    <w:rsid w:val="008E39F6"/>
    <w:rsid w:val="008E3AA7"/>
    <w:rsid w:val="008E3D4E"/>
    <w:rsid w:val="008E5112"/>
    <w:rsid w:val="008E5189"/>
    <w:rsid w:val="008E543E"/>
    <w:rsid w:val="008E5573"/>
    <w:rsid w:val="008E57B5"/>
    <w:rsid w:val="008E57DF"/>
    <w:rsid w:val="008E5EA8"/>
    <w:rsid w:val="008E664E"/>
    <w:rsid w:val="008E6728"/>
    <w:rsid w:val="008E678E"/>
    <w:rsid w:val="008E6A86"/>
    <w:rsid w:val="008E6EAB"/>
    <w:rsid w:val="008E6F66"/>
    <w:rsid w:val="008E7149"/>
    <w:rsid w:val="008E7A57"/>
    <w:rsid w:val="008F0247"/>
    <w:rsid w:val="008F09D1"/>
    <w:rsid w:val="008F0CF3"/>
    <w:rsid w:val="008F12B4"/>
    <w:rsid w:val="008F12BC"/>
    <w:rsid w:val="008F1957"/>
    <w:rsid w:val="008F1B8C"/>
    <w:rsid w:val="008F1BFF"/>
    <w:rsid w:val="008F1C5E"/>
    <w:rsid w:val="008F1CA3"/>
    <w:rsid w:val="008F2070"/>
    <w:rsid w:val="008F2BF9"/>
    <w:rsid w:val="008F2E07"/>
    <w:rsid w:val="008F332B"/>
    <w:rsid w:val="008F41DD"/>
    <w:rsid w:val="008F4390"/>
    <w:rsid w:val="008F4B8F"/>
    <w:rsid w:val="008F5004"/>
    <w:rsid w:val="008F54AC"/>
    <w:rsid w:val="008F570D"/>
    <w:rsid w:val="008F57F8"/>
    <w:rsid w:val="008F5C01"/>
    <w:rsid w:val="008F5C28"/>
    <w:rsid w:val="008F5CF0"/>
    <w:rsid w:val="008F5DB3"/>
    <w:rsid w:val="008F5FAC"/>
    <w:rsid w:val="008F6300"/>
    <w:rsid w:val="008F6353"/>
    <w:rsid w:val="008F6F50"/>
    <w:rsid w:val="008F777C"/>
    <w:rsid w:val="008F7A96"/>
    <w:rsid w:val="008F7B5A"/>
    <w:rsid w:val="008F7B63"/>
    <w:rsid w:val="008F7E16"/>
    <w:rsid w:val="00900292"/>
    <w:rsid w:val="009003F4"/>
    <w:rsid w:val="00900B74"/>
    <w:rsid w:val="00900CCA"/>
    <w:rsid w:val="009015AC"/>
    <w:rsid w:val="0090243F"/>
    <w:rsid w:val="009025AB"/>
    <w:rsid w:val="00902FB8"/>
    <w:rsid w:val="009033DA"/>
    <w:rsid w:val="00903875"/>
    <w:rsid w:val="00903989"/>
    <w:rsid w:val="00903B48"/>
    <w:rsid w:val="00903B9D"/>
    <w:rsid w:val="00904913"/>
    <w:rsid w:val="00904EDD"/>
    <w:rsid w:val="00904F45"/>
    <w:rsid w:val="0090546E"/>
    <w:rsid w:val="00905C9E"/>
    <w:rsid w:val="00906094"/>
    <w:rsid w:val="009060EA"/>
    <w:rsid w:val="009064AB"/>
    <w:rsid w:val="009064E2"/>
    <w:rsid w:val="0090653B"/>
    <w:rsid w:val="009068B7"/>
    <w:rsid w:val="009068C7"/>
    <w:rsid w:val="009068C9"/>
    <w:rsid w:val="00906B89"/>
    <w:rsid w:val="00906E5B"/>
    <w:rsid w:val="0090704D"/>
    <w:rsid w:val="009071DD"/>
    <w:rsid w:val="0090744C"/>
    <w:rsid w:val="00907795"/>
    <w:rsid w:val="00907A25"/>
    <w:rsid w:val="00907BBC"/>
    <w:rsid w:val="009100EF"/>
    <w:rsid w:val="009104F6"/>
    <w:rsid w:val="00910DB4"/>
    <w:rsid w:val="00910F39"/>
    <w:rsid w:val="00911BB5"/>
    <w:rsid w:val="0091273F"/>
    <w:rsid w:val="009129A9"/>
    <w:rsid w:val="00912BDA"/>
    <w:rsid w:val="00912EF9"/>
    <w:rsid w:val="00913199"/>
    <w:rsid w:val="00913264"/>
    <w:rsid w:val="009134B5"/>
    <w:rsid w:val="00913BFB"/>
    <w:rsid w:val="009147EA"/>
    <w:rsid w:val="00914826"/>
    <w:rsid w:val="00916108"/>
    <w:rsid w:val="009163FF"/>
    <w:rsid w:val="00916AC2"/>
    <w:rsid w:val="009174A1"/>
    <w:rsid w:val="009204BA"/>
    <w:rsid w:val="009205A4"/>
    <w:rsid w:val="00921ABB"/>
    <w:rsid w:val="00922661"/>
    <w:rsid w:val="00922B9A"/>
    <w:rsid w:val="0092342B"/>
    <w:rsid w:val="00923A8E"/>
    <w:rsid w:val="00924D2C"/>
    <w:rsid w:val="00924FAC"/>
    <w:rsid w:val="009253D5"/>
    <w:rsid w:val="00925BB9"/>
    <w:rsid w:val="00926015"/>
    <w:rsid w:val="00926456"/>
    <w:rsid w:val="009274E4"/>
    <w:rsid w:val="0092776C"/>
    <w:rsid w:val="009279BF"/>
    <w:rsid w:val="00930646"/>
    <w:rsid w:val="00930D2A"/>
    <w:rsid w:val="0093130A"/>
    <w:rsid w:val="00931BC2"/>
    <w:rsid w:val="00931E4C"/>
    <w:rsid w:val="009321D4"/>
    <w:rsid w:val="00932647"/>
    <w:rsid w:val="00932C0B"/>
    <w:rsid w:val="00933551"/>
    <w:rsid w:val="00933845"/>
    <w:rsid w:val="00934134"/>
    <w:rsid w:val="009341A6"/>
    <w:rsid w:val="00934C2D"/>
    <w:rsid w:val="00934FA1"/>
    <w:rsid w:val="00935141"/>
    <w:rsid w:val="00935592"/>
    <w:rsid w:val="00935D19"/>
    <w:rsid w:val="00935E1E"/>
    <w:rsid w:val="00935EAF"/>
    <w:rsid w:val="009363F9"/>
    <w:rsid w:val="00936495"/>
    <w:rsid w:val="009368D8"/>
    <w:rsid w:val="00937099"/>
    <w:rsid w:val="00937AE3"/>
    <w:rsid w:val="00937C36"/>
    <w:rsid w:val="00937DD7"/>
    <w:rsid w:val="009400B6"/>
    <w:rsid w:val="009400C4"/>
    <w:rsid w:val="0094014A"/>
    <w:rsid w:val="009405CC"/>
    <w:rsid w:val="00940948"/>
    <w:rsid w:val="009411FD"/>
    <w:rsid w:val="00941309"/>
    <w:rsid w:val="009415D7"/>
    <w:rsid w:val="00942807"/>
    <w:rsid w:val="00943429"/>
    <w:rsid w:val="0094384A"/>
    <w:rsid w:val="009438A8"/>
    <w:rsid w:val="00943A7F"/>
    <w:rsid w:val="00943C46"/>
    <w:rsid w:val="00943ED3"/>
    <w:rsid w:val="00944085"/>
    <w:rsid w:val="00944470"/>
    <w:rsid w:val="009447E2"/>
    <w:rsid w:val="00944D1B"/>
    <w:rsid w:val="00944F1A"/>
    <w:rsid w:val="0094516F"/>
    <w:rsid w:val="009451C6"/>
    <w:rsid w:val="0094545A"/>
    <w:rsid w:val="00945C97"/>
    <w:rsid w:val="00945E17"/>
    <w:rsid w:val="00946522"/>
    <w:rsid w:val="009467B0"/>
    <w:rsid w:val="009470AB"/>
    <w:rsid w:val="009479EF"/>
    <w:rsid w:val="00947B4E"/>
    <w:rsid w:val="00947EA2"/>
    <w:rsid w:val="009501CB"/>
    <w:rsid w:val="009504F6"/>
    <w:rsid w:val="00950914"/>
    <w:rsid w:val="00950B28"/>
    <w:rsid w:val="00950D22"/>
    <w:rsid w:val="00951003"/>
    <w:rsid w:val="0095119D"/>
    <w:rsid w:val="00951A30"/>
    <w:rsid w:val="00951C63"/>
    <w:rsid w:val="00951D2A"/>
    <w:rsid w:val="00952325"/>
    <w:rsid w:val="00952517"/>
    <w:rsid w:val="00952D7D"/>
    <w:rsid w:val="00954493"/>
    <w:rsid w:val="00955206"/>
    <w:rsid w:val="009553AA"/>
    <w:rsid w:val="009556B0"/>
    <w:rsid w:val="00955F63"/>
    <w:rsid w:val="00956433"/>
    <w:rsid w:val="00956D4D"/>
    <w:rsid w:val="0095700A"/>
    <w:rsid w:val="009570CD"/>
    <w:rsid w:val="00957262"/>
    <w:rsid w:val="0095748A"/>
    <w:rsid w:val="009576A0"/>
    <w:rsid w:val="00957920"/>
    <w:rsid w:val="00960ED9"/>
    <w:rsid w:val="009612E9"/>
    <w:rsid w:val="00961348"/>
    <w:rsid w:val="00961562"/>
    <w:rsid w:val="00962320"/>
    <w:rsid w:val="009630CF"/>
    <w:rsid w:val="009632F5"/>
    <w:rsid w:val="00963904"/>
    <w:rsid w:val="0096404C"/>
    <w:rsid w:val="009644EA"/>
    <w:rsid w:val="0096474C"/>
    <w:rsid w:val="00964D2B"/>
    <w:rsid w:val="00964D4F"/>
    <w:rsid w:val="0096534B"/>
    <w:rsid w:val="009656A8"/>
    <w:rsid w:val="009658A2"/>
    <w:rsid w:val="00965A1F"/>
    <w:rsid w:val="00966807"/>
    <w:rsid w:val="00966895"/>
    <w:rsid w:val="00966B8B"/>
    <w:rsid w:val="00966F7C"/>
    <w:rsid w:val="0096769B"/>
    <w:rsid w:val="00967783"/>
    <w:rsid w:val="009678A7"/>
    <w:rsid w:val="009678F8"/>
    <w:rsid w:val="00967A02"/>
    <w:rsid w:val="00967B49"/>
    <w:rsid w:val="00967E4D"/>
    <w:rsid w:val="009702A6"/>
    <w:rsid w:val="00970590"/>
    <w:rsid w:val="00970B2D"/>
    <w:rsid w:val="00970F61"/>
    <w:rsid w:val="00971362"/>
    <w:rsid w:val="0097147E"/>
    <w:rsid w:val="00971712"/>
    <w:rsid w:val="00971912"/>
    <w:rsid w:val="00971B7C"/>
    <w:rsid w:val="00973367"/>
    <w:rsid w:val="00973C82"/>
    <w:rsid w:val="009743FC"/>
    <w:rsid w:val="009746BC"/>
    <w:rsid w:val="00974B59"/>
    <w:rsid w:val="00975020"/>
    <w:rsid w:val="0097513F"/>
    <w:rsid w:val="0097557C"/>
    <w:rsid w:val="00975987"/>
    <w:rsid w:val="00975CC6"/>
    <w:rsid w:val="00976A1D"/>
    <w:rsid w:val="00976B47"/>
    <w:rsid w:val="00976D45"/>
    <w:rsid w:val="00976F13"/>
    <w:rsid w:val="00977157"/>
    <w:rsid w:val="00977943"/>
    <w:rsid w:val="00980566"/>
    <w:rsid w:val="0098150F"/>
    <w:rsid w:val="00981618"/>
    <w:rsid w:val="00982659"/>
    <w:rsid w:val="0098370F"/>
    <w:rsid w:val="009839EA"/>
    <w:rsid w:val="00983AA9"/>
    <w:rsid w:val="00983ACC"/>
    <w:rsid w:val="00983C40"/>
    <w:rsid w:val="00983D8F"/>
    <w:rsid w:val="00984679"/>
    <w:rsid w:val="00984A46"/>
    <w:rsid w:val="00984BDD"/>
    <w:rsid w:val="00984E42"/>
    <w:rsid w:val="00985A58"/>
    <w:rsid w:val="00985A65"/>
    <w:rsid w:val="00986337"/>
    <w:rsid w:val="00986661"/>
    <w:rsid w:val="00986849"/>
    <w:rsid w:val="00986D13"/>
    <w:rsid w:val="00986EBC"/>
    <w:rsid w:val="0098705F"/>
    <w:rsid w:val="00987254"/>
    <w:rsid w:val="0098748E"/>
    <w:rsid w:val="009901CD"/>
    <w:rsid w:val="009904D5"/>
    <w:rsid w:val="009921E9"/>
    <w:rsid w:val="009924D8"/>
    <w:rsid w:val="00992EE8"/>
    <w:rsid w:val="009934D1"/>
    <w:rsid w:val="009937E5"/>
    <w:rsid w:val="00994993"/>
    <w:rsid w:val="00994BA9"/>
    <w:rsid w:val="0099514D"/>
    <w:rsid w:val="00995DFA"/>
    <w:rsid w:val="0099618D"/>
    <w:rsid w:val="0099637E"/>
    <w:rsid w:val="0099655E"/>
    <w:rsid w:val="009965B9"/>
    <w:rsid w:val="00996DE5"/>
    <w:rsid w:val="009971B9"/>
    <w:rsid w:val="009979EC"/>
    <w:rsid w:val="009A0264"/>
    <w:rsid w:val="009A027A"/>
    <w:rsid w:val="009A086E"/>
    <w:rsid w:val="009A08DA"/>
    <w:rsid w:val="009A0F29"/>
    <w:rsid w:val="009A1164"/>
    <w:rsid w:val="009A168C"/>
    <w:rsid w:val="009A18F9"/>
    <w:rsid w:val="009A1E24"/>
    <w:rsid w:val="009A1FB5"/>
    <w:rsid w:val="009A1FDF"/>
    <w:rsid w:val="009A21B0"/>
    <w:rsid w:val="009A27EA"/>
    <w:rsid w:val="009A2B04"/>
    <w:rsid w:val="009A2B31"/>
    <w:rsid w:val="009A302F"/>
    <w:rsid w:val="009A3688"/>
    <w:rsid w:val="009A378E"/>
    <w:rsid w:val="009A40CD"/>
    <w:rsid w:val="009A4BCB"/>
    <w:rsid w:val="009A4CC7"/>
    <w:rsid w:val="009A4FE6"/>
    <w:rsid w:val="009A5378"/>
    <w:rsid w:val="009A57C5"/>
    <w:rsid w:val="009A5982"/>
    <w:rsid w:val="009A5B12"/>
    <w:rsid w:val="009A5E40"/>
    <w:rsid w:val="009A5F51"/>
    <w:rsid w:val="009A62C9"/>
    <w:rsid w:val="009A66C9"/>
    <w:rsid w:val="009A6C68"/>
    <w:rsid w:val="009A73E2"/>
    <w:rsid w:val="009A7E21"/>
    <w:rsid w:val="009B0000"/>
    <w:rsid w:val="009B00D4"/>
    <w:rsid w:val="009B111C"/>
    <w:rsid w:val="009B1362"/>
    <w:rsid w:val="009B1D36"/>
    <w:rsid w:val="009B1D93"/>
    <w:rsid w:val="009B1E26"/>
    <w:rsid w:val="009B1FC9"/>
    <w:rsid w:val="009B3081"/>
    <w:rsid w:val="009B52A9"/>
    <w:rsid w:val="009B56F0"/>
    <w:rsid w:val="009B5E58"/>
    <w:rsid w:val="009B5E71"/>
    <w:rsid w:val="009B6092"/>
    <w:rsid w:val="009B625D"/>
    <w:rsid w:val="009B6414"/>
    <w:rsid w:val="009B651E"/>
    <w:rsid w:val="009B6A6D"/>
    <w:rsid w:val="009B6DCD"/>
    <w:rsid w:val="009B6DE3"/>
    <w:rsid w:val="009B70A0"/>
    <w:rsid w:val="009B719A"/>
    <w:rsid w:val="009B75CE"/>
    <w:rsid w:val="009B7755"/>
    <w:rsid w:val="009B7A0A"/>
    <w:rsid w:val="009C09A8"/>
    <w:rsid w:val="009C0AF3"/>
    <w:rsid w:val="009C0E7D"/>
    <w:rsid w:val="009C15E7"/>
    <w:rsid w:val="009C18C1"/>
    <w:rsid w:val="009C1939"/>
    <w:rsid w:val="009C1A4C"/>
    <w:rsid w:val="009C1CB0"/>
    <w:rsid w:val="009C22A3"/>
    <w:rsid w:val="009C32A1"/>
    <w:rsid w:val="009C4086"/>
    <w:rsid w:val="009C4484"/>
    <w:rsid w:val="009C4659"/>
    <w:rsid w:val="009C4CBD"/>
    <w:rsid w:val="009C4DF3"/>
    <w:rsid w:val="009C508B"/>
    <w:rsid w:val="009C5C5D"/>
    <w:rsid w:val="009C60CE"/>
    <w:rsid w:val="009C63A4"/>
    <w:rsid w:val="009C6793"/>
    <w:rsid w:val="009C691A"/>
    <w:rsid w:val="009C6AC3"/>
    <w:rsid w:val="009C6D42"/>
    <w:rsid w:val="009C6E12"/>
    <w:rsid w:val="009C7205"/>
    <w:rsid w:val="009C779B"/>
    <w:rsid w:val="009C7EC7"/>
    <w:rsid w:val="009D0164"/>
    <w:rsid w:val="009D032F"/>
    <w:rsid w:val="009D0878"/>
    <w:rsid w:val="009D0CA3"/>
    <w:rsid w:val="009D0CAF"/>
    <w:rsid w:val="009D1046"/>
    <w:rsid w:val="009D1458"/>
    <w:rsid w:val="009D1A01"/>
    <w:rsid w:val="009D2B90"/>
    <w:rsid w:val="009D2C0D"/>
    <w:rsid w:val="009D39BD"/>
    <w:rsid w:val="009D3F35"/>
    <w:rsid w:val="009D4655"/>
    <w:rsid w:val="009D5148"/>
    <w:rsid w:val="009D5200"/>
    <w:rsid w:val="009D58A2"/>
    <w:rsid w:val="009D62FA"/>
    <w:rsid w:val="009D63C3"/>
    <w:rsid w:val="009D6A7E"/>
    <w:rsid w:val="009D6A9E"/>
    <w:rsid w:val="009D6E5C"/>
    <w:rsid w:val="009D6E87"/>
    <w:rsid w:val="009D7893"/>
    <w:rsid w:val="009D7ADF"/>
    <w:rsid w:val="009E0136"/>
    <w:rsid w:val="009E050C"/>
    <w:rsid w:val="009E1180"/>
    <w:rsid w:val="009E1A65"/>
    <w:rsid w:val="009E2111"/>
    <w:rsid w:val="009E28A0"/>
    <w:rsid w:val="009E2B05"/>
    <w:rsid w:val="009E335F"/>
    <w:rsid w:val="009E368F"/>
    <w:rsid w:val="009E3C96"/>
    <w:rsid w:val="009E42A2"/>
    <w:rsid w:val="009E42B2"/>
    <w:rsid w:val="009E4928"/>
    <w:rsid w:val="009E5554"/>
    <w:rsid w:val="009E5925"/>
    <w:rsid w:val="009E5C3A"/>
    <w:rsid w:val="009E67D0"/>
    <w:rsid w:val="009E683C"/>
    <w:rsid w:val="009E68F2"/>
    <w:rsid w:val="009E6923"/>
    <w:rsid w:val="009E6AF8"/>
    <w:rsid w:val="009E6EDA"/>
    <w:rsid w:val="009E6F25"/>
    <w:rsid w:val="009E753B"/>
    <w:rsid w:val="009E75E8"/>
    <w:rsid w:val="009E7A40"/>
    <w:rsid w:val="009E7CFE"/>
    <w:rsid w:val="009F000C"/>
    <w:rsid w:val="009F030F"/>
    <w:rsid w:val="009F093E"/>
    <w:rsid w:val="009F0B32"/>
    <w:rsid w:val="009F0D13"/>
    <w:rsid w:val="009F16B6"/>
    <w:rsid w:val="009F1BFA"/>
    <w:rsid w:val="009F2071"/>
    <w:rsid w:val="009F29C3"/>
    <w:rsid w:val="009F2BE2"/>
    <w:rsid w:val="009F36E8"/>
    <w:rsid w:val="009F37A0"/>
    <w:rsid w:val="009F4546"/>
    <w:rsid w:val="009F456E"/>
    <w:rsid w:val="009F4D23"/>
    <w:rsid w:val="009F4FEA"/>
    <w:rsid w:val="009F502D"/>
    <w:rsid w:val="009F515F"/>
    <w:rsid w:val="009F5510"/>
    <w:rsid w:val="009F5580"/>
    <w:rsid w:val="009F578E"/>
    <w:rsid w:val="009F5AF6"/>
    <w:rsid w:val="009F5D33"/>
    <w:rsid w:val="009F5E7E"/>
    <w:rsid w:val="009F637E"/>
    <w:rsid w:val="009F6A5E"/>
    <w:rsid w:val="009F6FD2"/>
    <w:rsid w:val="009F70DD"/>
    <w:rsid w:val="009F723D"/>
    <w:rsid w:val="009F758C"/>
    <w:rsid w:val="009F7C1D"/>
    <w:rsid w:val="009F7DFB"/>
    <w:rsid w:val="00A0013F"/>
    <w:rsid w:val="00A001A8"/>
    <w:rsid w:val="00A00B85"/>
    <w:rsid w:val="00A00D87"/>
    <w:rsid w:val="00A00E31"/>
    <w:rsid w:val="00A012C4"/>
    <w:rsid w:val="00A01556"/>
    <w:rsid w:val="00A0240F"/>
    <w:rsid w:val="00A02859"/>
    <w:rsid w:val="00A030AF"/>
    <w:rsid w:val="00A0369E"/>
    <w:rsid w:val="00A0382F"/>
    <w:rsid w:val="00A03A62"/>
    <w:rsid w:val="00A03C2C"/>
    <w:rsid w:val="00A03C2E"/>
    <w:rsid w:val="00A03DBB"/>
    <w:rsid w:val="00A0417A"/>
    <w:rsid w:val="00A0417B"/>
    <w:rsid w:val="00A0495A"/>
    <w:rsid w:val="00A04F34"/>
    <w:rsid w:val="00A05096"/>
    <w:rsid w:val="00A05891"/>
    <w:rsid w:val="00A05AFF"/>
    <w:rsid w:val="00A05C09"/>
    <w:rsid w:val="00A0624E"/>
    <w:rsid w:val="00A066A1"/>
    <w:rsid w:val="00A067FF"/>
    <w:rsid w:val="00A06931"/>
    <w:rsid w:val="00A06C2C"/>
    <w:rsid w:val="00A06CD1"/>
    <w:rsid w:val="00A070F4"/>
    <w:rsid w:val="00A07AB2"/>
    <w:rsid w:val="00A101E5"/>
    <w:rsid w:val="00A1020A"/>
    <w:rsid w:val="00A10478"/>
    <w:rsid w:val="00A109D7"/>
    <w:rsid w:val="00A1144B"/>
    <w:rsid w:val="00A11651"/>
    <w:rsid w:val="00A11829"/>
    <w:rsid w:val="00A1189F"/>
    <w:rsid w:val="00A119CC"/>
    <w:rsid w:val="00A11A29"/>
    <w:rsid w:val="00A11B05"/>
    <w:rsid w:val="00A11C03"/>
    <w:rsid w:val="00A122CC"/>
    <w:rsid w:val="00A12400"/>
    <w:rsid w:val="00A12F86"/>
    <w:rsid w:val="00A13561"/>
    <w:rsid w:val="00A1393F"/>
    <w:rsid w:val="00A13A98"/>
    <w:rsid w:val="00A13F58"/>
    <w:rsid w:val="00A13F90"/>
    <w:rsid w:val="00A141E6"/>
    <w:rsid w:val="00A14967"/>
    <w:rsid w:val="00A15421"/>
    <w:rsid w:val="00A15807"/>
    <w:rsid w:val="00A1583A"/>
    <w:rsid w:val="00A163E5"/>
    <w:rsid w:val="00A16AB6"/>
    <w:rsid w:val="00A16B92"/>
    <w:rsid w:val="00A17839"/>
    <w:rsid w:val="00A17F2F"/>
    <w:rsid w:val="00A201A2"/>
    <w:rsid w:val="00A20215"/>
    <w:rsid w:val="00A20861"/>
    <w:rsid w:val="00A21082"/>
    <w:rsid w:val="00A213C7"/>
    <w:rsid w:val="00A21573"/>
    <w:rsid w:val="00A22083"/>
    <w:rsid w:val="00A22275"/>
    <w:rsid w:val="00A22549"/>
    <w:rsid w:val="00A22FE4"/>
    <w:rsid w:val="00A23C3C"/>
    <w:rsid w:val="00A24025"/>
    <w:rsid w:val="00A24036"/>
    <w:rsid w:val="00A24C17"/>
    <w:rsid w:val="00A24C1D"/>
    <w:rsid w:val="00A25494"/>
    <w:rsid w:val="00A2595A"/>
    <w:rsid w:val="00A25B02"/>
    <w:rsid w:val="00A25BC2"/>
    <w:rsid w:val="00A25BD4"/>
    <w:rsid w:val="00A25F67"/>
    <w:rsid w:val="00A26229"/>
    <w:rsid w:val="00A26BFB"/>
    <w:rsid w:val="00A26C08"/>
    <w:rsid w:val="00A26E53"/>
    <w:rsid w:val="00A2737B"/>
    <w:rsid w:val="00A2740E"/>
    <w:rsid w:val="00A2753E"/>
    <w:rsid w:val="00A27E16"/>
    <w:rsid w:val="00A30FF0"/>
    <w:rsid w:val="00A315E0"/>
    <w:rsid w:val="00A32272"/>
    <w:rsid w:val="00A327D5"/>
    <w:rsid w:val="00A3289B"/>
    <w:rsid w:val="00A32A00"/>
    <w:rsid w:val="00A32BDB"/>
    <w:rsid w:val="00A333B8"/>
    <w:rsid w:val="00A335E6"/>
    <w:rsid w:val="00A33942"/>
    <w:rsid w:val="00A33B01"/>
    <w:rsid w:val="00A33CCD"/>
    <w:rsid w:val="00A33DE5"/>
    <w:rsid w:val="00A33E05"/>
    <w:rsid w:val="00A3428B"/>
    <w:rsid w:val="00A34773"/>
    <w:rsid w:val="00A34784"/>
    <w:rsid w:val="00A3482E"/>
    <w:rsid w:val="00A34A53"/>
    <w:rsid w:val="00A34EF6"/>
    <w:rsid w:val="00A350D8"/>
    <w:rsid w:val="00A35750"/>
    <w:rsid w:val="00A3595D"/>
    <w:rsid w:val="00A35C29"/>
    <w:rsid w:val="00A35C63"/>
    <w:rsid w:val="00A35D79"/>
    <w:rsid w:val="00A35DE4"/>
    <w:rsid w:val="00A35E77"/>
    <w:rsid w:val="00A35EAA"/>
    <w:rsid w:val="00A35EEC"/>
    <w:rsid w:val="00A36086"/>
    <w:rsid w:val="00A361CF"/>
    <w:rsid w:val="00A364FE"/>
    <w:rsid w:val="00A365EC"/>
    <w:rsid w:val="00A36876"/>
    <w:rsid w:val="00A36959"/>
    <w:rsid w:val="00A36B48"/>
    <w:rsid w:val="00A3709A"/>
    <w:rsid w:val="00A370BF"/>
    <w:rsid w:val="00A3744A"/>
    <w:rsid w:val="00A37525"/>
    <w:rsid w:val="00A3755E"/>
    <w:rsid w:val="00A375B4"/>
    <w:rsid w:val="00A404CD"/>
    <w:rsid w:val="00A406E9"/>
    <w:rsid w:val="00A40F23"/>
    <w:rsid w:val="00A4149A"/>
    <w:rsid w:val="00A418A0"/>
    <w:rsid w:val="00A41EF1"/>
    <w:rsid w:val="00A420FF"/>
    <w:rsid w:val="00A4250A"/>
    <w:rsid w:val="00A427BB"/>
    <w:rsid w:val="00A42A5C"/>
    <w:rsid w:val="00A42A8E"/>
    <w:rsid w:val="00A42CB0"/>
    <w:rsid w:val="00A43073"/>
    <w:rsid w:val="00A43B47"/>
    <w:rsid w:val="00A43C22"/>
    <w:rsid w:val="00A43CEE"/>
    <w:rsid w:val="00A43F93"/>
    <w:rsid w:val="00A44186"/>
    <w:rsid w:val="00A44416"/>
    <w:rsid w:val="00A44832"/>
    <w:rsid w:val="00A4498B"/>
    <w:rsid w:val="00A44F1E"/>
    <w:rsid w:val="00A44F2E"/>
    <w:rsid w:val="00A44F34"/>
    <w:rsid w:val="00A4503D"/>
    <w:rsid w:val="00A455D4"/>
    <w:rsid w:val="00A45C95"/>
    <w:rsid w:val="00A45CF0"/>
    <w:rsid w:val="00A45DDA"/>
    <w:rsid w:val="00A46084"/>
    <w:rsid w:val="00A4651A"/>
    <w:rsid w:val="00A4652C"/>
    <w:rsid w:val="00A46562"/>
    <w:rsid w:val="00A46E4C"/>
    <w:rsid w:val="00A47398"/>
    <w:rsid w:val="00A47777"/>
    <w:rsid w:val="00A47C2E"/>
    <w:rsid w:val="00A50CF5"/>
    <w:rsid w:val="00A513A7"/>
    <w:rsid w:val="00A51543"/>
    <w:rsid w:val="00A51662"/>
    <w:rsid w:val="00A51897"/>
    <w:rsid w:val="00A5200B"/>
    <w:rsid w:val="00A5226D"/>
    <w:rsid w:val="00A525BD"/>
    <w:rsid w:val="00A52629"/>
    <w:rsid w:val="00A528A9"/>
    <w:rsid w:val="00A52C5A"/>
    <w:rsid w:val="00A52EB2"/>
    <w:rsid w:val="00A53122"/>
    <w:rsid w:val="00A53416"/>
    <w:rsid w:val="00A53B84"/>
    <w:rsid w:val="00A545F4"/>
    <w:rsid w:val="00A545F5"/>
    <w:rsid w:val="00A54644"/>
    <w:rsid w:val="00A54F6F"/>
    <w:rsid w:val="00A5558F"/>
    <w:rsid w:val="00A55851"/>
    <w:rsid w:val="00A55BFB"/>
    <w:rsid w:val="00A56BF9"/>
    <w:rsid w:val="00A57726"/>
    <w:rsid w:val="00A57B3D"/>
    <w:rsid w:val="00A60023"/>
    <w:rsid w:val="00A604E2"/>
    <w:rsid w:val="00A6089E"/>
    <w:rsid w:val="00A619DF"/>
    <w:rsid w:val="00A61A88"/>
    <w:rsid w:val="00A61AE5"/>
    <w:rsid w:val="00A62050"/>
    <w:rsid w:val="00A62B2E"/>
    <w:rsid w:val="00A62E27"/>
    <w:rsid w:val="00A62EF1"/>
    <w:rsid w:val="00A630B5"/>
    <w:rsid w:val="00A63440"/>
    <w:rsid w:val="00A63A6B"/>
    <w:rsid w:val="00A64486"/>
    <w:rsid w:val="00A647A1"/>
    <w:rsid w:val="00A64EC6"/>
    <w:rsid w:val="00A652C9"/>
    <w:rsid w:val="00A658BF"/>
    <w:rsid w:val="00A65A18"/>
    <w:rsid w:val="00A6633C"/>
    <w:rsid w:val="00A67BA6"/>
    <w:rsid w:val="00A67D06"/>
    <w:rsid w:val="00A709B2"/>
    <w:rsid w:val="00A711B1"/>
    <w:rsid w:val="00A71350"/>
    <w:rsid w:val="00A71E53"/>
    <w:rsid w:val="00A72121"/>
    <w:rsid w:val="00A725A7"/>
    <w:rsid w:val="00A7278F"/>
    <w:rsid w:val="00A738A2"/>
    <w:rsid w:val="00A73BBB"/>
    <w:rsid w:val="00A74405"/>
    <w:rsid w:val="00A7546E"/>
    <w:rsid w:val="00A75545"/>
    <w:rsid w:val="00A76847"/>
    <w:rsid w:val="00A76E8B"/>
    <w:rsid w:val="00A77614"/>
    <w:rsid w:val="00A8048D"/>
    <w:rsid w:val="00A80856"/>
    <w:rsid w:val="00A8204C"/>
    <w:rsid w:val="00A823D9"/>
    <w:rsid w:val="00A82A42"/>
    <w:rsid w:val="00A82D58"/>
    <w:rsid w:val="00A82EF4"/>
    <w:rsid w:val="00A83275"/>
    <w:rsid w:val="00A83B92"/>
    <w:rsid w:val="00A83C86"/>
    <w:rsid w:val="00A83CC9"/>
    <w:rsid w:val="00A8465B"/>
    <w:rsid w:val="00A848B5"/>
    <w:rsid w:val="00A84D5F"/>
    <w:rsid w:val="00A852A8"/>
    <w:rsid w:val="00A85454"/>
    <w:rsid w:val="00A8554C"/>
    <w:rsid w:val="00A869FF"/>
    <w:rsid w:val="00A86E84"/>
    <w:rsid w:val="00A8765A"/>
    <w:rsid w:val="00A87F30"/>
    <w:rsid w:val="00A87F72"/>
    <w:rsid w:val="00A87FFB"/>
    <w:rsid w:val="00A900F1"/>
    <w:rsid w:val="00A90C0C"/>
    <w:rsid w:val="00A9116F"/>
    <w:rsid w:val="00A913FA"/>
    <w:rsid w:val="00A91400"/>
    <w:rsid w:val="00A91404"/>
    <w:rsid w:val="00A91AC7"/>
    <w:rsid w:val="00A92450"/>
    <w:rsid w:val="00A92779"/>
    <w:rsid w:val="00A9288A"/>
    <w:rsid w:val="00A934F7"/>
    <w:rsid w:val="00A93C23"/>
    <w:rsid w:val="00A9437D"/>
    <w:rsid w:val="00A944CF"/>
    <w:rsid w:val="00A9485E"/>
    <w:rsid w:val="00A95CA5"/>
    <w:rsid w:val="00A96164"/>
    <w:rsid w:val="00A96387"/>
    <w:rsid w:val="00A96503"/>
    <w:rsid w:val="00A96625"/>
    <w:rsid w:val="00A96A2D"/>
    <w:rsid w:val="00A96C00"/>
    <w:rsid w:val="00A973E1"/>
    <w:rsid w:val="00A97986"/>
    <w:rsid w:val="00A97B5D"/>
    <w:rsid w:val="00A97DCC"/>
    <w:rsid w:val="00A97FAC"/>
    <w:rsid w:val="00AA0223"/>
    <w:rsid w:val="00AA1004"/>
    <w:rsid w:val="00AA153B"/>
    <w:rsid w:val="00AA1B51"/>
    <w:rsid w:val="00AA1EB4"/>
    <w:rsid w:val="00AA1FB9"/>
    <w:rsid w:val="00AA284A"/>
    <w:rsid w:val="00AA2A06"/>
    <w:rsid w:val="00AA2D53"/>
    <w:rsid w:val="00AA3108"/>
    <w:rsid w:val="00AA334B"/>
    <w:rsid w:val="00AA35C0"/>
    <w:rsid w:val="00AA3981"/>
    <w:rsid w:val="00AA3E52"/>
    <w:rsid w:val="00AA4210"/>
    <w:rsid w:val="00AA47F8"/>
    <w:rsid w:val="00AA484D"/>
    <w:rsid w:val="00AA4934"/>
    <w:rsid w:val="00AA4A2A"/>
    <w:rsid w:val="00AA4D74"/>
    <w:rsid w:val="00AA50EA"/>
    <w:rsid w:val="00AA5358"/>
    <w:rsid w:val="00AA54B9"/>
    <w:rsid w:val="00AA5FAD"/>
    <w:rsid w:val="00AA604F"/>
    <w:rsid w:val="00AA625A"/>
    <w:rsid w:val="00AA66A7"/>
    <w:rsid w:val="00AA6AD0"/>
    <w:rsid w:val="00AA726A"/>
    <w:rsid w:val="00AA74B3"/>
    <w:rsid w:val="00AA7707"/>
    <w:rsid w:val="00AA7D6B"/>
    <w:rsid w:val="00AA7FBD"/>
    <w:rsid w:val="00AB15A8"/>
    <w:rsid w:val="00AB17BE"/>
    <w:rsid w:val="00AB1A4B"/>
    <w:rsid w:val="00AB20FC"/>
    <w:rsid w:val="00AB2777"/>
    <w:rsid w:val="00AB2845"/>
    <w:rsid w:val="00AB2A6D"/>
    <w:rsid w:val="00AB2C6B"/>
    <w:rsid w:val="00AB2DA9"/>
    <w:rsid w:val="00AB2ED4"/>
    <w:rsid w:val="00AB39B5"/>
    <w:rsid w:val="00AB40BB"/>
    <w:rsid w:val="00AB4AAE"/>
    <w:rsid w:val="00AB4BFE"/>
    <w:rsid w:val="00AB4F2C"/>
    <w:rsid w:val="00AB55D6"/>
    <w:rsid w:val="00AB5A7C"/>
    <w:rsid w:val="00AB5E1C"/>
    <w:rsid w:val="00AB62BC"/>
    <w:rsid w:val="00AB63EF"/>
    <w:rsid w:val="00AB668E"/>
    <w:rsid w:val="00AB68A6"/>
    <w:rsid w:val="00AB6A90"/>
    <w:rsid w:val="00AB6D98"/>
    <w:rsid w:val="00AB6D9B"/>
    <w:rsid w:val="00AB7024"/>
    <w:rsid w:val="00AB70EB"/>
    <w:rsid w:val="00AB7238"/>
    <w:rsid w:val="00AB7411"/>
    <w:rsid w:val="00AB79D5"/>
    <w:rsid w:val="00AB7A8A"/>
    <w:rsid w:val="00AB7CEA"/>
    <w:rsid w:val="00AB7D89"/>
    <w:rsid w:val="00AC0049"/>
    <w:rsid w:val="00AC0141"/>
    <w:rsid w:val="00AC01B6"/>
    <w:rsid w:val="00AC0A7F"/>
    <w:rsid w:val="00AC0EFA"/>
    <w:rsid w:val="00AC1162"/>
    <w:rsid w:val="00AC12F8"/>
    <w:rsid w:val="00AC1825"/>
    <w:rsid w:val="00AC1957"/>
    <w:rsid w:val="00AC1D15"/>
    <w:rsid w:val="00AC1FD0"/>
    <w:rsid w:val="00AC2A8D"/>
    <w:rsid w:val="00AC2B98"/>
    <w:rsid w:val="00AC2C58"/>
    <w:rsid w:val="00AC33FF"/>
    <w:rsid w:val="00AC3755"/>
    <w:rsid w:val="00AC4054"/>
    <w:rsid w:val="00AC423B"/>
    <w:rsid w:val="00AC531C"/>
    <w:rsid w:val="00AC53E8"/>
    <w:rsid w:val="00AC55D5"/>
    <w:rsid w:val="00AC6924"/>
    <w:rsid w:val="00AC6DD4"/>
    <w:rsid w:val="00AC7050"/>
    <w:rsid w:val="00AC70AA"/>
    <w:rsid w:val="00AC7215"/>
    <w:rsid w:val="00AC76D8"/>
    <w:rsid w:val="00AC7864"/>
    <w:rsid w:val="00AC7EAC"/>
    <w:rsid w:val="00AD0015"/>
    <w:rsid w:val="00AD0077"/>
    <w:rsid w:val="00AD043A"/>
    <w:rsid w:val="00AD0B58"/>
    <w:rsid w:val="00AD1156"/>
    <w:rsid w:val="00AD1892"/>
    <w:rsid w:val="00AD18FD"/>
    <w:rsid w:val="00AD1A4C"/>
    <w:rsid w:val="00AD1C1A"/>
    <w:rsid w:val="00AD20E1"/>
    <w:rsid w:val="00AD2164"/>
    <w:rsid w:val="00AD2383"/>
    <w:rsid w:val="00AD2487"/>
    <w:rsid w:val="00AD292B"/>
    <w:rsid w:val="00AD2B88"/>
    <w:rsid w:val="00AD30FC"/>
    <w:rsid w:val="00AD3A87"/>
    <w:rsid w:val="00AD3B86"/>
    <w:rsid w:val="00AD3EF1"/>
    <w:rsid w:val="00AD48A0"/>
    <w:rsid w:val="00AD4E5E"/>
    <w:rsid w:val="00AD5153"/>
    <w:rsid w:val="00AD5258"/>
    <w:rsid w:val="00AD563E"/>
    <w:rsid w:val="00AD5FFE"/>
    <w:rsid w:val="00AD64F9"/>
    <w:rsid w:val="00AD67C4"/>
    <w:rsid w:val="00AD67F5"/>
    <w:rsid w:val="00AD6893"/>
    <w:rsid w:val="00AD69D8"/>
    <w:rsid w:val="00AD73AC"/>
    <w:rsid w:val="00AD7422"/>
    <w:rsid w:val="00AD7474"/>
    <w:rsid w:val="00AD7AD4"/>
    <w:rsid w:val="00AD7B58"/>
    <w:rsid w:val="00AD7E5C"/>
    <w:rsid w:val="00AE053D"/>
    <w:rsid w:val="00AE08E6"/>
    <w:rsid w:val="00AE0AD0"/>
    <w:rsid w:val="00AE1082"/>
    <w:rsid w:val="00AE1A27"/>
    <w:rsid w:val="00AE1E93"/>
    <w:rsid w:val="00AE28CA"/>
    <w:rsid w:val="00AE2E49"/>
    <w:rsid w:val="00AE33FE"/>
    <w:rsid w:val="00AE376E"/>
    <w:rsid w:val="00AE40BE"/>
    <w:rsid w:val="00AE4388"/>
    <w:rsid w:val="00AE4C81"/>
    <w:rsid w:val="00AE57E2"/>
    <w:rsid w:val="00AE5971"/>
    <w:rsid w:val="00AE60CC"/>
    <w:rsid w:val="00AE6F2D"/>
    <w:rsid w:val="00AE722D"/>
    <w:rsid w:val="00AE730C"/>
    <w:rsid w:val="00AE7D32"/>
    <w:rsid w:val="00AE7F60"/>
    <w:rsid w:val="00AF0554"/>
    <w:rsid w:val="00AF0578"/>
    <w:rsid w:val="00AF194B"/>
    <w:rsid w:val="00AF1C3F"/>
    <w:rsid w:val="00AF1DE6"/>
    <w:rsid w:val="00AF20FA"/>
    <w:rsid w:val="00AF2A80"/>
    <w:rsid w:val="00AF3334"/>
    <w:rsid w:val="00AF3611"/>
    <w:rsid w:val="00AF3F12"/>
    <w:rsid w:val="00AF4E8E"/>
    <w:rsid w:val="00AF4F78"/>
    <w:rsid w:val="00AF4FE0"/>
    <w:rsid w:val="00AF5317"/>
    <w:rsid w:val="00AF5B19"/>
    <w:rsid w:val="00AF5EE7"/>
    <w:rsid w:val="00AF69EC"/>
    <w:rsid w:val="00AF725E"/>
    <w:rsid w:val="00AF726E"/>
    <w:rsid w:val="00AF764F"/>
    <w:rsid w:val="00AF7B7F"/>
    <w:rsid w:val="00AF7BD0"/>
    <w:rsid w:val="00AF7D4D"/>
    <w:rsid w:val="00AF7E62"/>
    <w:rsid w:val="00B0038B"/>
    <w:rsid w:val="00B00537"/>
    <w:rsid w:val="00B0053E"/>
    <w:rsid w:val="00B00736"/>
    <w:rsid w:val="00B00782"/>
    <w:rsid w:val="00B008EF"/>
    <w:rsid w:val="00B00B16"/>
    <w:rsid w:val="00B00C6B"/>
    <w:rsid w:val="00B01BCF"/>
    <w:rsid w:val="00B02597"/>
    <w:rsid w:val="00B02850"/>
    <w:rsid w:val="00B02A99"/>
    <w:rsid w:val="00B03023"/>
    <w:rsid w:val="00B0305C"/>
    <w:rsid w:val="00B03648"/>
    <w:rsid w:val="00B0378F"/>
    <w:rsid w:val="00B041D6"/>
    <w:rsid w:val="00B044C4"/>
    <w:rsid w:val="00B04D37"/>
    <w:rsid w:val="00B05392"/>
    <w:rsid w:val="00B0729A"/>
    <w:rsid w:val="00B074D6"/>
    <w:rsid w:val="00B07938"/>
    <w:rsid w:val="00B07F12"/>
    <w:rsid w:val="00B10073"/>
    <w:rsid w:val="00B10743"/>
    <w:rsid w:val="00B11607"/>
    <w:rsid w:val="00B116F5"/>
    <w:rsid w:val="00B118AB"/>
    <w:rsid w:val="00B11952"/>
    <w:rsid w:val="00B12120"/>
    <w:rsid w:val="00B121FD"/>
    <w:rsid w:val="00B12B68"/>
    <w:rsid w:val="00B12D5F"/>
    <w:rsid w:val="00B130E2"/>
    <w:rsid w:val="00B13133"/>
    <w:rsid w:val="00B13456"/>
    <w:rsid w:val="00B148A8"/>
    <w:rsid w:val="00B14D8B"/>
    <w:rsid w:val="00B14DEB"/>
    <w:rsid w:val="00B14EA6"/>
    <w:rsid w:val="00B14FAF"/>
    <w:rsid w:val="00B154AC"/>
    <w:rsid w:val="00B155A8"/>
    <w:rsid w:val="00B157B2"/>
    <w:rsid w:val="00B1647D"/>
    <w:rsid w:val="00B16519"/>
    <w:rsid w:val="00B16690"/>
    <w:rsid w:val="00B16B22"/>
    <w:rsid w:val="00B16B39"/>
    <w:rsid w:val="00B16B9C"/>
    <w:rsid w:val="00B176A2"/>
    <w:rsid w:val="00B17750"/>
    <w:rsid w:val="00B17F6E"/>
    <w:rsid w:val="00B2008B"/>
    <w:rsid w:val="00B2045C"/>
    <w:rsid w:val="00B20585"/>
    <w:rsid w:val="00B20DE9"/>
    <w:rsid w:val="00B2104E"/>
    <w:rsid w:val="00B217C9"/>
    <w:rsid w:val="00B2183D"/>
    <w:rsid w:val="00B21CB4"/>
    <w:rsid w:val="00B21D45"/>
    <w:rsid w:val="00B21E74"/>
    <w:rsid w:val="00B22E15"/>
    <w:rsid w:val="00B22EBC"/>
    <w:rsid w:val="00B22F6F"/>
    <w:rsid w:val="00B23435"/>
    <w:rsid w:val="00B2348B"/>
    <w:rsid w:val="00B23E76"/>
    <w:rsid w:val="00B2448B"/>
    <w:rsid w:val="00B24570"/>
    <w:rsid w:val="00B2533B"/>
    <w:rsid w:val="00B254B7"/>
    <w:rsid w:val="00B25804"/>
    <w:rsid w:val="00B25CF7"/>
    <w:rsid w:val="00B25CF9"/>
    <w:rsid w:val="00B25EEA"/>
    <w:rsid w:val="00B26053"/>
    <w:rsid w:val="00B26660"/>
    <w:rsid w:val="00B26BA4"/>
    <w:rsid w:val="00B271C4"/>
    <w:rsid w:val="00B27D2F"/>
    <w:rsid w:val="00B30010"/>
    <w:rsid w:val="00B303DF"/>
    <w:rsid w:val="00B306E4"/>
    <w:rsid w:val="00B30EBA"/>
    <w:rsid w:val="00B31B60"/>
    <w:rsid w:val="00B31D1B"/>
    <w:rsid w:val="00B32871"/>
    <w:rsid w:val="00B32874"/>
    <w:rsid w:val="00B32C4F"/>
    <w:rsid w:val="00B32E37"/>
    <w:rsid w:val="00B33298"/>
    <w:rsid w:val="00B340EE"/>
    <w:rsid w:val="00B3454F"/>
    <w:rsid w:val="00B34606"/>
    <w:rsid w:val="00B357BB"/>
    <w:rsid w:val="00B357D1"/>
    <w:rsid w:val="00B35849"/>
    <w:rsid w:val="00B35D1C"/>
    <w:rsid w:val="00B3621A"/>
    <w:rsid w:val="00B3672E"/>
    <w:rsid w:val="00B36FB9"/>
    <w:rsid w:val="00B37A0B"/>
    <w:rsid w:val="00B40234"/>
    <w:rsid w:val="00B404B1"/>
    <w:rsid w:val="00B40773"/>
    <w:rsid w:val="00B40F7F"/>
    <w:rsid w:val="00B415AF"/>
    <w:rsid w:val="00B4187C"/>
    <w:rsid w:val="00B420F5"/>
    <w:rsid w:val="00B421B0"/>
    <w:rsid w:val="00B42773"/>
    <w:rsid w:val="00B42C6C"/>
    <w:rsid w:val="00B42F0A"/>
    <w:rsid w:val="00B43049"/>
    <w:rsid w:val="00B4345C"/>
    <w:rsid w:val="00B457D7"/>
    <w:rsid w:val="00B45B0E"/>
    <w:rsid w:val="00B45C69"/>
    <w:rsid w:val="00B45D5F"/>
    <w:rsid w:val="00B45E8C"/>
    <w:rsid w:val="00B46996"/>
    <w:rsid w:val="00B46B85"/>
    <w:rsid w:val="00B4741C"/>
    <w:rsid w:val="00B47C6A"/>
    <w:rsid w:val="00B47D68"/>
    <w:rsid w:val="00B507DD"/>
    <w:rsid w:val="00B50B47"/>
    <w:rsid w:val="00B50C64"/>
    <w:rsid w:val="00B50F6C"/>
    <w:rsid w:val="00B510D1"/>
    <w:rsid w:val="00B51649"/>
    <w:rsid w:val="00B51674"/>
    <w:rsid w:val="00B51A70"/>
    <w:rsid w:val="00B5204B"/>
    <w:rsid w:val="00B5281E"/>
    <w:rsid w:val="00B53B1A"/>
    <w:rsid w:val="00B542DF"/>
    <w:rsid w:val="00B54306"/>
    <w:rsid w:val="00B545FE"/>
    <w:rsid w:val="00B546A5"/>
    <w:rsid w:val="00B554F5"/>
    <w:rsid w:val="00B556AE"/>
    <w:rsid w:val="00B55C7D"/>
    <w:rsid w:val="00B55DC1"/>
    <w:rsid w:val="00B563B5"/>
    <w:rsid w:val="00B5650B"/>
    <w:rsid w:val="00B57114"/>
    <w:rsid w:val="00B572C2"/>
    <w:rsid w:val="00B57340"/>
    <w:rsid w:val="00B573D9"/>
    <w:rsid w:val="00B575E9"/>
    <w:rsid w:val="00B601AC"/>
    <w:rsid w:val="00B6036A"/>
    <w:rsid w:val="00B6068B"/>
    <w:rsid w:val="00B60801"/>
    <w:rsid w:val="00B609A4"/>
    <w:rsid w:val="00B60C0A"/>
    <w:rsid w:val="00B60FE6"/>
    <w:rsid w:val="00B6153B"/>
    <w:rsid w:val="00B61CE3"/>
    <w:rsid w:val="00B61D06"/>
    <w:rsid w:val="00B61E44"/>
    <w:rsid w:val="00B6211B"/>
    <w:rsid w:val="00B62B11"/>
    <w:rsid w:val="00B63074"/>
    <w:rsid w:val="00B63118"/>
    <w:rsid w:val="00B63DCC"/>
    <w:rsid w:val="00B63DD9"/>
    <w:rsid w:val="00B64182"/>
    <w:rsid w:val="00B644CA"/>
    <w:rsid w:val="00B649B1"/>
    <w:rsid w:val="00B65092"/>
    <w:rsid w:val="00B653AB"/>
    <w:rsid w:val="00B6543D"/>
    <w:rsid w:val="00B6544B"/>
    <w:rsid w:val="00B655BE"/>
    <w:rsid w:val="00B658A5"/>
    <w:rsid w:val="00B65BE8"/>
    <w:rsid w:val="00B65DAE"/>
    <w:rsid w:val="00B65FBD"/>
    <w:rsid w:val="00B661AA"/>
    <w:rsid w:val="00B66885"/>
    <w:rsid w:val="00B669E2"/>
    <w:rsid w:val="00B678E2"/>
    <w:rsid w:val="00B67E88"/>
    <w:rsid w:val="00B67E8C"/>
    <w:rsid w:val="00B702C6"/>
    <w:rsid w:val="00B705BF"/>
    <w:rsid w:val="00B70875"/>
    <w:rsid w:val="00B70AA8"/>
    <w:rsid w:val="00B710B5"/>
    <w:rsid w:val="00B711EA"/>
    <w:rsid w:val="00B714E8"/>
    <w:rsid w:val="00B717DF"/>
    <w:rsid w:val="00B71AD0"/>
    <w:rsid w:val="00B71F88"/>
    <w:rsid w:val="00B7219A"/>
    <w:rsid w:val="00B72F58"/>
    <w:rsid w:val="00B73AF1"/>
    <w:rsid w:val="00B73CED"/>
    <w:rsid w:val="00B73DB9"/>
    <w:rsid w:val="00B7401C"/>
    <w:rsid w:val="00B74257"/>
    <w:rsid w:val="00B74499"/>
    <w:rsid w:val="00B74E42"/>
    <w:rsid w:val="00B7560B"/>
    <w:rsid w:val="00B75C54"/>
    <w:rsid w:val="00B768B2"/>
    <w:rsid w:val="00B76B80"/>
    <w:rsid w:val="00B7706A"/>
    <w:rsid w:val="00B77109"/>
    <w:rsid w:val="00B773DF"/>
    <w:rsid w:val="00B777DF"/>
    <w:rsid w:val="00B77F55"/>
    <w:rsid w:val="00B80D2B"/>
    <w:rsid w:val="00B80F38"/>
    <w:rsid w:val="00B8119C"/>
    <w:rsid w:val="00B81A76"/>
    <w:rsid w:val="00B82629"/>
    <w:rsid w:val="00B82706"/>
    <w:rsid w:val="00B82B7F"/>
    <w:rsid w:val="00B83174"/>
    <w:rsid w:val="00B832CB"/>
    <w:rsid w:val="00B8347B"/>
    <w:rsid w:val="00B83C7F"/>
    <w:rsid w:val="00B83FE2"/>
    <w:rsid w:val="00B84008"/>
    <w:rsid w:val="00B8431E"/>
    <w:rsid w:val="00B84C48"/>
    <w:rsid w:val="00B850D8"/>
    <w:rsid w:val="00B8533F"/>
    <w:rsid w:val="00B85482"/>
    <w:rsid w:val="00B85622"/>
    <w:rsid w:val="00B85897"/>
    <w:rsid w:val="00B85C41"/>
    <w:rsid w:val="00B85D97"/>
    <w:rsid w:val="00B85F90"/>
    <w:rsid w:val="00B86870"/>
    <w:rsid w:val="00B86A71"/>
    <w:rsid w:val="00B86F00"/>
    <w:rsid w:val="00B87466"/>
    <w:rsid w:val="00B8763A"/>
    <w:rsid w:val="00B87836"/>
    <w:rsid w:val="00B878E6"/>
    <w:rsid w:val="00B87DD1"/>
    <w:rsid w:val="00B907A7"/>
    <w:rsid w:val="00B90CBA"/>
    <w:rsid w:val="00B90F48"/>
    <w:rsid w:val="00B921DB"/>
    <w:rsid w:val="00B92729"/>
    <w:rsid w:val="00B927D8"/>
    <w:rsid w:val="00B92EF8"/>
    <w:rsid w:val="00B93072"/>
    <w:rsid w:val="00B93255"/>
    <w:rsid w:val="00B937A3"/>
    <w:rsid w:val="00B940C4"/>
    <w:rsid w:val="00B94446"/>
    <w:rsid w:val="00B9451C"/>
    <w:rsid w:val="00B94D4C"/>
    <w:rsid w:val="00B956DC"/>
    <w:rsid w:val="00B958A6"/>
    <w:rsid w:val="00B95D1F"/>
    <w:rsid w:val="00B95F58"/>
    <w:rsid w:val="00B96E31"/>
    <w:rsid w:val="00B97086"/>
    <w:rsid w:val="00B9708D"/>
    <w:rsid w:val="00B972A0"/>
    <w:rsid w:val="00B9799D"/>
    <w:rsid w:val="00B97EF3"/>
    <w:rsid w:val="00B97F97"/>
    <w:rsid w:val="00B97FDF"/>
    <w:rsid w:val="00BA00F0"/>
    <w:rsid w:val="00BA01A2"/>
    <w:rsid w:val="00BA0A1F"/>
    <w:rsid w:val="00BA0EDD"/>
    <w:rsid w:val="00BA11B4"/>
    <w:rsid w:val="00BA1576"/>
    <w:rsid w:val="00BA1609"/>
    <w:rsid w:val="00BA2485"/>
    <w:rsid w:val="00BA3576"/>
    <w:rsid w:val="00BA3875"/>
    <w:rsid w:val="00BA394A"/>
    <w:rsid w:val="00BA3D88"/>
    <w:rsid w:val="00BA416E"/>
    <w:rsid w:val="00BA57BD"/>
    <w:rsid w:val="00BA592C"/>
    <w:rsid w:val="00BA5A13"/>
    <w:rsid w:val="00BA6135"/>
    <w:rsid w:val="00BA6301"/>
    <w:rsid w:val="00BA65D7"/>
    <w:rsid w:val="00BA71D5"/>
    <w:rsid w:val="00BA789C"/>
    <w:rsid w:val="00BA7939"/>
    <w:rsid w:val="00BA79CC"/>
    <w:rsid w:val="00BB0111"/>
    <w:rsid w:val="00BB0533"/>
    <w:rsid w:val="00BB0B15"/>
    <w:rsid w:val="00BB0B2E"/>
    <w:rsid w:val="00BB0F91"/>
    <w:rsid w:val="00BB136D"/>
    <w:rsid w:val="00BB15E6"/>
    <w:rsid w:val="00BB1658"/>
    <w:rsid w:val="00BB17A0"/>
    <w:rsid w:val="00BB24AB"/>
    <w:rsid w:val="00BB2654"/>
    <w:rsid w:val="00BB2D7A"/>
    <w:rsid w:val="00BB2FCF"/>
    <w:rsid w:val="00BB3565"/>
    <w:rsid w:val="00BB3A48"/>
    <w:rsid w:val="00BB3DD8"/>
    <w:rsid w:val="00BB3E55"/>
    <w:rsid w:val="00BB43BD"/>
    <w:rsid w:val="00BB43D5"/>
    <w:rsid w:val="00BB50BA"/>
    <w:rsid w:val="00BB590A"/>
    <w:rsid w:val="00BB5A1D"/>
    <w:rsid w:val="00BB5C5D"/>
    <w:rsid w:val="00BB5D84"/>
    <w:rsid w:val="00BB6DFC"/>
    <w:rsid w:val="00BB7143"/>
    <w:rsid w:val="00BB7331"/>
    <w:rsid w:val="00BB7340"/>
    <w:rsid w:val="00BB77F2"/>
    <w:rsid w:val="00BB7AE6"/>
    <w:rsid w:val="00BB7F10"/>
    <w:rsid w:val="00BC0542"/>
    <w:rsid w:val="00BC0E0A"/>
    <w:rsid w:val="00BC10C0"/>
    <w:rsid w:val="00BC1814"/>
    <w:rsid w:val="00BC1891"/>
    <w:rsid w:val="00BC1BA3"/>
    <w:rsid w:val="00BC1D71"/>
    <w:rsid w:val="00BC1E7D"/>
    <w:rsid w:val="00BC20B8"/>
    <w:rsid w:val="00BC2490"/>
    <w:rsid w:val="00BC27C4"/>
    <w:rsid w:val="00BC3207"/>
    <w:rsid w:val="00BC32C5"/>
    <w:rsid w:val="00BC3BDD"/>
    <w:rsid w:val="00BC3EE6"/>
    <w:rsid w:val="00BC4239"/>
    <w:rsid w:val="00BC4694"/>
    <w:rsid w:val="00BC476D"/>
    <w:rsid w:val="00BC47AA"/>
    <w:rsid w:val="00BC4897"/>
    <w:rsid w:val="00BC49B9"/>
    <w:rsid w:val="00BC4E4F"/>
    <w:rsid w:val="00BC5075"/>
    <w:rsid w:val="00BC51B3"/>
    <w:rsid w:val="00BC51DA"/>
    <w:rsid w:val="00BC5582"/>
    <w:rsid w:val="00BC5D76"/>
    <w:rsid w:val="00BC654E"/>
    <w:rsid w:val="00BC6A20"/>
    <w:rsid w:val="00BC7979"/>
    <w:rsid w:val="00BD0125"/>
    <w:rsid w:val="00BD0339"/>
    <w:rsid w:val="00BD0381"/>
    <w:rsid w:val="00BD05A0"/>
    <w:rsid w:val="00BD0833"/>
    <w:rsid w:val="00BD0D1A"/>
    <w:rsid w:val="00BD1875"/>
    <w:rsid w:val="00BD196D"/>
    <w:rsid w:val="00BD1D8E"/>
    <w:rsid w:val="00BD25BD"/>
    <w:rsid w:val="00BD2B6A"/>
    <w:rsid w:val="00BD2ED5"/>
    <w:rsid w:val="00BD3640"/>
    <w:rsid w:val="00BD4010"/>
    <w:rsid w:val="00BD422A"/>
    <w:rsid w:val="00BD486F"/>
    <w:rsid w:val="00BD4DCE"/>
    <w:rsid w:val="00BD5084"/>
    <w:rsid w:val="00BD5797"/>
    <w:rsid w:val="00BD5A42"/>
    <w:rsid w:val="00BD5ADB"/>
    <w:rsid w:val="00BD5B60"/>
    <w:rsid w:val="00BD60D5"/>
    <w:rsid w:val="00BD6963"/>
    <w:rsid w:val="00BD7234"/>
    <w:rsid w:val="00BD729A"/>
    <w:rsid w:val="00BD72BA"/>
    <w:rsid w:val="00BD75CB"/>
    <w:rsid w:val="00BD769E"/>
    <w:rsid w:val="00BD7C6C"/>
    <w:rsid w:val="00BD7D5A"/>
    <w:rsid w:val="00BE002B"/>
    <w:rsid w:val="00BE04EA"/>
    <w:rsid w:val="00BE0622"/>
    <w:rsid w:val="00BE0CD7"/>
    <w:rsid w:val="00BE0FE0"/>
    <w:rsid w:val="00BE1360"/>
    <w:rsid w:val="00BE1EA9"/>
    <w:rsid w:val="00BE23F1"/>
    <w:rsid w:val="00BE2518"/>
    <w:rsid w:val="00BE265A"/>
    <w:rsid w:val="00BE2959"/>
    <w:rsid w:val="00BE3035"/>
    <w:rsid w:val="00BE32D7"/>
    <w:rsid w:val="00BE4003"/>
    <w:rsid w:val="00BE43EF"/>
    <w:rsid w:val="00BE5182"/>
    <w:rsid w:val="00BE5992"/>
    <w:rsid w:val="00BE5ED1"/>
    <w:rsid w:val="00BE6741"/>
    <w:rsid w:val="00BE68D0"/>
    <w:rsid w:val="00BE6974"/>
    <w:rsid w:val="00BE6A32"/>
    <w:rsid w:val="00BE6C3E"/>
    <w:rsid w:val="00BE70D9"/>
    <w:rsid w:val="00BE793E"/>
    <w:rsid w:val="00BE7CA5"/>
    <w:rsid w:val="00BE7DAF"/>
    <w:rsid w:val="00BF0120"/>
    <w:rsid w:val="00BF0279"/>
    <w:rsid w:val="00BF0754"/>
    <w:rsid w:val="00BF0D98"/>
    <w:rsid w:val="00BF17A5"/>
    <w:rsid w:val="00BF1A99"/>
    <w:rsid w:val="00BF2210"/>
    <w:rsid w:val="00BF2683"/>
    <w:rsid w:val="00BF28F5"/>
    <w:rsid w:val="00BF2F4F"/>
    <w:rsid w:val="00BF32EE"/>
    <w:rsid w:val="00BF388E"/>
    <w:rsid w:val="00BF47D5"/>
    <w:rsid w:val="00BF47F9"/>
    <w:rsid w:val="00BF47FF"/>
    <w:rsid w:val="00BF4900"/>
    <w:rsid w:val="00BF5418"/>
    <w:rsid w:val="00BF545B"/>
    <w:rsid w:val="00BF5513"/>
    <w:rsid w:val="00BF579D"/>
    <w:rsid w:val="00BF58FD"/>
    <w:rsid w:val="00BF5D58"/>
    <w:rsid w:val="00BF5FEB"/>
    <w:rsid w:val="00BF6008"/>
    <w:rsid w:val="00BF62AC"/>
    <w:rsid w:val="00BF6FC5"/>
    <w:rsid w:val="00BF7088"/>
    <w:rsid w:val="00BF7CC7"/>
    <w:rsid w:val="00C001F7"/>
    <w:rsid w:val="00C013CB"/>
    <w:rsid w:val="00C013F3"/>
    <w:rsid w:val="00C0189C"/>
    <w:rsid w:val="00C018F9"/>
    <w:rsid w:val="00C01A01"/>
    <w:rsid w:val="00C01FBA"/>
    <w:rsid w:val="00C0256B"/>
    <w:rsid w:val="00C0296F"/>
    <w:rsid w:val="00C02DE1"/>
    <w:rsid w:val="00C02FB5"/>
    <w:rsid w:val="00C0333C"/>
    <w:rsid w:val="00C04567"/>
    <w:rsid w:val="00C04CC0"/>
    <w:rsid w:val="00C04D90"/>
    <w:rsid w:val="00C0549E"/>
    <w:rsid w:val="00C054C2"/>
    <w:rsid w:val="00C0554A"/>
    <w:rsid w:val="00C06BA9"/>
    <w:rsid w:val="00C107B2"/>
    <w:rsid w:val="00C10BF5"/>
    <w:rsid w:val="00C10CCE"/>
    <w:rsid w:val="00C10D9A"/>
    <w:rsid w:val="00C1142A"/>
    <w:rsid w:val="00C11E5E"/>
    <w:rsid w:val="00C12D92"/>
    <w:rsid w:val="00C12F10"/>
    <w:rsid w:val="00C13782"/>
    <w:rsid w:val="00C13831"/>
    <w:rsid w:val="00C13947"/>
    <w:rsid w:val="00C143E1"/>
    <w:rsid w:val="00C1443A"/>
    <w:rsid w:val="00C14B36"/>
    <w:rsid w:val="00C15A1E"/>
    <w:rsid w:val="00C15AB2"/>
    <w:rsid w:val="00C15ABD"/>
    <w:rsid w:val="00C16119"/>
    <w:rsid w:val="00C16210"/>
    <w:rsid w:val="00C16215"/>
    <w:rsid w:val="00C16416"/>
    <w:rsid w:val="00C164A5"/>
    <w:rsid w:val="00C166F0"/>
    <w:rsid w:val="00C1691E"/>
    <w:rsid w:val="00C16A2E"/>
    <w:rsid w:val="00C16B4C"/>
    <w:rsid w:val="00C17854"/>
    <w:rsid w:val="00C17B55"/>
    <w:rsid w:val="00C17BB7"/>
    <w:rsid w:val="00C200FB"/>
    <w:rsid w:val="00C20166"/>
    <w:rsid w:val="00C205E8"/>
    <w:rsid w:val="00C2091B"/>
    <w:rsid w:val="00C20BE4"/>
    <w:rsid w:val="00C21500"/>
    <w:rsid w:val="00C218A1"/>
    <w:rsid w:val="00C21B23"/>
    <w:rsid w:val="00C22136"/>
    <w:rsid w:val="00C22443"/>
    <w:rsid w:val="00C2278D"/>
    <w:rsid w:val="00C22C14"/>
    <w:rsid w:val="00C22E7F"/>
    <w:rsid w:val="00C238FF"/>
    <w:rsid w:val="00C23B3C"/>
    <w:rsid w:val="00C24CAB"/>
    <w:rsid w:val="00C255C4"/>
    <w:rsid w:val="00C2587A"/>
    <w:rsid w:val="00C25A06"/>
    <w:rsid w:val="00C26210"/>
    <w:rsid w:val="00C26285"/>
    <w:rsid w:val="00C263A6"/>
    <w:rsid w:val="00C2640B"/>
    <w:rsid w:val="00C266EE"/>
    <w:rsid w:val="00C2682E"/>
    <w:rsid w:val="00C271BE"/>
    <w:rsid w:val="00C279AB"/>
    <w:rsid w:val="00C27F21"/>
    <w:rsid w:val="00C3008A"/>
    <w:rsid w:val="00C307C1"/>
    <w:rsid w:val="00C309B0"/>
    <w:rsid w:val="00C31116"/>
    <w:rsid w:val="00C31B58"/>
    <w:rsid w:val="00C31E30"/>
    <w:rsid w:val="00C33856"/>
    <w:rsid w:val="00C338D3"/>
    <w:rsid w:val="00C33B48"/>
    <w:rsid w:val="00C33E80"/>
    <w:rsid w:val="00C33EFB"/>
    <w:rsid w:val="00C34A18"/>
    <w:rsid w:val="00C34AC1"/>
    <w:rsid w:val="00C35229"/>
    <w:rsid w:val="00C3537B"/>
    <w:rsid w:val="00C35EF3"/>
    <w:rsid w:val="00C3639C"/>
    <w:rsid w:val="00C3665A"/>
    <w:rsid w:val="00C37017"/>
    <w:rsid w:val="00C3704F"/>
    <w:rsid w:val="00C37113"/>
    <w:rsid w:val="00C3765C"/>
    <w:rsid w:val="00C37817"/>
    <w:rsid w:val="00C37F46"/>
    <w:rsid w:val="00C40313"/>
    <w:rsid w:val="00C405E8"/>
    <w:rsid w:val="00C4065D"/>
    <w:rsid w:val="00C40AC0"/>
    <w:rsid w:val="00C40AE6"/>
    <w:rsid w:val="00C40CF5"/>
    <w:rsid w:val="00C41942"/>
    <w:rsid w:val="00C419C4"/>
    <w:rsid w:val="00C419EB"/>
    <w:rsid w:val="00C423F7"/>
    <w:rsid w:val="00C43015"/>
    <w:rsid w:val="00C43137"/>
    <w:rsid w:val="00C43357"/>
    <w:rsid w:val="00C433F7"/>
    <w:rsid w:val="00C4359B"/>
    <w:rsid w:val="00C437BB"/>
    <w:rsid w:val="00C43B0C"/>
    <w:rsid w:val="00C43F27"/>
    <w:rsid w:val="00C43F99"/>
    <w:rsid w:val="00C447BC"/>
    <w:rsid w:val="00C44D13"/>
    <w:rsid w:val="00C45D60"/>
    <w:rsid w:val="00C46B76"/>
    <w:rsid w:val="00C46E4A"/>
    <w:rsid w:val="00C46EDD"/>
    <w:rsid w:val="00C470B0"/>
    <w:rsid w:val="00C47245"/>
    <w:rsid w:val="00C47278"/>
    <w:rsid w:val="00C47A21"/>
    <w:rsid w:val="00C47A93"/>
    <w:rsid w:val="00C47CF5"/>
    <w:rsid w:val="00C502DB"/>
    <w:rsid w:val="00C504F5"/>
    <w:rsid w:val="00C50638"/>
    <w:rsid w:val="00C507C3"/>
    <w:rsid w:val="00C50CA7"/>
    <w:rsid w:val="00C50F2F"/>
    <w:rsid w:val="00C5160A"/>
    <w:rsid w:val="00C516CF"/>
    <w:rsid w:val="00C517BD"/>
    <w:rsid w:val="00C52252"/>
    <w:rsid w:val="00C527E9"/>
    <w:rsid w:val="00C5324F"/>
    <w:rsid w:val="00C53613"/>
    <w:rsid w:val="00C539F7"/>
    <w:rsid w:val="00C5449A"/>
    <w:rsid w:val="00C5463D"/>
    <w:rsid w:val="00C54709"/>
    <w:rsid w:val="00C5474D"/>
    <w:rsid w:val="00C54FAA"/>
    <w:rsid w:val="00C553B7"/>
    <w:rsid w:val="00C55866"/>
    <w:rsid w:val="00C55AB6"/>
    <w:rsid w:val="00C560D9"/>
    <w:rsid w:val="00C564FA"/>
    <w:rsid w:val="00C56B09"/>
    <w:rsid w:val="00C56DA0"/>
    <w:rsid w:val="00C57928"/>
    <w:rsid w:val="00C57C3C"/>
    <w:rsid w:val="00C57E1E"/>
    <w:rsid w:val="00C57F17"/>
    <w:rsid w:val="00C57FF7"/>
    <w:rsid w:val="00C600CA"/>
    <w:rsid w:val="00C60644"/>
    <w:rsid w:val="00C60832"/>
    <w:rsid w:val="00C61100"/>
    <w:rsid w:val="00C61406"/>
    <w:rsid w:val="00C61F53"/>
    <w:rsid w:val="00C632A7"/>
    <w:rsid w:val="00C63579"/>
    <w:rsid w:val="00C64306"/>
    <w:rsid w:val="00C644F9"/>
    <w:rsid w:val="00C64747"/>
    <w:rsid w:val="00C64AFA"/>
    <w:rsid w:val="00C64EC1"/>
    <w:rsid w:val="00C65208"/>
    <w:rsid w:val="00C66FFF"/>
    <w:rsid w:val="00C67767"/>
    <w:rsid w:val="00C67836"/>
    <w:rsid w:val="00C67C17"/>
    <w:rsid w:val="00C67E58"/>
    <w:rsid w:val="00C700AF"/>
    <w:rsid w:val="00C7082A"/>
    <w:rsid w:val="00C70D88"/>
    <w:rsid w:val="00C71147"/>
    <w:rsid w:val="00C714A1"/>
    <w:rsid w:val="00C71DBD"/>
    <w:rsid w:val="00C721DB"/>
    <w:rsid w:val="00C7251A"/>
    <w:rsid w:val="00C72CED"/>
    <w:rsid w:val="00C732B8"/>
    <w:rsid w:val="00C735D1"/>
    <w:rsid w:val="00C73F54"/>
    <w:rsid w:val="00C746D0"/>
    <w:rsid w:val="00C74928"/>
    <w:rsid w:val="00C74A13"/>
    <w:rsid w:val="00C74A71"/>
    <w:rsid w:val="00C74F06"/>
    <w:rsid w:val="00C75104"/>
    <w:rsid w:val="00C75505"/>
    <w:rsid w:val="00C75966"/>
    <w:rsid w:val="00C75990"/>
    <w:rsid w:val="00C75F1A"/>
    <w:rsid w:val="00C76790"/>
    <w:rsid w:val="00C76B68"/>
    <w:rsid w:val="00C76BB6"/>
    <w:rsid w:val="00C76D2A"/>
    <w:rsid w:val="00C76E56"/>
    <w:rsid w:val="00C76F58"/>
    <w:rsid w:val="00C77423"/>
    <w:rsid w:val="00C77577"/>
    <w:rsid w:val="00C778F4"/>
    <w:rsid w:val="00C77981"/>
    <w:rsid w:val="00C77BA6"/>
    <w:rsid w:val="00C77C3A"/>
    <w:rsid w:val="00C8018D"/>
    <w:rsid w:val="00C8069D"/>
    <w:rsid w:val="00C80929"/>
    <w:rsid w:val="00C80A46"/>
    <w:rsid w:val="00C80AFD"/>
    <w:rsid w:val="00C80C53"/>
    <w:rsid w:val="00C80EFA"/>
    <w:rsid w:val="00C81078"/>
    <w:rsid w:val="00C810DE"/>
    <w:rsid w:val="00C8125C"/>
    <w:rsid w:val="00C81388"/>
    <w:rsid w:val="00C8160A"/>
    <w:rsid w:val="00C8163E"/>
    <w:rsid w:val="00C81A8F"/>
    <w:rsid w:val="00C81DDE"/>
    <w:rsid w:val="00C825E8"/>
    <w:rsid w:val="00C82658"/>
    <w:rsid w:val="00C82805"/>
    <w:rsid w:val="00C82C65"/>
    <w:rsid w:val="00C82E0A"/>
    <w:rsid w:val="00C83186"/>
    <w:rsid w:val="00C834D0"/>
    <w:rsid w:val="00C834D1"/>
    <w:rsid w:val="00C83B85"/>
    <w:rsid w:val="00C83C37"/>
    <w:rsid w:val="00C841A2"/>
    <w:rsid w:val="00C84542"/>
    <w:rsid w:val="00C850B0"/>
    <w:rsid w:val="00C8538E"/>
    <w:rsid w:val="00C85511"/>
    <w:rsid w:val="00C85A2E"/>
    <w:rsid w:val="00C87404"/>
    <w:rsid w:val="00C87D0D"/>
    <w:rsid w:val="00C87E2F"/>
    <w:rsid w:val="00C90041"/>
    <w:rsid w:val="00C9005F"/>
    <w:rsid w:val="00C90631"/>
    <w:rsid w:val="00C90850"/>
    <w:rsid w:val="00C915ED"/>
    <w:rsid w:val="00C91755"/>
    <w:rsid w:val="00C9183C"/>
    <w:rsid w:val="00C91C5C"/>
    <w:rsid w:val="00C91E78"/>
    <w:rsid w:val="00C926B0"/>
    <w:rsid w:val="00C92795"/>
    <w:rsid w:val="00C927F2"/>
    <w:rsid w:val="00C93649"/>
    <w:rsid w:val="00C9386A"/>
    <w:rsid w:val="00C93B03"/>
    <w:rsid w:val="00C93CD0"/>
    <w:rsid w:val="00C948E3"/>
    <w:rsid w:val="00C94F1D"/>
    <w:rsid w:val="00C952B0"/>
    <w:rsid w:val="00C957D8"/>
    <w:rsid w:val="00C958C9"/>
    <w:rsid w:val="00C95A90"/>
    <w:rsid w:val="00C95D58"/>
    <w:rsid w:val="00C95DA7"/>
    <w:rsid w:val="00C960C0"/>
    <w:rsid w:val="00C9653F"/>
    <w:rsid w:val="00C965DF"/>
    <w:rsid w:val="00C96678"/>
    <w:rsid w:val="00C96827"/>
    <w:rsid w:val="00C96D09"/>
    <w:rsid w:val="00C974C6"/>
    <w:rsid w:val="00C97754"/>
    <w:rsid w:val="00C97B54"/>
    <w:rsid w:val="00CA0257"/>
    <w:rsid w:val="00CA0893"/>
    <w:rsid w:val="00CA08C2"/>
    <w:rsid w:val="00CA0ADD"/>
    <w:rsid w:val="00CA189F"/>
    <w:rsid w:val="00CA1B97"/>
    <w:rsid w:val="00CA1F85"/>
    <w:rsid w:val="00CA1FA3"/>
    <w:rsid w:val="00CA22C6"/>
    <w:rsid w:val="00CA24BB"/>
    <w:rsid w:val="00CA2C1E"/>
    <w:rsid w:val="00CA2EA8"/>
    <w:rsid w:val="00CA2FB5"/>
    <w:rsid w:val="00CA3037"/>
    <w:rsid w:val="00CA36F4"/>
    <w:rsid w:val="00CA40D3"/>
    <w:rsid w:val="00CA4128"/>
    <w:rsid w:val="00CA41B0"/>
    <w:rsid w:val="00CA473E"/>
    <w:rsid w:val="00CA4ABB"/>
    <w:rsid w:val="00CA6451"/>
    <w:rsid w:val="00CA6C20"/>
    <w:rsid w:val="00CA74AF"/>
    <w:rsid w:val="00CA767B"/>
    <w:rsid w:val="00CB02CF"/>
    <w:rsid w:val="00CB10B3"/>
    <w:rsid w:val="00CB1156"/>
    <w:rsid w:val="00CB187E"/>
    <w:rsid w:val="00CB18FA"/>
    <w:rsid w:val="00CB2359"/>
    <w:rsid w:val="00CB25A9"/>
    <w:rsid w:val="00CB28AF"/>
    <w:rsid w:val="00CB2950"/>
    <w:rsid w:val="00CB2CBF"/>
    <w:rsid w:val="00CB3417"/>
    <w:rsid w:val="00CB3723"/>
    <w:rsid w:val="00CB3746"/>
    <w:rsid w:val="00CB394D"/>
    <w:rsid w:val="00CB404B"/>
    <w:rsid w:val="00CB42E1"/>
    <w:rsid w:val="00CB48AB"/>
    <w:rsid w:val="00CB55AE"/>
    <w:rsid w:val="00CB5884"/>
    <w:rsid w:val="00CB5AC0"/>
    <w:rsid w:val="00CB5BFF"/>
    <w:rsid w:val="00CB5CDE"/>
    <w:rsid w:val="00CB5D93"/>
    <w:rsid w:val="00CB614E"/>
    <w:rsid w:val="00CB695A"/>
    <w:rsid w:val="00CB6AF7"/>
    <w:rsid w:val="00CB6B64"/>
    <w:rsid w:val="00CB7220"/>
    <w:rsid w:val="00CB7A99"/>
    <w:rsid w:val="00CB7DD9"/>
    <w:rsid w:val="00CB7FB1"/>
    <w:rsid w:val="00CC0603"/>
    <w:rsid w:val="00CC079A"/>
    <w:rsid w:val="00CC117E"/>
    <w:rsid w:val="00CC1C9B"/>
    <w:rsid w:val="00CC1EE1"/>
    <w:rsid w:val="00CC27E8"/>
    <w:rsid w:val="00CC3748"/>
    <w:rsid w:val="00CC3C29"/>
    <w:rsid w:val="00CC3EC0"/>
    <w:rsid w:val="00CC3FBA"/>
    <w:rsid w:val="00CC44E4"/>
    <w:rsid w:val="00CC450C"/>
    <w:rsid w:val="00CC5B13"/>
    <w:rsid w:val="00CC5BE5"/>
    <w:rsid w:val="00CC5DCE"/>
    <w:rsid w:val="00CC64EB"/>
    <w:rsid w:val="00CC662E"/>
    <w:rsid w:val="00CC6930"/>
    <w:rsid w:val="00CC6C62"/>
    <w:rsid w:val="00CC70EB"/>
    <w:rsid w:val="00CC7563"/>
    <w:rsid w:val="00CC788E"/>
    <w:rsid w:val="00CC7AFA"/>
    <w:rsid w:val="00CC7C66"/>
    <w:rsid w:val="00CD0413"/>
    <w:rsid w:val="00CD0489"/>
    <w:rsid w:val="00CD07A8"/>
    <w:rsid w:val="00CD190E"/>
    <w:rsid w:val="00CD19DF"/>
    <w:rsid w:val="00CD1A21"/>
    <w:rsid w:val="00CD1DB9"/>
    <w:rsid w:val="00CD29B8"/>
    <w:rsid w:val="00CD2F58"/>
    <w:rsid w:val="00CD3F1D"/>
    <w:rsid w:val="00CD3F33"/>
    <w:rsid w:val="00CD42D1"/>
    <w:rsid w:val="00CD456F"/>
    <w:rsid w:val="00CD4DA5"/>
    <w:rsid w:val="00CD5773"/>
    <w:rsid w:val="00CD5953"/>
    <w:rsid w:val="00CD6212"/>
    <w:rsid w:val="00CD634E"/>
    <w:rsid w:val="00CD68A5"/>
    <w:rsid w:val="00CD6C93"/>
    <w:rsid w:val="00CD725F"/>
    <w:rsid w:val="00CD748F"/>
    <w:rsid w:val="00CD75B5"/>
    <w:rsid w:val="00CD7AB6"/>
    <w:rsid w:val="00CD7AD0"/>
    <w:rsid w:val="00CD7E83"/>
    <w:rsid w:val="00CE0404"/>
    <w:rsid w:val="00CE0482"/>
    <w:rsid w:val="00CE056A"/>
    <w:rsid w:val="00CE0613"/>
    <w:rsid w:val="00CE070C"/>
    <w:rsid w:val="00CE08FB"/>
    <w:rsid w:val="00CE0E27"/>
    <w:rsid w:val="00CE0E29"/>
    <w:rsid w:val="00CE1023"/>
    <w:rsid w:val="00CE109B"/>
    <w:rsid w:val="00CE1201"/>
    <w:rsid w:val="00CE12FD"/>
    <w:rsid w:val="00CE1427"/>
    <w:rsid w:val="00CE1E20"/>
    <w:rsid w:val="00CE227B"/>
    <w:rsid w:val="00CE26DC"/>
    <w:rsid w:val="00CE3048"/>
    <w:rsid w:val="00CE35DF"/>
    <w:rsid w:val="00CE3EB2"/>
    <w:rsid w:val="00CE45A9"/>
    <w:rsid w:val="00CE47EF"/>
    <w:rsid w:val="00CE4B49"/>
    <w:rsid w:val="00CE51E5"/>
    <w:rsid w:val="00CE5F55"/>
    <w:rsid w:val="00CE6017"/>
    <w:rsid w:val="00CE6117"/>
    <w:rsid w:val="00CE6DE3"/>
    <w:rsid w:val="00CE7329"/>
    <w:rsid w:val="00CE7530"/>
    <w:rsid w:val="00CE7DD7"/>
    <w:rsid w:val="00CF0256"/>
    <w:rsid w:val="00CF058D"/>
    <w:rsid w:val="00CF0701"/>
    <w:rsid w:val="00CF0A57"/>
    <w:rsid w:val="00CF0DD5"/>
    <w:rsid w:val="00CF1153"/>
    <w:rsid w:val="00CF1784"/>
    <w:rsid w:val="00CF1FEB"/>
    <w:rsid w:val="00CF223D"/>
    <w:rsid w:val="00CF24E3"/>
    <w:rsid w:val="00CF2942"/>
    <w:rsid w:val="00CF2B8E"/>
    <w:rsid w:val="00CF2E98"/>
    <w:rsid w:val="00CF339C"/>
    <w:rsid w:val="00CF3427"/>
    <w:rsid w:val="00CF3E03"/>
    <w:rsid w:val="00CF4537"/>
    <w:rsid w:val="00CF4F4B"/>
    <w:rsid w:val="00CF515C"/>
    <w:rsid w:val="00CF563C"/>
    <w:rsid w:val="00CF5659"/>
    <w:rsid w:val="00CF56ED"/>
    <w:rsid w:val="00CF5AF0"/>
    <w:rsid w:val="00CF67B7"/>
    <w:rsid w:val="00CF7064"/>
    <w:rsid w:val="00CF753B"/>
    <w:rsid w:val="00CF756D"/>
    <w:rsid w:val="00CF7E74"/>
    <w:rsid w:val="00D00361"/>
    <w:rsid w:val="00D0063C"/>
    <w:rsid w:val="00D00992"/>
    <w:rsid w:val="00D0109F"/>
    <w:rsid w:val="00D01422"/>
    <w:rsid w:val="00D0179B"/>
    <w:rsid w:val="00D01C22"/>
    <w:rsid w:val="00D01EBE"/>
    <w:rsid w:val="00D023DC"/>
    <w:rsid w:val="00D02BBF"/>
    <w:rsid w:val="00D0368C"/>
    <w:rsid w:val="00D03BA9"/>
    <w:rsid w:val="00D04014"/>
    <w:rsid w:val="00D04703"/>
    <w:rsid w:val="00D04730"/>
    <w:rsid w:val="00D05084"/>
    <w:rsid w:val="00D05527"/>
    <w:rsid w:val="00D05ADA"/>
    <w:rsid w:val="00D05C1D"/>
    <w:rsid w:val="00D05E2B"/>
    <w:rsid w:val="00D05F40"/>
    <w:rsid w:val="00D05FFF"/>
    <w:rsid w:val="00D06491"/>
    <w:rsid w:val="00D067F4"/>
    <w:rsid w:val="00D06C83"/>
    <w:rsid w:val="00D06EF7"/>
    <w:rsid w:val="00D07119"/>
    <w:rsid w:val="00D07230"/>
    <w:rsid w:val="00D0746E"/>
    <w:rsid w:val="00D07879"/>
    <w:rsid w:val="00D10AEC"/>
    <w:rsid w:val="00D11073"/>
    <w:rsid w:val="00D11A20"/>
    <w:rsid w:val="00D11D98"/>
    <w:rsid w:val="00D11EA2"/>
    <w:rsid w:val="00D11F93"/>
    <w:rsid w:val="00D125D6"/>
    <w:rsid w:val="00D12A56"/>
    <w:rsid w:val="00D12BBC"/>
    <w:rsid w:val="00D134AA"/>
    <w:rsid w:val="00D14026"/>
    <w:rsid w:val="00D1475B"/>
    <w:rsid w:val="00D1498F"/>
    <w:rsid w:val="00D15732"/>
    <w:rsid w:val="00D15AD8"/>
    <w:rsid w:val="00D15AE4"/>
    <w:rsid w:val="00D15FF3"/>
    <w:rsid w:val="00D15FF7"/>
    <w:rsid w:val="00D1617E"/>
    <w:rsid w:val="00D16A14"/>
    <w:rsid w:val="00D16C12"/>
    <w:rsid w:val="00D16E67"/>
    <w:rsid w:val="00D17C16"/>
    <w:rsid w:val="00D17E86"/>
    <w:rsid w:val="00D20043"/>
    <w:rsid w:val="00D2068E"/>
    <w:rsid w:val="00D20A6C"/>
    <w:rsid w:val="00D21CE6"/>
    <w:rsid w:val="00D22126"/>
    <w:rsid w:val="00D226EA"/>
    <w:rsid w:val="00D2294A"/>
    <w:rsid w:val="00D23996"/>
    <w:rsid w:val="00D2425B"/>
    <w:rsid w:val="00D24C81"/>
    <w:rsid w:val="00D2509F"/>
    <w:rsid w:val="00D25149"/>
    <w:rsid w:val="00D25435"/>
    <w:rsid w:val="00D256A0"/>
    <w:rsid w:val="00D2597F"/>
    <w:rsid w:val="00D25D3E"/>
    <w:rsid w:val="00D265E5"/>
    <w:rsid w:val="00D26A1D"/>
    <w:rsid w:val="00D27FAD"/>
    <w:rsid w:val="00D27FBC"/>
    <w:rsid w:val="00D30211"/>
    <w:rsid w:val="00D30320"/>
    <w:rsid w:val="00D31BA8"/>
    <w:rsid w:val="00D3201E"/>
    <w:rsid w:val="00D322D1"/>
    <w:rsid w:val="00D3238F"/>
    <w:rsid w:val="00D32431"/>
    <w:rsid w:val="00D32446"/>
    <w:rsid w:val="00D32640"/>
    <w:rsid w:val="00D3266B"/>
    <w:rsid w:val="00D327B1"/>
    <w:rsid w:val="00D331E6"/>
    <w:rsid w:val="00D3338F"/>
    <w:rsid w:val="00D33515"/>
    <w:rsid w:val="00D3360A"/>
    <w:rsid w:val="00D336EC"/>
    <w:rsid w:val="00D33B8F"/>
    <w:rsid w:val="00D33D09"/>
    <w:rsid w:val="00D33D7C"/>
    <w:rsid w:val="00D3400E"/>
    <w:rsid w:val="00D3520F"/>
    <w:rsid w:val="00D35BEB"/>
    <w:rsid w:val="00D35E5C"/>
    <w:rsid w:val="00D36007"/>
    <w:rsid w:val="00D360D0"/>
    <w:rsid w:val="00D36972"/>
    <w:rsid w:val="00D36DD5"/>
    <w:rsid w:val="00D36EE2"/>
    <w:rsid w:val="00D403FE"/>
    <w:rsid w:val="00D4149A"/>
    <w:rsid w:val="00D41818"/>
    <w:rsid w:val="00D422C6"/>
    <w:rsid w:val="00D42DBD"/>
    <w:rsid w:val="00D43447"/>
    <w:rsid w:val="00D43934"/>
    <w:rsid w:val="00D4405E"/>
    <w:rsid w:val="00D44982"/>
    <w:rsid w:val="00D4513C"/>
    <w:rsid w:val="00D453E6"/>
    <w:rsid w:val="00D45543"/>
    <w:rsid w:val="00D4573A"/>
    <w:rsid w:val="00D4576F"/>
    <w:rsid w:val="00D457D6"/>
    <w:rsid w:val="00D45A8D"/>
    <w:rsid w:val="00D4606A"/>
    <w:rsid w:val="00D46201"/>
    <w:rsid w:val="00D4627E"/>
    <w:rsid w:val="00D46531"/>
    <w:rsid w:val="00D46966"/>
    <w:rsid w:val="00D469E2"/>
    <w:rsid w:val="00D46F09"/>
    <w:rsid w:val="00D47B8F"/>
    <w:rsid w:val="00D509CD"/>
    <w:rsid w:val="00D50B32"/>
    <w:rsid w:val="00D50EBC"/>
    <w:rsid w:val="00D51642"/>
    <w:rsid w:val="00D51659"/>
    <w:rsid w:val="00D52020"/>
    <w:rsid w:val="00D52073"/>
    <w:rsid w:val="00D523B2"/>
    <w:rsid w:val="00D52C83"/>
    <w:rsid w:val="00D52D25"/>
    <w:rsid w:val="00D52FF3"/>
    <w:rsid w:val="00D53B05"/>
    <w:rsid w:val="00D545F5"/>
    <w:rsid w:val="00D5497C"/>
    <w:rsid w:val="00D54A96"/>
    <w:rsid w:val="00D55080"/>
    <w:rsid w:val="00D55194"/>
    <w:rsid w:val="00D55593"/>
    <w:rsid w:val="00D556C8"/>
    <w:rsid w:val="00D55B3A"/>
    <w:rsid w:val="00D55CD2"/>
    <w:rsid w:val="00D55F8F"/>
    <w:rsid w:val="00D56541"/>
    <w:rsid w:val="00D56AA3"/>
    <w:rsid w:val="00D56AAF"/>
    <w:rsid w:val="00D56DC5"/>
    <w:rsid w:val="00D571D7"/>
    <w:rsid w:val="00D57207"/>
    <w:rsid w:val="00D57435"/>
    <w:rsid w:val="00D57590"/>
    <w:rsid w:val="00D57696"/>
    <w:rsid w:val="00D57D62"/>
    <w:rsid w:val="00D57F08"/>
    <w:rsid w:val="00D601C1"/>
    <w:rsid w:val="00D60541"/>
    <w:rsid w:val="00D61028"/>
    <w:rsid w:val="00D6134F"/>
    <w:rsid w:val="00D6135C"/>
    <w:rsid w:val="00D61A3C"/>
    <w:rsid w:val="00D61BD2"/>
    <w:rsid w:val="00D61D8D"/>
    <w:rsid w:val="00D62373"/>
    <w:rsid w:val="00D631A5"/>
    <w:rsid w:val="00D635A6"/>
    <w:rsid w:val="00D63AFC"/>
    <w:rsid w:val="00D64722"/>
    <w:rsid w:val="00D65592"/>
    <w:rsid w:val="00D65612"/>
    <w:rsid w:val="00D657A6"/>
    <w:rsid w:val="00D65BFF"/>
    <w:rsid w:val="00D65FD8"/>
    <w:rsid w:val="00D65FF7"/>
    <w:rsid w:val="00D66778"/>
    <w:rsid w:val="00D66998"/>
    <w:rsid w:val="00D66C01"/>
    <w:rsid w:val="00D66DC1"/>
    <w:rsid w:val="00D673CA"/>
    <w:rsid w:val="00D701F5"/>
    <w:rsid w:val="00D7047A"/>
    <w:rsid w:val="00D70781"/>
    <w:rsid w:val="00D70FD3"/>
    <w:rsid w:val="00D719A2"/>
    <w:rsid w:val="00D71E75"/>
    <w:rsid w:val="00D71E96"/>
    <w:rsid w:val="00D72261"/>
    <w:rsid w:val="00D72AD2"/>
    <w:rsid w:val="00D72C27"/>
    <w:rsid w:val="00D73371"/>
    <w:rsid w:val="00D73399"/>
    <w:rsid w:val="00D734C5"/>
    <w:rsid w:val="00D73507"/>
    <w:rsid w:val="00D73A5D"/>
    <w:rsid w:val="00D73AFC"/>
    <w:rsid w:val="00D73E3D"/>
    <w:rsid w:val="00D74294"/>
    <w:rsid w:val="00D742A6"/>
    <w:rsid w:val="00D74788"/>
    <w:rsid w:val="00D74DA2"/>
    <w:rsid w:val="00D74DA8"/>
    <w:rsid w:val="00D75143"/>
    <w:rsid w:val="00D7531F"/>
    <w:rsid w:val="00D754B7"/>
    <w:rsid w:val="00D75928"/>
    <w:rsid w:val="00D75A7E"/>
    <w:rsid w:val="00D76062"/>
    <w:rsid w:val="00D76BC7"/>
    <w:rsid w:val="00D7710F"/>
    <w:rsid w:val="00D775BF"/>
    <w:rsid w:val="00D77AA4"/>
    <w:rsid w:val="00D77BDF"/>
    <w:rsid w:val="00D802AF"/>
    <w:rsid w:val="00D807F9"/>
    <w:rsid w:val="00D8139B"/>
    <w:rsid w:val="00D8151B"/>
    <w:rsid w:val="00D81C97"/>
    <w:rsid w:val="00D821F3"/>
    <w:rsid w:val="00D82246"/>
    <w:rsid w:val="00D822D6"/>
    <w:rsid w:val="00D82930"/>
    <w:rsid w:val="00D82AA9"/>
    <w:rsid w:val="00D82ADC"/>
    <w:rsid w:val="00D83075"/>
    <w:rsid w:val="00D831AB"/>
    <w:rsid w:val="00D8341A"/>
    <w:rsid w:val="00D84242"/>
    <w:rsid w:val="00D85B9D"/>
    <w:rsid w:val="00D85FA3"/>
    <w:rsid w:val="00D863C5"/>
    <w:rsid w:val="00D86CB6"/>
    <w:rsid w:val="00D87096"/>
    <w:rsid w:val="00D90887"/>
    <w:rsid w:val="00D91375"/>
    <w:rsid w:val="00D9172D"/>
    <w:rsid w:val="00D91F82"/>
    <w:rsid w:val="00D92008"/>
    <w:rsid w:val="00D9201A"/>
    <w:rsid w:val="00D922DA"/>
    <w:rsid w:val="00D93E1D"/>
    <w:rsid w:val="00D93F72"/>
    <w:rsid w:val="00D94237"/>
    <w:rsid w:val="00D9542A"/>
    <w:rsid w:val="00D95EFA"/>
    <w:rsid w:val="00D96BBD"/>
    <w:rsid w:val="00D97108"/>
    <w:rsid w:val="00D9754D"/>
    <w:rsid w:val="00D97C8A"/>
    <w:rsid w:val="00D97CB3"/>
    <w:rsid w:val="00D97D88"/>
    <w:rsid w:val="00DA04EE"/>
    <w:rsid w:val="00DA117D"/>
    <w:rsid w:val="00DA1248"/>
    <w:rsid w:val="00DA1F83"/>
    <w:rsid w:val="00DA2354"/>
    <w:rsid w:val="00DA2864"/>
    <w:rsid w:val="00DA3190"/>
    <w:rsid w:val="00DA3AA9"/>
    <w:rsid w:val="00DA3DCC"/>
    <w:rsid w:val="00DA460D"/>
    <w:rsid w:val="00DA51B6"/>
    <w:rsid w:val="00DA5D02"/>
    <w:rsid w:val="00DA5D1D"/>
    <w:rsid w:val="00DA5DA2"/>
    <w:rsid w:val="00DA635A"/>
    <w:rsid w:val="00DA63C1"/>
    <w:rsid w:val="00DA63F5"/>
    <w:rsid w:val="00DA67DA"/>
    <w:rsid w:val="00DA69D1"/>
    <w:rsid w:val="00DA716D"/>
    <w:rsid w:val="00DA7FC9"/>
    <w:rsid w:val="00DB070E"/>
    <w:rsid w:val="00DB13EC"/>
    <w:rsid w:val="00DB1D33"/>
    <w:rsid w:val="00DB2317"/>
    <w:rsid w:val="00DB2474"/>
    <w:rsid w:val="00DB2B7D"/>
    <w:rsid w:val="00DB34FB"/>
    <w:rsid w:val="00DB35EC"/>
    <w:rsid w:val="00DB365A"/>
    <w:rsid w:val="00DB3799"/>
    <w:rsid w:val="00DB4641"/>
    <w:rsid w:val="00DB4723"/>
    <w:rsid w:val="00DB4BE2"/>
    <w:rsid w:val="00DB4CD5"/>
    <w:rsid w:val="00DB4F53"/>
    <w:rsid w:val="00DB533F"/>
    <w:rsid w:val="00DB57E9"/>
    <w:rsid w:val="00DB5876"/>
    <w:rsid w:val="00DB5D11"/>
    <w:rsid w:val="00DB5E8D"/>
    <w:rsid w:val="00DB5EFF"/>
    <w:rsid w:val="00DB65AD"/>
    <w:rsid w:val="00DB65DE"/>
    <w:rsid w:val="00DB6741"/>
    <w:rsid w:val="00DB6E66"/>
    <w:rsid w:val="00DB7237"/>
    <w:rsid w:val="00DB76B6"/>
    <w:rsid w:val="00DB7C5D"/>
    <w:rsid w:val="00DC0300"/>
    <w:rsid w:val="00DC04B4"/>
    <w:rsid w:val="00DC1218"/>
    <w:rsid w:val="00DC1387"/>
    <w:rsid w:val="00DC1AEC"/>
    <w:rsid w:val="00DC1F4F"/>
    <w:rsid w:val="00DC2129"/>
    <w:rsid w:val="00DC23B5"/>
    <w:rsid w:val="00DC26A5"/>
    <w:rsid w:val="00DC2C7F"/>
    <w:rsid w:val="00DC2CF1"/>
    <w:rsid w:val="00DC33DA"/>
    <w:rsid w:val="00DC3A28"/>
    <w:rsid w:val="00DC3A4F"/>
    <w:rsid w:val="00DC3B93"/>
    <w:rsid w:val="00DC3BB9"/>
    <w:rsid w:val="00DC3BE9"/>
    <w:rsid w:val="00DC3C37"/>
    <w:rsid w:val="00DC4CB9"/>
    <w:rsid w:val="00DC521D"/>
    <w:rsid w:val="00DC5C6C"/>
    <w:rsid w:val="00DC64A3"/>
    <w:rsid w:val="00DC6996"/>
    <w:rsid w:val="00DC6D55"/>
    <w:rsid w:val="00DC75E9"/>
    <w:rsid w:val="00DC7B7D"/>
    <w:rsid w:val="00DC7BFA"/>
    <w:rsid w:val="00DC7E4E"/>
    <w:rsid w:val="00DD003E"/>
    <w:rsid w:val="00DD0068"/>
    <w:rsid w:val="00DD018C"/>
    <w:rsid w:val="00DD02CF"/>
    <w:rsid w:val="00DD037A"/>
    <w:rsid w:val="00DD049D"/>
    <w:rsid w:val="00DD053C"/>
    <w:rsid w:val="00DD07EC"/>
    <w:rsid w:val="00DD0F38"/>
    <w:rsid w:val="00DD1000"/>
    <w:rsid w:val="00DD11D2"/>
    <w:rsid w:val="00DD16EC"/>
    <w:rsid w:val="00DD1979"/>
    <w:rsid w:val="00DD1AD0"/>
    <w:rsid w:val="00DD1E49"/>
    <w:rsid w:val="00DD23B2"/>
    <w:rsid w:val="00DD2892"/>
    <w:rsid w:val="00DD2F6E"/>
    <w:rsid w:val="00DD303E"/>
    <w:rsid w:val="00DD3230"/>
    <w:rsid w:val="00DD3C17"/>
    <w:rsid w:val="00DD417C"/>
    <w:rsid w:val="00DD425B"/>
    <w:rsid w:val="00DD4340"/>
    <w:rsid w:val="00DD45AC"/>
    <w:rsid w:val="00DD4617"/>
    <w:rsid w:val="00DD4A24"/>
    <w:rsid w:val="00DD4A8F"/>
    <w:rsid w:val="00DD6310"/>
    <w:rsid w:val="00DD667E"/>
    <w:rsid w:val="00DD712C"/>
    <w:rsid w:val="00DE0123"/>
    <w:rsid w:val="00DE01A8"/>
    <w:rsid w:val="00DE0408"/>
    <w:rsid w:val="00DE0552"/>
    <w:rsid w:val="00DE0A54"/>
    <w:rsid w:val="00DE0DD6"/>
    <w:rsid w:val="00DE107E"/>
    <w:rsid w:val="00DE1F01"/>
    <w:rsid w:val="00DE1FBC"/>
    <w:rsid w:val="00DE240D"/>
    <w:rsid w:val="00DE274D"/>
    <w:rsid w:val="00DE2A58"/>
    <w:rsid w:val="00DE2D0F"/>
    <w:rsid w:val="00DE2E32"/>
    <w:rsid w:val="00DE3093"/>
    <w:rsid w:val="00DE36D0"/>
    <w:rsid w:val="00DE3A56"/>
    <w:rsid w:val="00DE4D9D"/>
    <w:rsid w:val="00DE5160"/>
    <w:rsid w:val="00DE51F6"/>
    <w:rsid w:val="00DE5265"/>
    <w:rsid w:val="00DE6121"/>
    <w:rsid w:val="00DE6257"/>
    <w:rsid w:val="00DE6380"/>
    <w:rsid w:val="00DE6B86"/>
    <w:rsid w:val="00DE7454"/>
    <w:rsid w:val="00DF05FB"/>
    <w:rsid w:val="00DF06B6"/>
    <w:rsid w:val="00DF1154"/>
    <w:rsid w:val="00DF198F"/>
    <w:rsid w:val="00DF1CDF"/>
    <w:rsid w:val="00DF2269"/>
    <w:rsid w:val="00DF23E5"/>
    <w:rsid w:val="00DF25B2"/>
    <w:rsid w:val="00DF2605"/>
    <w:rsid w:val="00DF2662"/>
    <w:rsid w:val="00DF3359"/>
    <w:rsid w:val="00DF34CF"/>
    <w:rsid w:val="00DF43A2"/>
    <w:rsid w:val="00DF4517"/>
    <w:rsid w:val="00DF482E"/>
    <w:rsid w:val="00DF4944"/>
    <w:rsid w:val="00DF574F"/>
    <w:rsid w:val="00DF5A5F"/>
    <w:rsid w:val="00DF5E13"/>
    <w:rsid w:val="00DF6268"/>
    <w:rsid w:val="00DF6307"/>
    <w:rsid w:val="00DF6779"/>
    <w:rsid w:val="00DF6AFB"/>
    <w:rsid w:val="00DF6B96"/>
    <w:rsid w:val="00DF751F"/>
    <w:rsid w:val="00DF7A9C"/>
    <w:rsid w:val="00DF7FDD"/>
    <w:rsid w:val="00E009C4"/>
    <w:rsid w:val="00E00FF4"/>
    <w:rsid w:val="00E0195C"/>
    <w:rsid w:val="00E028D5"/>
    <w:rsid w:val="00E029AF"/>
    <w:rsid w:val="00E02E47"/>
    <w:rsid w:val="00E031AC"/>
    <w:rsid w:val="00E033BE"/>
    <w:rsid w:val="00E0397F"/>
    <w:rsid w:val="00E03A17"/>
    <w:rsid w:val="00E03E0B"/>
    <w:rsid w:val="00E040CD"/>
    <w:rsid w:val="00E044AD"/>
    <w:rsid w:val="00E053AF"/>
    <w:rsid w:val="00E067BE"/>
    <w:rsid w:val="00E06827"/>
    <w:rsid w:val="00E0683F"/>
    <w:rsid w:val="00E06BD7"/>
    <w:rsid w:val="00E06C51"/>
    <w:rsid w:val="00E06D1A"/>
    <w:rsid w:val="00E06E28"/>
    <w:rsid w:val="00E06F79"/>
    <w:rsid w:val="00E07276"/>
    <w:rsid w:val="00E074C3"/>
    <w:rsid w:val="00E07D35"/>
    <w:rsid w:val="00E107E8"/>
    <w:rsid w:val="00E10C41"/>
    <w:rsid w:val="00E12457"/>
    <w:rsid w:val="00E12E61"/>
    <w:rsid w:val="00E13302"/>
    <w:rsid w:val="00E1351F"/>
    <w:rsid w:val="00E1372F"/>
    <w:rsid w:val="00E13803"/>
    <w:rsid w:val="00E13C33"/>
    <w:rsid w:val="00E13CEB"/>
    <w:rsid w:val="00E13DCD"/>
    <w:rsid w:val="00E13E3E"/>
    <w:rsid w:val="00E1454A"/>
    <w:rsid w:val="00E14F35"/>
    <w:rsid w:val="00E15157"/>
    <w:rsid w:val="00E15AF6"/>
    <w:rsid w:val="00E1620E"/>
    <w:rsid w:val="00E16378"/>
    <w:rsid w:val="00E16C13"/>
    <w:rsid w:val="00E16F17"/>
    <w:rsid w:val="00E17402"/>
    <w:rsid w:val="00E175B1"/>
    <w:rsid w:val="00E206EB"/>
    <w:rsid w:val="00E20764"/>
    <w:rsid w:val="00E20AF6"/>
    <w:rsid w:val="00E215B0"/>
    <w:rsid w:val="00E218ED"/>
    <w:rsid w:val="00E21C7F"/>
    <w:rsid w:val="00E21C87"/>
    <w:rsid w:val="00E21E9B"/>
    <w:rsid w:val="00E22551"/>
    <w:rsid w:val="00E22743"/>
    <w:rsid w:val="00E2288D"/>
    <w:rsid w:val="00E229A9"/>
    <w:rsid w:val="00E22ED7"/>
    <w:rsid w:val="00E23240"/>
    <w:rsid w:val="00E2388D"/>
    <w:rsid w:val="00E23989"/>
    <w:rsid w:val="00E24557"/>
    <w:rsid w:val="00E24964"/>
    <w:rsid w:val="00E24C98"/>
    <w:rsid w:val="00E25643"/>
    <w:rsid w:val="00E25F56"/>
    <w:rsid w:val="00E25F71"/>
    <w:rsid w:val="00E269E0"/>
    <w:rsid w:val="00E26F0F"/>
    <w:rsid w:val="00E271AC"/>
    <w:rsid w:val="00E27955"/>
    <w:rsid w:val="00E27B00"/>
    <w:rsid w:val="00E27D4A"/>
    <w:rsid w:val="00E306B5"/>
    <w:rsid w:val="00E307B2"/>
    <w:rsid w:val="00E30C07"/>
    <w:rsid w:val="00E31167"/>
    <w:rsid w:val="00E31640"/>
    <w:rsid w:val="00E31BA1"/>
    <w:rsid w:val="00E3205D"/>
    <w:rsid w:val="00E32610"/>
    <w:rsid w:val="00E3266D"/>
    <w:rsid w:val="00E32F1E"/>
    <w:rsid w:val="00E32F37"/>
    <w:rsid w:val="00E335BF"/>
    <w:rsid w:val="00E33907"/>
    <w:rsid w:val="00E33AC9"/>
    <w:rsid w:val="00E33C50"/>
    <w:rsid w:val="00E3413B"/>
    <w:rsid w:val="00E342BA"/>
    <w:rsid w:val="00E344C4"/>
    <w:rsid w:val="00E344E1"/>
    <w:rsid w:val="00E345DE"/>
    <w:rsid w:val="00E3463D"/>
    <w:rsid w:val="00E346C4"/>
    <w:rsid w:val="00E34858"/>
    <w:rsid w:val="00E34B9C"/>
    <w:rsid w:val="00E34BFE"/>
    <w:rsid w:val="00E34E56"/>
    <w:rsid w:val="00E3507D"/>
    <w:rsid w:val="00E35143"/>
    <w:rsid w:val="00E3536D"/>
    <w:rsid w:val="00E353C6"/>
    <w:rsid w:val="00E35636"/>
    <w:rsid w:val="00E35960"/>
    <w:rsid w:val="00E3618A"/>
    <w:rsid w:val="00E36342"/>
    <w:rsid w:val="00E366F9"/>
    <w:rsid w:val="00E36B70"/>
    <w:rsid w:val="00E36DDC"/>
    <w:rsid w:val="00E36FA7"/>
    <w:rsid w:val="00E3789E"/>
    <w:rsid w:val="00E37E2E"/>
    <w:rsid w:val="00E4032D"/>
    <w:rsid w:val="00E40BA4"/>
    <w:rsid w:val="00E40CAB"/>
    <w:rsid w:val="00E4114F"/>
    <w:rsid w:val="00E41200"/>
    <w:rsid w:val="00E41262"/>
    <w:rsid w:val="00E423FC"/>
    <w:rsid w:val="00E428DE"/>
    <w:rsid w:val="00E428ED"/>
    <w:rsid w:val="00E42DE6"/>
    <w:rsid w:val="00E42EC8"/>
    <w:rsid w:val="00E43B50"/>
    <w:rsid w:val="00E4428B"/>
    <w:rsid w:val="00E443E0"/>
    <w:rsid w:val="00E444CE"/>
    <w:rsid w:val="00E44ABA"/>
    <w:rsid w:val="00E44DA3"/>
    <w:rsid w:val="00E4518D"/>
    <w:rsid w:val="00E4577E"/>
    <w:rsid w:val="00E4591E"/>
    <w:rsid w:val="00E45AF9"/>
    <w:rsid w:val="00E46553"/>
    <w:rsid w:val="00E4721C"/>
    <w:rsid w:val="00E4726E"/>
    <w:rsid w:val="00E472B6"/>
    <w:rsid w:val="00E472E5"/>
    <w:rsid w:val="00E4738A"/>
    <w:rsid w:val="00E47B65"/>
    <w:rsid w:val="00E502F9"/>
    <w:rsid w:val="00E50650"/>
    <w:rsid w:val="00E50BB2"/>
    <w:rsid w:val="00E51155"/>
    <w:rsid w:val="00E5237D"/>
    <w:rsid w:val="00E524D9"/>
    <w:rsid w:val="00E528D8"/>
    <w:rsid w:val="00E52D0C"/>
    <w:rsid w:val="00E52E39"/>
    <w:rsid w:val="00E52EF7"/>
    <w:rsid w:val="00E52F28"/>
    <w:rsid w:val="00E52F37"/>
    <w:rsid w:val="00E52F3A"/>
    <w:rsid w:val="00E54FA1"/>
    <w:rsid w:val="00E553ED"/>
    <w:rsid w:val="00E554F0"/>
    <w:rsid w:val="00E556E7"/>
    <w:rsid w:val="00E55B1F"/>
    <w:rsid w:val="00E55BD0"/>
    <w:rsid w:val="00E56B26"/>
    <w:rsid w:val="00E57366"/>
    <w:rsid w:val="00E57C11"/>
    <w:rsid w:val="00E60356"/>
    <w:rsid w:val="00E6049D"/>
    <w:rsid w:val="00E60701"/>
    <w:rsid w:val="00E607D0"/>
    <w:rsid w:val="00E619F6"/>
    <w:rsid w:val="00E61F46"/>
    <w:rsid w:val="00E625E8"/>
    <w:rsid w:val="00E626FE"/>
    <w:rsid w:val="00E62FAF"/>
    <w:rsid w:val="00E631C7"/>
    <w:rsid w:val="00E63D3E"/>
    <w:rsid w:val="00E63EAC"/>
    <w:rsid w:val="00E6415C"/>
    <w:rsid w:val="00E6488D"/>
    <w:rsid w:val="00E64ABE"/>
    <w:rsid w:val="00E64E6F"/>
    <w:rsid w:val="00E64ED3"/>
    <w:rsid w:val="00E64F11"/>
    <w:rsid w:val="00E659A6"/>
    <w:rsid w:val="00E65B62"/>
    <w:rsid w:val="00E66262"/>
    <w:rsid w:val="00E663AB"/>
    <w:rsid w:val="00E668BC"/>
    <w:rsid w:val="00E66AE2"/>
    <w:rsid w:val="00E66F21"/>
    <w:rsid w:val="00E67186"/>
    <w:rsid w:val="00E6731E"/>
    <w:rsid w:val="00E673D6"/>
    <w:rsid w:val="00E67765"/>
    <w:rsid w:val="00E678D6"/>
    <w:rsid w:val="00E70233"/>
    <w:rsid w:val="00E702AC"/>
    <w:rsid w:val="00E703AC"/>
    <w:rsid w:val="00E70AA4"/>
    <w:rsid w:val="00E70B01"/>
    <w:rsid w:val="00E7143A"/>
    <w:rsid w:val="00E71682"/>
    <w:rsid w:val="00E72632"/>
    <w:rsid w:val="00E72C62"/>
    <w:rsid w:val="00E73012"/>
    <w:rsid w:val="00E734A5"/>
    <w:rsid w:val="00E73A0E"/>
    <w:rsid w:val="00E74120"/>
    <w:rsid w:val="00E741B5"/>
    <w:rsid w:val="00E745BC"/>
    <w:rsid w:val="00E745E3"/>
    <w:rsid w:val="00E747B9"/>
    <w:rsid w:val="00E74B6E"/>
    <w:rsid w:val="00E752DC"/>
    <w:rsid w:val="00E75377"/>
    <w:rsid w:val="00E75838"/>
    <w:rsid w:val="00E75F39"/>
    <w:rsid w:val="00E75F3F"/>
    <w:rsid w:val="00E7604F"/>
    <w:rsid w:val="00E76D98"/>
    <w:rsid w:val="00E76DBF"/>
    <w:rsid w:val="00E77EF7"/>
    <w:rsid w:val="00E8093A"/>
    <w:rsid w:val="00E80F78"/>
    <w:rsid w:val="00E813C1"/>
    <w:rsid w:val="00E8152C"/>
    <w:rsid w:val="00E81A0F"/>
    <w:rsid w:val="00E81BCF"/>
    <w:rsid w:val="00E829C6"/>
    <w:rsid w:val="00E82E15"/>
    <w:rsid w:val="00E83098"/>
    <w:rsid w:val="00E831AC"/>
    <w:rsid w:val="00E8351A"/>
    <w:rsid w:val="00E8371B"/>
    <w:rsid w:val="00E837B4"/>
    <w:rsid w:val="00E8393A"/>
    <w:rsid w:val="00E84123"/>
    <w:rsid w:val="00E842B4"/>
    <w:rsid w:val="00E84C64"/>
    <w:rsid w:val="00E84FF5"/>
    <w:rsid w:val="00E85221"/>
    <w:rsid w:val="00E8624C"/>
    <w:rsid w:val="00E86507"/>
    <w:rsid w:val="00E866C0"/>
    <w:rsid w:val="00E866FC"/>
    <w:rsid w:val="00E8693F"/>
    <w:rsid w:val="00E86C19"/>
    <w:rsid w:val="00E8715C"/>
    <w:rsid w:val="00E87935"/>
    <w:rsid w:val="00E87A5D"/>
    <w:rsid w:val="00E87D48"/>
    <w:rsid w:val="00E87E0D"/>
    <w:rsid w:val="00E90304"/>
    <w:rsid w:val="00E90419"/>
    <w:rsid w:val="00E9082A"/>
    <w:rsid w:val="00E90D91"/>
    <w:rsid w:val="00E91415"/>
    <w:rsid w:val="00E9145A"/>
    <w:rsid w:val="00E92093"/>
    <w:rsid w:val="00E92476"/>
    <w:rsid w:val="00E924D8"/>
    <w:rsid w:val="00E9298E"/>
    <w:rsid w:val="00E92C80"/>
    <w:rsid w:val="00E933DF"/>
    <w:rsid w:val="00E93818"/>
    <w:rsid w:val="00E940A9"/>
    <w:rsid w:val="00E943EB"/>
    <w:rsid w:val="00E946C7"/>
    <w:rsid w:val="00E94ED3"/>
    <w:rsid w:val="00E952A6"/>
    <w:rsid w:val="00E95421"/>
    <w:rsid w:val="00E958F3"/>
    <w:rsid w:val="00E96980"/>
    <w:rsid w:val="00E96D83"/>
    <w:rsid w:val="00E96F39"/>
    <w:rsid w:val="00E97623"/>
    <w:rsid w:val="00E9777D"/>
    <w:rsid w:val="00E97910"/>
    <w:rsid w:val="00E9794F"/>
    <w:rsid w:val="00E97BBB"/>
    <w:rsid w:val="00E97F2D"/>
    <w:rsid w:val="00E97F42"/>
    <w:rsid w:val="00E97FB9"/>
    <w:rsid w:val="00EA078A"/>
    <w:rsid w:val="00EA089E"/>
    <w:rsid w:val="00EA0FFB"/>
    <w:rsid w:val="00EA1209"/>
    <w:rsid w:val="00EA1312"/>
    <w:rsid w:val="00EA17FC"/>
    <w:rsid w:val="00EA18E4"/>
    <w:rsid w:val="00EA1B9B"/>
    <w:rsid w:val="00EA2623"/>
    <w:rsid w:val="00EA2AC9"/>
    <w:rsid w:val="00EA2CE7"/>
    <w:rsid w:val="00EA2FE5"/>
    <w:rsid w:val="00EA3136"/>
    <w:rsid w:val="00EA3420"/>
    <w:rsid w:val="00EA37B3"/>
    <w:rsid w:val="00EA3C34"/>
    <w:rsid w:val="00EA3F99"/>
    <w:rsid w:val="00EA42C0"/>
    <w:rsid w:val="00EA47ED"/>
    <w:rsid w:val="00EA4811"/>
    <w:rsid w:val="00EA4878"/>
    <w:rsid w:val="00EA49F8"/>
    <w:rsid w:val="00EA4A02"/>
    <w:rsid w:val="00EA4FB3"/>
    <w:rsid w:val="00EA55E0"/>
    <w:rsid w:val="00EA5EAB"/>
    <w:rsid w:val="00EA5EE9"/>
    <w:rsid w:val="00EA6677"/>
    <w:rsid w:val="00EA6866"/>
    <w:rsid w:val="00EA7570"/>
    <w:rsid w:val="00EA788E"/>
    <w:rsid w:val="00EA78D5"/>
    <w:rsid w:val="00EB0049"/>
    <w:rsid w:val="00EB05C0"/>
    <w:rsid w:val="00EB06BF"/>
    <w:rsid w:val="00EB0B92"/>
    <w:rsid w:val="00EB0C0A"/>
    <w:rsid w:val="00EB0D30"/>
    <w:rsid w:val="00EB0D6C"/>
    <w:rsid w:val="00EB0E14"/>
    <w:rsid w:val="00EB0EA5"/>
    <w:rsid w:val="00EB14CB"/>
    <w:rsid w:val="00EB178D"/>
    <w:rsid w:val="00EB17DD"/>
    <w:rsid w:val="00EB18CD"/>
    <w:rsid w:val="00EB191B"/>
    <w:rsid w:val="00EB1CEA"/>
    <w:rsid w:val="00EB20D6"/>
    <w:rsid w:val="00EB2374"/>
    <w:rsid w:val="00EB23D1"/>
    <w:rsid w:val="00EB286B"/>
    <w:rsid w:val="00EB2E33"/>
    <w:rsid w:val="00EB39F1"/>
    <w:rsid w:val="00EB40D7"/>
    <w:rsid w:val="00EB4377"/>
    <w:rsid w:val="00EB4411"/>
    <w:rsid w:val="00EB4A7F"/>
    <w:rsid w:val="00EB4D6F"/>
    <w:rsid w:val="00EB5403"/>
    <w:rsid w:val="00EB5417"/>
    <w:rsid w:val="00EB551B"/>
    <w:rsid w:val="00EB5576"/>
    <w:rsid w:val="00EB55A9"/>
    <w:rsid w:val="00EB597E"/>
    <w:rsid w:val="00EB60BC"/>
    <w:rsid w:val="00EB634F"/>
    <w:rsid w:val="00EB671F"/>
    <w:rsid w:val="00EB6EFC"/>
    <w:rsid w:val="00EB70D3"/>
    <w:rsid w:val="00EB73FE"/>
    <w:rsid w:val="00EB7A0D"/>
    <w:rsid w:val="00EB7AD1"/>
    <w:rsid w:val="00EB7B5B"/>
    <w:rsid w:val="00EB7CA5"/>
    <w:rsid w:val="00EC076F"/>
    <w:rsid w:val="00EC089A"/>
    <w:rsid w:val="00EC0CA7"/>
    <w:rsid w:val="00EC220D"/>
    <w:rsid w:val="00EC2300"/>
    <w:rsid w:val="00EC2614"/>
    <w:rsid w:val="00EC2BB5"/>
    <w:rsid w:val="00EC3233"/>
    <w:rsid w:val="00EC3ED4"/>
    <w:rsid w:val="00EC6126"/>
    <w:rsid w:val="00EC66FF"/>
    <w:rsid w:val="00EC69F9"/>
    <w:rsid w:val="00EC6A1B"/>
    <w:rsid w:val="00EC6E14"/>
    <w:rsid w:val="00EC6F01"/>
    <w:rsid w:val="00EC707B"/>
    <w:rsid w:val="00EC7326"/>
    <w:rsid w:val="00EC780A"/>
    <w:rsid w:val="00ED040A"/>
    <w:rsid w:val="00ED0B74"/>
    <w:rsid w:val="00ED110E"/>
    <w:rsid w:val="00ED112B"/>
    <w:rsid w:val="00ED1604"/>
    <w:rsid w:val="00ED2016"/>
    <w:rsid w:val="00ED2715"/>
    <w:rsid w:val="00ED28AA"/>
    <w:rsid w:val="00ED2BDD"/>
    <w:rsid w:val="00ED317E"/>
    <w:rsid w:val="00ED346D"/>
    <w:rsid w:val="00ED36E4"/>
    <w:rsid w:val="00ED3AAA"/>
    <w:rsid w:val="00ED3DBB"/>
    <w:rsid w:val="00ED4040"/>
    <w:rsid w:val="00ED481E"/>
    <w:rsid w:val="00ED5530"/>
    <w:rsid w:val="00ED59D9"/>
    <w:rsid w:val="00ED5F57"/>
    <w:rsid w:val="00ED6028"/>
    <w:rsid w:val="00ED616C"/>
    <w:rsid w:val="00ED6A21"/>
    <w:rsid w:val="00ED6BFB"/>
    <w:rsid w:val="00ED73B0"/>
    <w:rsid w:val="00ED75F5"/>
    <w:rsid w:val="00ED78C4"/>
    <w:rsid w:val="00ED7F3D"/>
    <w:rsid w:val="00EE05A8"/>
    <w:rsid w:val="00EE0E82"/>
    <w:rsid w:val="00EE11C7"/>
    <w:rsid w:val="00EE226C"/>
    <w:rsid w:val="00EE275F"/>
    <w:rsid w:val="00EE2F94"/>
    <w:rsid w:val="00EE3212"/>
    <w:rsid w:val="00EE3860"/>
    <w:rsid w:val="00EE448D"/>
    <w:rsid w:val="00EE46CC"/>
    <w:rsid w:val="00EE4FCC"/>
    <w:rsid w:val="00EE516C"/>
    <w:rsid w:val="00EE52EC"/>
    <w:rsid w:val="00EE5F41"/>
    <w:rsid w:val="00EE626A"/>
    <w:rsid w:val="00EE67AB"/>
    <w:rsid w:val="00EE692C"/>
    <w:rsid w:val="00EE6DB9"/>
    <w:rsid w:val="00EE6FAF"/>
    <w:rsid w:val="00EF04A4"/>
    <w:rsid w:val="00EF08AC"/>
    <w:rsid w:val="00EF0C91"/>
    <w:rsid w:val="00EF18A4"/>
    <w:rsid w:val="00EF196D"/>
    <w:rsid w:val="00EF2356"/>
    <w:rsid w:val="00EF2FE9"/>
    <w:rsid w:val="00EF329C"/>
    <w:rsid w:val="00EF388F"/>
    <w:rsid w:val="00EF3905"/>
    <w:rsid w:val="00EF3A3C"/>
    <w:rsid w:val="00EF4191"/>
    <w:rsid w:val="00EF422D"/>
    <w:rsid w:val="00EF44BD"/>
    <w:rsid w:val="00EF46A6"/>
    <w:rsid w:val="00EF52D9"/>
    <w:rsid w:val="00EF5310"/>
    <w:rsid w:val="00EF5362"/>
    <w:rsid w:val="00EF565A"/>
    <w:rsid w:val="00EF5E5B"/>
    <w:rsid w:val="00EF5E7A"/>
    <w:rsid w:val="00EF6599"/>
    <w:rsid w:val="00EF67C9"/>
    <w:rsid w:val="00EF685C"/>
    <w:rsid w:val="00EF78AE"/>
    <w:rsid w:val="00EF7972"/>
    <w:rsid w:val="00EF7F21"/>
    <w:rsid w:val="00F007B4"/>
    <w:rsid w:val="00F0152E"/>
    <w:rsid w:val="00F01766"/>
    <w:rsid w:val="00F01A9C"/>
    <w:rsid w:val="00F01C76"/>
    <w:rsid w:val="00F0253A"/>
    <w:rsid w:val="00F02587"/>
    <w:rsid w:val="00F02B5B"/>
    <w:rsid w:val="00F02D4F"/>
    <w:rsid w:val="00F02F10"/>
    <w:rsid w:val="00F03022"/>
    <w:rsid w:val="00F03761"/>
    <w:rsid w:val="00F038D6"/>
    <w:rsid w:val="00F03C25"/>
    <w:rsid w:val="00F03EB3"/>
    <w:rsid w:val="00F03FE2"/>
    <w:rsid w:val="00F040C9"/>
    <w:rsid w:val="00F04718"/>
    <w:rsid w:val="00F04A46"/>
    <w:rsid w:val="00F04AE0"/>
    <w:rsid w:val="00F04D76"/>
    <w:rsid w:val="00F04D93"/>
    <w:rsid w:val="00F05191"/>
    <w:rsid w:val="00F058DF"/>
    <w:rsid w:val="00F058F6"/>
    <w:rsid w:val="00F05B82"/>
    <w:rsid w:val="00F05E61"/>
    <w:rsid w:val="00F06417"/>
    <w:rsid w:val="00F0690D"/>
    <w:rsid w:val="00F06E70"/>
    <w:rsid w:val="00F070D8"/>
    <w:rsid w:val="00F0754F"/>
    <w:rsid w:val="00F07C5A"/>
    <w:rsid w:val="00F07C92"/>
    <w:rsid w:val="00F07DFF"/>
    <w:rsid w:val="00F102DA"/>
    <w:rsid w:val="00F106C7"/>
    <w:rsid w:val="00F10C30"/>
    <w:rsid w:val="00F10CF3"/>
    <w:rsid w:val="00F112B3"/>
    <w:rsid w:val="00F113D7"/>
    <w:rsid w:val="00F11D24"/>
    <w:rsid w:val="00F1249B"/>
    <w:rsid w:val="00F12547"/>
    <w:rsid w:val="00F1259E"/>
    <w:rsid w:val="00F128A9"/>
    <w:rsid w:val="00F12B54"/>
    <w:rsid w:val="00F1343D"/>
    <w:rsid w:val="00F13660"/>
    <w:rsid w:val="00F13A96"/>
    <w:rsid w:val="00F14468"/>
    <w:rsid w:val="00F14769"/>
    <w:rsid w:val="00F14C2A"/>
    <w:rsid w:val="00F14F22"/>
    <w:rsid w:val="00F15202"/>
    <w:rsid w:val="00F15476"/>
    <w:rsid w:val="00F15686"/>
    <w:rsid w:val="00F15A44"/>
    <w:rsid w:val="00F15BC7"/>
    <w:rsid w:val="00F16426"/>
    <w:rsid w:val="00F17363"/>
    <w:rsid w:val="00F17561"/>
    <w:rsid w:val="00F17570"/>
    <w:rsid w:val="00F177AA"/>
    <w:rsid w:val="00F17C92"/>
    <w:rsid w:val="00F17D45"/>
    <w:rsid w:val="00F20180"/>
    <w:rsid w:val="00F20CE3"/>
    <w:rsid w:val="00F22559"/>
    <w:rsid w:val="00F22837"/>
    <w:rsid w:val="00F22D99"/>
    <w:rsid w:val="00F2347D"/>
    <w:rsid w:val="00F23AF0"/>
    <w:rsid w:val="00F245FD"/>
    <w:rsid w:val="00F24C11"/>
    <w:rsid w:val="00F24E61"/>
    <w:rsid w:val="00F25F52"/>
    <w:rsid w:val="00F262EE"/>
    <w:rsid w:val="00F269F5"/>
    <w:rsid w:val="00F27C9C"/>
    <w:rsid w:val="00F30AC1"/>
    <w:rsid w:val="00F30B46"/>
    <w:rsid w:val="00F30D4C"/>
    <w:rsid w:val="00F30D73"/>
    <w:rsid w:val="00F31130"/>
    <w:rsid w:val="00F31493"/>
    <w:rsid w:val="00F31A62"/>
    <w:rsid w:val="00F31B7C"/>
    <w:rsid w:val="00F31BAE"/>
    <w:rsid w:val="00F31E40"/>
    <w:rsid w:val="00F31E98"/>
    <w:rsid w:val="00F32473"/>
    <w:rsid w:val="00F32981"/>
    <w:rsid w:val="00F33175"/>
    <w:rsid w:val="00F33994"/>
    <w:rsid w:val="00F33A7D"/>
    <w:rsid w:val="00F34376"/>
    <w:rsid w:val="00F34BE0"/>
    <w:rsid w:val="00F35486"/>
    <w:rsid w:val="00F359E1"/>
    <w:rsid w:val="00F35D86"/>
    <w:rsid w:val="00F373E4"/>
    <w:rsid w:val="00F3741F"/>
    <w:rsid w:val="00F37755"/>
    <w:rsid w:val="00F37D28"/>
    <w:rsid w:val="00F401AE"/>
    <w:rsid w:val="00F40237"/>
    <w:rsid w:val="00F40406"/>
    <w:rsid w:val="00F40CCB"/>
    <w:rsid w:val="00F413A9"/>
    <w:rsid w:val="00F41488"/>
    <w:rsid w:val="00F41BE1"/>
    <w:rsid w:val="00F422BD"/>
    <w:rsid w:val="00F429FD"/>
    <w:rsid w:val="00F42D96"/>
    <w:rsid w:val="00F4321F"/>
    <w:rsid w:val="00F437D9"/>
    <w:rsid w:val="00F43B54"/>
    <w:rsid w:val="00F443B2"/>
    <w:rsid w:val="00F444BB"/>
    <w:rsid w:val="00F44590"/>
    <w:rsid w:val="00F446F2"/>
    <w:rsid w:val="00F44820"/>
    <w:rsid w:val="00F44A0C"/>
    <w:rsid w:val="00F44F8F"/>
    <w:rsid w:val="00F4521E"/>
    <w:rsid w:val="00F452EE"/>
    <w:rsid w:val="00F454D1"/>
    <w:rsid w:val="00F455FE"/>
    <w:rsid w:val="00F4564E"/>
    <w:rsid w:val="00F45C13"/>
    <w:rsid w:val="00F45C91"/>
    <w:rsid w:val="00F45FC5"/>
    <w:rsid w:val="00F45FD9"/>
    <w:rsid w:val="00F46754"/>
    <w:rsid w:val="00F46F76"/>
    <w:rsid w:val="00F47C2B"/>
    <w:rsid w:val="00F508D8"/>
    <w:rsid w:val="00F50AFB"/>
    <w:rsid w:val="00F51838"/>
    <w:rsid w:val="00F5189D"/>
    <w:rsid w:val="00F51AAE"/>
    <w:rsid w:val="00F51AF5"/>
    <w:rsid w:val="00F51F10"/>
    <w:rsid w:val="00F52310"/>
    <w:rsid w:val="00F52995"/>
    <w:rsid w:val="00F52CB5"/>
    <w:rsid w:val="00F53116"/>
    <w:rsid w:val="00F5323F"/>
    <w:rsid w:val="00F53251"/>
    <w:rsid w:val="00F53543"/>
    <w:rsid w:val="00F5386B"/>
    <w:rsid w:val="00F539AA"/>
    <w:rsid w:val="00F54400"/>
    <w:rsid w:val="00F558CF"/>
    <w:rsid w:val="00F55D58"/>
    <w:rsid w:val="00F56140"/>
    <w:rsid w:val="00F56ABC"/>
    <w:rsid w:val="00F5754D"/>
    <w:rsid w:val="00F57DC7"/>
    <w:rsid w:val="00F60044"/>
    <w:rsid w:val="00F607C7"/>
    <w:rsid w:val="00F6128C"/>
    <w:rsid w:val="00F61659"/>
    <w:rsid w:val="00F6172D"/>
    <w:rsid w:val="00F61EAF"/>
    <w:rsid w:val="00F62CE2"/>
    <w:rsid w:val="00F62E9A"/>
    <w:rsid w:val="00F63329"/>
    <w:rsid w:val="00F634B6"/>
    <w:rsid w:val="00F63F15"/>
    <w:rsid w:val="00F63FA1"/>
    <w:rsid w:val="00F63FAB"/>
    <w:rsid w:val="00F64200"/>
    <w:rsid w:val="00F64970"/>
    <w:rsid w:val="00F64B9A"/>
    <w:rsid w:val="00F64CE9"/>
    <w:rsid w:val="00F651F9"/>
    <w:rsid w:val="00F65321"/>
    <w:rsid w:val="00F655F9"/>
    <w:rsid w:val="00F65B20"/>
    <w:rsid w:val="00F65B69"/>
    <w:rsid w:val="00F65E4C"/>
    <w:rsid w:val="00F66674"/>
    <w:rsid w:val="00F66784"/>
    <w:rsid w:val="00F669DB"/>
    <w:rsid w:val="00F66A18"/>
    <w:rsid w:val="00F67651"/>
    <w:rsid w:val="00F67985"/>
    <w:rsid w:val="00F70445"/>
    <w:rsid w:val="00F712AC"/>
    <w:rsid w:val="00F71428"/>
    <w:rsid w:val="00F716EA"/>
    <w:rsid w:val="00F717C6"/>
    <w:rsid w:val="00F71E62"/>
    <w:rsid w:val="00F72389"/>
    <w:rsid w:val="00F7265F"/>
    <w:rsid w:val="00F72805"/>
    <w:rsid w:val="00F72977"/>
    <w:rsid w:val="00F729D5"/>
    <w:rsid w:val="00F72D88"/>
    <w:rsid w:val="00F73009"/>
    <w:rsid w:val="00F73670"/>
    <w:rsid w:val="00F737E9"/>
    <w:rsid w:val="00F739BF"/>
    <w:rsid w:val="00F75C32"/>
    <w:rsid w:val="00F75E71"/>
    <w:rsid w:val="00F7655C"/>
    <w:rsid w:val="00F766E2"/>
    <w:rsid w:val="00F766E8"/>
    <w:rsid w:val="00F7685E"/>
    <w:rsid w:val="00F769D1"/>
    <w:rsid w:val="00F76B71"/>
    <w:rsid w:val="00F7729E"/>
    <w:rsid w:val="00F772F5"/>
    <w:rsid w:val="00F777FA"/>
    <w:rsid w:val="00F77A5A"/>
    <w:rsid w:val="00F77F4C"/>
    <w:rsid w:val="00F800E3"/>
    <w:rsid w:val="00F80D9E"/>
    <w:rsid w:val="00F80DD6"/>
    <w:rsid w:val="00F80E08"/>
    <w:rsid w:val="00F80F37"/>
    <w:rsid w:val="00F819BA"/>
    <w:rsid w:val="00F8225A"/>
    <w:rsid w:val="00F8292C"/>
    <w:rsid w:val="00F82E7A"/>
    <w:rsid w:val="00F83603"/>
    <w:rsid w:val="00F8363A"/>
    <w:rsid w:val="00F83821"/>
    <w:rsid w:val="00F8390A"/>
    <w:rsid w:val="00F84B04"/>
    <w:rsid w:val="00F84BE0"/>
    <w:rsid w:val="00F85051"/>
    <w:rsid w:val="00F85202"/>
    <w:rsid w:val="00F86553"/>
    <w:rsid w:val="00F8658C"/>
    <w:rsid w:val="00F871D3"/>
    <w:rsid w:val="00F873ED"/>
    <w:rsid w:val="00F87739"/>
    <w:rsid w:val="00F87A5C"/>
    <w:rsid w:val="00F87BD5"/>
    <w:rsid w:val="00F87C55"/>
    <w:rsid w:val="00F87F4D"/>
    <w:rsid w:val="00F90242"/>
    <w:rsid w:val="00F90815"/>
    <w:rsid w:val="00F90A00"/>
    <w:rsid w:val="00F90F41"/>
    <w:rsid w:val="00F91404"/>
    <w:rsid w:val="00F91EF1"/>
    <w:rsid w:val="00F91F06"/>
    <w:rsid w:val="00F9203A"/>
    <w:rsid w:val="00F92360"/>
    <w:rsid w:val="00F9236E"/>
    <w:rsid w:val="00F92E2A"/>
    <w:rsid w:val="00F92F38"/>
    <w:rsid w:val="00F93021"/>
    <w:rsid w:val="00F93258"/>
    <w:rsid w:val="00F9328D"/>
    <w:rsid w:val="00F935EC"/>
    <w:rsid w:val="00F93885"/>
    <w:rsid w:val="00F93CF2"/>
    <w:rsid w:val="00F93E16"/>
    <w:rsid w:val="00F944BB"/>
    <w:rsid w:val="00F94AC4"/>
    <w:rsid w:val="00F94F11"/>
    <w:rsid w:val="00F9503A"/>
    <w:rsid w:val="00F9613B"/>
    <w:rsid w:val="00F961F9"/>
    <w:rsid w:val="00F96811"/>
    <w:rsid w:val="00F96A2A"/>
    <w:rsid w:val="00F971C3"/>
    <w:rsid w:val="00F973CD"/>
    <w:rsid w:val="00F97541"/>
    <w:rsid w:val="00F97FC4"/>
    <w:rsid w:val="00FA09E0"/>
    <w:rsid w:val="00FA0FE8"/>
    <w:rsid w:val="00FA1848"/>
    <w:rsid w:val="00FA1E1B"/>
    <w:rsid w:val="00FA228E"/>
    <w:rsid w:val="00FA23EE"/>
    <w:rsid w:val="00FA2C44"/>
    <w:rsid w:val="00FA2E9C"/>
    <w:rsid w:val="00FA3152"/>
    <w:rsid w:val="00FA31D7"/>
    <w:rsid w:val="00FA4030"/>
    <w:rsid w:val="00FA403C"/>
    <w:rsid w:val="00FA4430"/>
    <w:rsid w:val="00FA466F"/>
    <w:rsid w:val="00FA4C74"/>
    <w:rsid w:val="00FA572A"/>
    <w:rsid w:val="00FA59D2"/>
    <w:rsid w:val="00FA5B8A"/>
    <w:rsid w:val="00FA6CBD"/>
    <w:rsid w:val="00FA6E2B"/>
    <w:rsid w:val="00FA6FDD"/>
    <w:rsid w:val="00FA7212"/>
    <w:rsid w:val="00FA7261"/>
    <w:rsid w:val="00FA73D0"/>
    <w:rsid w:val="00FA742E"/>
    <w:rsid w:val="00FA78F6"/>
    <w:rsid w:val="00FA7F4A"/>
    <w:rsid w:val="00FB0075"/>
    <w:rsid w:val="00FB0741"/>
    <w:rsid w:val="00FB0831"/>
    <w:rsid w:val="00FB113B"/>
    <w:rsid w:val="00FB1247"/>
    <w:rsid w:val="00FB1706"/>
    <w:rsid w:val="00FB1AEE"/>
    <w:rsid w:val="00FB1B31"/>
    <w:rsid w:val="00FB1E59"/>
    <w:rsid w:val="00FB2022"/>
    <w:rsid w:val="00FB2033"/>
    <w:rsid w:val="00FB2413"/>
    <w:rsid w:val="00FB24F2"/>
    <w:rsid w:val="00FB25C1"/>
    <w:rsid w:val="00FB3A39"/>
    <w:rsid w:val="00FB3AA6"/>
    <w:rsid w:val="00FB3B99"/>
    <w:rsid w:val="00FB3C59"/>
    <w:rsid w:val="00FB3D90"/>
    <w:rsid w:val="00FB407C"/>
    <w:rsid w:val="00FB47E2"/>
    <w:rsid w:val="00FB48AF"/>
    <w:rsid w:val="00FB4C1F"/>
    <w:rsid w:val="00FB4D4E"/>
    <w:rsid w:val="00FB4E99"/>
    <w:rsid w:val="00FB5192"/>
    <w:rsid w:val="00FB55D1"/>
    <w:rsid w:val="00FB5C1F"/>
    <w:rsid w:val="00FB5F9F"/>
    <w:rsid w:val="00FB6153"/>
    <w:rsid w:val="00FB655E"/>
    <w:rsid w:val="00FB65AA"/>
    <w:rsid w:val="00FB6D27"/>
    <w:rsid w:val="00FB7A35"/>
    <w:rsid w:val="00FC0417"/>
    <w:rsid w:val="00FC0A6B"/>
    <w:rsid w:val="00FC0C69"/>
    <w:rsid w:val="00FC1180"/>
    <w:rsid w:val="00FC1501"/>
    <w:rsid w:val="00FC162F"/>
    <w:rsid w:val="00FC17C6"/>
    <w:rsid w:val="00FC19D6"/>
    <w:rsid w:val="00FC26FB"/>
    <w:rsid w:val="00FC34EF"/>
    <w:rsid w:val="00FC4923"/>
    <w:rsid w:val="00FC4930"/>
    <w:rsid w:val="00FC4D07"/>
    <w:rsid w:val="00FC578B"/>
    <w:rsid w:val="00FC5DC0"/>
    <w:rsid w:val="00FC611C"/>
    <w:rsid w:val="00FC613D"/>
    <w:rsid w:val="00FC63CC"/>
    <w:rsid w:val="00FC7A29"/>
    <w:rsid w:val="00FC7AAF"/>
    <w:rsid w:val="00FC7FF6"/>
    <w:rsid w:val="00FD02F9"/>
    <w:rsid w:val="00FD0EA3"/>
    <w:rsid w:val="00FD10A7"/>
    <w:rsid w:val="00FD1F2C"/>
    <w:rsid w:val="00FD20C5"/>
    <w:rsid w:val="00FD20EC"/>
    <w:rsid w:val="00FD2B14"/>
    <w:rsid w:val="00FD2FB2"/>
    <w:rsid w:val="00FD37F5"/>
    <w:rsid w:val="00FD38DA"/>
    <w:rsid w:val="00FD3DEC"/>
    <w:rsid w:val="00FD3E06"/>
    <w:rsid w:val="00FD52CB"/>
    <w:rsid w:val="00FD5531"/>
    <w:rsid w:val="00FD617D"/>
    <w:rsid w:val="00FD62D7"/>
    <w:rsid w:val="00FD67FB"/>
    <w:rsid w:val="00FD6A63"/>
    <w:rsid w:val="00FD6BD1"/>
    <w:rsid w:val="00FD6D66"/>
    <w:rsid w:val="00FD6DB4"/>
    <w:rsid w:val="00FD751C"/>
    <w:rsid w:val="00FD766B"/>
    <w:rsid w:val="00FD7C6A"/>
    <w:rsid w:val="00FE019F"/>
    <w:rsid w:val="00FE0B4C"/>
    <w:rsid w:val="00FE0D62"/>
    <w:rsid w:val="00FE0FD3"/>
    <w:rsid w:val="00FE12FD"/>
    <w:rsid w:val="00FE2468"/>
    <w:rsid w:val="00FE24D1"/>
    <w:rsid w:val="00FE26EF"/>
    <w:rsid w:val="00FE2883"/>
    <w:rsid w:val="00FE2BFC"/>
    <w:rsid w:val="00FE34EA"/>
    <w:rsid w:val="00FE3944"/>
    <w:rsid w:val="00FE3BA8"/>
    <w:rsid w:val="00FE3C82"/>
    <w:rsid w:val="00FE3F02"/>
    <w:rsid w:val="00FE43C9"/>
    <w:rsid w:val="00FE4723"/>
    <w:rsid w:val="00FE496B"/>
    <w:rsid w:val="00FE4B05"/>
    <w:rsid w:val="00FE50AE"/>
    <w:rsid w:val="00FE548C"/>
    <w:rsid w:val="00FE55C7"/>
    <w:rsid w:val="00FE62D5"/>
    <w:rsid w:val="00FE6540"/>
    <w:rsid w:val="00FE6DF8"/>
    <w:rsid w:val="00FE71D3"/>
    <w:rsid w:val="00FE76AA"/>
    <w:rsid w:val="00FE7B25"/>
    <w:rsid w:val="00FE7B81"/>
    <w:rsid w:val="00FE7D2E"/>
    <w:rsid w:val="00FF035A"/>
    <w:rsid w:val="00FF0ACE"/>
    <w:rsid w:val="00FF0C55"/>
    <w:rsid w:val="00FF15B1"/>
    <w:rsid w:val="00FF1839"/>
    <w:rsid w:val="00FF18C8"/>
    <w:rsid w:val="00FF1B18"/>
    <w:rsid w:val="00FF1BF0"/>
    <w:rsid w:val="00FF1CA0"/>
    <w:rsid w:val="00FF1F4E"/>
    <w:rsid w:val="00FF2AD1"/>
    <w:rsid w:val="00FF2C8D"/>
    <w:rsid w:val="00FF2D38"/>
    <w:rsid w:val="00FF2EB0"/>
    <w:rsid w:val="00FF343D"/>
    <w:rsid w:val="00FF3C85"/>
    <w:rsid w:val="00FF3ECB"/>
    <w:rsid w:val="00FF4535"/>
    <w:rsid w:val="00FF4567"/>
    <w:rsid w:val="00FF499B"/>
    <w:rsid w:val="00FF4E23"/>
    <w:rsid w:val="00FF4E66"/>
    <w:rsid w:val="00FF5437"/>
    <w:rsid w:val="00FF54F5"/>
    <w:rsid w:val="00FF588D"/>
    <w:rsid w:val="00FF7CC1"/>
    <w:rsid w:val="00FF7F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1E617D0"/>
  <w15:docId w15:val="{13B080F6-F3A2-4129-9B64-E0A08C5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63E"/>
    <w:pPr>
      <w:spacing w:after="0" w:line="360" w:lineRule="auto"/>
      <w:jc w:val="both"/>
    </w:pPr>
    <w:rPr>
      <w:rFonts w:ascii="Times New Roman" w:hAnsi="Times New Roman"/>
      <w:sz w:val="24"/>
      <w:lang w:val="en-GB"/>
    </w:rPr>
  </w:style>
  <w:style w:type="paragraph" w:styleId="Heading1">
    <w:name w:val="heading 1"/>
    <w:basedOn w:val="NoSpacing"/>
    <w:next w:val="Normal"/>
    <w:link w:val="Heading1Char"/>
    <w:uiPriority w:val="9"/>
    <w:qFormat/>
    <w:rsid w:val="0050262E"/>
    <w:pPr>
      <w:outlineLvl w:val="0"/>
    </w:pPr>
    <w:rPr>
      <w:b/>
      <w:sz w:val="28"/>
    </w:rPr>
  </w:style>
  <w:style w:type="paragraph" w:styleId="Heading2">
    <w:name w:val="heading 2"/>
    <w:basedOn w:val="NoSpacing"/>
    <w:next w:val="Normal"/>
    <w:link w:val="Heading2Char"/>
    <w:uiPriority w:val="9"/>
    <w:unhideWhenUsed/>
    <w:qFormat/>
    <w:rsid w:val="0050262E"/>
    <w:pPr>
      <w:spacing w:line="360" w:lineRule="auto"/>
      <w:outlineLvl w:val="1"/>
    </w:pPr>
    <w:rPr>
      <w:rFonts w:cs="Times New Roman"/>
      <w:b/>
      <w:szCs w:val="24"/>
    </w:rPr>
  </w:style>
  <w:style w:type="paragraph" w:styleId="Heading3">
    <w:name w:val="heading 3"/>
    <w:basedOn w:val="NoSpacing"/>
    <w:next w:val="Normal"/>
    <w:link w:val="Heading3Char"/>
    <w:uiPriority w:val="9"/>
    <w:unhideWhenUsed/>
    <w:qFormat/>
    <w:rsid w:val="00AB40BB"/>
    <w:pPr>
      <w:spacing w:line="360" w:lineRule="auto"/>
      <w:jc w:val="left"/>
      <w:outlineLvl w:val="2"/>
    </w:pPr>
    <w:rPr>
      <w:bCs/>
      <w:i/>
      <w:iCs/>
    </w:rPr>
  </w:style>
  <w:style w:type="paragraph" w:styleId="Heading4">
    <w:name w:val="heading 4"/>
    <w:basedOn w:val="Normal"/>
    <w:next w:val="Normal"/>
    <w:link w:val="Heading4Char"/>
    <w:uiPriority w:val="9"/>
    <w:unhideWhenUsed/>
    <w:qFormat/>
    <w:rsid w:val="00A11651"/>
    <w:pPr>
      <w:keepNext/>
      <w:keepLines/>
      <w:numPr>
        <w:ilvl w:val="3"/>
        <w:numId w:val="3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F44DB"/>
    <w:pPr>
      <w:keepNext/>
      <w:keepLines/>
      <w:numPr>
        <w:ilvl w:val="4"/>
        <w:numId w:val="3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F44DB"/>
    <w:pPr>
      <w:keepNext/>
      <w:keepLines/>
      <w:numPr>
        <w:ilvl w:val="5"/>
        <w:numId w:val="3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F44DB"/>
    <w:pPr>
      <w:keepNext/>
      <w:keepLines/>
      <w:numPr>
        <w:ilvl w:val="6"/>
        <w:numId w:val="3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44DB"/>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44DB"/>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6BD7"/>
    <w:pPr>
      <w:spacing w:after="0" w:line="240" w:lineRule="auto"/>
      <w:jc w:val="both"/>
    </w:pPr>
    <w:rPr>
      <w:rFonts w:ascii="Times New Roman" w:hAnsi="Times New Roman"/>
      <w:sz w:val="24"/>
    </w:rPr>
  </w:style>
  <w:style w:type="paragraph" w:styleId="BalloonText">
    <w:name w:val="Balloon Text"/>
    <w:basedOn w:val="Normal"/>
    <w:link w:val="BalloonTextChar"/>
    <w:uiPriority w:val="99"/>
    <w:semiHidden/>
    <w:unhideWhenUsed/>
    <w:rsid w:val="003317D7"/>
    <w:rPr>
      <w:rFonts w:ascii="Tahoma" w:hAnsi="Tahoma" w:cs="Tahoma"/>
      <w:sz w:val="16"/>
      <w:szCs w:val="16"/>
    </w:rPr>
  </w:style>
  <w:style w:type="character" w:customStyle="1" w:styleId="BalloonTextChar">
    <w:name w:val="Balloon Text Char"/>
    <w:basedOn w:val="DefaultParagraphFont"/>
    <w:link w:val="BalloonText"/>
    <w:uiPriority w:val="99"/>
    <w:semiHidden/>
    <w:rsid w:val="003317D7"/>
    <w:rPr>
      <w:rFonts w:ascii="Tahoma" w:hAnsi="Tahoma" w:cs="Tahoma"/>
      <w:sz w:val="16"/>
      <w:szCs w:val="16"/>
    </w:rPr>
  </w:style>
  <w:style w:type="character" w:styleId="Hyperlink">
    <w:name w:val="Hyperlink"/>
    <w:basedOn w:val="DefaultParagraphFont"/>
    <w:uiPriority w:val="99"/>
    <w:unhideWhenUsed/>
    <w:rsid w:val="00FA6CBD"/>
    <w:rPr>
      <w:color w:val="0000FF" w:themeColor="hyperlink"/>
      <w:u w:val="single"/>
    </w:rPr>
  </w:style>
  <w:style w:type="character" w:styleId="FollowedHyperlink">
    <w:name w:val="FollowedHyperlink"/>
    <w:basedOn w:val="DefaultParagraphFont"/>
    <w:uiPriority w:val="99"/>
    <w:semiHidden/>
    <w:unhideWhenUsed/>
    <w:rsid w:val="00D0109F"/>
    <w:rPr>
      <w:color w:val="800080" w:themeColor="followedHyperlink"/>
      <w:u w:val="single"/>
    </w:rPr>
  </w:style>
  <w:style w:type="paragraph" w:styleId="ListParagraph">
    <w:name w:val="List Paragraph"/>
    <w:basedOn w:val="Normal"/>
    <w:uiPriority w:val="34"/>
    <w:qFormat/>
    <w:rsid w:val="00BD1D8E"/>
    <w:pPr>
      <w:ind w:left="720"/>
      <w:contextualSpacing/>
    </w:pPr>
  </w:style>
  <w:style w:type="character" w:styleId="CommentReference">
    <w:name w:val="annotation reference"/>
    <w:basedOn w:val="DefaultParagraphFont"/>
    <w:uiPriority w:val="99"/>
    <w:semiHidden/>
    <w:unhideWhenUsed/>
    <w:rsid w:val="00164B6C"/>
    <w:rPr>
      <w:sz w:val="16"/>
      <w:szCs w:val="16"/>
    </w:rPr>
  </w:style>
  <w:style w:type="paragraph" w:styleId="CommentText">
    <w:name w:val="annotation text"/>
    <w:basedOn w:val="Normal"/>
    <w:link w:val="CommentTextChar"/>
    <w:uiPriority w:val="99"/>
    <w:unhideWhenUsed/>
    <w:rsid w:val="00164B6C"/>
    <w:rPr>
      <w:sz w:val="20"/>
      <w:szCs w:val="20"/>
    </w:rPr>
  </w:style>
  <w:style w:type="character" w:customStyle="1" w:styleId="CommentTextChar">
    <w:name w:val="Comment Text Char"/>
    <w:basedOn w:val="DefaultParagraphFont"/>
    <w:link w:val="CommentText"/>
    <w:uiPriority w:val="99"/>
    <w:rsid w:val="00164B6C"/>
    <w:rPr>
      <w:sz w:val="20"/>
      <w:szCs w:val="20"/>
    </w:rPr>
  </w:style>
  <w:style w:type="paragraph" w:styleId="CommentSubject">
    <w:name w:val="annotation subject"/>
    <w:basedOn w:val="CommentText"/>
    <w:next w:val="CommentText"/>
    <w:link w:val="CommentSubjectChar"/>
    <w:uiPriority w:val="99"/>
    <w:semiHidden/>
    <w:unhideWhenUsed/>
    <w:rsid w:val="00164B6C"/>
    <w:rPr>
      <w:b/>
      <w:bCs/>
    </w:rPr>
  </w:style>
  <w:style w:type="character" w:customStyle="1" w:styleId="CommentSubjectChar">
    <w:name w:val="Comment Subject Char"/>
    <w:basedOn w:val="CommentTextChar"/>
    <w:link w:val="CommentSubject"/>
    <w:uiPriority w:val="99"/>
    <w:semiHidden/>
    <w:rsid w:val="00164B6C"/>
    <w:rPr>
      <w:b/>
      <w:bCs/>
      <w:sz w:val="20"/>
      <w:szCs w:val="20"/>
    </w:rPr>
  </w:style>
  <w:style w:type="paragraph" w:styleId="Revision">
    <w:name w:val="Revision"/>
    <w:hidden/>
    <w:uiPriority w:val="99"/>
    <w:semiHidden/>
    <w:rsid w:val="004B6978"/>
    <w:pPr>
      <w:spacing w:after="0" w:line="240" w:lineRule="auto"/>
    </w:pPr>
  </w:style>
  <w:style w:type="table" w:styleId="TableGrid">
    <w:name w:val="Table Grid"/>
    <w:basedOn w:val="TableNormal"/>
    <w:uiPriority w:val="59"/>
    <w:rsid w:val="00453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F44DB"/>
    <w:rPr>
      <w:rFonts w:ascii="Times New Roman" w:hAnsi="Times New Roman"/>
      <w:b/>
      <w:sz w:val="28"/>
    </w:rPr>
  </w:style>
  <w:style w:type="character" w:customStyle="1" w:styleId="Heading2Char">
    <w:name w:val="Heading 2 Char"/>
    <w:basedOn w:val="DefaultParagraphFont"/>
    <w:link w:val="Heading2"/>
    <w:uiPriority w:val="9"/>
    <w:rsid w:val="003718D7"/>
    <w:rPr>
      <w:rFonts w:ascii="Times New Roman" w:hAnsi="Times New Roman" w:cs="Times New Roman"/>
      <w:b/>
      <w:sz w:val="24"/>
      <w:szCs w:val="24"/>
    </w:rPr>
  </w:style>
  <w:style w:type="paragraph" w:styleId="Bibliography">
    <w:name w:val="Bibliography"/>
    <w:basedOn w:val="Normal"/>
    <w:next w:val="Normal"/>
    <w:uiPriority w:val="37"/>
    <w:unhideWhenUsed/>
    <w:rsid w:val="00F873ED"/>
    <w:pPr>
      <w:spacing w:after="240"/>
      <w:ind w:left="720" w:hanging="720"/>
    </w:pPr>
  </w:style>
  <w:style w:type="character" w:customStyle="1" w:styleId="Heading3Char">
    <w:name w:val="Heading 3 Char"/>
    <w:basedOn w:val="DefaultParagraphFont"/>
    <w:link w:val="Heading3"/>
    <w:uiPriority w:val="9"/>
    <w:rsid w:val="00AB40BB"/>
    <w:rPr>
      <w:rFonts w:ascii="Times New Roman" w:hAnsi="Times New Roman"/>
      <w:bCs/>
      <w:i/>
      <w:iCs/>
      <w:sz w:val="24"/>
    </w:rPr>
  </w:style>
  <w:style w:type="paragraph" w:styleId="Caption">
    <w:name w:val="caption"/>
    <w:basedOn w:val="Normal"/>
    <w:next w:val="Normal"/>
    <w:uiPriority w:val="35"/>
    <w:unhideWhenUsed/>
    <w:qFormat/>
    <w:rsid w:val="000258E7"/>
    <w:rPr>
      <w:iCs/>
      <w:szCs w:val="18"/>
    </w:rPr>
  </w:style>
  <w:style w:type="character" w:styleId="PlaceholderText">
    <w:name w:val="Placeholder Text"/>
    <w:basedOn w:val="DefaultParagraphFont"/>
    <w:uiPriority w:val="99"/>
    <w:semiHidden/>
    <w:rsid w:val="000A26A3"/>
    <w:rPr>
      <w:color w:val="808080"/>
    </w:rPr>
  </w:style>
  <w:style w:type="character" w:customStyle="1" w:styleId="UnresolvedMention1">
    <w:name w:val="Unresolved Mention1"/>
    <w:basedOn w:val="DefaultParagraphFont"/>
    <w:uiPriority w:val="99"/>
    <w:semiHidden/>
    <w:unhideWhenUsed/>
    <w:rsid w:val="00A647A1"/>
    <w:rPr>
      <w:color w:val="605E5C"/>
      <w:shd w:val="clear" w:color="auto" w:fill="E1DFDD"/>
    </w:rPr>
  </w:style>
  <w:style w:type="paragraph" w:styleId="NormalWeb">
    <w:name w:val="Normal (Web)"/>
    <w:basedOn w:val="Normal"/>
    <w:uiPriority w:val="99"/>
    <w:unhideWhenUsed/>
    <w:rsid w:val="003940D6"/>
    <w:pPr>
      <w:spacing w:before="100" w:beforeAutospacing="1" w:after="100" w:afterAutospacing="1"/>
    </w:pPr>
    <w:rPr>
      <w:rFonts w:eastAsia="Times New Roman" w:cs="Times New Roman"/>
      <w:szCs w:val="24"/>
      <w:lang w:val="sl-SI" w:eastAsia="sl-SI"/>
    </w:rPr>
  </w:style>
  <w:style w:type="paragraph" w:styleId="Header">
    <w:name w:val="header"/>
    <w:basedOn w:val="Normal"/>
    <w:link w:val="HeaderChar"/>
    <w:uiPriority w:val="99"/>
    <w:unhideWhenUsed/>
    <w:rsid w:val="00D55F8F"/>
    <w:pPr>
      <w:tabs>
        <w:tab w:val="center" w:pos="4513"/>
        <w:tab w:val="right" w:pos="9026"/>
      </w:tabs>
    </w:pPr>
  </w:style>
  <w:style w:type="character" w:customStyle="1" w:styleId="HeaderChar">
    <w:name w:val="Header Char"/>
    <w:basedOn w:val="DefaultParagraphFont"/>
    <w:link w:val="Header"/>
    <w:uiPriority w:val="99"/>
    <w:rsid w:val="00D55F8F"/>
  </w:style>
  <w:style w:type="paragraph" w:styleId="Footer">
    <w:name w:val="footer"/>
    <w:basedOn w:val="Normal"/>
    <w:link w:val="FooterChar"/>
    <w:uiPriority w:val="99"/>
    <w:unhideWhenUsed/>
    <w:rsid w:val="00D55F8F"/>
    <w:pPr>
      <w:tabs>
        <w:tab w:val="center" w:pos="4513"/>
        <w:tab w:val="right" w:pos="9026"/>
      </w:tabs>
    </w:pPr>
  </w:style>
  <w:style w:type="character" w:customStyle="1" w:styleId="FooterChar">
    <w:name w:val="Footer Char"/>
    <w:basedOn w:val="DefaultParagraphFont"/>
    <w:link w:val="Footer"/>
    <w:uiPriority w:val="99"/>
    <w:rsid w:val="00D55F8F"/>
  </w:style>
  <w:style w:type="character" w:styleId="IntenseEmphasis">
    <w:name w:val="Intense Emphasis"/>
    <w:basedOn w:val="DefaultParagraphFont"/>
    <w:uiPriority w:val="21"/>
    <w:qFormat/>
    <w:rsid w:val="00177650"/>
    <w:rPr>
      <w:b/>
      <w:bCs/>
      <w:i/>
      <w:iCs/>
      <w:color w:val="4F81BD" w:themeColor="accent1"/>
    </w:rPr>
  </w:style>
  <w:style w:type="character" w:styleId="UnresolvedMention">
    <w:name w:val="Unresolved Mention"/>
    <w:basedOn w:val="DefaultParagraphFont"/>
    <w:uiPriority w:val="99"/>
    <w:semiHidden/>
    <w:unhideWhenUsed/>
    <w:rsid w:val="00E831AC"/>
    <w:rPr>
      <w:color w:val="605E5C"/>
      <w:shd w:val="clear" w:color="auto" w:fill="E1DFDD"/>
    </w:rPr>
  </w:style>
  <w:style w:type="character" w:customStyle="1" w:styleId="Heading4Char">
    <w:name w:val="Heading 4 Char"/>
    <w:basedOn w:val="DefaultParagraphFont"/>
    <w:link w:val="Heading4"/>
    <w:uiPriority w:val="9"/>
    <w:rsid w:val="00A11651"/>
    <w:rPr>
      <w:rFonts w:asciiTheme="majorHAnsi" w:eastAsiaTheme="majorEastAsia" w:hAnsiTheme="majorHAnsi" w:cstheme="majorBidi"/>
      <w:i/>
      <w:iCs/>
      <w:color w:val="365F91" w:themeColor="accent1" w:themeShade="BF"/>
      <w:sz w:val="24"/>
      <w:lang w:val="en-GB"/>
    </w:rPr>
  </w:style>
  <w:style w:type="character" w:customStyle="1" w:styleId="Heading5Char">
    <w:name w:val="Heading 5 Char"/>
    <w:basedOn w:val="DefaultParagraphFont"/>
    <w:link w:val="Heading5"/>
    <w:uiPriority w:val="9"/>
    <w:semiHidden/>
    <w:rsid w:val="006F44DB"/>
    <w:rPr>
      <w:rFonts w:asciiTheme="majorHAnsi" w:eastAsiaTheme="majorEastAsia" w:hAnsiTheme="majorHAnsi" w:cstheme="majorBidi"/>
      <w:color w:val="365F91" w:themeColor="accent1" w:themeShade="BF"/>
      <w:sz w:val="24"/>
      <w:lang w:val="en-GB"/>
    </w:rPr>
  </w:style>
  <w:style w:type="character" w:customStyle="1" w:styleId="Heading6Char">
    <w:name w:val="Heading 6 Char"/>
    <w:basedOn w:val="DefaultParagraphFont"/>
    <w:link w:val="Heading6"/>
    <w:uiPriority w:val="9"/>
    <w:semiHidden/>
    <w:rsid w:val="006F44DB"/>
    <w:rPr>
      <w:rFonts w:asciiTheme="majorHAnsi" w:eastAsiaTheme="majorEastAsia" w:hAnsiTheme="majorHAnsi" w:cstheme="majorBidi"/>
      <w:color w:val="243F60" w:themeColor="accent1" w:themeShade="7F"/>
      <w:sz w:val="24"/>
      <w:lang w:val="en-GB"/>
    </w:rPr>
  </w:style>
  <w:style w:type="character" w:customStyle="1" w:styleId="Heading7Char">
    <w:name w:val="Heading 7 Char"/>
    <w:basedOn w:val="DefaultParagraphFont"/>
    <w:link w:val="Heading7"/>
    <w:uiPriority w:val="9"/>
    <w:semiHidden/>
    <w:rsid w:val="006F44DB"/>
    <w:rPr>
      <w:rFonts w:asciiTheme="majorHAnsi" w:eastAsiaTheme="majorEastAsia" w:hAnsiTheme="majorHAnsi" w:cstheme="majorBidi"/>
      <w:i/>
      <w:iCs/>
      <w:color w:val="243F60" w:themeColor="accent1" w:themeShade="7F"/>
      <w:sz w:val="24"/>
      <w:lang w:val="en-GB"/>
    </w:rPr>
  </w:style>
  <w:style w:type="character" w:customStyle="1" w:styleId="Heading8Char">
    <w:name w:val="Heading 8 Char"/>
    <w:basedOn w:val="DefaultParagraphFont"/>
    <w:link w:val="Heading8"/>
    <w:uiPriority w:val="9"/>
    <w:semiHidden/>
    <w:rsid w:val="006F44DB"/>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F44DB"/>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1A0350"/>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DC2129"/>
    <w:pPr>
      <w:tabs>
        <w:tab w:val="right" w:leader="dot" w:pos="9350"/>
      </w:tabs>
      <w:spacing w:after="100"/>
    </w:pPr>
  </w:style>
  <w:style w:type="paragraph" w:styleId="TOC2">
    <w:name w:val="toc 2"/>
    <w:basedOn w:val="Normal"/>
    <w:next w:val="Normal"/>
    <w:autoRedefine/>
    <w:uiPriority w:val="39"/>
    <w:unhideWhenUsed/>
    <w:rsid w:val="001A0350"/>
    <w:pPr>
      <w:spacing w:after="100"/>
      <w:ind w:left="240"/>
    </w:pPr>
  </w:style>
  <w:style w:type="table" w:styleId="GridTable2-Accent1">
    <w:name w:val="Grid Table 2 Accent 1"/>
    <w:basedOn w:val="TableNormal"/>
    <w:uiPriority w:val="47"/>
    <w:rsid w:val="00733BA2"/>
    <w:pPr>
      <w:spacing w:after="0" w:line="240" w:lineRule="auto"/>
      <w:jc w:val="both"/>
    </w:pPr>
    <w:rPr>
      <w:lang w:val="sl-S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D57F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0368">
      <w:bodyDiv w:val="1"/>
      <w:marLeft w:val="0"/>
      <w:marRight w:val="0"/>
      <w:marTop w:val="0"/>
      <w:marBottom w:val="0"/>
      <w:divBdr>
        <w:top w:val="none" w:sz="0" w:space="0" w:color="auto"/>
        <w:left w:val="none" w:sz="0" w:space="0" w:color="auto"/>
        <w:bottom w:val="none" w:sz="0" w:space="0" w:color="auto"/>
        <w:right w:val="none" w:sz="0" w:space="0" w:color="auto"/>
      </w:divBdr>
    </w:div>
    <w:div w:id="63376356">
      <w:bodyDiv w:val="1"/>
      <w:marLeft w:val="0"/>
      <w:marRight w:val="0"/>
      <w:marTop w:val="0"/>
      <w:marBottom w:val="0"/>
      <w:divBdr>
        <w:top w:val="none" w:sz="0" w:space="0" w:color="auto"/>
        <w:left w:val="none" w:sz="0" w:space="0" w:color="auto"/>
        <w:bottom w:val="none" w:sz="0" w:space="0" w:color="auto"/>
        <w:right w:val="none" w:sz="0" w:space="0" w:color="auto"/>
      </w:divBdr>
    </w:div>
    <w:div w:id="205528216">
      <w:bodyDiv w:val="1"/>
      <w:marLeft w:val="0"/>
      <w:marRight w:val="0"/>
      <w:marTop w:val="0"/>
      <w:marBottom w:val="0"/>
      <w:divBdr>
        <w:top w:val="none" w:sz="0" w:space="0" w:color="auto"/>
        <w:left w:val="none" w:sz="0" w:space="0" w:color="auto"/>
        <w:bottom w:val="none" w:sz="0" w:space="0" w:color="auto"/>
        <w:right w:val="none" w:sz="0" w:space="0" w:color="auto"/>
      </w:divBdr>
    </w:div>
    <w:div w:id="229311351">
      <w:bodyDiv w:val="1"/>
      <w:marLeft w:val="0"/>
      <w:marRight w:val="0"/>
      <w:marTop w:val="0"/>
      <w:marBottom w:val="0"/>
      <w:divBdr>
        <w:top w:val="none" w:sz="0" w:space="0" w:color="auto"/>
        <w:left w:val="none" w:sz="0" w:space="0" w:color="auto"/>
        <w:bottom w:val="none" w:sz="0" w:space="0" w:color="auto"/>
        <w:right w:val="none" w:sz="0" w:space="0" w:color="auto"/>
      </w:divBdr>
    </w:div>
    <w:div w:id="247034623">
      <w:bodyDiv w:val="1"/>
      <w:marLeft w:val="0"/>
      <w:marRight w:val="0"/>
      <w:marTop w:val="0"/>
      <w:marBottom w:val="0"/>
      <w:divBdr>
        <w:top w:val="none" w:sz="0" w:space="0" w:color="auto"/>
        <w:left w:val="none" w:sz="0" w:space="0" w:color="auto"/>
        <w:bottom w:val="none" w:sz="0" w:space="0" w:color="auto"/>
        <w:right w:val="none" w:sz="0" w:space="0" w:color="auto"/>
      </w:divBdr>
    </w:div>
    <w:div w:id="249505463">
      <w:bodyDiv w:val="1"/>
      <w:marLeft w:val="0"/>
      <w:marRight w:val="0"/>
      <w:marTop w:val="0"/>
      <w:marBottom w:val="0"/>
      <w:divBdr>
        <w:top w:val="none" w:sz="0" w:space="0" w:color="auto"/>
        <w:left w:val="none" w:sz="0" w:space="0" w:color="auto"/>
        <w:bottom w:val="none" w:sz="0" w:space="0" w:color="auto"/>
        <w:right w:val="none" w:sz="0" w:space="0" w:color="auto"/>
      </w:divBdr>
    </w:div>
    <w:div w:id="259609579">
      <w:bodyDiv w:val="1"/>
      <w:marLeft w:val="0"/>
      <w:marRight w:val="0"/>
      <w:marTop w:val="0"/>
      <w:marBottom w:val="0"/>
      <w:divBdr>
        <w:top w:val="none" w:sz="0" w:space="0" w:color="auto"/>
        <w:left w:val="none" w:sz="0" w:space="0" w:color="auto"/>
        <w:bottom w:val="none" w:sz="0" w:space="0" w:color="auto"/>
        <w:right w:val="none" w:sz="0" w:space="0" w:color="auto"/>
      </w:divBdr>
      <w:divsChild>
        <w:div w:id="700933940">
          <w:marLeft w:val="0"/>
          <w:marRight w:val="0"/>
          <w:marTop w:val="240"/>
          <w:marBottom w:val="240"/>
          <w:divBdr>
            <w:top w:val="none" w:sz="0" w:space="0" w:color="auto"/>
            <w:left w:val="none" w:sz="0" w:space="0" w:color="auto"/>
            <w:bottom w:val="none" w:sz="0" w:space="0" w:color="auto"/>
            <w:right w:val="none" w:sz="0" w:space="0" w:color="auto"/>
          </w:divBdr>
        </w:div>
        <w:div w:id="708073043">
          <w:marLeft w:val="0"/>
          <w:marRight w:val="0"/>
          <w:marTop w:val="240"/>
          <w:marBottom w:val="240"/>
          <w:divBdr>
            <w:top w:val="none" w:sz="0" w:space="0" w:color="auto"/>
            <w:left w:val="none" w:sz="0" w:space="0" w:color="auto"/>
            <w:bottom w:val="none" w:sz="0" w:space="0" w:color="auto"/>
            <w:right w:val="none" w:sz="0" w:space="0" w:color="auto"/>
          </w:divBdr>
        </w:div>
        <w:div w:id="897057833">
          <w:marLeft w:val="0"/>
          <w:marRight w:val="0"/>
          <w:marTop w:val="240"/>
          <w:marBottom w:val="240"/>
          <w:divBdr>
            <w:top w:val="none" w:sz="0" w:space="0" w:color="auto"/>
            <w:left w:val="none" w:sz="0" w:space="0" w:color="auto"/>
            <w:bottom w:val="none" w:sz="0" w:space="0" w:color="auto"/>
            <w:right w:val="none" w:sz="0" w:space="0" w:color="auto"/>
          </w:divBdr>
        </w:div>
        <w:div w:id="975334019">
          <w:marLeft w:val="0"/>
          <w:marRight w:val="0"/>
          <w:marTop w:val="240"/>
          <w:marBottom w:val="240"/>
          <w:divBdr>
            <w:top w:val="none" w:sz="0" w:space="0" w:color="auto"/>
            <w:left w:val="none" w:sz="0" w:space="0" w:color="auto"/>
            <w:bottom w:val="none" w:sz="0" w:space="0" w:color="auto"/>
            <w:right w:val="none" w:sz="0" w:space="0" w:color="auto"/>
          </w:divBdr>
        </w:div>
        <w:div w:id="1331254658">
          <w:marLeft w:val="0"/>
          <w:marRight w:val="0"/>
          <w:marTop w:val="240"/>
          <w:marBottom w:val="240"/>
          <w:divBdr>
            <w:top w:val="none" w:sz="0" w:space="0" w:color="auto"/>
            <w:left w:val="none" w:sz="0" w:space="0" w:color="auto"/>
            <w:bottom w:val="none" w:sz="0" w:space="0" w:color="auto"/>
            <w:right w:val="none" w:sz="0" w:space="0" w:color="auto"/>
          </w:divBdr>
        </w:div>
        <w:div w:id="1363553020">
          <w:marLeft w:val="0"/>
          <w:marRight w:val="0"/>
          <w:marTop w:val="240"/>
          <w:marBottom w:val="240"/>
          <w:divBdr>
            <w:top w:val="none" w:sz="0" w:space="0" w:color="auto"/>
            <w:left w:val="none" w:sz="0" w:space="0" w:color="auto"/>
            <w:bottom w:val="none" w:sz="0" w:space="0" w:color="auto"/>
            <w:right w:val="none" w:sz="0" w:space="0" w:color="auto"/>
          </w:divBdr>
        </w:div>
        <w:div w:id="1573738925">
          <w:marLeft w:val="0"/>
          <w:marRight w:val="0"/>
          <w:marTop w:val="240"/>
          <w:marBottom w:val="240"/>
          <w:divBdr>
            <w:top w:val="none" w:sz="0" w:space="0" w:color="auto"/>
            <w:left w:val="none" w:sz="0" w:space="0" w:color="auto"/>
            <w:bottom w:val="none" w:sz="0" w:space="0" w:color="auto"/>
            <w:right w:val="none" w:sz="0" w:space="0" w:color="auto"/>
          </w:divBdr>
        </w:div>
        <w:div w:id="1622347715">
          <w:marLeft w:val="0"/>
          <w:marRight w:val="0"/>
          <w:marTop w:val="240"/>
          <w:marBottom w:val="240"/>
          <w:divBdr>
            <w:top w:val="none" w:sz="0" w:space="0" w:color="auto"/>
            <w:left w:val="none" w:sz="0" w:space="0" w:color="auto"/>
            <w:bottom w:val="none" w:sz="0" w:space="0" w:color="auto"/>
            <w:right w:val="none" w:sz="0" w:space="0" w:color="auto"/>
          </w:divBdr>
        </w:div>
        <w:div w:id="1663384710">
          <w:marLeft w:val="0"/>
          <w:marRight w:val="0"/>
          <w:marTop w:val="240"/>
          <w:marBottom w:val="240"/>
          <w:divBdr>
            <w:top w:val="none" w:sz="0" w:space="0" w:color="auto"/>
            <w:left w:val="none" w:sz="0" w:space="0" w:color="auto"/>
            <w:bottom w:val="none" w:sz="0" w:space="0" w:color="auto"/>
            <w:right w:val="none" w:sz="0" w:space="0" w:color="auto"/>
          </w:divBdr>
        </w:div>
        <w:div w:id="1806240633">
          <w:marLeft w:val="0"/>
          <w:marRight w:val="0"/>
          <w:marTop w:val="240"/>
          <w:marBottom w:val="240"/>
          <w:divBdr>
            <w:top w:val="none" w:sz="0" w:space="0" w:color="auto"/>
            <w:left w:val="none" w:sz="0" w:space="0" w:color="auto"/>
            <w:bottom w:val="none" w:sz="0" w:space="0" w:color="auto"/>
            <w:right w:val="none" w:sz="0" w:space="0" w:color="auto"/>
          </w:divBdr>
        </w:div>
        <w:div w:id="1885747146">
          <w:marLeft w:val="0"/>
          <w:marRight w:val="0"/>
          <w:marTop w:val="240"/>
          <w:marBottom w:val="240"/>
          <w:divBdr>
            <w:top w:val="none" w:sz="0" w:space="0" w:color="auto"/>
            <w:left w:val="none" w:sz="0" w:space="0" w:color="auto"/>
            <w:bottom w:val="none" w:sz="0" w:space="0" w:color="auto"/>
            <w:right w:val="none" w:sz="0" w:space="0" w:color="auto"/>
          </w:divBdr>
        </w:div>
        <w:div w:id="1905021799">
          <w:marLeft w:val="0"/>
          <w:marRight w:val="0"/>
          <w:marTop w:val="240"/>
          <w:marBottom w:val="240"/>
          <w:divBdr>
            <w:top w:val="none" w:sz="0" w:space="0" w:color="auto"/>
            <w:left w:val="none" w:sz="0" w:space="0" w:color="auto"/>
            <w:bottom w:val="none" w:sz="0" w:space="0" w:color="auto"/>
            <w:right w:val="none" w:sz="0" w:space="0" w:color="auto"/>
          </w:divBdr>
        </w:div>
      </w:divsChild>
    </w:div>
    <w:div w:id="267585343">
      <w:bodyDiv w:val="1"/>
      <w:marLeft w:val="0"/>
      <w:marRight w:val="0"/>
      <w:marTop w:val="0"/>
      <w:marBottom w:val="0"/>
      <w:divBdr>
        <w:top w:val="none" w:sz="0" w:space="0" w:color="auto"/>
        <w:left w:val="none" w:sz="0" w:space="0" w:color="auto"/>
        <w:bottom w:val="none" w:sz="0" w:space="0" w:color="auto"/>
        <w:right w:val="none" w:sz="0" w:space="0" w:color="auto"/>
      </w:divBdr>
    </w:div>
    <w:div w:id="280767526">
      <w:bodyDiv w:val="1"/>
      <w:marLeft w:val="0"/>
      <w:marRight w:val="0"/>
      <w:marTop w:val="0"/>
      <w:marBottom w:val="0"/>
      <w:divBdr>
        <w:top w:val="none" w:sz="0" w:space="0" w:color="auto"/>
        <w:left w:val="none" w:sz="0" w:space="0" w:color="auto"/>
        <w:bottom w:val="none" w:sz="0" w:space="0" w:color="auto"/>
        <w:right w:val="none" w:sz="0" w:space="0" w:color="auto"/>
      </w:divBdr>
    </w:div>
    <w:div w:id="323705891">
      <w:bodyDiv w:val="1"/>
      <w:marLeft w:val="0"/>
      <w:marRight w:val="0"/>
      <w:marTop w:val="0"/>
      <w:marBottom w:val="0"/>
      <w:divBdr>
        <w:top w:val="none" w:sz="0" w:space="0" w:color="auto"/>
        <w:left w:val="none" w:sz="0" w:space="0" w:color="auto"/>
        <w:bottom w:val="none" w:sz="0" w:space="0" w:color="auto"/>
        <w:right w:val="none" w:sz="0" w:space="0" w:color="auto"/>
      </w:divBdr>
    </w:div>
    <w:div w:id="325938586">
      <w:bodyDiv w:val="1"/>
      <w:marLeft w:val="0"/>
      <w:marRight w:val="0"/>
      <w:marTop w:val="0"/>
      <w:marBottom w:val="0"/>
      <w:divBdr>
        <w:top w:val="none" w:sz="0" w:space="0" w:color="auto"/>
        <w:left w:val="none" w:sz="0" w:space="0" w:color="auto"/>
        <w:bottom w:val="none" w:sz="0" w:space="0" w:color="auto"/>
        <w:right w:val="none" w:sz="0" w:space="0" w:color="auto"/>
      </w:divBdr>
    </w:div>
    <w:div w:id="395670164">
      <w:bodyDiv w:val="1"/>
      <w:marLeft w:val="0"/>
      <w:marRight w:val="0"/>
      <w:marTop w:val="0"/>
      <w:marBottom w:val="0"/>
      <w:divBdr>
        <w:top w:val="none" w:sz="0" w:space="0" w:color="auto"/>
        <w:left w:val="none" w:sz="0" w:space="0" w:color="auto"/>
        <w:bottom w:val="none" w:sz="0" w:space="0" w:color="auto"/>
        <w:right w:val="none" w:sz="0" w:space="0" w:color="auto"/>
      </w:divBdr>
      <w:divsChild>
        <w:div w:id="1572690364">
          <w:marLeft w:val="0"/>
          <w:marRight w:val="0"/>
          <w:marTop w:val="0"/>
          <w:marBottom w:val="0"/>
          <w:divBdr>
            <w:top w:val="none" w:sz="0" w:space="0" w:color="auto"/>
            <w:left w:val="none" w:sz="0" w:space="0" w:color="auto"/>
            <w:bottom w:val="none" w:sz="0" w:space="0" w:color="auto"/>
            <w:right w:val="none" w:sz="0" w:space="0" w:color="auto"/>
          </w:divBdr>
          <w:divsChild>
            <w:div w:id="4100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82396">
      <w:bodyDiv w:val="1"/>
      <w:marLeft w:val="0"/>
      <w:marRight w:val="0"/>
      <w:marTop w:val="0"/>
      <w:marBottom w:val="0"/>
      <w:divBdr>
        <w:top w:val="none" w:sz="0" w:space="0" w:color="auto"/>
        <w:left w:val="none" w:sz="0" w:space="0" w:color="auto"/>
        <w:bottom w:val="none" w:sz="0" w:space="0" w:color="auto"/>
        <w:right w:val="none" w:sz="0" w:space="0" w:color="auto"/>
      </w:divBdr>
    </w:div>
    <w:div w:id="453909050">
      <w:bodyDiv w:val="1"/>
      <w:marLeft w:val="0"/>
      <w:marRight w:val="0"/>
      <w:marTop w:val="0"/>
      <w:marBottom w:val="0"/>
      <w:divBdr>
        <w:top w:val="none" w:sz="0" w:space="0" w:color="auto"/>
        <w:left w:val="none" w:sz="0" w:space="0" w:color="auto"/>
        <w:bottom w:val="none" w:sz="0" w:space="0" w:color="auto"/>
        <w:right w:val="none" w:sz="0" w:space="0" w:color="auto"/>
      </w:divBdr>
    </w:div>
    <w:div w:id="517039696">
      <w:bodyDiv w:val="1"/>
      <w:marLeft w:val="0"/>
      <w:marRight w:val="0"/>
      <w:marTop w:val="0"/>
      <w:marBottom w:val="0"/>
      <w:divBdr>
        <w:top w:val="none" w:sz="0" w:space="0" w:color="auto"/>
        <w:left w:val="none" w:sz="0" w:space="0" w:color="auto"/>
        <w:bottom w:val="none" w:sz="0" w:space="0" w:color="auto"/>
        <w:right w:val="none" w:sz="0" w:space="0" w:color="auto"/>
      </w:divBdr>
    </w:div>
    <w:div w:id="518276620">
      <w:bodyDiv w:val="1"/>
      <w:marLeft w:val="0"/>
      <w:marRight w:val="0"/>
      <w:marTop w:val="0"/>
      <w:marBottom w:val="0"/>
      <w:divBdr>
        <w:top w:val="none" w:sz="0" w:space="0" w:color="auto"/>
        <w:left w:val="none" w:sz="0" w:space="0" w:color="auto"/>
        <w:bottom w:val="none" w:sz="0" w:space="0" w:color="auto"/>
        <w:right w:val="none" w:sz="0" w:space="0" w:color="auto"/>
      </w:divBdr>
    </w:div>
    <w:div w:id="529996616">
      <w:bodyDiv w:val="1"/>
      <w:marLeft w:val="0"/>
      <w:marRight w:val="0"/>
      <w:marTop w:val="0"/>
      <w:marBottom w:val="0"/>
      <w:divBdr>
        <w:top w:val="none" w:sz="0" w:space="0" w:color="auto"/>
        <w:left w:val="none" w:sz="0" w:space="0" w:color="auto"/>
        <w:bottom w:val="none" w:sz="0" w:space="0" w:color="auto"/>
        <w:right w:val="none" w:sz="0" w:space="0" w:color="auto"/>
      </w:divBdr>
    </w:div>
    <w:div w:id="531648714">
      <w:bodyDiv w:val="1"/>
      <w:marLeft w:val="0"/>
      <w:marRight w:val="0"/>
      <w:marTop w:val="0"/>
      <w:marBottom w:val="0"/>
      <w:divBdr>
        <w:top w:val="none" w:sz="0" w:space="0" w:color="auto"/>
        <w:left w:val="none" w:sz="0" w:space="0" w:color="auto"/>
        <w:bottom w:val="none" w:sz="0" w:space="0" w:color="auto"/>
        <w:right w:val="none" w:sz="0" w:space="0" w:color="auto"/>
      </w:divBdr>
    </w:div>
    <w:div w:id="630668408">
      <w:bodyDiv w:val="1"/>
      <w:marLeft w:val="0"/>
      <w:marRight w:val="0"/>
      <w:marTop w:val="0"/>
      <w:marBottom w:val="0"/>
      <w:divBdr>
        <w:top w:val="none" w:sz="0" w:space="0" w:color="auto"/>
        <w:left w:val="none" w:sz="0" w:space="0" w:color="auto"/>
        <w:bottom w:val="none" w:sz="0" w:space="0" w:color="auto"/>
        <w:right w:val="none" w:sz="0" w:space="0" w:color="auto"/>
      </w:divBdr>
    </w:div>
    <w:div w:id="682321246">
      <w:bodyDiv w:val="1"/>
      <w:marLeft w:val="0"/>
      <w:marRight w:val="0"/>
      <w:marTop w:val="0"/>
      <w:marBottom w:val="0"/>
      <w:divBdr>
        <w:top w:val="none" w:sz="0" w:space="0" w:color="auto"/>
        <w:left w:val="none" w:sz="0" w:space="0" w:color="auto"/>
        <w:bottom w:val="none" w:sz="0" w:space="0" w:color="auto"/>
        <w:right w:val="none" w:sz="0" w:space="0" w:color="auto"/>
      </w:divBdr>
    </w:div>
    <w:div w:id="707992646">
      <w:bodyDiv w:val="1"/>
      <w:marLeft w:val="0"/>
      <w:marRight w:val="0"/>
      <w:marTop w:val="0"/>
      <w:marBottom w:val="0"/>
      <w:divBdr>
        <w:top w:val="none" w:sz="0" w:space="0" w:color="auto"/>
        <w:left w:val="none" w:sz="0" w:space="0" w:color="auto"/>
        <w:bottom w:val="none" w:sz="0" w:space="0" w:color="auto"/>
        <w:right w:val="none" w:sz="0" w:space="0" w:color="auto"/>
      </w:divBdr>
    </w:div>
    <w:div w:id="743457924">
      <w:bodyDiv w:val="1"/>
      <w:marLeft w:val="0"/>
      <w:marRight w:val="0"/>
      <w:marTop w:val="0"/>
      <w:marBottom w:val="0"/>
      <w:divBdr>
        <w:top w:val="none" w:sz="0" w:space="0" w:color="auto"/>
        <w:left w:val="none" w:sz="0" w:space="0" w:color="auto"/>
        <w:bottom w:val="none" w:sz="0" w:space="0" w:color="auto"/>
        <w:right w:val="none" w:sz="0" w:space="0" w:color="auto"/>
      </w:divBdr>
    </w:div>
    <w:div w:id="757019255">
      <w:bodyDiv w:val="1"/>
      <w:marLeft w:val="0"/>
      <w:marRight w:val="0"/>
      <w:marTop w:val="0"/>
      <w:marBottom w:val="0"/>
      <w:divBdr>
        <w:top w:val="none" w:sz="0" w:space="0" w:color="auto"/>
        <w:left w:val="none" w:sz="0" w:space="0" w:color="auto"/>
        <w:bottom w:val="none" w:sz="0" w:space="0" w:color="auto"/>
        <w:right w:val="none" w:sz="0" w:space="0" w:color="auto"/>
      </w:divBdr>
    </w:div>
    <w:div w:id="855073859">
      <w:bodyDiv w:val="1"/>
      <w:marLeft w:val="0"/>
      <w:marRight w:val="0"/>
      <w:marTop w:val="0"/>
      <w:marBottom w:val="0"/>
      <w:divBdr>
        <w:top w:val="none" w:sz="0" w:space="0" w:color="auto"/>
        <w:left w:val="none" w:sz="0" w:space="0" w:color="auto"/>
        <w:bottom w:val="none" w:sz="0" w:space="0" w:color="auto"/>
        <w:right w:val="none" w:sz="0" w:space="0" w:color="auto"/>
      </w:divBdr>
    </w:div>
    <w:div w:id="863134942">
      <w:bodyDiv w:val="1"/>
      <w:marLeft w:val="0"/>
      <w:marRight w:val="0"/>
      <w:marTop w:val="0"/>
      <w:marBottom w:val="0"/>
      <w:divBdr>
        <w:top w:val="none" w:sz="0" w:space="0" w:color="auto"/>
        <w:left w:val="none" w:sz="0" w:space="0" w:color="auto"/>
        <w:bottom w:val="none" w:sz="0" w:space="0" w:color="auto"/>
        <w:right w:val="none" w:sz="0" w:space="0" w:color="auto"/>
      </w:divBdr>
    </w:div>
    <w:div w:id="867645082">
      <w:bodyDiv w:val="1"/>
      <w:marLeft w:val="0"/>
      <w:marRight w:val="0"/>
      <w:marTop w:val="0"/>
      <w:marBottom w:val="0"/>
      <w:divBdr>
        <w:top w:val="none" w:sz="0" w:space="0" w:color="auto"/>
        <w:left w:val="none" w:sz="0" w:space="0" w:color="auto"/>
        <w:bottom w:val="none" w:sz="0" w:space="0" w:color="auto"/>
        <w:right w:val="none" w:sz="0" w:space="0" w:color="auto"/>
      </w:divBdr>
    </w:div>
    <w:div w:id="886526940">
      <w:bodyDiv w:val="1"/>
      <w:marLeft w:val="0"/>
      <w:marRight w:val="0"/>
      <w:marTop w:val="0"/>
      <w:marBottom w:val="0"/>
      <w:divBdr>
        <w:top w:val="none" w:sz="0" w:space="0" w:color="auto"/>
        <w:left w:val="none" w:sz="0" w:space="0" w:color="auto"/>
        <w:bottom w:val="none" w:sz="0" w:space="0" w:color="auto"/>
        <w:right w:val="none" w:sz="0" w:space="0" w:color="auto"/>
      </w:divBdr>
    </w:div>
    <w:div w:id="914778678">
      <w:bodyDiv w:val="1"/>
      <w:marLeft w:val="0"/>
      <w:marRight w:val="0"/>
      <w:marTop w:val="0"/>
      <w:marBottom w:val="0"/>
      <w:divBdr>
        <w:top w:val="none" w:sz="0" w:space="0" w:color="auto"/>
        <w:left w:val="none" w:sz="0" w:space="0" w:color="auto"/>
        <w:bottom w:val="none" w:sz="0" w:space="0" w:color="auto"/>
        <w:right w:val="none" w:sz="0" w:space="0" w:color="auto"/>
      </w:divBdr>
    </w:div>
    <w:div w:id="947465466">
      <w:bodyDiv w:val="1"/>
      <w:marLeft w:val="0"/>
      <w:marRight w:val="0"/>
      <w:marTop w:val="0"/>
      <w:marBottom w:val="0"/>
      <w:divBdr>
        <w:top w:val="none" w:sz="0" w:space="0" w:color="auto"/>
        <w:left w:val="none" w:sz="0" w:space="0" w:color="auto"/>
        <w:bottom w:val="none" w:sz="0" w:space="0" w:color="auto"/>
        <w:right w:val="none" w:sz="0" w:space="0" w:color="auto"/>
      </w:divBdr>
    </w:div>
    <w:div w:id="957562325">
      <w:bodyDiv w:val="1"/>
      <w:marLeft w:val="0"/>
      <w:marRight w:val="0"/>
      <w:marTop w:val="0"/>
      <w:marBottom w:val="0"/>
      <w:divBdr>
        <w:top w:val="none" w:sz="0" w:space="0" w:color="auto"/>
        <w:left w:val="none" w:sz="0" w:space="0" w:color="auto"/>
        <w:bottom w:val="none" w:sz="0" w:space="0" w:color="auto"/>
        <w:right w:val="none" w:sz="0" w:space="0" w:color="auto"/>
      </w:divBdr>
    </w:div>
    <w:div w:id="1068189971">
      <w:bodyDiv w:val="1"/>
      <w:marLeft w:val="0"/>
      <w:marRight w:val="0"/>
      <w:marTop w:val="0"/>
      <w:marBottom w:val="0"/>
      <w:divBdr>
        <w:top w:val="none" w:sz="0" w:space="0" w:color="auto"/>
        <w:left w:val="none" w:sz="0" w:space="0" w:color="auto"/>
        <w:bottom w:val="none" w:sz="0" w:space="0" w:color="auto"/>
        <w:right w:val="none" w:sz="0" w:space="0" w:color="auto"/>
      </w:divBdr>
      <w:divsChild>
        <w:div w:id="79564231">
          <w:marLeft w:val="994"/>
          <w:marRight w:val="0"/>
          <w:marTop w:val="0"/>
          <w:marBottom w:val="0"/>
          <w:divBdr>
            <w:top w:val="none" w:sz="0" w:space="0" w:color="auto"/>
            <w:left w:val="none" w:sz="0" w:space="0" w:color="auto"/>
            <w:bottom w:val="none" w:sz="0" w:space="0" w:color="auto"/>
            <w:right w:val="none" w:sz="0" w:space="0" w:color="auto"/>
          </w:divBdr>
        </w:div>
        <w:div w:id="274682117">
          <w:marLeft w:val="994"/>
          <w:marRight w:val="0"/>
          <w:marTop w:val="0"/>
          <w:marBottom w:val="0"/>
          <w:divBdr>
            <w:top w:val="none" w:sz="0" w:space="0" w:color="auto"/>
            <w:left w:val="none" w:sz="0" w:space="0" w:color="auto"/>
            <w:bottom w:val="none" w:sz="0" w:space="0" w:color="auto"/>
            <w:right w:val="none" w:sz="0" w:space="0" w:color="auto"/>
          </w:divBdr>
        </w:div>
        <w:div w:id="1080181662">
          <w:marLeft w:val="994"/>
          <w:marRight w:val="0"/>
          <w:marTop w:val="0"/>
          <w:marBottom w:val="0"/>
          <w:divBdr>
            <w:top w:val="none" w:sz="0" w:space="0" w:color="auto"/>
            <w:left w:val="none" w:sz="0" w:space="0" w:color="auto"/>
            <w:bottom w:val="none" w:sz="0" w:space="0" w:color="auto"/>
            <w:right w:val="none" w:sz="0" w:space="0" w:color="auto"/>
          </w:divBdr>
        </w:div>
        <w:div w:id="1258634844">
          <w:marLeft w:val="994"/>
          <w:marRight w:val="0"/>
          <w:marTop w:val="0"/>
          <w:marBottom w:val="0"/>
          <w:divBdr>
            <w:top w:val="none" w:sz="0" w:space="0" w:color="auto"/>
            <w:left w:val="none" w:sz="0" w:space="0" w:color="auto"/>
            <w:bottom w:val="none" w:sz="0" w:space="0" w:color="auto"/>
            <w:right w:val="none" w:sz="0" w:space="0" w:color="auto"/>
          </w:divBdr>
        </w:div>
      </w:divsChild>
    </w:div>
    <w:div w:id="1068921236">
      <w:bodyDiv w:val="1"/>
      <w:marLeft w:val="0"/>
      <w:marRight w:val="0"/>
      <w:marTop w:val="0"/>
      <w:marBottom w:val="0"/>
      <w:divBdr>
        <w:top w:val="none" w:sz="0" w:space="0" w:color="auto"/>
        <w:left w:val="none" w:sz="0" w:space="0" w:color="auto"/>
        <w:bottom w:val="none" w:sz="0" w:space="0" w:color="auto"/>
        <w:right w:val="none" w:sz="0" w:space="0" w:color="auto"/>
      </w:divBdr>
    </w:div>
    <w:div w:id="1262761099">
      <w:bodyDiv w:val="1"/>
      <w:marLeft w:val="0"/>
      <w:marRight w:val="0"/>
      <w:marTop w:val="0"/>
      <w:marBottom w:val="0"/>
      <w:divBdr>
        <w:top w:val="none" w:sz="0" w:space="0" w:color="auto"/>
        <w:left w:val="none" w:sz="0" w:space="0" w:color="auto"/>
        <w:bottom w:val="none" w:sz="0" w:space="0" w:color="auto"/>
        <w:right w:val="none" w:sz="0" w:space="0" w:color="auto"/>
      </w:divBdr>
    </w:div>
    <w:div w:id="1331643861">
      <w:bodyDiv w:val="1"/>
      <w:marLeft w:val="0"/>
      <w:marRight w:val="0"/>
      <w:marTop w:val="0"/>
      <w:marBottom w:val="0"/>
      <w:divBdr>
        <w:top w:val="none" w:sz="0" w:space="0" w:color="auto"/>
        <w:left w:val="none" w:sz="0" w:space="0" w:color="auto"/>
        <w:bottom w:val="none" w:sz="0" w:space="0" w:color="auto"/>
        <w:right w:val="none" w:sz="0" w:space="0" w:color="auto"/>
      </w:divBdr>
    </w:div>
    <w:div w:id="1552884825">
      <w:bodyDiv w:val="1"/>
      <w:marLeft w:val="0"/>
      <w:marRight w:val="0"/>
      <w:marTop w:val="0"/>
      <w:marBottom w:val="0"/>
      <w:divBdr>
        <w:top w:val="none" w:sz="0" w:space="0" w:color="auto"/>
        <w:left w:val="none" w:sz="0" w:space="0" w:color="auto"/>
        <w:bottom w:val="none" w:sz="0" w:space="0" w:color="auto"/>
        <w:right w:val="none" w:sz="0" w:space="0" w:color="auto"/>
      </w:divBdr>
    </w:div>
    <w:div w:id="1555386778">
      <w:bodyDiv w:val="1"/>
      <w:marLeft w:val="0"/>
      <w:marRight w:val="0"/>
      <w:marTop w:val="0"/>
      <w:marBottom w:val="0"/>
      <w:divBdr>
        <w:top w:val="none" w:sz="0" w:space="0" w:color="auto"/>
        <w:left w:val="none" w:sz="0" w:space="0" w:color="auto"/>
        <w:bottom w:val="none" w:sz="0" w:space="0" w:color="auto"/>
        <w:right w:val="none" w:sz="0" w:space="0" w:color="auto"/>
      </w:divBdr>
    </w:div>
    <w:div w:id="1658605082">
      <w:bodyDiv w:val="1"/>
      <w:marLeft w:val="0"/>
      <w:marRight w:val="0"/>
      <w:marTop w:val="0"/>
      <w:marBottom w:val="0"/>
      <w:divBdr>
        <w:top w:val="none" w:sz="0" w:space="0" w:color="auto"/>
        <w:left w:val="none" w:sz="0" w:space="0" w:color="auto"/>
        <w:bottom w:val="none" w:sz="0" w:space="0" w:color="auto"/>
        <w:right w:val="none" w:sz="0" w:space="0" w:color="auto"/>
      </w:divBdr>
    </w:div>
    <w:div w:id="1746226580">
      <w:bodyDiv w:val="1"/>
      <w:marLeft w:val="0"/>
      <w:marRight w:val="0"/>
      <w:marTop w:val="0"/>
      <w:marBottom w:val="0"/>
      <w:divBdr>
        <w:top w:val="none" w:sz="0" w:space="0" w:color="auto"/>
        <w:left w:val="none" w:sz="0" w:space="0" w:color="auto"/>
        <w:bottom w:val="none" w:sz="0" w:space="0" w:color="auto"/>
        <w:right w:val="none" w:sz="0" w:space="0" w:color="auto"/>
      </w:divBdr>
    </w:div>
    <w:div w:id="1758020316">
      <w:bodyDiv w:val="1"/>
      <w:marLeft w:val="0"/>
      <w:marRight w:val="0"/>
      <w:marTop w:val="0"/>
      <w:marBottom w:val="0"/>
      <w:divBdr>
        <w:top w:val="none" w:sz="0" w:space="0" w:color="auto"/>
        <w:left w:val="none" w:sz="0" w:space="0" w:color="auto"/>
        <w:bottom w:val="none" w:sz="0" w:space="0" w:color="auto"/>
        <w:right w:val="none" w:sz="0" w:space="0" w:color="auto"/>
      </w:divBdr>
    </w:div>
    <w:div w:id="1786079738">
      <w:bodyDiv w:val="1"/>
      <w:marLeft w:val="0"/>
      <w:marRight w:val="0"/>
      <w:marTop w:val="0"/>
      <w:marBottom w:val="0"/>
      <w:divBdr>
        <w:top w:val="none" w:sz="0" w:space="0" w:color="auto"/>
        <w:left w:val="none" w:sz="0" w:space="0" w:color="auto"/>
        <w:bottom w:val="none" w:sz="0" w:space="0" w:color="auto"/>
        <w:right w:val="none" w:sz="0" w:space="0" w:color="auto"/>
      </w:divBdr>
    </w:div>
    <w:div w:id="1818256476">
      <w:bodyDiv w:val="1"/>
      <w:marLeft w:val="0"/>
      <w:marRight w:val="0"/>
      <w:marTop w:val="0"/>
      <w:marBottom w:val="0"/>
      <w:divBdr>
        <w:top w:val="none" w:sz="0" w:space="0" w:color="auto"/>
        <w:left w:val="none" w:sz="0" w:space="0" w:color="auto"/>
        <w:bottom w:val="none" w:sz="0" w:space="0" w:color="auto"/>
        <w:right w:val="none" w:sz="0" w:space="0" w:color="auto"/>
      </w:divBdr>
    </w:div>
    <w:div w:id="1889300995">
      <w:bodyDiv w:val="1"/>
      <w:marLeft w:val="0"/>
      <w:marRight w:val="0"/>
      <w:marTop w:val="0"/>
      <w:marBottom w:val="0"/>
      <w:divBdr>
        <w:top w:val="none" w:sz="0" w:space="0" w:color="auto"/>
        <w:left w:val="none" w:sz="0" w:space="0" w:color="auto"/>
        <w:bottom w:val="none" w:sz="0" w:space="0" w:color="auto"/>
        <w:right w:val="none" w:sz="0" w:space="0" w:color="auto"/>
      </w:divBdr>
    </w:div>
    <w:div w:id="1902984437">
      <w:bodyDiv w:val="1"/>
      <w:marLeft w:val="0"/>
      <w:marRight w:val="0"/>
      <w:marTop w:val="0"/>
      <w:marBottom w:val="0"/>
      <w:divBdr>
        <w:top w:val="none" w:sz="0" w:space="0" w:color="auto"/>
        <w:left w:val="none" w:sz="0" w:space="0" w:color="auto"/>
        <w:bottom w:val="none" w:sz="0" w:space="0" w:color="auto"/>
        <w:right w:val="none" w:sz="0" w:space="0" w:color="auto"/>
      </w:divBdr>
    </w:div>
    <w:div w:id="1937669389">
      <w:bodyDiv w:val="1"/>
      <w:marLeft w:val="0"/>
      <w:marRight w:val="0"/>
      <w:marTop w:val="0"/>
      <w:marBottom w:val="0"/>
      <w:divBdr>
        <w:top w:val="none" w:sz="0" w:space="0" w:color="auto"/>
        <w:left w:val="none" w:sz="0" w:space="0" w:color="auto"/>
        <w:bottom w:val="none" w:sz="0" w:space="0" w:color="auto"/>
        <w:right w:val="none" w:sz="0" w:space="0" w:color="auto"/>
      </w:divBdr>
    </w:div>
    <w:div w:id="1939632812">
      <w:bodyDiv w:val="1"/>
      <w:marLeft w:val="0"/>
      <w:marRight w:val="0"/>
      <w:marTop w:val="0"/>
      <w:marBottom w:val="0"/>
      <w:divBdr>
        <w:top w:val="none" w:sz="0" w:space="0" w:color="auto"/>
        <w:left w:val="none" w:sz="0" w:space="0" w:color="auto"/>
        <w:bottom w:val="none" w:sz="0" w:space="0" w:color="auto"/>
        <w:right w:val="none" w:sz="0" w:space="0" w:color="auto"/>
      </w:divBdr>
    </w:div>
    <w:div w:id="1951935392">
      <w:bodyDiv w:val="1"/>
      <w:marLeft w:val="0"/>
      <w:marRight w:val="0"/>
      <w:marTop w:val="0"/>
      <w:marBottom w:val="0"/>
      <w:divBdr>
        <w:top w:val="none" w:sz="0" w:space="0" w:color="auto"/>
        <w:left w:val="none" w:sz="0" w:space="0" w:color="auto"/>
        <w:bottom w:val="none" w:sz="0" w:space="0" w:color="auto"/>
        <w:right w:val="none" w:sz="0" w:space="0" w:color="auto"/>
      </w:divBdr>
    </w:div>
    <w:div w:id="1972665930">
      <w:bodyDiv w:val="1"/>
      <w:marLeft w:val="0"/>
      <w:marRight w:val="0"/>
      <w:marTop w:val="0"/>
      <w:marBottom w:val="0"/>
      <w:divBdr>
        <w:top w:val="none" w:sz="0" w:space="0" w:color="auto"/>
        <w:left w:val="none" w:sz="0" w:space="0" w:color="auto"/>
        <w:bottom w:val="none" w:sz="0" w:space="0" w:color="auto"/>
        <w:right w:val="none" w:sz="0" w:space="0" w:color="auto"/>
      </w:divBdr>
      <w:divsChild>
        <w:div w:id="242423448">
          <w:marLeft w:val="0"/>
          <w:marRight w:val="0"/>
          <w:marTop w:val="240"/>
          <w:marBottom w:val="240"/>
          <w:divBdr>
            <w:top w:val="none" w:sz="0" w:space="0" w:color="auto"/>
            <w:left w:val="none" w:sz="0" w:space="0" w:color="auto"/>
            <w:bottom w:val="none" w:sz="0" w:space="0" w:color="auto"/>
            <w:right w:val="none" w:sz="0" w:space="0" w:color="auto"/>
          </w:divBdr>
        </w:div>
        <w:div w:id="1068848718">
          <w:marLeft w:val="0"/>
          <w:marRight w:val="0"/>
          <w:marTop w:val="240"/>
          <w:marBottom w:val="240"/>
          <w:divBdr>
            <w:top w:val="none" w:sz="0" w:space="0" w:color="auto"/>
            <w:left w:val="none" w:sz="0" w:space="0" w:color="auto"/>
            <w:bottom w:val="none" w:sz="0" w:space="0" w:color="auto"/>
            <w:right w:val="none" w:sz="0" w:space="0" w:color="auto"/>
          </w:divBdr>
        </w:div>
        <w:div w:id="1185242568">
          <w:marLeft w:val="0"/>
          <w:marRight w:val="0"/>
          <w:marTop w:val="240"/>
          <w:marBottom w:val="240"/>
          <w:divBdr>
            <w:top w:val="none" w:sz="0" w:space="0" w:color="auto"/>
            <w:left w:val="none" w:sz="0" w:space="0" w:color="auto"/>
            <w:bottom w:val="none" w:sz="0" w:space="0" w:color="auto"/>
            <w:right w:val="none" w:sz="0" w:space="0" w:color="auto"/>
          </w:divBdr>
        </w:div>
        <w:div w:id="1214463469">
          <w:marLeft w:val="0"/>
          <w:marRight w:val="0"/>
          <w:marTop w:val="240"/>
          <w:marBottom w:val="240"/>
          <w:divBdr>
            <w:top w:val="none" w:sz="0" w:space="0" w:color="auto"/>
            <w:left w:val="none" w:sz="0" w:space="0" w:color="auto"/>
            <w:bottom w:val="none" w:sz="0" w:space="0" w:color="auto"/>
            <w:right w:val="none" w:sz="0" w:space="0" w:color="auto"/>
          </w:divBdr>
        </w:div>
        <w:div w:id="1474326948">
          <w:marLeft w:val="0"/>
          <w:marRight w:val="0"/>
          <w:marTop w:val="240"/>
          <w:marBottom w:val="240"/>
          <w:divBdr>
            <w:top w:val="none" w:sz="0" w:space="0" w:color="auto"/>
            <w:left w:val="none" w:sz="0" w:space="0" w:color="auto"/>
            <w:bottom w:val="none" w:sz="0" w:space="0" w:color="auto"/>
            <w:right w:val="none" w:sz="0" w:space="0" w:color="auto"/>
          </w:divBdr>
        </w:div>
        <w:div w:id="1595018496">
          <w:marLeft w:val="0"/>
          <w:marRight w:val="0"/>
          <w:marTop w:val="240"/>
          <w:marBottom w:val="240"/>
          <w:divBdr>
            <w:top w:val="none" w:sz="0" w:space="0" w:color="auto"/>
            <w:left w:val="none" w:sz="0" w:space="0" w:color="auto"/>
            <w:bottom w:val="none" w:sz="0" w:space="0" w:color="auto"/>
            <w:right w:val="none" w:sz="0" w:space="0" w:color="auto"/>
          </w:divBdr>
        </w:div>
        <w:div w:id="2008828164">
          <w:marLeft w:val="0"/>
          <w:marRight w:val="0"/>
          <w:marTop w:val="240"/>
          <w:marBottom w:val="240"/>
          <w:divBdr>
            <w:top w:val="none" w:sz="0" w:space="0" w:color="auto"/>
            <w:left w:val="none" w:sz="0" w:space="0" w:color="auto"/>
            <w:bottom w:val="none" w:sz="0" w:space="0" w:color="auto"/>
            <w:right w:val="none" w:sz="0" w:space="0" w:color="auto"/>
          </w:divBdr>
        </w:div>
      </w:divsChild>
    </w:div>
    <w:div w:id="1984501689">
      <w:bodyDiv w:val="1"/>
      <w:marLeft w:val="0"/>
      <w:marRight w:val="0"/>
      <w:marTop w:val="0"/>
      <w:marBottom w:val="0"/>
      <w:divBdr>
        <w:top w:val="none" w:sz="0" w:space="0" w:color="auto"/>
        <w:left w:val="none" w:sz="0" w:space="0" w:color="auto"/>
        <w:bottom w:val="none" w:sz="0" w:space="0" w:color="auto"/>
        <w:right w:val="none" w:sz="0" w:space="0" w:color="auto"/>
      </w:divBdr>
    </w:div>
    <w:div w:id="1993022426">
      <w:bodyDiv w:val="1"/>
      <w:marLeft w:val="0"/>
      <w:marRight w:val="0"/>
      <w:marTop w:val="0"/>
      <w:marBottom w:val="0"/>
      <w:divBdr>
        <w:top w:val="none" w:sz="0" w:space="0" w:color="auto"/>
        <w:left w:val="none" w:sz="0" w:space="0" w:color="auto"/>
        <w:bottom w:val="none" w:sz="0" w:space="0" w:color="auto"/>
        <w:right w:val="none" w:sz="0" w:space="0" w:color="auto"/>
      </w:divBdr>
    </w:div>
    <w:div w:id="1998412127">
      <w:bodyDiv w:val="1"/>
      <w:marLeft w:val="0"/>
      <w:marRight w:val="0"/>
      <w:marTop w:val="0"/>
      <w:marBottom w:val="0"/>
      <w:divBdr>
        <w:top w:val="none" w:sz="0" w:space="0" w:color="auto"/>
        <w:left w:val="none" w:sz="0" w:space="0" w:color="auto"/>
        <w:bottom w:val="none" w:sz="0" w:space="0" w:color="auto"/>
        <w:right w:val="none" w:sz="0" w:space="0" w:color="auto"/>
      </w:divBdr>
    </w:div>
    <w:div w:id="2017685203">
      <w:bodyDiv w:val="1"/>
      <w:marLeft w:val="0"/>
      <w:marRight w:val="0"/>
      <w:marTop w:val="0"/>
      <w:marBottom w:val="0"/>
      <w:divBdr>
        <w:top w:val="none" w:sz="0" w:space="0" w:color="auto"/>
        <w:left w:val="none" w:sz="0" w:space="0" w:color="auto"/>
        <w:bottom w:val="none" w:sz="0" w:space="0" w:color="auto"/>
        <w:right w:val="none" w:sz="0" w:space="0" w:color="auto"/>
      </w:divBdr>
    </w:div>
    <w:div w:id="2023164979">
      <w:bodyDiv w:val="1"/>
      <w:marLeft w:val="0"/>
      <w:marRight w:val="0"/>
      <w:marTop w:val="0"/>
      <w:marBottom w:val="0"/>
      <w:divBdr>
        <w:top w:val="none" w:sz="0" w:space="0" w:color="auto"/>
        <w:left w:val="none" w:sz="0" w:space="0" w:color="auto"/>
        <w:bottom w:val="none" w:sz="0" w:space="0" w:color="auto"/>
        <w:right w:val="none" w:sz="0" w:space="0" w:color="auto"/>
      </w:divBdr>
    </w:div>
    <w:div w:id="2031565473">
      <w:bodyDiv w:val="1"/>
      <w:marLeft w:val="0"/>
      <w:marRight w:val="0"/>
      <w:marTop w:val="0"/>
      <w:marBottom w:val="0"/>
      <w:divBdr>
        <w:top w:val="none" w:sz="0" w:space="0" w:color="auto"/>
        <w:left w:val="none" w:sz="0" w:space="0" w:color="auto"/>
        <w:bottom w:val="none" w:sz="0" w:space="0" w:color="auto"/>
        <w:right w:val="none" w:sz="0" w:space="0" w:color="auto"/>
      </w:divBdr>
      <w:divsChild>
        <w:div w:id="76169634">
          <w:marLeft w:val="0"/>
          <w:marRight w:val="0"/>
          <w:marTop w:val="240"/>
          <w:marBottom w:val="240"/>
          <w:divBdr>
            <w:top w:val="none" w:sz="0" w:space="0" w:color="auto"/>
            <w:left w:val="none" w:sz="0" w:space="0" w:color="auto"/>
            <w:bottom w:val="none" w:sz="0" w:space="0" w:color="auto"/>
            <w:right w:val="none" w:sz="0" w:space="0" w:color="auto"/>
          </w:divBdr>
        </w:div>
        <w:div w:id="862012207">
          <w:marLeft w:val="0"/>
          <w:marRight w:val="0"/>
          <w:marTop w:val="240"/>
          <w:marBottom w:val="240"/>
          <w:divBdr>
            <w:top w:val="none" w:sz="0" w:space="0" w:color="auto"/>
            <w:left w:val="none" w:sz="0" w:space="0" w:color="auto"/>
            <w:bottom w:val="none" w:sz="0" w:space="0" w:color="auto"/>
            <w:right w:val="none" w:sz="0" w:space="0" w:color="auto"/>
          </w:divBdr>
        </w:div>
        <w:div w:id="941646658">
          <w:marLeft w:val="0"/>
          <w:marRight w:val="0"/>
          <w:marTop w:val="0"/>
          <w:marBottom w:val="0"/>
          <w:divBdr>
            <w:top w:val="none" w:sz="0" w:space="0" w:color="auto"/>
            <w:left w:val="none" w:sz="0" w:space="0" w:color="auto"/>
            <w:bottom w:val="none" w:sz="0" w:space="0" w:color="auto"/>
            <w:right w:val="none" w:sz="0" w:space="0" w:color="auto"/>
          </w:divBdr>
        </w:div>
        <w:div w:id="1542092820">
          <w:marLeft w:val="0"/>
          <w:marRight w:val="0"/>
          <w:marTop w:val="240"/>
          <w:marBottom w:val="240"/>
          <w:divBdr>
            <w:top w:val="none" w:sz="0" w:space="0" w:color="auto"/>
            <w:left w:val="none" w:sz="0" w:space="0" w:color="auto"/>
            <w:bottom w:val="none" w:sz="0" w:space="0" w:color="auto"/>
            <w:right w:val="none" w:sz="0" w:space="0" w:color="auto"/>
          </w:divBdr>
        </w:div>
        <w:div w:id="192364334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mailto:stanislav.gobec@ffa.uni-lj.si"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oleObject" Target="embeddings/oleObject4.bin"/><Relationship Id="rId128" Type="http://schemas.openxmlformats.org/officeDocument/2006/relationships/image" Target="media/image111.emf"/><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emf"/><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1.emf"/><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09.emf"/><Relationship Id="rId129" Type="http://schemas.openxmlformats.org/officeDocument/2006/relationships/oleObject" Target="embeddings/oleObject7.bin"/><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oleObject" Target="embeddings/oleObject2.bin"/><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emf"/><Relationship Id="rId125" Type="http://schemas.openxmlformats.org/officeDocument/2006/relationships/oleObject" Target="embeddings/oleObject5.bin"/><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0.emf"/><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oleObject" Target="embeddings/oleObject3.bin"/><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oleObject" Target="embeddings/oleObject6.bin"/><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8.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8FA72190DA3E47A98C79953924F41E" ma:contentTypeVersion="10" ma:contentTypeDescription="Create a new document." ma:contentTypeScope="" ma:versionID="6d1768b64b99ccaa9167925611ec7d76">
  <xsd:schema xmlns:xsd="http://www.w3.org/2001/XMLSchema" xmlns:xs="http://www.w3.org/2001/XMLSchema" xmlns:p="http://schemas.microsoft.com/office/2006/metadata/properties" xmlns:ns3="d0f62f47-2aa0-44ee-81ad-e0fbfd0370c7" targetNamespace="http://schemas.microsoft.com/office/2006/metadata/properties" ma:root="true" ma:fieldsID="95ecb2fbd2730bfd60abb57fe4d1a347" ns3:_="">
    <xsd:import namespace="d0f62f47-2aa0-44ee-81ad-e0fbfd0370c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62f47-2aa0-44ee-81ad-e0fbfd037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C7D36C-A00A-4869-B4D5-3F5BD5807384}">
  <ds:schemaRef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d0f62f47-2aa0-44ee-81ad-e0fbfd0370c7"/>
    <ds:schemaRef ds:uri="http://purl.org/dc/elements/1.1/"/>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EB9F7C2D-374E-4C5F-A06F-F132128BB68F}">
  <ds:schemaRefs>
    <ds:schemaRef ds:uri="http://schemas.openxmlformats.org/officeDocument/2006/bibliography"/>
  </ds:schemaRefs>
</ds:datastoreItem>
</file>

<file path=customXml/itemProps3.xml><?xml version="1.0" encoding="utf-8"?>
<ds:datastoreItem xmlns:ds="http://schemas.openxmlformats.org/officeDocument/2006/customXml" ds:itemID="{921BE44C-F5CC-4D75-A09E-348AA7D6AF93}">
  <ds:schemaRefs>
    <ds:schemaRef ds:uri="http://schemas.microsoft.com/sharepoint/v3/contenttype/forms"/>
  </ds:schemaRefs>
</ds:datastoreItem>
</file>

<file path=customXml/itemProps4.xml><?xml version="1.0" encoding="utf-8"?>
<ds:datastoreItem xmlns:ds="http://schemas.openxmlformats.org/officeDocument/2006/customXml" ds:itemID="{B5D9C0B2-032F-4258-8261-9B97DAA7F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62f47-2aa0-44ee-81ad-e0fbfd037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14</Pages>
  <Words>3745</Words>
  <Characters>21352</Characters>
  <Application>Microsoft Office Word</Application>
  <DocSecurity>0</DocSecurity>
  <Lines>177</Lines>
  <Paragraphs>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 Matic</dc:creator>
  <cp:lastModifiedBy>Proj, Matic</cp:lastModifiedBy>
  <cp:revision>171</cp:revision>
  <cp:lastPrinted>2022-01-31T16:09:00Z</cp:lastPrinted>
  <dcterms:created xsi:type="dcterms:W3CDTF">2021-12-04T16:05:00Z</dcterms:created>
  <dcterms:modified xsi:type="dcterms:W3CDTF">2022-02-24T14:12:00Z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id="N8pZHy9D"/&gt;&lt;style id="http://www.zotero.org/styles/frontiers-in-pharmacology" hasBibliography="1" bibliographyStyleHasBeenSet="1"/&gt;&lt;prefs&gt;&lt;pref name="fieldType" value="Field"/&gt;&lt;pref name="autom</vt:lpwstr>
  </property>
  <property fmtid="{D5CDD505-2E9C-101B-9397-08002B2CF9AE}" pid="3" name="ZOTERO_PREF_2">
    <vt:lpwstr>aticJournalAbbreviations" value="true"/&gt;&lt;/prefs&gt;&lt;/data&gt;</vt:lpwstr>
  </property>
  <property fmtid="{D5CDD505-2E9C-101B-9397-08002B2CF9AE}" pid="4" name="ContentTypeId">
    <vt:lpwstr>0x010100898FA72190DA3E47A98C79953924F41E</vt:lpwstr>
  </property>
</Properties>
</file>