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F2" w:rsidRPr="00E40D35" w:rsidRDefault="009E4CF2" w:rsidP="009E4CF2">
      <w:pPr>
        <w:spacing w:before="240"/>
        <w:rPr>
          <w:b/>
          <w:bCs/>
        </w:rPr>
      </w:pPr>
      <w:bookmarkStart w:id="0" w:name="_GoBack"/>
      <w:bookmarkEnd w:id="0"/>
      <w:r w:rsidRPr="00E40D35">
        <w:rPr>
          <w:rFonts w:hint="eastAsia"/>
          <w:b/>
          <w:bCs/>
        </w:rPr>
        <w:t xml:space="preserve">Table S5. </w:t>
      </w:r>
      <w:r w:rsidRPr="00E40D35">
        <w:rPr>
          <w:b/>
          <w:bCs/>
        </w:rPr>
        <w:t>Univariate analysis of survival outcomes</w:t>
      </w:r>
      <w:r w:rsidRPr="00E40D35">
        <w:rPr>
          <w:rFonts w:hint="eastAsia"/>
          <w:b/>
          <w:bCs/>
        </w:rPr>
        <w:t xml:space="preserve"> in </w:t>
      </w:r>
      <w:r w:rsidRPr="00E40D35">
        <w:rPr>
          <w:rFonts w:hint="eastAsia"/>
          <w:b/>
        </w:rPr>
        <w:t>primary ocular adnexal MALT lymphoma</w:t>
      </w:r>
      <w:r w:rsidRPr="00E40D35">
        <w:rPr>
          <w:rFonts w:hint="eastAsia"/>
          <w:b/>
          <w:bCs/>
        </w:rPr>
        <w:t xml:space="preserve"> patients (Limited stage IE, n=247)</w:t>
      </w:r>
      <w:r w:rsidRPr="00E40D35">
        <w:rPr>
          <w:b/>
          <w:bCs/>
        </w:rPr>
        <w:t xml:space="preserve"> </w:t>
      </w:r>
      <w:r w:rsidRPr="00E40D35">
        <w:t>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929"/>
        <w:gridCol w:w="1906"/>
        <w:gridCol w:w="992"/>
        <w:gridCol w:w="1701"/>
        <w:gridCol w:w="1134"/>
        <w:gridCol w:w="1701"/>
        <w:gridCol w:w="992"/>
      </w:tblGrid>
      <w:tr w:rsidR="009E4CF2" w:rsidRPr="00E40D35" w:rsidTr="0012267D">
        <w:trPr>
          <w:trHeight w:val="55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V</w:t>
            </w:r>
            <w:r w:rsidRPr="00E40D35">
              <w:rPr>
                <w:bCs/>
              </w:rPr>
              <w:t>ariables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OS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  <w:i/>
              </w:rPr>
            </w:pPr>
            <w:r w:rsidRPr="00E40D35">
              <w:rPr>
                <w:rFonts w:hint="eastAsia"/>
                <w:bCs/>
                <w:i/>
              </w:rPr>
              <w:t>p-</w:t>
            </w:r>
            <w:r w:rsidRPr="00E40D35">
              <w:rPr>
                <w:bCs/>
              </w:rPr>
              <w:t>value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PFS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  <w:i/>
              </w:rPr>
              <w:t>p-</w:t>
            </w:r>
            <w:r w:rsidRPr="00E40D35">
              <w:rPr>
                <w:bCs/>
              </w:rPr>
              <w:t>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CIR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  <w:i/>
              </w:rPr>
              <w:t>p-</w:t>
            </w:r>
            <w:r w:rsidRPr="00E40D35">
              <w:rPr>
                <w:bCs/>
              </w:rPr>
              <w:t>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NRM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  <w:i/>
              </w:rPr>
              <w:t>p-</w:t>
            </w:r>
            <w:r w:rsidRPr="00E40D35">
              <w:rPr>
                <w:bCs/>
              </w:rPr>
              <w:t>value</w:t>
            </w:r>
          </w:p>
        </w:tc>
      </w:tr>
      <w:tr w:rsidR="009E4CF2" w:rsidRPr="00E40D35" w:rsidTr="0012267D">
        <w:trPr>
          <w:trHeight w:val="80"/>
        </w:trPr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Age</w:t>
            </w:r>
            <w:r w:rsidRPr="00E40D35">
              <w:rPr>
                <w:bCs/>
              </w:rPr>
              <w:t xml:space="preserve"> (years)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  <w:i/>
              </w:rPr>
            </w:pPr>
            <w:r w:rsidRPr="00E40D35">
              <w:rPr>
                <w:rFonts w:hint="eastAsia"/>
                <w:bCs/>
                <w:i/>
              </w:rPr>
              <w:t>0.011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0.913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0.594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  <w:i/>
              </w:rPr>
            </w:pPr>
            <w:r w:rsidRPr="00E40D35">
              <w:rPr>
                <w:rFonts w:hint="eastAsia"/>
                <w:bCs/>
                <w:i/>
              </w:rPr>
              <w:t>0.007</w:t>
            </w:r>
          </w:p>
        </w:tc>
      </w:tr>
      <w:tr w:rsidR="009E4CF2" w:rsidRPr="00E40D35" w:rsidTr="0012267D">
        <w:trPr>
          <w:trHeight w:val="80"/>
        </w:trPr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 xml:space="preserve">  &lt;60 (n=198)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98.3% (88.8-99.8)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81.2% (73.4-86.9)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18.7% (12.5-25.8)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rPr>
          <w:trHeight w:val="80"/>
        </w:trPr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 xml:space="preserve">  </w:t>
            </w:r>
            <w:r w:rsidRPr="00E40D35">
              <w:rPr>
                <w:rFonts w:hint="eastAsia"/>
                <w:bCs/>
              </w:rPr>
              <w:t>≥</w:t>
            </w:r>
            <w:r w:rsidRPr="00E40D35">
              <w:rPr>
                <w:rFonts w:hint="eastAsia"/>
                <w:bCs/>
              </w:rPr>
              <w:t>60 (n=53)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83.3% (27.3-97.5)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69.0% (31.9-88.6)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17.2% (3.9-38.6)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13.8% (0.5-48.1)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rPr>
          <w:trHeight w:val="80"/>
        </w:trPr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Gender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0.590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0.962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0.159</w:t>
            </w:r>
          </w:p>
        </w:tc>
      </w:tr>
      <w:tr w:rsidR="009E4CF2" w:rsidRPr="00E40D35" w:rsidTr="0012267D">
        <w:trPr>
          <w:trHeight w:val="80"/>
        </w:trPr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 xml:space="preserve">  Male (n=94)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94.7% (68.1-99.2)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76.7% (59.3-87.4)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18.2% (9.1-29.8)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5.1% (0.3-21.5)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rPr>
          <w:trHeight w:val="80"/>
        </w:trPr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 xml:space="preserve">  Female (n=153)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98.0% (86.4-99.7)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82.5% (73.0-88.9)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17.4% (10.4-25.9)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rPr>
          <w:trHeight w:val="80"/>
        </w:trPr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Bilateral lesion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0.415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  <w:i/>
              </w:rPr>
            </w:pPr>
            <w:r w:rsidRPr="00E40D35">
              <w:rPr>
                <w:rFonts w:hint="eastAsia"/>
                <w:bCs/>
                <w:i/>
              </w:rPr>
              <w:t>0.003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  <w:i/>
              </w:rPr>
            </w:pPr>
            <w:r w:rsidRPr="00E40D35">
              <w:rPr>
                <w:rFonts w:hint="eastAsia"/>
                <w:bCs/>
                <w:i/>
              </w:rPr>
              <w:t>0.003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0.696</w:t>
            </w:r>
          </w:p>
        </w:tc>
      </w:tr>
      <w:tr w:rsidR="009E4CF2" w:rsidRPr="00E40D35" w:rsidTr="0012267D">
        <w:trPr>
          <w:trHeight w:val="80"/>
        </w:trPr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lastRenderedPageBreak/>
              <w:t xml:space="preserve">  No (n=177)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96.1% (85.2-99.0)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86.1% (76.9-91.8)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11.9% (6.5-18.9)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2.0% (0.2-9.6)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rPr>
          <w:trHeight w:val="80"/>
        </w:trPr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Yes (n=70)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100%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66.9% (49.1-79.6)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32.7% (18.1-48.1)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rPr>
          <w:trHeight w:val="133"/>
        </w:trPr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AJCC-TNM stage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  <w:i/>
              </w:rPr>
            </w:pPr>
            <w:r w:rsidRPr="00E40D35">
              <w:rPr>
                <w:rFonts w:hint="eastAsia"/>
                <w:bCs/>
                <w:i/>
              </w:rPr>
              <w:t>0.018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  <w:i/>
              </w:rPr>
            </w:pPr>
            <w:r w:rsidRPr="00E40D35">
              <w:rPr>
                <w:rFonts w:hint="eastAsia"/>
                <w:bCs/>
                <w:i/>
              </w:rPr>
              <w:t>0.008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  <w:i/>
              </w:rPr>
            </w:pPr>
            <w:r w:rsidRPr="00E40D35">
              <w:rPr>
                <w:rFonts w:hint="eastAsia"/>
                <w:bCs/>
                <w:i/>
              </w:rPr>
              <w:t>0.018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0.122</w:t>
            </w:r>
          </w:p>
        </w:tc>
      </w:tr>
      <w:tr w:rsidR="009E4CF2" w:rsidRPr="00E40D35" w:rsidTr="0012267D"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 xml:space="preserve">  T1~bT1N0M0 (n=159)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100%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88.0% (80.3-92.8)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11.9% (6.7-18.7)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 xml:space="preserve">  </w:t>
            </w:r>
            <w:r w:rsidRPr="00E40D35">
              <w:rPr>
                <w:bCs/>
              </w:rPr>
              <w:t>B</w:t>
            </w:r>
            <w:r w:rsidRPr="00E40D35">
              <w:rPr>
                <w:rFonts w:hint="eastAsia"/>
                <w:bCs/>
              </w:rPr>
              <w:t>eyond bT1N0M0 (n=88)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88.9% (61.8-97.2)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64.3% (44.9-78.4)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29.8% (16.6-44.3)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5.8% (0.3-24.2)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MALT-IPI risk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  <w:i/>
              </w:rPr>
            </w:pPr>
            <w:r w:rsidRPr="00E40D35">
              <w:rPr>
                <w:rFonts w:hint="eastAsia"/>
                <w:bCs/>
                <w:i/>
              </w:rPr>
              <w:t>0.020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0.277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0.288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0.781</w:t>
            </w:r>
          </w:p>
        </w:tc>
      </w:tr>
      <w:tr w:rsidR="009E4CF2" w:rsidRPr="00E40D35" w:rsidTr="0012267D">
        <w:trPr>
          <w:trHeight w:val="98"/>
        </w:trPr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 xml:space="preserve">  Low risk (n=217)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98.3% (88.4-99.8)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79.4% (70.7-85.7)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18.7% (12.6-25.8)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1.8% (0.1-8.7)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 xml:space="preserve">  Intermediate to high risk (n=30)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83.3% (27.3-97.5)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95.7% (72.9-99.4)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4.3% (0.3-18.7)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Ki-67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0.677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0.193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0.181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0.777</w:t>
            </w:r>
          </w:p>
        </w:tc>
      </w:tr>
      <w:tr w:rsidR="009E4CF2" w:rsidRPr="00E40D35" w:rsidTr="0012267D"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lastRenderedPageBreak/>
              <w:t xml:space="preserve">  &lt;10% (n=194)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96.8% (87.8-99.2)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82.4% (73.7-88.5)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15.6% (9.8-22.6)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1.9% (0.1-8.8)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 xml:space="preserve">  </w:t>
            </w:r>
            <w:r w:rsidRPr="00E40D35">
              <w:rPr>
                <w:rFonts w:hint="eastAsia"/>
                <w:bCs/>
              </w:rPr>
              <w:t>≥</w:t>
            </w:r>
            <w:r w:rsidRPr="00E40D35">
              <w:rPr>
                <w:rFonts w:hint="eastAsia"/>
                <w:bCs/>
              </w:rPr>
              <w:t>10% (n=53)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100%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70.1% (41.1-86.8)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29.9% (9.5-53.9)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Initial treatment modality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0.420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0.562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0.485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0.570</w:t>
            </w:r>
          </w:p>
        </w:tc>
      </w:tr>
      <w:tr w:rsidR="009E4CF2" w:rsidRPr="00E40D35" w:rsidTr="0012267D"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Radiotherapy (n=178)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96.1% (85.1-99.0)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80.6% (70.4-87.5)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17.1% (10.5-25.0)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2.3% (0.2-10.6)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Chemotherapy (n=53)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100%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78.3% (61.9-88.3)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21.7% (10.3-35.7)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Radiotherapy dose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0.454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0.458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0.623</w:t>
            </w:r>
          </w:p>
        </w:tc>
      </w:tr>
      <w:tr w:rsidR="009E4CF2" w:rsidRPr="00E40D35" w:rsidTr="0012267D"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bCs/>
              </w:rPr>
              <w:t>&lt;</w:t>
            </w:r>
            <w:r w:rsidRPr="00E40D35">
              <w:rPr>
                <w:rFonts w:hint="eastAsia"/>
                <w:bCs/>
              </w:rPr>
              <w:t>3000cGy (n=86)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100%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70.2% (36.9-88.2)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29.4% (7.5-56.1)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≥</w:t>
            </w:r>
            <w:r w:rsidRPr="00E40D35">
              <w:rPr>
                <w:rFonts w:hint="eastAsia"/>
                <w:bCs/>
              </w:rPr>
              <w:t>3000cGy (n=92)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95.0% (81.2-98.7)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82.5% (70.8-89.8)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14.7% (8.0-23.3)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2.8% (0.2-12.9)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lastRenderedPageBreak/>
              <w:t>Interim response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0.583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0.857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0.909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0.734</w:t>
            </w:r>
          </w:p>
        </w:tc>
      </w:tr>
      <w:tr w:rsidR="009E4CF2" w:rsidRPr="00E40D35" w:rsidTr="0012267D">
        <w:tc>
          <w:tcPr>
            <w:tcW w:w="280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CR (n=223)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96.6% (87.1-99.1)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80.3% (71.5-86.6)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17.7% (11.7-24.8)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1.9% (0.2-9.0)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  <w:tr w:rsidR="009E4CF2" w:rsidRPr="00E40D35" w:rsidTr="0012267D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SD or PR (n=24)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100%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82.5% (53.9-94.2)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17.5% (3.8-39.5)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  <w:r w:rsidRPr="00E40D35">
              <w:rPr>
                <w:rFonts w:hint="eastAsia"/>
                <w:bCs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CF2" w:rsidRPr="00E40D35" w:rsidRDefault="009E4CF2" w:rsidP="0012267D">
            <w:pPr>
              <w:spacing w:before="240"/>
              <w:rPr>
                <w:bCs/>
              </w:rPr>
            </w:pPr>
          </w:p>
        </w:tc>
      </w:tr>
    </w:tbl>
    <w:p w:rsidR="009E4CF2" w:rsidRPr="00E40D35" w:rsidRDefault="009E4CF2" w:rsidP="009E4CF2">
      <w:pPr>
        <w:spacing w:before="240"/>
      </w:pPr>
      <w:r w:rsidRPr="00E40D35">
        <w:rPr>
          <w:rFonts w:hint="eastAsia"/>
        </w:rPr>
        <w:t xml:space="preserve">CR, complete remission; </w:t>
      </w:r>
      <w:r w:rsidRPr="00E40D35">
        <w:rPr>
          <w:rFonts w:hint="eastAsia"/>
          <w:bCs/>
        </w:rPr>
        <w:t xml:space="preserve">CIR, cumulative incidence of relapse; </w:t>
      </w:r>
      <w:r w:rsidRPr="00E40D35">
        <w:rPr>
          <w:rFonts w:hint="eastAsia"/>
        </w:rPr>
        <w:t xml:space="preserve">IPI, international prognostic index; </w:t>
      </w:r>
      <w:r w:rsidRPr="00E40D35">
        <w:rPr>
          <w:rFonts w:hint="eastAsia"/>
          <w:bCs/>
        </w:rPr>
        <w:t xml:space="preserve">NRM, non-relapse mortality; OS, overall survival; </w:t>
      </w:r>
      <w:r w:rsidRPr="00E40D35">
        <w:rPr>
          <w:rFonts w:hint="eastAsia"/>
        </w:rPr>
        <w:t>PFS, progression</w:t>
      </w:r>
      <w:r w:rsidRPr="00E40D35">
        <w:t>-</w:t>
      </w:r>
      <w:r w:rsidRPr="00E40D35">
        <w:rPr>
          <w:rFonts w:hint="eastAsia"/>
        </w:rPr>
        <w:t>free survival; PR, partial remission; SD, stable disease.</w:t>
      </w:r>
    </w:p>
    <w:p w:rsidR="0072717A" w:rsidRDefault="009E4CF2" w:rsidP="009E4CF2">
      <w:r w:rsidRPr="00E40D35">
        <w:t>†</w:t>
      </w:r>
      <w:r w:rsidRPr="00E40D35">
        <w:rPr>
          <w:rFonts w:hint="eastAsia"/>
        </w:rPr>
        <w:t xml:space="preserve"> All </w:t>
      </w:r>
      <w:r w:rsidRPr="00E40D35">
        <w:t>survival outcomes</w:t>
      </w:r>
      <w:r w:rsidRPr="00E40D35">
        <w:rPr>
          <w:rFonts w:hint="eastAsia"/>
        </w:rPr>
        <w:t xml:space="preserve"> were defined</w:t>
      </w:r>
      <w:r w:rsidRPr="00E40D35">
        <w:t xml:space="preserve"> as the time from pathologic diagnosis until each indicated time point (OS; death or the last follow-up, PFS; disease progression</w:t>
      </w:r>
      <w:r w:rsidRPr="00E40D35">
        <w:rPr>
          <w:rFonts w:hint="eastAsia"/>
        </w:rPr>
        <w:t>, t</w:t>
      </w:r>
      <w:r w:rsidRPr="00E40D35">
        <w:t>ransformation to aggressive lymphoma, relapse, or death, CIR; pathological diagnosis of relapse, NRM; death by any reason without relapse).</w:t>
      </w:r>
    </w:p>
    <w:sectPr w:rsidR="0072717A" w:rsidSect="00B73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56" w:rsidRDefault="00FE2956" w:rsidP="009E4CF2">
      <w:pPr>
        <w:spacing w:before="0" w:after="0"/>
      </w:pPr>
      <w:r>
        <w:separator/>
      </w:r>
    </w:p>
  </w:endnote>
  <w:endnote w:type="continuationSeparator" w:id="0">
    <w:p w:rsidR="00FE2956" w:rsidRDefault="00FE2956" w:rsidP="009E4C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B86184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A4CE2" wp14:editId="060447A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B86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51A2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B86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51A2E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B86184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DAB6E" wp14:editId="71E68C0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B86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51A2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B86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51A2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56" w:rsidRDefault="00FE2956" w:rsidP="009E4CF2">
      <w:pPr>
        <w:spacing w:before="0" w:after="0"/>
      </w:pPr>
      <w:r>
        <w:separator/>
      </w:r>
    </w:p>
  </w:footnote>
  <w:footnote w:type="continuationSeparator" w:id="0">
    <w:p w:rsidR="00FE2956" w:rsidRDefault="00FE2956" w:rsidP="009E4C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B8618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35" w:rsidRPr="009E4CF2" w:rsidRDefault="00B86184" w:rsidP="009E4CF2">
    <w:pPr>
      <w:rPr>
        <w:rFonts w:cs="Times New Roman"/>
        <w:lang w:eastAsia="ko-KR"/>
      </w:rPr>
    </w:pPr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71202164" wp14:editId="78ADE43F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B86184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3496C621" wp14:editId="173BB4E3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4077"/>
        </w:tabs>
        <w:ind w:left="407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1tLQ0Mjc3tTQAAiUdpeDU4uLM/DyQAsNaAEPkV38sAAAA"/>
  </w:docVars>
  <w:rsids>
    <w:rsidRoot w:val="009E4CF2"/>
    <w:rsid w:val="00052C96"/>
    <w:rsid w:val="00393352"/>
    <w:rsid w:val="00620BAA"/>
    <w:rsid w:val="00851A2E"/>
    <w:rsid w:val="009E4CF2"/>
    <w:rsid w:val="00B73A3B"/>
    <w:rsid w:val="00B86184"/>
    <w:rsid w:val="00FC21F8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6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4CF2"/>
    <w:pPr>
      <w:spacing w:before="120" w:after="240" w:line="240" w:lineRule="auto"/>
      <w:jc w:val="left"/>
    </w:pPr>
    <w:rPr>
      <w:rFonts w:ascii="Times New Roman" w:hAnsi="Times New Roman"/>
      <w:kern w:val="0"/>
      <w:sz w:val="24"/>
      <w:lang w:eastAsia="en-US"/>
    </w:rPr>
  </w:style>
  <w:style w:type="paragraph" w:styleId="1">
    <w:name w:val="heading 1"/>
    <w:basedOn w:val="a"/>
    <w:next w:val="a0"/>
    <w:link w:val="1Char"/>
    <w:uiPriority w:val="2"/>
    <w:qFormat/>
    <w:rsid w:val="009E4CF2"/>
    <w:pPr>
      <w:numPr>
        <w:numId w:val="8"/>
      </w:numPr>
      <w:tabs>
        <w:tab w:val="clear" w:pos="4077"/>
        <w:tab w:val="num" w:pos="567"/>
      </w:tabs>
      <w:spacing w:before="240"/>
      <w:ind w:left="567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9E4CF2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9E4CF2"/>
    <w:pPr>
      <w:keepNext/>
      <w:keepLines/>
      <w:numPr>
        <w:ilvl w:val="2"/>
        <w:numId w:val="8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9E4CF2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9E4CF2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9E4CF2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Char">
    <w:name w:val="제목 2 Char"/>
    <w:basedOn w:val="a1"/>
    <w:link w:val="2"/>
    <w:uiPriority w:val="2"/>
    <w:rsid w:val="009E4CF2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Char">
    <w:name w:val="제목 3 Char"/>
    <w:basedOn w:val="a1"/>
    <w:link w:val="3"/>
    <w:uiPriority w:val="2"/>
    <w:rsid w:val="009E4CF2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Char">
    <w:name w:val="제목 4 Char"/>
    <w:basedOn w:val="a1"/>
    <w:link w:val="4"/>
    <w:uiPriority w:val="2"/>
    <w:rsid w:val="009E4CF2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Char">
    <w:name w:val="제목 5 Char"/>
    <w:basedOn w:val="a1"/>
    <w:link w:val="5"/>
    <w:uiPriority w:val="2"/>
    <w:rsid w:val="009E4CF2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9E4CF2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9E4CF2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9E4CF2"/>
  </w:style>
  <w:style w:type="paragraph" w:styleId="a5">
    <w:name w:val="Balloon Text"/>
    <w:basedOn w:val="a0"/>
    <w:link w:val="Char0"/>
    <w:uiPriority w:val="99"/>
    <w:semiHidden/>
    <w:unhideWhenUsed/>
    <w:rsid w:val="009E4CF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9E4CF2"/>
    <w:rPr>
      <w:rFonts w:ascii="Tahoma" w:hAnsi="Tahoma" w:cs="Tahoma"/>
      <w:kern w:val="0"/>
      <w:sz w:val="16"/>
      <w:szCs w:val="16"/>
      <w:lang w:eastAsia="en-US"/>
    </w:rPr>
  </w:style>
  <w:style w:type="character" w:styleId="a6">
    <w:name w:val="Book Title"/>
    <w:basedOn w:val="a1"/>
    <w:uiPriority w:val="33"/>
    <w:qFormat/>
    <w:rsid w:val="009E4CF2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9E4CF2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9E4CF2"/>
    <w:pPr>
      <w:spacing w:after="0" w:line="240" w:lineRule="auto"/>
      <w:jc w:val="left"/>
    </w:pPr>
    <w:rPr>
      <w:rFonts w:ascii="Times New Roman" w:hAnsi="Times New Roman"/>
      <w:kern w:val="0"/>
      <w:sz w:val="24"/>
      <w:lang w:eastAsia="en-US"/>
    </w:rPr>
  </w:style>
  <w:style w:type="character" w:styleId="a9">
    <w:name w:val="annotation reference"/>
    <w:basedOn w:val="a1"/>
    <w:uiPriority w:val="99"/>
    <w:semiHidden/>
    <w:unhideWhenUsed/>
    <w:rsid w:val="009E4CF2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9E4CF2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9E4CF2"/>
    <w:rPr>
      <w:rFonts w:ascii="Times New Roman" w:hAnsi="Times New Roman"/>
      <w:kern w:val="0"/>
      <w:szCs w:val="20"/>
      <w:lang w:eastAsia="en-US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E4CF2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9E4CF2"/>
    <w:rPr>
      <w:rFonts w:ascii="Times New Roman" w:hAnsi="Times New Roman"/>
      <w:b/>
      <w:bCs/>
      <w:kern w:val="0"/>
      <w:szCs w:val="20"/>
      <w:lang w:eastAsia="en-US"/>
    </w:rPr>
  </w:style>
  <w:style w:type="character" w:styleId="ac">
    <w:name w:val="Emphasis"/>
    <w:basedOn w:val="a1"/>
    <w:uiPriority w:val="20"/>
    <w:qFormat/>
    <w:rsid w:val="009E4CF2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9E4CF2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9E4CF2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9E4CF2"/>
    <w:rPr>
      <w:rFonts w:ascii="Times New Roman" w:hAnsi="Times New Roman"/>
      <w:kern w:val="0"/>
      <w:szCs w:val="20"/>
      <w:lang w:eastAsia="en-US"/>
    </w:rPr>
  </w:style>
  <w:style w:type="character" w:styleId="af">
    <w:name w:val="FollowedHyperlink"/>
    <w:basedOn w:val="a1"/>
    <w:uiPriority w:val="99"/>
    <w:semiHidden/>
    <w:unhideWhenUsed/>
    <w:rsid w:val="009E4CF2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9E4CF2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9E4CF2"/>
    <w:rPr>
      <w:rFonts w:ascii="Times New Roman" w:hAnsi="Times New Roman"/>
      <w:kern w:val="0"/>
      <w:sz w:val="24"/>
      <w:lang w:eastAsia="en-US"/>
    </w:rPr>
  </w:style>
  <w:style w:type="character" w:styleId="af1">
    <w:name w:val="footnote reference"/>
    <w:basedOn w:val="a1"/>
    <w:uiPriority w:val="99"/>
    <w:semiHidden/>
    <w:unhideWhenUsed/>
    <w:rsid w:val="009E4CF2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9E4CF2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9E4CF2"/>
    <w:rPr>
      <w:rFonts w:ascii="Times New Roman" w:hAnsi="Times New Roman"/>
      <w:kern w:val="0"/>
      <w:szCs w:val="20"/>
      <w:lang w:eastAsia="en-US"/>
    </w:rPr>
  </w:style>
  <w:style w:type="paragraph" w:styleId="af3">
    <w:name w:val="header"/>
    <w:basedOn w:val="a0"/>
    <w:link w:val="Char6"/>
    <w:uiPriority w:val="99"/>
    <w:unhideWhenUsed/>
    <w:rsid w:val="009E4CF2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9E4CF2"/>
    <w:rPr>
      <w:rFonts w:ascii="Times New Roman" w:hAnsi="Times New Roman"/>
      <w:b/>
      <w:kern w:val="0"/>
      <w:sz w:val="24"/>
      <w:lang w:eastAsia="en-US"/>
    </w:rPr>
  </w:style>
  <w:style w:type="paragraph" w:styleId="a">
    <w:name w:val="List Paragraph"/>
    <w:basedOn w:val="a0"/>
    <w:uiPriority w:val="3"/>
    <w:qFormat/>
    <w:rsid w:val="009E4CF2"/>
    <w:pPr>
      <w:numPr>
        <w:numId w:val="6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9E4CF2"/>
    <w:pPr>
      <w:numPr>
        <w:numId w:val="8"/>
      </w:numPr>
    </w:pPr>
  </w:style>
  <w:style w:type="character" w:styleId="af4">
    <w:name w:val="Hyperlink"/>
    <w:basedOn w:val="a1"/>
    <w:uiPriority w:val="99"/>
    <w:unhideWhenUsed/>
    <w:rsid w:val="009E4CF2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9E4CF2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9E4CF2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9E4CF2"/>
  </w:style>
  <w:style w:type="paragraph" w:styleId="af8">
    <w:name w:val="Normal (Web)"/>
    <w:basedOn w:val="a0"/>
    <w:uiPriority w:val="99"/>
    <w:unhideWhenUsed/>
    <w:rsid w:val="009E4C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9E4C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9E4CF2"/>
    <w:rPr>
      <w:rFonts w:ascii="Times New Roman" w:hAnsi="Times New Roman"/>
      <w:i/>
      <w:iCs/>
      <w:color w:val="404040" w:themeColor="text1" w:themeTint="BF"/>
      <w:kern w:val="0"/>
      <w:sz w:val="24"/>
      <w:lang w:eastAsia="en-US"/>
    </w:rPr>
  </w:style>
  <w:style w:type="character" w:styleId="afa">
    <w:name w:val="Strong"/>
    <w:basedOn w:val="a1"/>
    <w:uiPriority w:val="22"/>
    <w:qFormat/>
    <w:rsid w:val="009E4CF2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9E4CF2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9E4CF2"/>
    <w:pPr>
      <w:spacing w:after="0" w:line="240" w:lineRule="auto"/>
      <w:jc w:val="left"/>
    </w:pPr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9E4CF2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9E4CF2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SupplementaryMaterial">
    <w:name w:val="Supplementary Material"/>
    <w:basedOn w:val="afd"/>
    <w:next w:val="afd"/>
    <w:qFormat/>
    <w:rsid w:val="009E4CF2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4CF2"/>
    <w:pPr>
      <w:spacing w:before="120" w:after="240" w:line="240" w:lineRule="auto"/>
      <w:jc w:val="left"/>
    </w:pPr>
    <w:rPr>
      <w:rFonts w:ascii="Times New Roman" w:hAnsi="Times New Roman"/>
      <w:kern w:val="0"/>
      <w:sz w:val="24"/>
      <w:lang w:eastAsia="en-US"/>
    </w:rPr>
  </w:style>
  <w:style w:type="paragraph" w:styleId="1">
    <w:name w:val="heading 1"/>
    <w:basedOn w:val="a"/>
    <w:next w:val="a0"/>
    <w:link w:val="1Char"/>
    <w:uiPriority w:val="2"/>
    <w:qFormat/>
    <w:rsid w:val="009E4CF2"/>
    <w:pPr>
      <w:numPr>
        <w:numId w:val="8"/>
      </w:numPr>
      <w:tabs>
        <w:tab w:val="clear" w:pos="4077"/>
        <w:tab w:val="num" w:pos="567"/>
      </w:tabs>
      <w:spacing w:before="240"/>
      <w:ind w:left="567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9E4CF2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9E4CF2"/>
    <w:pPr>
      <w:keepNext/>
      <w:keepLines/>
      <w:numPr>
        <w:ilvl w:val="2"/>
        <w:numId w:val="8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9E4CF2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9E4CF2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9E4CF2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Char">
    <w:name w:val="제목 2 Char"/>
    <w:basedOn w:val="a1"/>
    <w:link w:val="2"/>
    <w:uiPriority w:val="2"/>
    <w:rsid w:val="009E4CF2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Char">
    <w:name w:val="제목 3 Char"/>
    <w:basedOn w:val="a1"/>
    <w:link w:val="3"/>
    <w:uiPriority w:val="2"/>
    <w:rsid w:val="009E4CF2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Char">
    <w:name w:val="제목 4 Char"/>
    <w:basedOn w:val="a1"/>
    <w:link w:val="4"/>
    <w:uiPriority w:val="2"/>
    <w:rsid w:val="009E4CF2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Char">
    <w:name w:val="제목 5 Char"/>
    <w:basedOn w:val="a1"/>
    <w:link w:val="5"/>
    <w:uiPriority w:val="2"/>
    <w:rsid w:val="009E4CF2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9E4CF2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9E4CF2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9E4CF2"/>
  </w:style>
  <w:style w:type="paragraph" w:styleId="a5">
    <w:name w:val="Balloon Text"/>
    <w:basedOn w:val="a0"/>
    <w:link w:val="Char0"/>
    <w:uiPriority w:val="99"/>
    <w:semiHidden/>
    <w:unhideWhenUsed/>
    <w:rsid w:val="009E4CF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9E4CF2"/>
    <w:rPr>
      <w:rFonts w:ascii="Tahoma" w:hAnsi="Tahoma" w:cs="Tahoma"/>
      <w:kern w:val="0"/>
      <w:sz w:val="16"/>
      <w:szCs w:val="16"/>
      <w:lang w:eastAsia="en-US"/>
    </w:rPr>
  </w:style>
  <w:style w:type="character" w:styleId="a6">
    <w:name w:val="Book Title"/>
    <w:basedOn w:val="a1"/>
    <w:uiPriority w:val="33"/>
    <w:qFormat/>
    <w:rsid w:val="009E4CF2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9E4CF2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9E4CF2"/>
    <w:pPr>
      <w:spacing w:after="0" w:line="240" w:lineRule="auto"/>
      <w:jc w:val="left"/>
    </w:pPr>
    <w:rPr>
      <w:rFonts w:ascii="Times New Roman" w:hAnsi="Times New Roman"/>
      <w:kern w:val="0"/>
      <w:sz w:val="24"/>
      <w:lang w:eastAsia="en-US"/>
    </w:rPr>
  </w:style>
  <w:style w:type="character" w:styleId="a9">
    <w:name w:val="annotation reference"/>
    <w:basedOn w:val="a1"/>
    <w:uiPriority w:val="99"/>
    <w:semiHidden/>
    <w:unhideWhenUsed/>
    <w:rsid w:val="009E4CF2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9E4CF2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9E4CF2"/>
    <w:rPr>
      <w:rFonts w:ascii="Times New Roman" w:hAnsi="Times New Roman"/>
      <w:kern w:val="0"/>
      <w:szCs w:val="20"/>
      <w:lang w:eastAsia="en-US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E4CF2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9E4CF2"/>
    <w:rPr>
      <w:rFonts w:ascii="Times New Roman" w:hAnsi="Times New Roman"/>
      <w:b/>
      <w:bCs/>
      <w:kern w:val="0"/>
      <w:szCs w:val="20"/>
      <w:lang w:eastAsia="en-US"/>
    </w:rPr>
  </w:style>
  <w:style w:type="character" w:styleId="ac">
    <w:name w:val="Emphasis"/>
    <w:basedOn w:val="a1"/>
    <w:uiPriority w:val="20"/>
    <w:qFormat/>
    <w:rsid w:val="009E4CF2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9E4CF2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9E4CF2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9E4CF2"/>
    <w:rPr>
      <w:rFonts w:ascii="Times New Roman" w:hAnsi="Times New Roman"/>
      <w:kern w:val="0"/>
      <w:szCs w:val="20"/>
      <w:lang w:eastAsia="en-US"/>
    </w:rPr>
  </w:style>
  <w:style w:type="character" w:styleId="af">
    <w:name w:val="FollowedHyperlink"/>
    <w:basedOn w:val="a1"/>
    <w:uiPriority w:val="99"/>
    <w:semiHidden/>
    <w:unhideWhenUsed/>
    <w:rsid w:val="009E4CF2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9E4CF2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9E4CF2"/>
    <w:rPr>
      <w:rFonts w:ascii="Times New Roman" w:hAnsi="Times New Roman"/>
      <w:kern w:val="0"/>
      <w:sz w:val="24"/>
      <w:lang w:eastAsia="en-US"/>
    </w:rPr>
  </w:style>
  <w:style w:type="character" w:styleId="af1">
    <w:name w:val="footnote reference"/>
    <w:basedOn w:val="a1"/>
    <w:uiPriority w:val="99"/>
    <w:semiHidden/>
    <w:unhideWhenUsed/>
    <w:rsid w:val="009E4CF2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9E4CF2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9E4CF2"/>
    <w:rPr>
      <w:rFonts w:ascii="Times New Roman" w:hAnsi="Times New Roman"/>
      <w:kern w:val="0"/>
      <w:szCs w:val="20"/>
      <w:lang w:eastAsia="en-US"/>
    </w:rPr>
  </w:style>
  <w:style w:type="paragraph" w:styleId="af3">
    <w:name w:val="header"/>
    <w:basedOn w:val="a0"/>
    <w:link w:val="Char6"/>
    <w:uiPriority w:val="99"/>
    <w:unhideWhenUsed/>
    <w:rsid w:val="009E4CF2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9E4CF2"/>
    <w:rPr>
      <w:rFonts w:ascii="Times New Roman" w:hAnsi="Times New Roman"/>
      <w:b/>
      <w:kern w:val="0"/>
      <w:sz w:val="24"/>
      <w:lang w:eastAsia="en-US"/>
    </w:rPr>
  </w:style>
  <w:style w:type="paragraph" w:styleId="a">
    <w:name w:val="List Paragraph"/>
    <w:basedOn w:val="a0"/>
    <w:uiPriority w:val="3"/>
    <w:qFormat/>
    <w:rsid w:val="009E4CF2"/>
    <w:pPr>
      <w:numPr>
        <w:numId w:val="6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9E4CF2"/>
    <w:pPr>
      <w:numPr>
        <w:numId w:val="8"/>
      </w:numPr>
    </w:pPr>
  </w:style>
  <w:style w:type="character" w:styleId="af4">
    <w:name w:val="Hyperlink"/>
    <w:basedOn w:val="a1"/>
    <w:uiPriority w:val="99"/>
    <w:unhideWhenUsed/>
    <w:rsid w:val="009E4CF2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9E4CF2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9E4CF2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9E4CF2"/>
  </w:style>
  <w:style w:type="paragraph" w:styleId="af8">
    <w:name w:val="Normal (Web)"/>
    <w:basedOn w:val="a0"/>
    <w:uiPriority w:val="99"/>
    <w:unhideWhenUsed/>
    <w:rsid w:val="009E4C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9E4C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9E4CF2"/>
    <w:rPr>
      <w:rFonts w:ascii="Times New Roman" w:hAnsi="Times New Roman"/>
      <w:i/>
      <w:iCs/>
      <w:color w:val="404040" w:themeColor="text1" w:themeTint="BF"/>
      <w:kern w:val="0"/>
      <w:sz w:val="24"/>
      <w:lang w:eastAsia="en-US"/>
    </w:rPr>
  </w:style>
  <w:style w:type="character" w:styleId="afa">
    <w:name w:val="Strong"/>
    <w:basedOn w:val="a1"/>
    <w:uiPriority w:val="22"/>
    <w:qFormat/>
    <w:rsid w:val="009E4CF2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9E4CF2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9E4CF2"/>
    <w:pPr>
      <w:spacing w:after="0" w:line="240" w:lineRule="auto"/>
      <w:jc w:val="left"/>
    </w:pPr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9E4CF2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9E4CF2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SupplementaryMaterial">
    <w:name w:val="Supplementary Material"/>
    <w:basedOn w:val="afd"/>
    <w:next w:val="afd"/>
    <w:qFormat/>
    <w:rsid w:val="009E4CF2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2022-04-28T05:53:00Z</dcterms:created>
  <dcterms:modified xsi:type="dcterms:W3CDTF">2022-04-28T06:13:00Z</dcterms:modified>
</cp:coreProperties>
</file>