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F8D4DC3" w:rsidR="00654E8F" w:rsidRPr="004B39B1" w:rsidRDefault="00654E8F" w:rsidP="0001436A">
      <w:pPr>
        <w:pStyle w:val="SupplementaryMaterial"/>
      </w:pPr>
      <w:r w:rsidRPr="004B39B1">
        <w:t>Supplementary Material</w:t>
      </w:r>
    </w:p>
    <w:p w14:paraId="5AECEFF4" w14:textId="77777777" w:rsidR="00E00227" w:rsidRPr="004B39B1" w:rsidRDefault="00E00227" w:rsidP="00E00227">
      <w:pPr>
        <w:pStyle w:val="Title"/>
      </w:pPr>
    </w:p>
    <w:p w14:paraId="182BDC95" w14:textId="77777777" w:rsidR="00DE5F8D" w:rsidRPr="004B39B1" w:rsidRDefault="00DE5F8D" w:rsidP="00DE5F8D">
      <w:pPr>
        <w:widowControl w:val="0"/>
        <w:spacing w:before="0" w:after="0"/>
        <w:jc w:val="both"/>
        <w:rPr>
          <w:rFonts w:eastAsia="SimSun" w:cs="Times New Roman"/>
          <w:kern w:val="2"/>
          <w:sz w:val="32"/>
          <w:szCs w:val="32"/>
          <w:lang w:val="en-GB" w:eastAsia="zh-CN"/>
        </w:rPr>
      </w:pPr>
      <w:bookmarkStart w:id="0" w:name="_Hlk98408583"/>
      <w:r w:rsidRPr="004B39B1">
        <w:rPr>
          <w:rFonts w:eastAsia="SimSun" w:cs="Times New Roman"/>
          <w:b/>
          <w:kern w:val="2"/>
          <w:sz w:val="32"/>
          <w:szCs w:val="32"/>
          <w:lang w:val="en-GB" w:eastAsia="zh-CN"/>
        </w:rPr>
        <w:t>Bimetallic Cobalt-Copper</w:t>
      </w:r>
      <w:r w:rsidRPr="004B39B1">
        <w:rPr>
          <w:rFonts w:ascii="Calibri" w:eastAsia="SimSun" w:hAnsi="Calibri" w:cs="Times New Roman"/>
          <w:kern w:val="2"/>
          <w:sz w:val="20"/>
          <w:szCs w:val="21"/>
          <w:lang w:eastAsia="zh-CN"/>
        </w:rPr>
        <w:t xml:space="preserve"> </w:t>
      </w:r>
      <w:r w:rsidRPr="004B39B1">
        <w:rPr>
          <w:rFonts w:eastAsia="SimSun" w:cs="Times New Roman"/>
          <w:b/>
          <w:kern w:val="2"/>
          <w:sz w:val="32"/>
          <w:szCs w:val="32"/>
          <w:lang w:val="en-GB" w:eastAsia="zh-CN"/>
        </w:rPr>
        <w:t>Nanoparticles Decorated Hollow Carbon Nanofibers for Efficient CO</w:t>
      </w:r>
      <w:r w:rsidRPr="004B39B1">
        <w:rPr>
          <w:rFonts w:eastAsia="SimSun" w:cs="Times New Roman"/>
          <w:b/>
          <w:kern w:val="2"/>
          <w:sz w:val="32"/>
          <w:szCs w:val="32"/>
          <w:vertAlign w:val="subscript"/>
          <w:lang w:val="en-GB" w:eastAsia="zh-CN"/>
        </w:rPr>
        <w:t xml:space="preserve">2 </w:t>
      </w:r>
      <w:r w:rsidRPr="004B39B1">
        <w:rPr>
          <w:rFonts w:eastAsia="SimSun" w:cs="Times New Roman"/>
          <w:b/>
          <w:kern w:val="2"/>
          <w:sz w:val="32"/>
          <w:szCs w:val="32"/>
          <w:lang w:val="en-GB" w:eastAsia="zh-CN"/>
        </w:rPr>
        <w:t>Electroreduction</w:t>
      </w:r>
    </w:p>
    <w:bookmarkEnd w:id="0"/>
    <w:p w14:paraId="65BA1146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</w:p>
    <w:p w14:paraId="2E359FC5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Congyi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He,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Siyu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Wang,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Xingxing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Jiang, Qi Hu,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Hengpan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Yang*,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Chuanxin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He*</w:t>
      </w:r>
    </w:p>
    <w:p w14:paraId="5A3F0D46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</w:p>
    <w:p w14:paraId="3FED25EC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i/>
          <w:kern w:val="2"/>
          <w:szCs w:val="24"/>
          <w:lang w:val="en-GB" w:eastAsia="zh-CN"/>
        </w:rPr>
      </w:pPr>
      <w:r w:rsidRPr="004B39B1">
        <w:rPr>
          <w:rFonts w:eastAsia="SimSun" w:cs="Times New Roman"/>
          <w:i/>
          <w:kern w:val="2"/>
          <w:szCs w:val="24"/>
          <w:lang w:val="en-GB" w:eastAsia="zh-CN"/>
        </w:rPr>
        <w:t>Shenzhen Key Laboratory for Functional Polymer, College of Chemistry and Environmental Engineering, Shenzhen University, Shenzhen, Guangdong, 518060, China</w:t>
      </w:r>
    </w:p>
    <w:p w14:paraId="07D4B35E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i/>
          <w:kern w:val="2"/>
          <w:szCs w:val="24"/>
          <w:lang w:val="en-GB" w:eastAsia="zh-CN"/>
        </w:rPr>
      </w:pPr>
    </w:p>
    <w:p w14:paraId="05F1CE75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* Corresponding Authors: </w:t>
      </w:r>
    </w:p>
    <w:p w14:paraId="2889FF8D" w14:textId="77777777" w:rsidR="00DE5F8D" w:rsidRPr="004B39B1" w:rsidRDefault="00DE5F8D" w:rsidP="00DE5F8D">
      <w:pPr>
        <w:widowControl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Dr.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Hengpan Yang, E-mail: hpyang@szu.edu.cn</w:t>
      </w:r>
    </w:p>
    <w:p w14:paraId="511D7BAB" w14:textId="77777777" w:rsidR="00DE5F8D" w:rsidRPr="004B39B1" w:rsidRDefault="00DE5F8D" w:rsidP="00DE5F8D">
      <w:pPr>
        <w:widowControl w:val="0"/>
        <w:spacing w:before="0" w:afterLines="50" w:after="12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Prof.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Chuanxin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He, E-mail: </w:t>
      </w:r>
      <w:hyperlink r:id="rId8" w:history="1">
        <w:r w:rsidRPr="004B39B1">
          <w:rPr>
            <w:rFonts w:eastAsia="SimSun" w:cs="Times New Roman" w:hint="eastAsia"/>
            <w:kern w:val="2"/>
            <w:szCs w:val="24"/>
            <w:u w:val="single"/>
            <w:lang w:val="en-GB" w:eastAsia="zh-CN"/>
          </w:rPr>
          <w:t>hecx@szu.edu.cn</w:t>
        </w:r>
      </w:hyperlink>
    </w:p>
    <w:p w14:paraId="731E38D8" w14:textId="77777777" w:rsidR="00DE5F8D" w:rsidRPr="004B39B1" w:rsidRDefault="00DE5F8D" w:rsidP="00DE5F8D">
      <w:pPr>
        <w:spacing w:before="0" w:after="0" w:line="360" w:lineRule="auto"/>
        <w:jc w:val="both"/>
        <w:rPr>
          <w:rFonts w:eastAsia="SimSun" w:cs="Times New Roman"/>
          <w:i/>
          <w:kern w:val="20"/>
          <w:szCs w:val="20"/>
        </w:rPr>
      </w:pPr>
    </w:p>
    <w:p w14:paraId="69779B9F" w14:textId="77777777" w:rsidR="00DE5F8D" w:rsidRPr="004B39B1" w:rsidRDefault="00DE5F8D" w:rsidP="00DE5F8D">
      <w:pPr>
        <w:spacing w:before="0" w:after="0" w:line="360" w:lineRule="auto"/>
        <w:jc w:val="both"/>
        <w:rPr>
          <w:rFonts w:eastAsia="SimSun" w:cs="Times New Roman"/>
          <w:b/>
          <w:i/>
          <w:kern w:val="20"/>
          <w:sz w:val="28"/>
          <w:szCs w:val="20"/>
        </w:rPr>
      </w:pPr>
      <w:r w:rsidRPr="004B39B1">
        <w:rPr>
          <w:rFonts w:eastAsia="SimSun" w:cs="Times New Roman"/>
          <w:b/>
          <w:i/>
          <w:kern w:val="20"/>
          <w:sz w:val="28"/>
          <w:szCs w:val="20"/>
        </w:rPr>
        <w:t>Contents:</w:t>
      </w:r>
    </w:p>
    <w:p w14:paraId="2C9A04FF" w14:textId="184CE5D5" w:rsidR="00DE5F8D" w:rsidRPr="004B39B1" w:rsidRDefault="00DE5F8D" w:rsidP="00DE5F8D">
      <w:pPr>
        <w:spacing w:before="0" w:after="0" w:line="360" w:lineRule="auto"/>
        <w:jc w:val="both"/>
        <w:rPr>
          <w:rFonts w:eastAsia="SimSun" w:cs="Times New Roman"/>
          <w:kern w:val="20"/>
          <w:szCs w:val="20"/>
        </w:rPr>
      </w:pPr>
      <w:r w:rsidRPr="004B39B1">
        <w:rPr>
          <w:rFonts w:eastAsia="SimSun" w:cs="Times New Roman"/>
          <w:kern w:val="20"/>
          <w:szCs w:val="20"/>
        </w:rPr>
        <w:t xml:space="preserve">Supplementary Figures 1 to </w:t>
      </w:r>
      <w:r w:rsidR="00841D7D" w:rsidRPr="004B39B1">
        <w:rPr>
          <w:rFonts w:eastAsia="SimSun" w:cs="Times New Roman"/>
          <w:kern w:val="20"/>
          <w:szCs w:val="20"/>
        </w:rPr>
        <w:t>1</w:t>
      </w:r>
      <w:r w:rsidR="009D5C22" w:rsidRPr="004B39B1">
        <w:rPr>
          <w:rFonts w:eastAsia="SimSun" w:cs="Times New Roman"/>
          <w:kern w:val="20"/>
          <w:szCs w:val="20"/>
        </w:rPr>
        <w:t>3</w:t>
      </w:r>
    </w:p>
    <w:p w14:paraId="2BBE6322" w14:textId="746AE9AE" w:rsidR="00DE5F8D" w:rsidRPr="004B39B1" w:rsidRDefault="00DE5F8D" w:rsidP="00DE5F8D">
      <w:pPr>
        <w:spacing w:before="0" w:after="0" w:line="360" w:lineRule="auto"/>
        <w:jc w:val="both"/>
        <w:rPr>
          <w:rFonts w:eastAsia="SimSun" w:cs="Times New Roman"/>
          <w:kern w:val="20"/>
          <w:szCs w:val="20"/>
        </w:rPr>
      </w:pPr>
      <w:r w:rsidRPr="004B39B1">
        <w:rPr>
          <w:rFonts w:eastAsia="SimSun" w:cs="Times New Roman"/>
          <w:kern w:val="20"/>
          <w:szCs w:val="20"/>
        </w:rPr>
        <w:t xml:space="preserve">Supplementary Tables 1 </w:t>
      </w:r>
    </w:p>
    <w:p w14:paraId="5561136D" w14:textId="77777777" w:rsidR="00DE5F8D" w:rsidRPr="004B39B1" w:rsidRDefault="00DE5F8D">
      <w:pPr>
        <w:spacing w:before="0" w:after="200" w:line="276" w:lineRule="auto"/>
        <w:rPr>
          <w:rFonts w:eastAsia="SimSun" w:cs="Times New Roman"/>
          <w:kern w:val="20"/>
          <w:szCs w:val="20"/>
        </w:rPr>
      </w:pPr>
      <w:r w:rsidRPr="004B39B1">
        <w:rPr>
          <w:rFonts w:eastAsia="SimSun" w:cs="Times New Roman"/>
          <w:kern w:val="20"/>
          <w:szCs w:val="20"/>
        </w:rPr>
        <w:br w:type="page"/>
      </w:r>
    </w:p>
    <w:p w14:paraId="22BDA805" w14:textId="77777777" w:rsidR="00DE5F8D" w:rsidRPr="004B39B1" w:rsidRDefault="00DE5F8D" w:rsidP="00DE5F8D">
      <w:pPr>
        <w:widowControl w:val="0"/>
        <w:numPr>
          <w:ilvl w:val="0"/>
          <w:numId w:val="21"/>
        </w:numPr>
        <w:snapToGrid w:val="0"/>
        <w:spacing w:before="0" w:after="0" w:line="360" w:lineRule="auto"/>
        <w:jc w:val="both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kern w:val="2"/>
          <w:szCs w:val="24"/>
          <w:lang w:val="en-GB" w:eastAsia="zh-CN"/>
        </w:rPr>
        <w:lastRenderedPageBreak/>
        <w:t>Materials and Characterizations</w:t>
      </w:r>
    </w:p>
    <w:p w14:paraId="60E38E79" w14:textId="77777777" w:rsidR="00DE5F8D" w:rsidRPr="004B39B1" w:rsidRDefault="00DE5F8D" w:rsidP="00E00227">
      <w:pPr>
        <w:widowControl w:val="0"/>
        <w:snapToGrid w:val="0"/>
        <w:spacing w:beforeLines="50" w:after="0"/>
        <w:ind w:firstLineChars="200" w:firstLine="480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>All reagents were used as received.</w:t>
      </w:r>
    </w:p>
    <w:p w14:paraId="14DD9CD0" w14:textId="77777777" w:rsidR="00DE5F8D" w:rsidRPr="004B39B1" w:rsidRDefault="00DE5F8D" w:rsidP="00E00227">
      <w:pPr>
        <w:widowControl w:val="0"/>
        <w:snapToGrid w:val="0"/>
        <w:spacing w:beforeLines="50" w:after="0"/>
        <w:ind w:firstLineChars="200" w:firstLine="480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>Linear sweep voltammograms (LSV), double-layer capacitance (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dl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), electrochemical impedance spectroscopy (EIS) and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potentiostatic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electrolysis were recorded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using a CHI 660C electrochemical Station (Shanghai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Chenhua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Instruments Company).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szCs w:val="24"/>
          <w:lang w:eastAsia="zh-CN"/>
        </w:rPr>
        <w:t>Liquid phase products were resolve</w:t>
      </w:r>
      <w:r w:rsidRPr="004B39B1">
        <w:rPr>
          <w:rFonts w:eastAsia="SimSun" w:cs="Times New Roman" w:hint="eastAsia"/>
          <w:szCs w:val="24"/>
          <w:lang w:eastAsia="zh-CN"/>
        </w:rPr>
        <w:t xml:space="preserve">d </w:t>
      </w:r>
      <w:r w:rsidRPr="004B39B1">
        <w:rPr>
          <w:rFonts w:eastAsia="SimSun" w:cs="Times New Roman"/>
          <w:szCs w:val="24"/>
          <w:lang w:eastAsia="zh-CN"/>
        </w:rPr>
        <w:t>by</w:t>
      </w:r>
      <w:r w:rsidRPr="004B39B1">
        <w:rPr>
          <w:rFonts w:eastAsia="SimSun" w:cs="Times New Roman"/>
          <w:kern w:val="2"/>
          <w:szCs w:val="24"/>
          <w:vertAlign w:val="superscript"/>
          <w:lang w:val="en-GB" w:eastAsia="zh-CN"/>
        </w:rPr>
        <w:t xml:space="preserve"> 1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H-NMR spectra recorded on an Ascend 400 (500 MHz, Bruker, Germany) spectrometer.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Gas </w:t>
      </w:r>
      <w:r w:rsidRPr="004B39B1">
        <w:rPr>
          <w:rFonts w:eastAsia="SimSun" w:cs="Times New Roman"/>
          <w:kern w:val="2"/>
          <w:szCs w:val="24"/>
          <w:lang w:val="en-GB" w:eastAsia="zh-CN"/>
        </w:rPr>
        <w:t>phase products were resolve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d </w:t>
      </w:r>
      <w:r w:rsidRPr="004B39B1">
        <w:rPr>
          <w:rFonts w:eastAsia="SimSun" w:cs="Times New Roman"/>
          <w:kern w:val="2"/>
          <w:szCs w:val="24"/>
          <w:lang w:val="en-GB" w:eastAsia="zh-CN"/>
        </w:rPr>
        <w:t>by Gas Chromatography (Shimadzu, GC-2014c) with a flame ionization detector (FID) and a thermal conductivity detector (TCD).</w:t>
      </w:r>
    </w:p>
    <w:p w14:paraId="14D59DC6" w14:textId="6FD99044" w:rsidR="00DE5F8D" w:rsidRPr="004B39B1" w:rsidRDefault="00DE5F8D" w:rsidP="00E00227">
      <w:pPr>
        <w:widowControl w:val="0"/>
        <w:snapToGrid w:val="0"/>
        <w:spacing w:beforeLines="50" w:afterLines="50" w:after="120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4B39B1">
        <w:rPr>
          <w:rFonts w:eastAsia="SimSun" w:cs="Times New Roman"/>
          <w:szCs w:val="24"/>
          <w:lang w:eastAsia="zh-CN"/>
        </w:rPr>
        <w:t>The micromorphology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  <w:lang w:eastAsia="zh-CN"/>
        </w:rPr>
        <w:t>was characterized</w:t>
      </w:r>
      <w:r w:rsidRPr="004B39B1">
        <w:rPr>
          <w:rFonts w:eastAsia="SimSun" w:cs="Times New Roman" w:hint="eastAsia"/>
          <w:szCs w:val="24"/>
          <w:lang w:eastAsia="zh-CN"/>
        </w:rPr>
        <w:t xml:space="preserve"> by a </w:t>
      </w:r>
      <w:r w:rsidRPr="004B39B1">
        <w:rPr>
          <w:rFonts w:eastAsia="SimSun" w:cs="Times New Roman"/>
          <w:szCs w:val="24"/>
          <w:lang w:eastAsia="zh-CN"/>
        </w:rPr>
        <w:t>field emission scanning electron microscope (FE-SEM</w:t>
      </w:r>
      <w:r w:rsidRPr="004B39B1">
        <w:rPr>
          <w:rFonts w:eastAsia="SimSun" w:cs="Times New Roman" w:hint="eastAsia"/>
          <w:szCs w:val="24"/>
          <w:lang w:eastAsia="zh-CN"/>
        </w:rPr>
        <w:t>, FEI JEOL-7800F</w:t>
      </w:r>
      <w:r w:rsidRPr="004B39B1">
        <w:rPr>
          <w:rFonts w:eastAsia="SimSun" w:cs="Times New Roman"/>
          <w:szCs w:val="24"/>
          <w:lang w:eastAsia="zh-CN"/>
        </w:rPr>
        <w:t xml:space="preserve">). The crystalline structure and element mapping were obtained using transmission electron microscopy (TEM) and high-resolution TEM (HR-TEM) images </w:t>
      </w:r>
      <w:r w:rsidRPr="004B39B1">
        <w:rPr>
          <w:rFonts w:eastAsia="SimSun" w:cs="Times New Roman" w:hint="eastAsia"/>
          <w:szCs w:val="24"/>
          <w:lang w:eastAsia="zh-CN"/>
        </w:rPr>
        <w:t>and</w:t>
      </w:r>
      <w:r w:rsidRPr="004B39B1">
        <w:rPr>
          <w:rFonts w:eastAsia="SimSun" w:cs="Times New Roman"/>
          <w:szCs w:val="24"/>
          <w:lang w:eastAsia="zh-CN"/>
        </w:rPr>
        <w:t xml:space="preserve"> element mapping analysis using JEM-2100F field emission electron microscope. </w:t>
      </w:r>
      <w:bookmarkStart w:id="1" w:name="_Hlk99773301"/>
      <w:r w:rsidR="0081340F" w:rsidRPr="004B39B1">
        <w:rPr>
          <w:szCs w:val="24"/>
        </w:rPr>
        <w:t xml:space="preserve">The metal amount in as-synthesized catalyst were detected by </w:t>
      </w:r>
      <w:bookmarkStart w:id="2" w:name="_Hlk99773782"/>
      <w:r w:rsidR="0081340F" w:rsidRPr="004B39B1">
        <w:rPr>
          <w:szCs w:val="24"/>
        </w:rPr>
        <w:t>inductively coupled plasma-optical emission spectrometry (ICP-OES, OPTIMA2100DV)</w:t>
      </w:r>
      <w:bookmarkEnd w:id="2"/>
      <w:r w:rsidR="0081340F" w:rsidRPr="004B39B1">
        <w:rPr>
          <w:szCs w:val="24"/>
        </w:rPr>
        <w:t xml:space="preserve">. </w:t>
      </w:r>
      <w:bookmarkEnd w:id="1"/>
      <w:r w:rsidRPr="004B39B1">
        <w:rPr>
          <w:rFonts w:eastAsia="SimSun" w:cs="Times New Roman"/>
          <w:szCs w:val="24"/>
        </w:rPr>
        <w:t>N</w:t>
      </w:r>
      <w:r w:rsidRPr="004B39B1">
        <w:rPr>
          <w:rFonts w:eastAsia="SimSun" w:cs="Times New Roman"/>
          <w:szCs w:val="24"/>
          <w:vertAlign w:val="subscript"/>
        </w:rPr>
        <w:t xml:space="preserve">2 </w:t>
      </w:r>
      <w:r w:rsidRPr="004B39B1">
        <w:rPr>
          <w:rFonts w:eastAsia="SimSun" w:cs="Times New Roman"/>
          <w:szCs w:val="24"/>
        </w:rPr>
        <w:t>adsorption/desorption curves were achieved by a</w:t>
      </w:r>
      <w:r w:rsidRPr="004B39B1">
        <w:rPr>
          <w:rFonts w:eastAsia="SimSun" w:cs="Times New Roman"/>
        </w:rPr>
        <w:t xml:space="preserve"> s</w:t>
      </w:r>
      <w:r w:rsidRPr="004B39B1">
        <w:rPr>
          <w:rFonts w:eastAsia="SimSun" w:cs="Times New Roman"/>
          <w:szCs w:val="24"/>
        </w:rPr>
        <w:t xml:space="preserve">pecific surface and porosity analyzer (Micromeritics ASAP 2460) and calculated using the </w:t>
      </w:r>
      <w:proofErr w:type="spellStart"/>
      <w:r w:rsidRPr="004B39B1">
        <w:rPr>
          <w:rFonts w:eastAsia="SimSun" w:cs="Times New Roman"/>
          <w:szCs w:val="24"/>
        </w:rPr>
        <w:t>Brunauer</w:t>
      </w:r>
      <w:proofErr w:type="spellEnd"/>
      <w:r w:rsidRPr="004B39B1">
        <w:rPr>
          <w:rFonts w:eastAsia="SimSun" w:cs="Times New Roman"/>
          <w:szCs w:val="24"/>
        </w:rPr>
        <w:t xml:space="preserve">-Emmett-Teller (BET) equation. X-ray diffraction (XRD) patterns were recorded with an X-ray powder diffractometer (Rigaku </w:t>
      </w:r>
      <w:proofErr w:type="spellStart"/>
      <w:r w:rsidRPr="004B39B1">
        <w:rPr>
          <w:rFonts w:eastAsia="SimSun" w:cs="Times New Roman"/>
          <w:szCs w:val="24"/>
        </w:rPr>
        <w:t>MiniFlex</w:t>
      </w:r>
      <w:proofErr w:type="spellEnd"/>
      <w:r w:rsidRPr="004B39B1">
        <w:rPr>
          <w:rFonts w:eastAsia="SimSun" w:cs="Times New Roman"/>
          <w:szCs w:val="24"/>
        </w:rPr>
        <w:t xml:space="preserve"> 600) with Cu Kα radiation (k= 1.5406 Å). Raman spectra were acquired with a laser Raman spectrometer (</w:t>
      </w:r>
      <w:proofErr w:type="spellStart"/>
      <w:r w:rsidRPr="004B39B1">
        <w:rPr>
          <w:rFonts w:eastAsia="SimSun" w:cs="Times New Roman"/>
          <w:szCs w:val="24"/>
        </w:rPr>
        <w:t>LabRAM</w:t>
      </w:r>
      <w:proofErr w:type="spellEnd"/>
      <w:r w:rsidRPr="004B39B1">
        <w:rPr>
          <w:rFonts w:eastAsia="SimSun" w:cs="Times New Roman"/>
          <w:szCs w:val="24"/>
        </w:rPr>
        <w:t xml:space="preserve"> HR Evolution, HORBIA FRANCE SAS) with a 633 nm laser excitation. X-ray photoelectron spectra (XPS) were recorded on an X-ray photoelectron spectrometer (</w:t>
      </w:r>
      <w:proofErr w:type="spellStart"/>
      <w:r w:rsidRPr="004B39B1">
        <w:rPr>
          <w:rFonts w:eastAsia="SimSun" w:cs="Times New Roman"/>
          <w:szCs w:val="24"/>
        </w:rPr>
        <w:t>ThermoVG</w:t>
      </w:r>
      <w:proofErr w:type="spellEnd"/>
      <w:r w:rsidRPr="004B39B1">
        <w:rPr>
          <w:rFonts w:eastAsia="SimSun" w:cs="Times New Roman"/>
          <w:szCs w:val="24"/>
        </w:rPr>
        <w:t xml:space="preserve"> Scientific ESCALAB 250) with Al Kα X-ray as the source.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</w:t>
      </w:r>
    </w:p>
    <w:p w14:paraId="62126FF9" w14:textId="77777777" w:rsidR="00DE5F8D" w:rsidRPr="004B39B1" w:rsidRDefault="00DE5F8D" w:rsidP="00E00227">
      <w:pPr>
        <w:widowControl w:val="0"/>
        <w:numPr>
          <w:ilvl w:val="0"/>
          <w:numId w:val="20"/>
        </w:numPr>
        <w:snapToGrid w:val="0"/>
        <w:spacing w:before="0" w:after="0"/>
        <w:jc w:val="both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kern w:val="2"/>
          <w:szCs w:val="24"/>
          <w:lang w:val="en-GB" w:eastAsia="zh-CN"/>
        </w:rPr>
        <w:t>Synthesis of Catalysts and CO</w:t>
      </w:r>
      <w:r w:rsidRPr="004B39B1">
        <w:rPr>
          <w:rFonts w:eastAsia="SimSun" w:cs="Times New Roman"/>
          <w:b/>
          <w:kern w:val="2"/>
          <w:szCs w:val="24"/>
          <w:vertAlign w:val="subscript"/>
          <w:lang w:val="en-GB" w:eastAsia="zh-CN"/>
        </w:rPr>
        <w:t>2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Reduction </w:t>
      </w:r>
    </w:p>
    <w:p w14:paraId="785E8263" w14:textId="77777777" w:rsidR="00DE5F8D" w:rsidRPr="004B39B1" w:rsidRDefault="00DE5F8D" w:rsidP="00E00227">
      <w:pPr>
        <w:widowControl w:val="0"/>
        <w:numPr>
          <w:ilvl w:val="1"/>
          <w:numId w:val="20"/>
        </w:numPr>
        <w:snapToGrid w:val="0"/>
        <w:spacing w:beforeLines="50" w:after="0"/>
        <w:jc w:val="both"/>
        <w:rPr>
          <w:rFonts w:ascii="Calibri" w:eastAsia="SimSun" w:hAnsi="Calibri" w:cs="Times New Roman"/>
          <w:i/>
          <w:kern w:val="2"/>
          <w:szCs w:val="24"/>
          <w:lang w:eastAsia="zh-CN"/>
        </w:rPr>
      </w:pP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b/>
          <w:i/>
          <w:kern w:val="2"/>
          <w:szCs w:val="24"/>
          <w:lang w:val="en-GB" w:eastAsia="zh-CN"/>
        </w:rPr>
        <w:t>Synthesis of five samples</w:t>
      </w:r>
    </w:p>
    <w:p w14:paraId="5CBD157C" w14:textId="77777777" w:rsidR="00DE5F8D" w:rsidRPr="004B39B1" w:rsidRDefault="00DE5F8D" w:rsidP="00E00227">
      <w:pPr>
        <w:jc w:val="both"/>
        <w:rPr>
          <w:rFonts w:eastAsia="DengXian" w:cs="Times New Roman"/>
          <w:kern w:val="2"/>
          <w:szCs w:val="24"/>
          <w:lang w:eastAsia="zh-CN"/>
        </w:rPr>
      </w:pPr>
      <w:r w:rsidRPr="004B39B1">
        <w:rPr>
          <w:rFonts w:eastAsia="DengXian" w:cs="Times New Roman"/>
          <w:kern w:val="2"/>
          <w:szCs w:val="24"/>
          <w:lang w:eastAsia="zh-CN"/>
        </w:rPr>
        <w:t>A</w:t>
      </w:r>
      <w:r w:rsidRPr="004B39B1">
        <w:rPr>
          <w:rFonts w:eastAsia="DengXian" w:cs="Times New Roman" w:hint="eastAsia"/>
          <w:kern w:val="2"/>
          <w:szCs w:val="24"/>
          <w:lang w:eastAsia="zh-CN"/>
        </w:rPr>
        <w:t>ll</w:t>
      </w:r>
      <w:r w:rsidRPr="004B39B1">
        <w:rPr>
          <w:rFonts w:eastAsia="DengXian" w:cs="Times New Roman"/>
          <w:kern w:val="2"/>
          <w:szCs w:val="24"/>
          <w:lang w:eastAsia="zh-CN"/>
        </w:rPr>
        <w:t xml:space="preserve"> the five samples in this manuscript were prepared by electrospinning technology. The preparation steps are as follows: 7 mL of N, N-dimethylformamide, 0.5 g polyacrylonitrile (PAN) and 0.75 g ZIF-8 nanoparticles were put into a beaker and stirred until they were evenly mixed into a white viscous solution. Then, 0.2183 g of</w:t>
      </w:r>
      <w:bookmarkStart w:id="3" w:name="_Hlk97927643"/>
      <w:r w:rsidRPr="004B39B1">
        <w:rPr>
          <w:rFonts w:eastAsia="DengXian" w:cs="Times New Roman"/>
          <w:kern w:val="2"/>
          <w:szCs w:val="24"/>
          <w:lang w:eastAsia="zh-CN"/>
        </w:rPr>
        <w:t xml:space="preserve"> Co(NO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)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·6H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O (0.00075 mol) and 0.061 g of Cu(NO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)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·3H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O</w:t>
      </w:r>
      <w:bookmarkEnd w:id="3"/>
      <w:r w:rsidRPr="004B39B1">
        <w:rPr>
          <w:rFonts w:eastAsia="DengXian" w:cs="Times New Roman"/>
          <w:kern w:val="2"/>
          <w:szCs w:val="24"/>
          <w:lang w:eastAsia="zh-CN"/>
        </w:rPr>
        <w:t xml:space="preserve"> (0.00025 mol) were added, and kept stirring for at least 20 hours until fully mixed to obtain a purple viscous spinning precursor solution. This precursor solution was injected into the syringe and </w:t>
      </w:r>
      <w:proofErr w:type="spellStart"/>
      <w:r w:rsidRPr="004B39B1">
        <w:rPr>
          <w:rFonts w:eastAsia="DengXian" w:cs="Times New Roman"/>
          <w:kern w:val="2"/>
          <w:szCs w:val="24"/>
          <w:lang w:eastAsia="zh-CN"/>
        </w:rPr>
        <w:t>electrospun</w:t>
      </w:r>
      <w:proofErr w:type="spellEnd"/>
      <w:r w:rsidRPr="004B39B1">
        <w:rPr>
          <w:rFonts w:eastAsia="DengXian" w:cs="Times New Roman"/>
          <w:kern w:val="2"/>
          <w:szCs w:val="24"/>
          <w:lang w:eastAsia="zh-CN"/>
        </w:rPr>
        <w:t xml:space="preserve"> to polymer fibers. After spinning, the polymer fibers were put into vacuum drying oven at 60 ℃for at least 12 hours, and the dried polymer fiber were pre-oxidized in a muffle furnace. Then those pre-oxidized fibers were carbonized in nitrogen atmosphere. The initial temperature was set at 25 ℃, raised to 900 ℃ at the rate of 5 ℃/min, and kept for another 2 hours. The as-synthesized catalyst is named as Co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Cu/CFs.</w:t>
      </w:r>
      <w:r w:rsidRPr="004B39B1">
        <w:rPr>
          <w:rFonts w:eastAsia="SimSun" w:cs="Times New Roman"/>
        </w:rPr>
        <w:t xml:space="preserve"> </w:t>
      </w:r>
    </w:p>
    <w:p w14:paraId="5CEE2A42" w14:textId="77777777" w:rsidR="00DE5F8D" w:rsidRPr="004B39B1" w:rsidRDefault="00DE5F8D" w:rsidP="00E00227">
      <w:pPr>
        <w:widowControl w:val="0"/>
        <w:spacing w:before="0" w:afterLines="50" w:after="120"/>
        <w:jc w:val="both"/>
        <w:rPr>
          <w:rFonts w:eastAsia="DengXian" w:cs="Times New Roman"/>
          <w:kern w:val="2"/>
          <w:szCs w:val="24"/>
          <w:lang w:eastAsia="zh-CN"/>
        </w:rPr>
      </w:pPr>
      <w:r w:rsidRPr="004B39B1">
        <w:rPr>
          <w:rFonts w:eastAsia="DengXian" w:cs="Times New Roman"/>
          <w:kern w:val="2"/>
          <w:szCs w:val="24"/>
          <w:lang w:eastAsia="zh-CN"/>
        </w:rPr>
        <w:t>Another four catalysts with different metal ratio can be obtained by changing the molar ratio of metal precursors Co(NO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)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·6H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O and Cu(NO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)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>·3H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2</w:t>
      </w:r>
      <w:r w:rsidRPr="004B39B1">
        <w:rPr>
          <w:rFonts w:eastAsia="DengXian" w:cs="Times New Roman"/>
          <w:kern w:val="2"/>
          <w:szCs w:val="24"/>
          <w:lang w:eastAsia="zh-CN"/>
        </w:rPr>
        <w:t xml:space="preserve">O, including 1/0, 1/1, 1/3, and 0/1. The as-prepared samples were named as Co/CFs, </w:t>
      </w:r>
      <w:proofErr w:type="spellStart"/>
      <w:r w:rsidRPr="004B39B1">
        <w:rPr>
          <w:rFonts w:eastAsia="DengXian" w:cs="Times New Roman"/>
          <w:kern w:val="2"/>
          <w:szCs w:val="24"/>
          <w:lang w:eastAsia="zh-CN"/>
        </w:rPr>
        <w:t>CoCu</w:t>
      </w:r>
      <w:proofErr w:type="spellEnd"/>
      <w:r w:rsidRPr="004B39B1">
        <w:rPr>
          <w:rFonts w:eastAsia="DengXian" w:cs="Times New Roman"/>
          <w:kern w:val="2"/>
          <w:szCs w:val="24"/>
          <w:lang w:eastAsia="zh-CN"/>
        </w:rPr>
        <w:t>/CFs, CoCu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/CFs and Cu/CFs.</w:t>
      </w:r>
    </w:p>
    <w:p w14:paraId="37D81B9D" w14:textId="77777777" w:rsidR="00DE5F8D" w:rsidRPr="004B39B1" w:rsidRDefault="00DE5F8D" w:rsidP="00E00227">
      <w:pPr>
        <w:widowControl w:val="0"/>
        <w:numPr>
          <w:ilvl w:val="1"/>
          <w:numId w:val="20"/>
        </w:numPr>
        <w:snapToGrid w:val="0"/>
        <w:spacing w:before="0" w:after="0"/>
        <w:jc w:val="both"/>
        <w:rPr>
          <w:rFonts w:eastAsia="SimSun" w:cs="Times New Roman"/>
          <w:i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i/>
          <w:kern w:val="2"/>
          <w:szCs w:val="24"/>
          <w:lang w:val="en-GB" w:eastAsia="zh-CN"/>
        </w:rPr>
        <w:t xml:space="preserve"> CO</w:t>
      </w:r>
      <w:r w:rsidRPr="004B39B1">
        <w:rPr>
          <w:rFonts w:eastAsia="SimSun" w:cs="Times New Roman"/>
          <w:b/>
          <w:i/>
          <w:kern w:val="2"/>
          <w:szCs w:val="24"/>
          <w:vertAlign w:val="subscript"/>
          <w:lang w:val="en-GB" w:eastAsia="zh-CN"/>
        </w:rPr>
        <w:t xml:space="preserve">2 </w:t>
      </w:r>
      <w:r w:rsidRPr="004B39B1">
        <w:rPr>
          <w:rFonts w:eastAsia="SimSun" w:cs="Times New Roman"/>
          <w:b/>
          <w:i/>
          <w:kern w:val="2"/>
          <w:szCs w:val="24"/>
          <w:lang w:val="en-GB" w:eastAsia="zh-CN"/>
        </w:rPr>
        <w:t>Reduction Procedure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 xml:space="preserve"> </w:t>
      </w:r>
    </w:p>
    <w:p w14:paraId="78A8369D" w14:textId="77777777" w:rsidR="00DE5F8D" w:rsidRPr="004B39B1" w:rsidRDefault="00DE5F8D" w:rsidP="00E00227">
      <w:pPr>
        <w:widowControl w:val="0"/>
        <w:snapToGrid w:val="0"/>
        <w:spacing w:before="0" w:afterLines="50" w:after="120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Linear sweep voltammograms, double-layer capacitance, electrochemical impedance spectroscopy and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potentiostatic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electrolysis were conducted in a in typical H-type electrochemical cell separated by an anion exchange membrane between cathode and anode compartment, with a platinum mesh as the counter electrode and an Ag/AgCl as reference electrode in 0.5 M KHCO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solution. The 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2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or N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2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gas was A specific volume of the catalyst (Co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Cu/CFs, </w:t>
      </w:r>
      <w:r w:rsidRPr="004B39B1">
        <w:rPr>
          <w:rFonts w:eastAsia="DengXian" w:cs="Times New Roman"/>
          <w:kern w:val="2"/>
          <w:szCs w:val="24"/>
          <w:lang w:eastAsia="zh-CN"/>
        </w:rPr>
        <w:t xml:space="preserve">Co/CFs, </w:t>
      </w:r>
      <w:proofErr w:type="spellStart"/>
      <w:r w:rsidRPr="004B39B1">
        <w:rPr>
          <w:rFonts w:eastAsia="DengXian" w:cs="Times New Roman"/>
          <w:kern w:val="2"/>
          <w:szCs w:val="24"/>
          <w:lang w:eastAsia="zh-CN"/>
        </w:rPr>
        <w:t>CoCu</w:t>
      </w:r>
      <w:proofErr w:type="spellEnd"/>
      <w:r w:rsidRPr="004B39B1">
        <w:rPr>
          <w:rFonts w:eastAsia="DengXian" w:cs="Times New Roman"/>
          <w:kern w:val="2"/>
          <w:szCs w:val="24"/>
          <w:lang w:eastAsia="zh-CN"/>
        </w:rPr>
        <w:t>/CFs, CoCu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/CFs and Cu/CFs</w:t>
      </w:r>
      <w:r w:rsidRPr="004B39B1">
        <w:rPr>
          <w:rFonts w:eastAsia="SimSun" w:cs="Times New Roman"/>
          <w:kern w:val="2"/>
          <w:szCs w:val="24"/>
          <w:lang w:val="en-GB" w:eastAsia="zh-CN"/>
        </w:rPr>
        <w:t>) ink was then drop-casted on carbon paper  (SGL Carbon Corporate) electrode to acquire an 0.5 mg cm</w:t>
      </w:r>
      <w:r w:rsidRPr="004B39B1">
        <w:rPr>
          <w:rFonts w:eastAsia="SimSun" w:cs="Times New Roman"/>
          <w:kern w:val="2"/>
          <w:szCs w:val="24"/>
          <w:vertAlign w:val="superscript"/>
          <w:lang w:val="en-GB" w:eastAsia="zh-CN"/>
        </w:rPr>
        <w:t>-2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lastRenderedPageBreak/>
        <w:t>loading amount and then dried at room temperature. This carbon paper would be used as the working cathode for 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 xml:space="preserve">2 </w:t>
      </w:r>
      <w:r w:rsidRPr="004B39B1">
        <w:rPr>
          <w:rFonts w:eastAsia="SimSun" w:cs="Times New Roman"/>
          <w:kern w:val="2"/>
          <w:szCs w:val="24"/>
          <w:lang w:val="en-GB" w:eastAsia="zh-CN"/>
        </w:rPr>
        <w:t>electrolysis.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The catalyst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ink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w</w:t>
      </w:r>
      <w:r w:rsidRPr="004B39B1">
        <w:rPr>
          <w:rFonts w:eastAsia="SimSun" w:cs="Times New Roman"/>
          <w:kern w:val="2"/>
          <w:szCs w:val="24"/>
          <w:lang w:val="en-GB" w:eastAsia="zh-CN"/>
        </w:rPr>
        <w:t>a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s prepared via the following steps: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specific amount catalyst powder (Co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Cu/CFs, </w:t>
      </w:r>
      <w:r w:rsidRPr="004B39B1">
        <w:rPr>
          <w:rFonts w:eastAsia="DengXian" w:cs="Times New Roman"/>
          <w:kern w:val="2"/>
          <w:szCs w:val="24"/>
          <w:lang w:eastAsia="zh-CN"/>
        </w:rPr>
        <w:t xml:space="preserve">Co/CFs, </w:t>
      </w:r>
      <w:proofErr w:type="spellStart"/>
      <w:r w:rsidRPr="004B39B1">
        <w:rPr>
          <w:rFonts w:eastAsia="DengXian" w:cs="Times New Roman"/>
          <w:kern w:val="2"/>
          <w:szCs w:val="24"/>
          <w:lang w:eastAsia="zh-CN"/>
        </w:rPr>
        <w:t>CoCu</w:t>
      </w:r>
      <w:proofErr w:type="spellEnd"/>
      <w:r w:rsidRPr="004B39B1">
        <w:rPr>
          <w:rFonts w:eastAsia="DengXian" w:cs="Times New Roman"/>
          <w:kern w:val="2"/>
          <w:szCs w:val="24"/>
          <w:lang w:eastAsia="zh-CN"/>
        </w:rPr>
        <w:t>/CFs, CoCu</w:t>
      </w:r>
      <w:r w:rsidRPr="004B39B1">
        <w:rPr>
          <w:rFonts w:eastAsia="DengXian" w:cs="Times New Roman"/>
          <w:kern w:val="2"/>
          <w:szCs w:val="24"/>
          <w:vertAlign w:val="subscript"/>
          <w:lang w:eastAsia="zh-CN"/>
        </w:rPr>
        <w:t>3</w:t>
      </w:r>
      <w:r w:rsidRPr="004B39B1">
        <w:rPr>
          <w:rFonts w:eastAsia="DengXian" w:cs="Times New Roman"/>
          <w:kern w:val="2"/>
          <w:szCs w:val="24"/>
          <w:lang w:eastAsia="zh-CN"/>
        </w:rPr>
        <w:t>/CFs and Cu/CFs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) was put into a mixture solution of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110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µL of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Nafion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solution (5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wt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%,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Dupond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) and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890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µL of ethanol.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The mixed solution was sonicated for 30 min to get a highly dispersed ink. </w:t>
      </w:r>
    </w:p>
    <w:p w14:paraId="68442A68" w14:textId="77777777" w:rsidR="00DE5F8D" w:rsidRPr="004B39B1" w:rsidRDefault="00DE5F8D" w:rsidP="00E86B05">
      <w:pPr>
        <w:widowControl w:val="0"/>
        <w:snapToGrid w:val="0"/>
        <w:spacing w:beforeLines="50" w:afterLines="50" w:after="12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>The original potentials measured in this manuscript were converted to the reversible hydrogen electrode (RHE) via the Nernst equation: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 xml:space="preserve">  </w:t>
      </w:r>
      <w:r w:rsidRPr="004B39B1">
        <w:rPr>
          <w:rFonts w:ascii="Cambria Math" w:eastAsia="SimSun" w:hAnsi="Cambria Math" w:cs="Times New Roman"/>
          <w:b/>
          <w:bCs/>
          <w:i/>
          <w:szCs w:val="24"/>
        </w:rPr>
        <w:br/>
      </w:r>
      <m:oMathPara>
        <m:oMath>
          <m:r>
            <m:rPr>
              <m:sty m:val="bi"/>
            </m:rPr>
            <w:rPr>
              <w:rFonts w:ascii="Cambria Math" w:eastAsia="SimSun" w:hAnsi="Cambria Math" w:cs="Times New Roman"/>
              <w:szCs w:val="24"/>
            </w:rPr>
            <m:t>E</m:t>
          </m:r>
          <m:d>
            <m:dPr>
              <m:ctrlPr>
                <w:rPr>
                  <w:rFonts w:ascii="Cambria Math" w:eastAsia="SimSun" w:hAnsi="Cambria Math" w:cs="Times New Roman"/>
                  <w:b/>
                  <w:bCs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SimSun" w:hAnsi="Cambria Math" w:cs="Times New Roman"/>
                  <w:szCs w:val="24"/>
                </w:rPr>
                <m:t>RHE</m:t>
              </m:r>
            </m:e>
          </m:d>
          <m:r>
            <m:rPr>
              <m:sty m:val="bi"/>
            </m:rPr>
            <w:rPr>
              <w:rFonts w:ascii="Cambria Math" w:eastAsia="SimSun" w:hAnsi="Cambria Math" w:cs="Times New Roman"/>
              <w:szCs w:val="24"/>
            </w:rPr>
            <m:t>=E</m:t>
          </m:r>
          <m:d>
            <m:dPr>
              <m:ctrlPr>
                <w:rPr>
                  <w:rFonts w:ascii="Cambria Math" w:eastAsia="SimSun" w:hAnsi="Cambria Math" w:cs="Times New Roman"/>
                  <w:b/>
                  <w:bCs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SimSun" w:hAnsi="Cambria Math" w:cs="Times New Roman"/>
                  <w:szCs w:val="24"/>
                </w:rPr>
                <m:t>Ag/AgCl</m:t>
              </m:r>
            </m:e>
          </m:d>
          <m:r>
            <m:rPr>
              <m:sty m:val="bi"/>
            </m:rPr>
            <w:rPr>
              <w:rFonts w:ascii="Cambria Math" w:eastAsia="SimSun" w:hAnsi="Cambria Math" w:cs="Times New Roman"/>
              <w:szCs w:val="24"/>
            </w:rPr>
            <m:t>+0.199+0.059</m:t>
          </m:r>
          <m:r>
            <m:rPr>
              <m:sty m:val="bi"/>
            </m:rPr>
            <w:rPr>
              <w:rFonts w:ascii="Cambria Math" w:eastAsia="SimSun" w:hAnsi="Cambria Math" w:cs="Times New Roman" w:hint="eastAsia"/>
              <w:szCs w:val="24"/>
            </w:rPr>
            <m:t>×</m:t>
          </m:r>
          <m:r>
            <m:rPr>
              <m:sty m:val="bi"/>
            </m:rPr>
            <w:rPr>
              <w:rFonts w:ascii="Cambria Math" w:eastAsia="SimSun" w:hAnsi="Cambria Math" w:cs="Times New Roman"/>
              <w:szCs w:val="24"/>
            </w:rPr>
            <m:t xml:space="preserve"> pH       (1)</m:t>
          </m:r>
        </m:oMath>
      </m:oMathPara>
    </w:p>
    <w:p w14:paraId="1A1BBDE9" w14:textId="77777777" w:rsidR="00DE5F8D" w:rsidRPr="004B39B1" w:rsidRDefault="00DE5F8D" w:rsidP="00E00227">
      <w:pPr>
        <w:jc w:val="both"/>
        <w:rPr>
          <w:rFonts w:eastAsia="SimSun" w:cs="Times New Roman"/>
          <w:szCs w:val="24"/>
        </w:rPr>
      </w:pPr>
      <w:r w:rsidRPr="004B39B1">
        <w:rPr>
          <w:rFonts w:eastAsia="SimSun" w:cs="Times New Roman"/>
          <w:szCs w:val="24"/>
        </w:rPr>
        <w:t>Product from CO</w:t>
      </w:r>
      <w:r w:rsidRPr="004B39B1">
        <w:rPr>
          <w:rFonts w:eastAsia="SimSun" w:cs="Times New Roman"/>
          <w:szCs w:val="24"/>
          <w:vertAlign w:val="subscript"/>
        </w:rPr>
        <w:t>2</w:t>
      </w:r>
      <w:r w:rsidRPr="004B39B1">
        <w:rPr>
          <w:rFonts w:eastAsia="SimSun" w:cs="Times New Roman"/>
          <w:szCs w:val="24"/>
        </w:rPr>
        <w:t xml:space="preserve"> reduction were </w:t>
      </w:r>
      <w:proofErr w:type="spellStart"/>
      <w:r w:rsidRPr="004B39B1">
        <w:rPr>
          <w:rFonts w:eastAsia="SimSun" w:cs="Times New Roman"/>
          <w:szCs w:val="24"/>
        </w:rPr>
        <w:t>analysed</w:t>
      </w:r>
      <w:proofErr w:type="spellEnd"/>
      <w:r w:rsidRPr="004B39B1">
        <w:rPr>
          <w:rFonts w:eastAsia="SimSun" w:cs="Times New Roman"/>
          <w:szCs w:val="24"/>
        </w:rPr>
        <w:t xml:space="preserve"> at various cathodic potentials with a fixed time of 15 minutes, and the gaseous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>components were directly injected into gas chromatography. The liquid-phase products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 xml:space="preserve">were detected via </w:t>
      </w:r>
      <w:r w:rsidRPr="004B39B1">
        <w:rPr>
          <w:rFonts w:eastAsia="SimSun" w:cs="Times New Roman"/>
          <w:szCs w:val="24"/>
          <w:vertAlign w:val="superscript"/>
        </w:rPr>
        <w:t>1</w:t>
      </w:r>
      <w:r w:rsidRPr="004B39B1">
        <w:rPr>
          <w:rFonts w:eastAsia="SimSun" w:cs="Times New Roman"/>
          <w:szCs w:val="24"/>
        </w:rPr>
        <w:t>H NMR spectra. The faraday efficiencies of products were calculated via the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>following equation. Q is the total charge transferred through the working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>electrode at different potentials. m is the number of electrons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>transferred, which is 2 for HCOOH, CO and H</w:t>
      </w:r>
      <w:r w:rsidRPr="004B39B1">
        <w:rPr>
          <w:rFonts w:eastAsia="SimSun" w:cs="Times New Roman"/>
          <w:szCs w:val="24"/>
          <w:vertAlign w:val="subscript"/>
        </w:rPr>
        <w:t>2</w:t>
      </w:r>
      <w:r w:rsidRPr="004B39B1">
        <w:rPr>
          <w:rFonts w:eastAsia="SimSun" w:cs="Times New Roman"/>
          <w:szCs w:val="24"/>
        </w:rPr>
        <w:t>, 4 for CH</w:t>
      </w:r>
      <w:r w:rsidRPr="004B39B1">
        <w:rPr>
          <w:rFonts w:eastAsia="SimSun" w:cs="Times New Roman"/>
          <w:szCs w:val="24"/>
          <w:vertAlign w:val="subscript"/>
        </w:rPr>
        <w:t>4</w:t>
      </w:r>
      <w:r w:rsidRPr="004B39B1">
        <w:rPr>
          <w:rFonts w:eastAsia="SimSun" w:cs="Times New Roman"/>
          <w:szCs w:val="24"/>
        </w:rPr>
        <w:t>. n is the mole numbers of products, and F is the Faradaic constant (96,485 C</w:t>
      </w:r>
      <w:r w:rsidRPr="004B39B1">
        <w:rPr>
          <w:rFonts w:eastAsia="SimSun" w:cs="Times New Roman" w:hint="eastAsia"/>
          <w:szCs w:val="24"/>
          <w:lang w:eastAsia="zh-CN"/>
        </w:rPr>
        <w:t xml:space="preserve"> </w:t>
      </w:r>
      <w:r w:rsidRPr="004B39B1">
        <w:rPr>
          <w:rFonts w:eastAsia="SimSun" w:cs="Times New Roman"/>
          <w:szCs w:val="24"/>
        </w:rPr>
        <w:t>mol</w:t>
      </w:r>
      <w:r w:rsidRPr="004B39B1">
        <w:rPr>
          <w:rFonts w:eastAsia="SimSun" w:cs="Times New Roman"/>
          <w:szCs w:val="24"/>
          <w:vertAlign w:val="superscript"/>
        </w:rPr>
        <w:t>−1</w:t>
      </w:r>
      <w:r w:rsidRPr="004B39B1">
        <w:rPr>
          <w:rFonts w:eastAsia="SimSun" w:cs="Times New Roman"/>
          <w:szCs w:val="24"/>
        </w:rPr>
        <w:t>).</w:t>
      </w:r>
    </w:p>
    <w:p w14:paraId="35515D3A" w14:textId="77777777" w:rsidR="00DE5F8D" w:rsidRPr="004B39B1" w:rsidRDefault="00DE5F8D" w:rsidP="00DE5F8D">
      <w:pPr>
        <w:spacing w:line="360" w:lineRule="auto"/>
        <w:jc w:val="both"/>
        <w:rPr>
          <w:rFonts w:eastAsia="SimSun" w:cs="Times New Roman"/>
          <w:szCs w:val="24"/>
        </w:rPr>
      </w:pPr>
      <m:oMathPara>
        <m:oMath>
          <m:r>
            <m:rPr>
              <m:sty m:val="bi"/>
            </m:rPr>
            <w:rPr>
              <w:rFonts w:ascii="Cambria Math" w:eastAsia="SimSun" w:hAnsi="Cambria Math" w:cs="Times New Roman"/>
            </w:rPr>
            <m:t>FE=</m:t>
          </m:r>
          <m:f>
            <m:fPr>
              <m:ctrlPr>
                <w:rPr>
                  <w:rFonts w:ascii="Cambria Math" w:eastAsia="SimSun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product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total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SimSun" w:hAnsi="Cambria Math" w:cs="Times New Roman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SimSun" w:hAnsi="Cambria Math" w:cs="Times New Roman"/>
                </w:rPr>
                <m:t>m</m:t>
              </m:r>
              <m:r>
                <m:rPr>
                  <m:sty m:val="bi"/>
                </m:rPr>
                <w:rPr>
                  <w:rFonts w:ascii="Cambria Math" w:eastAsia="SimSun" w:hAnsi="Cambria Math" w:cs="Times New Roman" w:hint="eastAsia"/>
                </w:rPr>
                <m:t>×</m:t>
              </m:r>
              <m:r>
                <m:rPr>
                  <m:sty m:val="bi"/>
                </m:rPr>
                <w:rPr>
                  <w:rFonts w:ascii="Cambria Math" w:eastAsia="SimSun" w:hAnsi="Cambria Math" w:cs="Times New Roman"/>
                </w:rPr>
                <m:t>n</m:t>
              </m:r>
              <m:r>
                <m:rPr>
                  <m:sty m:val="bi"/>
                </m:rPr>
                <w:rPr>
                  <w:rFonts w:ascii="Cambria Math" w:eastAsia="SimSun" w:hAnsi="Cambria Math" w:cs="Times New Roman" w:hint="eastAsia"/>
                </w:rPr>
                <m:t>×</m:t>
              </m:r>
              <m:r>
                <m:rPr>
                  <m:sty m:val="bi"/>
                </m:rPr>
                <w:rPr>
                  <w:rFonts w:ascii="Cambria Math" w:eastAsia="SimSun" w:hAnsi="Cambria Math" w:cs="Times New Roman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Sun" w:hAnsi="Cambria Math" w:cs="Times New Roman"/>
                    </w:rPr>
                    <m:t>total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SimSun" w:hAnsi="Cambria Math" w:cs="Times New Roman"/>
            </w:rPr>
            <m:t xml:space="preserve">           (2)</m:t>
          </m:r>
        </m:oMath>
      </m:oMathPara>
    </w:p>
    <w:p w14:paraId="0D723BC9" w14:textId="77777777" w:rsidR="00DE5F8D" w:rsidRPr="004B39B1" w:rsidRDefault="00DE5F8D" w:rsidP="00DE5F8D">
      <w:pPr>
        <w:snapToGrid w:val="0"/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br w:type="page"/>
      </w:r>
    </w:p>
    <w:p w14:paraId="726C4CF5" w14:textId="77777777" w:rsidR="00DE5F8D" w:rsidRPr="004B39B1" w:rsidRDefault="00DE5F8D" w:rsidP="00DE5F8D">
      <w:pPr>
        <w:widowControl w:val="0"/>
        <w:numPr>
          <w:ilvl w:val="0"/>
          <w:numId w:val="20"/>
        </w:numPr>
        <w:spacing w:before="0" w:after="0"/>
        <w:jc w:val="both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kern w:val="2"/>
          <w:szCs w:val="24"/>
          <w:lang w:val="en-GB" w:eastAsia="zh-CN"/>
        </w:rPr>
        <w:lastRenderedPageBreak/>
        <w:t xml:space="preserve">Characterizations of </w:t>
      </w:r>
      <w:r w:rsidRPr="004B39B1">
        <w:rPr>
          <w:rFonts w:eastAsia="SimSun" w:cs="Times New Roman" w:hint="eastAsia"/>
          <w:b/>
          <w:kern w:val="2"/>
          <w:szCs w:val="24"/>
          <w:lang w:val="en-GB" w:eastAsia="zh-CN"/>
        </w:rPr>
        <w:t>catalysts</w:t>
      </w:r>
    </w:p>
    <w:p w14:paraId="3FD14306" w14:textId="26995986" w:rsidR="00DE5F8D" w:rsidRPr="004B39B1" w:rsidRDefault="00840D9B" w:rsidP="00DE5F8D">
      <w:pPr>
        <w:widowControl w:val="0"/>
        <w:spacing w:before="0" w:after="0"/>
        <w:ind w:left="360"/>
        <w:jc w:val="center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noProof/>
          <w:kern w:val="2"/>
          <w:szCs w:val="24"/>
          <w:lang w:val="en-GB" w:eastAsia="zh-CN"/>
        </w:rPr>
        <w:drawing>
          <wp:inline distT="0" distB="0" distL="0" distR="0" wp14:anchorId="149AF026" wp14:editId="640C2EB0">
            <wp:extent cx="4320000" cy="3153321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5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505EF" w14:textId="4A77531C" w:rsidR="00DE5F8D" w:rsidRPr="004B39B1" w:rsidRDefault="00DE5F8D" w:rsidP="00DE5F8D">
      <w:pPr>
        <w:widowControl w:val="0"/>
        <w:spacing w:beforeLines="50" w:afterLines="10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 xml:space="preserve">Supplementary Figure </w:t>
      </w:r>
      <w:r w:rsidRPr="004B39B1">
        <w:rPr>
          <w:rFonts w:cs="Times New Roman"/>
          <w:b/>
          <w:szCs w:val="24"/>
        </w:rPr>
        <w:fldChar w:fldCharType="begin"/>
      </w:r>
      <w:r w:rsidRPr="004B39B1">
        <w:rPr>
          <w:rFonts w:cs="Times New Roman"/>
          <w:b/>
          <w:szCs w:val="24"/>
        </w:rPr>
        <w:instrText xml:space="preserve"> SEQ Figure \* ARABIC </w:instrText>
      </w:r>
      <w:r w:rsidRPr="004B39B1">
        <w:rPr>
          <w:rFonts w:cs="Times New Roman"/>
          <w:b/>
          <w:szCs w:val="24"/>
        </w:rPr>
        <w:fldChar w:fldCharType="separate"/>
      </w:r>
      <w:r w:rsidRPr="004B39B1">
        <w:rPr>
          <w:rFonts w:cs="Times New Roman"/>
          <w:b/>
          <w:noProof/>
          <w:szCs w:val="24"/>
        </w:rPr>
        <w:t>1</w:t>
      </w:r>
      <w:r w:rsidRPr="004B39B1">
        <w:rPr>
          <w:rFonts w:cs="Times New Roman"/>
          <w:b/>
          <w:szCs w:val="24"/>
        </w:rPr>
        <w:fldChar w:fldCharType="end"/>
      </w:r>
      <w:r w:rsidRPr="004B39B1">
        <w:rPr>
          <w:rFonts w:cs="Times New Roman"/>
          <w:b/>
          <w:szCs w:val="24"/>
        </w:rPr>
        <w:t>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TEM </w:t>
      </w:r>
      <w:r w:rsidRPr="004B39B1">
        <w:rPr>
          <w:rFonts w:eastAsia="SimSun" w:cs="Times New Roman" w:hint="eastAsia"/>
          <w:bCs/>
          <w:kern w:val="2"/>
          <w:szCs w:val="24"/>
          <w:lang w:val="en-GB" w:eastAsia="zh-CN"/>
        </w:rPr>
        <w:t>and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SEM images of </w:t>
      </w:r>
      <w:bookmarkStart w:id="4" w:name="_Hlk98404272"/>
      <w:r w:rsidRPr="004B39B1">
        <w:rPr>
          <w:rFonts w:eastAsia="SimSun" w:cs="Times New Roman"/>
          <w:kern w:val="2"/>
          <w:szCs w:val="24"/>
          <w:lang w:val="en-GB" w:eastAsia="zh-CN"/>
        </w:rPr>
        <w:t>Co/CF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and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CoCu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>/CFs (b)</w:t>
      </w:r>
      <w:bookmarkEnd w:id="4"/>
      <w:r w:rsidRPr="004B39B1">
        <w:rPr>
          <w:rFonts w:eastAsia="SimSun" w:cs="Times New Roman"/>
          <w:kern w:val="2"/>
          <w:szCs w:val="24"/>
          <w:lang w:val="en-GB" w:eastAsia="zh-CN"/>
        </w:rPr>
        <w:t>.</w:t>
      </w:r>
    </w:p>
    <w:p w14:paraId="0DC189FA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</w:p>
    <w:p w14:paraId="54D701BA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</w:p>
    <w:p w14:paraId="576A2877" w14:textId="77777777" w:rsidR="00DE5F8D" w:rsidRPr="004B39B1" w:rsidRDefault="00DE5F8D" w:rsidP="00DE5F8D">
      <w:pPr>
        <w:widowControl w:val="0"/>
        <w:spacing w:before="0" w:after="0"/>
        <w:ind w:left="360"/>
        <w:jc w:val="center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drawing>
          <wp:inline distT="0" distB="0" distL="0" distR="0" wp14:anchorId="6AA031E5" wp14:editId="1EA71FBF">
            <wp:extent cx="4320000" cy="3178609"/>
            <wp:effectExtent l="0" t="0" r="444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7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F4CA7" w14:textId="20AA7B4B" w:rsidR="00DE5F8D" w:rsidRPr="004B39B1" w:rsidRDefault="00DE5F8D" w:rsidP="00DE5F8D">
      <w:pPr>
        <w:widowControl w:val="0"/>
        <w:spacing w:beforeLines="50" w:afterLines="10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2.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TEM </w:t>
      </w:r>
      <w:r w:rsidRPr="004B39B1">
        <w:rPr>
          <w:rFonts w:eastAsia="SimSun" w:cs="Times New Roman" w:hint="eastAsia"/>
          <w:bCs/>
          <w:kern w:val="2"/>
          <w:szCs w:val="24"/>
          <w:lang w:val="en-GB" w:eastAsia="zh-CN"/>
        </w:rPr>
        <w:t>and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>SEM images of CoCu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>/CF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and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Cu/CFs (b).</w:t>
      </w:r>
    </w:p>
    <w:p w14:paraId="604C59F7" w14:textId="77777777" w:rsidR="00DE5F8D" w:rsidRPr="004B39B1" w:rsidRDefault="00DE5F8D" w:rsidP="00DE5F8D">
      <w:pPr>
        <w:spacing w:before="0" w:after="0"/>
        <w:rPr>
          <w:rFonts w:eastAsia="SimSun" w:cs="Times New Roman"/>
          <w:kern w:val="2"/>
          <w:szCs w:val="24"/>
          <w:lang w:val="en-GB" w:eastAsia="zh-CN"/>
        </w:rPr>
      </w:pPr>
    </w:p>
    <w:p w14:paraId="6C243484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lastRenderedPageBreak/>
        <w:t xml:space="preserve"> </w:t>
      </w: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drawing>
          <wp:inline distT="0" distB="0" distL="0" distR="0" wp14:anchorId="0C79980A" wp14:editId="2FCA6D35">
            <wp:extent cx="4320000" cy="3904429"/>
            <wp:effectExtent l="0" t="0" r="444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90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F9959" w14:textId="0E109569" w:rsidR="00DE5F8D" w:rsidRPr="004B39B1" w:rsidRDefault="00DE5F8D" w:rsidP="00DE5F8D">
      <w:pPr>
        <w:widowControl w:val="0"/>
        <w:spacing w:beforeLines="50" w:afterLines="50" w:after="12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3.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>N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2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sorption isotherms and pore size distributions of Co/CFs (a),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CoCu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>/CFs (b), CoCu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>/CF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</w:t>
      </w:r>
      <w:r w:rsidRPr="004B39B1">
        <w:rPr>
          <w:rFonts w:eastAsia="SimSun" w:cs="Times New Roman" w:hint="eastAsia"/>
          <w:kern w:val="2"/>
          <w:szCs w:val="24"/>
          <w:lang w:val="en-GB" w:eastAsia="zh-CN"/>
        </w:rPr>
        <w:t>and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Cu/CFs (d), respectively.</w:t>
      </w:r>
    </w:p>
    <w:p w14:paraId="3FAACCAA" w14:textId="77777777" w:rsidR="00DE5F8D" w:rsidRPr="004B39B1" w:rsidRDefault="00DE5F8D" w:rsidP="00DE5F8D">
      <w:pPr>
        <w:widowControl w:val="0"/>
        <w:spacing w:before="0" w:after="0" w:line="360" w:lineRule="auto"/>
        <w:ind w:firstLineChars="100" w:firstLine="240"/>
        <w:jc w:val="both"/>
        <w:rPr>
          <w:rFonts w:eastAsia="SimSun" w:cs="Times New Roman"/>
          <w:kern w:val="2"/>
          <w:szCs w:val="24"/>
          <w:lang w:val="en-GB" w:eastAsia="zh-CN"/>
        </w:rPr>
      </w:pPr>
    </w:p>
    <w:p w14:paraId="167A6DBA" w14:textId="77777777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</w:p>
    <w:p w14:paraId="71D0357C" w14:textId="77777777" w:rsidR="00DE5F8D" w:rsidRPr="004B39B1" w:rsidRDefault="00DE5F8D" w:rsidP="00DE5F8D">
      <w:pPr>
        <w:spacing w:before="0" w:afterLines="50" w:after="120"/>
        <w:ind w:firstLineChars="400" w:firstLine="956"/>
        <w:rPr>
          <w:rFonts w:eastAsia="SimSun" w:cs="Times New Roman"/>
          <w:b/>
          <w:snapToGrid w:val="0"/>
          <w:spacing w:val="-2"/>
          <w:szCs w:val="24"/>
          <w:lang w:eastAsia="zh-CN"/>
        </w:rPr>
      </w:pPr>
      <w:r w:rsidRPr="004B39B1">
        <w:rPr>
          <w:rFonts w:eastAsia="SimSun" w:cs="Times New Roman"/>
          <w:b/>
          <w:snapToGrid w:val="0"/>
          <w:spacing w:val="-2"/>
          <w:szCs w:val="24"/>
          <w:lang w:eastAsia="zh-CN"/>
        </w:rPr>
        <w:t>Table S1</w:t>
      </w:r>
      <w:r w:rsidRPr="004B39B1">
        <w:rPr>
          <w:rFonts w:eastAsia="SimSun" w:cs="Times New Roman" w:hint="eastAsia"/>
          <w:b/>
          <w:snapToGrid w:val="0"/>
          <w:spacing w:val="-2"/>
          <w:szCs w:val="24"/>
          <w:lang w:eastAsia="zh-CN"/>
        </w:rPr>
        <w:t xml:space="preserve"> </w:t>
      </w:r>
      <w:r w:rsidRPr="004B39B1">
        <w:rPr>
          <w:rFonts w:eastAsia="SimSun" w:cs="Times New Roman"/>
          <w:bCs/>
          <w:snapToGrid w:val="0"/>
          <w:spacing w:val="-2"/>
          <w:szCs w:val="24"/>
          <w:lang w:eastAsia="zh-CN"/>
        </w:rPr>
        <w:t>BET data of various catalysts.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08"/>
        <w:gridCol w:w="2170"/>
        <w:gridCol w:w="1926"/>
      </w:tblGrid>
      <w:tr w:rsidR="004B39B1" w:rsidRPr="004B39B1" w14:paraId="37AB18FD" w14:textId="77777777" w:rsidTr="00847F65">
        <w:trPr>
          <w:trHeight w:val="362"/>
          <w:jc w:val="center"/>
        </w:trPr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0C9BC" w14:textId="0A515685" w:rsidR="00DE5F8D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Sample</w:t>
            </w: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81C85" w14:textId="60CC060A" w:rsidR="00DE5F8D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Total pore volume / cm</w:t>
            </w:r>
            <w:r w:rsidRPr="004B39B1">
              <w:rPr>
                <w:rFonts w:eastAsia="SimSun" w:cs="Times New Roman"/>
                <w:snapToGrid w:val="0"/>
                <w:szCs w:val="24"/>
                <w:vertAlign w:val="superscript"/>
                <w:lang w:eastAsia="zh-CN"/>
              </w:rPr>
              <w:t>3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 xml:space="preserve"> g</w:t>
            </w:r>
            <w:r w:rsidRPr="004B39B1">
              <w:rPr>
                <w:rFonts w:eastAsia="SimSun" w:cs="Times New Roman"/>
                <w:snapToGrid w:val="0"/>
                <w:szCs w:val="24"/>
                <w:vertAlign w:val="superscript"/>
                <w:lang w:eastAsia="zh-CN"/>
              </w:rPr>
              <w:t>-1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AF162" w14:textId="3044F732" w:rsidR="00DE5F8D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Specific surface area / m</w:t>
            </w:r>
            <w:r w:rsidRPr="004B39B1">
              <w:rPr>
                <w:rFonts w:eastAsia="SimSun" w:cs="Times New Roman"/>
                <w:snapToGrid w:val="0"/>
                <w:szCs w:val="24"/>
                <w:vertAlign w:val="superscript"/>
                <w:lang w:eastAsia="zh-CN"/>
              </w:rPr>
              <w:t>2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 xml:space="preserve"> g</w:t>
            </w:r>
            <w:r w:rsidRPr="004B39B1">
              <w:rPr>
                <w:rFonts w:eastAsia="SimSun" w:cs="Times New Roman"/>
                <w:snapToGrid w:val="0"/>
                <w:szCs w:val="24"/>
                <w:vertAlign w:val="superscript"/>
                <w:lang w:eastAsia="zh-CN"/>
              </w:rPr>
              <w:t>-1</w:t>
            </w:r>
          </w:p>
        </w:tc>
      </w:tr>
      <w:tr w:rsidR="004B39B1" w:rsidRPr="004B39B1" w14:paraId="3ADF92A1" w14:textId="77777777" w:rsidTr="00DD2213">
        <w:trPr>
          <w:trHeight w:val="20"/>
          <w:jc w:val="center"/>
        </w:trPr>
        <w:tc>
          <w:tcPr>
            <w:tcW w:w="2208" w:type="dxa"/>
            <w:vAlign w:val="center"/>
          </w:tcPr>
          <w:p w14:paraId="341B88AC" w14:textId="41FD451B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Co/CF</w:t>
            </w: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s</w:t>
            </w:r>
          </w:p>
        </w:tc>
        <w:tc>
          <w:tcPr>
            <w:tcW w:w="2170" w:type="dxa"/>
            <w:vAlign w:val="center"/>
          </w:tcPr>
          <w:p w14:paraId="1F56F6CB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0.7155</w:t>
            </w:r>
          </w:p>
        </w:tc>
        <w:tc>
          <w:tcPr>
            <w:tcW w:w="1926" w:type="dxa"/>
            <w:vAlign w:val="center"/>
          </w:tcPr>
          <w:p w14:paraId="66468816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2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65</w:t>
            </w:r>
          </w:p>
        </w:tc>
      </w:tr>
      <w:tr w:rsidR="004B39B1" w:rsidRPr="004B39B1" w14:paraId="683DA435" w14:textId="77777777" w:rsidTr="00DD2213">
        <w:trPr>
          <w:trHeight w:val="20"/>
          <w:jc w:val="center"/>
        </w:trPr>
        <w:tc>
          <w:tcPr>
            <w:tcW w:w="2208" w:type="dxa"/>
            <w:vAlign w:val="center"/>
          </w:tcPr>
          <w:p w14:paraId="2E08EDC6" w14:textId="7998E87E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Co</w:t>
            </w:r>
            <w:r w:rsidRPr="004B39B1">
              <w:rPr>
                <w:rFonts w:eastAsia="SimSun" w:cs="Times New Roman"/>
                <w:kern w:val="2"/>
                <w:szCs w:val="24"/>
                <w:vertAlign w:val="subscript"/>
                <w:lang w:val="en-GB" w:eastAsia="zh-CN"/>
              </w:rPr>
              <w:t>3</w:t>
            </w:r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Cu/CF</w:t>
            </w:r>
            <w:r w:rsidRPr="004B39B1">
              <w:rPr>
                <w:rFonts w:eastAsia="SimSun" w:cs="Times New Roman" w:hint="eastAsia"/>
                <w:kern w:val="2"/>
                <w:szCs w:val="24"/>
                <w:lang w:val="en-GB" w:eastAsia="zh-CN"/>
              </w:rPr>
              <w:t>s</w:t>
            </w:r>
          </w:p>
        </w:tc>
        <w:tc>
          <w:tcPr>
            <w:tcW w:w="2170" w:type="dxa"/>
            <w:vAlign w:val="center"/>
          </w:tcPr>
          <w:p w14:paraId="2796A31E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0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.9176</w:t>
            </w:r>
          </w:p>
        </w:tc>
        <w:tc>
          <w:tcPr>
            <w:tcW w:w="1926" w:type="dxa"/>
            <w:vAlign w:val="center"/>
          </w:tcPr>
          <w:p w14:paraId="58FC75BC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2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92</w:t>
            </w:r>
          </w:p>
        </w:tc>
      </w:tr>
      <w:tr w:rsidR="004B39B1" w:rsidRPr="004B39B1" w14:paraId="45952271" w14:textId="77777777" w:rsidTr="00DD2213">
        <w:trPr>
          <w:trHeight w:val="20"/>
          <w:jc w:val="center"/>
        </w:trPr>
        <w:tc>
          <w:tcPr>
            <w:tcW w:w="2208" w:type="dxa"/>
            <w:vAlign w:val="center"/>
          </w:tcPr>
          <w:p w14:paraId="1FD16936" w14:textId="026566BD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proofErr w:type="spellStart"/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CoCu</w:t>
            </w:r>
            <w:proofErr w:type="spellEnd"/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/CF</w:t>
            </w:r>
            <w:r w:rsidRPr="004B39B1">
              <w:rPr>
                <w:rFonts w:eastAsia="SimSun" w:cs="Times New Roman" w:hint="eastAsia"/>
                <w:kern w:val="2"/>
                <w:szCs w:val="24"/>
                <w:lang w:val="en-GB" w:eastAsia="zh-CN"/>
              </w:rPr>
              <w:t>s</w:t>
            </w:r>
          </w:p>
        </w:tc>
        <w:tc>
          <w:tcPr>
            <w:tcW w:w="2170" w:type="dxa"/>
            <w:vAlign w:val="center"/>
          </w:tcPr>
          <w:p w14:paraId="3FBDFBEF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0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.7359</w:t>
            </w:r>
          </w:p>
        </w:tc>
        <w:tc>
          <w:tcPr>
            <w:tcW w:w="1926" w:type="dxa"/>
            <w:vAlign w:val="center"/>
          </w:tcPr>
          <w:p w14:paraId="7676C5F4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2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61</w:t>
            </w:r>
          </w:p>
        </w:tc>
      </w:tr>
      <w:tr w:rsidR="004B39B1" w:rsidRPr="004B39B1" w14:paraId="0F05E346" w14:textId="77777777" w:rsidTr="00DD2213">
        <w:trPr>
          <w:trHeight w:val="20"/>
          <w:jc w:val="center"/>
        </w:trPr>
        <w:tc>
          <w:tcPr>
            <w:tcW w:w="2208" w:type="dxa"/>
            <w:vAlign w:val="center"/>
          </w:tcPr>
          <w:p w14:paraId="05572C2F" w14:textId="3F75B1D0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CoCu</w:t>
            </w:r>
            <w:r w:rsidRPr="004B39B1">
              <w:rPr>
                <w:rFonts w:eastAsia="SimSun" w:cs="Times New Roman"/>
                <w:kern w:val="2"/>
                <w:szCs w:val="24"/>
                <w:vertAlign w:val="subscript"/>
                <w:lang w:val="en-GB" w:eastAsia="zh-CN"/>
              </w:rPr>
              <w:t>3</w:t>
            </w:r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/CF</w:t>
            </w:r>
            <w:r w:rsidRPr="004B39B1">
              <w:rPr>
                <w:rFonts w:eastAsia="SimSun" w:cs="Times New Roman" w:hint="eastAsia"/>
                <w:kern w:val="2"/>
                <w:szCs w:val="24"/>
                <w:lang w:val="en-GB" w:eastAsia="zh-CN"/>
              </w:rPr>
              <w:t>s</w:t>
            </w:r>
          </w:p>
        </w:tc>
        <w:tc>
          <w:tcPr>
            <w:tcW w:w="2170" w:type="dxa"/>
            <w:vAlign w:val="center"/>
          </w:tcPr>
          <w:p w14:paraId="7C46C676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0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.7336</w:t>
            </w:r>
          </w:p>
        </w:tc>
        <w:tc>
          <w:tcPr>
            <w:tcW w:w="1926" w:type="dxa"/>
            <w:vAlign w:val="center"/>
          </w:tcPr>
          <w:p w14:paraId="42389055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1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81</w:t>
            </w:r>
          </w:p>
        </w:tc>
      </w:tr>
      <w:tr w:rsidR="00DD2213" w:rsidRPr="004B39B1" w14:paraId="0615DFD1" w14:textId="77777777" w:rsidTr="00DD2213">
        <w:trPr>
          <w:trHeight w:val="20"/>
          <w:jc w:val="center"/>
        </w:trPr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14:paraId="6FECB876" w14:textId="72BB9DDB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/>
                <w:kern w:val="2"/>
                <w:szCs w:val="24"/>
                <w:lang w:val="en-GB" w:eastAsia="zh-CN"/>
              </w:rPr>
              <w:t>Cu/CF</w:t>
            </w:r>
            <w:r w:rsidRPr="004B39B1">
              <w:rPr>
                <w:rFonts w:eastAsia="SimSun" w:cs="Times New Roman" w:hint="eastAsia"/>
                <w:kern w:val="2"/>
                <w:szCs w:val="24"/>
                <w:lang w:val="en-GB" w:eastAsia="zh-CN"/>
              </w:rPr>
              <w:t>s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676D845F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0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.7085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vAlign w:val="center"/>
          </w:tcPr>
          <w:p w14:paraId="6F7C13F0" w14:textId="77777777" w:rsidR="00DD2213" w:rsidRPr="004B39B1" w:rsidRDefault="00DD2213" w:rsidP="00DD22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eastAsia="SimSun" w:cs="Times New Roman"/>
                <w:snapToGrid w:val="0"/>
                <w:szCs w:val="24"/>
                <w:lang w:eastAsia="zh-CN"/>
              </w:rPr>
            </w:pPr>
            <w:r w:rsidRPr="004B39B1">
              <w:rPr>
                <w:rFonts w:eastAsia="SimSun" w:cs="Times New Roman" w:hint="eastAsia"/>
                <w:snapToGrid w:val="0"/>
                <w:szCs w:val="24"/>
                <w:lang w:eastAsia="zh-CN"/>
              </w:rPr>
              <w:t>1</w:t>
            </w:r>
            <w:r w:rsidRPr="004B39B1">
              <w:rPr>
                <w:rFonts w:eastAsia="SimSun" w:cs="Times New Roman"/>
                <w:snapToGrid w:val="0"/>
                <w:szCs w:val="24"/>
                <w:lang w:eastAsia="zh-CN"/>
              </w:rPr>
              <w:t>78</w:t>
            </w:r>
          </w:p>
        </w:tc>
      </w:tr>
    </w:tbl>
    <w:p w14:paraId="2EE59496" w14:textId="77777777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</w:p>
    <w:p w14:paraId="3881F7AA" w14:textId="77777777" w:rsidR="00DE5F8D" w:rsidRPr="004B39B1" w:rsidRDefault="00DE5F8D" w:rsidP="00DE5F8D">
      <w:pPr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br w:type="page"/>
      </w:r>
    </w:p>
    <w:p w14:paraId="6D06FEEF" w14:textId="7F5AC322" w:rsidR="00DE5F8D" w:rsidRPr="004B39B1" w:rsidRDefault="00704D75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bookmarkStart w:id="5" w:name="_Hlk98404967"/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lastRenderedPageBreak/>
        <w:drawing>
          <wp:inline distT="0" distB="0" distL="0" distR="0" wp14:anchorId="0C110B2F" wp14:editId="57FCEF2E">
            <wp:extent cx="4140000" cy="3459473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45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F1049" w14:textId="11B7A714" w:rsidR="00DE5F8D" w:rsidRPr="004B39B1" w:rsidRDefault="00DE5F8D" w:rsidP="00DE5F8D">
      <w:pPr>
        <w:widowControl w:val="0"/>
        <w:spacing w:beforeLines="50" w:afterLines="100" w:line="360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4.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(a), N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(b), Co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and Cu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(d) XPS spectra of 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>Cu/CFs.</w:t>
      </w:r>
    </w:p>
    <w:bookmarkEnd w:id="5"/>
    <w:p w14:paraId="7FD084ED" w14:textId="77777777" w:rsidR="00DE5F8D" w:rsidRPr="004B39B1" w:rsidRDefault="00DE5F8D" w:rsidP="00DE5F8D">
      <w:pPr>
        <w:widowControl w:val="0"/>
        <w:snapToGrid w:val="0"/>
        <w:spacing w:before="0" w:after="0" w:line="360" w:lineRule="auto"/>
        <w:ind w:firstLineChars="100" w:firstLine="241"/>
        <w:jc w:val="both"/>
        <w:rPr>
          <w:rFonts w:eastAsia="SimSun" w:cs="Times New Roman"/>
          <w:b/>
          <w:szCs w:val="24"/>
          <w:lang w:val="en-GB" w:eastAsia="zh-CN"/>
        </w:rPr>
      </w:pPr>
    </w:p>
    <w:p w14:paraId="7D887214" w14:textId="55288554" w:rsidR="00DE5F8D" w:rsidRPr="004B39B1" w:rsidRDefault="00704D75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drawing>
          <wp:inline distT="0" distB="0" distL="0" distR="0" wp14:anchorId="343BADEB" wp14:editId="0E8FBB4A">
            <wp:extent cx="4140000" cy="3548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54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D5E60" w14:textId="18BB362F" w:rsidR="00DE5F8D" w:rsidRPr="004B39B1" w:rsidRDefault="00DE5F8D" w:rsidP="00DE5F8D">
      <w:pPr>
        <w:widowControl w:val="0"/>
        <w:spacing w:beforeLines="50" w:afterLines="100" w:line="360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5.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(a), N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(b), Co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and Cu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(d) XPS spectra of Co/CFs.</w:t>
      </w:r>
    </w:p>
    <w:p w14:paraId="286A857C" w14:textId="13BAA5C4" w:rsidR="00DE5F8D" w:rsidRPr="004B39B1" w:rsidRDefault="00704D75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lastRenderedPageBreak/>
        <w:drawing>
          <wp:inline distT="0" distB="0" distL="0" distR="0" wp14:anchorId="01E027A8" wp14:editId="7A75FEF5">
            <wp:extent cx="4320000" cy="358143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8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F9C39" w14:textId="67C29B9B" w:rsidR="00DE5F8D" w:rsidRPr="004B39B1" w:rsidRDefault="00DE5F8D" w:rsidP="00DE5F8D">
      <w:pPr>
        <w:widowControl w:val="0"/>
        <w:spacing w:beforeLines="50" w:afterLines="100" w:line="360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6.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(a), N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(b), Co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and Cu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(d) XPS spectra of </w:t>
      </w:r>
      <w:proofErr w:type="spellStart"/>
      <w:r w:rsidRPr="004B39B1">
        <w:rPr>
          <w:rFonts w:eastAsia="SimSun" w:cs="Times New Roman"/>
          <w:kern w:val="2"/>
          <w:szCs w:val="24"/>
          <w:lang w:val="en-GB" w:eastAsia="zh-CN"/>
        </w:rPr>
        <w:t>CoCu</w:t>
      </w:r>
      <w:proofErr w:type="spellEnd"/>
      <w:r w:rsidRPr="004B39B1">
        <w:rPr>
          <w:rFonts w:eastAsia="SimSun" w:cs="Times New Roman"/>
          <w:kern w:val="2"/>
          <w:szCs w:val="24"/>
          <w:lang w:val="en-GB" w:eastAsia="zh-CN"/>
        </w:rPr>
        <w:t>/CFs.</w:t>
      </w:r>
    </w:p>
    <w:p w14:paraId="3568F6B2" w14:textId="674D83D6" w:rsidR="00DE5F8D" w:rsidRPr="004B39B1" w:rsidRDefault="00704D75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drawing>
          <wp:inline distT="0" distB="0" distL="0" distR="0" wp14:anchorId="1EB2D775" wp14:editId="23C787FA">
            <wp:extent cx="4320000" cy="3632817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3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CE927" w14:textId="7EA7DD2B" w:rsidR="00DE5F8D" w:rsidRPr="004B39B1" w:rsidRDefault="00DE5F8D" w:rsidP="00DE5F8D">
      <w:pPr>
        <w:widowControl w:val="0"/>
        <w:spacing w:beforeLines="50" w:afterLines="100" w:line="360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7.</w:t>
      </w:r>
      <w:r w:rsidRPr="004B39B1">
        <w:rPr>
          <w:rFonts w:cs="Times New Roman"/>
          <w:szCs w:val="24"/>
        </w:rPr>
        <w:t xml:space="preserve">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(a), N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(b), Co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and Cu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(d) XPS spectra of CoCu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>/CFs.</w:t>
      </w:r>
    </w:p>
    <w:p w14:paraId="4E193284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noProof/>
          <w:kern w:val="2"/>
          <w:szCs w:val="24"/>
          <w:lang w:val="en-GB" w:eastAsia="zh-CN"/>
        </w:rPr>
        <w:lastRenderedPageBreak/>
        <w:drawing>
          <wp:inline distT="0" distB="0" distL="0" distR="0" wp14:anchorId="4ACB9EBC" wp14:editId="0095695E">
            <wp:extent cx="4320000" cy="3626784"/>
            <wp:effectExtent l="0" t="0" r="444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2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3D862" w14:textId="3D958FE3" w:rsidR="00DE5F8D" w:rsidRPr="004B39B1" w:rsidRDefault="00DE5F8D" w:rsidP="00DE5F8D">
      <w:pPr>
        <w:widowControl w:val="0"/>
        <w:spacing w:beforeLines="50" w:afterLines="100" w:line="360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>Supplementary Figure 8</w:t>
      </w:r>
      <w:r w:rsidRPr="004B39B1">
        <w:rPr>
          <w:rFonts w:eastAsia="SimSun" w:cs="Times New Roman"/>
          <w:kern w:val="2"/>
          <w:szCs w:val="24"/>
          <w:lang w:val="en-GB" w:eastAsia="zh-CN"/>
        </w:rPr>
        <w:t>.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C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(a), N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1s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(b), Co </w:t>
      </w:r>
      <w:r w:rsidRPr="004B39B1">
        <w:rPr>
          <w:rFonts w:eastAsia="SimSun" w:cs="Times New Roman"/>
          <w:i/>
          <w:iCs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(c) and Cu </w:t>
      </w:r>
      <w:r w:rsidRPr="004B39B1">
        <w:rPr>
          <w:rFonts w:eastAsia="SimSun" w:cs="Times New Roman"/>
          <w:i/>
          <w:kern w:val="2"/>
          <w:szCs w:val="24"/>
          <w:lang w:val="en-GB" w:eastAsia="zh-CN"/>
        </w:rPr>
        <w:t>2p</w:t>
      </w:r>
      <w:r w:rsidRPr="004B39B1">
        <w:rPr>
          <w:rFonts w:eastAsia="SimSun" w:cs="Times New Roman"/>
          <w:kern w:val="2"/>
          <w:szCs w:val="24"/>
          <w:lang w:val="en-GB" w:eastAsia="zh-CN"/>
        </w:rPr>
        <w:t xml:space="preserve"> (d) XPS spectra of Cu/CFs.</w:t>
      </w:r>
    </w:p>
    <w:p w14:paraId="0980E6B2" w14:textId="77777777" w:rsidR="00DE5F8D" w:rsidRPr="004B39B1" w:rsidRDefault="00DE5F8D" w:rsidP="00DE5F8D">
      <w:pPr>
        <w:widowControl w:val="0"/>
        <w:spacing w:before="0" w:after="0" w:line="360" w:lineRule="auto"/>
        <w:rPr>
          <w:rFonts w:eastAsia="SimSun" w:cs="Times New Roman"/>
          <w:kern w:val="2"/>
          <w:szCs w:val="24"/>
          <w:lang w:val="en-GB" w:eastAsia="zh-CN"/>
        </w:rPr>
      </w:pPr>
    </w:p>
    <w:p w14:paraId="311EEBE5" w14:textId="77777777" w:rsidR="00DE5F8D" w:rsidRPr="004B39B1" w:rsidRDefault="00DE5F8D" w:rsidP="00DE5F8D">
      <w:pPr>
        <w:spacing w:before="0" w:after="0"/>
        <w:rPr>
          <w:rFonts w:eastAsia="SimSun" w:cs="Times New Roman"/>
          <w:kern w:val="2"/>
          <w:szCs w:val="24"/>
          <w:lang w:val="en-GB" w:eastAsia="zh-CN"/>
        </w:rPr>
      </w:pPr>
    </w:p>
    <w:p w14:paraId="0A4C70A2" w14:textId="77777777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</w:p>
    <w:p w14:paraId="3189B26C" w14:textId="77777777" w:rsidR="00DE5F8D" w:rsidRPr="004B39B1" w:rsidRDefault="00DE5F8D" w:rsidP="00DE5F8D">
      <w:pPr>
        <w:spacing w:before="0" w:after="0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br w:type="page"/>
      </w:r>
    </w:p>
    <w:p w14:paraId="0A8E9C39" w14:textId="77777777" w:rsidR="00DE5F8D" w:rsidRPr="004B39B1" w:rsidRDefault="00DE5F8D" w:rsidP="00DE5F8D">
      <w:pPr>
        <w:widowControl w:val="0"/>
        <w:numPr>
          <w:ilvl w:val="0"/>
          <w:numId w:val="20"/>
        </w:numPr>
        <w:spacing w:before="0" w:after="0"/>
        <w:jc w:val="both"/>
        <w:rPr>
          <w:rFonts w:eastAsia="SimSun" w:cs="Times New Roman"/>
          <w:b/>
          <w:kern w:val="2"/>
          <w:szCs w:val="24"/>
          <w:lang w:val="en-GB" w:eastAsia="zh-CN"/>
        </w:rPr>
      </w:pPr>
      <w:r w:rsidRPr="004B39B1">
        <w:rPr>
          <w:rFonts w:eastAsia="SimSun" w:cs="Times New Roman"/>
          <w:b/>
          <w:kern w:val="2"/>
          <w:szCs w:val="24"/>
          <w:lang w:val="en-GB" w:eastAsia="zh-CN"/>
        </w:rPr>
        <w:lastRenderedPageBreak/>
        <w:t>Electrochemical reduction of CO</w:t>
      </w:r>
      <w:r w:rsidRPr="004B39B1">
        <w:rPr>
          <w:rFonts w:eastAsia="SimSun" w:cs="Times New Roman"/>
          <w:b/>
          <w:kern w:val="2"/>
          <w:szCs w:val="24"/>
          <w:vertAlign w:val="subscript"/>
          <w:lang w:val="en-GB" w:eastAsia="zh-CN"/>
        </w:rPr>
        <w:t>2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 using different catalysts</w:t>
      </w:r>
    </w:p>
    <w:p w14:paraId="1C0BF905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b/>
          <w:bCs/>
          <w:szCs w:val="24"/>
          <w:lang w:eastAsia="zh-CN"/>
        </w:rPr>
      </w:pPr>
      <w:r w:rsidRPr="004B39B1">
        <w:rPr>
          <w:rFonts w:eastAsia="SimSun" w:cs="Times New Roman"/>
          <w:b/>
          <w:noProof/>
          <w:kern w:val="2"/>
          <w:szCs w:val="24"/>
          <w:lang w:val="en-GB" w:eastAsia="zh-CN"/>
        </w:rPr>
        <w:drawing>
          <wp:inline distT="0" distB="0" distL="0" distR="0" wp14:anchorId="7EF7F12B" wp14:editId="08EBFD68">
            <wp:extent cx="4140000" cy="4740296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74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D0525" w14:textId="380800D2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4B39B1">
        <w:rPr>
          <w:rFonts w:cs="Times New Roman"/>
          <w:b/>
          <w:szCs w:val="24"/>
        </w:rPr>
        <w:t>Supplementary Figure 9</w:t>
      </w:r>
      <w:r w:rsidRPr="004B39B1">
        <w:rPr>
          <w:rFonts w:eastAsia="SimSun" w:cs="Times New Roman"/>
          <w:bCs/>
          <w:szCs w:val="24"/>
          <w:lang w:eastAsia="zh-CN"/>
        </w:rPr>
        <w:t>.</w:t>
      </w:r>
      <w:r w:rsidRPr="004B39B1">
        <w:rPr>
          <w:rFonts w:eastAsia="SimSun" w:cs="Times New Roman"/>
          <w:szCs w:val="24"/>
          <w:lang w:eastAsia="zh-CN"/>
        </w:rPr>
        <w:t xml:space="preserve"> LSV curves in CO</w:t>
      </w:r>
      <w:r w:rsidRPr="004B39B1">
        <w:rPr>
          <w:rFonts w:eastAsia="SimSun" w:cs="Times New Roman"/>
          <w:szCs w:val="24"/>
          <w:vertAlign w:val="subscript"/>
          <w:lang w:eastAsia="zh-CN"/>
        </w:rPr>
        <w:t>2</w:t>
      </w:r>
      <w:r w:rsidRPr="004B39B1">
        <w:rPr>
          <w:rFonts w:eastAsia="SimSun" w:cs="Times New Roman"/>
          <w:szCs w:val="24"/>
          <w:lang w:eastAsia="zh-CN"/>
        </w:rPr>
        <w:t>-saturated and N</w:t>
      </w:r>
      <w:r w:rsidRPr="004B39B1">
        <w:rPr>
          <w:rFonts w:eastAsia="SimSun" w:cs="Times New Roman"/>
          <w:szCs w:val="24"/>
          <w:vertAlign w:val="subscript"/>
          <w:lang w:eastAsia="zh-CN"/>
        </w:rPr>
        <w:t>2</w:t>
      </w:r>
      <w:r w:rsidRPr="004B39B1">
        <w:rPr>
          <w:rFonts w:eastAsia="SimSun" w:cs="Times New Roman"/>
          <w:szCs w:val="24"/>
          <w:lang w:eastAsia="zh-CN"/>
        </w:rPr>
        <w:t xml:space="preserve">-saturated </w:t>
      </w:r>
      <w:r w:rsidRPr="004B39B1">
        <w:rPr>
          <w:rFonts w:eastAsia="SimSun" w:cs="Times New Roman"/>
          <w:snapToGrid w:val="0"/>
          <w:szCs w:val="24"/>
          <w:lang w:eastAsia="zh-CN"/>
        </w:rPr>
        <w:t>0.5 M KHCO</w:t>
      </w:r>
      <w:r w:rsidRPr="004B39B1">
        <w:rPr>
          <w:rFonts w:eastAsia="SimSun" w:cs="Times New Roman"/>
          <w:snapToGrid w:val="0"/>
          <w:szCs w:val="24"/>
          <w:vertAlign w:val="subscript"/>
          <w:lang w:eastAsia="zh-CN"/>
        </w:rPr>
        <w:t xml:space="preserve">3 </w:t>
      </w:r>
      <w:r w:rsidRPr="004B39B1">
        <w:rPr>
          <w:rFonts w:eastAsia="SimSun" w:cs="Times New Roman"/>
          <w:snapToGrid w:val="0"/>
          <w:szCs w:val="24"/>
          <w:lang w:eastAsia="zh-CN"/>
        </w:rPr>
        <w:t xml:space="preserve">solution in H-type cell </w:t>
      </w:r>
      <w:r w:rsidRPr="004B39B1">
        <w:rPr>
          <w:rFonts w:eastAsia="SimSun" w:cs="Times New Roman"/>
          <w:szCs w:val="24"/>
          <w:lang w:eastAsia="zh-CN"/>
        </w:rPr>
        <w:t>using five catalysts.</w:t>
      </w:r>
    </w:p>
    <w:p w14:paraId="159B0521" w14:textId="77777777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</w:p>
    <w:p w14:paraId="77208EAA" w14:textId="77777777" w:rsidR="00DE5F8D" w:rsidRPr="004B39B1" w:rsidRDefault="00DE5F8D" w:rsidP="00DE5F8D">
      <w:pPr>
        <w:widowControl w:val="0"/>
        <w:spacing w:before="0" w:after="0"/>
        <w:jc w:val="center"/>
        <w:rPr>
          <w:rFonts w:eastAsia="SimSun" w:cs="Times New Roman"/>
          <w:szCs w:val="24"/>
          <w:lang w:eastAsia="zh-CN"/>
        </w:rPr>
      </w:pPr>
      <w:r w:rsidRPr="004B39B1">
        <w:rPr>
          <w:rFonts w:eastAsia="SimSun" w:cs="Times New Roman"/>
          <w:szCs w:val="24"/>
          <w:lang w:eastAsia="zh-CN"/>
        </w:rPr>
        <w:t xml:space="preserve"> </w:t>
      </w:r>
      <w:r w:rsidRPr="004B39B1">
        <w:rPr>
          <w:rFonts w:eastAsia="SimSun" w:cs="Times New Roman"/>
          <w:noProof/>
          <w:szCs w:val="24"/>
          <w:lang w:eastAsia="zh-CN"/>
        </w:rPr>
        <w:drawing>
          <wp:inline distT="0" distB="0" distL="0" distR="0" wp14:anchorId="60652452" wp14:editId="232F37B5">
            <wp:extent cx="4500000" cy="1827955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82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DFB22" w14:textId="22E923DA" w:rsidR="00DE5F8D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4B39B1">
        <w:rPr>
          <w:rFonts w:cs="Times New Roman"/>
          <w:b/>
          <w:szCs w:val="24"/>
        </w:rPr>
        <w:t xml:space="preserve">Supplementary Figure </w:t>
      </w:r>
      <w:r w:rsidRPr="004B39B1">
        <w:rPr>
          <w:rFonts w:cs="Times New Roman"/>
          <w:b/>
          <w:szCs w:val="24"/>
        </w:rPr>
        <w:fldChar w:fldCharType="begin"/>
      </w:r>
      <w:r w:rsidRPr="004B39B1">
        <w:rPr>
          <w:rFonts w:cs="Times New Roman"/>
          <w:b/>
          <w:szCs w:val="24"/>
        </w:rPr>
        <w:instrText xml:space="preserve"> SEQ Figure \* ARABIC </w:instrText>
      </w:r>
      <w:r w:rsidRPr="004B39B1">
        <w:rPr>
          <w:rFonts w:cs="Times New Roman"/>
          <w:b/>
          <w:szCs w:val="24"/>
        </w:rPr>
        <w:fldChar w:fldCharType="separate"/>
      </w:r>
      <w:r w:rsidRPr="004B39B1">
        <w:rPr>
          <w:rFonts w:cs="Times New Roman"/>
          <w:b/>
          <w:noProof/>
          <w:szCs w:val="24"/>
        </w:rPr>
        <w:t>1</w:t>
      </w:r>
      <w:r w:rsidRPr="004B39B1">
        <w:rPr>
          <w:rFonts w:cs="Times New Roman"/>
          <w:b/>
          <w:szCs w:val="24"/>
        </w:rPr>
        <w:fldChar w:fldCharType="end"/>
      </w:r>
      <w:r w:rsidRPr="004B39B1">
        <w:rPr>
          <w:rFonts w:cs="Times New Roman"/>
          <w:b/>
          <w:szCs w:val="24"/>
        </w:rPr>
        <w:t>0.</w:t>
      </w:r>
      <w:r w:rsidRPr="004B39B1">
        <w:rPr>
          <w:rFonts w:eastAsia="SimSun" w:cs="Times New Roman"/>
          <w:szCs w:val="24"/>
          <w:lang w:eastAsia="zh-CN"/>
        </w:rPr>
        <w:t xml:space="preserve"> Faradaic efficiencies of reduction products using CoCu</w:t>
      </w:r>
      <w:r w:rsidRPr="004B39B1">
        <w:rPr>
          <w:rFonts w:eastAsia="SimSun" w:cs="Times New Roman"/>
          <w:szCs w:val="24"/>
          <w:vertAlign w:val="subscript"/>
          <w:lang w:eastAsia="zh-CN"/>
        </w:rPr>
        <w:t>3</w:t>
      </w:r>
      <w:r w:rsidRPr="004B39B1">
        <w:rPr>
          <w:rFonts w:eastAsia="SimSun" w:cs="Times New Roman"/>
          <w:szCs w:val="24"/>
          <w:lang w:eastAsia="zh-CN"/>
        </w:rPr>
        <w:t xml:space="preserve">/CFs (a), </w:t>
      </w:r>
      <w:proofErr w:type="spellStart"/>
      <w:r w:rsidRPr="004B39B1">
        <w:rPr>
          <w:rFonts w:eastAsia="SimSun" w:cs="Times New Roman"/>
          <w:szCs w:val="24"/>
          <w:lang w:eastAsia="zh-CN"/>
        </w:rPr>
        <w:t>CoCu</w:t>
      </w:r>
      <w:proofErr w:type="spellEnd"/>
      <w:r w:rsidRPr="004B39B1">
        <w:rPr>
          <w:rFonts w:eastAsia="SimSun" w:cs="Times New Roman"/>
          <w:szCs w:val="24"/>
          <w:lang w:eastAsia="zh-CN"/>
        </w:rPr>
        <w:t>/CFs (b).</w:t>
      </w:r>
    </w:p>
    <w:p w14:paraId="2E680611" w14:textId="77777777" w:rsidR="00DE5F8D" w:rsidRPr="004B39B1" w:rsidRDefault="00DE5F8D" w:rsidP="00DE5F8D">
      <w:pPr>
        <w:spacing w:before="0" w:after="0" w:line="360" w:lineRule="auto"/>
        <w:ind w:rightChars="-15" w:right="-36"/>
        <w:jc w:val="center"/>
        <w:rPr>
          <w:rFonts w:eastAsia="SimSun" w:cs="Times New Roman"/>
          <w:kern w:val="2"/>
          <w:szCs w:val="24"/>
          <w:shd w:val="clear" w:color="auto" w:fill="FFFFFF"/>
          <w:lang w:eastAsia="zh-CN"/>
        </w:rPr>
      </w:pPr>
      <w:r w:rsidRPr="004B39B1">
        <w:rPr>
          <w:rFonts w:eastAsia="SimSun" w:cs="Times New Roman"/>
          <w:noProof/>
          <w:kern w:val="2"/>
          <w:szCs w:val="24"/>
          <w:shd w:val="clear" w:color="auto" w:fill="FFFFFF"/>
          <w:lang w:eastAsia="zh-CN"/>
        </w:rPr>
        <w:lastRenderedPageBreak/>
        <w:drawing>
          <wp:inline distT="0" distB="0" distL="0" distR="0" wp14:anchorId="6578CD07" wp14:editId="665E812C">
            <wp:extent cx="4320000" cy="5636678"/>
            <wp:effectExtent l="0" t="0" r="4445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63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D9549" w14:textId="754138EB" w:rsidR="00193C0D" w:rsidRPr="004B39B1" w:rsidRDefault="00DE5F8D" w:rsidP="00DE5F8D">
      <w:pPr>
        <w:widowControl w:val="0"/>
        <w:spacing w:beforeLines="50" w:afterLines="50" w:after="120" w:line="360" w:lineRule="auto"/>
        <w:jc w:val="both"/>
        <w:rPr>
          <w:rFonts w:eastAsia="SimSun" w:cs="Times New Roman"/>
          <w:bCs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 xml:space="preserve">Supplementary Figure </w:t>
      </w:r>
      <w:r w:rsidRPr="004B39B1">
        <w:rPr>
          <w:rFonts w:eastAsia="SimSun" w:cs="Times New Roman"/>
          <w:b/>
          <w:kern w:val="2"/>
          <w:szCs w:val="24"/>
          <w:lang w:val="en-GB" w:eastAsia="zh-CN"/>
        </w:rPr>
        <w:t xml:space="preserve">11. 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>Total current</w:t>
      </w:r>
      <w:r w:rsidRPr="004B39B1">
        <w:rPr>
          <w:rFonts w:eastAsia="SimSun" w:cs="Times New Roman" w:hint="eastAsia"/>
          <w:bCs/>
          <w:kern w:val="2"/>
          <w:szCs w:val="24"/>
          <w:lang w:val="en-GB" w:eastAsia="zh-CN"/>
        </w:rPr>
        <w:t xml:space="preserve"> 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>density of five samples at −0.5 V</w:t>
      </w:r>
      <w:r w:rsidRPr="004B39B1">
        <w:rPr>
          <w:rFonts w:eastAsia="SimSun" w:cs="Times New Roman"/>
          <w:bCs/>
          <w:kern w:val="2"/>
          <w:szCs w:val="24"/>
          <w:vertAlign w:val="subscript"/>
          <w:lang w:val="en-GB" w:eastAsia="zh-CN"/>
        </w:rPr>
        <w:t>RHE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 to −1.2 V</w:t>
      </w:r>
      <w:r w:rsidRPr="004B39B1">
        <w:rPr>
          <w:rFonts w:eastAsia="SimSun" w:cs="Times New Roman"/>
          <w:bCs/>
          <w:kern w:val="2"/>
          <w:szCs w:val="24"/>
          <w:vertAlign w:val="subscript"/>
          <w:lang w:val="en-GB" w:eastAsia="zh-CN"/>
        </w:rPr>
        <w:t>RHE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 cathode potentials in 0.5 M KHCO</w:t>
      </w:r>
      <w:r w:rsidRPr="004B39B1">
        <w:rPr>
          <w:rFonts w:eastAsia="SimSun" w:cs="Times New Roman"/>
          <w:bCs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bCs/>
          <w:kern w:val="2"/>
          <w:szCs w:val="24"/>
          <w:lang w:val="en-GB" w:eastAsia="zh-CN"/>
        </w:rPr>
        <w:t xml:space="preserve"> electrolyte.</w:t>
      </w:r>
    </w:p>
    <w:p w14:paraId="396510C5" w14:textId="7556DECB" w:rsidR="00193C0D" w:rsidRPr="004B39B1" w:rsidRDefault="00193C0D" w:rsidP="00193C0D">
      <w:pPr>
        <w:spacing w:before="0" w:after="200" w:line="276" w:lineRule="auto"/>
        <w:rPr>
          <w:rFonts w:eastAsia="SimSun" w:cs="Times New Roman"/>
          <w:bCs/>
          <w:kern w:val="2"/>
          <w:szCs w:val="24"/>
          <w:lang w:val="en-GB" w:eastAsia="zh-CN"/>
        </w:rPr>
      </w:pPr>
      <w:r w:rsidRPr="004B39B1">
        <w:rPr>
          <w:rFonts w:eastAsia="SimSun" w:cs="Times New Roman"/>
          <w:bCs/>
          <w:kern w:val="2"/>
          <w:szCs w:val="24"/>
          <w:lang w:val="en-GB" w:eastAsia="zh-CN"/>
        </w:rPr>
        <w:br w:type="page"/>
      </w:r>
    </w:p>
    <w:p w14:paraId="2CA95463" w14:textId="20AE12DA" w:rsidR="00193C0D" w:rsidRPr="004B39B1" w:rsidRDefault="00193C0D" w:rsidP="00193C0D">
      <w:pPr>
        <w:widowControl w:val="0"/>
        <w:spacing w:before="0" w:after="0" w:line="360" w:lineRule="auto"/>
        <w:jc w:val="center"/>
        <w:rPr>
          <w:rFonts w:eastAsia="MS Mincho" w:cs="Times New Roman"/>
          <w:szCs w:val="24"/>
          <w:lang w:eastAsia="ja-JP"/>
        </w:rPr>
      </w:pPr>
      <w:r w:rsidRPr="004B39B1">
        <w:rPr>
          <w:noProof/>
        </w:rPr>
        <w:lastRenderedPageBreak/>
        <w:drawing>
          <wp:inline distT="0" distB="0" distL="0" distR="0" wp14:anchorId="77AA57D4" wp14:editId="5CF861F1">
            <wp:extent cx="3240000" cy="2138400"/>
            <wp:effectExtent l="0" t="0" r="0" b="0"/>
            <wp:docPr id="1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74701955-6906-4E3A-8858-A76DF4BC1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74701955-6906-4E3A-8858-A76DF4BC1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1" t="27950" r="19551" b="37400"/>
                    <a:stretch/>
                  </pic:blipFill>
                  <pic:spPr>
                    <a:xfrm>
                      <a:off x="0" y="0"/>
                      <a:ext cx="3240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B99B" w14:textId="5030C356" w:rsidR="00193C0D" w:rsidRPr="004B39B1" w:rsidRDefault="00193C0D" w:rsidP="00193C0D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 xml:space="preserve">Supplementary Figure </w:t>
      </w:r>
      <w:r w:rsidRPr="004B39B1">
        <w:rPr>
          <w:rFonts w:eastAsia="SimSun" w:cs="Times New Roman"/>
          <w:b/>
          <w:bCs/>
          <w:szCs w:val="24"/>
          <w:lang w:eastAsia="zh-CN"/>
        </w:rPr>
        <w:t>12</w:t>
      </w:r>
      <w:r w:rsidRPr="004B39B1">
        <w:rPr>
          <w:rFonts w:eastAsia="SimSun" w:cs="Times New Roman"/>
          <w:bCs/>
          <w:szCs w:val="24"/>
          <w:lang w:eastAsia="zh-CN"/>
        </w:rPr>
        <w:t>.</w:t>
      </w:r>
      <w:r w:rsidRPr="004B39B1">
        <w:rPr>
          <w:rFonts w:eastAsia="SimSun" w:cs="Times New Roman"/>
          <w:szCs w:val="24"/>
          <w:lang w:eastAsia="zh-CN"/>
        </w:rPr>
        <w:t xml:space="preserve"> The </w:t>
      </w:r>
      <w:r w:rsidRPr="004B39B1">
        <w:rPr>
          <w:rFonts w:eastAsia="SimSun" w:cs="Times New Roman"/>
          <w:kern w:val="2"/>
          <w:szCs w:val="24"/>
          <w:lang w:val="en-GB" w:eastAsia="zh-CN"/>
        </w:rPr>
        <w:t>TEM image of Co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>3</w:t>
      </w:r>
      <w:r w:rsidRPr="004B39B1">
        <w:rPr>
          <w:rFonts w:eastAsia="SimSun" w:cs="Times New Roman"/>
          <w:kern w:val="2"/>
          <w:szCs w:val="24"/>
          <w:lang w:val="en-GB" w:eastAsia="zh-CN"/>
        </w:rPr>
        <w:t>Cu/CFs after long-term electrolysis</w:t>
      </w:r>
      <w:r w:rsidR="00A71149" w:rsidRPr="004B39B1">
        <w:rPr>
          <w:rFonts w:eastAsia="SimSun" w:cs="Times New Roman"/>
          <w:kern w:val="2"/>
          <w:szCs w:val="24"/>
          <w:lang w:val="en-GB" w:eastAsia="zh-CN"/>
        </w:rPr>
        <w:t>.</w:t>
      </w:r>
    </w:p>
    <w:p w14:paraId="23131241" w14:textId="197D15CF" w:rsidR="00DE5F8D" w:rsidRPr="004B39B1" w:rsidRDefault="00193C0D" w:rsidP="00193C0D">
      <w:pPr>
        <w:spacing w:before="0" w:after="200" w:line="276" w:lineRule="auto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eastAsia="SimSun" w:cs="Times New Roman"/>
          <w:kern w:val="2"/>
          <w:szCs w:val="24"/>
          <w:lang w:val="en-GB" w:eastAsia="zh-CN"/>
        </w:rPr>
        <w:br w:type="page"/>
      </w:r>
    </w:p>
    <w:p w14:paraId="6F150CED" w14:textId="77777777" w:rsidR="00DE5F8D" w:rsidRPr="004B39B1" w:rsidRDefault="00DE5F8D" w:rsidP="00DE5F8D">
      <w:pPr>
        <w:widowControl w:val="0"/>
        <w:spacing w:before="0" w:after="0" w:line="360" w:lineRule="auto"/>
        <w:jc w:val="center"/>
        <w:rPr>
          <w:rFonts w:eastAsia="SimSun" w:cs="Times New Roman"/>
          <w:szCs w:val="24"/>
          <w:lang w:eastAsia="zh-CN"/>
        </w:rPr>
      </w:pPr>
      <w:r w:rsidRPr="004B39B1">
        <w:rPr>
          <w:rFonts w:eastAsia="SimSun" w:cs="Times New Roman"/>
          <w:noProof/>
          <w:szCs w:val="24"/>
          <w:lang w:eastAsia="zh-CN"/>
        </w:rPr>
        <w:lastRenderedPageBreak/>
        <w:drawing>
          <wp:inline distT="0" distB="0" distL="0" distR="0" wp14:anchorId="528E69F2" wp14:editId="3C835782">
            <wp:extent cx="4320000" cy="5578421"/>
            <wp:effectExtent l="0" t="0" r="4445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57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52D19" w14:textId="1D94D65D" w:rsidR="00E84198" w:rsidRPr="004B39B1" w:rsidRDefault="00DE5F8D" w:rsidP="00DE5F8D">
      <w:pPr>
        <w:widowControl w:val="0"/>
        <w:spacing w:before="0" w:after="0" w:line="360" w:lineRule="auto"/>
        <w:jc w:val="both"/>
        <w:rPr>
          <w:rFonts w:eastAsia="SimSun" w:cs="Times New Roman"/>
          <w:kern w:val="2"/>
          <w:szCs w:val="24"/>
          <w:lang w:val="en-GB" w:eastAsia="zh-CN"/>
        </w:rPr>
      </w:pPr>
      <w:r w:rsidRPr="004B39B1">
        <w:rPr>
          <w:rFonts w:cs="Times New Roman"/>
          <w:b/>
          <w:szCs w:val="24"/>
        </w:rPr>
        <w:t xml:space="preserve">Supplementary Figure </w:t>
      </w:r>
      <w:r w:rsidRPr="004B39B1">
        <w:rPr>
          <w:rFonts w:eastAsia="SimSun" w:cs="Times New Roman"/>
          <w:b/>
          <w:bCs/>
          <w:szCs w:val="24"/>
          <w:lang w:eastAsia="zh-CN"/>
        </w:rPr>
        <w:t>1</w:t>
      </w:r>
      <w:r w:rsidR="003E61A8" w:rsidRPr="004B39B1">
        <w:rPr>
          <w:rFonts w:eastAsia="SimSun" w:cs="Times New Roman"/>
          <w:b/>
          <w:bCs/>
          <w:szCs w:val="24"/>
          <w:lang w:eastAsia="zh-CN"/>
        </w:rPr>
        <w:t>3</w:t>
      </w:r>
      <w:r w:rsidRPr="004B39B1">
        <w:rPr>
          <w:rFonts w:eastAsia="SimSun" w:cs="Times New Roman"/>
          <w:bCs/>
          <w:szCs w:val="24"/>
          <w:lang w:eastAsia="zh-CN"/>
        </w:rPr>
        <w:t>.</w:t>
      </w:r>
      <w:r w:rsidRPr="004B39B1">
        <w:rPr>
          <w:rFonts w:eastAsia="SimSun" w:cs="Times New Roman"/>
          <w:szCs w:val="24"/>
          <w:lang w:eastAsia="zh-CN"/>
        </w:rPr>
        <w:t xml:space="preserve"> </w:t>
      </w:r>
      <w:r w:rsidRPr="004B39B1">
        <w:rPr>
          <w:rFonts w:eastAsia="SimSun" w:cs="Times New Roman"/>
          <w:kern w:val="2"/>
          <w:szCs w:val="24"/>
          <w:lang w:val="en-GB" w:eastAsia="zh-CN"/>
        </w:rPr>
        <w:t>CVs of five samples (a-e) from 0.2 to 0.4 V</w:t>
      </w:r>
      <w:r w:rsidRPr="004B39B1">
        <w:rPr>
          <w:rFonts w:eastAsia="SimSun" w:cs="Times New Roman"/>
          <w:kern w:val="2"/>
          <w:szCs w:val="24"/>
          <w:vertAlign w:val="subscript"/>
          <w:lang w:val="en-GB" w:eastAsia="zh-CN"/>
        </w:rPr>
        <w:t xml:space="preserve">RHE </w:t>
      </w:r>
      <w:r w:rsidRPr="004B39B1">
        <w:rPr>
          <w:rFonts w:eastAsia="SimSun" w:cs="Times New Roman"/>
          <w:kern w:val="2"/>
          <w:szCs w:val="24"/>
          <w:lang w:val="en-GB" w:eastAsia="zh-CN"/>
        </w:rPr>
        <w:t>at various scan rates (0.02 to 0.14 V s</w:t>
      </w:r>
      <w:r w:rsidRPr="004B39B1">
        <w:rPr>
          <w:rFonts w:eastAsia="SimSun" w:cs="Times New Roman"/>
          <w:kern w:val="2"/>
          <w:szCs w:val="24"/>
          <w:vertAlign w:val="superscript"/>
          <w:lang w:val="en-GB" w:eastAsia="zh-CN"/>
        </w:rPr>
        <w:t>-1</w:t>
      </w:r>
      <w:r w:rsidRPr="004B39B1">
        <w:rPr>
          <w:rFonts w:eastAsia="SimSun" w:cs="Times New Roman"/>
          <w:kern w:val="2"/>
          <w:szCs w:val="24"/>
          <w:lang w:val="en-GB" w:eastAsia="zh-CN"/>
        </w:rPr>
        <w:t>); double layer capacitances of five samples (f).</w:t>
      </w:r>
    </w:p>
    <w:p w14:paraId="7B65BC41" w14:textId="6BA7568C" w:rsidR="00DE23E8" w:rsidRPr="004B39B1" w:rsidRDefault="00DE23E8" w:rsidP="00E00227">
      <w:pPr>
        <w:spacing w:before="0" w:after="200" w:line="276" w:lineRule="auto"/>
        <w:rPr>
          <w:rFonts w:eastAsia="SimSun" w:cs="Times New Roman"/>
          <w:kern w:val="2"/>
          <w:szCs w:val="24"/>
          <w:lang w:val="en-GB" w:eastAsia="zh-CN"/>
        </w:rPr>
      </w:pPr>
    </w:p>
    <w:sectPr w:rsidR="00DE23E8" w:rsidRPr="004B39B1" w:rsidSect="0093429D">
      <w:headerReference w:type="even" r:id="rId23"/>
      <w:footerReference w:type="even" r:id="rId24"/>
      <w:footerReference w:type="default" r:id="rId25"/>
      <w:headerReference w:type="first" r:id="rId2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39710" w14:textId="77777777" w:rsidR="00BB1042" w:rsidRDefault="00BB1042" w:rsidP="00117666">
      <w:pPr>
        <w:spacing w:after="0"/>
      </w:pPr>
      <w:r>
        <w:separator/>
      </w:r>
    </w:p>
  </w:endnote>
  <w:endnote w:type="continuationSeparator" w:id="0">
    <w:p w14:paraId="37F8379B" w14:textId="77777777" w:rsidR="00BB1042" w:rsidRDefault="00BB104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5581" w14:textId="77777777" w:rsidR="00BB1042" w:rsidRDefault="00BB1042" w:rsidP="00117666">
      <w:pPr>
        <w:spacing w:after="0"/>
      </w:pPr>
      <w:r>
        <w:separator/>
      </w:r>
    </w:p>
  </w:footnote>
  <w:footnote w:type="continuationSeparator" w:id="0">
    <w:p w14:paraId="00BBC3F7" w14:textId="77777777" w:rsidR="00BB1042" w:rsidRDefault="00BB104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179C5"/>
    <w:multiLevelType w:val="multilevel"/>
    <w:tmpl w:val="42308C60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95B06"/>
    <w:multiLevelType w:val="hybridMultilevel"/>
    <w:tmpl w:val="E034B81C"/>
    <w:lvl w:ilvl="0" w:tplc="F00CAE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92181870">
    <w:abstractNumId w:val="0"/>
  </w:num>
  <w:num w:numId="2" w16cid:durableId="1015032218">
    <w:abstractNumId w:val="6"/>
  </w:num>
  <w:num w:numId="3" w16cid:durableId="1524133011">
    <w:abstractNumId w:val="1"/>
  </w:num>
  <w:num w:numId="4" w16cid:durableId="275866558">
    <w:abstractNumId w:val="7"/>
  </w:num>
  <w:num w:numId="5" w16cid:durableId="18548053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4001553">
    <w:abstractNumId w:val="4"/>
  </w:num>
  <w:num w:numId="7" w16cid:durableId="1581524397">
    <w:abstractNumId w:val="8"/>
  </w:num>
  <w:num w:numId="8" w16cid:durableId="1664233620">
    <w:abstractNumId w:val="8"/>
  </w:num>
  <w:num w:numId="9" w16cid:durableId="798181259">
    <w:abstractNumId w:val="8"/>
  </w:num>
  <w:num w:numId="10" w16cid:durableId="236667446">
    <w:abstractNumId w:val="8"/>
  </w:num>
  <w:num w:numId="11" w16cid:durableId="589122145">
    <w:abstractNumId w:val="8"/>
  </w:num>
  <w:num w:numId="12" w16cid:durableId="320431366">
    <w:abstractNumId w:val="8"/>
  </w:num>
  <w:num w:numId="13" w16cid:durableId="1312753217">
    <w:abstractNumId w:val="4"/>
  </w:num>
  <w:num w:numId="14" w16cid:durableId="1813476911">
    <w:abstractNumId w:val="3"/>
  </w:num>
  <w:num w:numId="15" w16cid:durableId="2050953153">
    <w:abstractNumId w:val="3"/>
  </w:num>
  <w:num w:numId="16" w16cid:durableId="572202579">
    <w:abstractNumId w:val="3"/>
  </w:num>
  <w:num w:numId="17" w16cid:durableId="470172094">
    <w:abstractNumId w:val="3"/>
  </w:num>
  <w:num w:numId="18" w16cid:durableId="814221328">
    <w:abstractNumId w:val="3"/>
  </w:num>
  <w:num w:numId="19" w16cid:durableId="161360289">
    <w:abstractNumId w:val="3"/>
  </w:num>
  <w:num w:numId="20" w16cid:durableId="1189029721">
    <w:abstractNumId w:val="2"/>
  </w:num>
  <w:num w:numId="21" w16cid:durableId="964894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5062"/>
    <w:rsid w:val="001549D3"/>
    <w:rsid w:val="00160065"/>
    <w:rsid w:val="00177D84"/>
    <w:rsid w:val="00193C0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61A8"/>
    <w:rsid w:val="00401590"/>
    <w:rsid w:val="00447801"/>
    <w:rsid w:val="00452E9C"/>
    <w:rsid w:val="004735C8"/>
    <w:rsid w:val="004947A6"/>
    <w:rsid w:val="004961FF"/>
    <w:rsid w:val="004B39B1"/>
    <w:rsid w:val="00500E2A"/>
    <w:rsid w:val="00517A89"/>
    <w:rsid w:val="005250F2"/>
    <w:rsid w:val="00593EEA"/>
    <w:rsid w:val="005A5EEE"/>
    <w:rsid w:val="005D5C19"/>
    <w:rsid w:val="006375C7"/>
    <w:rsid w:val="00654E8F"/>
    <w:rsid w:val="00660D05"/>
    <w:rsid w:val="006820B1"/>
    <w:rsid w:val="00686A07"/>
    <w:rsid w:val="006B7D14"/>
    <w:rsid w:val="00701727"/>
    <w:rsid w:val="00704D75"/>
    <w:rsid w:val="0070566C"/>
    <w:rsid w:val="00714C50"/>
    <w:rsid w:val="00725A7D"/>
    <w:rsid w:val="007501BE"/>
    <w:rsid w:val="00790BB3"/>
    <w:rsid w:val="007C206C"/>
    <w:rsid w:val="007F7E9E"/>
    <w:rsid w:val="0081340F"/>
    <w:rsid w:val="00817DD6"/>
    <w:rsid w:val="0083759F"/>
    <w:rsid w:val="00840D9B"/>
    <w:rsid w:val="00841D7D"/>
    <w:rsid w:val="00885156"/>
    <w:rsid w:val="009151AA"/>
    <w:rsid w:val="0093429D"/>
    <w:rsid w:val="00943573"/>
    <w:rsid w:val="00964134"/>
    <w:rsid w:val="00970F7D"/>
    <w:rsid w:val="00994A3D"/>
    <w:rsid w:val="009C2B12"/>
    <w:rsid w:val="009D5C22"/>
    <w:rsid w:val="00A174D9"/>
    <w:rsid w:val="00A71149"/>
    <w:rsid w:val="00AA4D24"/>
    <w:rsid w:val="00AB6715"/>
    <w:rsid w:val="00B1671E"/>
    <w:rsid w:val="00B25EB8"/>
    <w:rsid w:val="00B37F4D"/>
    <w:rsid w:val="00BB1042"/>
    <w:rsid w:val="00C5226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2213"/>
    <w:rsid w:val="00DD48AC"/>
    <w:rsid w:val="00DE23E8"/>
    <w:rsid w:val="00DE5F8D"/>
    <w:rsid w:val="00E00227"/>
    <w:rsid w:val="00E52377"/>
    <w:rsid w:val="00E537AD"/>
    <w:rsid w:val="00E64E17"/>
    <w:rsid w:val="00E84198"/>
    <w:rsid w:val="00E866C9"/>
    <w:rsid w:val="00E86B05"/>
    <w:rsid w:val="00EA3D3C"/>
    <w:rsid w:val="00EC090A"/>
    <w:rsid w:val="00ED20B5"/>
    <w:rsid w:val="00F46900"/>
    <w:rsid w:val="00F61D89"/>
    <w:rsid w:val="00F63178"/>
    <w:rsid w:val="00F71858"/>
    <w:rsid w:val="00FD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cx@sz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17</cp:revision>
  <cp:lastPrinted>2013-10-03T12:51:00Z</cp:lastPrinted>
  <dcterms:created xsi:type="dcterms:W3CDTF">2018-11-23T08:58:00Z</dcterms:created>
  <dcterms:modified xsi:type="dcterms:W3CDTF">2022-04-26T15:44:00Z</dcterms:modified>
</cp:coreProperties>
</file>