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8F28" w14:textId="55E69BD3" w:rsidR="00A8526A" w:rsidRPr="00653351" w:rsidRDefault="001A5316" w:rsidP="00A034ED">
      <w:pPr>
        <w:pStyle w:val="a3"/>
        <w:spacing w:after="160"/>
        <w:ind w:left="130" w:hanging="29"/>
        <w:rPr>
          <w:rFonts w:ascii="Times New Roman" w:hAnsi="Times New Roman" w:cs="Times New Roman"/>
          <w:sz w:val="20"/>
          <w:szCs w:val="20"/>
        </w:rPr>
      </w:pPr>
      <w:r w:rsidRPr="00653351">
        <w:rPr>
          <w:rFonts w:ascii="Times New Roman" w:hAnsi="Times New Roman" w:cs="Times New Roman"/>
          <w:sz w:val="20"/>
          <w:szCs w:val="20"/>
        </w:rPr>
        <w:t xml:space="preserve">Appendix Table 1. </w:t>
      </w:r>
      <w:r w:rsidR="003E08E0" w:rsidRPr="00653351">
        <w:rPr>
          <w:rFonts w:ascii="Times New Roman" w:hAnsi="Times New Roman" w:cs="Times New Roman"/>
          <w:b w:val="0"/>
          <w:sz w:val="20"/>
          <w:szCs w:val="20"/>
        </w:rPr>
        <w:t xml:space="preserve">Representative </w:t>
      </w:r>
      <w:r w:rsidR="00653351" w:rsidRPr="00653351">
        <w:rPr>
          <w:rFonts w:ascii="Times New Roman" w:hAnsi="Times New Roman" w:cs="Times New Roman"/>
          <w:b w:val="0"/>
          <w:sz w:val="20"/>
          <w:szCs w:val="20"/>
        </w:rPr>
        <w:t xml:space="preserve">differentially expressed genes (DEGs) </w:t>
      </w:r>
      <w:r w:rsidRPr="00653351">
        <w:rPr>
          <w:rFonts w:ascii="Times New Roman" w:hAnsi="Times New Roman" w:cs="Times New Roman"/>
          <w:b w:val="0"/>
          <w:sz w:val="20"/>
          <w:szCs w:val="20"/>
        </w:rPr>
        <w:t>with known or suspected roles in innervation</w:t>
      </w:r>
      <w:r w:rsidR="00653351">
        <w:rPr>
          <w:rFonts w:ascii="Times New Roman" w:hAnsi="Times New Roman" w:cs="Times New Roman"/>
          <w:b w:val="0"/>
          <w:sz w:val="20"/>
          <w:szCs w:val="20"/>
        </w:rPr>
        <w:t>.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4446"/>
        <w:gridCol w:w="883"/>
        <w:gridCol w:w="1119"/>
        <w:gridCol w:w="1058"/>
      </w:tblGrid>
      <w:tr w:rsidR="00A8526A" w:rsidRPr="0077685B" w14:paraId="23391E14" w14:textId="77777777" w:rsidTr="00653351">
        <w:trPr>
          <w:trHeight w:val="240"/>
        </w:trPr>
        <w:tc>
          <w:tcPr>
            <w:tcW w:w="12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631AD6" w14:textId="6F95F6C3" w:rsidR="00A8526A" w:rsidRPr="00653351" w:rsidRDefault="00653351" w:rsidP="00653351">
            <w:pPr>
              <w:pStyle w:val="TableParagraph"/>
              <w:spacing w:before="28"/>
              <w:ind w:left="207" w:right="127"/>
              <w:jc w:val="left"/>
              <w:rPr>
                <w:b/>
                <w:sz w:val="16"/>
              </w:rPr>
            </w:pPr>
            <w:r w:rsidRPr="00653351">
              <w:rPr>
                <w:b/>
                <w:sz w:val="16"/>
              </w:rPr>
              <w:t>G</w:t>
            </w:r>
            <w:r w:rsidR="001A5316" w:rsidRPr="00653351">
              <w:rPr>
                <w:b/>
                <w:sz w:val="16"/>
              </w:rPr>
              <w:t>ene symbol</w:t>
            </w:r>
          </w:p>
        </w:tc>
        <w:tc>
          <w:tcPr>
            <w:tcW w:w="44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095A10" w14:textId="3BB662CD" w:rsidR="00A8526A" w:rsidRPr="00653351" w:rsidRDefault="00653351" w:rsidP="00653351">
            <w:pPr>
              <w:pStyle w:val="TableParagraph"/>
              <w:spacing w:before="28"/>
              <w:ind w:left="127" w:right="1350"/>
              <w:jc w:val="left"/>
              <w:rPr>
                <w:b/>
                <w:sz w:val="16"/>
              </w:rPr>
            </w:pPr>
            <w:r w:rsidRPr="00653351">
              <w:rPr>
                <w:b/>
                <w:sz w:val="16"/>
              </w:rPr>
              <w:t>D</w:t>
            </w:r>
            <w:r w:rsidR="001A5316" w:rsidRPr="00653351">
              <w:rPr>
                <w:b/>
                <w:sz w:val="16"/>
              </w:rPr>
              <w:t>escription</w:t>
            </w:r>
          </w:p>
        </w:tc>
        <w:tc>
          <w:tcPr>
            <w:tcW w:w="8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0D4E1" w14:textId="31CC943B" w:rsidR="00A8526A" w:rsidRPr="00653351" w:rsidRDefault="00DF24CF" w:rsidP="00653351">
            <w:pPr>
              <w:pStyle w:val="TableParagraph"/>
              <w:spacing w:before="28"/>
              <w:ind w:left="189"/>
              <w:jc w:val="left"/>
              <w:rPr>
                <w:b/>
                <w:sz w:val="16"/>
              </w:rPr>
            </w:pPr>
            <w:r w:rsidRPr="00653351">
              <w:rPr>
                <w:b/>
                <w:sz w:val="16"/>
              </w:rPr>
              <w:t>p</w:t>
            </w:r>
            <w:r w:rsidR="001A5316" w:rsidRPr="00653351">
              <w:rPr>
                <w:b/>
                <w:sz w:val="16"/>
              </w:rPr>
              <w:t xml:space="preserve"> value</w:t>
            </w:r>
          </w:p>
        </w:tc>
        <w:tc>
          <w:tcPr>
            <w:tcW w:w="11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39700" w14:textId="77777777" w:rsidR="00A8526A" w:rsidRPr="00653351" w:rsidRDefault="001A5316" w:rsidP="00653351">
            <w:pPr>
              <w:pStyle w:val="TableParagraph"/>
              <w:spacing w:before="28"/>
              <w:ind w:left="180" w:right="147"/>
              <w:jc w:val="left"/>
              <w:rPr>
                <w:b/>
                <w:sz w:val="16"/>
              </w:rPr>
            </w:pPr>
            <w:r w:rsidRPr="00653351">
              <w:rPr>
                <w:b/>
                <w:sz w:val="16"/>
              </w:rPr>
              <w:t>fold change</w:t>
            </w:r>
          </w:p>
        </w:tc>
        <w:tc>
          <w:tcPr>
            <w:tcW w:w="1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44BDFA" w14:textId="2FF037FD" w:rsidR="00A8526A" w:rsidRPr="00653351" w:rsidRDefault="001A5316" w:rsidP="00653351">
            <w:pPr>
              <w:pStyle w:val="TableParagraph"/>
              <w:spacing w:before="28"/>
              <w:ind w:left="154" w:right="125"/>
              <w:jc w:val="left"/>
              <w:rPr>
                <w:b/>
                <w:sz w:val="16"/>
              </w:rPr>
            </w:pPr>
            <w:r w:rsidRPr="00653351">
              <w:rPr>
                <w:b/>
                <w:sz w:val="16"/>
              </w:rPr>
              <w:t>up/down</w:t>
            </w:r>
            <w:r w:rsidR="00653351" w:rsidRPr="00653351">
              <w:rPr>
                <w:b/>
                <w:sz w:val="16"/>
              </w:rPr>
              <w:t>-regulation</w:t>
            </w:r>
          </w:p>
        </w:tc>
      </w:tr>
      <w:tr w:rsidR="00A8526A" w:rsidRPr="0077685B" w14:paraId="281E117C" w14:textId="77777777" w:rsidTr="00653351">
        <w:trPr>
          <w:trHeight w:val="189"/>
        </w:trPr>
        <w:tc>
          <w:tcPr>
            <w:tcW w:w="1251" w:type="dxa"/>
            <w:tcBorders>
              <w:top w:val="single" w:sz="8" w:space="0" w:color="auto"/>
            </w:tcBorders>
          </w:tcPr>
          <w:p w14:paraId="61439B4A" w14:textId="77777777" w:rsidR="00A8526A" w:rsidRPr="0077685B" w:rsidRDefault="001A5316">
            <w:pPr>
              <w:pStyle w:val="TableParagraph"/>
              <w:spacing w:before="0" w:line="170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Fgf13</w:t>
            </w:r>
          </w:p>
        </w:tc>
        <w:tc>
          <w:tcPr>
            <w:tcW w:w="4446" w:type="dxa"/>
            <w:tcBorders>
              <w:top w:val="single" w:sz="8" w:space="0" w:color="auto"/>
            </w:tcBorders>
          </w:tcPr>
          <w:p w14:paraId="79A93E4C" w14:textId="3071D91F" w:rsidR="00A8526A" w:rsidRPr="0077685B" w:rsidRDefault="008D2B24">
            <w:pPr>
              <w:pStyle w:val="TableParagraph"/>
              <w:spacing w:before="0" w:line="170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F</w:t>
            </w:r>
            <w:r w:rsidR="001A5316" w:rsidRPr="0077685B">
              <w:rPr>
                <w:sz w:val="16"/>
              </w:rPr>
              <w:t>ibroblast growth factor 13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14:paraId="6CC7D055" w14:textId="677EED04" w:rsidR="00A8526A" w:rsidRPr="0077685B" w:rsidRDefault="001A5316" w:rsidP="00653351">
            <w:pPr>
              <w:pStyle w:val="TableParagraph"/>
              <w:spacing w:before="0" w:line="170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0.0356</w:t>
            </w:r>
          </w:p>
        </w:tc>
        <w:tc>
          <w:tcPr>
            <w:tcW w:w="1119" w:type="dxa"/>
            <w:tcBorders>
              <w:top w:val="single" w:sz="8" w:space="0" w:color="auto"/>
            </w:tcBorders>
          </w:tcPr>
          <w:p w14:paraId="48904E48" w14:textId="77777777" w:rsidR="00A8526A" w:rsidRPr="0077685B" w:rsidRDefault="001A5316">
            <w:pPr>
              <w:pStyle w:val="TableParagraph"/>
              <w:spacing w:before="0" w:line="170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14.04</w:t>
            </w:r>
          </w:p>
        </w:tc>
        <w:tc>
          <w:tcPr>
            <w:tcW w:w="1058" w:type="dxa"/>
            <w:tcBorders>
              <w:top w:val="single" w:sz="8" w:space="0" w:color="auto"/>
            </w:tcBorders>
          </w:tcPr>
          <w:p w14:paraId="6317EE4E" w14:textId="77777777" w:rsidR="00A8526A" w:rsidRPr="0077685B" w:rsidRDefault="001A5316">
            <w:pPr>
              <w:pStyle w:val="TableParagraph"/>
              <w:spacing w:before="0" w:line="170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68466A35" w14:textId="77777777" w:rsidTr="00653351">
        <w:trPr>
          <w:trHeight w:val="205"/>
        </w:trPr>
        <w:tc>
          <w:tcPr>
            <w:tcW w:w="1251" w:type="dxa"/>
          </w:tcPr>
          <w:p w14:paraId="24919226" w14:textId="77777777" w:rsidR="00A8526A" w:rsidRPr="0077685B" w:rsidRDefault="001A5316">
            <w:pPr>
              <w:pStyle w:val="TableParagraph"/>
              <w:spacing w:before="8" w:line="178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Camk2b</w:t>
            </w:r>
          </w:p>
        </w:tc>
        <w:tc>
          <w:tcPr>
            <w:tcW w:w="4446" w:type="dxa"/>
          </w:tcPr>
          <w:p w14:paraId="7FA075F2" w14:textId="279539E4" w:rsidR="00A8526A" w:rsidRPr="0077685B" w:rsidRDefault="008D2B24">
            <w:pPr>
              <w:pStyle w:val="TableParagraph"/>
              <w:spacing w:before="8" w:line="178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alcium/calmodulin dependent protein kinase II</w:t>
            </w:r>
            <w:r w:rsidR="00176BB0">
              <w:rPr>
                <w:sz w:val="16"/>
              </w:rPr>
              <w:t xml:space="preserve"> </w:t>
            </w:r>
            <w:r w:rsidR="00176BB0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883" w:type="dxa"/>
          </w:tcPr>
          <w:p w14:paraId="49D9C351" w14:textId="78D8AE5C" w:rsidR="00A8526A" w:rsidRPr="0077685B" w:rsidRDefault="001A5316" w:rsidP="00653351">
            <w:pPr>
              <w:pStyle w:val="TableParagraph"/>
              <w:spacing w:before="8" w:line="178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0.009</w:t>
            </w:r>
            <w:r w:rsidR="00653351">
              <w:rPr>
                <w:sz w:val="16"/>
              </w:rPr>
              <w:t>4</w:t>
            </w:r>
          </w:p>
        </w:tc>
        <w:tc>
          <w:tcPr>
            <w:tcW w:w="1119" w:type="dxa"/>
          </w:tcPr>
          <w:p w14:paraId="4226E4C0" w14:textId="77777777" w:rsidR="00A8526A" w:rsidRPr="0077685B" w:rsidRDefault="001A5316">
            <w:pPr>
              <w:pStyle w:val="TableParagraph"/>
              <w:spacing w:before="8" w:line="178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12.51</w:t>
            </w:r>
          </w:p>
        </w:tc>
        <w:tc>
          <w:tcPr>
            <w:tcW w:w="1058" w:type="dxa"/>
          </w:tcPr>
          <w:p w14:paraId="692269EC" w14:textId="77777777" w:rsidR="00A8526A" w:rsidRPr="0077685B" w:rsidRDefault="001A5316">
            <w:pPr>
              <w:pStyle w:val="TableParagraph"/>
              <w:spacing w:before="8" w:line="178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349BD8F5" w14:textId="77777777" w:rsidTr="00653351">
        <w:trPr>
          <w:trHeight w:val="201"/>
        </w:trPr>
        <w:tc>
          <w:tcPr>
            <w:tcW w:w="1251" w:type="dxa"/>
          </w:tcPr>
          <w:p w14:paraId="70656D89" w14:textId="77777777" w:rsidR="00A8526A" w:rsidRPr="0077685B" w:rsidRDefault="001A5316">
            <w:pPr>
              <w:pStyle w:val="TableParagraph"/>
              <w:spacing w:before="8"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Ndrg2</w:t>
            </w:r>
          </w:p>
        </w:tc>
        <w:tc>
          <w:tcPr>
            <w:tcW w:w="4446" w:type="dxa"/>
          </w:tcPr>
          <w:p w14:paraId="7E280B64" w14:textId="77777777" w:rsidR="00A8526A" w:rsidRPr="0077685B" w:rsidRDefault="001A5316">
            <w:pPr>
              <w:pStyle w:val="TableParagraph"/>
              <w:spacing w:before="8"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NDRG family member 2</w:t>
            </w:r>
          </w:p>
        </w:tc>
        <w:tc>
          <w:tcPr>
            <w:tcW w:w="883" w:type="dxa"/>
          </w:tcPr>
          <w:p w14:paraId="6149E773" w14:textId="1D0C72DE" w:rsidR="00A8526A" w:rsidRPr="0077685B" w:rsidRDefault="001A5316" w:rsidP="00653351">
            <w:pPr>
              <w:pStyle w:val="TableParagraph"/>
              <w:spacing w:before="8"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0.005</w:t>
            </w:r>
            <w:r w:rsidR="00653351">
              <w:rPr>
                <w:sz w:val="16"/>
              </w:rPr>
              <w:t>3</w:t>
            </w:r>
          </w:p>
        </w:tc>
        <w:tc>
          <w:tcPr>
            <w:tcW w:w="1119" w:type="dxa"/>
          </w:tcPr>
          <w:p w14:paraId="6B4104CF" w14:textId="77777777" w:rsidR="00A8526A" w:rsidRPr="0077685B" w:rsidRDefault="001A5316">
            <w:pPr>
              <w:pStyle w:val="TableParagraph"/>
              <w:spacing w:before="8"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9.02</w:t>
            </w:r>
          </w:p>
        </w:tc>
        <w:tc>
          <w:tcPr>
            <w:tcW w:w="1058" w:type="dxa"/>
          </w:tcPr>
          <w:p w14:paraId="386277D4" w14:textId="77777777" w:rsidR="00A8526A" w:rsidRPr="0077685B" w:rsidRDefault="001A5316">
            <w:pPr>
              <w:pStyle w:val="TableParagraph"/>
              <w:spacing w:before="8"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5DDB3CC7" w14:textId="77777777" w:rsidTr="00653351">
        <w:trPr>
          <w:trHeight w:val="197"/>
        </w:trPr>
        <w:tc>
          <w:tcPr>
            <w:tcW w:w="1251" w:type="dxa"/>
          </w:tcPr>
          <w:p w14:paraId="59DEF9C8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Gpr83</w:t>
            </w:r>
          </w:p>
        </w:tc>
        <w:tc>
          <w:tcPr>
            <w:tcW w:w="4446" w:type="dxa"/>
          </w:tcPr>
          <w:p w14:paraId="5A215222" w14:textId="77777777" w:rsidR="00A8526A" w:rsidRPr="0077685B" w:rsidRDefault="001A5316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 protein-coupled receptor 83</w:t>
            </w:r>
          </w:p>
        </w:tc>
        <w:tc>
          <w:tcPr>
            <w:tcW w:w="883" w:type="dxa"/>
          </w:tcPr>
          <w:p w14:paraId="4B58D272" w14:textId="61A91123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0.029</w:t>
            </w:r>
            <w:r w:rsidR="00653351">
              <w:rPr>
                <w:sz w:val="16"/>
              </w:rPr>
              <w:t>8</w:t>
            </w:r>
          </w:p>
        </w:tc>
        <w:tc>
          <w:tcPr>
            <w:tcW w:w="1119" w:type="dxa"/>
          </w:tcPr>
          <w:p w14:paraId="298E2F11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7.98</w:t>
            </w:r>
          </w:p>
        </w:tc>
        <w:tc>
          <w:tcPr>
            <w:tcW w:w="1058" w:type="dxa"/>
          </w:tcPr>
          <w:p w14:paraId="4EB055DF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660A89CC" w14:textId="77777777" w:rsidTr="00653351">
        <w:trPr>
          <w:trHeight w:val="196"/>
        </w:trPr>
        <w:tc>
          <w:tcPr>
            <w:tcW w:w="1251" w:type="dxa"/>
          </w:tcPr>
          <w:p w14:paraId="3EB7864B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Pdlim5</w:t>
            </w:r>
          </w:p>
        </w:tc>
        <w:tc>
          <w:tcPr>
            <w:tcW w:w="4446" w:type="dxa"/>
          </w:tcPr>
          <w:p w14:paraId="21A7C995" w14:textId="77777777" w:rsidR="00A8526A" w:rsidRPr="0077685B" w:rsidRDefault="001A5316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PDZ and LIM domain 5</w:t>
            </w:r>
          </w:p>
        </w:tc>
        <w:tc>
          <w:tcPr>
            <w:tcW w:w="883" w:type="dxa"/>
          </w:tcPr>
          <w:p w14:paraId="3CED26E8" w14:textId="4442F2B2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0.026</w:t>
            </w:r>
            <w:r w:rsidR="00653351">
              <w:rPr>
                <w:sz w:val="16"/>
              </w:rPr>
              <w:t>4</w:t>
            </w:r>
          </w:p>
        </w:tc>
        <w:tc>
          <w:tcPr>
            <w:tcW w:w="1119" w:type="dxa"/>
          </w:tcPr>
          <w:p w14:paraId="70FA5A96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6.86</w:t>
            </w:r>
          </w:p>
        </w:tc>
        <w:tc>
          <w:tcPr>
            <w:tcW w:w="1058" w:type="dxa"/>
          </w:tcPr>
          <w:p w14:paraId="4F721132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1E7F5933" w14:textId="77777777" w:rsidTr="00653351">
        <w:trPr>
          <w:trHeight w:val="197"/>
        </w:trPr>
        <w:tc>
          <w:tcPr>
            <w:tcW w:w="1251" w:type="dxa"/>
          </w:tcPr>
          <w:p w14:paraId="6543A091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Adar2a</w:t>
            </w:r>
          </w:p>
        </w:tc>
        <w:tc>
          <w:tcPr>
            <w:tcW w:w="4446" w:type="dxa"/>
          </w:tcPr>
          <w:p w14:paraId="6E73B51D" w14:textId="661F3350" w:rsidR="00A8526A" w:rsidRPr="0077685B" w:rsidRDefault="008D2B24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A</w:t>
            </w:r>
            <w:r w:rsidR="001A5316" w:rsidRPr="0077685B">
              <w:rPr>
                <w:sz w:val="16"/>
              </w:rPr>
              <w:t>drenoceptor</w:t>
            </w:r>
            <w:r w:rsidR="003B0B50">
              <w:rPr>
                <w:sz w:val="16"/>
              </w:rPr>
              <w:t xml:space="preserve"> </w:t>
            </w:r>
            <w:r w:rsidR="003B0B50" w:rsidRPr="003B0B50">
              <w:rPr>
                <w:rFonts w:hint="eastAsia"/>
                <w:sz w:val="16"/>
              </w:rPr>
              <w:t>α</w:t>
            </w:r>
            <w:r w:rsidR="003B0B50">
              <w:rPr>
                <w:sz w:val="16"/>
              </w:rPr>
              <w:t xml:space="preserve"> </w:t>
            </w:r>
            <w:r w:rsidR="001A5316" w:rsidRPr="0077685B">
              <w:rPr>
                <w:sz w:val="16"/>
              </w:rPr>
              <w:t>2A</w:t>
            </w:r>
          </w:p>
        </w:tc>
        <w:tc>
          <w:tcPr>
            <w:tcW w:w="883" w:type="dxa"/>
          </w:tcPr>
          <w:p w14:paraId="67F7FC97" w14:textId="538D6FF5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0.023</w:t>
            </w:r>
            <w:r w:rsidR="00653351">
              <w:rPr>
                <w:sz w:val="16"/>
              </w:rPr>
              <w:t>6</w:t>
            </w:r>
          </w:p>
        </w:tc>
        <w:tc>
          <w:tcPr>
            <w:tcW w:w="1119" w:type="dxa"/>
          </w:tcPr>
          <w:p w14:paraId="2FA20BCA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5.12</w:t>
            </w:r>
          </w:p>
        </w:tc>
        <w:tc>
          <w:tcPr>
            <w:tcW w:w="1058" w:type="dxa"/>
          </w:tcPr>
          <w:p w14:paraId="76AB238A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3B8C779B" w14:textId="77777777" w:rsidTr="00653351">
        <w:trPr>
          <w:trHeight w:val="39"/>
        </w:trPr>
        <w:tc>
          <w:tcPr>
            <w:tcW w:w="1251" w:type="dxa"/>
          </w:tcPr>
          <w:p w14:paraId="168DBAF1" w14:textId="77777777" w:rsidR="00A8526A" w:rsidRPr="0077685B" w:rsidRDefault="001A5316">
            <w:pPr>
              <w:pStyle w:val="TableParagraph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Gnb2</w:t>
            </w:r>
          </w:p>
        </w:tc>
        <w:tc>
          <w:tcPr>
            <w:tcW w:w="4446" w:type="dxa"/>
          </w:tcPr>
          <w:p w14:paraId="564978FB" w14:textId="75045FE2" w:rsidR="00A8526A" w:rsidRPr="0077685B" w:rsidRDefault="001A5316">
            <w:pPr>
              <w:pStyle w:val="TableParagraph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 protein subunit</w:t>
            </w:r>
            <w:r w:rsidR="00176BB0">
              <w:rPr>
                <w:sz w:val="16"/>
              </w:rPr>
              <w:t xml:space="preserve"> </w:t>
            </w:r>
            <w:r w:rsidR="00176BB0" w:rsidRPr="00176BB0">
              <w:rPr>
                <w:rFonts w:hint="eastAsia"/>
                <w:sz w:val="16"/>
              </w:rPr>
              <w:t>β</w:t>
            </w:r>
            <w:r w:rsidR="00176BB0">
              <w:rPr>
                <w:sz w:val="16"/>
              </w:rPr>
              <w:t xml:space="preserve"> </w:t>
            </w:r>
            <w:r w:rsidRPr="0077685B">
              <w:rPr>
                <w:sz w:val="16"/>
              </w:rPr>
              <w:t>2</w:t>
            </w:r>
          </w:p>
        </w:tc>
        <w:tc>
          <w:tcPr>
            <w:tcW w:w="883" w:type="dxa"/>
          </w:tcPr>
          <w:p w14:paraId="5BB30F52" w14:textId="3DFDB597" w:rsidR="00A8526A" w:rsidRPr="0077685B" w:rsidRDefault="001A5316" w:rsidP="00653351">
            <w:pPr>
              <w:pStyle w:val="TableParagraph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</w:t>
            </w:r>
            <w:r w:rsidR="00653351">
              <w:rPr>
                <w:sz w:val="16"/>
              </w:rPr>
              <w:t>20</w:t>
            </w:r>
          </w:p>
        </w:tc>
        <w:tc>
          <w:tcPr>
            <w:tcW w:w="1119" w:type="dxa"/>
          </w:tcPr>
          <w:p w14:paraId="7F5FAA55" w14:textId="77777777" w:rsidR="00A8526A" w:rsidRPr="0077685B" w:rsidRDefault="001A5316">
            <w:pPr>
              <w:pStyle w:val="TableParagraph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5.11</w:t>
            </w:r>
          </w:p>
        </w:tc>
        <w:tc>
          <w:tcPr>
            <w:tcW w:w="1058" w:type="dxa"/>
          </w:tcPr>
          <w:p w14:paraId="14166E27" w14:textId="77777777" w:rsidR="00A8526A" w:rsidRPr="0077685B" w:rsidRDefault="001A5316">
            <w:pPr>
              <w:pStyle w:val="TableParagraph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FBE2CAA" w14:textId="77777777" w:rsidTr="00653351">
        <w:trPr>
          <w:trHeight w:val="39"/>
        </w:trPr>
        <w:tc>
          <w:tcPr>
            <w:tcW w:w="1251" w:type="dxa"/>
          </w:tcPr>
          <w:p w14:paraId="16D539F2" w14:textId="77777777" w:rsidR="00A8526A" w:rsidRPr="0077685B" w:rsidRDefault="001A5316">
            <w:pPr>
              <w:pStyle w:val="TableParagraph"/>
              <w:spacing w:before="24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Ptprz1</w:t>
            </w:r>
          </w:p>
        </w:tc>
        <w:tc>
          <w:tcPr>
            <w:tcW w:w="4446" w:type="dxa"/>
          </w:tcPr>
          <w:p w14:paraId="0D1CBB14" w14:textId="6D0E1A84" w:rsidR="00A8526A" w:rsidRPr="0077685B" w:rsidRDefault="00EE347B">
            <w:pPr>
              <w:pStyle w:val="TableParagraph"/>
              <w:spacing w:before="24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P</w:t>
            </w:r>
            <w:r w:rsidR="001A5316" w:rsidRPr="0077685B">
              <w:rPr>
                <w:sz w:val="16"/>
              </w:rPr>
              <w:t>rotein tyrosine phosphatase receptor type Z1</w:t>
            </w:r>
          </w:p>
        </w:tc>
        <w:tc>
          <w:tcPr>
            <w:tcW w:w="883" w:type="dxa"/>
          </w:tcPr>
          <w:p w14:paraId="2241B0A7" w14:textId="0C617BEC" w:rsidR="00A8526A" w:rsidRPr="0077685B" w:rsidRDefault="001A5316" w:rsidP="00653351">
            <w:pPr>
              <w:pStyle w:val="TableParagraph"/>
              <w:spacing w:before="24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0.0005</w:t>
            </w:r>
          </w:p>
        </w:tc>
        <w:tc>
          <w:tcPr>
            <w:tcW w:w="1119" w:type="dxa"/>
          </w:tcPr>
          <w:p w14:paraId="4D22CDF5" w14:textId="77777777" w:rsidR="00A8526A" w:rsidRPr="0077685B" w:rsidRDefault="001A5316">
            <w:pPr>
              <w:pStyle w:val="TableParagraph"/>
              <w:spacing w:before="24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4.88</w:t>
            </w:r>
          </w:p>
        </w:tc>
        <w:tc>
          <w:tcPr>
            <w:tcW w:w="1058" w:type="dxa"/>
          </w:tcPr>
          <w:p w14:paraId="4B44214C" w14:textId="77777777" w:rsidR="00A8526A" w:rsidRPr="0077685B" w:rsidRDefault="001A5316">
            <w:pPr>
              <w:pStyle w:val="TableParagraph"/>
              <w:spacing w:before="24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FBBF0ED" w14:textId="77777777" w:rsidTr="00653351">
        <w:trPr>
          <w:trHeight w:val="217"/>
        </w:trPr>
        <w:tc>
          <w:tcPr>
            <w:tcW w:w="1251" w:type="dxa"/>
          </w:tcPr>
          <w:p w14:paraId="0DC43740" w14:textId="77777777" w:rsidR="00A8526A" w:rsidRPr="0077685B" w:rsidRDefault="001A5316">
            <w:pPr>
              <w:pStyle w:val="TableParagraph"/>
              <w:spacing w:before="24"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Homer1</w:t>
            </w:r>
          </w:p>
        </w:tc>
        <w:tc>
          <w:tcPr>
            <w:tcW w:w="4446" w:type="dxa"/>
          </w:tcPr>
          <w:p w14:paraId="3B883C49" w14:textId="3266BBB9" w:rsidR="00A8526A" w:rsidRPr="0077685B" w:rsidRDefault="00EE347B">
            <w:pPr>
              <w:pStyle w:val="TableParagraph"/>
              <w:spacing w:before="24"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H</w:t>
            </w:r>
            <w:r w:rsidR="001A5316" w:rsidRPr="0077685B">
              <w:rPr>
                <w:sz w:val="16"/>
              </w:rPr>
              <w:t>omer scaffold protein 1</w:t>
            </w:r>
          </w:p>
        </w:tc>
        <w:tc>
          <w:tcPr>
            <w:tcW w:w="883" w:type="dxa"/>
          </w:tcPr>
          <w:p w14:paraId="747D9289" w14:textId="6399ABAC" w:rsidR="00A8526A" w:rsidRPr="0077685B" w:rsidRDefault="001A5316" w:rsidP="00653351">
            <w:pPr>
              <w:pStyle w:val="TableParagraph"/>
              <w:spacing w:before="24"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0.033</w:t>
            </w:r>
            <w:r w:rsidR="00653351">
              <w:rPr>
                <w:sz w:val="16"/>
              </w:rPr>
              <w:t>2</w:t>
            </w:r>
          </w:p>
        </w:tc>
        <w:tc>
          <w:tcPr>
            <w:tcW w:w="1119" w:type="dxa"/>
          </w:tcPr>
          <w:p w14:paraId="106B7FB1" w14:textId="77777777" w:rsidR="00A8526A" w:rsidRPr="0077685B" w:rsidRDefault="001A5316">
            <w:pPr>
              <w:pStyle w:val="TableParagraph"/>
              <w:spacing w:before="24"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4.72</w:t>
            </w:r>
          </w:p>
        </w:tc>
        <w:tc>
          <w:tcPr>
            <w:tcW w:w="1058" w:type="dxa"/>
          </w:tcPr>
          <w:p w14:paraId="070E6EC3" w14:textId="77777777" w:rsidR="00A8526A" w:rsidRPr="0077685B" w:rsidRDefault="001A5316">
            <w:pPr>
              <w:pStyle w:val="TableParagraph"/>
              <w:spacing w:before="24"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DF15045" w14:textId="77777777" w:rsidTr="00653351">
        <w:trPr>
          <w:trHeight w:val="197"/>
        </w:trPr>
        <w:tc>
          <w:tcPr>
            <w:tcW w:w="1251" w:type="dxa"/>
          </w:tcPr>
          <w:p w14:paraId="781695E0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Gna11</w:t>
            </w:r>
          </w:p>
        </w:tc>
        <w:tc>
          <w:tcPr>
            <w:tcW w:w="4446" w:type="dxa"/>
          </w:tcPr>
          <w:p w14:paraId="1580B427" w14:textId="29C77151" w:rsidR="00A8526A" w:rsidRPr="0077685B" w:rsidRDefault="001A5316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 protein subunit</w:t>
            </w:r>
            <w:r w:rsidR="003B0B50">
              <w:rPr>
                <w:sz w:val="16"/>
              </w:rPr>
              <w:t xml:space="preserve"> </w:t>
            </w:r>
            <w:r w:rsidR="003B0B50" w:rsidRPr="003B0B50">
              <w:rPr>
                <w:rFonts w:hint="eastAsia"/>
                <w:sz w:val="16"/>
              </w:rPr>
              <w:t>α</w:t>
            </w:r>
            <w:r w:rsidR="003B0B50">
              <w:rPr>
                <w:sz w:val="16"/>
              </w:rPr>
              <w:t xml:space="preserve"> </w:t>
            </w:r>
            <w:r w:rsidRPr="0077685B">
              <w:rPr>
                <w:sz w:val="16"/>
              </w:rPr>
              <w:t>11</w:t>
            </w:r>
          </w:p>
        </w:tc>
        <w:tc>
          <w:tcPr>
            <w:tcW w:w="883" w:type="dxa"/>
          </w:tcPr>
          <w:p w14:paraId="058C06BA" w14:textId="18A2A353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0.014</w:t>
            </w:r>
            <w:r w:rsidR="00653351">
              <w:rPr>
                <w:sz w:val="16"/>
              </w:rPr>
              <w:t>9</w:t>
            </w:r>
          </w:p>
        </w:tc>
        <w:tc>
          <w:tcPr>
            <w:tcW w:w="1119" w:type="dxa"/>
          </w:tcPr>
          <w:p w14:paraId="67EAB6C7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4.63</w:t>
            </w:r>
          </w:p>
        </w:tc>
        <w:tc>
          <w:tcPr>
            <w:tcW w:w="1058" w:type="dxa"/>
          </w:tcPr>
          <w:p w14:paraId="3272ECC0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69A909FB" w14:textId="77777777" w:rsidTr="00653351">
        <w:trPr>
          <w:trHeight w:val="197"/>
        </w:trPr>
        <w:tc>
          <w:tcPr>
            <w:tcW w:w="1251" w:type="dxa"/>
          </w:tcPr>
          <w:p w14:paraId="2DA1750F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Adrb2</w:t>
            </w:r>
          </w:p>
        </w:tc>
        <w:tc>
          <w:tcPr>
            <w:tcW w:w="4446" w:type="dxa"/>
          </w:tcPr>
          <w:p w14:paraId="26147C05" w14:textId="1BC1F921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176BB0">
              <w:rPr>
                <w:sz w:val="16"/>
              </w:rPr>
              <w:t>A</w:t>
            </w:r>
            <w:r w:rsidR="001A5316" w:rsidRPr="0077685B">
              <w:rPr>
                <w:sz w:val="16"/>
              </w:rPr>
              <w:t>drenoceptor</w:t>
            </w:r>
            <w:r w:rsidR="00176BB0">
              <w:rPr>
                <w:sz w:val="16"/>
              </w:rPr>
              <w:t xml:space="preserve"> </w:t>
            </w:r>
            <w:r w:rsidR="00176BB0" w:rsidRPr="00176BB0">
              <w:rPr>
                <w:rFonts w:hint="eastAsia"/>
                <w:sz w:val="16"/>
              </w:rPr>
              <w:t>β</w:t>
            </w:r>
            <w:r w:rsidR="00176BB0">
              <w:rPr>
                <w:sz w:val="16"/>
              </w:rPr>
              <w:t xml:space="preserve"> </w:t>
            </w:r>
            <w:r w:rsidR="001A5316" w:rsidRPr="0077685B">
              <w:rPr>
                <w:sz w:val="16"/>
              </w:rPr>
              <w:t>2</w:t>
            </w:r>
          </w:p>
        </w:tc>
        <w:tc>
          <w:tcPr>
            <w:tcW w:w="883" w:type="dxa"/>
          </w:tcPr>
          <w:p w14:paraId="7AE68ECD" w14:textId="38571538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0.0368</w:t>
            </w:r>
          </w:p>
        </w:tc>
        <w:tc>
          <w:tcPr>
            <w:tcW w:w="1119" w:type="dxa"/>
          </w:tcPr>
          <w:p w14:paraId="7A013725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4.51</w:t>
            </w:r>
          </w:p>
        </w:tc>
        <w:tc>
          <w:tcPr>
            <w:tcW w:w="1058" w:type="dxa"/>
          </w:tcPr>
          <w:p w14:paraId="1BAD7D35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51239B91" w14:textId="77777777" w:rsidTr="00653351">
        <w:trPr>
          <w:trHeight w:val="205"/>
        </w:trPr>
        <w:tc>
          <w:tcPr>
            <w:tcW w:w="1251" w:type="dxa"/>
          </w:tcPr>
          <w:p w14:paraId="14F0D713" w14:textId="77777777" w:rsidR="00A8526A" w:rsidRPr="0077685B" w:rsidRDefault="001A5316">
            <w:pPr>
              <w:pStyle w:val="TableParagraph"/>
              <w:spacing w:line="183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Itga8</w:t>
            </w:r>
          </w:p>
        </w:tc>
        <w:tc>
          <w:tcPr>
            <w:tcW w:w="4446" w:type="dxa"/>
          </w:tcPr>
          <w:p w14:paraId="7677B529" w14:textId="2DEB28A6" w:rsidR="00A8526A" w:rsidRPr="0077685B" w:rsidRDefault="00EE347B">
            <w:pPr>
              <w:pStyle w:val="TableParagraph"/>
              <w:spacing w:line="183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I</w:t>
            </w:r>
            <w:r w:rsidR="001A5316" w:rsidRPr="0077685B">
              <w:rPr>
                <w:sz w:val="16"/>
              </w:rPr>
              <w:t>ntegrin subunit</w:t>
            </w:r>
            <w:r w:rsidR="003B0B50">
              <w:rPr>
                <w:sz w:val="16"/>
              </w:rPr>
              <w:t xml:space="preserve"> </w:t>
            </w:r>
            <w:r w:rsidR="003B0B50" w:rsidRPr="003B0B50">
              <w:rPr>
                <w:rFonts w:hint="eastAsia"/>
                <w:sz w:val="16"/>
              </w:rPr>
              <w:t>α</w:t>
            </w:r>
            <w:r w:rsidR="003B0B50">
              <w:rPr>
                <w:sz w:val="16"/>
              </w:rPr>
              <w:t xml:space="preserve"> </w:t>
            </w:r>
            <w:r w:rsidR="001A5316" w:rsidRPr="0077685B">
              <w:rPr>
                <w:sz w:val="16"/>
              </w:rPr>
              <w:t>8</w:t>
            </w:r>
            <w:r w:rsidR="003B0B50">
              <w:rPr>
                <w:sz w:val="16"/>
              </w:rPr>
              <w:t xml:space="preserve"> </w:t>
            </w:r>
          </w:p>
        </w:tc>
        <w:tc>
          <w:tcPr>
            <w:tcW w:w="883" w:type="dxa"/>
          </w:tcPr>
          <w:p w14:paraId="696DEE1D" w14:textId="0E8BFF40" w:rsidR="00A8526A" w:rsidRPr="0077685B" w:rsidRDefault="001A5316" w:rsidP="00653351">
            <w:pPr>
              <w:pStyle w:val="TableParagraph"/>
              <w:spacing w:line="183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0.008</w:t>
            </w:r>
            <w:r w:rsidR="00653351">
              <w:rPr>
                <w:sz w:val="16"/>
              </w:rPr>
              <w:t>9</w:t>
            </w:r>
          </w:p>
        </w:tc>
        <w:tc>
          <w:tcPr>
            <w:tcW w:w="1119" w:type="dxa"/>
          </w:tcPr>
          <w:p w14:paraId="3954B111" w14:textId="77777777" w:rsidR="00A8526A" w:rsidRPr="0077685B" w:rsidRDefault="001A5316">
            <w:pPr>
              <w:pStyle w:val="TableParagraph"/>
              <w:spacing w:line="183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4.51</w:t>
            </w:r>
          </w:p>
        </w:tc>
        <w:tc>
          <w:tcPr>
            <w:tcW w:w="1058" w:type="dxa"/>
          </w:tcPr>
          <w:p w14:paraId="0119AD8D" w14:textId="77777777" w:rsidR="00A8526A" w:rsidRPr="0077685B" w:rsidRDefault="001A5316">
            <w:pPr>
              <w:pStyle w:val="TableParagraph"/>
              <w:spacing w:line="183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13F280CF" w14:textId="77777777" w:rsidTr="00653351">
        <w:trPr>
          <w:trHeight w:val="215"/>
        </w:trPr>
        <w:tc>
          <w:tcPr>
            <w:tcW w:w="1251" w:type="dxa"/>
          </w:tcPr>
          <w:p w14:paraId="5E13DCFF" w14:textId="77777777" w:rsidR="00A8526A" w:rsidRPr="0077685B" w:rsidRDefault="001A5316">
            <w:pPr>
              <w:pStyle w:val="TableParagraph"/>
              <w:spacing w:before="12" w:line="183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Camk2g</w:t>
            </w:r>
          </w:p>
        </w:tc>
        <w:tc>
          <w:tcPr>
            <w:tcW w:w="4446" w:type="dxa"/>
          </w:tcPr>
          <w:p w14:paraId="3B120757" w14:textId="2218EFDF" w:rsidR="00A8526A" w:rsidRPr="0077685B" w:rsidRDefault="00EE347B">
            <w:pPr>
              <w:pStyle w:val="TableParagraph"/>
              <w:spacing w:before="12" w:line="183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alcium/calmodulin dependent protein kinase II</w:t>
            </w:r>
            <w:r w:rsidR="00526E4E">
              <w:rPr>
                <w:sz w:val="16"/>
              </w:rPr>
              <w:t xml:space="preserve"> </w:t>
            </w:r>
            <w:r w:rsidR="00526E4E" w:rsidRPr="00526E4E">
              <w:rPr>
                <w:rFonts w:hint="eastAsia"/>
                <w:sz w:val="16"/>
              </w:rPr>
              <w:t>γ</w:t>
            </w:r>
          </w:p>
        </w:tc>
        <w:tc>
          <w:tcPr>
            <w:tcW w:w="883" w:type="dxa"/>
          </w:tcPr>
          <w:p w14:paraId="3DB0733E" w14:textId="6C44944F" w:rsidR="00A8526A" w:rsidRPr="0077685B" w:rsidRDefault="00653351" w:rsidP="00653351">
            <w:pPr>
              <w:pStyle w:val="TableParagraph"/>
              <w:spacing w:before="12" w:line="183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0.0123</w:t>
            </w:r>
          </w:p>
        </w:tc>
        <w:tc>
          <w:tcPr>
            <w:tcW w:w="1119" w:type="dxa"/>
          </w:tcPr>
          <w:p w14:paraId="3541D4CF" w14:textId="77777777" w:rsidR="00A8526A" w:rsidRPr="0077685B" w:rsidRDefault="001A5316">
            <w:pPr>
              <w:pStyle w:val="TableParagraph"/>
              <w:spacing w:before="12" w:line="183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4.47</w:t>
            </w:r>
          </w:p>
        </w:tc>
        <w:tc>
          <w:tcPr>
            <w:tcW w:w="1058" w:type="dxa"/>
          </w:tcPr>
          <w:p w14:paraId="398DE763" w14:textId="77777777" w:rsidR="00A8526A" w:rsidRPr="0077685B" w:rsidRDefault="001A5316">
            <w:pPr>
              <w:pStyle w:val="TableParagraph"/>
              <w:spacing w:before="12" w:line="183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C3110C3" w14:textId="77777777" w:rsidTr="00653351">
        <w:trPr>
          <w:trHeight w:val="206"/>
        </w:trPr>
        <w:tc>
          <w:tcPr>
            <w:tcW w:w="1251" w:type="dxa"/>
          </w:tcPr>
          <w:p w14:paraId="59442F62" w14:textId="77777777" w:rsidR="00A8526A" w:rsidRPr="0077685B" w:rsidRDefault="001A5316">
            <w:pPr>
              <w:pStyle w:val="TableParagraph"/>
              <w:spacing w:before="13"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Gnb3</w:t>
            </w:r>
          </w:p>
        </w:tc>
        <w:tc>
          <w:tcPr>
            <w:tcW w:w="4446" w:type="dxa"/>
          </w:tcPr>
          <w:p w14:paraId="27DAA68F" w14:textId="5CC9566B" w:rsidR="00A8526A" w:rsidRPr="0077685B" w:rsidRDefault="001A5316">
            <w:pPr>
              <w:pStyle w:val="TableParagraph"/>
              <w:spacing w:before="13"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 protein subunit</w:t>
            </w:r>
            <w:r w:rsidR="00176BB0">
              <w:rPr>
                <w:sz w:val="16"/>
              </w:rPr>
              <w:t xml:space="preserve"> </w:t>
            </w:r>
            <w:r w:rsidR="00176BB0" w:rsidRPr="00176BB0">
              <w:rPr>
                <w:rFonts w:hint="eastAsia"/>
                <w:sz w:val="16"/>
              </w:rPr>
              <w:t>β</w:t>
            </w:r>
            <w:r w:rsidR="00176BB0">
              <w:rPr>
                <w:sz w:val="16"/>
              </w:rPr>
              <w:t xml:space="preserve"> </w:t>
            </w:r>
            <w:r w:rsidRPr="0077685B">
              <w:rPr>
                <w:sz w:val="16"/>
              </w:rPr>
              <w:t>3</w:t>
            </w:r>
          </w:p>
        </w:tc>
        <w:tc>
          <w:tcPr>
            <w:tcW w:w="883" w:type="dxa"/>
          </w:tcPr>
          <w:p w14:paraId="0A347B44" w14:textId="1C2F34B1" w:rsidR="00A8526A" w:rsidRPr="0077685B" w:rsidRDefault="001A5316" w:rsidP="00653351">
            <w:pPr>
              <w:pStyle w:val="TableParagraph"/>
              <w:spacing w:before="13"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0.0027</w:t>
            </w:r>
          </w:p>
        </w:tc>
        <w:tc>
          <w:tcPr>
            <w:tcW w:w="1119" w:type="dxa"/>
          </w:tcPr>
          <w:p w14:paraId="1A69A5D7" w14:textId="77777777" w:rsidR="00A8526A" w:rsidRPr="0077685B" w:rsidRDefault="001A5316">
            <w:pPr>
              <w:pStyle w:val="TableParagraph"/>
              <w:spacing w:before="13"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4.45</w:t>
            </w:r>
          </w:p>
        </w:tc>
        <w:tc>
          <w:tcPr>
            <w:tcW w:w="1058" w:type="dxa"/>
          </w:tcPr>
          <w:p w14:paraId="620BDD2E" w14:textId="77777777" w:rsidR="00A8526A" w:rsidRPr="0077685B" w:rsidRDefault="001A5316">
            <w:pPr>
              <w:pStyle w:val="TableParagraph"/>
              <w:spacing w:before="13"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CAEC8A7" w14:textId="77777777" w:rsidTr="00653351">
        <w:trPr>
          <w:trHeight w:val="197"/>
        </w:trPr>
        <w:tc>
          <w:tcPr>
            <w:tcW w:w="1251" w:type="dxa"/>
          </w:tcPr>
          <w:p w14:paraId="015D0DFE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Ache</w:t>
            </w:r>
          </w:p>
        </w:tc>
        <w:tc>
          <w:tcPr>
            <w:tcW w:w="4446" w:type="dxa"/>
          </w:tcPr>
          <w:p w14:paraId="69EE7435" w14:textId="33F04E82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A</w:t>
            </w:r>
            <w:r w:rsidR="001A5316" w:rsidRPr="0077685B">
              <w:rPr>
                <w:sz w:val="16"/>
              </w:rPr>
              <w:t>cetylcholinesterase</w:t>
            </w:r>
          </w:p>
        </w:tc>
        <w:tc>
          <w:tcPr>
            <w:tcW w:w="883" w:type="dxa"/>
          </w:tcPr>
          <w:p w14:paraId="7BECF22A" w14:textId="1CEFB432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0.008</w:t>
            </w:r>
            <w:r w:rsidR="00653351">
              <w:rPr>
                <w:sz w:val="16"/>
              </w:rPr>
              <w:t>2</w:t>
            </w:r>
          </w:p>
        </w:tc>
        <w:tc>
          <w:tcPr>
            <w:tcW w:w="1119" w:type="dxa"/>
          </w:tcPr>
          <w:p w14:paraId="4C13238D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4.40</w:t>
            </w:r>
          </w:p>
        </w:tc>
        <w:tc>
          <w:tcPr>
            <w:tcW w:w="1058" w:type="dxa"/>
          </w:tcPr>
          <w:p w14:paraId="1547C073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23274153" w14:textId="77777777" w:rsidTr="00653351">
        <w:trPr>
          <w:trHeight w:val="197"/>
        </w:trPr>
        <w:tc>
          <w:tcPr>
            <w:tcW w:w="1251" w:type="dxa"/>
          </w:tcPr>
          <w:p w14:paraId="58549671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Chl1</w:t>
            </w:r>
          </w:p>
        </w:tc>
        <w:tc>
          <w:tcPr>
            <w:tcW w:w="4446" w:type="dxa"/>
          </w:tcPr>
          <w:p w14:paraId="401C5CEB" w14:textId="7C0C0EBB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ell adhesion molecule L1 like</w:t>
            </w:r>
          </w:p>
        </w:tc>
        <w:tc>
          <w:tcPr>
            <w:tcW w:w="883" w:type="dxa"/>
          </w:tcPr>
          <w:p w14:paraId="1B25847B" w14:textId="59490F86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0.0093</w:t>
            </w:r>
          </w:p>
        </w:tc>
        <w:tc>
          <w:tcPr>
            <w:tcW w:w="1119" w:type="dxa"/>
          </w:tcPr>
          <w:p w14:paraId="095825C0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4.32</w:t>
            </w:r>
          </w:p>
        </w:tc>
        <w:tc>
          <w:tcPr>
            <w:tcW w:w="1058" w:type="dxa"/>
          </w:tcPr>
          <w:p w14:paraId="15ACD9AB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17DF108C" w14:textId="77777777" w:rsidTr="00653351">
        <w:trPr>
          <w:trHeight w:val="196"/>
        </w:trPr>
        <w:tc>
          <w:tcPr>
            <w:tcW w:w="1251" w:type="dxa"/>
          </w:tcPr>
          <w:p w14:paraId="3401DC94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Gnaq</w:t>
            </w:r>
            <w:proofErr w:type="spellEnd"/>
          </w:p>
        </w:tc>
        <w:tc>
          <w:tcPr>
            <w:tcW w:w="4446" w:type="dxa"/>
          </w:tcPr>
          <w:p w14:paraId="4677E1EC" w14:textId="1F60CD50" w:rsidR="00A8526A" w:rsidRPr="0077685B" w:rsidRDefault="001A5316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 protein subunit</w:t>
            </w:r>
            <w:r w:rsidR="00176BB0">
              <w:rPr>
                <w:sz w:val="16"/>
              </w:rPr>
              <w:t xml:space="preserve"> </w:t>
            </w:r>
            <w:r w:rsidR="00176BB0" w:rsidRPr="003B0B50">
              <w:rPr>
                <w:rFonts w:hint="eastAsia"/>
                <w:sz w:val="16"/>
              </w:rPr>
              <w:t>α</w:t>
            </w:r>
            <w:r w:rsidR="00176BB0">
              <w:rPr>
                <w:sz w:val="16"/>
              </w:rPr>
              <w:t xml:space="preserve"> </w:t>
            </w:r>
            <w:r w:rsidRPr="0077685B">
              <w:rPr>
                <w:sz w:val="16"/>
              </w:rPr>
              <w:t>q</w:t>
            </w:r>
          </w:p>
        </w:tc>
        <w:tc>
          <w:tcPr>
            <w:tcW w:w="883" w:type="dxa"/>
          </w:tcPr>
          <w:p w14:paraId="0022F181" w14:textId="6B627F19" w:rsidR="00A8526A" w:rsidRPr="0077685B" w:rsidRDefault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0.0027</w:t>
            </w:r>
          </w:p>
        </w:tc>
        <w:tc>
          <w:tcPr>
            <w:tcW w:w="1119" w:type="dxa"/>
          </w:tcPr>
          <w:p w14:paraId="5797A260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4.30</w:t>
            </w:r>
          </w:p>
        </w:tc>
        <w:tc>
          <w:tcPr>
            <w:tcW w:w="1058" w:type="dxa"/>
          </w:tcPr>
          <w:p w14:paraId="6F3D25C6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5BAA99A" w14:textId="77777777" w:rsidTr="00653351">
        <w:trPr>
          <w:trHeight w:val="196"/>
        </w:trPr>
        <w:tc>
          <w:tcPr>
            <w:tcW w:w="1251" w:type="dxa"/>
          </w:tcPr>
          <w:p w14:paraId="638A88D3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Tcf12</w:t>
            </w:r>
          </w:p>
        </w:tc>
        <w:tc>
          <w:tcPr>
            <w:tcW w:w="4446" w:type="dxa"/>
          </w:tcPr>
          <w:p w14:paraId="54AFE8CF" w14:textId="7B64F3A6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T</w:t>
            </w:r>
            <w:r w:rsidR="001A5316" w:rsidRPr="0077685B">
              <w:rPr>
                <w:sz w:val="16"/>
              </w:rPr>
              <w:t>ranscription factor 12</w:t>
            </w:r>
          </w:p>
        </w:tc>
        <w:tc>
          <w:tcPr>
            <w:tcW w:w="883" w:type="dxa"/>
          </w:tcPr>
          <w:p w14:paraId="7B832516" w14:textId="5AF14A00" w:rsidR="00A8526A" w:rsidRPr="0077685B" w:rsidRDefault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0.0097</w:t>
            </w:r>
          </w:p>
        </w:tc>
        <w:tc>
          <w:tcPr>
            <w:tcW w:w="1119" w:type="dxa"/>
          </w:tcPr>
          <w:p w14:paraId="7132BFAA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4.13</w:t>
            </w:r>
          </w:p>
        </w:tc>
        <w:tc>
          <w:tcPr>
            <w:tcW w:w="1058" w:type="dxa"/>
          </w:tcPr>
          <w:p w14:paraId="42EFD491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62065080" w14:textId="77777777" w:rsidTr="00653351">
        <w:trPr>
          <w:trHeight w:val="197"/>
        </w:trPr>
        <w:tc>
          <w:tcPr>
            <w:tcW w:w="1251" w:type="dxa"/>
          </w:tcPr>
          <w:p w14:paraId="65093423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Dctn1</w:t>
            </w:r>
          </w:p>
        </w:tc>
        <w:tc>
          <w:tcPr>
            <w:tcW w:w="4446" w:type="dxa"/>
          </w:tcPr>
          <w:p w14:paraId="2D220F96" w14:textId="0FFC1607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D</w:t>
            </w:r>
            <w:r w:rsidR="001A5316" w:rsidRPr="0077685B">
              <w:rPr>
                <w:sz w:val="16"/>
              </w:rPr>
              <w:t>ynactin subunit 1</w:t>
            </w:r>
          </w:p>
        </w:tc>
        <w:tc>
          <w:tcPr>
            <w:tcW w:w="883" w:type="dxa"/>
          </w:tcPr>
          <w:p w14:paraId="0EBCC46A" w14:textId="32290B65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0.01</w:t>
            </w:r>
            <w:r w:rsidR="00653351">
              <w:rPr>
                <w:sz w:val="16"/>
              </w:rPr>
              <w:t>70</w:t>
            </w:r>
          </w:p>
        </w:tc>
        <w:tc>
          <w:tcPr>
            <w:tcW w:w="1119" w:type="dxa"/>
          </w:tcPr>
          <w:p w14:paraId="7AC7BE97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3.98</w:t>
            </w:r>
          </w:p>
        </w:tc>
        <w:tc>
          <w:tcPr>
            <w:tcW w:w="1058" w:type="dxa"/>
          </w:tcPr>
          <w:p w14:paraId="5BE7ADE0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3BA7AF2" w14:textId="77777777" w:rsidTr="00653351">
        <w:trPr>
          <w:trHeight w:val="197"/>
        </w:trPr>
        <w:tc>
          <w:tcPr>
            <w:tcW w:w="1251" w:type="dxa"/>
          </w:tcPr>
          <w:p w14:paraId="274B2E72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Sema3g</w:t>
            </w:r>
          </w:p>
        </w:tc>
        <w:tc>
          <w:tcPr>
            <w:tcW w:w="4446" w:type="dxa"/>
          </w:tcPr>
          <w:p w14:paraId="0A418D21" w14:textId="5AC56F5C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Semaphoring</w:t>
            </w:r>
            <w:r w:rsidR="001A5316" w:rsidRPr="0077685B">
              <w:rPr>
                <w:sz w:val="16"/>
              </w:rPr>
              <w:t xml:space="preserve"> 3G</w:t>
            </w:r>
          </w:p>
        </w:tc>
        <w:tc>
          <w:tcPr>
            <w:tcW w:w="883" w:type="dxa"/>
          </w:tcPr>
          <w:p w14:paraId="0FCFE9EE" w14:textId="03349E05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0.0211</w:t>
            </w:r>
          </w:p>
        </w:tc>
        <w:tc>
          <w:tcPr>
            <w:tcW w:w="1119" w:type="dxa"/>
          </w:tcPr>
          <w:p w14:paraId="364E191E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3.97</w:t>
            </w:r>
          </w:p>
        </w:tc>
        <w:tc>
          <w:tcPr>
            <w:tcW w:w="1058" w:type="dxa"/>
          </w:tcPr>
          <w:p w14:paraId="6D265C94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775F741" w14:textId="77777777" w:rsidTr="00653351">
        <w:trPr>
          <w:trHeight w:val="196"/>
        </w:trPr>
        <w:tc>
          <w:tcPr>
            <w:tcW w:w="1251" w:type="dxa"/>
          </w:tcPr>
          <w:p w14:paraId="540B8661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Sirt2</w:t>
            </w:r>
          </w:p>
        </w:tc>
        <w:tc>
          <w:tcPr>
            <w:tcW w:w="4446" w:type="dxa"/>
          </w:tcPr>
          <w:p w14:paraId="592F29CD" w14:textId="31662731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S</w:t>
            </w:r>
            <w:r w:rsidR="001A5316" w:rsidRPr="0077685B">
              <w:rPr>
                <w:sz w:val="16"/>
              </w:rPr>
              <w:t>irtuin</w:t>
            </w:r>
            <w:proofErr w:type="spellEnd"/>
            <w:r w:rsidR="001A5316" w:rsidRPr="0077685B">
              <w:rPr>
                <w:sz w:val="16"/>
              </w:rPr>
              <w:t xml:space="preserve"> 2</w:t>
            </w:r>
          </w:p>
        </w:tc>
        <w:tc>
          <w:tcPr>
            <w:tcW w:w="883" w:type="dxa"/>
          </w:tcPr>
          <w:p w14:paraId="01639344" w14:textId="72A79B78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0.0319</w:t>
            </w:r>
          </w:p>
        </w:tc>
        <w:tc>
          <w:tcPr>
            <w:tcW w:w="1119" w:type="dxa"/>
          </w:tcPr>
          <w:p w14:paraId="6415397E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3.92</w:t>
            </w:r>
          </w:p>
        </w:tc>
        <w:tc>
          <w:tcPr>
            <w:tcW w:w="1058" w:type="dxa"/>
          </w:tcPr>
          <w:p w14:paraId="1D4B93E8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2C3FB312" w14:textId="77777777" w:rsidTr="00653351">
        <w:trPr>
          <w:trHeight w:val="203"/>
        </w:trPr>
        <w:tc>
          <w:tcPr>
            <w:tcW w:w="1251" w:type="dxa"/>
          </w:tcPr>
          <w:p w14:paraId="039B7FDD" w14:textId="77777777" w:rsidR="00A8526A" w:rsidRPr="0077685B" w:rsidRDefault="001A5316">
            <w:pPr>
              <w:pStyle w:val="TableParagraph"/>
              <w:spacing w:line="181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Nos1</w:t>
            </w:r>
          </w:p>
        </w:tc>
        <w:tc>
          <w:tcPr>
            <w:tcW w:w="4446" w:type="dxa"/>
          </w:tcPr>
          <w:p w14:paraId="7F84EF83" w14:textId="21C872E6" w:rsidR="00A8526A" w:rsidRPr="0077685B" w:rsidRDefault="00EE347B">
            <w:pPr>
              <w:pStyle w:val="TableParagraph"/>
              <w:spacing w:line="181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N</w:t>
            </w:r>
            <w:r w:rsidR="001A5316" w:rsidRPr="0077685B">
              <w:rPr>
                <w:sz w:val="16"/>
              </w:rPr>
              <w:t>itric oxide synthase 1</w:t>
            </w:r>
          </w:p>
        </w:tc>
        <w:tc>
          <w:tcPr>
            <w:tcW w:w="883" w:type="dxa"/>
          </w:tcPr>
          <w:p w14:paraId="29E57791" w14:textId="07CD4D5D" w:rsidR="00A8526A" w:rsidRPr="0077685B" w:rsidRDefault="001A5316" w:rsidP="00653351">
            <w:pPr>
              <w:pStyle w:val="TableParagraph"/>
              <w:spacing w:line="181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0.0300</w:t>
            </w:r>
          </w:p>
        </w:tc>
        <w:tc>
          <w:tcPr>
            <w:tcW w:w="1119" w:type="dxa"/>
          </w:tcPr>
          <w:p w14:paraId="6328BCA2" w14:textId="77777777" w:rsidR="00A8526A" w:rsidRPr="0077685B" w:rsidRDefault="001A5316">
            <w:pPr>
              <w:pStyle w:val="TableParagraph"/>
              <w:spacing w:line="181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3.88</w:t>
            </w:r>
          </w:p>
        </w:tc>
        <w:tc>
          <w:tcPr>
            <w:tcW w:w="1058" w:type="dxa"/>
          </w:tcPr>
          <w:p w14:paraId="2CD96D37" w14:textId="77777777" w:rsidR="00A8526A" w:rsidRPr="0077685B" w:rsidRDefault="001A5316">
            <w:pPr>
              <w:pStyle w:val="TableParagraph"/>
              <w:spacing w:line="181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5F415142" w14:textId="77777777" w:rsidTr="00653351">
        <w:trPr>
          <w:trHeight w:val="211"/>
        </w:trPr>
        <w:tc>
          <w:tcPr>
            <w:tcW w:w="1251" w:type="dxa"/>
          </w:tcPr>
          <w:p w14:paraId="22C57615" w14:textId="77777777" w:rsidR="00A8526A" w:rsidRPr="0077685B" w:rsidRDefault="001A5316">
            <w:pPr>
              <w:pStyle w:val="TableParagraph"/>
              <w:spacing w:before="10" w:line="181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Gabra4</w:t>
            </w:r>
          </w:p>
        </w:tc>
        <w:tc>
          <w:tcPr>
            <w:tcW w:w="4446" w:type="dxa"/>
          </w:tcPr>
          <w:p w14:paraId="0C4FD47B" w14:textId="51B7B469" w:rsidR="00A8526A" w:rsidRPr="0077685B" w:rsidRDefault="00526E4E" w:rsidP="00D30DA6">
            <w:pPr>
              <w:pStyle w:val="TableParagraph"/>
              <w:spacing w:before="10" w:line="181" w:lineRule="exact"/>
              <w:ind w:left="147"/>
              <w:jc w:val="left"/>
              <w:rPr>
                <w:sz w:val="16"/>
              </w:rPr>
            </w:pPr>
            <w:r w:rsidRPr="00526E4E">
              <w:rPr>
                <w:rFonts w:hint="eastAsia"/>
                <w:sz w:val="16"/>
              </w:rPr>
              <w:t>γ</w:t>
            </w:r>
            <w:r w:rsidR="001A5316" w:rsidRPr="0077685B">
              <w:rPr>
                <w:sz w:val="16"/>
              </w:rPr>
              <w:t>-aminobutyric acid type A receptor subunit</w:t>
            </w:r>
            <w:r w:rsidR="00176BB0">
              <w:rPr>
                <w:sz w:val="16"/>
              </w:rPr>
              <w:t xml:space="preserve"> </w:t>
            </w:r>
            <w:r w:rsidR="00176BB0" w:rsidRPr="003B0B50">
              <w:rPr>
                <w:rFonts w:hint="eastAsia"/>
                <w:sz w:val="16"/>
              </w:rPr>
              <w:t>α</w:t>
            </w:r>
            <w:r w:rsidR="00176BB0">
              <w:rPr>
                <w:sz w:val="16"/>
              </w:rPr>
              <w:t>4</w:t>
            </w:r>
          </w:p>
        </w:tc>
        <w:tc>
          <w:tcPr>
            <w:tcW w:w="883" w:type="dxa"/>
          </w:tcPr>
          <w:p w14:paraId="6D9725C8" w14:textId="5C1F6566" w:rsidR="00A8526A" w:rsidRPr="0077685B" w:rsidRDefault="001A5316" w:rsidP="00653351">
            <w:pPr>
              <w:pStyle w:val="TableParagraph"/>
              <w:spacing w:before="10" w:line="181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0.0169</w:t>
            </w:r>
          </w:p>
        </w:tc>
        <w:tc>
          <w:tcPr>
            <w:tcW w:w="1119" w:type="dxa"/>
          </w:tcPr>
          <w:p w14:paraId="5A916536" w14:textId="77777777" w:rsidR="00A8526A" w:rsidRPr="0077685B" w:rsidRDefault="001A5316">
            <w:pPr>
              <w:pStyle w:val="TableParagraph"/>
              <w:spacing w:before="10" w:line="181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3.86</w:t>
            </w:r>
          </w:p>
        </w:tc>
        <w:tc>
          <w:tcPr>
            <w:tcW w:w="1058" w:type="dxa"/>
          </w:tcPr>
          <w:p w14:paraId="16E4B6B1" w14:textId="77777777" w:rsidR="00A8526A" w:rsidRPr="0077685B" w:rsidRDefault="001A5316">
            <w:pPr>
              <w:pStyle w:val="TableParagraph"/>
              <w:spacing w:before="10" w:line="181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6ADBFD50" w14:textId="77777777" w:rsidTr="00653351">
        <w:trPr>
          <w:trHeight w:val="204"/>
        </w:trPr>
        <w:tc>
          <w:tcPr>
            <w:tcW w:w="1251" w:type="dxa"/>
          </w:tcPr>
          <w:p w14:paraId="67D72A37" w14:textId="77777777" w:rsidR="00A8526A" w:rsidRPr="0077685B" w:rsidRDefault="001A5316">
            <w:pPr>
              <w:pStyle w:val="TableParagraph"/>
              <w:spacing w:before="10"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Mapk12</w:t>
            </w:r>
          </w:p>
        </w:tc>
        <w:tc>
          <w:tcPr>
            <w:tcW w:w="4446" w:type="dxa"/>
          </w:tcPr>
          <w:p w14:paraId="447B66A2" w14:textId="3291E10C" w:rsidR="00A8526A" w:rsidRPr="0077685B" w:rsidRDefault="00526E4E">
            <w:pPr>
              <w:pStyle w:val="TableParagraph"/>
              <w:spacing w:before="10" w:line="174" w:lineRule="exact"/>
              <w:ind w:left="147"/>
              <w:jc w:val="left"/>
              <w:rPr>
                <w:sz w:val="16"/>
              </w:rPr>
            </w:pPr>
            <w:r w:rsidRPr="00526E4E">
              <w:rPr>
                <w:rFonts w:hint="eastAsia"/>
                <w:sz w:val="16"/>
              </w:rPr>
              <w:t>γ</w:t>
            </w:r>
            <w:r w:rsidR="001A5316" w:rsidRPr="0077685B">
              <w:rPr>
                <w:sz w:val="16"/>
              </w:rPr>
              <w:t>-activated protein kinase 12</w:t>
            </w:r>
          </w:p>
        </w:tc>
        <w:tc>
          <w:tcPr>
            <w:tcW w:w="883" w:type="dxa"/>
          </w:tcPr>
          <w:p w14:paraId="4D1D28D9" w14:textId="5F4CFACA" w:rsidR="00A8526A" w:rsidRPr="0077685B" w:rsidRDefault="001A5316" w:rsidP="00653351">
            <w:pPr>
              <w:pStyle w:val="TableParagraph"/>
              <w:spacing w:before="10"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0.044</w:t>
            </w:r>
            <w:r w:rsidR="00653351">
              <w:rPr>
                <w:sz w:val="16"/>
              </w:rPr>
              <w:t>7</w:t>
            </w:r>
          </w:p>
        </w:tc>
        <w:tc>
          <w:tcPr>
            <w:tcW w:w="1119" w:type="dxa"/>
          </w:tcPr>
          <w:p w14:paraId="72B4D80F" w14:textId="77777777" w:rsidR="00A8526A" w:rsidRPr="0077685B" w:rsidRDefault="001A5316">
            <w:pPr>
              <w:pStyle w:val="TableParagraph"/>
              <w:spacing w:before="10"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3.81</w:t>
            </w:r>
          </w:p>
        </w:tc>
        <w:tc>
          <w:tcPr>
            <w:tcW w:w="1058" w:type="dxa"/>
          </w:tcPr>
          <w:p w14:paraId="1ED19F61" w14:textId="77777777" w:rsidR="00A8526A" w:rsidRPr="0077685B" w:rsidRDefault="001A5316">
            <w:pPr>
              <w:pStyle w:val="TableParagraph"/>
              <w:spacing w:before="10"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33D05AEA" w14:textId="77777777" w:rsidTr="00653351">
        <w:trPr>
          <w:trHeight w:val="198"/>
        </w:trPr>
        <w:tc>
          <w:tcPr>
            <w:tcW w:w="1251" w:type="dxa"/>
          </w:tcPr>
          <w:p w14:paraId="1491E54B" w14:textId="77777777" w:rsidR="00A8526A" w:rsidRPr="0077685B" w:rsidRDefault="001A5316">
            <w:pPr>
              <w:pStyle w:val="TableParagraph"/>
              <w:spacing w:before="4" w:line="175" w:lineRule="exact"/>
              <w:ind w:left="269" w:right="127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Gabre</w:t>
            </w:r>
            <w:proofErr w:type="spellEnd"/>
          </w:p>
        </w:tc>
        <w:tc>
          <w:tcPr>
            <w:tcW w:w="4446" w:type="dxa"/>
          </w:tcPr>
          <w:p w14:paraId="3C163235" w14:textId="47EB2336" w:rsidR="00A8526A" w:rsidRPr="0077685B" w:rsidRDefault="00526E4E">
            <w:pPr>
              <w:pStyle w:val="TableParagraph"/>
              <w:spacing w:before="4" w:line="175" w:lineRule="exact"/>
              <w:ind w:left="147"/>
              <w:jc w:val="left"/>
              <w:rPr>
                <w:sz w:val="16"/>
              </w:rPr>
            </w:pPr>
            <w:r w:rsidRPr="00526E4E">
              <w:rPr>
                <w:rFonts w:hint="eastAsia"/>
                <w:sz w:val="16"/>
              </w:rPr>
              <w:t>γ</w:t>
            </w:r>
            <w:r w:rsidR="001A5316" w:rsidRPr="0077685B">
              <w:rPr>
                <w:sz w:val="16"/>
              </w:rPr>
              <w:t>-aminobutyric acid type A receptor subunit epsilon</w:t>
            </w:r>
          </w:p>
        </w:tc>
        <w:tc>
          <w:tcPr>
            <w:tcW w:w="883" w:type="dxa"/>
          </w:tcPr>
          <w:p w14:paraId="3A90EB6E" w14:textId="745BBE29" w:rsidR="00A8526A" w:rsidRPr="0077685B" w:rsidRDefault="001A5316" w:rsidP="00653351">
            <w:pPr>
              <w:pStyle w:val="TableParagraph"/>
              <w:spacing w:before="4" w:line="175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0.0351</w:t>
            </w:r>
          </w:p>
        </w:tc>
        <w:tc>
          <w:tcPr>
            <w:tcW w:w="1119" w:type="dxa"/>
          </w:tcPr>
          <w:p w14:paraId="64A49C12" w14:textId="77777777" w:rsidR="00A8526A" w:rsidRPr="0077685B" w:rsidRDefault="001A5316">
            <w:pPr>
              <w:pStyle w:val="TableParagraph"/>
              <w:spacing w:before="4" w:line="175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3.71</w:t>
            </w:r>
          </w:p>
        </w:tc>
        <w:tc>
          <w:tcPr>
            <w:tcW w:w="1058" w:type="dxa"/>
          </w:tcPr>
          <w:p w14:paraId="1A0458D3" w14:textId="77777777" w:rsidR="00A8526A" w:rsidRPr="0077685B" w:rsidRDefault="001A5316">
            <w:pPr>
              <w:pStyle w:val="TableParagraph"/>
              <w:spacing w:before="4" w:line="175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8B23837" w14:textId="77777777" w:rsidTr="00653351">
        <w:trPr>
          <w:trHeight w:val="198"/>
        </w:trPr>
        <w:tc>
          <w:tcPr>
            <w:tcW w:w="1251" w:type="dxa"/>
          </w:tcPr>
          <w:p w14:paraId="5B3C88B1" w14:textId="77777777" w:rsidR="00A8526A" w:rsidRPr="0077685B" w:rsidRDefault="001A5316">
            <w:pPr>
              <w:pStyle w:val="TableParagraph"/>
              <w:spacing w:before="4"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Slit2</w:t>
            </w:r>
          </w:p>
        </w:tc>
        <w:tc>
          <w:tcPr>
            <w:tcW w:w="4446" w:type="dxa"/>
          </w:tcPr>
          <w:p w14:paraId="3C54C54B" w14:textId="37A804A7" w:rsidR="00A8526A" w:rsidRPr="0077685B" w:rsidRDefault="00EE347B">
            <w:pPr>
              <w:pStyle w:val="TableParagraph"/>
              <w:spacing w:before="4"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S</w:t>
            </w:r>
            <w:r w:rsidR="001A5316" w:rsidRPr="0077685B">
              <w:rPr>
                <w:sz w:val="16"/>
              </w:rPr>
              <w:t>lit guidance ligand 2</w:t>
            </w:r>
          </w:p>
        </w:tc>
        <w:tc>
          <w:tcPr>
            <w:tcW w:w="883" w:type="dxa"/>
          </w:tcPr>
          <w:p w14:paraId="1B21A3AB" w14:textId="10446492" w:rsidR="00A8526A" w:rsidRPr="0077685B" w:rsidRDefault="001A5316" w:rsidP="00653351">
            <w:pPr>
              <w:pStyle w:val="TableParagraph"/>
              <w:spacing w:before="4"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0.0089</w:t>
            </w:r>
          </w:p>
        </w:tc>
        <w:tc>
          <w:tcPr>
            <w:tcW w:w="1119" w:type="dxa"/>
          </w:tcPr>
          <w:p w14:paraId="74908D4B" w14:textId="77777777" w:rsidR="00A8526A" w:rsidRPr="0077685B" w:rsidRDefault="001A5316">
            <w:pPr>
              <w:pStyle w:val="TableParagraph"/>
              <w:spacing w:before="4"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3.65</w:t>
            </w:r>
          </w:p>
        </w:tc>
        <w:tc>
          <w:tcPr>
            <w:tcW w:w="1058" w:type="dxa"/>
          </w:tcPr>
          <w:p w14:paraId="68895C99" w14:textId="77777777" w:rsidR="00A8526A" w:rsidRPr="0077685B" w:rsidRDefault="001A5316">
            <w:pPr>
              <w:pStyle w:val="TableParagraph"/>
              <w:spacing w:before="4"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588F866A" w14:textId="77777777" w:rsidTr="00653351">
        <w:trPr>
          <w:trHeight w:val="197"/>
        </w:trPr>
        <w:tc>
          <w:tcPr>
            <w:tcW w:w="1251" w:type="dxa"/>
          </w:tcPr>
          <w:p w14:paraId="68237FA1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Casp6</w:t>
            </w:r>
          </w:p>
        </w:tc>
        <w:tc>
          <w:tcPr>
            <w:tcW w:w="4446" w:type="dxa"/>
          </w:tcPr>
          <w:p w14:paraId="34E421D3" w14:textId="73CF19FB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aspase 6</w:t>
            </w:r>
          </w:p>
        </w:tc>
        <w:tc>
          <w:tcPr>
            <w:tcW w:w="883" w:type="dxa"/>
          </w:tcPr>
          <w:p w14:paraId="2EF2696E" w14:textId="4A6694B3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0.016</w:t>
            </w:r>
            <w:r w:rsidR="00653351">
              <w:rPr>
                <w:sz w:val="16"/>
              </w:rPr>
              <w:t>5</w:t>
            </w:r>
          </w:p>
        </w:tc>
        <w:tc>
          <w:tcPr>
            <w:tcW w:w="1119" w:type="dxa"/>
          </w:tcPr>
          <w:p w14:paraId="24C36945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3.59</w:t>
            </w:r>
          </w:p>
        </w:tc>
        <w:tc>
          <w:tcPr>
            <w:tcW w:w="1058" w:type="dxa"/>
          </w:tcPr>
          <w:p w14:paraId="77AA3A67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4592D92" w14:textId="77777777" w:rsidTr="00653351">
        <w:trPr>
          <w:trHeight w:val="196"/>
        </w:trPr>
        <w:tc>
          <w:tcPr>
            <w:tcW w:w="1251" w:type="dxa"/>
          </w:tcPr>
          <w:p w14:paraId="15247A3C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Mapk9</w:t>
            </w:r>
          </w:p>
        </w:tc>
        <w:tc>
          <w:tcPr>
            <w:tcW w:w="4446" w:type="dxa"/>
          </w:tcPr>
          <w:p w14:paraId="33720E96" w14:textId="29E8C25E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M</w:t>
            </w:r>
            <w:r w:rsidR="001A5316" w:rsidRPr="0077685B">
              <w:rPr>
                <w:sz w:val="16"/>
              </w:rPr>
              <w:t>itogen-activated protein kinase 9</w:t>
            </w:r>
          </w:p>
        </w:tc>
        <w:tc>
          <w:tcPr>
            <w:tcW w:w="883" w:type="dxa"/>
          </w:tcPr>
          <w:p w14:paraId="39A67293" w14:textId="289CC147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0.016</w:t>
            </w:r>
            <w:r w:rsidR="00653351">
              <w:rPr>
                <w:sz w:val="16"/>
              </w:rPr>
              <w:t>2</w:t>
            </w:r>
          </w:p>
        </w:tc>
        <w:tc>
          <w:tcPr>
            <w:tcW w:w="1119" w:type="dxa"/>
          </w:tcPr>
          <w:p w14:paraId="41864253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3.59</w:t>
            </w:r>
          </w:p>
        </w:tc>
        <w:tc>
          <w:tcPr>
            <w:tcW w:w="1058" w:type="dxa"/>
          </w:tcPr>
          <w:p w14:paraId="56AB4A96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A5B948D" w14:textId="77777777" w:rsidTr="00653351">
        <w:trPr>
          <w:trHeight w:val="197"/>
        </w:trPr>
        <w:tc>
          <w:tcPr>
            <w:tcW w:w="1251" w:type="dxa"/>
          </w:tcPr>
          <w:p w14:paraId="6C35DBAE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Ngfr</w:t>
            </w:r>
            <w:proofErr w:type="spellEnd"/>
          </w:p>
        </w:tc>
        <w:tc>
          <w:tcPr>
            <w:tcW w:w="4446" w:type="dxa"/>
          </w:tcPr>
          <w:p w14:paraId="69399167" w14:textId="1656F225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N</w:t>
            </w:r>
            <w:r w:rsidR="001A5316" w:rsidRPr="0077685B">
              <w:rPr>
                <w:sz w:val="16"/>
              </w:rPr>
              <w:t>erve growth factor receptor</w:t>
            </w:r>
          </w:p>
        </w:tc>
        <w:tc>
          <w:tcPr>
            <w:tcW w:w="883" w:type="dxa"/>
          </w:tcPr>
          <w:p w14:paraId="608C0B89" w14:textId="70840A8A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0.0249</w:t>
            </w:r>
          </w:p>
        </w:tc>
        <w:tc>
          <w:tcPr>
            <w:tcW w:w="1119" w:type="dxa"/>
          </w:tcPr>
          <w:p w14:paraId="77A36EEB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3.58</w:t>
            </w:r>
          </w:p>
        </w:tc>
        <w:tc>
          <w:tcPr>
            <w:tcW w:w="1058" w:type="dxa"/>
          </w:tcPr>
          <w:p w14:paraId="53E319A4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27EE5A13" w14:textId="77777777" w:rsidTr="00653351">
        <w:trPr>
          <w:trHeight w:val="197"/>
        </w:trPr>
        <w:tc>
          <w:tcPr>
            <w:tcW w:w="1251" w:type="dxa"/>
          </w:tcPr>
          <w:p w14:paraId="365EB53F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Akt1</w:t>
            </w:r>
          </w:p>
        </w:tc>
        <w:tc>
          <w:tcPr>
            <w:tcW w:w="4446" w:type="dxa"/>
          </w:tcPr>
          <w:p w14:paraId="6A5C0B6C" w14:textId="77777777" w:rsidR="00A8526A" w:rsidRPr="0077685B" w:rsidRDefault="001A5316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AKT serine/threonine kinase 1</w:t>
            </w:r>
          </w:p>
        </w:tc>
        <w:tc>
          <w:tcPr>
            <w:tcW w:w="883" w:type="dxa"/>
          </w:tcPr>
          <w:p w14:paraId="682F30C2" w14:textId="6EE103F0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0.0177</w:t>
            </w:r>
          </w:p>
        </w:tc>
        <w:tc>
          <w:tcPr>
            <w:tcW w:w="1119" w:type="dxa"/>
          </w:tcPr>
          <w:p w14:paraId="756E6C59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3.50</w:t>
            </w:r>
          </w:p>
        </w:tc>
        <w:tc>
          <w:tcPr>
            <w:tcW w:w="1058" w:type="dxa"/>
          </w:tcPr>
          <w:p w14:paraId="283F856C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2E74944E" w14:textId="77777777" w:rsidTr="00653351">
        <w:trPr>
          <w:trHeight w:val="196"/>
        </w:trPr>
        <w:tc>
          <w:tcPr>
            <w:tcW w:w="1251" w:type="dxa"/>
          </w:tcPr>
          <w:p w14:paraId="7E025C92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Syngr2</w:t>
            </w:r>
          </w:p>
        </w:tc>
        <w:tc>
          <w:tcPr>
            <w:tcW w:w="4446" w:type="dxa"/>
          </w:tcPr>
          <w:p w14:paraId="3BA64CCB" w14:textId="7D5669D4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S</w:t>
            </w:r>
            <w:r w:rsidR="001A5316" w:rsidRPr="0077685B">
              <w:rPr>
                <w:sz w:val="16"/>
              </w:rPr>
              <w:t>ynaptogyrin</w:t>
            </w:r>
            <w:proofErr w:type="spellEnd"/>
            <w:r w:rsidR="001A5316" w:rsidRPr="0077685B">
              <w:rPr>
                <w:sz w:val="16"/>
              </w:rPr>
              <w:t xml:space="preserve"> 2</w:t>
            </w:r>
          </w:p>
        </w:tc>
        <w:tc>
          <w:tcPr>
            <w:tcW w:w="883" w:type="dxa"/>
          </w:tcPr>
          <w:p w14:paraId="75DCD60B" w14:textId="2D6ED680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0.0014</w:t>
            </w:r>
          </w:p>
        </w:tc>
        <w:tc>
          <w:tcPr>
            <w:tcW w:w="1119" w:type="dxa"/>
          </w:tcPr>
          <w:p w14:paraId="340C5D15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3.45</w:t>
            </w:r>
          </w:p>
        </w:tc>
        <w:tc>
          <w:tcPr>
            <w:tcW w:w="1058" w:type="dxa"/>
          </w:tcPr>
          <w:p w14:paraId="595BB67C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16A289B5" w14:textId="77777777" w:rsidTr="00653351">
        <w:trPr>
          <w:trHeight w:val="197"/>
        </w:trPr>
        <w:tc>
          <w:tcPr>
            <w:tcW w:w="1251" w:type="dxa"/>
          </w:tcPr>
          <w:p w14:paraId="496A4555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Ntrk1</w:t>
            </w:r>
          </w:p>
        </w:tc>
        <w:tc>
          <w:tcPr>
            <w:tcW w:w="4446" w:type="dxa"/>
          </w:tcPr>
          <w:p w14:paraId="0CF2B549" w14:textId="67C024AF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N</w:t>
            </w:r>
            <w:r w:rsidR="001A5316" w:rsidRPr="0077685B">
              <w:rPr>
                <w:sz w:val="16"/>
              </w:rPr>
              <w:t>eurotrophic receptor tyrosine kinase 1</w:t>
            </w:r>
          </w:p>
        </w:tc>
        <w:tc>
          <w:tcPr>
            <w:tcW w:w="883" w:type="dxa"/>
          </w:tcPr>
          <w:p w14:paraId="5621581B" w14:textId="68F29384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0.0345</w:t>
            </w:r>
          </w:p>
        </w:tc>
        <w:tc>
          <w:tcPr>
            <w:tcW w:w="1119" w:type="dxa"/>
          </w:tcPr>
          <w:p w14:paraId="583DF28D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3.43</w:t>
            </w:r>
          </w:p>
        </w:tc>
        <w:tc>
          <w:tcPr>
            <w:tcW w:w="1058" w:type="dxa"/>
          </w:tcPr>
          <w:p w14:paraId="5B8EF6E5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5C844BD2" w14:textId="77777777" w:rsidTr="00653351">
        <w:trPr>
          <w:trHeight w:val="197"/>
        </w:trPr>
        <w:tc>
          <w:tcPr>
            <w:tcW w:w="1251" w:type="dxa"/>
          </w:tcPr>
          <w:p w14:paraId="7489A869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Cdc20</w:t>
            </w:r>
          </w:p>
        </w:tc>
        <w:tc>
          <w:tcPr>
            <w:tcW w:w="4446" w:type="dxa"/>
          </w:tcPr>
          <w:p w14:paraId="600EC52B" w14:textId="3D2313E1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ell division cycle 20</w:t>
            </w:r>
          </w:p>
        </w:tc>
        <w:tc>
          <w:tcPr>
            <w:tcW w:w="883" w:type="dxa"/>
          </w:tcPr>
          <w:p w14:paraId="31AEFABB" w14:textId="259EA413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0.0295</w:t>
            </w:r>
          </w:p>
        </w:tc>
        <w:tc>
          <w:tcPr>
            <w:tcW w:w="1119" w:type="dxa"/>
          </w:tcPr>
          <w:p w14:paraId="20D5B84B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3.42</w:t>
            </w:r>
          </w:p>
        </w:tc>
        <w:tc>
          <w:tcPr>
            <w:tcW w:w="1058" w:type="dxa"/>
          </w:tcPr>
          <w:p w14:paraId="420BDF5A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1D6BA6E" w14:textId="77777777" w:rsidTr="00653351">
        <w:trPr>
          <w:trHeight w:val="196"/>
        </w:trPr>
        <w:tc>
          <w:tcPr>
            <w:tcW w:w="1251" w:type="dxa"/>
          </w:tcPr>
          <w:p w14:paraId="5A5DA61B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Bcl2</w:t>
            </w:r>
          </w:p>
        </w:tc>
        <w:tc>
          <w:tcPr>
            <w:tcW w:w="4446" w:type="dxa"/>
          </w:tcPr>
          <w:p w14:paraId="55BA4C73" w14:textId="77777777" w:rsidR="00A8526A" w:rsidRPr="0077685B" w:rsidRDefault="001A5316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B cell leukemia/lymphoma 2</w:t>
            </w:r>
          </w:p>
        </w:tc>
        <w:tc>
          <w:tcPr>
            <w:tcW w:w="883" w:type="dxa"/>
          </w:tcPr>
          <w:p w14:paraId="6713AE2B" w14:textId="725429E4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0.0245</w:t>
            </w:r>
          </w:p>
        </w:tc>
        <w:tc>
          <w:tcPr>
            <w:tcW w:w="1119" w:type="dxa"/>
          </w:tcPr>
          <w:p w14:paraId="790D9204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3.39</w:t>
            </w:r>
          </w:p>
        </w:tc>
        <w:tc>
          <w:tcPr>
            <w:tcW w:w="1058" w:type="dxa"/>
          </w:tcPr>
          <w:p w14:paraId="18A7A0F6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51538FD9" w14:textId="77777777" w:rsidTr="00653351">
        <w:trPr>
          <w:trHeight w:val="196"/>
        </w:trPr>
        <w:tc>
          <w:tcPr>
            <w:tcW w:w="1251" w:type="dxa"/>
          </w:tcPr>
          <w:p w14:paraId="55BB0F96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Pick1</w:t>
            </w:r>
          </w:p>
        </w:tc>
        <w:tc>
          <w:tcPr>
            <w:tcW w:w="4446" w:type="dxa"/>
          </w:tcPr>
          <w:p w14:paraId="0451D0A0" w14:textId="7A7ED92A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P</w:t>
            </w:r>
            <w:r w:rsidR="001A5316" w:rsidRPr="0077685B">
              <w:rPr>
                <w:sz w:val="16"/>
              </w:rPr>
              <w:t>rotein interacting with PRKCA 1</w:t>
            </w:r>
          </w:p>
        </w:tc>
        <w:tc>
          <w:tcPr>
            <w:tcW w:w="883" w:type="dxa"/>
          </w:tcPr>
          <w:p w14:paraId="51BD4983" w14:textId="29094A09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0.0252</w:t>
            </w:r>
          </w:p>
        </w:tc>
        <w:tc>
          <w:tcPr>
            <w:tcW w:w="1119" w:type="dxa"/>
          </w:tcPr>
          <w:p w14:paraId="65BA1A0D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3.37</w:t>
            </w:r>
          </w:p>
        </w:tc>
        <w:tc>
          <w:tcPr>
            <w:tcW w:w="1058" w:type="dxa"/>
          </w:tcPr>
          <w:p w14:paraId="2F866168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5CBAD876" w14:textId="77777777" w:rsidTr="00653351">
        <w:trPr>
          <w:trHeight w:val="196"/>
        </w:trPr>
        <w:tc>
          <w:tcPr>
            <w:tcW w:w="1251" w:type="dxa"/>
          </w:tcPr>
          <w:p w14:paraId="0DC25319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Syp</w:t>
            </w:r>
            <w:proofErr w:type="spellEnd"/>
          </w:p>
        </w:tc>
        <w:tc>
          <w:tcPr>
            <w:tcW w:w="4446" w:type="dxa"/>
          </w:tcPr>
          <w:p w14:paraId="72FAA2B2" w14:textId="6AF16096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S</w:t>
            </w:r>
            <w:r w:rsidR="001A5316" w:rsidRPr="0077685B">
              <w:rPr>
                <w:sz w:val="16"/>
              </w:rPr>
              <w:t>ynaptophysin</w:t>
            </w:r>
          </w:p>
        </w:tc>
        <w:tc>
          <w:tcPr>
            <w:tcW w:w="883" w:type="dxa"/>
          </w:tcPr>
          <w:p w14:paraId="144084D9" w14:textId="54AA0F54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0.0063</w:t>
            </w:r>
          </w:p>
        </w:tc>
        <w:tc>
          <w:tcPr>
            <w:tcW w:w="1119" w:type="dxa"/>
          </w:tcPr>
          <w:p w14:paraId="0A3527D1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3.36</w:t>
            </w:r>
          </w:p>
        </w:tc>
        <w:tc>
          <w:tcPr>
            <w:tcW w:w="1058" w:type="dxa"/>
          </w:tcPr>
          <w:p w14:paraId="34452C22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98F6E3C" w14:textId="77777777" w:rsidTr="00653351">
        <w:trPr>
          <w:trHeight w:val="197"/>
        </w:trPr>
        <w:tc>
          <w:tcPr>
            <w:tcW w:w="1251" w:type="dxa"/>
          </w:tcPr>
          <w:p w14:paraId="070F04FB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Gsk3b</w:t>
            </w:r>
          </w:p>
        </w:tc>
        <w:tc>
          <w:tcPr>
            <w:tcW w:w="4446" w:type="dxa"/>
          </w:tcPr>
          <w:p w14:paraId="663ECA0D" w14:textId="75AF82CA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</w:t>
            </w:r>
            <w:r w:rsidR="001A5316" w:rsidRPr="0077685B">
              <w:rPr>
                <w:sz w:val="16"/>
              </w:rPr>
              <w:t>lycogen synthase kinase 3</w:t>
            </w:r>
            <w:r w:rsidR="00176BB0">
              <w:rPr>
                <w:sz w:val="16"/>
              </w:rPr>
              <w:t xml:space="preserve"> </w:t>
            </w:r>
            <w:r w:rsidR="00176BB0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883" w:type="dxa"/>
          </w:tcPr>
          <w:p w14:paraId="11DA4FC2" w14:textId="1622812A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0.0024</w:t>
            </w:r>
          </w:p>
        </w:tc>
        <w:tc>
          <w:tcPr>
            <w:tcW w:w="1119" w:type="dxa"/>
          </w:tcPr>
          <w:p w14:paraId="7F3282B0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3.35</w:t>
            </w:r>
          </w:p>
        </w:tc>
        <w:tc>
          <w:tcPr>
            <w:tcW w:w="1058" w:type="dxa"/>
          </w:tcPr>
          <w:p w14:paraId="4FCCA980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8191656" w14:textId="77777777" w:rsidTr="00653351">
        <w:trPr>
          <w:trHeight w:val="197"/>
        </w:trPr>
        <w:tc>
          <w:tcPr>
            <w:tcW w:w="1251" w:type="dxa"/>
          </w:tcPr>
          <w:p w14:paraId="0E84F2BB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Homer3</w:t>
            </w:r>
          </w:p>
        </w:tc>
        <w:tc>
          <w:tcPr>
            <w:tcW w:w="4446" w:type="dxa"/>
          </w:tcPr>
          <w:p w14:paraId="1D609806" w14:textId="2D57F76D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H</w:t>
            </w:r>
            <w:r w:rsidR="001A5316" w:rsidRPr="0077685B">
              <w:rPr>
                <w:sz w:val="16"/>
              </w:rPr>
              <w:t>omer scaffold protein 3</w:t>
            </w:r>
          </w:p>
        </w:tc>
        <w:tc>
          <w:tcPr>
            <w:tcW w:w="883" w:type="dxa"/>
          </w:tcPr>
          <w:p w14:paraId="1DB4D87A" w14:textId="6D1E598B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0.0227</w:t>
            </w:r>
          </w:p>
        </w:tc>
        <w:tc>
          <w:tcPr>
            <w:tcW w:w="1119" w:type="dxa"/>
          </w:tcPr>
          <w:p w14:paraId="3DE17FEF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3.35</w:t>
            </w:r>
          </w:p>
        </w:tc>
        <w:tc>
          <w:tcPr>
            <w:tcW w:w="1058" w:type="dxa"/>
          </w:tcPr>
          <w:p w14:paraId="0EF5D5D5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33E22F8" w14:textId="77777777" w:rsidTr="00653351">
        <w:trPr>
          <w:trHeight w:val="197"/>
        </w:trPr>
        <w:tc>
          <w:tcPr>
            <w:tcW w:w="1251" w:type="dxa"/>
          </w:tcPr>
          <w:p w14:paraId="457A9F6F" w14:textId="77777777" w:rsidR="00A8526A" w:rsidRPr="0077685B" w:rsidRDefault="001A5316">
            <w:pPr>
              <w:pStyle w:val="TableParagraph"/>
              <w:spacing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Mapk8</w:t>
            </w:r>
          </w:p>
        </w:tc>
        <w:tc>
          <w:tcPr>
            <w:tcW w:w="4446" w:type="dxa"/>
          </w:tcPr>
          <w:p w14:paraId="0C433607" w14:textId="6DDDCBFB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M</w:t>
            </w:r>
            <w:r w:rsidR="001A5316" w:rsidRPr="0077685B">
              <w:rPr>
                <w:sz w:val="16"/>
              </w:rPr>
              <w:t>itogen-activated protein kinase 8</w:t>
            </w:r>
          </w:p>
        </w:tc>
        <w:tc>
          <w:tcPr>
            <w:tcW w:w="883" w:type="dxa"/>
          </w:tcPr>
          <w:p w14:paraId="097C4FB6" w14:textId="16D3B16B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0.0187</w:t>
            </w:r>
          </w:p>
        </w:tc>
        <w:tc>
          <w:tcPr>
            <w:tcW w:w="1119" w:type="dxa"/>
          </w:tcPr>
          <w:p w14:paraId="010AB032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3.34</w:t>
            </w:r>
          </w:p>
        </w:tc>
        <w:tc>
          <w:tcPr>
            <w:tcW w:w="1058" w:type="dxa"/>
          </w:tcPr>
          <w:p w14:paraId="12160EB0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E463022" w14:textId="77777777" w:rsidTr="00653351">
        <w:trPr>
          <w:trHeight w:val="197"/>
        </w:trPr>
        <w:tc>
          <w:tcPr>
            <w:tcW w:w="1251" w:type="dxa"/>
          </w:tcPr>
          <w:p w14:paraId="31D06FCE" w14:textId="77777777" w:rsidR="00A8526A" w:rsidRPr="0077685B" w:rsidRDefault="001A5316">
            <w:pPr>
              <w:pStyle w:val="TableParagraph"/>
              <w:spacing w:line="174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Actl6a</w:t>
            </w:r>
          </w:p>
        </w:tc>
        <w:tc>
          <w:tcPr>
            <w:tcW w:w="4446" w:type="dxa"/>
          </w:tcPr>
          <w:p w14:paraId="245DFCB1" w14:textId="09DC1829" w:rsidR="00A8526A" w:rsidRPr="0077685B" w:rsidRDefault="00EE347B">
            <w:pPr>
              <w:pStyle w:val="TableParagraph"/>
              <w:spacing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A</w:t>
            </w:r>
            <w:r w:rsidR="001A5316" w:rsidRPr="0077685B">
              <w:rPr>
                <w:sz w:val="16"/>
              </w:rPr>
              <w:t>ctin like 6A</w:t>
            </w:r>
          </w:p>
        </w:tc>
        <w:tc>
          <w:tcPr>
            <w:tcW w:w="883" w:type="dxa"/>
          </w:tcPr>
          <w:p w14:paraId="44B3D762" w14:textId="60D5A345" w:rsidR="00A8526A" w:rsidRPr="0077685B" w:rsidRDefault="001A5316" w:rsidP="00653351">
            <w:pPr>
              <w:pStyle w:val="TableParagraph"/>
              <w:spacing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0.0485</w:t>
            </w:r>
          </w:p>
        </w:tc>
        <w:tc>
          <w:tcPr>
            <w:tcW w:w="1119" w:type="dxa"/>
          </w:tcPr>
          <w:p w14:paraId="425AB693" w14:textId="77777777" w:rsidR="00A8526A" w:rsidRPr="0077685B" w:rsidRDefault="001A5316">
            <w:pPr>
              <w:pStyle w:val="TableParagraph"/>
              <w:spacing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3.34</w:t>
            </w:r>
          </w:p>
        </w:tc>
        <w:tc>
          <w:tcPr>
            <w:tcW w:w="1058" w:type="dxa"/>
          </w:tcPr>
          <w:p w14:paraId="2D1AF56D" w14:textId="77777777" w:rsidR="00A8526A" w:rsidRPr="0077685B" w:rsidRDefault="001A5316">
            <w:pPr>
              <w:pStyle w:val="TableParagraph"/>
              <w:spacing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1327714E" w14:textId="77777777" w:rsidTr="00653351">
        <w:trPr>
          <w:trHeight w:val="202"/>
        </w:trPr>
        <w:tc>
          <w:tcPr>
            <w:tcW w:w="1251" w:type="dxa"/>
          </w:tcPr>
          <w:p w14:paraId="65B18AE0" w14:textId="77777777" w:rsidR="00A8526A" w:rsidRPr="0077685B" w:rsidRDefault="001A5316">
            <w:pPr>
              <w:pStyle w:val="TableParagraph"/>
              <w:spacing w:line="180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Wnt7a</w:t>
            </w:r>
          </w:p>
        </w:tc>
        <w:tc>
          <w:tcPr>
            <w:tcW w:w="4446" w:type="dxa"/>
          </w:tcPr>
          <w:p w14:paraId="67299D65" w14:textId="77777777" w:rsidR="00A8526A" w:rsidRPr="0077685B" w:rsidRDefault="001A5316">
            <w:pPr>
              <w:pStyle w:val="TableParagraph"/>
              <w:spacing w:line="180" w:lineRule="exact"/>
              <w:ind w:left="147"/>
              <w:jc w:val="left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Wnt</w:t>
            </w:r>
            <w:proofErr w:type="spellEnd"/>
            <w:r w:rsidRPr="0077685B">
              <w:rPr>
                <w:sz w:val="16"/>
              </w:rPr>
              <w:t xml:space="preserve"> family member 7A</w:t>
            </w:r>
          </w:p>
        </w:tc>
        <w:tc>
          <w:tcPr>
            <w:tcW w:w="883" w:type="dxa"/>
          </w:tcPr>
          <w:p w14:paraId="42882CB8" w14:textId="7DF46A1B" w:rsidR="00A8526A" w:rsidRPr="0077685B" w:rsidRDefault="001A5316" w:rsidP="00653351">
            <w:pPr>
              <w:pStyle w:val="TableParagraph"/>
              <w:spacing w:line="180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0.0367</w:t>
            </w:r>
          </w:p>
        </w:tc>
        <w:tc>
          <w:tcPr>
            <w:tcW w:w="1119" w:type="dxa"/>
          </w:tcPr>
          <w:p w14:paraId="7D286070" w14:textId="77777777" w:rsidR="00A8526A" w:rsidRPr="0077685B" w:rsidRDefault="001A5316">
            <w:pPr>
              <w:pStyle w:val="TableParagraph"/>
              <w:spacing w:line="180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3.33</w:t>
            </w:r>
          </w:p>
        </w:tc>
        <w:tc>
          <w:tcPr>
            <w:tcW w:w="1058" w:type="dxa"/>
          </w:tcPr>
          <w:p w14:paraId="1108A17A" w14:textId="77777777" w:rsidR="00A8526A" w:rsidRPr="0077685B" w:rsidRDefault="001A5316">
            <w:pPr>
              <w:pStyle w:val="TableParagraph"/>
              <w:spacing w:line="180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5E00D4EC" w14:textId="77777777" w:rsidTr="00653351">
        <w:trPr>
          <w:trHeight w:val="209"/>
        </w:trPr>
        <w:tc>
          <w:tcPr>
            <w:tcW w:w="1251" w:type="dxa"/>
          </w:tcPr>
          <w:p w14:paraId="6B3288B6" w14:textId="77777777" w:rsidR="00A8526A" w:rsidRPr="0077685B" w:rsidRDefault="001A5316">
            <w:pPr>
              <w:pStyle w:val="TableParagraph"/>
              <w:spacing w:before="9" w:line="180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Pik3cb</w:t>
            </w:r>
          </w:p>
        </w:tc>
        <w:tc>
          <w:tcPr>
            <w:tcW w:w="4446" w:type="dxa"/>
          </w:tcPr>
          <w:p w14:paraId="0CB3A3FC" w14:textId="3A916770" w:rsidR="00A8526A" w:rsidRPr="0077685B" w:rsidRDefault="00EE347B">
            <w:pPr>
              <w:pStyle w:val="TableParagraph"/>
              <w:spacing w:before="9" w:line="180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P</w:t>
            </w:r>
            <w:r w:rsidR="001A5316" w:rsidRPr="0077685B">
              <w:rPr>
                <w:sz w:val="16"/>
              </w:rPr>
              <w:t>hosphatidylinositol-4,5-bisphosphate 3-kinase catalytic subunit</w:t>
            </w:r>
            <w:r w:rsidR="00D4605D">
              <w:rPr>
                <w:sz w:val="16"/>
              </w:rPr>
              <w:t xml:space="preserve"> </w:t>
            </w:r>
            <w:r w:rsidR="00D4605D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883" w:type="dxa"/>
          </w:tcPr>
          <w:p w14:paraId="62A6A362" w14:textId="5513E67C" w:rsidR="00A8526A" w:rsidRPr="0077685B" w:rsidRDefault="001A5316" w:rsidP="00653351">
            <w:pPr>
              <w:pStyle w:val="TableParagraph"/>
              <w:spacing w:before="9" w:line="180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0.009</w:t>
            </w:r>
            <w:r w:rsidR="00653351">
              <w:rPr>
                <w:sz w:val="16"/>
              </w:rPr>
              <w:t>1</w:t>
            </w:r>
          </w:p>
        </w:tc>
        <w:tc>
          <w:tcPr>
            <w:tcW w:w="1119" w:type="dxa"/>
          </w:tcPr>
          <w:p w14:paraId="2DD6C038" w14:textId="77777777" w:rsidR="00A8526A" w:rsidRPr="0077685B" w:rsidRDefault="001A5316">
            <w:pPr>
              <w:pStyle w:val="TableParagraph"/>
              <w:spacing w:before="9" w:line="180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3.30</w:t>
            </w:r>
          </w:p>
        </w:tc>
        <w:tc>
          <w:tcPr>
            <w:tcW w:w="1058" w:type="dxa"/>
          </w:tcPr>
          <w:p w14:paraId="2298E11D" w14:textId="77777777" w:rsidR="00A8526A" w:rsidRPr="0077685B" w:rsidRDefault="001A5316">
            <w:pPr>
              <w:pStyle w:val="TableParagraph"/>
              <w:spacing w:before="9" w:line="180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1AB7219" w14:textId="77777777" w:rsidTr="00653351">
        <w:trPr>
          <w:trHeight w:val="209"/>
        </w:trPr>
        <w:tc>
          <w:tcPr>
            <w:tcW w:w="1251" w:type="dxa"/>
          </w:tcPr>
          <w:p w14:paraId="60F55532" w14:textId="77777777" w:rsidR="00A8526A" w:rsidRPr="0077685B" w:rsidRDefault="001A5316">
            <w:pPr>
              <w:pStyle w:val="TableParagraph"/>
              <w:spacing w:before="10" w:line="180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Gnai2</w:t>
            </w:r>
          </w:p>
        </w:tc>
        <w:tc>
          <w:tcPr>
            <w:tcW w:w="4446" w:type="dxa"/>
          </w:tcPr>
          <w:p w14:paraId="3ED25BD8" w14:textId="231BAA69" w:rsidR="00A8526A" w:rsidRPr="0077685B" w:rsidRDefault="001A5316">
            <w:pPr>
              <w:pStyle w:val="TableParagraph"/>
              <w:spacing w:before="10" w:line="180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 protein subunit</w:t>
            </w:r>
            <w:r w:rsidR="00176BB0">
              <w:rPr>
                <w:sz w:val="16"/>
              </w:rPr>
              <w:t xml:space="preserve"> </w:t>
            </w:r>
            <w:r w:rsidR="00176BB0" w:rsidRPr="003B0B50">
              <w:rPr>
                <w:rFonts w:hint="eastAsia"/>
                <w:sz w:val="16"/>
              </w:rPr>
              <w:t>α</w:t>
            </w:r>
            <w:r w:rsidR="00176BB0">
              <w:rPr>
                <w:sz w:val="16"/>
              </w:rPr>
              <w:t xml:space="preserve"> </w:t>
            </w:r>
            <w:r w:rsidRPr="0077685B">
              <w:rPr>
                <w:sz w:val="16"/>
              </w:rPr>
              <w:t>i2</w:t>
            </w:r>
          </w:p>
        </w:tc>
        <w:tc>
          <w:tcPr>
            <w:tcW w:w="883" w:type="dxa"/>
          </w:tcPr>
          <w:p w14:paraId="271A50E7" w14:textId="0FB5A337" w:rsidR="00A8526A" w:rsidRPr="0077685B" w:rsidRDefault="001A5316" w:rsidP="00653351">
            <w:pPr>
              <w:pStyle w:val="TableParagraph"/>
              <w:spacing w:before="10" w:line="180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0.0216</w:t>
            </w:r>
          </w:p>
        </w:tc>
        <w:tc>
          <w:tcPr>
            <w:tcW w:w="1119" w:type="dxa"/>
          </w:tcPr>
          <w:p w14:paraId="379E62D1" w14:textId="77777777" w:rsidR="00A8526A" w:rsidRPr="0077685B" w:rsidRDefault="001A5316">
            <w:pPr>
              <w:pStyle w:val="TableParagraph"/>
              <w:spacing w:before="10" w:line="180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3.23</w:t>
            </w:r>
          </w:p>
        </w:tc>
        <w:tc>
          <w:tcPr>
            <w:tcW w:w="1058" w:type="dxa"/>
          </w:tcPr>
          <w:p w14:paraId="5241CEE8" w14:textId="77777777" w:rsidR="00A8526A" w:rsidRPr="0077685B" w:rsidRDefault="001A5316">
            <w:pPr>
              <w:pStyle w:val="TableParagraph"/>
              <w:spacing w:before="10" w:line="180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0D54B1A" w14:textId="77777777" w:rsidTr="00653351">
        <w:trPr>
          <w:trHeight w:val="209"/>
        </w:trPr>
        <w:tc>
          <w:tcPr>
            <w:tcW w:w="1251" w:type="dxa"/>
          </w:tcPr>
          <w:p w14:paraId="6944FE6C" w14:textId="77777777" w:rsidR="00A8526A" w:rsidRPr="0077685B" w:rsidRDefault="001A5316">
            <w:pPr>
              <w:pStyle w:val="TableParagraph"/>
              <w:spacing w:before="9" w:line="180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Camk2a</w:t>
            </w:r>
          </w:p>
        </w:tc>
        <w:tc>
          <w:tcPr>
            <w:tcW w:w="4446" w:type="dxa"/>
          </w:tcPr>
          <w:p w14:paraId="16E1712B" w14:textId="5E4D3FE8" w:rsidR="00A8526A" w:rsidRPr="0077685B" w:rsidRDefault="00EE347B">
            <w:pPr>
              <w:pStyle w:val="TableParagraph"/>
              <w:spacing w:before="9" w:line="180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alcium/calmodulin dependent protein kinase II</w:t>
            </w:r>
            <w:r w:rsidR="00176BB0">
              <w:rPr>
                <w:sz w:val="16"/>
              </w:rPr>
              <w:t xml:space="preserve"> </w:t>
            </w:r>
            <w:r w:rsidR="00176BB0" w:rsidRPr="003B0B50">
              <w:rPr>
                <w:rFonts w:hint="eastAsia"/>
                <w:sz w:val="16"/>
              </w:rPr>
              <w:t>α</w:t>
            </w:r>
          </w:p>
        </w:tc>
        <w:tc>
          <w:tcPr>
            <w:tcW w:w="883" w:type="dxa"/>
          </w:tcPr>
          <w:p w14:paraId="61BF42BB" w14:textId="1419BA07" w:rsidR="00A8526A" w:rsidRPr="0077685B" w:rsidRDefault="001A5316" w:rsidP="00653351">
            <w:pPr>
              <w:pStyle w:val="TableParagraph"/>
              <w:spacing w:before="9" w:line="180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0.0021</w:t>
            </w:r>
          </w:p>
        </w:tc>
        <w:tc>
          <w:tcPr>
            <w:tcW w:w="1119" w:type="dxa"/>
          </w:tcPr>
          <w:p w14:paraId="016FDE0C" w14:textId="77777777" w:rsidR="00A8526A" w:rsidRPr="0077685B" w:rsidRDefault="001A5316">
            <w:pPr>
              <w:pStyle w:val="TableParagraph"/>
              <w:spacing w:before="9" w:line="180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3.14</w:t>
            </w:r>
          </w:p>
        </w:tc>
        <w:tc>
          <w:tcPr>
            <w:tcW w:w="1058" w:type="dxa"/>
          </w:tcPr>
          <w:p w14:paraId="3BA62B3B" w14:textId="77777777" w:rsidR="00A8526A" w:rsidRPr="0077685B" w:rsidRDefault="001A5316">
            <w:pPr>
              <w:pStyle w:val="TableParagraph"/>
              <w:spacing w:before="9" w:line="180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09373A2" w14:textId="77777777" w:rsidTr="00653351">
        <w:trPr>
          <w:trHeight w:val="203"/>
        </w:trPr>
        <w:tc>
          <w:tcPr>
            <w:tcW w:w="1251" w:type="dxa"/>
          </w:tcPr>
          <w:p w14:paraId="41AF137D" w14:textId="77777777" w:rsidR="00A8526A" w:rsidRPr="0077685B" w:rsidRDefault="001A5316">
            <w:pPr>
              <w:pStyle w:val="TableParagraph"/>
              <w:spacing w:before="10" w:line="174" w:lineRule="exact"/>
              <w:ind w:left="269" w:right="127"/>
              <w:rPr>
                <w:sz w:val="16"/>
              </w:rPr>
            </w:pPr>
            <w:r w:rsidRPr="0077685B">
              <w:rPr>
                <w:sz w:val="16"/>
              </w:rPr>
              <w:t>Egr2</w:t>
            </w:r>
          </w:p>
        </w:tc>
        <w:tc>
          <w:tcPr>
            <w:tcW w:w="4446" w:type="dxa"/>
          </w:tcPr>
          <w:p w14:paraId="748B83BD" w14:textId="34E81D23" w:rsidR="00A8526A" w:rsidRPr="0077685B" w:rsidRDefault="00EE347B">
            <w:pPr>
              <w:pStyle w:val="TableParagraph"/>
              <w:spacing w:before="10" w:line="174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E</w:t>
            </w:r>
            <w:r w:rsidR="001A5316" w:rsidRPr="0077685B">
              <w:rPr>
                <w:sz w:val="16"/>
              </w:rPr>
              <w:t>arly growth response 2</w:t>
            </w:r>
          </w:p>
        </w:tc>
        <w:tc>
          <w:tcPr>
            <w:tcW w:w="883" w:type="dxa"/>
          </w:tcPr>
          <w:p w14:paraId="2749E7FE" w14:textId="58FAC1C6" w:rsidR="00A8526A" w:rsidRPr="0077685B" w:rsidRDefault="001A5316" w:rsidP="00653351">
            <w:pPr>
              <w:pStyle w:val="TableParagraph"/>
              <w:spacing w:before="10" w:line="174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0.0346</w:t>
            </w:r>
          </w:p>
        </w:tc>
        <w:tc>
          <w:tcPr>
            <w:tcW w:w="1119" w:type="dxa"/>
          </w:tcPr>
          <w:p w14:paraId="5955B857" w14:textId="77777777" w:rsidR="00A8526A" w:rsidRPr="0077685B" w:rsidRDefault="001A5316">
            <w:pPr>
              <w:pStyle w:val="TableParagraph"/>
              <w:spacing w:before="10" w:line="174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3.04</w:t>
            </w:r>
          </w:p>
        </w:tc>
        <w:tc>
          <w:tcPr>
            <w:tcW w:w="1058" w:type="dxa"/>
          </w:tcPr>
          <w:p w14:paraId="488DBCDE" w14:textId="77777777" w:rsidR="00A8526A" w:rsidRPr="0077685B" w:rsidRDefault="001A5316">
            <w:pPr>
              <w:pStyle w:val="TableParagraph"/>
              <w:spacing w:before="10" w:line="174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51D6185B" w14:textId="77777777" w:rsidTr="00653351">
        <w:trPr>
          <w:trHeight w:val="178"/>
        </w:trPr>
        <w:tc>
          <w:tcPr>
            <w:tcW w:w="1251" w:type="dxa"/>
            <w:tcBorders>
              <w:bottom w:val="single" w:sz="8" w:space="0" w:color="auto"/>
            </w:tcBorders>
          </w:tcPr>
          <w:p w14:paraId="33C7BF4E" w14:textId="77777777" w:rsidR="00A8526A" w:rsidRPr="0077685B" w:rsidRDefault="001A5316">
            <w:pPr>
              <w:pStyle w:val="TableParagraph"/>
              <w:spacing w:line="155" w:lineRule="exact"/>
              <w:ind w:left="270" w:right="127"/>
              <w:rPr>
                <w:sz w:val="16"/>
              </w:rPr>
            </w:pPr>
            <w:r w:rsidRPr="0077685B">
              <w:rPr>
                <w:sz w:val="16"/>
              </w:rPr>
              <w:t>Gng7</w:t>
            </w:r>
          </w:p>
        </w:tc>
        <w:tc>
          <w:tcPr>
            <w:tcW w:w="4446" w:type="dxa"/>
            <w:tcBorders>
              <w:bottom w:val="single" w:sz="8" w:space="0" w:color="auto"/>
            </w:tcBorders>
          </w:tcPr>
          <w:p w14:paraId="1102E8AF" w14:textId="228039B6" w:rsidR="00A8526A" w:rsidRPr="0077685B" w:rsidRDefault="001A5316">
            <w:pPr>
              <w:pStyle w:val="TableParagraph"/>
              <w:spacing w:line="155" w:lineRule="exact"/>
              <w:ind w:left="14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 protein subunit</w:t>
            </w:r>
            <w:r w:rsidR="00526E4E">
              <w:rPr>
                <w:sz w:val="16"/>
              </w:rPr>
              <w:t xml:space="preserve"> </w:t>
            </w:r>
            <w:r w:rsidR="00526E4E" w:rsidRPr="00526E4E">
              <w:rPr>
                <w:rFonts w:hint="eastAsia"/>
                <w:sz w:val="16"/>
              </w:rPr>
              <w:t>γ</w:t>
            </w:r>
            <w:r w:rsidR="00526E4E">
              <w:rPr>
                <w:sz w:val="16"/>
              </w:rPr>
              <w:t xml:space="preserve"> </w:t>
            </w:r>
            <w:r w:rsidRPr="0077685B">
              <w:rPr>
                <w:sz w:val="16"/>
              </w:rPr>
              <w:t>7</w:t>
            </w:r>
          </w:p>
        </w:tc>
        <w:tc>
          <w:tcPr>
            <w:tcW w:w="883" w:type="dxa"/>
            <w:tcBorders>
              <w:bottom w:val="single" w:sz="8" w:space="0" w:color="auto"/>
            </w:tcBorders>
          </w:tcPr>
          <w:p w14:paraId="37A53C48" w14:textId="6FD25CE8" w:rsidR="00A8526A" w:rsidRPr="0077685B" w:rsidRDefault="001A5316" w:rsidP="00653351">
            <w:pPr>
              <w:pStyle w:val="TableParagraph"/>
              <w:spacing w:line="155" w:lineRule="exact"/>
              <w:ind w:left="166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0.011</w:t>
            </w:r>
            <w:r w:rsidR="00653351">
              <w:rPr>
                <w:sz w:val="16"/>
              </w:rPr>
              <w:t>6</w:t>
            </w:r>
          </w:p>
        </w:tc>
        <w:tc>
          <w:tcPr>
            <w:tcW w:w="1119" w:type="dxa"/>
            <w:tcBorders>
              <w:bottom w:val="single" w:sz="8" w:space="0" w:color="auto"/>
            </w:tcBorders>
          </w:tcPr>
          <w:p w14:paraId="590668EA" w14:textId="77777777" w:rsidR="00A8526A" w:rsidRPr="0077685B" w:rsidRDefault="001A5316">
            <w:pPr>
              <w:pStyle w:val="TableParagraph"/>
              <w:spacing w:line="155" w:lineRule="exact"/>
              <w:ind w:left="180" w:right="147"/>
              <w:rPr>
                <w:sz w:val="16"/>
              </w:rPr>
            </w:pPr>
            <w:r w:rsidRPr="0077685B">
              <w:rPr>
                <w:sz w:val="16"/>
              </w:rPr>
              <w:t>3.01</w:t>
            </w:r>
          </w:p>
        </w:tc>
        <w:tc>
          <w:tcPr>
            <w:tcW w:w="1058" w:type="dxa"/>
            <w:tcBorders>
              <w:bottom w:val="single" w:sz="8" w:space="0" w:color="auto"/>
            </w:tcBorders>
          </w:tcPr>
          <w:p w14:paraId="65F3B791" w14:textId="77777777" w:rsidR="00A8526A" w:rsidRPr="0077685B" w:rsidRDefault="001A5316">
            <w:pPr>
              <w:pStyle w:val="TableParagraph"/>
              <w:spacing w:line="155" w:lineRule="exact"/>
              <w:ind w:left="154" w:right="125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</w:tbl>
    <w:p w14:paraId="1D713D5E" w14:textId="77777777" w:rsidR="00A8526A" w:rsidRPr="0077685B" w:rsidRDefault="00A8526A">
      <w:pPr>
        <w:spacing w:line="155" w:lineRule="exact"/>
        <w:rPr>
          <w:sz w:val="16"/>
        </w:rPr>
        <w:sectPr w:rsidR="00A8526A" w:rsidRPr="0077685B" w:rsidSect="00453AFE">
          <w:headerReference w:type="even" r:id="rId8"/>
          <w:headerReference w:type="default" r:id="rId9"/>
          <w:footerReference w:type="default" r:id="rId10"/>
          <w:footerReference w:type="first" r:id="rId11"/>
          <w:pgSz w:w="10800" w:h="15600"/>
          <w:pgMar w:top="1460" w:right="860" w:bottom="280" w:left="820" w:header="720" w:footer="720" w:gutter="0"/>
          <w:cols w:space="720"/>
        </w:sectPr>
      </w:pPr>
    </w:p>
    <w:p w14:paraId="1E77D296" w14:textId="21A6AD0D" w:rsidR="00A8526A" w:rsidRPr="00725957" w:rsidRDefault="001A5316" w:rsidP="00A034ED">
      <w:pPr>
        <w:pStyle w:val="a3"/>
        <w:spacing w:after="160"/>
        <w:ind w:left="274"/>
        <w:rPr>
          <w:rFonts w:ascii="Times New Roman" w:hAnsi="Times New Roman" w:cs="Times New Roman"/>
          <w:sz w:val="20"/>
          <w:szCs w:val="20"/>
        </w:rPr>
      </w:pPr>
      <w:r w:rsidRPr="00725957">
        <w:rPr>
          <w:rFonts w:ascii="Times New Roman" w:hAnsi="Times New Roman" w:cs="Times New Roman"/>
          <w:sz w:val="20"/>
          <w:szCs w:val="20"/>
        </w:rPr>
        <w:lastRenderedPageBreak/>
        <w:t xml:space="preserve">Appendix Table 2. </w:t>
      </w:r>
      <w:r w:rsidR="008F4431" w:rsidRPr="00725957">
        <w:rPr>
          <w:rFonts w:ascii="Times New Roman" w:hAnsi="Times New Roman" w:cs="Times New Roman"/>
          <w:b w:val="0"/>
          <w:sz w:val="20"/>
          <w:szCs w:val="20"/>
        </w:rPr>
        <w:t xml:space="preserve">Representative </w:t>
      </w:r>
      <w:r w:rsidRPr="00725957">
        <w:rPr>
          <w:rFonts w:ascii="Times New Roman" w:hAnsi="Times New Roman" w:cs="Times New Roman"/>
          <w:b w:val="0"/>
          <w:sz w:val="20"/>
          <w:szCs w:val="20"/>
        </w:rPr>
        <w:t>DEGs with known or suspected roles in angiogenesis</w:t>
      </w:r>
      <w:r w:rsidR="00725957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75D68839" w14:textId="77777777" w:rsidR="00A8526A" w:rsidRPr="0077685B" w:rsidRDefault="00A8526A">
      <w:pPr>
        <w:pStyle w:val="a3"/>
        <w:spacing w:before="6" w:after="1"/>
        <w:rPr>
          <w:rFonts w:ascii="Times New Roman" w:hAnsi="Times New Roman" w:cs="Times New Roman"/>
          <w:sz w:val="1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3789"/>
        <w:gridCol w:w="1071"/>
        <w:gridCol w:w="1129"/>
        <w:gridCol w:w="1211"/>
      </w:tblGrid>
      <w:tr w:rsidR="00A8526A" w:rsidRPr="00725957" w14:paraId="3E50D839" w14:textId="77777777" w:rsidTr="00725957">
        <w:trPr>
          <w:trHeight w:val="188"/>
        </w:trPr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34FAB4" w14:textId="30F3B0F0" w:rsidR="00A8526A" w:rsidRPr="00725957" w:rsidRDefault="00725957" w:rsidP="00725957">
            <w:pPr>
              <w:pStyle w:val="TableParagraph"/>
              <w:spacing w:before="0" w:line="169" w:lineRule="exact"/>
              <w:ind w:left="114" w:right="53"/>
              <w:rPr>
                <w:b/>
                <w:sz w:val="18"/>
              </w:rPr>
            </w:pPr>
            <w:r w:rsidRPr="00725957">
              <w:rPr>
                <w:b/>
                <w:sz w:val="18"/>
              </w:rPr>
              <w:t>G</w:t>
            </w:r>
            <w:r w:rsidR="001A5316" w:rsidRPr="00725957">
              <w:rPr>
                <w:b/>
                <w:sz w:val="18"/>
              </w:rPr>
              <w:t>ene symbol</w:t>
            </w:r>
          </w:p>
        </w:tc>
        <w:tc>
          <w:tcPr>
            <w:tcW w:w="37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8298F2" w14:textId="28D07153" w:rsidR="00A8526A" w:rsidRPr="00725957" w:rsidRDefault="00725957" w:rsidP="00725957">
            <w:pPr>
              <w:pStyle w:val="TableParagraph"/>
              <w:spacing w:before="0" w:line="169" w:lineRule="exact"/>
              <w:ind w:left="268" w:right="1503" w:hanging="180"/>
              <w:rPr>
                <w:b/>
                <w:sz w:val="18"/>
              </w:rPr>
            </w:pPr>
            <w:r w:rsidRPr="00725957">
              <w:rPr>
                <w:b/>
                <w:sz w:val="18"/>
              </w:rPr>
              <w:t>D</w:t>
            </w:r>
            <w:r w:rsidR="001A5316" w:rsidRPr="00725957">
              <w:rPr>
                <w:b/>
                <w:sz w:val="18"/>
              </w:rPr>
              <w:t>escription</w:t>
            </w:r>
          </w:p>
        </w:tc>
        <w:tc>
          <w:tcPr>
            <w:tcW w:w="10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322F50" w14:textId="7DA60BF4" w:rsidR="00A8526A" w:rsidRPr="00725957" w:rsidRDefault="00DF24CF" w:rsidP="00725957">
            <w:pPr>
              <w:pStyle w:val="TableParagraph"/>
              <w:spacing w:before="0" w:line="169" w:lineRule="exact"/>
              <w:ind w:left="288" w:right="248"/>
              <w:rPr>
                <w:b/>
                <w:sz w:val="18"/>
              </w:rPr>
            </w:pPr>
            <w:r w:rsidRPr="00725957">
              <w:rPr>
                <w:rFonts w:hint="eastAsia"/>
                <w:b/>
                <w:sz w:val="18"/>
              </w:rPr>
              <w:t>p</w:t>
            </w:r>
            <w:r w:rsidR="001A5316" w:rsidRPr="00725957">
              <w:rPr>
                <w:b/>
                <w:sz w:val="18"/>
              </w:rPr>
              <w:t xml:space="preserve"> value</w:t>
            </w:r>
          </w:p>
        </w:tc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4E0121" w14:textId="77777777" w:rsidR="00A8526A" w:rsidRPr="00725957" w:rsidRDefault="001A5316" w:rsidP="00725957">
            <w:pPr>
              <w:pStyle w:val="TableParagraph"/>
              <w:spacing w:before="0" w:line="169" w:lineRule="exact"/>
              <w:ind w:left="249" w:right="104"/>
              <w:rPr>
                <w:b/>
                <w:sz w:val="18"/>
              </w:rPr>
            </w:pPr>
            <w:r w:rsidRPr="00725957">
              <w:rPr>
                <w:b/>
                <w:sz w:val="18"/>
              </w:rPr>
              <w:t>fold change</w:t>
            </w:r>
          </w:p>
        </w:tc>
        <w:tc>
          <w:tcPr>
            <w:tcW w:w="12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4C27DB" w14:textId="77777777" w:rsidR="00A8526A" w:rsidRPr="00725957" w:rsidRDefault="001A5316" w:rsidP="00725957">
            <w:pPr>
              <w:pStyle w:val="TableParagraph"/>
              <w:spacing w:before="0" w:line="169" w:lineRule="exact"/>
              <w:ind w:left="107" w:right="120"/>
              <w:rPr>
                <w:b/>
                <w:sz w:val="18"/>
              </w:rPr>
            </w:pPr>
            <w:r w:rsidRPr="00725957">
              <w:rPr>
                <w:b/>
                <w:sz w:val="18"/>
              </w:rPr>
              <w:t>up/down</w:t>
            </w:r>
          </w:p>
          <w:p w14:paraId="598E2C93" w14:textId="1C2D0D5F" w:rsidR="00725957" w:rsidRPr="00725957" w:rsidRDefault="00725957" w:rsidP="00725957">
            <w:pPr>
              <w:pStyle w:val="TableParagraph"/>
              <w:spacing w:before="0" w:line="169" w:lineRule="exact"/>
              <w:ind w:left="107" w:right="120"/>
              <w:rPr>
                <w:b/>
                <w:sz w:val="18"/>
              </w:rPr>
            </w:pPr>
            <w:r w:rsidRPr="00725957">
              <w:rPr>
                <w:b/>
                <w:sz w:val="18"/>
              </w:rPr>
              <w:t>regulation</w:t>
            </w:r>
          </w:p>
        </w:tc>
      </w:tr>
      <w:tr w:rsidR="00A8526A" w:rsidRPr="0077685B" w14:paraId="1842B8F4" w14:textId="77777777" w:rsidTr="00725957">
        <w:trPr>
          <w:trHeight w:val="19"/>
        </w:trPr>
        <w:tc>
          <w:tcPr>
            <w:tcW w:w="1246" w:type="dxa"/>
            <w:tcBorders>
              <w:top w:val="single" w:sz="8" w:space="0" w:color="auto"/>
            </w:tcBorders>
          </w:tcPr>
          <w:p w14:paraId="3E83CDDC" w14:textId="77777777" w:rsidR="00A8526A" w:rsidRPr="0077685B" w:rsidRDefault="001A5316">
            <w:pPr>
              <w:pStyle w:val="TableParagraph"/>
              <w:spacing w:before="43"/>
              <w:ind w:left="114" w:right="53"/>
              <w:rPr>
                <w:sz w:val="16"/>
              </w:rPr>
            </w:pPr>
            <w:r w:rsidRPr="0077685B">
              <w:rPr>
                <w:sz w:val="16"/>
              </w:rPr>
              <w:t>Gpc3</w:t>
            </w:r>
          </w:p>
        </w:tc>
        <w:tc>
          <w:tcPr>
            <w:tcW w:w="3789" w:type="dxa"/>
            <w:tcBorders>
              <w:top w:val="single" w:sz="8" w:space="0" w:color="auto"/>
            </w:tcBorders>
          </w:tcPr>
          <w:p w14:paraId="617D51E1" w14:textId="44880839" w:rsidR="00A8526A" w:rsidRPr="0077685B" w:rsidRDefault="00EE347B">
            <w:pPr>
              <w:pStyle w:val="TableParagraph"/>
              <w:spacing w:before="43"/>
              <w:jc w:val="left"/>
              <w:rPr>
                <w:sz w:val="16"/>
              </w:rPr>
            </w:pPr>
            <w:r w:rsidRPr="0077685B">
              <w:rPr>
                <w:sz w:val="16"/>
              </w:rPr>
              <w:t>G</w:t>
            </w:r>
            <w:r w:rsidR="001A5316" w:rsidRPr="0077685B">
              <w:rPr>
                <w:sz w:val="16"/>
              </w:rPr>
              <w:t>lypican 3</w:t>
            </w:r>
          </w:p>
        </w:tc>
        <w:tc>
          <w:tcPr>
            <w:tcW w:w="1071" w:type="dxa"/>
            <w:tcBorders>
              <w:top w:val="single" w:sz="8" w:space="0" w:color="auto"/>
            </w:tcBorders>
          </w:tcPr>
          <w:p w14:paraId="1FBB003A" w14:textId="1FCE9876" w:rsidR="00A8526A" w:rsidRPr="0077685B" w:rsidRDefault="001A5316" w:rsidP="00725957">
            <w:pPr>
              <w:pStyle w:val="TableParagraph"/>
              <w:spacing w:before="43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0.010</w:t>
            </w:r>
            <w:r w:rsidR="00725957">
              <w:rPr>
                <w:sz w:val="16"/>
              </w:rPr>
              <w:t>1</w:t>
            </w:r>
          </w:p>
        </w:tc>
        <w:tc>
          <w:tcPr>
            <w:tcW w:w="1129" w:type="dxa"/>
            <w:tcBorders>
              <w:top w:val="single" w:sz="8" w:space="0" w:color="auto"/>
            </w:tcBorders>
          </w:tcPr>
          <w:p w14:paraId="64048297" w14:textId="77777777" w:rsidR="00A8526A" w:rsidRPr="0077685B" w:rsidRDefault="001A5316">
            <w:pPr>
              <w:pStyle w:val="TableParagraph"/>
              <w:spacing w:before="43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8.26</w:t>
            </w:r>
          </w:p>
        </w:tc>
        <w:tc>
          <w:tcPr>
            <w:tcW w:w="1211" w:type="dxa"/>
            <w:tcBorders>
              <w:top w:val="single" w:sz="8" w:space="0" w:color="auto"/>
            </w:tcBorders>
          </w:tcPr>
          <w:p w14:paraId="1C12CCAD" w14:textId="77777777" w:rsidR="00A8526A" w:rsidRPr="0077685B" w:rsidRDefault="001A5316">
            <w:pPr>
              <w:pStyle w:val="TableParagraph"/>
              <w:spacing w:before="43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1BD9D525" w14:textId="77777777" w:rsidTr="00725957">
        <w:trPr>
          <w:trHeight w:val="39"/>
        </w:trPr>
        <w:tc>
          <w:tcPr>
            <w:tcW w:w="1246" w:type="dxa"/>
          </w:tcPr>
          <w:p w14:paraId="52BE33A5" w14:textId="77777777" w:rsidR="00A8526A" w:rsidRPr="0077685B" w:rsidRDefault="001A5316">
            <w:pPr>
              <w:pStyle w:val="TableParagraph"/>
              <w:spacing w:before="49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Igf2</w:t>
            </w:r>
          </w:p>
        </w:tc>
        <w:tc>
          <w:tcPr>
            <w:tcW w:w="3789" w:type="dxa"/>
          </w:tcPr>
          <w:p w14:paraId="65D013F6" w14:textId="52A16970" w:rsidR="00A8526A" w:rsidRPr="0077685B" w:rsidRDefault="00EE347B">
            <w:pPr>
              <w:pStyle w:val="TableParagraph"/>
              <w:spacing w:before="49"/>
              <w:jc w:val="left"/>
              <w:rPr>
                <w:sz w:val="16"/>
              </w:rPr>
            </w:pPr>
            <w:r w:rsidRPr="0077685B">
              <w:rPr>
                <w:sz w:val="16"/>
              </w:rPr>
              <w:t>I</w:t>
            </w:r>
            <w:r w:rsidR="001A5316" w:rsidRPr="0077685B">
              <w:rPr>
                <w:sz w:val="16"/>
              </w:rPr>
              <w:t>nsulin like growth factor 2</w:t>
            </w:r>
          </w:p>
        </w:tc>
        <w:tc>
          <w:tcPr>
            <w:tcW w:w="1071" w:type="dxa"/>
          </w:tcPr>
          <w:p w14:paraId="7A9AA818" w14:textId="52CF147D" w:rsidR="00A8526A" w:rsidRPr="0077685B" w:rsidRDefault="001A5316" w:rsidP="00725957">
            <w:pPr>
              <w:pStyle w:val="TableParagraph"/>
              <w:spacing w:before="49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0.0416</w:t>
            </w:r>
          </w:p>
        </w:tc>
        <w:tc>
          <w:tcPr>
            <w:tcW w:w="1129" w:type="dxa"/>
          </w:tcPr>
          <w:p w14:paraId="1A2F97DB" w14:textId="77777777" w:rsidR="00A8526A" w:rsidRPr="0077685B" w:rsidRDefault="001A5316">
            <w:pPr>
              <w:pStyle w:val="TableParagraph"/>
              <w:spacing w:before="49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4.76</w:t>
            </w:r>
          </w:p>
        </w:tc>
        <w:tc>
          <w:tcPr>
            <w:tcW w:w="1211" w:type="dxa"/>
          </w:tcPr>
          <w:p w14:paraId="2EE17F35" w14:textId="77777777" w:rsidR="00A8526A" w:rsidRPr="0077685B" w:rsidRDefault="001A5316">
            <w:pPr>
              <w:pStyle w:val="TableParagraph"/>
              <w:spacing w:before="49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2E08D53B" w14:textId="77777777" w:rsidTr="00725957">
        <w:trPr>
          <w:trHeight w:val="115"/>
        </w:trPr>
        <w:tc>
          <w:tcPr>
            <w:tcW w:w="1246" w:type="dxa"/>
          </w:tcPr>
          <w:p w14:paraId="0ED2AB76" w14:textId="77777777" w:rsidR="00A8526A" w:rsidRPr="0077685B" w:rsidRDefault="001A5316">
            <w:pPr>
              <w:pStyle w:val="TableParagraph"/>
              <w:spacing w:before="44"/>
              <w:ind w:left="114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Cenpf</w:t>
            </w:r>
            <w:proofErr w:type="spellEnd"/>
          </w:p>
        </w:tc>
        <w:tc>
          <w:tcPr>
            <w:tcW w:w="3789" w:type="dxa"/>
          </w:tcPr>
          <w:p w14:paraId="43087820" w14:textId="5DCA15B8" w:rsidR="00A8526A" w:rsidRPr="0077685B" w:rsidRDefault="00EE347B">
            <w:pPr>
              <w:pStyle w:val="TableParagraph"/>
              <w:spacing w:before="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entromere protein F</w:t>
            </w:r>
          </w:p>
        </w:tc>
        <w:tc>
          <w:tcPr>
            <w:tcW w:w="1071" w:type="dxa"/>
          </w:tcPr>
          <w:p w14:paraId="36F54E8C" w14:textId="0C3B4192" w:rsidR="00A8526A" w:rsidRPr="0077685B" w:rsidRDefault="001A5316" w:rsidP="00725957">
            <w:pPr>
              <w:pStyle w:val="TableParagraph"/>
              <w:spacing w:before="44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0.0246</w:t>
            </w:r>
          </w:p>
        </w:tc>
        <w:tc>
          <w:tcPr>
            <w:tcW w:w="1129" w:type="dxa"/>
          </w:tcPr>
          <w:p w14:paraId="7BD3326A" w14:textId="77777777" w:rsidR="00A8526A" w:rsidRPr="0077685B" w:rsidRDefault="001A5316">
            <w:pPr>
              <w:pStyle w:val="TableParagraph"/>
              <w:spacing w:before="44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4.65</w:t>
            </w:r>
          </w:p>
        </w:tc>
        <w:tc>
          <w:tcPr>
            <w:tcW w:w="1211" w:type="dxa"/>
          </w:tcPr>
          <w:p w14:paraId="7041F960" w14:textId="77777777" w:rsidR="00A8526A" w:rsidRPr="0077685B" w:rsidRDefault="001A5316">
            <w:pPr>
              <w:pStyle w:val="TableParagraph"/>
              <w:spacing w:before="44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FF61F3D" w14:textId="77777777" w:rsidTr="00725957">
        <w:trPr>
          <w:trHeight w:val="134"/>
        </w:trPr>
        <w:tc>
          <w:tcPr>
            <w:tcW w:w="1246" w:type="dxa"/>
          </w:tcPr>
          <w:p w14:paraId="23E90DEE" w14:textId="77777777" w:rsidR="00A8526A" w:rsidRPr="0077685B" w:rsidRDefault="001A5316">
            <w:pPr>
              <w:pStyle w:val="TableParagraph"/>
              <w:spacing w:before="45"/>
              <w:ind w:left="114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Rhoj</w:t>
            </w:r>
            <w:proofErr w:type="spellEnd"/>
          </w:p>
        </w:tc>
        <w:tc>
          <w:tcPr>
            <w:tcW w:w="3789" w:type="dxa"/>
          </w:tcPr>
          <w:p w14:paraId="3EC8209A" w14:textId="41F3EB67" w:rsidR="00A8526A" w:rsidRPr="0077685B" w:rsidRDefault="00EE347B">
            <w:pPr>
              <w:pStyle w:val="TableParagraph"/>
              <w:spacing w:before="45"/>
              <w:jc w:val="left"/>
              <w:rPr>
                <w:sz w:val="16"/>
              </w:rPr>
            </w:pPr>
            <w:proofErr w:type="gramStart"/>
            <w:r w:rsidRPr="0077685B">
              <w:rPr>
                <w:sz w:val="16"/>
              </w:rPr>
              <w:t>R</w:t>
            </w:r>
            <w:r w:rsidR="001A5316" w:rsidRPr="0077685B">
              <w:rPr>
                <w:sz w:val="16"/>
              </w:rPr>
              <w:t>as</w:t>
            </w:r>
            <w:proofErr w:type="gramEnd"/>
            <w:r w:rsidR="001A5316" w:rsidRPr="0077685B">
              <w:rPr>
                <w:sz w:val="16"/>
              </w:rPr>
              <w:t xml:space="preserve"> homolog family member J</w:t>
            </w:r>
          </w:p>
        </w:tc>
        <w:tc>
          <w:tcPr>
            <w:tcW w:w="1071" w:type="dxa"/>
          </w:tcPr>
          <w:p w14:paraId="1E97962E" w14:textId="7AD72519" w:rsidR="00A8526A" w:rsidRPr="0077685B" w:rsidRDefault="00725957">
            <w:pPr>
              <w:pStyle w:val="TableParagraph"/>
              <w:spacing w:before="45"/>
              <w:ind w:left="288" w:right="248"/>
              <w:rPr>
                <w:sz w:val="16"/>
              </w:rPr>
            </w:pPr>
            <w:r>
              <w:rPr>
                <w:sz w:val="16"/>
              </w:rPr>
              <w:t>0.0340</w:t>
            </w:r>
          </w:p>
        </w:tc>
        <w:tc>
          <w:tcPr>
            <w:tcW w:w="1129" w:type="dxa"/>
          </w:tcPr>
          <w:p w14:paraId="38691B35" w14:textId="77777777" w:rsidR="00A8526A" w:rsidRPr="0077685B" w:rsidRDefault="001A5316">
            <w:pPr>
              <w:pStyle w:val="TableParagraph"/>
              <w:spacing w:before="45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4.43</w:t>
            </w:r>
          </w:p>
        </w:tc>
        <w:tc>
          <w:tcPr>
            <w:tcW w:w="1211" w:type="dxa"/>
          </w:tcPr>
          <w:p w14:paraId="33459872" w14:textId="77777777" w:rsidR="00A8526A" w:rsidRPr="0077685B" w:rsidRDefault="001A5316">
            <w:pPr>
              <w:pStyle w:val="TableParagraph"/>
              <w:spacing w:before="45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0078BD38" w14:textId="77777777" w:rsidTr="00725957">
        <w:trPr>
          <w:trHeight w:val="152"/>
        </w:trPr>
        <w:tc>
          <w:tcPr>
            <w:tcW w:w="1246" w:type="dxa"/>
          </w:tcPr>
          <w:p w14:paraId="7019281F" w14:textId="77777777" w:rsidR="00A8526A" w:rsidRPr="0077685B" w:rsidRDefault="001A5316">
            <w:pPr>
              <w:pStyle w:val="TableParagraph"/>
              <w:spacing w:before="31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Lamc2</w:t>
            </w:r>
          </w:p>
        </w:tc>
        <w:tc>
          <w:tcPr>
            <w:tcW w:w="3789" w:type="dxa"/>
          </w:tcPr>
          <w:p w14:paraId="1025199C" w14:textId="0169E186" w:rsidR="00A8526A" w:rsidRPr="0077685B" w:rsidRDefault="00EE347B">
            <w:pPr>
              <w:pStyle w:val="TableParagraph"/>
              <w:spacing w:before="31"/>
              <w:jc w:val="left"/>
              <w:rPr>
                <w:sz w:val="16"/>
              </w:rPr>
            </w:pPr>
            <w:r w:rsidRPr="0077685B">
              <w:rPr>
                <w:sz w:val="16"/>
              </w:rPr>
              <w:t>L</w:t>
            </w:r>
            <w:r w:rsidR="001A5316" w:rsidRPr="0077685B">
              <w:rPr>
                <w:sz w:val="16"/>
              </w:rPr>
              <w:t>aminin subunit</w:t>
            </w:r>
            <w:r w:rsidR="00526E4E">
              <w:rPr>
                <w:sz w:val="16"/>
              </w:rPr>
              <w:t xml:space="preserve"> </w:t>
            </w:r>
            <w:r w:rsidR="00526E4E" w:rsidRPr="00526E4E">
              <w:rPr>
                <w:rFonts w:hint="eastAsia"/>
                <w:sz w:val="16"/>
              </w:rPr>
              <w:t>γ</w:t>
            </w:r>
            <w:r w:rsidR="00526E4E">
              <w:rPr>
                <w:sz w:val="16"/>
              </w:rPr>
              <w:t xml:space="preserve"> </w:t>
            </w:r>
            <w:r w:rsidR="001A5316" w:rsidRPr="0077685B">
              <w:rPr>
                <w:sz w:val="16"/>
              </w:rPr>
              <w:t>2</w:t>
            </w:r>
          </w:p>
        </w:tc>
        <w:tc>
          <w:tcPr>
            <w:tcW w:w="1071" w:type="dxa"/>
          </w:tcPr>
          <w:p w14:paraId="7A544252" w14:textId="6094AA05" w:rsidR="00A8526A" w:rsidRPr="0077685B" w:rsidRDefault="001A5316" w:rsidP="00725957">
            <w:pPr>
              <w:pStyle w:val="TableParagraph"/>
              <w:spacing w:before="31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0.040</w:t>
            </w:r>
            <w:r w:rsidR="00725957">
              <w:rPr>
                <w:sz w:val="16"/>
              </w:rPr>
              <w:t>6</w:t>
            </w:r>
          </w:p>
        </w:tc>
        <w:tc>
          <w:tcPr>
            <w:tcW w:w="1129" w:type="dxa"/>
          </w:tcPr>
          <w:p w14:paraId="0D813D07" w14:textId="77777777" w:rsidR="00A8526A" w:rsidRPr="0077685B" w:rsidRDefault="001A5316">
            <w:pPr>
              <w:pStyle w:val="TableParagraph"/>
              <w:spacing w:before="31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4.23</w:t>
            </w:r>
          </w:p>
        </w:tc>
        <w:tc>
          <w:tcPr>
            <w:tcW w:w="1211" w:type="dxa"/>
          </w:tcPr>
          <w:p w14:paraId="320EE520" w14:textId="77777777" w:rsidR="00A8526A" w:rsidRPr="0077685B" w:rsidRDefault="001A5316">
            <w:pPr>
              <w:pStyle w:val="TableParagraph"/>
              <w:spacing w:before="31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59A35D01" w14:textId="77777777" w:rsidTr="00725957">
        <w:trPr>
          <w:trHeight w:val="42"/>
        </w:trPr>
        <w:tc>
          <w:tcPr>
            <w:tcW w:w="1246" w:type="dxa"/>
          </w:tcPr>
          <w:p w14:paraId="32FFB07C" w14:textId="77777777" w:rsidR="00A8526A" w:rsidRPr="0077685B" w:rsidRDefault="001A5316">
            <w:pPr>
              <w:pStyle w:val="TableParagraph"/>
              <w:spacing w:before="27"/>
              <w:ind w:left="113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Gpi</w:t>
            </w:r>
            <w:proofErr w:type="spellEnd"/>
          </w:p>
        </w:tc>
        <w:tc>
          <w:tcPr>
            <w:tcW w:w="3789" w:type="dxa"/>
          </w:tcPr>
          <w:p w14:paraId="16226628" w14:textId="45618288" w:rsidR="00A8526A" w:rsidRPr="0077685B" w:rsidRDefault="00EE347B">
            <w:pPr>
              <w:pStyle w:val="TableParagraph"/>
              <w:spacing w:before="27"/>
              <w:jc w:val="left"/>
              <w:rPr>
                <w:sz w:val="16"/>
              </w:rPr>
            </w:pPr>
            <w:r w:rsidRPr="0077685B">
              <w:rPr>
                <w:sz w:val="16"/>
              </w:rPr>
              <w:t>G</w:t>
            </w:r>
            <w:r w:rsidR="001A5316" w:rsidRPr="0077685B">
              <w:rPr>
                <w:sz w:val="16"/>
              </w:rPr>
              <w:t>lucose-6-phosphate isomerase</w:t>
            </w:r>
          </w:p>
        </w:tc>
        <w:tc>
          <w:tcPr>
            <w:tcW w:w="1071" w:type="dxa"/>
          </w:tcPr>
          <w:p w14:paraId="40B5DB18" w14:textId="4601DB5B" w:rsidR="00A8526A" w:rsidRPr="0077685B" w:rsidRDefault="001A5316" w:rsidP="00725957">
            <w:pPr>
              <w:pStyle w:val="TableParagraph"/>
              <w:spacing w:before="27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0.0031</w:t>
            </w:r>
          </w:p>
        </w:tc>
        <w:tc>
          <w:tcPr>
            <w:tcW w:w="1129" w:type="dxa"/>
          </w:tcPr>
          <w:p w14:paraId="1BA2FFA6" w14:textId="77777777" w:rsidR="00A8526A" w:rsidRPr="0077685B" w:rsidRDefault="001A5316">
            <w:pPr>
              <w:pStyle w:val="TableParagraph"/>
              <w:spacing w:before="27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4.20</w:t>
            </w:r>
          </w:p>
        </w:tc>
        <w:tc>
          <w:tcPr>
            <w:tcW w:w="1211" w:type="dxa"/>
          </w:tcPr>
          <w:p w14:paraId="57364FE1" w14:textId="77777777" w:rsidR="00A8526A" w:rsidRPr="0077685B" w:rsidRDefault="001A5316">
            <w:pPr>
              <w:pStyle w:val="TableParagraph"/>
              <w:spacing w:before="27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6519FD41" w14:textId="77777777" w:rsidTr="00725957">
        <w:trPr>
          <w:trHeight w:val="256"/>
        </w:trPr>
        <w:tc>
          <w:tcPr>
            <w:tcW w:w="1246" w:type="dxa"/>
          </w:tcPr>
          <w:p w14:paraId="6B33C946" w14:textId="77777777" w:rsidR="00A8526A" w:rsidRPr="0077685B" w:rsidRDefault="001A5316">
            <w:pPr>
              <w:pStyle w:val="TableParagraph"/>
              <w:spacing w:before="40"/>
              <w:ind w:left="114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Actb</w:t>
            </w:r>
            <w:proofErr w:type="spellEnd"/>
          </w:p>
        </w:tc>
        <w:tc>
          <w:tcPr>
            <w:tcW w:w="3789" w:type="dxa"/>
          </w:tcPr>
          <w:p w14:paraId="3CBD816F" w14:textId="0396B5D6" w:rsidR="00A8526A" w:rsidRPr="0077685B" w:rsidRDefault="00EE347B">
            <w:pPr>
              <w:pStyle w:val="TableParagraph"/>
              <w:spacing w:before="40"/>
              <w:jc w:val="left"/>
              <w:rPr>
                <w:sz w:val="16"/>
              </w:rPr>
            </w:pPr>
            <w:r w:rsidRPr="0077685B">
              <w:rPr>
                <w:sz w:val="16"/>
              </w:rPr>
              <w:t>A</w:t>
            </w:r>
            <w:r w:rsidR="001A5316" w:rsidRPr="0077685B">
              <w:rPr>
                <w:sz w:val="16"/>
              </w:rPr>
              <w:t xml:space="preserve">ctin, </w:t>
            </w:r>
            <w:r w:rsidR="00D4605D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1071" w:type="dxa"/>
          </w:tcPr>
          <w:p w14:paraId="4D1B54AB" w14:textId="67FE30B4" w:rsidR="00A8526A" w:rsidRPr="0077685B" w:rsidRDefault="001A5316" w:rsidP="00725957">
            <w:pPr>
              <w:pStyle w:val="TableParagraph"/>
              <w:spacing w:before="40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0.0103</w:t>
            </w:r>
          </w:p>
        </w:tc>
        <w:tc>
          <w:tcPr>
            <w:tcW w:w="1129" w:type="dxa"/>
          </w:tcPr>
          <w:p w14:paraId="2C8BF9B1" w14:textId="77777777" w:rsidR="00A8526A" w:rsidRPr="0077685B" w:rsidRDefault="001A5316">
            <w:pPr>
              <w:pStyle w:val="TableParagraph"/>
              <w:spacing w:before="40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4.07</w:t>
            </w:r>
          </w:p>
        </w:tc>
        <w:tc>
          <w:tcPr>
            <w:tcW w:w="1211" w:type="dxa"/>
          </w:tcPr>
          <w:p w14:paraId="10F6BF6A" w14:textId="77777777" w:rsidR="00A8526A" w:rsidRPr="0077685B" w:rsidRDefault="001A5316">
            <w:pPr>
              <w:pStyle w:val="TableParagraph"/>
              <w:spacing w:before="40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3833E1A9" w14:textId="77777777" w:rsidTr="00725957">
        <w:trPr>
          <w:trHeight w:val="243"/>
        </w:trPr>
        <w:tc>
          <w:tcPr>
            <w:tcW w:w="1246" w:type="dxa"/>
          </w:tcPr>
          <w:p w14:paraId="311585D9" w14:textId="77777777" w:rsidR="00A8526A" w:rsidRPr="0077685B" w:rsidRDefault="001A5316">
            <w:pPr>
              <w:pStyle w:val="TableParagraph"/>
              <w:spacing w:before="26"/>
              <w:ind w:left="114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Vegfa</w:t>
            </w:r>
            <w:proofErr w:type="spellEnd"/>
          </w:p>
        </w:tc>
        <w:tc>
          <w:tcPr>
            <w:tcW w:w="3789" w:type="dxa"/>
          </w:tcPr>
          <w:p w14:paraId="21BCAA81" w14:textId="56AAD7CC" w:rsidR="00A8526A" w:rsidRPr="0077685B" w:rsidRDefault="00EE347B">
            <w:pPr>
              <w:pStyle w:val="TableParagraph"/>
              <w:spacing w:before="26"/>
              <w:jc w:val="left"/>
              <w:rPr>
                <w:sz w:val="16"/>
              </w:rPr>
            </w:pPr>
            <w:r w:rsidRPr="0077685B">
              <w:rPr>
                <w:sz w:val="16"/>
              </w:rPr>
              <w:t>V</w:t>
            </w:r>
            <w:r w:rsidR="001A5316" w:rsidRPr="0077685B">
              <w:rPr>
                <w:sz w:val="16"/>
              </w:rPr>
              <w:t>ascular endothelial growth factor A</w:t>
            </w:r>
          </w:p>
        </w:tc>
        <w:tc>
          <w:tcPr>
            <w:tcW w:w="1071" w:type="dxa"/>
          </w:tcPr>
          <w:p w14:paraId="5DE5D414" w14:textId="24A2F792" w:rsidR="00A8526A" w:rsidRPr="0077685B" w:rsidRDefault="001A5316" w:rsidP="00725957">
            <w:pPr>
              <w:pStyle w:val="TableParagraph"/>
              <w:spacing w:before="26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0.0137</w:t>
            </w:r>
          </w:p>
        </w:tc>
        <w:tc>
          <w:tcPr>
            <w:tcW w:w="1129" w:type="dxa"/>
          </w:tcPr>
          <w:p w14:paraId="5505EC77" w14:textId="77777777" w:rsidR="00A8526A" w:rsidRPr="0077685B" w:rsidRDefault="001A5316">
            <w:pPr>
              <w:pStyle w:val="TableParagraph"/>
              <w:spacing w:before="26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4.03</w:t>
            </w:r>
          </w:p>
        </w:tc>
        <w:tc>
          <w:tcPr>
            <w:tcW w:w="1211" w:type="dxa"/>
          </w:tcPr>
          <w:p w14:paraId="5F4D6BF8" w14:textId="77777777" w:rsidR="00A8526A" w:rsidRPr="0077685B" w:rsidRDefault="001A5316">
            <w:pPr>
              <w:pStyle w:val="TableParagraph"/>
              <w:spacing w:before="26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6D59E8B8" w14:textId="77777777" w:rsidTr="00725957">
        <w:trPr>
          <w:trHeight w:val="39"/>
        </w:trPr>
        <w:tc>
          <w:tcPr>
            <w:tcW w:w="1246" w:type="dxa"/>
          </w:tcPr>
          <w:p w14:paraId="3964DEB2" w14:textId="77777777" w:rsidR="00A8526A" w:rsidRPr="0077685B" w:rsidRDefault="001A5316">
            <w:pPr>
              <w:pStyle w:val="TableParagraph"/>
              <w:spacing w:before="27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Elk1</w:t>
            </w:r>
          </w:p>
        </w:tc>
        <w:tc>
          <w:tcPr>
            <w:tcW w:w="3789" w:type="dxa"/>
          </w:tcPr>
          <w:p w14:paraId="6DC02562" w14:textId="77777777" w:rsidR="00A8526A" w:rsidRPr="0077685B" w:rsidRDefault="001A5316">
            <w:pPr>
              <w:pStyle w:val="TableParagraph"/>
              <w:spacing w:before="27"/>
              <w:jc w:val="left"/>
              <w:rPr>
                <w:sz w:val="16"/>
              </w:rPr>
            </w:pPr>
            <w:r w:rsidRPr="0077685B">
              <w:rPr>
                <w:sz w:val="16"/>
              </w:rPr>
              <w:t>ETS transcription factor ELK1</w:t>
            </w:r>
          </w:p>
        </w:tc>
        <w:tc>
          <w:tcPr>
            <w:tcW w:w="1071" w:type="dxa"/>
          </w:tcPr>
          <w:p w14:paraId="7F670ED1" w14:textId="2082B69E" w:rsidR="00A8526A" w:rsidRPr="0077685B" w:rsidRDefault="001A5316" w:rsidP="00725957">
            <w:pPr>
              <w:pStyle w:val="TableParagraph"/>
              <w:spacing w:before="27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0.0252</w:t>
            </w:r>
          </w:p>
        </w:tc>
        <w:tc>
          <w:tcPr>
            <w:tcW w:w="1129" w:type="dxa"/>
          </w:tcPr>
          <w:p w14:paraId="2FB06F9F" w14:textId="77777777" w:rsidR="00A8526A" w:rsidRPr="0077685B" w:rsidRDefault="001A5316">
            <w:pPr>
              <w:pStyle w:val="TableParagraph"/>
              <w:spacing w:before="27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4.02</w:t>
            </w:r>
          </w:p>
        </w:tc>
        <w:tc>
          <w:tcPr>
            <w:tcW w:w="1211" w:type="dxa"/>
          </w:tcPr>
          <w:p w14:paraId="1EB6FECE" w14:textId="77777777" w:rsidR="00A8526A" w:rsidRPr="0077685B" w:rsidRDefault="001A5316">
            <w:pPr>
              <w:pStyle w:val="TableParagraph"/>
              <w:spacing w:before="27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4C4B6141" w14:textId="77777777" w:rsidTr="00725957">
        <w:trPr>
          <w:trHeight w:val="52"/>
        </w:trPr>
        <w:tc>
          <w:tcPr>
            <w:tcW w:w="1246" w:type="dxa"/>
          </w:tcPr>
          <w:p w14:paraId="2D41CA6A" w14:textId="77777777" w:rsidR="00A8526A" w:rsidRPr="0077685B" w:rsidRDefault="001A5316">
            <w:pPr>
              <w:pStyle w:val="TableParagraph"/>
              <w:spacing w:before="41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Jun</w:t>
            </w:r>
          </w:p>
        </w:tc>
        <w:tc>
          <w:tcPr>
            <w:tcW w:w="3789" w:type="dxa"/>
          </w:tcPr>
          <w:p w14:paraId="4FFF09D1" w14:textId="1F19A692" w:rsidR="00A8526A" w:rsidRPr="0077685B" w:rsidRDefault="001A5316">
            <w:pPr>
              <w:pStyle w:val="TableParagraph"/>
              <w:spacing w:before="41"/>
              <w:jc w:val="left"/>
              <w:rPr>
                <w:sz w:val="16"/>
              </w:rPr>
            </w:pPr>
            <w:r w:rsidRPr="0077685B">
              <w:rPr>
                <w:sz w:val="16"/>
              </w:rPr>
              <w:t>Jun proto-oncogene, AP-1 transcription factor subuni</w:t>
            </w:r>
            <w:r w:rsidR="00526E4E" w:rsidRPr="00526E4E">
              <w:rPr>
                <w:rFonts w:hint="eastAsia"/>
                <w:sz w:val="16"/>
              </w:rPr>
              <w:t>t</w:t>
            </w:r>
          </w:p>
        </w:tc>
        <w:tc>
          <w:tcPr>
            <w:tcW w:w="1071" w:type="dxa"/>
          </w:tcPr>
          <w:p w14:paraId="06287171" w14:textId="1881A746" w:rsidR="00A8526A" w:rsidRPr="0077685B" w:rsidRDefault="001A5316" w:rsidP="00725957">
            <w:pPr>
              <w:pStyle w:val="TableParagraph"/>
              <w:spacing w:before="41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0.0148</w:t>
            </w:r>
          </w:p>
        </w:tc>
        <w:tc>
          <w:tcPr>
            <w:tcW w:w="1129" w:type="dxa"/>
          </w:tcPr>
          <w:p w14:paraId="5894BFB6" w14:textId="77777777" w:rsidR="00A8526A" w:rsidRPr="0077685B" w:rsidRDefault="001A5316">
            <w:pPr>
              <w:pStyle w:val="TableParagraph"/>
              <w:spacing w:before="41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3.98</w:t>
            </w:r>
          </w:p>
        </w:tc>
        <w:tc>
          <w:tcPr>
            <w:tcW w:w="1211" w:type="dxa"/>
          </w:tcPr>
          <w:p w14:paraId="5D8B83C7" w14:textId="77777777" w:rsidR="00A8526A" w:rsidRPr="0077685B" w:rsidRDefault="001A5316">
            <w:pPr>
              <w:pStyle w:val="TableParagraph"/>
              <w:spacing w:before="41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368F117" w14:textId="77777777" w:rsidTr="00725957">
        <w:trPr>
          <w:trHeight w:val="39"/>
        </w:trPr>
        <w:tc>
          <w:tcPr>
            <w:tcW w:w="1246" w:type="dxa"/>
          </w:tcPr>
          <w:p w14:paraId="02DECD0A" w14:textId="77777777" w:rsidR="00A8526A" w:rsidRPr="0077685B" w:rsidRDefault="001A5316">
            <w:pPr>
              <w:pStyle w:val="TableParagraph"/>
              <w:spacing w:before="27" w:line="184" w:lineRule="exact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Fgf2</w:t>
            </w:r>
          </w:p>
        </w:tc>
        <w:tc>
          <w:tcPr>
            <w:tcW w:w="3789" w:type="dxa"/>
          </w:tcPr>
          <w:p w14:paraId="386CA49E" w14:textId="07C0D956" w:rsidR="00A8526A" w:rsidRPr="0077685B" w:rsidRDefault="00EE347B">
            <w:pPr>
              <w:pStyle w:val="TableParagraph"/>
              <w:spacing w:before="27" w:line="184" w:lineRule="exact"/>
              <w:jc w:val="left"/>
              <w:rPr>
                <w:sz w:val="16"/>
              </w:rPr>
            </w:pPr>
            <w:r w:rsidRPr="0077685B">
              <w:rPr>
                <w:sz w:val="16"/>
              </w:rPr>
              <w:t>F</w:t>
            </w:r>
            <w:r w:rsidR="001A5316" w:rsidRPr="0077685B">
              <w:rPr>
                <w:sz w:val="16"/>
              </w:rPr>
              <w:t>ibroblast growth factor 2</w:t>
            </w:r>
          </w:p>
        </w:tc>
        <w:tc>
          <w:tcPr>
            <w:tcW w:w="1071" w:type="dxa"/>
          </w:tcPr>
          <w:p w14:paraId="3AF40CC7" w14:textId="21867662" w:rsidR="00A8526A" w:rsidRPr="0077685B" w:rsidRDefault="00725957">
            <w:pPr>
              <w:pStyle w:val="TableParagraph"/>
              <w:spacing w:before="27" w:line="184" w:lineRule="exact"/>
              <w:ind w:left="288" w:right="248"/>
              <w:rPr>
                <w:sz w:val="16"/>
              </w:rPr>
            </w:pPr>
            <w:r>
              <w:rPr>
                <w:sz w:val="16"/>
              </w:rPr>
              <w:t>0.043</w:t>
            </w:r>
            <w:r w:rsidR="001A5316" w:rsidRPr="0077685B">
              <w:rPr>
                <w:sz w:val="16"/>
              </w:rPr>
              <w:t>6</w:t>
            </w:r>
          </w:p>
        </w:tc>
        <w:tc>
          <w:tcPr>
            <w:tcW w:w="1129" w:type="dxa"/>
          </w:tcPr>
          <w:p w14:paraId="3F9B14CC" w14:textId="77777777" w:rsidR="00A8526A" w:rsidRPr="0077685B" w:rsidRDefault="001A5316">
            <w:pPr>
              <w:pStyle w:val="TableParagraph"/>
              <w:spacing w:before="27" w:line="184" w:lineRule="exact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3.96</w:t>
            </w:r>
          </w:p>
        </w:tc>
        <w:tc>
          <w:tcPr>
            <w:tcW w:w="1211" w:type="dxa"/>
          </w:tcPr>
          <w:p w14:paraId="3B799C2B" w14:textId="77777777" w:rsidR="00A8526A" w:rsidRPr="0077685B" w:rsidRDefault="001A5316">
            <w:pPr>
              <w:pStyle w:val="TableParagraph"/>
              <w:spacing w:before="27" w:line="184" w:lineRule="exact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48D45B7" w14:textId="77777777" w:rsidTr="00725957">
        <w:trPr>
          <w:trHeight w:val="39"/>
        </w:trPr>
        <w:tc>
          <w:tcPr>
            <w:tcW w:w="1246" w:type="dxa"/>
          </w:tcPr>
          <w:p w14:paraId="2BF5E689" w14:textId="77777777" w:rsidR="00A8526A" w:rsidRPr="0077685B" w:rsidRDefault="001A5316">
            <w:pPr>
              <w:pStyle w:val="TableParagraph"/>
              <w:spacing w:before="13"/>
              <w:ind w:left="114" w:right="53"/>
              <w:rPr>
                <w:sz w:val="16"/>
              </w:rPr>
            </w:pPr>
            <w:r w:rsidRPr="0077685B">
              <w:rPr>
                <w:sz w:val="16"/>
              </w:rPr>
              <w:t>Dmtf1</w:t>
            </w:r>
          </w:p>
        </w:tc>
        <w:tc>
          <w:tcPr>
            <w:tcW w:w="3789" w:type="dxa"/>
          </w:tcPr>
          <w:p w14:paraId="1399CDD2" w14:textId="706FA637" w:rsidR="00A8526A" w:rsidRPr="0077685B" w:rsidRDefault="00EE347B">
            <w:pPr>
              <w:pStyle w:val="TableParagraph"/>
              <w:spacing w:before="13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 xml:space="preserve">yclin D binding </w:t>
            </w:r>
            <w:proofErr w:type="spellStart"/>
            <w:r w:rsidR="001A5316" w:rsidRPr="0077685B">
              <w:rPr>
                <w:sz w:val="16"/>
              </w:rPr>
              <w:t>myb</w:t>
            </w:r>
            <w:proofErr w:type="spellEnd"/>
            <w:r w:rsidR="001A5316" w:rsidRPr="0077685B">
              <w:rPr>
                <w:sz w:val="16"/>
              </w:rPr>
              <w:t>-like transcription factor 1</w:t>
            </w:r>
          </w:p>
        </w:tc>
        <w:tc>
          <w:tcPr>
            <w:tcW w:w="1071" w:type="dxa"/>
          </w:tcPr>
          <w:p w14:paraId="0E799FAC" w14:textId="210DAA3E" w:rsidR="00A8526A" w:rsidRPr="0077685B" w:rsidRDefault="001A5316" w:rsidP="00725957">
            <w:pPr>
              <w:pStyle w:val="TableParagraph"/>
              <w:spacing w:before="13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0.005</w:t>
            </w:r>
            <w:r w:rsidR="00725957">
              <w:rPr>
                <w:sz w:val="16"/>
              </w:rPr>
              <w:t>5</w:t>
            </w:r>
          </w:p>
        </w:tc>
        <w:tc>
          <w:tcPr>
            <w:tcW w:w="1129" w:type="dxa"/>
          </w:tcPr>
          <w:p w14:paraId="6AEF4DAB" w14:textId="77777777" w:rsidR="00A8526A" w:rsidRPr="0077685B" w:rsidRDefault="001A5316">
            <w:pPr>
              <w:pStyle w:val="TableParagraph"/>
              <w:spacing w:before="13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3.90</w:t>
            </w:r>
          </w:p>
        </w:tc>
        <w:tc>
          <w:tcPr>
            <w:tcW w:w="1211" w:type="dxa"/>
          </w:tcPr>
          <w:p w14:paraId="79837E32" w14:textId="77777777" w:rsidR="00A8526A" w:rsidRPr="0077685B" w:rsidRDefault="001A5316">
            <w:pPr>
              <w:pStyle w:val="TableParagraph"/>
              <w:spacing w:before="13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1E29AEF" w14:textId="77777777" w:rsidTr="00725957">
        <w:trPr>
          <w:trHeight w:val="48"/>
        </w:trPr>
        <w:tc>
          <w:tcPr>
            <w:tcW w:w="1246" w:type="dxa"/>
          </w:tcPr>
          <w:p w14:paraId="7AB85990" w14:textId="77777777" w:rsidR="00A8526A" w:rsidRPr="0077685B" w:rsidRDefault="001A5316">
            <w:pPr>
              <w:pStyle w:val="TableParagraph"/>
              <w:spacing w:before="27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Nos1</w:t>
            </w:r>
          </w:p>
        </w:tc>
        <w:tc>
          <w:tcPr>
            <w:tcW w:w="3789" w:type="dxa"/>
          </w:tcPr>
          <w:p w14:paraId="0D50F296" w14:textId="6E6C3AC4" w:rsidR="00A8526A" w:rsidRPr="0077685B" w:rsidRDefault="00EE347B">
            <w:pPr>
              <w:pStyle w:val="TableParagraph"/>
              <w:spacing w:before="27"/>
              <w:jc w:val="left"/>
              <w:rPr>
                <w:sz w:val="16"/>
              </w:rPr>
            </w:pPr>
            <w:r w:rsidRPr="0077685B">
              <w:rPr>
                <w:sz w:val="16"/>
              </w:rPr>
              <w:t>N</w:t>
            </w:r>
            <w:r w:rsidR="001A5316" w:rsidRPr="0077685B">
              <w:rPr>
                <w:sz w:val="16"/>
              </w:rPr>
              <w:t>itric oxide synthase 1</w:t>
            </w:r>
          </w:p>
        </w:tc>
        <w:tc>
          <w:tcPr>
            <w:tcW w:w="1071" w:type="dxa"/>
          </w:tcPr>
          <w:p w14:paraId="75770EF9" w14:textId="153B665C" w:rsidR="00A8526A" w:rsidRPr="0077685B" w:rsidRDefault="001A5316" w:rsidP="00725957">
            <w:pPr>
              <w:pStyle w:val="TableParagraph"/>
              <w:spacing w:before="27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0.0300</w:t>
            </w:r>
          </w:p>
        </w:tc>
        <w:tc>
          <w:tcPr>
            <w:tcW w:w="1129" w:type="dxa"/>
          </w:tcPr>
          <w:p w14:paraId="73866648" w14:textId="77777777" w:rsidR="00A8526A" w:rsidRPr="0077685B" w:rsidRDefault="001A5316">
            <w:pPr>
              <w:pStyle w:val="TableParagraph"/>
              <w:spacing w:before="27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3.88</w:t>
            </w:r>
          </w:p>
        </w:tc>
        <w:tc>
          <w:tcPr>
            <w:tcW w:w="1211" w:type="dxa"/>
          </w:tcPr>
          <w:p w14:paraId="060ED3DE" w14:textId="77777777" w:rsidR="00A8526A" w:rsidRPr="0077685B" w:rsidRDefault="001A5316">
            <w:pPr>
              <w:pStyle w:val="TableParagraph"/>
              <w:spacing w:before="27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2FD8B7F9" w14:textId="77777777" w:rsidTr="00725957">
        <w:trPr>
          <w:trHeight w:val="39"/>
        </w:trPr>
        <w:tc>
          <w:tcPr>
            <w:tcW w:w="1246" w:type="dxa"/>
          </w:tcPr>
          <w:p w14:paraId="6D5E6789" w14:textId="77777777" w:rsidR="00A8526A" w:rsidRPr="0077685B" w:rsidRDefault="001A5316">
            <w:pPr>
              <w:pStyle w:val="TableParagraph"/>
              <w:spacing w:before="46"/>
              <w:ind w:left="113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Eng</w:t>
            </w:r>
            <w:proofErr w:type="spellEnd"/>
          </w:p>
        </w:tc>
        <w:tc>
          <w:tcPr>
            <w:tcW w:w="3789" w:type="dxa"/>
          </w:tcPr>
          <w:p w14:paraId="59B6F31F" w14:textId="2421DDD7" w:rsidR="00A8526A" w:rsidRPr="0077685B" w:rsidRDefault="00EE347B">
            <w:pPr>
              <w:pStyle w:val="TableParagraph"/>
              <w:spacing w:before="46"/>
              <w:jc w:val="left"/>
              <w:rPr>
                <w:sz w:val="16"/>
              </w:rPr>
            </w:pPr>
            <w:r w:rsidRPr="0077685B">
              <w:rPr>
                <w:sz w:val="16"/>
              </w:rPr>
              <w:t>E</w:t>
            </w:r>
            <w:r w:rsidR="001A5316" w:rsidRPr="0077685B">
              <w:rPr>
                <w:sz w:val="16"/>
              </w:rPr>
              <w:t>ndoglin</w:t>
            </w:r>
          </w:p>
        </w:tc>
        <w:tc>
          <w:tcPr>
            <w:tcW w:w="1071" w:type="dxa"/>
          </w:tcPr>
          <w:p w14:paraId="5A99E2DF" w14:textId="05AB5770" w:rsidR="00A8526A" w:rsidRPr="0077685B" w:rsidRDefault="001A5316" w:rsidP="00725957">
            <w:pPr>
              <w:pStyle w:val="TableParagraph"/>
              <w:spacing w:before="46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0.046</w:t>
            </w:r>
            <w:r w:rsidR="00725957">
              <w:rPr>
                <w:sz w:val="16"/>
              </w:rPr>
              <w:t>9</w:t>
            </w:r>
          </w:p>
        </w:tc>
        <w:tc>
          <w:tcPr>
            <w:tcW w:w="1129" w:type="dxa"/>
          </w:tcPr>
          <w:p w14:paraId="5CA17374" w14:textId="77777777" w:rsidR="00A8526A" w:rsidRPr="0077685B" w:rsidRDefault="001A5316">
            <w:pPr>
              <w:pStyle w:val="TableParagraph"/>
              <w:spacing w:before="46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3.88</w:t>
            </w:r>
          </w:p>
        </w:tc>
        <w:tc>
          <w:tcPr>
            <w:tcW w:w="1211" w:type="dxa"/>
          </w:tcPr>
          <w:p w14:paraId="38D71F4E" w14:textId="77777777" w:rsidR="00A8526A" w:rsidRPr="0077685B" w:rsidRDefault="001A5316">
            <w:pPr>
              <w:pStyle w:val="TableParagraph"/>
              <w:spacing w:before="46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632435ED" w14:textId="77777777" w:rsidTr="00725957">
        <w:trPr>
          <w:trHeight w:val="39"/>
        </w:trPr>
        <w:tc>
          <w:tcPr>
            <w:tcW w:w="1246" w:type="dxa"/>
          </w:tcPr>
          <w:p w14:paraId="28168D9F" w14:textId="77777777" w:rsidR="00A8526A" w:rsidRPr="0077685B" w:rsidRDefault="001A5316">
            <w:pPr>
              <w:pStyle w:val="TableParagraph"/>
              <w:spacing w:before="33"/>
              <w:ind w:left="113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Pdgfd</w:t>
            </w:r>
            <w:proofErr w:type="spellEnd"/>
          </w:p>
        </w:tc>
        <w:tc>
          <w:tcPr>
            <w:tcW w:w="3789" w:type="dxa"/>
          </w:tcPr>
          <w:p w14:paraId="0443CF27" w14:textId="5D61B646" w:rsidR="00A8526A" w:rsidRPr="0077685B" w:rsidRDefault="00EE347B">
            <w:pPr>
              <w:pStyle w:val="TableParagraph"/>
              <w:spacing w:before="33"/>
              <w:jc w:val="left"/>
              <w:rPr>
                <w:sz w:val="16"/>
              </w:rPr>
            </w:pPr>
            <w:r w:rsidRPr="0077685B">
              <w:rPr>
                <w:sz w:val="16"/>
              </w:rPr>
              <w:t>P</w:t>
            </w:r>
            <w:r w:rsidR="001A5316" w:rsidRPr="0077685B">
              <w:rPr>
                <w:sz w:val="16"/>
              </w:rPr>
              <w:t>latelet derived growth factor D</w:t>
            </w:r>
          </w:p>
        </w:tc>
        <w:tc>
          <w:tcPr>
            <w:tcW w:w="1071" w:type="dxa"/>
          </w:tcPr>
          <w:p w14:paraId="386EBC19" w14:textId="46CEA03C" w:rsidR="00A8526A" w:rsidRPr="0077685B" w:rsidRDefault="001A5316" w:rsidP="00725957">
            <w:pPr>
              <w:pStyle w:val="TableParagraph"/>
              <w:spacing w:before="33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0.024</w:t>
            </w:r>
            <w:r w:rsidR="00725957">
              <w:rPr>
                <w:sz w:val="16"/>
              </w:rPr>
              <w:t>3</w:t>
            </w:r>
          </w:p>
        </w:tc>
        <w:tc>
          <w:tcPr>
            <w:tcW w:w="1129" w:type="dxa"/>
          </w:tcPr>
          <w:p w14:paraId="0B32D604" w14:textId="77777777" w:rsidR="00A8526A" w:rsidRPr="0077685B" w:rsidRDefault="001A5316">
            <w:pPr>
              <w:pStyle w:val="TableParagraph"/>
              <w:spacing w:before="33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3.85</w:t>
            </w:r>
          </w:p>
        </w:tc>
        <w:tc>
          <w:tcPr>
            <w:tcW w:w="1211" w:type="dxa"/>
          </w:tcPr>
          <w:p w14:paraId="3848FD25" w14:textId="77777777" w:rsidR="00A8526A" w:rsidRPr="0077685B" w:rsidRDefault="001A5316">
            <w:pPr>
              <w:pStyle w:val="TableParagraph"/>
              <w:spacing w:before="33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24093B28" w14:textId="77777777" w:rsidTr="00725957">
        <w:trPr>
          <w:trHeight w:val="39"/>
        </w:trPr>
        <w:tc>
          <w:tcPr>
            <w:tcW w:w="1246" w:type="dxa"/>
          </w:tcPr>
          <w:p w14:paraId="7F35BBDB" w14:textId="77777777" w:rsidR="00A8526A" w:rsidRPr="0077685B" w:rsidRDefault="001A5316">
            <w:pPr>
              <w:pStyle w:val="TableParagraph"/>
              <w:spacing w:before="27"/>
              <w:ind w:left="114" w:right="53"/>
              <w:rPr>
                <w:sz w:val="16"/>
              </w:rPr>
            </w:pPr>
            <w:r w:rsidRPr="0077685B">
              <w:rPr>
                <w:sz w:val="16"/>
              </w:rPr>
              <w:t>Npr3</w:t>
            </w:r>
          </w:p>
        </w:tc>
        <w:tc>
          <w:tcPr>
            <w:tcW w:w="3789" w:type="dxa"/>
          </w:tcPr>
          <w:p w14:paraId="4B74BCF0" w14:textId="6AE032ED" w:rsidR="00A8526A" w:rsidRPr="0077685B" w:rsidRDefault="00EE347B">
            <w:pPr>
              <w:pStyle w:val="TableParagraph"/>
              <w:spacing w:before="27"/>
              <w:jc w:val="left"/>
              <w:rPr>
                <w:sz w:val="16"/>
              </w:rPr>
            </w:pPr>
            <w:r w:rsidRPr="0077685B">
              <w:rPr>
                <w:sz w:val="16"/>
              </w:rPr>
              <w:t>N</w:t>
            </w:r>
            <w:r w:rsidR="001A5316" w:rsidRPr="0077685B">
              <w:rPr>
                <w:sz w:val="16"/>
              </w:rPr>
              <w:t>atriuretic peptide receptor 3</w:t>
            </w:r>
          </w:p>
        </w:tc>
        <w:tc>
          <w:tcPr>
            <w:tcW w:w="1071" w:type="dxa"/>
          </w:tcPr>
          <w:p w14:paraId="5881311B" w14:textId="57D349EC" w:rsidR="00A8526A" w:rsidRPr="0077685B" w:rsidRDefault="001A5316" w:rsidP="00725957">
            <w:pPr>
              <w:pStyle w:val="TableParagraph"/>
              <w:spacing w:before="27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0.025</w:t>
            </w:r>
            <w:r w:rsidR="00725957">
              <w:rPr>
                <w:sz w:val="16"/>
              </w:rPr>
              <w:t>1</w:t>
            </w:r>
          </w:p>
        </w:tc>
        <w:tc>
          <w:tcPr>
            <w:tcW w:w="1129" w:type="dxa"/>
          </w:tcPr>
          <w:p w14:paraId="6F45C48E" w14:textId="77777777" w:rsidR="00A8526A" w:rsidRPr="0077685B" w:rsidRDefault="001A5316">
            <w:pPr>
              <w:pStyle w:val="TableParagraph"/>
              <w:spacing w:before="27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3.79</w:t>
            </w:r>
          </w:p>
        </w:tc>
        <w:tc>
          <w:tcPr>
            <w:tcW w:w="1211" w:type="dxa"/>
          </w:tcPr>
          <w:p w14:paraId="62925D11" w14:textId="77777777" w:rsidR="00A8526A" w:rsidRPr="0077685B" w:rsidRDefault="001A5316">
            <w:pPr>
              <w:pStyle w:val="TableParagraph"/>
              <w:spacing w:before="27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272178A9" w14:textId="77777777" w:rsidTr="00725957">
        <w:trPr>
          <w:trHeight w:val="39"/>
        </w:trPr>
        <w:tc>
          <w:tcPr>
            <w:tcW w:w="1246" w:type="dxa"/>
          </w:tcPr>
          <w:p w14:paraId="112F292D" w14:textId="77777777" w:rsidR="00A8526A" w:rsidRPr="0077685B" w:rsidRDefault="001A5316">
            <w:pPr>
              <w:pStyle w:val="TableParagraph"/>
              <w:spacing w:before="41"/>
              <w:ind w:left="114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Alcam</w:t>
            </w:r>
            <w:proofErr w:type="spellEnd"/>
          </w:p>
        </w:tc>
        <w:tc>
          <w:tcPr>
            <w:tcW w:w="3789" w:type="dxa"/>
          </w:tcPr>
          <w:p w14:paraId="594B6D4D" w14:textId="212EB855" w:rsidR="00A8526A" w:rsidRPr="0077685B" w:rsidRDefault="00EE347B">
            <w:pPr>
              <w:pStyle w:val="TableParagraph"/>
              <w:spacing w:before="41"/>
              <w:jc w:val="left"/>
              <w:rPr>
                <w:sz w:val="16"/>
              </w:rPr>
            </w:pPr>
            <w:r w:rsidRPr="0077685B">
              <w:rPr>
                <w:sz w:val="16"/>
              </w:rPr>
              <w:t>A</w:t>
            </w:r>
            <w:r w:rsidR="001A5316" w:rsidRPr="0077685B">
              <w:rPr>
                <w:sz w:val="16"/>
              </w:rPr>
              <w:t>ctivated leukocyte cell adhesion molecule</w:t>
            </w:r>
          </w:p>
        </w:tc>
        <w:tc>
          <w:tcPr>
            <w:tcW w:w="1071" w:type="dxa"/>
          </w:tcPr>
          <w:p w14:paraId="3DAD0787" w14:textId="222EAC12" w:rsidR="00A8526A" w:rsidRPr="0077685B" w:rsidRDefault="001A5316" w:rsidP="00725957">
            <w:pPr>
              <w:pStyle w:val="TableParagraph"/>
              <w:spacing w:before="41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0.030</w:t>
            </w:r>
            <w:r w:rsidR="00725957">
              <w:rPr>
                <w:sz w:val="16"/>
              </w:rPr>
              <w:t>6</w:t>
            </w:r>
          </w:p>
        </w:tc>
        <w:tc>
          <w:tcPr>
            <w:tcW w:w="1129" w:type="dxa"/>
          </w:tcPr>
          <w:p w14:paraId="320696BE" w14:textId="77777777" w:rsidR="00A8526A" w:rsidRPr="0077685B" w:rsidRDefault="001A5316">
            <w:pPr>
              <w:pStyle w:val="TableParagraph"/>
              <w:spacing w:before="41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3.79</w:t>
            </w:r>
          </w:p>
        </w:tc>
        <w:tc>
          <w:tcPr>
            <w:tcW w:w="1211" w:type="dxa"/>
          </w:tcPr>
          <w:p w14:paraId="41D1C28D" w14:textId="77777777" w:rsidR="00A8526A" w:rsidRPr="0077685B" w:rsidRDefault="001A5316">
            <w:pPr>
              <w:pStyle w:val="TableParagraph"/>
              <w:spacing w:before="41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52687E5F" w14:textId="77777777" w:rsidTr="00725957">
        <w:trPr>
          <w:trHeight w:val="39"/>
        </w:trPr>
        <w:tc>
          <w:tcPr>
            <w:tcW w:w="1246" w:type="dxa"/>
          </w:tcPr>
          <w:p w14:paraId="4A1EB247" w14:textId="77777777" w:rsidR="00A8526A" w:rsidRPr="0077685B" w:rsidRDefault="001A5316">
            <w:pPr>
              <w:pStyle w:val="TableParagraph"/>
              <w:spacing w:before="48"/>
              <w:ind w:left="113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Ptprj</w:t>
            </w:r>
            <w:proofErr w:type="spellEnd"/>
          </w:p>
        </w:tc>
        <w:tc>
          <w:tcPr>
            <w:tcW w:w="3789" w:type="dxa"/>
          </w:tcPr>
          <w:p w14:paraId="16AA2131" w14:textId="704C52C6" w:rsidR="00A8526A" w:rsidRPr="0077685B" w:rsidRDefault="00EE347B">
            <w:pPr>
              <w:pStyle w:val="TableParagraph"/>
              <w:spacing w:before="48"/>
              <w:jc w:val="left"/>
              <w:rPr>
                <w:sz w:val="16"/>
              </w:rPr>
            </w:pPr>
            <w:r w:rsidRPr="0077685B">
              <w:rPr>
                <w:sz w:val="16"/>
              </w:rPr>
              <w:t>P</w:t>
            </w:r>
            <w:r w:rsidR="001A5316" w:rsidRPr="0077685B">
              <w:rPr>
                <w:sz w:val="16"/>
              </w:rPr>
              <w:t>rotein tyrosine phosphatase, receptor type, J</w:t>
            </w:r>
          </w:p>
        </w:tc>
        <w:tc>
          <w:tcPr>
            <w:tcW w:w="1071" w:type="dxa"/>
          </w:tcPr>
          <w:p w14:paraId="17C80EA6" w14:textId="10B92A21" w:rsidR="00A8526A" w:rsidRPr="0077685B" w:rsidRDefault="001A5316" w:rsidP="00725957">
            <w:pPr>
              <w:pStyle w:val="TableParagraph"/>
              <w:spacing w:before="48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0.0170</w:t>
            </w:r>
          </w:p>
        </w:tc>
        <w:tc>
          <w:tcPr>
            <w:tcW w:w="1129" w:type="dxa"/>
          </w:tcPr>
          <w:p w14:paraId="70E6B278" w14:textId="77777777" w:rsidR="00A8526A" w:rsidRPr="0077685B" w:rsidRDefault="001A5316">
            <w:pPr>
              <w:pStyle w:val="TableParagraph"/>
              <w:spacing w:before="48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3.76</w:t>
            </w:r>
          </w:p>
        </w:tc>
        <w:tc>
          <w:tcPr>
            <w:tcW w:w="1211" w:type="dxa"/>
          </w:tcPr>
          <w:p w14:paraId="5D59A053" w14:textId="77777777" w:rsidR="00A8526A" w:rsidRPr="0077685B" w:rsidRDefault="001A5316">
            <w:pPr>
              <w:pStyle w:val="TableParagraph"/>
              <w:spacing w:before="48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D25EC10" w14:textId="77777777" w:rsidTr="00725957">
        <w:trPr>
          <w:trHeight w:val="39"/>
        </w:trPr>
        <w:tc>
          <w:tcPr>
            <w:tcW w:w="1246" w:type="dxa"/>
          </w:tcPr>
          <w:p w14:paraId="0DC4E3C6" w14:textId="77777777" w:rsidR="00A8526A" w:rsidRPr="0077685B" w:rsidRDefault="001A5316">
            <w:pPr>
              <w:pStyle w:val="TableParagraph"/>
              <w:spacing w:before="43"/>
              <w:ind w:left="114" w:right="53"/>
              <w:rPr>
                <w:sz w:val="16"/>
              </w:rPr>
            </w:pPr>
            <w:r w:rsidRPr="0077685B">
              <w:rPr>
                <w:sz w:val="16"/>
              </w:rPr>
              <w:t>Birc3</w:t>
            </w:r>
          </w:p>
        </w:tc>
        <w:tc>
          <w:tcPr>
            <w:tcW w:w="3789" w:type="dxa"/>
          </w:tcPr>
          <w:p w14:paraId="5562CD90" w14:textId="20DFB4FF" w:rsidR="00A8526A" w:rsidRPr="0077685B" w:rsidRDefault="00EE347B">
            <w:pPr>
              <w:pStyle w:val="TableParagraph"/>
              <w:spacing w:before="43"/>
              <w:jc w:val="left"/>
              <w:rPr>
                <w:sz w:val="16"/>
              </w:rPr>
            </w:pPr>
            <w:r w:rsidRPr="0077685B">
              <w:rPr>
                <w:sz w:val="16"/>
              </w:rPr>
              <w:t>B</w:t>
            </w:r>
            <w:r w:rsidR="001A5316" w:rsidRPr="0077685B">
              <w:rPr>
                <w:sz w:val="16"/>
              </w:rPr>
              <w:t>aculoviral IAP repeat-containing 3</w:t>
            </w:r>
          </w:p>
        </w:tc>
        <w:tc>
          <w:tcPr>
            <w:tcW w:w="1071" w:type="dxa"/>
          </w:tcPr>
          <w:p w14:paraId="4A74F4B7" w14:textId="4C98E1BE" w:rsidR="00A8526A" w:rsidRPr="0077685B" w:rsidRDefault="00725957" w:rsidP="00725957">
            <w:pPr>
              <w:pStyle w:val="TableParagraph"/>
              <w:spacing w:before="43"/>
              <w:ind w:left="288" w:right="248"/>
              <w:rPr>
                <w:sz w:val="16"/>
              </w:rPr>
            </w:pPr>
            <w:r>
              <w:rPr>
                <w:sz w:val="16"/>
              </w:rPr>
              <w:t>0.0063</w:t>
            </w:r>
          </w:p>
        </w:tc>
        <w:tc>
          <w:tcPr>
            <w:tcW w:w="1129" w:type="dxa"/>
          </w:tcPr>
          <w:p w14:paraId="03DCDD70" w14:textId="77777777" w:rsidR="00A8526A" w:rsidRPr="0077685B" w:rsidRDefault="001A5316">
            <w:pPr>
              <w:pStyle w:val="TableParagraph"/>
              <w:spacing w:before="43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3.67</w:t>
            </w:r>
          </w:p>
        </w:tc>
        <w:tc>
          <w:tcPr>
            <w:tcW w:w="1211" w:type="dxa"/>
          </w:tcPr>
          <w:p w14:paraId="4B27B3B4" w14:textId="77777777" w:rsidR="00A8526A" w:rsidRPr="0077685B" w:rsidRDefault="001A5316">
            <w:pPr>
              <w:pStyle w:val="TableParagraph"/>
              <w:spacing w:before="43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7C6ECC5" w14:textId="77777777" w:rsidTr="00725957">
        <w:trPr>
          <w:trHeight w:val="39"/>
        </w:trPr>
        <w:tc>
          <w:tcPr>
            <w:tcW w:w="1246" w:type="dxa"/>
          </w:tcPr>
          <w:p w14:paraId="42DDFC53" w14:textId="77777777" w:rsidR="00A8526A" w:rsidRPr="0077685B" w:rsidRDefault="001A5316">
            <w:pPr>
              <w:pStyle w:val="TableParagraph"/>
              <w:spacing w:before="35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Cxcl2</w:t>
            </w:r>
          </w:p>
        </w:tc>
        <w:tc>
          <w:tcPr>
            <w:tcW w:w="3789" w:type="dxa"/>
          </w:tcPr>
          <w:p w14:paraId="5925E62D" w14:textId="77777777" w:rsidR="00A8526A" w:rsidRPr="0077685B" w:rsidRDefault="001A5316">
            <w:pPr>
              <w:pStyle w:val="TableParagraph"/>
              <w:spacing w:before="35"/>
              <w:jc w:val="left"/>
              <w:rPr>
                <w:sz w:val="16"/>
              </w:rPr>
            </w:pPr>
            <w:r w:rsidRPr="0077685B">
              <w:rPr>
                <w:sz w:val="16"/>
              </w:rPr>
              <w:t>C-X-C motif chemokine ligand 2</w:t>
            </w:r>
          </w:p>
        </w:tc>
        <w:tc>
          <w:tcPr>
            <w:tcW w:w="1071" w:type="dxa"/>
          </w:tcPr>
          <w:p w14:paraId="1DFC2703" w14:textId="48ECBE56" w:rsidR="00A8526A" w:rsidRPr="0077685B" w:rsidRDefault="00725957">
            <w:pPr>
              <w:pStyle w:val="TableParagraph"/>
              <w:spacing w:before="35"/>
              <w:ind w:left="288" w:right="248"/>
              <w:rPr>
                <w:sz w:val="16"/>
              </w:rPr>
            </w:pPr>
            <w:r>
              <w:rPr>
                <w:sz w:val="16"/>
              </w:rPr>
              <w:t>0.0114</w:t>
            </w:r>
          </w:p>
        </w:tc>
        <w:tc>
          <w:tcPr>
            <w:tcW w:w="1129" w:type="dxa"/>
          </w:tcPr>
          <w:p w14:paraId="6D716FAF" w14:textId="77777777" w:rsidR="00A8526A" w:rsidRPr="0077685B" w:rsidRDefault="001A5316">
            <w:pPr>
              <w:pStyle w:val="TableParagraph"/>
              <w:spacing w:before="35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3.50</w:t>
            </w:r>
          </w:p>
        </w:tc>
        <w:tc>
          <w:tcPr>
            <w:tcW w:w="1211" w:type="dxa"/>
          </w:tcPr>
          <w:p w14:paraId="33D6855C" w14:textId="77777777" w:rsidR="00A8526A" w:rsidRPr="0077685B" w:rsidRDefault="001A5316">
            <w:pPr>
              <w:pStyle w:val="TableParagraph"/>
              <w:spacing w:before="35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B6B4359" w14:textId="77777777" w:rsidTr="00725957">
        <w:trPr>
          <w:trHeight w:val="39"/>
        </w:trPr>
        <w:tc>
          <w:tcPr>
            <w:tcW w:w="1246" w:type="dxa"/>
          </w:tcPr>
          <w:p w14:paraId="35760CF2" w14:textId="77777777" w:rsidR="00A8526A" w:rsidRPr="0077685B" w:rsidRDefault="001A5316">
            <w:pPr>
              <w:pStyle w:val="TableParagraph"/>
              <w:spacing w:before="40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Akt1</w:t>
            </w:r>
          </w:p>
        </w:tc>
        <w:tc>
          <w:tcPr>
            <w:tcW w:w="3789" w:type="dxa"/>
          </w:tcPr>
          <w:p w14:paraId="0CDB6F6B" w14:textId="77777777" w:rsidR="00A8526A" w:rsidRPr="0077685B" w:rsidRDefault="001A5316">
            <w:pPr>
              <w:pStyle w:val="TableParagraph"/>
              <w:spacing w:before="40"/>
              <w:jc w:val="left"/>
              <w:rPr>
                <w:sz w:val="16"/>
              </w:rPr>
            </w:pPr>
            <w:r w:rsidRPr="0077685B">
              <w:rPr>
                <w:sz w:val="16"/>
              </w:rPr>
              <w:t>AKT serine/threonine kinase 1</w:t>
            </w:r>
          </w:p>
        </w:tc>
        <w:tc>
          <w:tcPr>
            <w:tcW w:w="1071" w:type="dxa"/>
          </w:tcPr>
          <w:p w14:paraId="594E04A2" w14:textId="150B3AFD" w:rsidR="00A8526A" w:rsidRPr="0077685B" w:rsidRDefault="00725957">
            <w:pPr>
              <w:pStyle w:val="TableParagraph"/>
              <w:spacing w:before="40"/>
              <w:ind w:left="288" w:right="248"/>
              <w:rPr>
                <w:sz w:val="16"/>
              </w:rPr>
            </w:pPr>
            <w:r>
              <w:rPr>
                <w:sz w:val="16"/>
              </w:rPr>
              <w:t>0.0177</w:t>
            </w:r>
          </w:p>
        </w:tc>
        <w:tc>
          <w:tcPr>
            <w:tcW w:w="1129" w:type="dxa"/>
          </w:tcPr>
          <w:p w14:paraId="21148D80" w14:textId="77777777" w:rsidR="00A8526A" w:rsidRPr="0077685B" w:rsidRDefault="001A5316">
            <w:pPr>
              <w:pStyle w:val="TableParagraph"/>
              <w:spacing w:before="40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3.50</w:t>
            </w:r>
          </w:p>
        </w:tc>
        <w:tc>
          <w:tcPr>
            <w:tcW w:w="1211" w:type="dxa"/>
          </w:tcPr>
          <w:p w14:paraId="2C852864" w14:textId="77777777" w:rsidR="00A8526A" w:rsidRPr="0077685B" w:rsidRDefault="001A5316">
            <w:pPr>
              <w:pStyle w:val="TableParagraph"/>
              <w:spacing w:before="40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3B426CC" w14:textId="77777777" w:rsidTr="00725957">
        <w:trPr>
          <w:trHeight w:val="39"/>
        </w:trPr>
        <w:tc>
          <w:tcPr>
            <w:tcW w:w="1246" w:type="dxa"/>
          </w:tcPr>
          <w:p w14:paraId="2D035798" w14:textId="77777777" w:rsidR="00A8526A" w:rsidRPr="0077685B" w:rsidRDefault="001A5316">
            <w:pPr>
              <w:pStyle w:val="TableParagraph"/>
              <w:spacing w:before="41"/>
              <w:ind w:left="114" w:right="53"/>
              <w:rPr>
                <w:sz w:val="16"/>
              </w:rPr>
            </w:pPr>
            <w:r w:rsidRPr="0077685B">
              <w:rPr>
                <w:sz w:val="16"/>
              </w:rPr>
              <w:t>Nrp1</w:t>
            </w:r>
          </w:p>
        </w:tc>
        <w:tc>
          <w:tcPr>
            <w:tcW w:w="3789" w:type="dxa"/>
          </w:tcPr>
          <w:p w14:paraId="744426C6" w14:textId="542856FD" w:rsidR="00A8526A" w:rsidRPr="0077685B" w:rsidRDefault="00EE347B">
            <w:pPr>
              <w:pStyle w:val="TableParagraph"/>
              <w:spacing w:before="41"/>
              <w:jc w:val="left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N</w:t>
            </w:r>
            <w:r w:rsidR="001A5316" w:rsidRPr="0077685B">
              <w:rPr>
                <w:sz w:val="16"/>
              </w:rPr>
              <w:t>europilin</w:t>
            </w:r>
            <w:proofErr w:type="spellEnd"/>
            <w:r w:rsidR="001A5316" w:rsidRPr="0077685B">
              <w:rPr>
                <w:sz w:val="16"/>
              </w:rPr>
              <w:t xml:space="preserve"> 1</w:t>
            </w:r>
          </w:p>
        </w:tc>
        <w:tc>
          <w:tcPr>
            <w:tcW w:w="1071" w:type="dxa"/>
          </w:tcPr>
          <w:p w14:paraId="759081D9" w14:textId="0876EFAD" w:rsidR="00A8526A" w:rsidRPr="0077685B" w:rsidRDefault="00725957">
            <w:pPr>
              <w:pStyle w:val="TableParagraph"/>
              <w:spacing w:before="41"/>
              <w:ind w:left="288" w:right="248"/>
              <w:rPr>
                <w:sz w:val="16"/>
              </w:rPr>
            </w:pPr>
            <w:r>
              <w:rPr>
                <w:sz w:val="16"/>
              </w:rPr>
              <w:t>0.0485</w:t>
            </w:r>
          </w:p>
        </w:tc>
        <w:tc>
          <w:tcPr>
            <w:tcW w:w="1129" w:type="dxa"/>
          </w:tcPr>
          <w:p w14:paraId="43D24EDA" w14:textId="77777777" w:rsidR="00A8526A" w:rsidRPr="0077685B" w:rsidRDefault="001A5316">
            <w:pPr>
              <w:pStyle w:val="TableParagraph"/>
              <w:spacing w:before="41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3.47</w:t>
            </w:r>
          </w:p>
        </w:tc>
        <w:tc>
          <w:tcPr>
            <w:tcW w:w="1211" w:type="dxa"/>
          </w:tcPr>
          <w:p w14:paraId="7627E61F" w14:textId="77777777" w:rsidR="00A8526A" w:rsidRPr="0077685B" w:rsidRDefault="001A5316">
            <w:pPr>
              <w:pStyle w:val="TableParagraph"/>
              <w:spacing w:before="41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9CA41F2" w14:textId="77777777" w:rsidTr="00725957">
        <w:trPr>
          <w:trHeight w:val="39"/>
        </w:trPr>
        <w:tc>
          <w:tcPr>
            <w:tcW w:w="1246" w:type="dxa"/>
          </w:tcPr>
          <w:p w14:paraId="614163E8" w14:textId="77777777" w:rsidR="00A8526A" w:rsidRPr="0077685B" w:rsidRDefault="001A5316">
            <w:pPr>
              <w:pStyle w:val="TableParagraph"/>
              <w:spacing w:before="42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Bcl2</w:t>
            </w:r>
          </w:p>
        </w:tc>
        <w:tc>
          <w:tcPr>
            <w:tcW w:w="3789" w:type="dxa"/>
          </w:tcPr>
          <w:p w14:paraId="24A2A89B" w14:textId="77777777" w:rsidR="00A8526A" w:rsidRPr="0077685B" w:rsidRDefault="001A5316">
            <w:pPr>
              <w:pStyle w:val="TableParagraph"/>
              <w:spacing w:before="42"/>
              <w:jc w:val="left"/>
              <w:rPr>
                <w:sz w:val="16"/>
              </w:rPr>
            </w:pPr>
            <w:r w:rsidRPr="0077685B">
              <w:rPr>
                <w:sz w:val="16"/>
              </w:rPr>
              <w:t>B cell leukemia/lymphoma 2</w:t>
            </w:r>
          </w:p>
        </w:tc>
        <w:tc>
          <w:tcPr>
            <w:tcW w:w="1071" w:type="dxa"/>
          </w:tcPr>
          <w:p w14:paraId="0F2AF650" w14:textId="7C3E9B13" w:rsidR="00A8526A" w:rsidRPr="0077685B" w:rsidRDefault="00725957">
            <w:pPr>
              <w:pStyle w:val="TableParagraph"/>
              <w:spacing w:before="42"/>
              <w:ind w:left="288" w:right="248"/>
              <w:rPr>
                <w:sz w:val="16"/>
              </w:rPr>
            </w:pPr>
            <w:r>
              <w:rPr>
                <w:sz w:val="16"/>
              </w:rPr>
              <w:t>0.0245</w:t>
            </w:r>
          </w:p>
        </w:tc>
        <w:tc>
          <w:tcPr>
            <w:tcW w:w="1129" w:type="dxa"/>
          </w:tcPr>
          <w:p w14:paraId="7E3810C8" w14:textId="77777777" w:rsidR="00A8526A" w:rsidRPr="0077685B" w:rsidRDefault="001A5316">
            <w:pPr>
              <w:pStyle w:val="TableParagraph"/>
              <w:spacing w:before="42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3.39</w:t>
            </w:r>
          </w:p>
        </w:tc>
        <w:tc>
          <w:tcPr>
            <w:tcW w:w="1211" w:type="dxa"/>
          </w:tcPr>
          <w:p w14:paraId="47E8D1ED" w14:textId="77777777" w:rsidR="00A8526A" w:rsidRPr="0077685B" w:rsidRDefault="001A5316">
            <w:pPr>
              <w:pStyle w:val="TableParagraph"/>
              <w:spacing w:before="42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3DB9976D" w14:textId="77777777" w:rsidTr="00725957">
        <w:trPr>
          <w:trHeight w:val="39"/>
        </w:trPr>
        <w:tc>
          <w:tcPr>
            <w:tcW w:w="1246" w:type="dxa"/>
          </w:tcPr>
          <w:p w14:paraId="6F50BA60" w14:textId="77777777" w:rsidR="00A8526A" w:rsidRPr="0077685B" w:rsidRDefault="001A5316">
            <w:pPr>
              <w:pStyle w:val="TableParagraph"/>
              <w:spacing w:before="37"/>
              <w:ind w:left="113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Mafb</w:t>
            </w:r>
            <w:proofErr w:type="spellEnd"/>
          </w:p>
        </w:tc>
        <w:tc>
          <w:tcPr>
            <w:tcW w:w="3789" w:type="dxa"/>
          </w:tcPr>
          <w:p w14:paraId="070AF070" w14:textId="77777777" w:rsidR="00A8526A" w:rsidRPr="0077685B" w:rsidRDefault="001A5316">
            <w:pPr>
              <w:pStyle w:val="TableParagraph"/>
              <w:spacing w:before="37"/>
              <w:jc w:val="left"/>
              <w:rPr>
                <w:sz w:val="16"/>
              </w:rPr>
            </w:pPr>
            <w:r w:rsidRPr="0077685B">
              <w:rPr>
                <w:sz w:val="16"/>
              </w:rPr>
              <w:t xml:space="preserve">MAF </w:t>
            </w:r>
            <w:proofErr w:type="spellStart"/>
            <w:r w:rsidRPr="0077685B">
              <w:rPr>
                <w:sz w:val="16"/>
              </w:rPr>
              <w:t>bZIP</w:t>
            </w:r>
            <w:proofErr w:type="spellEnd"/>
            <w:r w:rsidRPr="0077685B">
              <w:rPr>
                <w:sz w:val="16"/>
              </w:rPr>
              <w:t xml:space="preserve"> transcription factor B</w:t>
            </w:r>
          </w:p>
        </w:tc>
        <w:tc>
          <w:tcPr>
            <w:tcW w:w="1071" w:type="dxa"/>
          </w:tcPr>
          <w:p w14:paraId="49B69A08" w14:textId="30D3BB8E" w:rsidR="00A8526A" w:rsidRPr="0077685B" w:rsidRDefault="001A5316" w:rsidP="00725957">
            <w:pPr>
              <w:pStyle w:val="TableParagraph"/>
              <w:spacing w:before="37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0.024</w:t>
            </w:r>
            <w:r w:rsidR="00725957">
              <w:rPr>
                <w:sz w:val="16"/>
              </w:rPr>
              <w:t>8</w:t>
            </w:r>
          </w:p>
        </w:tc>
        <w:tc>
          <w:tcPr>
            <w:tcW w:w="1129" w:type="dxa"/>
          </w:tcPr>
          <w:p w14:paraId="7D3FF839" w14:textId="77777777" w:rsidR="00A8526A" w:rsidRPr="0077685B" w:rsidRDefault="001A5316">
            <w:pPr>
              <w:pStyle w:val="TableParagraph"/>
              <w:spacing w:before="37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3.38</w:t>
            </w:r>
          </w:p>
        </w:tc>
        <w:tc>
          <w:tcPr>
            <w:tcW w:w="1211" w:type="dxa"/>
          </w:tcPr>
          <w:p w14:paraId="1A22A250" w14:textId="77777777" w:rsidR="00A8526A" w:rsidRPr="0077685B" w:rsidRDefault="001A5316">
            <w:pPr>
              <w:pStyle w:val="TableParagraph"/>
              <w:spacing w:before="37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1724CA4B" w14:textId="77777777" w:rsidTr="00725957">
        <w:trPr>
          <w:trHeight w:val="39"/>
        </w:trPr>
        <w:tc>
          <w:tcPr>
            <w:tcW w:w="1246" w:type="dxa"/>
          </w:tcPr>
          <w:p w14:paraId="13F30B90" w14:textId="77777777" w:rsidR="00A8526A" w:rsidRPr="0077685B" w:rsidRDefault="001A5316">
            <w:pPr>
              <w:pStyle w:val="TableParagraph"/>
              <w:spacing w:before="29"/>
              <w:ind w:left="113" w:right="53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Vegfb</w:t>
            </w:r>
            <w:proofErr w:type="spellEnd"/>
          </w:p>
        </w:tc>
        <w:tc>
          <w:tcPr>
            <w:tcW w:w="3789" w:type="dxa"/>
          </w:tcPr>
          <w:p w14:paraId="6E0F5A6B" w14:textId="0AC23E09" w:rsidR="00A8526A" w:rsidRPr="0077685B" w:rsidRDefault="00EE347B">
            <w:pPr>
              <w:pStyle w:val="TableParagraph"/>
              <w:spacing w:before="29"/>
              <w:jc w:val="left"/>
              <w:rPr>
                <w:sz w:val="16"/>
              </w:rPr>
            </w:pPr>
            <w:r w:rsidRPr="0077685B">
              <w:rPr>
                <w:sz w:val="16"/>
              </w:rPr>
              <w:t>V</w:t>
            </w:r>
            <w:r w:rsidR="001A5316" w:rsidRPr="0077685B">
              <w:rPr>
                <w:sz w:val="16"/>
              </w:rPr>
              <w:t>ascular endothelial growth factor B</w:t>
            </w:r>
          </w:p>
        </w:tc>
        <w:tc>
          <w:tcPr>
            <w:tcW w:w="1071" w:type="dxa"/>
          </w:tcPr>
          <w:p w14:paraId="5E0CA32B" w14:textId="2523A5E0" w:rsidR="00A8526A" w:rsidRPr="0077685B" w:rsidRDefault="00725957">
            <w:pPr>
              <w:pStyle w:val="TableParagraph"/>
              <w:spacing w:before="29"/>
              <w:ind w:left="288" w:right="248"/>
              <w:rPr>
                <w:sz w:val="16"/>
              </w:rPr>
            </w:pPr>
            <w:r>
              <w:rPr>
                <w:sz w:val="16"/>
              </w:rPr>
              <w:t>0.0390</w:t>
            </w:r>
          </w:p>
        </w:tc>
        <w:tc>
          <w:tcPr>
            <w:tcW w:w="1129" w:type="dxa"/>
          </w:tcPr>
          <w:p w14:paraId="25DCA2D5" w14:textId="77777777" w:rsidR="00A8526A" w:rsidRPr="0077685B" w:rsidRDefault="001A5316">
            <w:pPr>
              <w:pStyle w:val="TableParagraph"/>
              <w:spacing w:before="29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3.36</w:t>
            </w:r>
          </w:p>
        </w:tc>
        <w:tc>
          <w:tcPr>
            <w:tcW w:w="1211" w:type="dxa"/>
          </w:tcPr>
          <w:p w14:paraId="1C5F82AC" w14:textId="77777777" w:rsidR="00A8526A" w:rsidRPr="0077685B" w:rsidRDefault="001A5316">
            <w:pPr>
              <w:pStyle w:val="TableParagraph"/>
              <w:spacing w:before="29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10E27981" w14:textId="77777777" w:rsidTr="00725957">
        <w:trPr>
          <w:trHeight w:val="39"/>
        </w:trPr>
        <w:tc>
          <w:tcPr>
            <w:tcW w:w="1246" w:type="dxa"/>
          </w:tcPr>
          <w:p w14:paraId="79714F7F" w14:textId="77777777" w:rsidR="00A8526A" w:rsidRPr="0077685B" w:rsidRDefault="001A5316">
            <w:pPr>
              <w:pStyle w:val="TableParagraph"/>
              <w:spacing w:before="20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Gsk3b</w:t>
            </w:r>
          </w:p>
        </w:tc>
        <w:tc>
          <w:tcPr>
            <w:tcW w:w="3789" w:type="dxa"/>
          </w:tcPr>
          <w:p w14:paraId="0B03BA72" w14:textId="181971A3" w:rsidR="00A8526A" w:rsidRPr="0077685B" w:rsidRDefault="00EE347B">
            <w:pPr>
              <w:pStyle w:val="TableParagraph"/>
              <w:spacing w:before="20"/>
              <w:jc w:val="left"/>
              <w:rPr>
                <w:sz w:val="16"/>
              </w:rPr>
            </w:pPr>
            <w:r w:rsidRPr="0077685B">
              <w:rPr>
                <w:sz w:val="16"/>
              </w:rPr>
              <w:t>G</w:t>
            </w:r>
            <w:r w:rsidR="001A5316" w:rsidRPr="0077685B">
              <w:rPr>
                <w:sz w:val="16"/>
              </w:rPr>
              <w:t>lycogen synthase kinase 3</w:t>
            </w:r>
            <w:r w:rsidR="00D4605D">
              <w:rPr>
                <w:sz w:val="16"/>
              </w:rPr>
              <w:t xml:space="preserve"> </w:t>
            </w:r>
            <w:r w:rsidR="00D4605D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1071" w:type="dxa"/>
          </w:tcPr>
          <w:p w14:paraId="29144BE8" w14:textId="6C06CA8D" w:rsidR="00A8526A" w:rsidRPr="0077685B" w:rsidRDefault="00725957">
            <w:pPr>
              <w:pStyle w:val="TableParagraph"/>
              <w:spacing w:before="20"/>
              <w:ind w:left="288" w:right="248"/>
              <w:rPr>
                <w:sz w:val="16"/>
              </w:rPr>
            </w:pPr>
            <w:r>
              <w:rPr>
                <w:sz w:val="16"/>
              </w:rPr>
              <w:t>0.0024</w:t>
            </w:r>
          </w:p>
        </w:tc>
        <w:tc>
          <w:tcPr>
            <w:tcW w:w="1129" w:type="dxa"/>
          </w:tcPr>
          <w:p w14:paraId="0AB0C85E" w14:textId="77777777" w:rsidR="00A8526A" w:rsidRPr="0077685B" w:rsidRDefault="001A5316">
            <w:pPr>
              <w:pStyle w:val="TableParagraph"/>
              <w:spacing w:before="20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3.35</w:t>
            </w:r>
          </w:p>
        </w:tc>
        <w:tc>
          <w:tcPr>
            <w:tcW w:w="1211" w:type="dxa"/>
          </w:tcPr>
          <w:p w14:paraId="3B0383C2" w14:textId="77777777" w:rsidR="00A8526A" w:rsidRPr="0077685B" w:rsidRDefault="001A5316">
            <w:pPr>
              <w:pStyle w:val="TableParagraph"/>
              <w:spacing w:before="20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1463A0B0" w14:textId="77777777" w:rsidTr="00725957">
        <w:trPr>
          <w:trHeight w:val="39"/>
        </w:trPr>
        <w:tc>
          <w:tcPr>
            <w:tcW w:w="1246" w:type="dxa"/>
          </w:tcPr>
          <w:p w14:paraId="5B5BFD0A" w14:textId="77777777" w:rsidR="00A8526A" w:rsidRPr="0077685B" w:rsidRDefault="001A5316">
            <w:pPr>
              <w:pStyle w:val="TableParagraph"/>
              <w:spacing w:before="27"/>
              <w:ind w:left="114" w:right="53"/>
              <w:rPr>
                <w:sz w:val="16"/>
              </w:rPr>
            </w:pPr>
            <w:r w:rsidRPr="0077685B">
              <w:rPr>
                <w:sz w:val="16"/>
              </w:rPr>
              <w:t>Igf1r</w:t>
            </w:r>
          </w:p>
        </w:tc>
        <w:tc>
          <w:tcPr>
            <w:tcW w:w="3789" w:type="dxa"/>
          </w:tcPr>
          <w:p w14:paraId="730744CB" w14:textId="672A330C" w:rsidR="00A8526A" w:rsidRPr="0077685B" w:rsidRDefault="00EE347B">
            <w:pPr>
              <w:pStyle w:val="TableParagraph"/>
              <w:spacing w:before="27"/>
              <w:jc w:val="left"/>
              <w:rPr>
                <w:sz w:val="16"/>
              </w:rPr>
            </w:pPr>
            <w:r w:rsidRPr="0077685B">
              <w:rPr>
                <w:sz w:val="16"/>
              </w:rPr>
              <w:t>I</w:t>
            </w:r>
            <w:r w:rsidR="001A5316" w:rsidRPr="0077685B">
              <w:rPr>
                <w:sz w:val="16"/>
              </w:rPr>
              <w:t>nsulin-like growth factor 1 receptor</w:t>
            </w:r>
          </w:p>
        </w:tc>
        <w:tc>
          <w:tcPr>
            <w:tcW w:w="1071" w:type="dxa"/>
          </w:tcPr>
          <w:p w14:paraId="78E7099E" w14:textId="10F7AD1C" w:rsidR="00A8526A" w:rsidRPr="0077685B" w:rsidRDefault="001A5316" w:rsidP="00725957">
            <w:pPr>
              <w:pStyle w:val="TableParagraph"/>
              <w:spacing w:before="27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0.007</w:t>
            </w:r>
            <w:r w:rsidR="00725957">
              <w:rPr>
                <w:sz w:val="16"/>
              </w:rPr>
              <w:t>3</w:t>
            </w:r>
          </w:p>
        </w:tc>
        <w:tc>
          <w:tcPr>
            <w:tcW w:w="1129" w:type="dxa"/>
          </w:tcPr>
          <w:p w14:paraId="5268E590" w14:textId="77777777" w:rsidR="00A8526A" w:rsidRPr="0077685B" w:rsidRDefault="001A5316">
            <w:pPr>
              <w:pStyle w:val="TableParagraph"/>
              <w:spacing w:before="27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3.32</w:t>
            </w:r>
          </w:p>
        </w:tc>
        <w:tc>
          <w:tcPr>
            <w:tcW w:w="1211" w:type="dxa"/>
          </w:tcPr>
          <w:p w14:paraId="1D3BA632" w14:textId="77777777" w:rsidR="00A8526A" w:rsidRPr="0077685B" w:rsidRDefault="001A5316">
            <w:pPr>
              <w:pStyle w:val="TableParagraph"/>
              <w:spacing w:before="27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0832C361" w14:textId="77777777" w:rsidTr="00725957">
        <w:trPr>
          <w:trHeight w:val="39"/>
        </w:trPr>
        <w:tc>
          <w:tcPr>
            <w:tcW w:w="1246" w:type="dxa"/>
          </w:tcPr>
          <w:p w14:paraId="4D182F37" w14:textId="77777777" w:rsidR="00A8526A" w:rsidRPr="0077685B" w:rsidRDefault="001A5316">
            <w:pPr>
              <w:pStyle w:val="TableParagraph"/>
              <w:spacing w:before="52"/>
              <w:ind w:left="114" w:right="53"/>
              <w:rPr>
                <w:sz w:val="16"/>
              </w:rPr>
            </w:pPr>
            <w:r w:rsidRPr="0077685B">
              <w:rPr>
                <w:sz w:val="16"/>
              </w:rPr>
              <w:t>Scpep1</w:t>
            </w:r>
          </w:p>
        </w:tc>
        <w:tc>
          <w:tcPr>
            <w:tcW w:w="3789" w:type="dxa"/>
          </w:tcPr>
          <w:p w14:paraId="33D8426C" w14:textId="1B577ED7" w:rsidR="00A8526A" w:rsidRPr="0077685B" w:rsidRDefault="00EE347B">
            <w:pPr>
              <w:pStyle w:val="TableParagraph"/>
              <w:spacing w:before="52"/>
              <w:jc w:val="left"/>
              <w:rPr>
                <w:sz w:val="16"/>
              </w:rPr>
            </w:pPr>
            <w:r w:rsidRPr="0077685B">
              <w:rPr>
                <w:sz w:val="16"/>
              </w:rPr>
              <w:t>S</w:t>
            </w:r>
            <w:r w:rsidR="001A5316" w:rsidRPr="0077685B">
              <w:rPr>
                <w:sz w:val="16"/>
              </w:rPr>
              <w:t>erine carboxypeptidase 1</w:t>
            </w:r>
          </w:p>
        </w:tc>
        <w:tc>
          <w:tcPr>
            <w:tcW w:w="1071" w:type="dxa"/>
          </w:tcPr>
          <w:p w14:paraId="0A79033A" w14:textId="509CAFBF" w:rsidR="00A8526A" w:rsidRPr="0077685B" w:rsidRDefault="001A5316" w:rsidP="00725957">
            <w:pPr>
              <w:pStyle w:val="TableParagraph"/>
              <w:spacing w:before="52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0.043</w:t>
            </w:r>
            <w:r w:rsidR="00725957">
              <w:rPr>
                <w:sz w:val="16"/>
              </w:rPr>
              <w:t>1</w:t>
            </w:r>
          </w:p>
        </w:tc>
        <w:tc>
          <w:tcPr>
            <w:tcW w:w="1129" w:type="dxa"/>
          </w:tcPr>
          <w:p w14:paraId="5F7D8150" w14:textId="77777777" w:rsidR="00A8526A" w:rsidRPr="0077685B" w:rsidRDefault="001A5316">
            <w:pPr>
              <w:pStyle w:val="TableParagraph"/>
              <w:spacing w:before="52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3.29</w:t>
            </w:r>
          </w:p>
        </w:tc>
        <w:tc>
          <w:tcPr>
            <w:tcW w:w="1211" w:type="dxa"/>
          </w:tcPr>
          <w:p w14:paraId="6CD6D192" w14:textId="77777777" w:rsidR="00A8526A" w:rsidRPr="0077685B" w:rsidRDefault="001A5316">
            <w:pPr>
              <w:pStyle w:val="TableParagraph"/>
              <w:spacing w:before="52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289D3BB8" w14:textId="77777777" w:rsidTr="00725957">
        <w:trPr>
          <w:trHeight w:val="232"/>
        </w:trPr>
        <w:tc>
          <w:tcPr>
            <w:tcW w:w="1246" w:type="dxa"/>
            <w:tcBorders>
              <w:bottom w:val="single" w:sz="8" w:space="0" w:color="auto"/>
            </w:tcBorders>
          </w:tcPr>
          <w:p w14:paraId="1E7E251A" w14:textId="77777777" w:rsidR="00A8526A" w:rsidRPr="0077685B" w:rsidRDefault="001A5316">
            <w:pPr>
              <w:pStyle w:val="TableParagraph"/>
              <w:spacing w:before="42" w:line="170" w:lineRule="exact"/>
              <w:ind w:left="113" w:right="53"/>
              <w:rPr>
                <w:sz w:val="16"/>
              </w:rPr>
            </w:pPr>
            <w:r w:rsidRPr="0077685B">
              <w:rPr>
                <w:sz w:val="16"/>
              </w:rPr>
              <w:t>Angpt1</w:t>
            </w:r>
          </w:p>
        </w:tc>
        <w:tc>
          <w:tcPr>
            <w:tcW w:w="3789" w:type="dxa"/>
            <w:tcBorders>
              <w:bottom w:val="single" w:sz="8" w:space="0" w:color="auto"/>
            </w:tcBorders>
          </w:tcPr>
          <w:p w14:paraId="68620726" w14:textId="5000BFF5" w:rsidR="00A8526A" w:rsidRPr="0077685B" w:rsidRDefault="00EE347B">
            <w:pPr>
              <w:pStyle w:val="TableParagraph"/>
              <w:spacing w:before="42" w:line="170" w:lineRule="exact"/>
              <w:jc w:val="left"/>
              <w:rPr>
                <w:sz w:val="16"/>
              </w:rPr>
            </w:pPr>
            <w:r w:rsidRPr="0077685B">
              <w:rPr>
                <w:sz w:val="16"/>
              </w:rPr>
              <w:t>A</w:t>
            </w:r>
            <w:r w:rsidR="001A5316" w:rsidRPr="0077685B">
              <w:rPr>
                <w:sz w:val="16"/>
              </w:rPr>
              <w:t>ngiopoietin 1</w:t>
            </w:r>
          </w:p>
        </w:tc>
        <w:tc>
          <w:tcPr>
            <w:tcW w:w="1071" w:type="dxa"/>
            <w:tcBorders>
              <w:bottom w:val="single" w:sz="8" w:space="0" w:color="auto"/>
            </w:tcBorders>
          </w:tcPr>
          <w:p w14:paraId="13B91932" w14:textId="29CB3137" w:rsidR="00A8526A" w:rsidRPr="0077685B" w:rsidRDefault="001A5316" w:rsidP="00725957">
            <w:pPr>
              <w:pStyle w:val="TableParagraph"/>
              <w:spacing w:before="42" w:line="170" w:lineRule="exact"/>
              <w:ind w:left="288" w:right="248"/>
              <w:rPr>
                <w:sz w:val="16"/>
              </w:rPr>
            </w:pPr>
            <w:r w:rsidRPr="0077685B">
              <w:rPr>
                <w:sz w:val="16"/>
              </w:rPr>
              <w:t>0.0051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14:paraId="3F084537" w14:textId="77777777" w:rsidR="00A8526A" w:rsidRPr="0077685B" w:rsidRDefault="001A5316">
            <w:pPr>
              <w:pStyle w:val="TableParagraph"/>
              <w:spacing w:before="42" w:line="170" w:lineRule="exact"/>
              <w:ind w:left="249" w:right="104"/>
              <w:rPr>
                <w:sz w:val="16"/>
              </w:rPr>
            </w:pPr>
            <w:r w:rsidRPr="0077685B">
              <w:rPr>
                <w:sz w:val="16"/>
              </w:rPr>
              <w:t>3.27</w:t>
            </w:r>
          </w:p>
        </w:tc>
        <w:tc>
          <w:tcPr>
            <w:tcW w:w="1211" w:type="dxa"/>
            <w:tcBorders>
              <w:bottom w:val="single" w:sz="8" w:space="0" w:color="auto"/>
            </w:tcBorders>
          </w:tcPr>
          <w:p w14:paraId="3B5435B5" w14:textId="77777777" w:rsidR="00A8526A" w:rsidRPr="0077685B" w:rsidRDefault="001A5316">
            <w:pPr>
              <w:pStyle w:val="TableParagraph"/>
              <w:spacing w:before="42" w:line="170" w:lineRule="exact"/>
              <w:ind w:left="107" w:right="118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</w:tbl>
    <w:p w14:paraId="3308C8F4" w14:textId="77777777" w:rsidR="00A8526A" w:rsidRPr="0077685B" w:rsidRDefault="00A8526A">
      <w:pPr>
        <w:spacing w:line="170" w:lineRule="exact"/>
        <w:rPr>
          <w:sz w:val="16"/>
        </w:rPr>
        <w:sectPr w:rsidR="00A8526A" w:rsidRPr="0077685B">
          <w:pgSz w:w="10800" w:h="15600"/>
          <w:pgMar w:top="1460" w:right="860" w:bottom="280" w:left="820" w:header="720" w:footer="720" w:gutter="0"/>
          <w:cols w:space="720"/>
        </w:sectPr>
      </w:pPr>
    </w:p>
    <w:p w14:paraId="5D472C5A" w14:textId="2AD573A8" w:rsidR="00A8526A" w:rsidRPr="00A034ED" w:rsidRDefault="001A5316" w:rsidP="00A034ED">
      <w:pPr>
        <w:pStyle w:val="a3"/>
        <w:spacing w:after="160"/>
        <w:rPr>
          <w:rFonts w:ascii="Times New Roman" w:hAnsi="Times New Roman" w:cs="Times New Roman"/>
          <w:sz w:val="20"/>
          <w:szCs w:val="20"/>
        </w:rPr>
      </w:pPr>
      <w:r w:rsidRPr="00A034ED">
        <w:rPr>
          <w:rFonts w:ascii="Times New Roman" w:hAnsi="Times New Roman" w:cs="Times New Roman"/>
          <w:sz w:val="20"/>
          <w:szCs w:val="20"/>
        </w:rPr>
        <w:lastRenderedPageBreak/>
        <w:t xml:space="preserve">Appendix Table 3. </w:t>
      </w:r>
      <w:r w:rsidR="003E08E0" w:rsidRPr="00A034ED">
        <w:rPr>
          <w:rFonts w:ascii="Times New Roman" w:hAnsi="Times New Roman" w:cs="Times New Roman"/>
          <w:b w:val="0"/>
          <w:sz w:val="20"/>
          <w:szCs w:val="20"/>
        </w:rPr>
        <w:t xml:space="preserve">Representative </w:t>
      </w:r>
      <w:r w:rsidRPr="00A034ED">
        <w:rPr>
          <w:rFonts w:ascii="Times New Roman" w:hAnsi="Times New Roman" w:cs="Times New Roman"/>
          <w:b w:val="0"/>
          <w:sz w:val="20"/>
          <w:szCs w:val="20"/>
        </w:rPr>
        <w:t>DEGs with known or suspected roles in inflammation</w:t>
      </w:r>
      <w:r w:rsidR="00725957" w:rsidRPr="00A034ED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E7D6EEF" w14:textId="77777777" w:rsidR="00A8526A" w:rsidRPr="0077685B" w:rsidRDefault="00A8526A">
      <w:pPr>
        <w:pStyle w:val="a3"/>
        <w:rPr>
          <w:rFonts w:ascii="Times New Roman" w:hAnsi="Times New Roman" w:cs="Times New Roman"/>
          <w:sz w:val="9"/>
        </w:rPr>
      </w:pPr>
    </w:p>
    <w:tbl>
      <w:tblPr>
        <w:tblW w:w="8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4410"/>
        <w:gridCol w:w="990"/>
        <w:gridCol w:w="900"/>
        <w:gridCol w:w="1170"/>
      </w:tblGrid>
      <w:tr w:rsidR="00A8526A" w:rsidRPr="0077685B" w14:paraId="2E04E22A" w14:textId="77777777" w:rsidTr="00D30DA6">
        <w:trPr>
          <w:trHeight w:val="225"/>
        </w:trPr>
        <w:tc>
          <w:tcPr>
            <w:tcW w:w="13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15926C" w14:textId="5EF4E1AC" w:rsidR="00A8526A" w:rsidRPr="00A034ED" w:rsidRDefault="00A034ED" w:rsidP="00A034ED">
            <w:pPr>
              <w:pStyle w:val="TableParagraph"/>
              <w:spacing w:before="20"/>
              <w:ind w:left="253" w:right="124"/>
              <w:jc w:val="left"/>
              <w:rPr>
                <w:b/>
                <w:sz w:val="16"/>
              </w:rPr>
            </w:pPr>
            <w:r w:rsidRPr="00A034ED">
              <w:rPr>
                <w:b/>
                <w:sz w:val="16"/>
              </w:rPr>
              <w:t>G</w:t>
            </w:r>
            <w:r w:rsidR="001A5316" w:rsidRPr="00A034ED">
              <w:rPr>
                <w:b/>
                <w:sz w:val="16"/>
              </w:rPr>
              <w:t>ene symbol</w:t>
            </w:r>
          </w:p>
        </w:tc>
        <w:tc>
          <w:tcPr>
            <w:tcW w:w="4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F4400" w14:textId="175D0C3C" w:rsidR="00A8526A" w:rsidRPr="00A034ED" w:rsidRDefault="00A034ED" w:rsidP="00A034ED">
            <w:pPr>
              <w:pStyle w:val="TableParagraph"/>
              <w:spacing w:before="20"/>
              <w:ind w:left="182" w:right="1588"/>
              <w:jc w:val="left"/>
              <w:rPr>
                <w:b/>
                <w:sz w:val="16"/>
              </w:rPr>
            </w:pPr>
            <w:r w:rsidRPr="00A034ED">
              <w:rPr>
                <w:b/>
                <w:sz w:val="16"/>
              </w:rPr>
              <w:t>D</w:t>
            </w:r>
            <w:r w:rsidR="001A5316" w:rsidRPr="00A034ED">
              <w:rPr>
                <w:b/>
                <w:sz w:val="16"/>
              </w:rPr>
              <w:t>escription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009D1F" w14:textId="767F1C7B" w:rsidR="00A8526A" w:rsidRPr="00A034ED" w:rsidRDefault="00D30DA6" w:rsidP="00A034ED">
            <w:pPr>
              <w:pStyle w:val="TableParagraph"/>
              <w:spacing w:before="20"/>
              <w:ind w:left="0"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="00A034ED" w:rsidRPr="00A034ED">
              <w:rPr>
                <w:b/>
                <w:sz w:val="16"/>
              </w:rPr>
              <w:t>p</w:t>
            </w:r>
            <w:r w:rsidR="001A5316" w:rsidRPr="00A034ED">
              <w:rPr>
                <w:b/>
                <w:sz w:val="16"/>
              </w:rPr>
              <w:t xml:space="preserve"> value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5FB7A9" w14:textId="12D631B5" w:rsidR="00D30DA6" w:rsidRDefault="00D30DA6" w:rsidP="00A034ED">
            <w:pPr>
              <w:pStyle w:val="TableParagraph"/>
              <w:spacing w:before="20"/>
              <w:ind w:left="187" w:righ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  <w:r w:rsidR="001A5316" w:rsidRPr="00A034ED">
              <w:rPr>
                <w:b/>
                <w:sz w:val="16"/>
              </w:rPr>
              <w:t xml:space="preserve">fold </w:t>
            </w:r>
          </w:p>
          <w:p w14:paraId="1E98A866" w14:textId="5D1381EC" w:rsidR="00A8526A" w:rsidRPr="00A034ED" w:rsidRDefault="00D30DA6" w:rsidP="00A034ED">
            <w:pPr>
              <w:pStyle w:val="TableParagraph"/>
              <w:spacing w:before="20"/>
              <w:ind w:left="187" w:right="6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="001A5316" w:rsidRPr="00A034ED">
              <w:rPr>
                <w:b/>
                <w:sz w:val="16"/>
              </w:rPr>
              <w:t>change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4F5760" w14:textId="77777777" w:rsidR="00A8526A" w:rsidRPr="00A034ED" w:rsidRDefault="001A5316" w:rsidP="00A034ED">
            <w:pPr>
              <w:pStyle w:val="TableParagraph"/>
              <w:spacing w:before="20"/>
              <w:ind w:left="296" w:right="92"/>
              <w:jc w:val="left"/>
              <w:rPr>
                <w:b/>
                <w:sz w:val="16"/>
              </w:rPr>
            </w:pPr>
            <w:r w:rsidRPr="00A034ED">
              <w:rPr>
                <w:b/>
                <w:sz w:val="16"/>
              </w:rPr>
              <w:t>up/down</w:t>
            </w:r>
          </w:p>
          <w:p w14:paraId="61810760" w14:textId="03931102" w:rsidR="00A034ED" w:rsidRPr="00A034ED" w:rsidRDefault="00A034ED" w:rsidP="00A034ED">
            <w:pPr>
              <w:pStyle w:val="TableParagraph"/>
              <w:spacing w:before="20"/>
              <w:ind w:left="296" w:right="92"/>
              <w:jc w:val="left"/>
              <w:rPr>
                <w:b/>
                <w:sz w:val="16"/>
              </w:rPr>
            </w:pPr>
            <w:r w:rsidRPr="00A034ED">
              <w:rPr>
                <w:b/>
                <w:sz w:val="16"/>
              </w:rPr>
              <w:t>regulation</w:t>
            </w:r>
          </w:p>
        </w:tc>
      </w:tr>
      <w:tr w:rsidR="00A8526A" w:rsidRPr="0077685B" w14:paraId="5A3F2FA4" w14:textId="77777777" w:rsidTr="00D30DA6">
        <w:trPr>
          <w:trHeight w:val="19"/>
        </w:trPr>
        <w:tc>
          <w:tcPr>
            <w:tcW w:w="1350" w:type="dxa"/>
            <w:tcBorders>
              <w:top w:val="single" w:sz="8" w:space="0" w:color="auto"/>
            </w:tcBorders>
          </w:tcPr>
          <w:p w14:paraId="0C653B81" w14:textId="77777777" w:rsidR="00A8526A" w:rsidRPr="0077685B" w:rsidRDefault="001A5316">
            <w:pPr>
              <w:pStyle w:val="TableParagraph"/>
              <w:spacing w:before="21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Cd40lg</w:t>
            </w:r>
          </w:p>
        </w:tc>
        <w:tc>
          <w:tcPr>
            <w:tcW w:w="4410" w:type="dxa"/>
            <w:tcBorders>
              <w:top w:val="single" w:sz="8" w:space="0" w:color="auto"/>
            </w:tcBorders>
          </w:tcPr>
          <w:p w14:paraId="22A879F7" w14:textId="77777777" w:rsidR="00A8526A" w:rsidRPr="0077685B" w:rsidRDefault="001A5316">
            <w:pPr>
              <w:pStyle w:val="TableParagraph"/>
              <w:spacing w:before="21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CD40 ligand</w:t>
            </w:r>
          </w:p>
        </w:tc>
        <w:tc>
          <w:tcPr>
            <w:tcW w:w="990" w:type="dxa"/>
            <w:tcBorders>
              <w:top w:val="single" w:sz="8" w:space="0" w:color="auto"/>
            </w:tcBorders>
          </w:tcPr>
          <w:p w14:paraId="345BB1C0" w14:textId="47959B04" w:rsidR="00A8526A" w:rsidRPr="0077685B" w:rsidRDefault="00D30DA6">
            <w:pPr>
              <w:pStyle w:val="TableParagraph"/>
              <w:spacing w:before="21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0.0238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3CBEF55B" w14:textId="77777777" w:rsidR="00A8526A" w:rsidRPr="0077685B" w:rsidRDefault="001A5316" w:rsidP="00D30DA6">
            <w:pPr>
              <w:pStyle w:val="TableParagraph"/>
              <w:spacing w:before="21"/>
              <w:ind w:left="87" w:right="66" w:firstLine="100"/>
              <w:rPr>
                <w:sz w:val="16"/>
              </w:rPr>
            </w:pPr>
            <w:r w:rsidRPr="0077685B">
              <w:rPr>
                <w:sz w:val="16"/>
              </w:rPr>
              <w:t>4.79</w:t>
            </w:r>
          </w:p>
        </w:tc>
        <w:tc>
          <w:tcPr>
            <w:tcW w:w="1170" w:type="dxa"/>
            <w:tcBorders>
              <w:top w:val="single" w:sz="8" w:space="0" w:color="auto"/>
            </w:tcBorders>
          </w:tcPr>
          <w:p w14:paraId="04D77F66" w14:textId="77777777" w:rsidR="00A8526A" w:rsidRPr="0077685B" w:rsidRDefault="001A5316">
            <w:pPr>
              <w:pStyle w:val="TableParagraph"/>
              <w:spacing w:before="21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65B0FDBC" w14:textId="77777777" w:rsidTr="00D30DA6">
        <w:trPr>
          <w:trHeight w:val="39"/>
        </w:trPr>
        <w:tc>
          <w:tcPr>
            <w:tcW w:w="1350" w:type="dxa"/>
          </w:tcPr>
          <w:p w14:paraId="45137A46" w14:textId="77777777" w:rsidR="00A8526A" w:rsidRPr="0077685B" w:rsidRDefault="001A5316">
            <w:pPr>
              <w:pStyle w:val="TableParagraph"/>
              <w:spacing w:before="39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Camk2g</w:t>
            </w:r>
          </w:p>
        </w:tc>
        <w:tc>
          <w:tcPr>
            <w:tcW w:w="4410" w:type="dxa"/>
          </w:tcPr>
          <w:p w14:paraId="1746A527" w14:textId="2A23457F" w:rsidR="00A8526A" w:rsidRPr="00526E4E" w:rsidRDefault="00EE347B">
            <w:pPr>
              <w:pStyle w:val="TableParagraph"/>
              <w:spacing w:before="39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alcium/calmodulin dependent protein kinase II</w:t>
            </w:r>
            <w:r w:rsidR="00526E4E">
              <w:rPr>
                <w:sz w:val="16"/>
              </w:rPr>
              <w:t xml:space="preserve"> </w:t>
            </w:r>
            <w:r w:rsidR="00526E4E" w:rsidRPr="00526E4E">
              <w:rPr>
                <w:rFonts w:hint="eastAsia"/>
                <w:sz w:val="16"/>
              </w:rPr>
              <w:t>γ</w:t>
            </w:r>
          </w:p>
        </w:tc>
        <w:tc>
          <w:tcPr>
            <w:tcW w:w="990" w:type="dxa"/>
          </w:tcPr>
          <w:p w14:paraId="0C3A74DB" w14:textId="3DB345D1" w:rsidR="00A8526A" w:rsidRPr="0077685B" w:rsidRDefault="00D30DA6">
            <w:pPr>
              <w:pStyle w:val="TableParagraph"/>
              <w:spacing w:before="39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0.0123</w:t>
            </w:r>
          </w:p>
        </w:tc>
        <w:tc>
          <w:tcPr>
            <w:tcW w:w="900" w:type="dxa"/>
          </w:tcPr>
          <w:p w14:paraId="39A1A510" w14:textId="77777777" w:rsidR="00A8526A" w:rsidRPr="0077685B" w:rsidRDefault="001A5316" w:rsidP="00D30DA6">
            <w:pPr>
              <w:pStyle w:val="TableParagraph"/>
              <w:spacing w:before="39"/>
              <w:ind w:left="87" w:right="66" w:firstLine="100"/>
              <w:rPr>
                <w:sz w:val="16"/>
              </w:rPr>
            </w:pPr>
            <w:r w:rsidRPr="0077685B">
              <w:rPr>
                <w:sz w:val="16"/>
              </w:rPr>
              <w:t>4.47</w:t>
            </w:r>
          </w:p>
        </w:tc>
        <w:tc>
          <w:tcPr>
            <w:tcW w:w="1170" w:type="dxa"/>
          </w:tcPr>
          <w:p w14:paraId="094636CD" w14:textId="77777777" w:rsidR="00A8526A" w:rsidRPr="0077685B" w:rsidRDefault="001A5316">
            <w:pPr>
              <w:pStyle w:val="TableParagraph"/>
              <w:spacing w:before="39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633B17CC" w14:textId="77777777" w:rsidTr="00D30DA6">
        <w:trPr>
          <w:trHeight w:val="39"/>
        </w:trPr>
        <w:tc>
          <w:tcPr>
            <w:tcW w:w="1350" w:type="dxa"/>
          </w:tcPr>
          <w:p w14:paraId="5202F607" w14:textId="77777777" w:rsidR="00A8526A" w:rsidRPr="0077685B" w:rsidRDefault="001A5316">
            <w:pPr>
              <w:pStyle w:val="TableParagraph"/>
              <w:spacing w:before="34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Fzd4</w:t>
            </w:r>
          </w:p>
        </w:tc>
        <w:tc>
          <w:tcPr>
            <w:tcW w:w="4410" w:type="dxa"/>
          </w:tcPr>
          <w:p w14:paraId="56A5577D" w14:textId="51317A51" w:rsidR="00A8526A" w:rsidRPr="0077685B" w:rsidRDefault="00EE347B">
            <w:pPr>
              <w:pStyle w:val="TableParagraph"/>
              <w:spacing w:before="34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F</w:t>
            </w:r>
            <w:r w:rsidR="001A5316" w:rsidRPr="0077685B">
              <w:rPr>
                <w:sz w:val="16"/>
              </w:rPr>
              <w:t>rizzled class receptor 4</w:t>
            </w:r>
          </w:p>
        </w:tc>
        <w:tc>
          <w:tcPr>
            <w:tcW w:w="990" w:type="dxa"/>
          </w:tcPr>
          <w:p w14:paraId="201A344C" w14:textId="4557AEBE" w:rsidR="00A8526A" w:rsidRPr="0077685B" w:rsidRDefault="001A5316" w:rsidP="00D30DA6">
            <w:pPr>
              <w:pStyle w:val="TableParagraph"/>
              <w:spacing w:before="34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</w:t>
            </w:r>
            <w:r w:rsidR="00D30DA6">
              <w:rPr>
                <w:sz w:val="16"/>
              </w:rPr>
              <w:t>70</w:t>
            </w:r>
          </w:p>
        </w:tc>
        <w:tc>
          <w:tcPr>
            <w:tcW w:w="900" w:type="dxa"/>
          </w:tcPr>
          <w:p w14:paraId="285511F1" w14:textId="77777777" w:rsidR="00A8526A" w:rsidRPr="0077685B" w:rsidRDefault="001A5316" w:rsidP="00D30DA6">
            <w:pPr>
              <w:pStyle w:val="TableParagraph"/>
              <w:spacing w:before="34"/>
              <w:ind w:left="87" w:right="66" w:firstLine="100"/>
              <w:rPr>
                <w:sz w:val="16"/>
              </w:rPr>
            </w:pPr>
            <w:r w:rsidRPr="0077685B">
              <w:rPr>
                <w:sz w:val="16"/>
              </w:rPr>
              <w:t>4.33</w:t>
            </w:r>
          </w:p>
        </w:tc>
        <w:tc>
          <w:tcPr>
            <w:tcW w:w="1170" w:type="dxa"/>
          </w:tcPr>
          <w:p w14:paraId="629E0538" w14:textId="77777777" w:rsidR="00A8526A" w:rsidRPr="0077685B" w:rsidRDefault="001A5316">
            <w:pPr>
              <w:pStyle w:val="TableParagraph"/>
              <w:spacing w:before="34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AAB0598" w14:textId="77777777" w:rsidTr="00D30DA6">
        <w:trPr>
          <w:trHeight w:val="94"/>
        </w:trPr>
        <w:tc>
          <w:tcPr>
            <w:tcW w:w="1350" w:type="dxa"/>
          </w:tcPr>
          <w:p w14:paraId="6D0CE0DF" w14:textId="77777777" w:rsidR="00A8526A" w:rsidRPr="0077685B" w:rsidRDefault="001A5316">
            <w:pPr>
              <w:pStyle w:val="TableParagraph"/>
              <w:spacing w:before="38"/>
              <w:ind w:left="253" w:right="122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Icos</w:t>
            </w:r>
            <w:proofErr w:type="spellEnd"/>
          </w:p>
        </w:tc>
        <w:tc>
          <w:tcPr>
            <w:tcW w:w="4410" w:type="dxa"/>
          </w:tcPr>
          <w:p w14:paraId="221BBD34" w14:textId="3DDDDE60" w:rsidR="00A8526A" w:rsidRPr="0077685B" w:rsidRDefault="00EE347B">
            <w:pPr>
              <w:pStyle w:val="TableParagraph"/>
              <w:spacing w:before="38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I</w:t>
            </w:r>
            <w:r w:rsidR="001A5316" w:rsidRPr="0077685B">
              <w:rPr>
                <w:sz w:val="16"/>
              </w:rPr>
              <w:t>nducible T-cell co-stimulator</w:t>
            </w:r>
          </w:p>
        </w:tc>
        <w:tc>
          <w:tcPr>
            <w:tcW w:w="990" w:type="dxa"/>
          </w:tcPr>
          <w:p w14:paraId="1D3646D7" w14:textId="33E46B9F" w:rsidR="00A8526A" w:rsidRPr="0077685B" w:rsidRDefault="001A5316" w:rsidP="00D30DA6">
            <w:pPr>
              <w:pStyle w:val="TableParagraph"/>
              <w:spacing w:before="38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0.044</w:t>
            </w:r>
            <w:r w:rsidR="00D30DA6">
              <w:rPr>
                <w:sz w:val="16"/>
              </w:rPr>
              <w:t>9</w:t>
            </w:r>
          </w:p>
        </w:tc>
        <w:tc>
          <w:tcPr>
            <w:tcW w:w="900" w:type="dxa"/>
          </w:tcPr>
          <w:p w14:paraId="46485C81" w14:textId="77777777" w:rsidR="00A8526A" w:rsidRPr="0077685B" w:rsidRDefault="001A5316" w:rsidP="00D30DA6">
            <w:pPr>
              <w:pStyle w:val="TableParagraph"/>
              <w:spacing w:before="38"/>
              <w:ind w:left="87" w:right="66" w:firstLine="100"/>
              <w:rPr>
                <w:sz w:val="16"/>
              </w:rPr>
            </w:pPr>
            <w:r w:rsidRPr="0077685B">
              <w:rPr>
                <w:sz w:val="16"/>
              </w:rPr>
              <w:t>4.30</w:t>
            </w:r>
          </w:p>
        </w:tc>
        <w:tc>
          <w:tcPr>
            <w:tcW w:w="1170" w:type="dxa"/>
          </w:tcPr>
          <w:p w14:paraId="611195C1" w14:textId="77777777" w:rsidR="00A8526A" w:rsidRPr="0077685B" w:rsidRDefault="001A5316">
            <w:pPr>
              <w:pStyle w:val="TableParagraph"/>
              <w:spacing w:before="38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19B5AC9E" w14:textId="77777777" w:rsidTr="00D30DA6">
        <w:trPr>
          <w:trHeight w:val="39"/>
        </w:trPr>
        <w:tc>
          <w:tcPr>
            <w:tcW w:w="1350" w:type="dxa"/>
          </w:tcPr>
          <w:p w14:paraId="0E029B6C" w14:textId="77777777" w:rsidR="00A8526A" w:rsidRPr="0077685B" w:rsidRDefault="001A5316">
            <w:pPr>
              <w:pStyle w:val="TableParagraph"/>
              <w:spacing w:before="44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Ccl2</w:t>
            </w:r>
          </w:p>
        </w:tc>
        <w:tc>
          <w:tcPr>
            <w:tcW w:w="4410" w:type="dxa"/>
          </w:tcPr>
          <w:p w14:paraId="151133D0" w14:textId="77777777" w:rsidR="00A8526A" w:rsidRPr="0077685B" w:rsidRDefault="001A5316">
            <w:pPr>
              <w:pStyle w:val="TableParagraph"/>
              <w:spacing w:before="44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C-C motif chemokine ligand 2</w:t>
            </w:r>
          </w:p>
        </w:tc>
        <w:tc>
          <w:tcPr>
            <w:tcW w:w="990" w:type="dxa"/>
          </w:tcPr>
          <w:p w14:paraId="4FFD612B" w14:textId="78FE9CDF" w:rsidR="00A8526A" w:rsidRPr="0077685B" w:rsidRDefault="001A5316" w:rsidP="00D30DA6">
            <w:pPr>
              <w:pStyle w:val="TableParagraph"/>
              <w:spacing w:before="44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0.0190</w:t>
            </w:r>
          </w:p>
        </w:tc>
        <w:tc>
          <w:tcPr>
            <w:tcW w:w="900" w:type="dxa"/>
          </w:tcPr>
          <w:p w14:paraId="468587B6" w14:textId="77777777" w:rsidR="00A8526A" w:rsidRPr="0077685B" w:rsidRDefault="001A5316" w:rsidP="00D30DA6">
            <w:pPr>
              <w:pStyle w:val="TableParagraph"/>
              <w:spacing w:before="44"/>
              <w:ind w:left="87" w:right="66" w:firstLine="100"/>
              <w:rPr>
                <w:sz w:val="16"/>
              </w:rPr>
            </w:pPr>
            <w:r w:rsidRPr="0077685B">
              <w:rPr>
                <w:sz w:val="16"/>
              </w:rPr>
              <w:t>4.04</w:t>
            </w:r>
          </w:p>
        </w:tc>
        <w:tc>
          <w:tcPr>
            <w:tcW w:w="1170" w:type="dxa"/>
          </w:tcPr>
          <w:p w14:paraId="0BB429D6" w14:textId="77777777" w:rsidR="00A8526A" w:rsidRPr="0077685B" w:rsidRDefault="001A5316">
            <w:pPr>
              <w:pStyle w:val="TableParagraph"/>
              <w:spacing w:before="44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3A8E2CA8" w14:textId="77777777" w:rsidTr="00D30DA6">
        <w:trPr>
          <w:trHeight w:val="39"/>
        </w:trPr>
        <w:tc>
          <w:tcPr>
            <w:tcW w:w="1350" w:type="dxa"/>
          </w:tcPr>
          <w:p w14:paraId="69ABF3E0" w14:textId="77777777" w:rsidR="00A8526A" w:rsidRPr="0077685B" w:rsidRDefault="001A5316">
            <w:pPr>
              <w:pStyle w:val="TableParagraph"/>
              <w:spacing w:before="32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Jun</w:t>
            </w:r>
          </w:p>
        </w:tc>
        <w:tc>
          <w:tcPr>
            <w:tcW w:w="4410" w:type="dxa"/>
          </w:tcPr>
          <w:p w14:paraId="04B7C759" w14:textId="4E2CECC8" w:rsidR="00A8526A" w:rsidRPr="0077685B" w:rsidRDefault="001A5316">
            <w:pPr>
              <w:pStyle w:val="TableParagraph"/>
              <w:spacing w:before="32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Jun proto-oncogene, AP-1 transcription factor subuni</w:t>
            </w:r>
            <w:r w:rsidR="00D4605D" w:rsidRPr="00D4605D">
              <w:rPr>
                <w:rFonts w:hint="eastAsia"/>
                <w:sz w:val="16"/>
              </w:rPr>
              <w:t>t</w:t>
            </w:r>
          </w:p>
        </w:tc>
        <w:tc>
          <w:tcPr>
            <w:tcW w:w="990" w:type="dxa"/>
          </w:tcPr>
          <w:p w14:paraId="1967552F" w14:textId="5E96EA8C" w:rsidR="00A8526A" w:rsidRPr="0077685B" w:rsidRDefault="001A5316" w:rsidP="00D30DA6">
            <w:pPr>
              <w:pStyle w:val="TableParagraph"/>
              <w:spacing w:before="32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0.0148</w:t>
            </w:r>
          </w:p>
        </w:tc>
        <w:tc>
          <w:tcPr>
            <w:tcW w:w="900" w:type="dxa"/>
          </w:tcPr>
          <w:p w14:paraId="2C3BBA3A" w14:textId="77777777" w:rsidR="00A8526A" w:rsidRPr="0077685B" w:rsidRDefault="001A5316" w:rsidP="00D30DA6">
            <w:pPr>
              <w:pStyle w:val="TableParagraph"/>
              <w:spacing w:before="32"/>
              <w:ind w:left="87" w:right="66" w:firstLine="100"/>
              <w:rPr>
                <w:sz w:val="16"/>
              </w:rPr>
            </w:pPr>
            <w:r w:rsidRPr="0077685B">
              <w:rPr>
                <w:sz w:val="16"/>
              </w:rPr>
              <w:t>3.98</w:t>
            </w:r>
          </w:p>
        </w:tc>
        <w:tc>
          <w:tcPr>
            <w:tcW w:w="1170" w:type="dxa"/>
          </w:tcPr>
          <w:p w14:paraId="0A6407DC" w14:textId="77777777" w:rsidR="00A8526A" w:rsidRPr="0077685B" w:rsidRDefault="001A5316">
            <w:pPr>
              <w:pStyle w:val="TableParagraph"/>
              <w:spacing w:before="32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DA9F454" w14:textId="77777777" w:rsidTr="00D30DA6">
        <w:trPr>
          <w:trHeight w:val="39"/>
        </w:trPr>
        <w:tc>
          <w:tcPr>
            <w:tcW w:w="1350" w:type="dxa"/>
          </w:tcPr>
          <w:p w14:paraId="7B540989" w14:textId="77777777" w:rsidR="00A8526A" w:rsidRPr="0077685B" w:rsidRDefault="001A5316">
            <w:pPr>
              <w:pStyle w:val="TableParagraph"/>
              <w:spacing w:before="33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Havcr2</w:t>
            </w:r>
          </w:p>
        </w:tc>
        <w:tc>
          <w:tcPr>
            <w:tcW w:w="4410" w:type="dxa"/>
          </w:tcPr>
          <w:p w14:paraId="61FECB2C" w14:textId="394CAE30" w:rsidR="00A8526A" w:rsidRPr="0077685B" w:rsidRDefault="00EE347B">
            <w:pPr>
              <w:pStyle w:val="TableParagraph"/>
              <w:spacing w:before="33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H</w:t>
            </w:r>
            <w:r w:rsidR="001A5316" w:rsidRPr="0077685B">
              <w:rPr>
                <w:sz w:val="16"/>
              </w:rPr>
              <w:t>epatitis A virus cellular receptor 2</w:t>
            </w:r>
          </w:p>
        </w:tc>
        <w:tc>
          <w:tcPr>
            <w:tcW w:w="990" w:type="dxa"/>
          </w:tcPr>
          <w:p w14:paraId="06C54150" w14:textId="581103AC" w:rsidR="00A8526A" w:rsidRPr="0077685B" w:rsidRDefault="001A5316" w:rsidP="00D30DA6">
            <w:pPr>
              <w:pStyle w:val="TableParagraph"/>
              <w:spacing w:before="33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0.0127</w:t>
            </w:r>
          </w:p>
        </w:tc>
        <w:tc>
          <w:tcPr>
            <w:tcW w:w="900" w:type="dxa"/>
          </w:tcPr>
          <w:p w14:paraId="586743DF" w14:textId="77777777" w:rsidR="00A8526A" w:rsidRPr="0077685B" w:rsidRDefault="001A5316" w:rsidP="00D30DA6">
            <w:pPr>
              <w:pStyle w:val="TableParagraph"/>
              <w:spacing w:before="33"/>
              <w:ind w:left="87" w:right="66" w:firstLine="100"/>
              <w:rPr>
                <w:sz w:val="16"/>
              </w:rPr>
            </w:pPr>
            <w:r w:rsidRPr="0077685B">
              <w:rPr>
                <w:sz w:val="16"/>
              </w:rPr>
              <w:t>3.95</w:t>
            </w:r>
          </w:p>
        </w:tc>
        <w:tc>
          <w:tcPr>
            <w:tcW w:w="1170" w:type="dxa"/>
          </w:tcPr>
          <w:p w14:paraId="0CA3A97E" w14:textId="77777777" w:rsidR="00A8526A" w:rsidRPr="0077685B" w:rsidRDefault="001A5316">
            <w:pPr>
              <w:pStyle w:val="TableParagraph"/>
              <w:spacing w:before="33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0CCCBDC2" w14:textId="77777777" w:rsidTr="00D30DA6">
        <w:trPr>
          <w:trHeight w:val="39"/>
        </w:trPr>
        <w:tc>
          <w:tcPr>
            <w:tcW w:w="1350" w:type="dxa"/>
          </w:tcPr>
          <w:p w14:paraId="7C0F2523" w14:textId="77777777" w:rsidR="00A8526A" w:rsidRPr="0077685B" w:rsidRDefault="001A5316">
            <w:pPr>
              <w:pStyle w:val="TableParagraph"/>
              <w:spacing w:before="32"/>
              <w:ind w:left="253" w:right="121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Nfkbib</w:t>
            </w:r>
            <w:proofErr w:type="spellEnd"/>
          </w:p>
        </w:tc>
        <w:tc>
          <w:tcPr>
            <w:tcW w:w="4410" w:type="dxa"/>
          </w:tcPr>
          <w:p w14:paraId="6C109BD6" w14:textId="17486D9E" w:rsidR="00A8526A" w:rsidRPr="0077685B" w:rsidRDefault="001A5316">
            <w:pPr>
              <w:pStyle w:val="TableParagraph"/>
              <w:spacing w:before="32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NFKB inhibitor</w:t>
            </w:r>
            <w:r w:rsidR="00D4605D">
              <w:rPr>
                <w:sz w:val="16"/>
              </w:rPr>
              <w:t xml:space="preserve"> </w:t>
            </w:r>
            <w:r w:rsidR="00D4605D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990" w:type="dxa"/>
          </w:tcPr>
          <w:p w14:paraId="54373EC7" w14:textId="140D02E0" w:rsidR="00A8526A" w:rsidRPr="0077685B" w:rsidRDefault="001A5316" w:rsidP="00D30DA6">
            <w:pPr>
              <w:pStyle w:val="TableParagraph"/>
              <w:spacing w:before="32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0.009</w:t>
            </w:r>
            <w:r w:rsidR="00D30DA6">
              <w:rPr>
                <w:sz w:val="16"/>
              </w:rPr>
              <w:t>2</w:t>
            </w:r>
          </w:p>
        </w:tc>
        <w:tc>
          <w:tcPr>
            <w:tcW w:w="900" w:type="dxa"/>
          </w:tcPr>
          <w:p w14:paraId="667030A2" w14:textId="77777777" w:rsidR="00A8526A" w:rsidRPr="0077685B" w:rsidRDefault="001A5316">
            <w:pPr>
              <w:pStyle w:val="TableParagraph"/>
              <w:spacing w:before="32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3.69</w:t>
            </w:r>
          </w:p>
        </w:tc>
        <w:tc>
          <w:tcPr>
            <w:tcW w:w="1170" w:type="dxa"/>
          </w:tcPr>
          <w:p w14:paraId="7906969B" w14:textId="77777777" w:rsidR="00A8526A" w:rsidRPr="0077685B" w:rsidRDefault="001A5316">
            <w:pPr>
              <w:pStyle w:val="TableParagraph"/>
              <w:spacing w:before="32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1DD4AC1" w14:textId="77777777" w:rsidTr="00D30DA6">
        <w:trPr>
          <w:trHeight w:val="39"/>
        </w:trPr>
        <w:tc>
          <w:tcPr>
            <w:tcW w:w="1350" w:type="dxa"/>
          </w:tcPr>
          <w:p w14:paraId="25988249" w14:textId="77777777" w:rsidR="00A8526A" w:rsidRPr="0077685B" w:rsidRDefault="001A5316">
            <w:pPr>
              <w:pStyle w:val="TableParagraph"/>
              <w:spacing w:before="32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Ptpn2</w:t>
            </w:r>
          </w:p>
        </w:tc>
        <w:tc>
          <w:tcPr>
            <w:tcW w:w="4410" w:type="dxa"/>
          </w:tcPr>
          <w:p w14:paraId="66CAF6F2" w14:textId="4BEEB368" w:rsidR="00A8526A" w:rsidRPr="0077685B" w:rsidRDefault="00EE347B">
            <w:pPr>
              <w:pStyle w:val="TableParagraph"/>
              <w:spacing w:before="32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P</w:t>
            </w:r>
            <w:r w:rsidR="001A5316" w:rsidRPr="0077685B">
              <w:rPr>
                <w:sz w:val="16"/>
              </w:rPr>
              <w:t>rotein tyrosine phosphatase, non-receptor type 2</w:t>
            </w:r>
          </w:p>
        </w:tc>
        <w:tc>
          <w:tcPr>
            <w:tcW w:w="990" w:type="dxa"/>
          </w:tcPr>
          <w:p w14:paraId="1370863F" w14:textId="70EE71AC" w:rsidR="00A8526A" w:rsidRPr="0077685B" w:rsidRDefault="001A5316" w:rsidP="00D30DA6">
            <w:pPr>
              <w:pStyle w:val="TableParagraph"/>
              <w:spacing w:before="32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0.038</w:t>
            </w:r>
            <w:r w:rsidR="00D30DA6">
              <w:rPr>
                <w:sz w:val="16"/>
              </w:rPr>
              <w:t>7</w:t>
            </w:r>
          </w:p>
        </w:tc>
        <w:tc>
          <w:tcPr>
            <w:tcW w:w="900" w:type="dxa"/>
          </w:tcPr>
          <w:p w14:paraId="5EDADAAE" w14:textId="77777777" w:rsidR="00A8526A" w:rsidRPr="0077685B" w:rsidRDefault="001A5316">
            <w:pPr>
              <w:pStyle w:val="TableParagraph"/>
              <w:spacing w:before="32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3.65</w:t>
            </w:r>
          </w:p>
        </w:tc>
        <w:tc>
          <w:tcPr>
            <w:tcW w:w="1170" w:type="dxa"/>
          </w:tcPr>
          <w:p w14:paraId="0D041D1B" w14:textId="77777777" w:rsidR="00A8526A" w:rsidRPr="0077685B" w:rsidRDefault="001A5316">
            <w:pPr>
              <w:pStyle w:val="TableParagraph"/>
              <w:spacing w:before="32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336503D7" w14:textId="77777777" w:rsidTr="00D30DA6">
        <w:trPr>
          <w:trHeight w:val="39"/>
        </w:trPr>
        <w:tc>
          <w:tcPr>
            <w:tcW w:w="1350" w:type="dxa"/>
          </w:tcPr>
          <w:p w14:paraId="5189C5EC" w14:textId="77777777" w:rsidR="00A8526A" w:rsidRPr="0077685B" w:rsidRDefault="001A5316">
            <w:pPr>
              <w:pStyle w:val="TableParagraph"/>
              <w:spacing w:before="33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Cd80</w:t>
            </w:r>
          </w:p>
        </w:tc>
        <w:tc>
          <w:tcPr>
            <w:tcW w:w="4410" w:type="dxa"/>
          </w:tcPr>
          <w:p w14:paraId="2D7AD9A9" w14:textId="77777777" w:rsidR="00A8526A" w:rsidRPr="0077685B" w:rsidRDefault="001A5316">
            <w:pPr>
              <w:pStyle w:val="TableParagraph"/>
              <w:spacing w:before="33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Cd80 molecule</w:t>
            </w:r>
          </w:p>
        </w:tc>
        <w:tc>
          <w:tcPr>
            <w:tcW w:w="990" w:type="dxa"/>
          </w:tcPr>
          <w:p w14:paraId="5CFCE396" w14:textId="0598D12C" w:rsidR="00A8526A" w:rsidRPr="0077685B" w:rsidRDefault="001A5316" w:rsidP="00D30DA6">
            <w:pPr>
              <w:pStyle w:val="TableParagraph"/>
              <w:spacing w:before="33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0.037</w:t>
            </w:r>
            <w:r w:rsidR="00D30DA6">
              <w:rPr>
                <w:sz w:val="16"/>
              </w:rPr>
              <w:t>7</w:t>
            </w:r>
          </w:p>
        </w:tc>
        <w:tc>
          <w:tcPr>
            <w:tcW w:w="900" w:type="dxa"/>
          </w:tcPr>
          <w:p w14:paraId="6CB3DE5C" w14:textId="77777777" w:rsidR="00A8526A" w:rsidRPr="0077685B" w:rsidRDefault="001A5316">
            <w:pPr>
              <w:pStyle w:val="TableParagraph"/>
              <w:spacing w:before="33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3.65</w:t>
            </w:r>
          </w:p>
        </w:tc>
        <w:tc>
          <w:tcPr>
            <w:tcW w:w="1170" w:type="dxa"/>
          </w:tcPr>
          <w:p w14:paraId="4B666CB4" w14:textId="77777777" w:rsidR="00A8526A" w:rsidRPr="0077685B" w:rsidRDefault="001A5316">
            <w:pPr>
              <w:pStyle w:val="TableParagraph"/>
              <w:spacing w:before="33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26665D88" w14:textId="77777777" w:rsidTr="00D30DA6">
        <w:trPr>
          <w:trHeight w:val="39"/>
        </w:trPr>
        <w:tc>
          <w:tcPr>
            <w:tcW w:w="1350" w:type="dxa"/>
          </w:tcPr>
          <w:p w14:paraId="45512FC3" w14:textId="77777777" w:rsidR="00A8526A" w:rsidRPr="0077685B" w:rsidRDefault="001A5316">
            <w:pPr>
              <w:pStyle w:val="TableParagraph"/>
              <w:spacing w:before="32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Il17b</w:t>
            </w:r>
          </w:p>
        </w:tc>
        <w:tc>
          <w:tcPr>
            <w:tcW w:w="4410" w:type="dxa"/>
          </w:tcPr>
          <w:p w14:paraId="56A231D1" w14:textId="2059100B" w:rsidR="00A8526A" w:rsidRPr="0077685B" w:rsidRDefault="00EE347B">
            <w:pPr>
              <w:pStyle w:val="TableParagraph"/>
              <w:spacing w:before="32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I</w:t>
            </w:r>
            <w:r w:rsidR="001A5316" w:rsidRPr="0077685B">
              <w:rPr>
                <w:sz w:val="16"/>
              </w:rPr>
              <w:t>nterleukin 17B</w:t>
            </w:r>
          </w:p>
        </w:tc>
        <w:tc>
          <w:tcPr>
            <w:tcW w:w="990" w:type="dxa"/>
          </w:tcPr>
          <w:p w14:paraId="275E00EF" w14:textId="12115653" w:rsidR="00A8526A" w:rsidRPr="0077685B" w:rsidRDefault="001A5316" w:rsidP="00D30DA6">
            <w:pPr>
              <w:pStyle w:val="TableParagraph"/>
              <w:spacing w:before="32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0.0361</w:t>
            </w:r>
          </w:p>
        </w:tc>
        <w:tc>
          <w:tcPr>
            <w:tcW w:w="900" w:type="dxa"/>
          </w:tcPr>
          <w:p w14:paraId="5C569AC7" w14:textId="77777777" w:rsidR="00A8526A" w:rsidRPr="0077685B" w:rsidRDefault="001A5316">
            <w:pPr>
              <w:pStyle w:val="TableParagraph"/>
              <w:spacing w:before="32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3.61</w:t>
            </w:r>
          </w:p>
        </w:tc>
        <w:tc>
          <w:tcPr>
            <w:tcW w:w="1170" w:type="dxa"/>
          </w:tcPr>
          <w:p w14:paraId="017CA8DA" w14:textId="77777777" w:rsidR="00A8526A" w:rsidRPr="0077685B" w:rsidRDefault="001A5316">
            <w:pPr>
              <w:pStyle w:val="TableParagraph"/>
              <w:spacing w:before="32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65B5B5E" w14:textId="77777777" w:rsidTr="00D30DA6">
        <w:trPr>
          <w:trHeight w:val="39"/>
        </w:trPr>
        <w:tc>
          <w:tcPr>
            <w:tcW w:w="1350" w:type="dxa"/>
          </w:tcPr>
          <w:p w14:paraId="401EF5EF" w14:textId="77777777" w:rsidR="00A8526A" w:rsidRPr="0077685B" w:rsidRDefault="001A5316">
            <w:pPr>
              <w:pStyle w:val="TableParagraph"/>
              <w:spacing w:before="32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Cd1d1</w:t>
            </w:r>
          </w:p>
        </w:tc>
        <w:tc>
          <w:tcPr>
            <w:tcW w:w="4410" w:type="dxa"/>
          </w:tcPr>
          <w:p w14:paraId="7ECDBAC2" w14:textId="77777777" w:rsidR="00A8526A" w:rsidRPr="0077685B" w:rsidRDefault="001A5316">
            <w:pPr>
              <w:pStyle w:val="TableParagraph"/>
              <w:spacing w:before="32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CD1d1 molecule</w:t>
            </w:r>
          </w:p>
        </w:tc>
        <w:tc>
          <w:tcPr>
            <w:tcW w:w="990" w:type="dxa"/>
          </w:tcPr>
          <w:p w14:paraId="3582A069" w14:textId="3987E254" w:rsidR="00A8526A" w:rsidRPr="0077685B" w:rsidRDefault="001A5316" w:rsidP="00D30DA6">
            <w:pPr>
              <w:pStyle w:val="TableParagraph"/>
              <w:spacing w:before="32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0.0496</w:t>
            </w:r>
          </w:p>
        </w:tc>
        <w:tc>
          <w:tcPr>
            <w:tcW w:w="900" w:type="dxa"/>
          </w:tcPr>
          <w:p w14:paraId="6F50A067" w14:textId="77777777" w:rsidR="00A8526A" w:rsidRPr="0077685B" w:rsidRDefault="001A5316">
            <w:pPr>
              <w:pStyle w:val="TableParagraph"/>
              <w:spacing w:before="32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3.60</w:t>
            </w:r>
          </w:p>
        </w:tc>
        <w:tc>
          <w:tcPr>
            <w:tcW w:w="1170" w:type="dxa"/>
          </w:tcPr>
          <w:p w14:paraId="03267B78" w14:textId="77777777" w:rsidR="00A8526A" w:rsidRPr="0077685B" w:rsidRDefault="001A5316">
            <w:pPr>
              <w:pStyle w:val="TableParagraph"/>
              <w:spacing w:before="32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5922CFF7" w14:textId="77777777" w:rsidTr="00D30DA6">
        <w:trPr>
          <w:trHeight w:val="39"/>
        </w:trPr>
        <w:tc>
          <w:tcPr>
            <w:tcW w:w="1350" w:type="dxa"/>
          </w:tcPr>
          <w:p w14:paraId="29CD2EDF" w14:textId="77777777" w:rsidR="00A8526A" w:rsidRPr="0077685B" w:rsidRDefault="001A5316">
            <w:pPr>
              <w:pStyle w:val="TableParagraph"/>
              <w:spacing w:before="32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Mapk9</w:t>
            </w:r>
          </w:p>
        </w:tc>
        <w:tc>
          <w:tcPr>
            <w:tcW w:w="4410" w:type="dxa"/>
          </w:tcPr>
          <w:p w14:paraId="3F8BE605" w14:textId="564944DC" w:rsidR="00A8526A" w:rsidRPr="0077685B" w:rsidRDefault="00EE347B">
            <w:pPr>
              <w:pStyle w:val="TableParagraph"/>
              <w:spacing w:before="32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M</w:t>
            </w:r>
            <w:r w:rsidR="001A5316" w:rsidRPr="0077685B">
              <w:rPr>
                <w:sz w:val="16"/>
              </w:rPr>
              <w:t>itogen-activated protein kinase 9</w:t>
            </w:r>
          </w:p>
        </w:tc>
        <w:tc>
          <w:tcPr>
            <w:tcW w:w="990" w:type="dxa"/>
          </w:tcPr>
          <w:p w14:paraId="750432D1" w14:textId="51C4BB9B" w:rsidR="00A8526A" w:rsidRPr="0077685B" w:rsidRDefault="001A5316" w:rsidP="00D30DA6">
            <w:pPr>
              <w:pStyle w:val="TableParagraph"/>
              <w:spacing w:before="32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0.016</w:t>
            </w:r>
            <w:r w:rsidR="00D30DA6">
              <w:rPr>
                <w:sz w:val="16"/>
              </w:rPr>
              <w:t>2</w:t>
            </w:r>
          </w:p>
        </w:tc>
        <w:tc>
          <w:tcPr>
            <w:tcW w:w="900" w:type="dxa"/>
          </w:tcPr>
          <w:p w14:paraId="3D1E766F" w14:textId="77777777" w:rsidR="00A8526A" w:rsidRPr="0077685B" w:rsidRDefault="001A5316">
            <w:pPr>
              <w:pStyle w:val="TableParagraph"/>
              <w:spacing w:before="32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3.59</w:t>
            </w:r>
          </w:p>
        </w:tc>
        <w:tc>
          <w:tcPr>
            <w:tcW w:w="1170" w:type="dxa"/>
          </w:tcPr>
          <w:p w14:paraId="54B25990" w14:textId="77777777" w:rsidR="00A8526A" w:rsidRPr="0077685B" w:rsidRDefault="001A5316">
            <w:pPr>
              <w:pStyle w:val="TableParagraph"/>
              <w:spacing w:before="32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505999C3" w14:textId="77777777" w:rsidTr="00D30DA6">
        <w:trPr>
          <w:trHeight w:val="39"/>
        </w:trPr>
        <w:tc>
          <w:tcPr>
            <w:tcW w:w="1350" w:type="dxa"/>
          </w:tcPr>
          <w:p w14:paraId="27910ABA" w14:textId="77777777" w:rsidR="00A8526A" w:rsidRPr="0077685B" w:rsidRDefault="001A5316">
            <w:pPr>
              <w:pStyle w:val="TableParagraph"/>
              <w:spacing w:before="38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Ccr5</w:t>
            </w:r>
          </w:p>
        </w:tc>
        <w:tc>
          <w:tcPr>
            <w:tcW w:w="4410" w:type="dxa"/>
          </w:tcPr>
          <w:p w14:paraId="02554CCD" w14:textId="77777777" w:rsidR="00A8526A" w:rsidRPr="0077685B" w:rsidRDefault="001A5316">
            <w:pPr>
              <w:pStyle w:val="TableParagraph"/>
              <w:spacing w:before="38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C-C motif chemokine receptor 5</w:t>
            </w:r>
          </w:p>
        </w:tc>
        <w:tc>
          <w:tcPr>
            <w:tcW w:w="990" w:type="dxa"/>
          </w:tcPr>
          <w:p w14:paraId="1D70160A" w14:textId="147E33A6" w:rsidR="00A8526A" w:rsidRPr="0077685B" w:rsidRDefault="001A5316" w:rsidP="00D30DA6">
            <w:pPr>
              <w:pStyle w:val="TableParagraph"/>
              <w:spacing w:before="38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0.0163</w:t>
            </w:r>
          </w:p>
        </w:tc>
        <w:tc>
          <w:tcPr>
            <w:tcW w:w="900" w:type="dxa"/>
          </w:tcPr>
          <w:p w14:paraId="700A2EA3" w14:textId="77777777" w:rsidR="00A8526A" w:rsidRPr="0077685B" w:rsidRDefault="001A5316">
            <w:pPr>
              <w:pStyle w:val="TableParagraph"/>
              <w:spacing w:before="38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3.57</w:t>
            </w:r>
          </w:p>
        </w:tc>
        <w:tc>
          <w:tcPr>
            <w:tcW w:w="1170" w:type="dxa"/>
          </w:tcPr>
          <w:p w14:paraId="51AC0C1D" w14:textId="77777777" w:rsidR="00A8526A" w:rsidRPr="0077685B" w:rsidRDefault="001A5316">
            <w:pPr>
              <w:pStyle w:val="TableParagraph"/>
              <w:spacing w:before="38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54720719" w14:textId="77777777" w:rsidTr="00D30DA6">
        <w:trPr>
          <w:trHeight w:val="39"/>
        </w:trPr>
        <w:tc>
          <w:tcPr>
            <w:tcW w:w="1350" w:type="dxa"/>
          </w:tcPr>
          <w:p w14:paraId="186CB6E4" w14:textId="77777777" w:rsidR="00A8526A" w:rsidRPr="0077685B" w:rsidRDefault="001A5316">
            <w:pPr>
              <w:pStyle w:val="TableParagraph"/>
              <w:spacing w:before="45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Gimap5</w:t>
            </w:r>
          </w:p>
        </w:tc>
        <w:tc>
          <w:tcPr>
            <w:tcW w:w="4410" w:type="dxa"/>
          </w:tcPr>
          <w:p w14:paraId="1DB115A2" w14:textId="77777777" w:rsidR="00A8526A" w:rsidRPr="0077685B" w:rsidRDefault="001A5316">
            <w:pPr>
              <w:pStyle w:val="TableParagraph"/>
              <w:spacing w:before="45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GTPase, IMAP family member 5</w:t>
            </w:r>
          </w:p>
        </w:tc>
        <w:tc>
          <w:tcPr>
            <w:tcW w:w="990" w:type="dxa"/>
          </w:tcPr>
          <w:p w14:paraId="2D97A24C" w14:textId="24B4F522" w:rsidR="00A8526A" w:rsidRPr="0077685B" w:rsidRDefault="001A5316" w:rsidP="00D30DA6">
            <w:pPr>
              <w:pStyle w:val="TableParagraph"/>
              <w:spacing w:before="45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0.03</w:t>
            </w:r>
            <w:r w:rsidR="00D30DA6">
              <w:rPr>
                <w:sz w:val="16"/>
              </w:rPr>
              <w:t>40</w:t>
            </w:r>
          </w:p>
        </w:tc>
        <w:tc>
          <w:tcPr>
            <w:tcW w:w="900" w:type="dxa"/>
          </w:tcPr>
          <w:p w14:paraId="2D3A0B29" w14:textId="77777777" w:rsidR="00A8526A" w:rsidRPr="0077685B" w:rsidRDefault="001A5316">
            <w:pPr>
              <w:pStyle w:val="TableParagraph"/>
              <w:spacing w:before="45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3.51</w:t>
            </w:r>
          </w:p>
        </w:tc>
        <w:tc>
          <w:tcPr>
            <w:tcW w:w="1170" w:type="dxa"/>
          </w:tcPr>
          <w:p w14:paraId="26CAFDA9" w14:textId="77777777" w:rsidR="00A8526A" w:rsidRPr="0077685B" w:rsidRDefault="001A5316">
            <w:pPr>
              <w:pStyle w:val="TableParagraph"/>
              <w:spacing w:before="45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5BD454E7" w14:textId="77777777" w:rsidTr="00D30DA6">
        <w:trPr>
          <w:trHeight w:val="39"/>
        </w:trPr>
        <w:tc>
          <w:tcPr>
            <w:tcW w:w="1350" w:type="dxa"/>
          </w:tcPr>
          <w:p w14:paraId="35872798" w14:textId="77777777" w:rsidR="00A8526A" w:rsidRPr="0077685B" w:rsidRDefault="001A5316">
            <w:pPr>
              <w:pStyle w:val="TableParagraph"/>
              <w:spacing w:before="39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Cxcl2</w:t>
            </w:r>
          </w:p>
        </w:tc>
        <w:tc>
          <w:tcPr>
            <w:tcW w:w="4410" w:type="dxa"/>
          </w:tcPr>
          <w:p w14:paraId="1D06C012" w14:textId="77777777" w:rsidR="00A8526A" w:rsidRPr="0077685B" w:rsidRDefault="001A5316">
            <w:pPr>
              <w:pStyle w:val="TableParagraph"/>
              <w:spacing w:before="39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C-X-C motif chemokine ligand 2</w:t>
            </w:r>
          </w:p>
        </w:tc>
        <w:tc>
          <w:tcPr>
            <w:tcW w:w="990" w:type="dxa"/>
          </w:tcPr>
          <w:p w14:paraId="270341D1" w14:textId="72B3A0A4" w:rsidR="00A8526A" w:rsidRPr="0077685B" w:rsidRDefault="001A5316" w:rsidP="00D30DA6">
            <w:pPr>
              <w:pStyle w:val="TableParagraph"/>
              <w:spacing w:before="39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0.0114</w:t>
            </w:r>
          </w:p>
        </w:tc>
        <w:tc>
          <w:tcPr>
            <w:tcW w:w="900" w:type="dxa"/>
          </w:tcPr>
          <w:p w14:paraId="4300A925" w14:textId="77777777" w:rsidR="00A8526A" w:rsidRPr="0077685B" w:rsidRDefault="001A5316">
            <w:pPr>
              <w:pStyle w:val="TableParagraph"/>
              <w:spacing w:before="39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3.50</w:t>
            </w:r>
          </w:p>
        </w:tc>
        <w:tc>
          <w:tcPr>
            <w:tcW w:w="1170" w:type="dxa"/>
          </w:tcPr>
          <w:p w14:paraId="0B65CF74" w14:textId="77777777" w:rsidR="00A8526A" w:rsidRPr="0077685B" w:rsidRDefault="001A5316">
            <w:pPr>
              <w:pStyle w:val="TableParagraph"/>
              <w:spacing w:before="39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1D3BE949" w14:textId="77777777" w:rsidTr="00D30DA6">
        <w:trPr>
          <w:trHeight w:val="39"/>
        </w:trPr>
        <w:tc>
          <w:tcPr>
            <w:tcW w:w="1350" w:type="dxa"/>
          </w:tcPr>
          <w:p w14:paraId="7BCA11DC" w14:textId="77777777" w:rsidR="00A8526A" w:rsidRPr="0077685B" w:rsidRDefault="001A5316">
            <w:pPr>
              <w:pStyle w:val="TableParagraph"/>
              <w:spacing w:before="55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Akt1</w:t>
            </w:r>
          </w:p>
        </w:tc>
        <w:tc>
          <w:tcPr>
            <w:tcW w:w="4410" w:type="dxa"/>
          </w:tcPr>
          <w:p w14:paraId="121C0D00" w14:textId="77777777" w:rsidR="00A8526A" w:rsidRPr="0077685B" w:rsidRDefault="001A5316">
            <w:pPr>
              <w:pStyle w:val="TableParagraph"/>
              <w:spacing w:before="55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AKT serine/threonine kinase 1</w:t>
            </w:r>
          </w:p>
        </w:tc>
        <w:tc>
          <w:tcPr>
            <w:tcW w:w="990" w:type="dxa"/>
          </w:tcPr>
          <w:p w14:paraId="592B7803" w14:textId="4187CD1E" w:rsidR="00A8526A" w:rsidRPr="0077685B" w:rsidRDefault="001A5316" w:rsidP="00D30DA6">
            <w:pPr>
              <w:pStyle w:val="TableParagraph"/>
              <w:spacing w:before="55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0.0177</w:t>
            </w:r>
          </w:p>
        </w:tc>
        <w:tc>
          <w:tcPr>
            <w:tcW w:w="900" w:type="dxa"/>
          </w:tcPr>
          <w:p w14:paraId="73A80213" w14:textId="77777777" w:rsidR="00A8526A" w:rsidRPr="0077685B" w:rsidRDefault="001A5316">
            <w:pPr>
              <w:pStyle w:val="TableParagraph"/>
              <w:spacing w:before="55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3.50</w:t>
            </w:r>
          </w:p>
        </w:tc>
        <w:tc>
          <w:tcPr>
            <w:tcW w:w="1170" w:type="dxa"/>
          </w:tcPr>
          <w:p w14:paraId="0F647DD4" w14:textId="77777777" w:rsidR="00A8526A" w:rsidRPr="0077685B" w:rsidRDefault="001A5316">
            <w:pPr>
              <w:pStyle w:val="TableParagraph"/>
              <w:spacing w:before="55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3CC67D9D" w14:textId="77777777" w:rsidTr="00D30DA6">
        <w:trPr>
          <w:trHeight w:val="39"/>
        </w:trPr>
        <w:tc>
          <w:tcPr>
            <w:tcW w:w="1350" w:type="dxa"/>
          </w:tcPr>
          <w:p w14:paraId="1E7162FF" w14:textId="77777777" w:rsidR="00A8526A" w:rsidRPr="0077685B" w:rsidRDefault="001A5316">
            <w:pPr>
              <w:pStyle w:val="TableParagraph"/>
              <w:spacing w:before="54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Il12a</w:t>
            </w:r>
          </w:p>
        </w:tc>
        <w:tc>
          <w:tcPr>
            <w:tcW w:w="4410" w:type="dxa"/>
          </w:tcPr>
          <w:p w14:paraId="7EEFA36E" w14:textId="13ABF81D" w:rsidR="00A8526A" w:rsidRPr="0077685B" w:rsidRDefault="00EE347B" w:rsidP="00D30DA6">
            <w:pPr>
              <w:pStyle w:val="TableParagraph"/>
              <w:spacing w:before="54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I</w:t>
            </w:r>
            <w:r w:rsidR="001A5316" w:rsidRPr="0077685B">
              <w:rPr>
                <w:sz w:val="16"/>
              </w:rPr>
              <w:t>nterleukin 12</w:t>
            </w:r>
            <w:r w:rsidR="00D30DA6">
              <w:rPr>
                <w:sz w:val="16"/>
              </w:rPr>
              <w:t>a</w:t>
            </w:r>
          </w:p>
        </w:tc>
        <w:tc>
          <w:tcPr>
            <w:tcW w:w="990" w:type="dxa"/>
          </w:tcPr>
          <w:p w14:paraId="4A5DA826" w14:textId="4A7670A9" w:rsidR="00A8526A" w:rsidRPr="0077685B" w:rsidRDefault="001A5316" w:rsidP="00D30DA6">
            <w:pPr>
              <w:pStyle w:val="TableParagraph"/>
              <w:spacing w:before="54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0.025</w:t>
            </w:r>
            <w:r w:rsidR="00D30DA6">
              <w:rPr>
                <w:sz w:val="16"/>
              </w:rPr>
              <w:t>2</w:t>
            </w:r>
          </w:p>
        </w:tc>
        <w:tc>
          <w:tcPr>
            <w:tcW w:w="900" w:type="dxa"/>
          </w:tcPr>
          <w:p w14:paraId="060896F2" w14:textId="77777777" w:rsidR="00A8526A" w:rsidRPr="0077685B" w:rsidRDefault="001A5316">
            <w:pPr>
              <w:pStyle w:val="TableParagraph"/>
              <w:spacing w:before="54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3.47</w:t>
            </w:r>
          </w:p>
        </w:tc>
        <w:tc>
          <w:tcPr>
            <w:tcW w:w="1170" w:type="dxa"/>
          </w:tcPr>
          <w:p w14:paraId="12936CED" w14:textId="77777777" w:rsidR="00A8526A" w:rsidRPr="0077685B" w:rsidRDefault="001A5316">
            <w:pPr>
              <w:pStyle w:val="TableParagraph"/>
              <w:spacing w:before="54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55A362B" w14:textId="77777777" w:rsidTr="00D30DA6">
        <w:trPr>
          <w:trHeight w:val="39"/>
        </w:trPr>
        <w:tc>
          <w:tcPr>
            <w:tcW w:w="1350" w:type="dxa"/>
          </w:tcPr>
          <w:p w14:paraId="25CDCEBF" w14:textId="77777777" w:rsidR="00A8526A" w:rsidRPr="0077685B" w:rsidRDefault="001A5316">
            <w:pPr>
              <w:pStyle w:val="TableParagraph"/>
              <w:spacing w:before="32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Tnfsf13</w:t>
            </w:r>
          </w:p>
        </w:tc>
        <w:tc>
          <w:tcPr>
            <w:tcW w:w="4410" w:type="dxa"/>
          </w:tcPr>
          <w:p w14:paraId="63813FA4" w14:textId="77777777" w:rsidR="00A8526A" w:rsidRPr="0077685B" w:rsidRDefault="001A5316">
            <w:pPr>
              <w:pStyle w:val="TableParagraph"/>
              <w:spacing w:before="32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TNF superfamily member 13</w:t>
            </w:r>
          </w:p>
        </w:tc>
        <w:tc>
          <w:tcPr>
            <w:tcW w:w="990" w:type="dxa"/>
          </w:tcPr>
          <w:p w14:paraId="707350A4" w14:textId="11CD0548" w:rsidR="00A8526A" w:rsidRPr="0077685B" w:rsidRDefault="001A5316" w:rsidP="00D30DA6">
            <w:pPr>
              <w:pStyle w:val="TableParagraph"/>
              <w:spacing w:before="32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0.0035</w:t>
            </w:r>
          </w:p>
        </w:tc>
        <w:tc>
          <w:tcPr>
            <w:tcW w:w="900" w:type="dxa"/>
          </w:tcPr>
          <w:p w14:paraId="12E98A28" w14:textId="77777777" w:rsidR="00A8526A" w:rsidRPr="0077685B" w:rsidRDefault="001A5316">
            <w:pPr>
              <w:pStyle w:val="TableParagraph"/>
              <w:spacing w:before="32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3.43</w:t>
            </w:r>
          </w:p>
        </w:tc>
        <w:tc>
          <w:tcPr>
            <w:tcW w:w="1170" w:type="dxa"/>
          </w:tcPr>
          <w:p w14:paraId="2465EDA2" w14:textId="77777777" w:rsidR="00A8526A" w:rsidRPr="0077685B" w:rsidRDefault="001A5316">
            <w:pPr>
              <w:pStyle w:val="TableParagraph"/>
              <w:spacing w:before="32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63490AA3" w14:textId="77777777" w:rsidTr="00D30DA6">
        <w:trPr>
          <w:trHeight w:val="98"/>
        </w:trPr>
        <w:tc>
          <w:tcPr>
            <w:tcW w:w="1350" w:type="dxa"/>
          </w:tcPr>
          <w:p w14:paraId="20DCF30E" w14:textId="77777777" w:rsidR="00A8526A" w:rsidRPr="0077685B" w:rsidRDefault="001A5316">
            <w:pPr>
              <w:pStyle w:val="TableParagraph"/>
              <w:spacing w:before="32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Cxcl9</w:t>
            </w:r>
          </w:p>
        </w:tc>
        <w:tc>
          <w:tcPr>
            <w:tcW w:w="4410" w:type="dxa"/>
          </w:tcPr>
          <w:p w14:paraId="5765150F" w14:textId="77777777" w:rsidR="00A8526A" w:rsidRPr="0077685B" w:rsidRDefault="001A5316">
            <w:pPr>
              <w:pStyle w:val="TableParagraph"/>
              <w:spacing w:before="32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C-X-C motif chemokine ligand 9</w:t>
            </w:r>
          </w:p>
        </w:tc>
        <w:tc>
          <w:tcPr>
            <w:tcW w:w="990" w:type="dxa"/>
          </w:tcPr>
          <w:p w14:paraId="5BE5CA65" w14:textId="7EFC8DF1" w:rsidR="00A8526A" w:rsidRPr="0077685B" w:rsidRDefault="001A5316" w:rsidP="00D30DA6">
            <w:pPr>
              <w:pStyle w:val="TableParagraph"/>
              <w:spacing w:before="32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0.033</w:t>
            </w:r>
            <w:r w:rsidR="00D30DA6">
              <w:rPr>
                <w:sz w:val="16"/>
              </w:rPr>
              <w:t>6</w:t>
            </w:r>
          </w:p>
        </w:tc>
        <w:tc>
          <w:tcPr>
            <w:tcW w:w="900" w:type="dxa"/>
          </w:tcPr>
          <w:p w14:paraId="19927EC1" w14:textId="77777777" w:rsidR="00A8526A" w:rsidRPr="0077685B" w:rsidRDefault="001A5316">
            <w:pPr>
              <w:pStyle w:val="TableParagraph"/>
              <w:spacing w:before="32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3.39</w:t>
            </w:r>
          </w:p>
        </w:tc>
        <w:tc>
          <w:tcPr>
            <w:tcW w:w="1170" w:type="dxa"/>
          </w:tcPr>
          <w:p w14:paraId="24156178" w14:textId="77777777" w:rsidR="00A8526A" w:rsidRPr="0077685B" w:rsidRDefault="001A5316">
            <w:pPr>
              <w:pStyle w:val="TableParagraph"/>
              <w:spacing w:before="32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442FD4E5" w14:textId="77777777" w:rsidTr="00D30DA6">
        <w:trPr>
          <w:trHeight w:val="39"/>
        </w:trPr>
        <w:tc>
          <w:tcPr>
            <w:tcW w:w="1350" w:type="dxa"/>
          </w:tcPr>
          <w:p w14:paraId="042A0B73" w14:textId="77777777" w:rsidR="00A8526A" w:rsidRPr="0077685B" w:rsidRDefault="001A5316">
            <w:pPr>
              <w:pStyle w:val="TableParagraph"/>
              <w:spacing w:before="26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Il18</w:t>
            </w:r>
          </w:p>
        </w:tc>
        <w:tc>
          <w:tcPr>
            <w:tcW w:w="4410" w:type="dxa"/>
          </w:tcPr>
          <w:p w14:paraId="5C05F465" w14:textId="5E68A110" w:rsidR="00A8526A" w:rsidRPr="0077685B" w:rsidRDefault="00EE347B">
            <w:pPr>
              <w:pStyle w:val="TableParagraph"/>
              <w:spacing w:before="26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I</w:t>
            </w:r>
            <w:r w:rsidR="001A5316" w:rsidRPr="0077685B">
              <w:rPr>
                <w:sz w:val="16"/>
              </w:rPr>
              <w:t>nterleukin 18</w:t>
            </w:r>
          </w:p>
        </w:tc>
        <w:tc>
          <w:tcPr>
            <w:tcW w:w="990" w:type="dxa"/>
          </w:tcPr>
          <w:p w14:paraId="6B7DBAAE" w14:textId="60238309" w:rsidR="00A8526A" w:rsidRPr="0077685B" w:rsidRDefault="001A5316" w:rsidP="00D30DA6">
            <w:pPr>
              <w:pStyle w:val="TableParagraph"/>
              <w:spacing w:before="26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0.001</w:t>
            </w:r>
            <w:r w:rsidR="00D30DA6">
              <w:rPr>
                <w:sz w:val="16"/>
              </w:rPr>
              <w:t>2</w:t>
            </w:r>
          </w:p>
        </w:tc>
        <w:tc>
          <w:tcPr>
            <w:tcW w:w="900" w:type="dxa"/>
          </w:tcPr>
          <w:p w14:paraId="516F85F1" w14:textId="77777777" w:rsidR="00A8526A" w:rsidRPr="0077685B" w:rsidRDefault="001A5316">
            <w:pPr>
              <w:pStyle w:val="TableParagraph"/>
              <w:spacing w:before="26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3.39</w:t>
            </w:r>
          </w:p>
        </w:tc>
        <w:tc>
          <w:tcPr>
            <w:tcW w:w="1170" w:type="dxa"/>
          </w:tcPr>
          <w:p w14:paraId="3E725B92" w14:textId="77777777" w:rsidR="00A8526A" w:rsidRPr="0077685B" w:rsidRDefault="001A5316">
            <w:pPr>
              <w:pStyle w:val="TableParagraph"/>
              <w:spacing w:before="26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719A4FD0" w14:textId="77777777" w:rsidTr="00D30DA6">
        <w:trPr>
          <w:trHeight w:val="39"/>
        </w:trPr>
        <w:tc>
          <w:tcPr>
            <w:tcW w:w="1350" w:type="dxa"/>
          </w:tcPr>
          <w:p w14:paraId="7A071B65" w14:textId="77777777" w:rsidR="00A8526A" w:rsidRPr="0077685B" w:rsidRDefault="001A5316">
            <w:pPr>
              <w:pStyle w:val="TableParagraph"/>
              <w:spacing w:before="29"/>
              <w:ind w:left="253" w:right="122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Prkacb</w:t>
            </w:r>
            <w:proofErr w:type="spellEnd"/>
          </w:p>
        </w:tc>
        <w:tc>
          <w:tcPr>
            <w:tcW w:w="4410" w:type="dxa"/>
          </w:tcPr>
          <w:p w14:paraId="7DB2F975" w14:textId="1C910D9B" w:rsidR="00A8526A" w:rsidRPr="0077685B" w:rsidRDefault="00EE347B">
            <w:pPr>
              <w:pStyle w:val="TableParagraph"/>
              <w:spacing w:before="29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P</w:t>
            </w:r>
            <w:r w:rsidR="001A5316" w:rsidRPr="0077685B">
              <w:rPr>
                <w:sz w:val="16"/>
              </w:rPr>
              <w:t>rotein kinase cAMP-activated catalytic subunit</w:t>
            </w:r>
            <w:r w:rsidR="00D4605D">
              <w:rPr>
                <w:sz w:val="16"/>
              </w:rPr>
              <w:t xml:space="preserve"> </w:t>
            </w:r>
            <w:r w:rsidR="00D4605D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990" w:type="dxa"/>
          </w:tcPr>
          <w:p w14:paraId="561902CD" w14:textId="191F5528" w:rsidR="00A8526A" w:rsidRPr="0077685B" w:rsidRDefault="001A5316" w:rsidP="00D30DA6">
            <w:pPr>
              <w:pStyle w:val="TableParagraph"/>
              <w:spacing w:before="29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0.002</w:t>
            </w:r>
            <w:r w:rsidR="00D30DA6">
              <w:rPr>
                <w:sz w:val="16"/>
              </w:rPr>
              <w:t>1</w:t>
            </w:r>
          </w:p>
        </w:tc>
        <w:tc>
          <w:tcPr>
            <w:tcW w:w="900" w:type="dxa"/>
          </w:tcPr>
          <w:p w14:paraId="188D51B6" w14:textId="77777777" w:rsidR="00A8526A" w:rsidRPr="0077685B" w:rsidRDefault="001A5316">
            <w:pPr>
              <w:pStyle w:val="TableParagraph"/>
              <w:spacing w:before="29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3.39</w:t>
            </w:r>
          </w:p>
        </w:tc>
        <w:tc>
          <w:tcPr>
            <w:tcW w:w="1170" w:type="dxa"/>
          </w:tcPr>
          <w:p w14:paraId="0084616D" w14:textId="77777777" w:rsidR="00A8526A" w:rsidRPr="0077685B" w:rsidRDefault="001A5316">
            <w:pPr>
              <w:pStyle w:val="TableParagraph"/>
              <w:spacing w:before="29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25FD7302" w14:textId="77777777" w:rsidTr="00D30DA6">
        <w:trPr>
          <w:trHeight w:val="52"/>
        </w:trPr>
        <w:tc>
          <w:tcPr>
            <w:tcW w:w="1350" w:type="dxa"/>
          </w:tcPr>
          <w:p w14:paraId="47F4C7C3" w14:textId="77777777" w:rsidR="00A8526A" w:rsidRPr="0077685B" w:rsidRDefault="001A5316">
            <w:pPr>
              <w:pStyle w:val="TableParagraph"/>
              <w:spacing w:before="39"/>
              <w:ind w:left="253" w:right="122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Capg</w:t>
            </w:r>
            <w:proofErr w:type="spellEnd"/>
          </w:p>
        </w:tc>
        <w:tc>
          <w:tcPr>
            <w:tcW w:w="4410" w:type="dxa"/>
          </w:tcPr>
          <w:p w14:paraId="14A06A1F" w14:textId="08C814A4" w:rsidR="00A8526A" w:rsidRPr="0077685B" w:rsidRDefault="00EE347B">
            <w:pPr>
              <w:pStyle w:val="TableParagraph"/>
              <w:spacing w:before="39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C</w:t>
            </w:r>
            <w:r w:rsidR="001A5316" w:rsidRPr="0077685B">
              <w:rPr>
                <w:sz w:val="16"/>
              </w:rPr>
              <w:t>apping actin protein, gelsolin like</w:t>
            </w:r>
          </w:p>
        </w:tc>
        <w:tc>
          <w:tcPr>
            <w:tcW w:w="990" w:type="dxa"/>
          </w:tcPr>
          <w:p w14:paraId="6913D86A" w14:textId="28513CEA" w:rsidR="00A8526A" w:rsidRPr="0077685B" w:rsidRDefault="001A5316" w:rsidP="00D30DA6">
            <w:pPr>
              <w:pStyle w:val="TableParagraph"/>
              <w:spacing w:before="39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0.019</w:t>
            </w:r>
            <w:r w:rsidR="00D30DA6">
              <w:rPr>
                <w:sz w:val="16"/>
              </w:rPr>
              <w:t>2</w:t>
            </w:r>
          </w:p>
        </w:tc>
        <w:tc>
          <w:tcPr>
            <w:tcW w:w="900" w:type="dxa"/>
          </w:tcPr>
          <w:p w14:paraId="39623A58" w14:textId="77777777" w:rsidR="00A8526A" w:rsidRPr="0077685B" w:rsidRDefault="001A5316">
            <w:pPr>
              <w:pStyle w:val="TableParagraph"/>
              <w:spacing w:before="39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3.38</w:t>
            </w:r>
          </w:p>
        </w:tc>
        <w:tc>
          <w:tcPr>
            <w:tcW w:w="1170" w:type="dxa"/>
          </w:tcPr>
          <w:p w14:paraId="086501A9" w14:textId="77777777" w:rsidR="00A8526A" w:rsidRPr="0077685B" w:rsidRDefault="001A5316">
            <w:pPr>
              <w:pStyle w:val="TableParagraph"/>
              <w:spacing w:before="39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7F19838" w14:textId="77777777" w:rsidTr="00D30DA6">
        <w:trPr>
          <w:trHeight w:val="39"/>
        </w:trPr>
        <w:tc>
          <w:tcPr>
            <w:tcW w:w="1350" w:type="dxa"/>
          </w:tcPr>
          <w:p w14:paraId="0731D990" w14:textId="77777777" w:rsidR="00A8526A" w:rsidRPr="0077685B" w:rsidRDefault="001A5316">
            <w:pPr>
              <w:pStyle w:val="TableParagraph"/>
              <w:spacing w:before="23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Gsk3b</w:t>
            </w:r>
          </w:p>
        </w:tc>
        <w:tc>
          <w:tcPr>
            <w:tcW w:w="4410" w:type="dxa"/>
          </w:tcPr>
          <w:p w14:paraId="1E7427E1" w14:textId="386263BC" w:rsidR="00A8526A" w:rsidRPr="0077685B" w:rsidRDefault="00EE347B">
            <w:pPr>
              <w:pStyle w:val="TableParagraph"/>
              <w:spacing w:before="23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G</w:t>
            </w:r>
            <w:r w:rsidR="001A5316" w:rsidRPr="0077685B">
              <w:rPr>
                <w:sz w:val="16"/>
              </w:rPr>
              <w:t>lycogen synthase kinase 3</w:t>
            </w:r>
            <w:r w:rsidR="00D4605D">
              <w:rPr>
                <w:sz w:val="16"/>
              </w:rPr>
              <w:t xml:space="preserve"> </w:t>
            </w:r>
            <w:r w:rsidR="00D4605D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990" w:type="dxa"/>
          </w:tcPr>
          <w:p w14:paraId="692AAFEA" w14:textId="48CF5D49" w:rsidR="00A8526A" w:rsidRPr="0077685B" w:rsidRDefault="001A5316" w:rsidP="00D30DA6">
            <w:pPr>
              <w:pStyle w:val="TableParagraph"/>
              <w:spacing w:before="23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0.0024</w:t>
            </w:r>
          </w:p>
        </w:tc>
        <w:tc>
          <w:tcPr>
            <w:tcW w:w="900" w:type="dxa"/>
          </w:tcPr>
          <w:p w14:paraId="25AB814C" w14:textId="77777777" w:rsidR="00A8526A" w:rsidRPr="0077685B" w:rsidRDefault="001A5316">
            <w:pPr>
              <w:pStyle w:val="TableParagraph"/>
              <w:spacing w:before="23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3.35</w:t>
            </w:r>
          </w:p>
        </w:tc>
        <w:tc>
          <w:tcPr>
            <w:tcW w:w="1170" w:type="dxa"/>
          </w:tcPr>
          <w:p w14:paraId="3F8BF98E" w14:textId="77777777" w:rsidR="00A8526A" w:rsidRPr="0077685B" w:rsidRDefault="001A5316">
            <w:pPr>
              <w:pStyle w:val="TableParagraph"/>
              <w:spacing w:before="23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4677FB56" w14:textId="77777777" w:rsidTr="00D30DA6">
        <w:trPr>
          <w:trHeight w:val="39"/>
        </w:trPr>
        <w:tc>
          <w:tcPr>
            <w:tcW w:w="1350" w:type="dxa"/>
          </w:tcPr>
          <w:p w14:paraId="0A69A22B" w14:textId="77777777" w:rsidR="00A8526A" w:rsidRPr="0077685B" w:rsidRDefault="001A5316">
            <w:pPr>
              <w:pStyle w:val="TableParagraph"/>
              <w:spacing w:before="36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Mapk8</w:t>
            </w:r>
          </w:p>
        </w:tc>
        <w:tc>
          <w:tcPr>
            <w:tcW w:w="4410" w:type="dxa"/>
          </w:tcPr>
          <w:p w14:paraId="117F0EFC" w14:textId="03810788" w:rsidR="00A8526A" w:rsidRPr="0077685B" w:rsidRDefault="00EE347B">
            <w:pPr>
              <w:pStyle w:val="TableParagraph"/>
              <w:spacing w:before="36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M</w:t>
            </w:r>
            <w:r w:rsidR="001A5316" w:rsidRPr="0077685B">
              <w:rPr>
                <w:sz w:val="16"/>
              </w:rPr>
              <w:t>itogen-activated protein kinase 8</w:t>
            </w:r>
          </w:p>
        </w:tc>
        <w:tc>
          <w:tcPr>
            <w:tcW w:w="990" w:type="dxa"/>
          </w:tcPr>
          <w:p w14:paraId="526E9856" w14:textId="78F2A840" w:rsidR="00A8526A" w:rsidRPr="0077685B" w:rsidRDefault="001A5316" w:rsidP="00D30DA6">
            <w:pPr>
              <w:pStyle w:val="TableParagraph"/>
              <w:spacing w:before="36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0.0187</w:t>
            </w:r>
          </w:p>
        </w:tc>
        <w:tc>
          <w:tcPr>
            <w:tcW w:w="900" w:type="dxa"/>
          </w:tcPr>
          <w:p w14:paraId="77D6FD52" w14:textId="77777777" w:rsidR="00A8526A" w:rsidRPr="0077685B" w:rsidRDefault="001A5316">
            <w:pPr>
              <w:pStyle w:val="TableParagraph"/>
              <w:spacing w:before="36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3.34</w:t>
            </w:r>
          </w:p>
        </w:tc>
        <w:tc>
          <w:tcPr>
            <w:tcW w:w="1170" w:type="dxa"/>
          </w:tcPr>
          <w:p w14:paraId="0DC12A14" w14:textId="77777777" w:rsidR="00A8526A" w:rsidRPr="0077685B" w:rsidRDefault="001A5316">
            <w:pPr>
              <w:pStyle w:val="TableParagraph"/>
              <w:spacing w:before="36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  <w:tr w:rsidR="00A8526A" w:rsidRPr="0077685B" w14:paraId="623C5C8A" w14:textId="77777777" w:rsidTr="00D30DA6">
        <w:trPr>
          <w:trHeight w:val="39"/>
        </w:trPr>
        <w:tc>
          <w:tcPr>
            <w:tcW w:w="1350" w:type="dxa"/>
          </w:tcPr>
          <w:p w14:paraId="03F1E352" w14:textId="77777777" w:rsidR="00A8526A" w:rsidRPr="0077685B" w:rsidRDefault="001A5316">
            <w:pPr>
              <w:pStyle w:val="TableParagraph"/>
              <w:spacing w:before="71"/>
              <w:ind w:left="253" w:right="122"/>
              <w:rPr>
                <w:sz w:val="16"/>
              </w:rPr>
            </w:pPr>
            <w:r w:rsidRPr="0077685B">
              <w:rPr>
                <w:sz w:val="16"/>
              </w:rPr>
              <w:t>Wnt7a</w:t>
            </w:r>
          </w:p>
        </w:tc>
        <w:tc>
          <w:tcPr>
            <w:tcW w:w="4410" w:type="dxa"/>
          </w:tcPr>
          <w:p w14:paraId="71AA626E" w14:textId="0CA9124A" w:rsidR="00A8526A" w:rsidRPr="0077685B" w:rsidRDefault="001A5316" w:rsidP="00D30DA6">
            <w:pPr>
              <w:pStyle w:val="TableParagraph"/>
              <w:spacing w:before="71"/>
              <w:ind w:left="144"/>
              <w:jc w:val="left"/>
              <w:rPr>
                <w:sz w:val="16"/>
              </w:rPr>
            </w:pPr>
            <w:proofErr w:type="spellStart"/>
            <w:r w:rsidRPr="0077685B">
              <w:rPr>
                <w:sz w:val="16"/>
              </w:rPr>
              <w:t>Wnt</w:t>
            </w:r>
            <w:proofErr w:type="spellEnd"/>
            <w:r w:rsidRPr="0077685B">
              <w:rPr>
                <w:sz w:val="16"/>
              </w:rPr>
              <w:t xml:space="preserve"> family member 7</w:t>
            </w:r>
            <w:r w:rsidR="00D30DA6">
              <w:rPr>
                <w:sz w:val="16"/>
              </w:rPr>
              <w:t>a</w:t>
            </w:r>
          </w:p>
        </w:tc>
        <w:tc>
          <w:tcPr>
            <w:tcW w:w="990" w:type="dxa"/>
          </w:tcPr>
          <w:p w14:paraId="308F0528" w14:textId="3A28F799" w:rsidR="00A8526A" w:rsidRPr="0077685B" w:rsidRDefault="001A5316" w:rsidP="00D30DA6">
            <w:pPr>
              <w:pStyle w:val="TableParagraph"/>
              <w:spacing w:before="71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0.0367</w:t>
            </w:r>
          </w:p>
        </w:tc>
        <w:tc>
          <w:tcPr>
            <w:tcW w:w="900" w:type="dxa"/>
          </w:tcPr>
          <w:p w14:paraId="79C59849" w14:textId="77777777" w:rsidR="00A8526A" w:rsidRPr="0077685B" w:rsidRDefault="001A5316">
            <w:pPr>
              <w:pStyle w:val="TableParagraph"/>
              <w:spacing w:before="71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3.33</w:t>
            </w:r>
          </w:p>
        </w:tc>
        <w:tc>
          <w:tcPr>
            <w:tcW w:w="1170" w:type="dxa"/>
          </w:tcPr>
          <w:p w14:paraId="2C7010AC" w14:textId="77777777" w:rsidR="00A8526A" w:rsidRPr="0077685B" w:rsidRDefault="001A5316">
            <w:pPr>
              <w:pStyle w:val="TableParagraph"/>
              <w:spacing w:before="71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70B64792" w14:textId="77777777" w:rsidTr="00D30DA6">
        <w:trPr>
          <w:trHeight w:val="82"/>
        </w:trPr>
        <w:tc>
          <w:tcPr>
            <w:tcW w:w="1350" w:type="dxa"/>
          </w:tcPr>
          <w:p w14:paraId="40B713F7" w14:textId="77777777" w:rsidR="00A8526A" w:rsidRPr="0077685B" w:rsidRDefault="001A5316">
            <w:pPr>
              <w:pStyle w:val="TableParagraph"/>
              <w:spacing w:before="42" w:line="164" w:lineRule="exact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Igf1r</w:t>
            </w:r>
          </w:p>
        </w:tc>
        <w:tc>
          <w:tcPr>
            <w:tcW w:w="4410" w:type="dxa"/>
          </w:tcPr>
          <w:p w14:paraId="4A85D1E8" w14:textId="74840F35" w:rsidR="00A8526A" w:rsidRPr="0077685B" w:rsidRDefault="00EE347B">
            <w:pPr>
              <w:pStyle w:val="TableParagraph"/>
              <w:spacing w:before="42" w:line="164" w:lineRule="exact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I</w:t>
            </w:r>
            <w:r w:rsidR="001A5316" w:rsidRPr="0077685B">
              <w:rPr>
                <w:sz w:val="16"/>
              </w:rPr>
              <w:t>nsulin-like growth factor 1 receptor</w:t>
            </w:r>
          </w:p>
        </w:tc>
        <w:tc>
          <w:tcPr>
            <w:tcW w:w="990" w:type="dxa"/>
          </w:tcPr>
          <w:p w14:paraId="0AD28FB2" w14:textId="7FCD9DEA" w:rsidR="00A8526A" w:rsidRPr="0077685B" w:rsidRDefault="001A5316" w:rsidP="00D30DA6">
            <w:pPr>
              <w:pStyle w:val="TableParagraph"/>
              <w:spacing w:before="42" w:line="164" w:lineRule="exact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0.007</w:t>
            </w:r>
            <w:r w:rsidR="00D30DA6">
              <w:rPr>
                <w:sz w:val="16"/>
              </w:rPr>
              <w:t>3</w:t>
            </w:r>
          </w:p>
        </w:tc>
        <w:tc>
          <w:tcPr>
            <w:tcW w:w="900" w:type="dxa"/>
          </w:tcPr>
          <w:p w14:paraId="4ADF4E0B" w14:textId="77777777" w:rsidR="00A8526A" w:rsidRPr="0077685B" w:rsidRDefault="001A5316">
            <w:pPr>
              <w:pStyle w:val="TableParagraph"/>
              <w:spacing w:before="42" w:line="164" w:lineRule="exact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3.32</w:t>
            </w:r>
          </w:p>
        </w:tc>
        <w:tc>
          <w:tcPr>
            <w:tcW w:w="1170" w:type="dxa"/>
          </w:tcPr>
          <w:p w14:paraId="73C1E68B" w14:textId="77777777" w:rsidR="00A8526A" w:rsidRPr="0077685B" w:rsidRDefault="001A5316">
            <w:pPr>
              <w:pStyle w:val="TableParagraph"/>
              <w:spacing w:before="42" w:line="164" w:lineRule="exact"/>
              <w:ind w:right="90"/>
              <w:rPr>
                <w:sz w:val="16"/>
              </w:rPr>
            </w:pPr>
            <w:r w:rsidRPr="0077685B">
              <w:rPr>
                <w:sz w:val="16"/>
              </w:rPr>
              <w:t>down</w:t>
            </w:r>
          </w:p>
        </w:tc>
      </w:tr>
      <w:tr w:rsidR="00A8526A" w:rsidRPr="0077685B" w14:paraId="0C827E17" w14:textId="77777777" w:rsidTr="00D30DA6">
        <w:trPr>
          <w:trHeight w:val="39"/>
        </w:trPr>
        <w:tc>
          <w:tcPr>
            <w:tcW w:w="1350" w:type="dxa"/>
          </w:tcPr>
          <w:p w14:paraId="1BE4AD98" w14:textId="199CC75E" w:rsidR="00A8526A" w:rsidRPr="0077685B" w:rsidRDefault="00D4605D" w:rsidP="00D4605D">
            <w:pPr>
              <w:pStyle w:val="TableParagraph"/>
              <w:spacing w:before="13" w:line="190" w:lineRule="atLeast"/>
              <w:ind w:left="144"/>
              <w:rPr>
                <w:sz w:val="16"/>
              </w:rPr>
            </w:pPr>
            <w:r w:rsidRPr="00D4605D">
              <w:rPr>
                <w:rFonts w:hint="eastAsia"/>
                <w:sz w:val="16"/>
              </w:rPr>
              <w:t>Pik</w:t>
            </w:r>
            <w:r>
              <w:rPr>
                <w:sz w:val="16"/>
              </w:rPr>
              <w:t>3cb</w:t>
            </w:r>
          </w:p>
        </w:tc>
        <w:tc>
          <w:tcPr>
            <w:tcW w:w="4410" w:type="dxa"/>
          </w:tcPr>
          <w:p w14:paraId="2EE455F2" w14:textId="26401CC4" w:rsidR="00A8526A" w:rsidRPr="0077685B" w:rsidRDefault="00EE347B">
            <w:pPr>
              <w:pStyle w:val="TableParagraph"/>
              <w:spacing w:before="13" w:line="190" w:lineRule="atLeast"/>
              <w:ind w:left="144"/>
              <w:jc w:val="left"/>
              <w:rPr>
                <w:sz w:val="16"/>
              </w:rPr>
            </w:pPr>
            <w:r w:rsidRPr="0077685B">
              <w:rPr>
                <w:sz w:val="16"/>
              </w:rPr>
              <w:t>P</w:t>
            </w:r>
            <w:r w:rsidR="001A5316" w:rsidRPr="0077685B">
              <w:rPr>
                <w:sz w:val="16"/>
              </w:rPr>
              <w:t>hosphatidylinositol-4,5-bisphosphate 3-kinase catalytic subunit</w:t>
            </w:r>
            <w:r w:rsidR="00D4605D">
              <w:rPr>
                <w:sz w:val="16"/>
              </w:rPr>
              <w:t xml:space="preserve"> </w:t>
            </w:r>
            <w:r w:rsidR="00D4605D" w:rsidRPr="00176BB0">
              <w:rPr>
                <w:rFonts w:hint="eastAsia"/>
                <w:sz w:val="16"/>
              </w:rPr>
              <w:t>β</w:t>
            </w:r>
          </w:p>
        </w:tc>
        <w:tc>
          <w:tcPr>
            <w:tcW w:w="990" w:type="dxa"/>
          </w:tcPr>
          <w:p w14:paraId="08C1E176" w14:textId="002A077B" w:rsidR="00A8526A" w:rsidRPr="0077685B" w:rsidRDefault="001A5316" w:rsidP="00D30DA6">
            <w:pPr>
              <w:pStyle w:val="TableParagraph"/>
              <w:spacing w:before="13" w:line="190" w:lineRule="atLeast"/>
              <w:ind w:left="345"/>
              <w:jc w:val="left"/>
              <w:rPr>
                <w:sz w:val="16"/>
              </w:rPr>
            </w:pPr>
            <w:r w:rsidRPr="0077685B">
              <w:rPr>
                <w:sz w:val="16"/>
              </w:rPr>
              <w:t>0.009</w:t>
            </w:r>
            <w:r w:rsidR="00D30DA6">
              <w:rPr>
                <w:sz w:val="16"/>
              </w:rPr>
              <w:t>1</w:t>
            </w:r>
          </w:p>
        </w:tc>
        <w:tc>
          <w:tcPr>
            <w:tcW w:w="900" w:type="dxa"/>
          </w:tcPr>
          <w:p w14:paraId="10F3165B" w14:textId="77777777" w:rsidR="00A8526A" w:rsidRPr="0077685B" w:rsidRDefault="001A5316" w:rsidP="00D4605D">
            <w:pPr>
              <w:pStyle w:val="TableParagraph"/>
              <w:spacing w:before="13" w:line="190" w:lineRule="atLeast"/>
              <w:ind w:left="144"/>
              <w:rPr>
                <w:sz w:val="16"/>
              </w:rPr>
            </w:pPr>
            <w:r w:rsidRPr="0077685B">
              <w:rPr>
                <w:sz w:val="16"/>
              </w:rPr>
              <w:t>3.30</w:t>
            </w:r>
          </w:p>
        </w:tc>
        <w:tc>
          <w:tcPr>
            <w:tcW w:w="1170" w:type="dxa"/>
          </w:tcPr>
          <w:p w14:paraId="58AD5429" w14:textId="4F0741E3" w:rsidR="00A8526A" w:rsidRPr="0077685B" w:rsidRDefault="00D30DA6" w:rsidP="00D30DA6">
            <w:pPr>
              <w:pStyle w:val="TableParagraph"/>
              <w:spacing w:before="13" w:line="190" w:lineRule="atLeast"/>
              <w:ind w:left="144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1A5316" w:rsidRPr="0077685B">
              <w:rPr>
                <w:sz w:val="16"/>
              </w:rPr>
              <w:t>up</w:t>
            </w:r>
          </w:p>
        </w:tc>
      </w:tr>
      <w:tr w:rsidR="00A8526A" w:rsidRPr="0077685B" w14:paraId="5B700307" w14:textId="77777777" w:rsidTr="00D30DA6">
        <w:trPr>
          <w:trHeight w:val="220"/>
        </w:trPr>
        <w:tc>
          <w:tcPr>
            <w:tcW w:w="1350" w:type="dxa"/>
            <w:tcBorders>
              <w:bottom w:val="single" w:sz="8" w:space="0" w:color="auto"/>
            </w:tcBorders>
          </w:tcPr>
          <w:p w14:paraId="052BFFFE" w14:textId="77777777" w:rsidR="00A8526A" w:rsidRPr="0077685B" w:rsidRDefault="001A5316">
            <w:pPr>
              <w:pStyle w:val="TableParagraph"/>
              <w:spacing w:before="19" w:line="181" w:lineRule="exact"/>
              <w:ind w:left="253" w:right="121"/>
              <w:rPr>
                <w:sz w:val="16"/>
              </w:rPr>
            </w:pPr>
            <w:r w:rsidRPr="0077685B">
              <w:rPr>
                <w:sz w:val="16"/>
              </w:rPr>
              <w:t>Camk2a</w:t>
            </w:r>
          </w:p>
        </w:tc>
        <w:tc>
          <w:tcPr>
            <w:tcW w:w="4410" w:type="dxa"/>
            <w:tcBorders>
              <w:bottom w:val="single" w:sz="8" w:space="0" w:color="auto"/>
            </w:tcBorders>
          </w:tcPr>
          <w:p w14:paraId="04085944" w14:textId="3C8BBC44" w:rsidR="00A8526A" w:rsidRPr="0077685B" w:rsidRDefault="00EE347B">
            <w:pPr>
              <w:pStyle w:val="TableParagraph"/>
              <w:spacing w:before="19" w:line="181" w:lineRule="exact"/>
              <w:ind w:left="144"/>
              <w:jc w:val="left"/>
              <w:rPr>
                <w:sz w:val="16"/>
              </w:rPr>
            </w:pPr>
            <w:r w:rsidRPr="00EE347B">
              <w:rPr>
                <w:rFonts w:hint="eastAsia"/>
                <w:sz w:val="16"/>
              </w:rPr>
              <w:t>C</w:t>
            </w:r>
            <w:r w:rsidR="001A5316" w:rsidRPr="0077685B">
              <w:rPr>
                <w:sz w:val="16"/>
              </w:rPr>
              <w:t>alcium/calmodulin dependent protein kinase II</w:t>
            </w:r>
            <w:r w:rsidR="00176BB0">
              <w:rPr>
                <w:sz w:val="16"/>
              </w:rPr>
              <w:t xml:space="preserve"> </w:t>
            </w:r>
            <w:r w:rsidR="00176BB0" w:rsidRPr="003B0B50">
              <w:rPr>
                <w:rFonts w:hint="eastAsia"/>
                <w:sz w:val="16"/>
              </w:rPr>
              <w:t>α</w:t>
            </w: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14:paraId="4F553CB3" w14:textId="65F9F77B" w:rsidR="00A8526A" w:rsidRPr="0077685B" w:rsidRDefault="001A5316" w:rsidP="00D30DA6">
            <w:pPr>
              <w:pStyle w:val="TableParagraph"/>
              <w:spacing w:before="19" w:line="181" w:lineRule="exact"/>
              <w:ind w:left="0" w:right="204"/>
              <w:jc w:val="right"/>
              <w:rPr>
                <w:sz w:val="16"/>
              </w:rPr>
            </w:pPr>
            <w:r w:rsidRPr="0077685B">
              <w:rPr>
                <w:sz w:val="16"/>
              </w:rPr>
              <w:t>0.0021</w:t>
            </w: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14:paraId="1406854F" w14:textId="77777777" w:rsidR="00A8526A" w:rsidRPr="0077685B" w:rsidRDefault="001A5316">
            <w:pPr>
              <w:pStyle w:val="TableParagraph"/>
              <w:spacing w:before="19" w:line="181" w:lineRule="exact"/>
              <w:ind w:left="187" w:right="66"/>
              <w:rPr>
                <w:sz w:val="16"/>
              </w:rPr>
            </w:pPr>
            <w:r w:rsidRPr="0077685B">
              <w:rPr>
                <w:sz w:val="16"/>
              </w:rPr>
              <w:t>3.14</w:t>
            </w:r>
          </w:p>
        </w:tc>
        <w:tc>
          <w:tcPr>
            <w:tcW w:w="1170" w:type="dxa"/>
            <w:tcBorders>
              <w:bottom w:val="single" w:sz="8" w:space="0" w:color="auto"/>
            </w:tcBorders>
          </w:tcPr>
          <w:p w14:paraId="5934D8DA" w14:textId="77777777" w:rsidR="00A8526A" w:rsidRPr="0077685B" w:rsidRDefault="001A5316">
            <w:pPr>
              <w:pStyle w:val="TableParagraph"/>
              <w:spacing w:before="19" w:line="181" w:lineRule="exact"/>
              <w:ind w:right="90"/>
              <w:rPr>
                <w:sz w:val="16"/>
              </w:rPr>
            </w:pPr>
            <w:r w:rsidRPr="0077685B">
              <w:rPr>
                <w:sz w:val="16"/>
              </w:rPr>
              <w:t>up</w:t>
            </w:r>
          </w:p>
        </w:tc>
      </w:tr>
    </w:tbl>
    <w:p w14:paraId="2FD11DD1" w14:textId="77777777" w:rsidR="00E538D6" w:rsidRPr="0077685B" w:rsidRDefault="00E538D6"/>
    <w:p w14:paraId="0E20835A" w14:textId="77777777" w:rsidR="004F42F5" w:rsidRDefault="004F42F5"/>
    <w:p w14:paraId="2A25E97B" w14:textId="77777777" w:rsidR="005B685D" w:rsidRDefault="005B685D"/>
    <w:p w14:paraId="01D80ED1" w14:textId="77777777" w:rsidR="005B685D" w:rsidRDefault="005B685D"/>
    <w:p w14:paraId="73310998" w14:textId="397220EE" w:rsidR="009B1240" w:rsidRDefault="009B1240">
      <w:r>
        <w:br w:type="page"/>
      </w:r>
    </w:p>
    <w:p w14:paraId="4D74B91C" w14:textId="3B92BAFC" w:rsidR="009B1240" w:rsidRPr="00A034ED" w:rsidRDefault="009B1240" w:rsidP="009B1240">
      <w:pPr>
        <w:pStyle w:val="a3"/>
        <w:spacing w:after="160"/>
        <w:rPr>
          <w:rFonts w:ascii="Times New Roman" w:hAnsi="Times New Roman" w:cs="Times New Roman"/>
          <w:sz w:val="20"/>
          <w:szCs w:val="20"/>
        </w:rPr>
      </w:pPr>
      <w:r w:rsidRPr="00A034ED">
        <w:rPr>
          <w:rFonts w:ascii="Times New Roman" w:hAnsi="Times New Roman" w:cs="Times New Roman"/>
          <w:sz w:val="20"/>
          <w:szCs w:val="20"/>
        </w:rPr>
        <w:lastRenderedPageBreak/>
        <w:t>Appendix Table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A034ED">
        <w:rPr>
          <w:rFonts w:ascii="Times New Roman" w:hAnsi="Times New Roman" w:cs="Times New Roman"/>
          <w:sz w:val="20"/>
          <w:szCs w:val="20"/>
        </w:rPr>
        <w:t xml:space="preserve">. </w:t>
      </w:r>
      <w:r w:rsidR="009E54AE" w:rsidRPr="009E54AE">
        <w:rPr>
          <w:rFonts w:ascii="Times New Roman" w:hAnsi="Times New Roman" w:cs="Times New Roman"/>
          <w:b w:val="0"/>
          <w:sz w:val="20"/>
          <w:szCs w:val="20"/>
        </w:rPr>
        <w:t>Primer sequences used for RT-PCR in the present study.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1511"/>
        <w:gridCol w:w="5695"/>
      </w:tblGrid>
      <w:tr w:rsidR="009E54AE" w14:paraId="37907B77" w14:textId="77777777" w:rsidTr="009E54AE">
        <w:trPr>
          <w:trHeight w:val="510"/>
        </w:trPr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D6BB24" w14:textId="77777777" w:rsidR="009E54AE" w:rsidRDefault="009E54AE">
            <w:pPr>
              <w:jc w:val="center"/>
              <w:rPr>
                <w:sz w:val="24"/>
                <w:szCs w:val="24"/>
                <w:lang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>Gene name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652C8" w14:textId="77777777" w:rsidR="009E54AE" w:rsidRDefault="009E54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Forward/ Reverse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2A27D" w14:textId="77777777" w:rsidR="009E54AE" w:rsidRDefault="009E54A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Sequence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b/>
                <w:bCs/>
                <w:sz w:val="24"/>
                <w:szCs w:val="24"/>
              </w:rPr>
              <w:t>5’-3’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9E54AE" w14:paraId="5A6B0318" w14:textId="77777777" w:rsidTr="009E54AE">
        <w:trPr>
          <w:trHeight w:val="510"/>
        </w:trPr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D46D8" w14:textId="7C4DE0FF" w:rsidR="009E54AE" w:rsidRDefault="009E54AE" w:rsidP="009E54AE">
            <w:pPr>
              <w:rPr>
                <w:sz w:val="24"/>
                <w:szCs w:val="24"/>
              </w:rPr>
            </w:pPr>
            <w:r w:rsidRPr="00CA0C87">
              <w:rPr>
                <w:sz w:val="24"/>
                <w:szCs w:val="24"/>
              </w:rPr>
              <w:t>v-</w:t>
            </w:r>
            <w:proofErr w:type="spellStart"/>
            <w:r w:rsidRPr="00CA0C87">
              <w:rPr>
                <w:sz w:val="24"/>
                <w:szCs w:val="24"/>
              </w:rPr>
              <w:t>akt</w:t>
            </w:r>
            <w:proofErr w:type="spellEnd"/>
            <w:r w:rsidRPr="00CA0C87">
              <w:rPr>
                <w:sz w:val="24"/>
                <w:szCs w:val="24"/>
              </w:rPr>
              <w:t xml:space="preserve"> murine thymoma viral oncogene homolog 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F3924E" w14:textId="77777777" w:rsidR="009E54AE" w:rsidRDefault="009E54AE" w:rsidP="009E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1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078E8" w14:textId="06C4258E" w:rsidR="009E54AE" w:rsidRDefault="009E54AE" w:rsidP="009E54AE">
            <w:pPr>
              <w:rPr>
                <w:sz w:val="24"/>
                <w:szCs w:val="24"/>
              </w:rPr>
            </w:pPr>
            <w:r w:rsidRPr="009E54AE">
              <w:rPr>
                <w:sz w:val="24"/>
                <w:szCs w:val="24"/>
              </w:rPr>
              <w:t>TGAAGCTACTGGGCAAGGG</w:t>
            </w:r>
          </w:p>
        </w:tc>
      </w:tr>
      <w:tr w:rsidR="009E54AE" w14:paraId="2E250CB9" w14:textId="77777777" w:rsidTr="009E54A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628D01" w14:textId="77777777" w:rsidR="009E54AE" w:rsidRDefault="009E54AE" w:rsidP="009E54AE">
            <w:pPr>
              <w:widowControl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C83EAD" w14:textId="77777777" w:rsidR="009E54AE" w:rsidRDefault="009E54AE" w:rsidP="009E54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92820" w14:textId="39C24D17" w:rsidR="009E54AE" w:rsidRDefault="009E54AE" w:rsidP="009E54AE">
            <w:pPr>
              <w:rPr>
                <w:sz w:val="24"/>
                <w:szCs w:val="24"/>
              </w:rPr>
            </w:pPr>
            <w:r w:rsidRPr="009E54AE">
              <w:rPr>
                <w:sz w:val="24"/>
                <w:szCs w:val="24"/>
              </w:rPr>
              <w:t>GGTCGTGGGTCTGGAATGAG</w:t>
            </w:r>
          </w:p>
        </w:tc>
      </w:tr>
      <w:tr w:rsidR="00845B64" w14:paraId="03C9A99A" w14:textId="77777777" w:rsidTr="009E54AE">
        <w:trPr>
          <w:trHeight w:val="510"/>
        </w:trPr>
        <w:tc>
          <w:tcPr>
            <w:tcW w:w="104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5D86B" w14:textId="0F266F58" w:rsidR="00845B64" w:rsidRDefault="00845B64" w:rsidP="00845B64">
            <w:pPr>
              <w:rPr>
                <w:sz w:val="24"/>
                <w:szCs w:val="24"/>
              </w:rPr>
            </w:pPr>
            <w:r w:rsidRPr="00CA0C87">
              <w:rPr>
                <w:sz w:val="24"/>
                <w:szCs w:val="24"/>
              </w:rPr>
              <w:t>Fibroblast Growth Factor 2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2C5817" w14:textId="77777777" w:rsidR="00845B64" w:rsidRDefault="00845B64" w:rsidP="0084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C2E51" w14:textId="6AA0E4B3" w:rsidR="00845B64" w:rsidRDefault="00845B64" w:rsidP="00845B64">
            <w:pPr>
              <w:rPr>
                <w:sz w:val="24"/>
                <w:szCs w:val="24"/>
              </w:rPr>
            </w:pPr>
            <w:r w:rsidRPr="00845B64">
              <w:rPr>
                <w:sz w:val="24"/>
                <w:szCs w:val="24"/>
              </w:rPr>
              <w:t>CGAACCGGTACCTGGCTATGA</w:t>
            </w:r>
          </w:p>
        </w:tc>
      </w:tr>
      <w:tr w:rsidR="00845B64" w14:paraId="72937E9C" w14:textId="77777777" w:rsidTr="009E54AE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C3A0E" w14:textId="77777777" w:rsidR="00845B64" w:rsidRDefault="00845B64" w:rsidP="00845B64">
            <w:pPr>
              <w:widowControl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CC255F" w14:textId="77777777" w:rsidR="00845B64" w:rsidRDefault="00845B64" w:rsidP="0084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271C5" w14:textId="7C980159" w:rsidR="00845B64" w:rsidRDefault="00845B64" w:rsidP="00845B64">
            <w:pPr>
              <w:rPr>
                <w:sz w:val="24"/>
                <w:szCs w:val="24"/>
              </w:rPr>
            </w:pPr>
            <w:r w:rsidRPr="00845B64">
              <w:rPr>
                <w:sz w:val="24"/>
                <w:szCs w:val="24"/>
              </w:rPr>
              <w:t>GTATTTCCGTGACCGGTAAGTGTTG</w:t>
            </w:r>
          </w:p>
        </w:tc>
      </w:tr>
      <w:tr w:rsidR="00845B64" w14:paraId="35408029" w14:textId="77777777" w:rsidTr="009E54AE">
        <w:trPr>
          <w:trHeight w:val="510"/>
        </w:trPr>
        <w:tc>
          <w:tcPr>
            <w:tcW w:w="104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D2407" w14:textId="02157639" w:rsidR="00845B64" w:rsidRDefault="00845B64" w:rsidP="00845B64">
            <w:pPr>
              <w:rPr>
                <w:sz w:val="24"/>
                <w:szCs w:val="24"/>
              </w:rPr>
            </w:pPr>
            <w:r w:rsidRPr="00CA0C87">
              <w:rPr>
                <w:sz w:val="24"/>
                <w:szCs w:val="24"/>
              </w:rPr>
              <w:t>Glycogen Synthase Kinase 3 β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0BF609" w14:textId="77777777" w:rsidR="00845B64" w:rsidRDefault="00845B64" w:rsidP="0084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A9AC7" w14:textId="2DFBAC17" w:rsidR="00845B64" w:rsidRDefault="00845B64" w:rsidP="00845B64">
            <w:pPr>
              <w:rPr>
                <w:sz w:val="24"/>
                <w:szCs w:val="24"/>
              </w:rPr>
            </w:pPr>
            <w:r w:rsidRPr="00845B64">
              <w:rPr>
                <w:sz w:val="24"/>
                <w:szCs w:val="24"/>
              </w:rPr>
              <w:t>ATCCTTATCCCTCCTCACGC</w:t>
            </w:r>
          </w:p>
        </w:tc>
      </w:tr>
      <w:tr w:rsidR="00845B64" w14:paraId="43A492DC" w14:textId="77777777" w:rsidTr="00845B64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183C2" w14:textId="77777777" w:rsidR="00845B64" w:rsidRDefault="00845B64" w:rsidP="00845B64">
            <w:pPr>
              <w:widowControl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85B4E" w14:textId="77777777" w:rsidR="00845B64" w:rsidRDefault="00845B64" w:rsidP="0084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39129" w14:textId="17905B55" w:rsidR="00845B64" w:rsidRDefault="00845B64" w:rsidP="00845B64">
            <w:pPr>
              <w:rPr>
                <w:sz w:val="24"/>
                <w:szCs w:val="24"/>
              </w:rPr>
            </w:pPr>
            <w:r w:rsidRPr="00845B64">
              <w:rPr>
                <w:sz w:val="24"/>
                <w:szCs w:val="24"/>
              </w:rPr>
              <w:t>TTATTGGTCTGTCCACGGTCTC</w:t>
            </w:r>
          </w:p>
        </w:tc>
      </w:tr>
      <w:tr w:rsidR="00845B64" w14:paraId="77C5D8AC" w14:textId="77777777" w:rsidTr="009E54AE">
        <w:trPr>
          <w:trHeight w:val="510"/>
        </w:trPr>
        <w:tc>
          <w:tcPr>
            <w:tcW w:w="104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2C7E8" w14:textId="225608B0" w:rsidR="00845B64" w:rsidRDefault="00845B64" w:rsidP="00845B64">
            <w:pPr>
              <w:rPr>
                <w:sz w:val="24"/>
                <w:szCs w:val="24"/>
              </w:rPr>
            </w:pPr>
            <w:r w:rsidRPr="00CA0C87">
              <w:rPr>
                <w:sz w:val="24"/>
                <w:szCs w:val="24"/>
              </w:rPr>
              <w:t>Nerve Growth Factor Receptor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BDBC8" w14:textId="77777777" w:rsidR="00845B64" w:rsidRDefault="00845B64" w:rsidP="0084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</w:t>
            </w:r>
          </w:p>
        </w:tc>
        <w:tc>
          <w:tcPr>
            <w:tcW w:w="312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B72F4" w14:textId="40C4C350" w:rsidR="00845B64" w:rsidRDefault="00845B64" w:rsidP="00845B64">
            <w:pPr>
              <w:rPr>
                <w:sz w:val="24"/>
                <w:szCs w:val="24"/>
              </w:rPr>
            </w:pPr>
            <w:r w:rsidRPr="00845B64">
              <w:rPr>
                <w:sz w:val="24"/>
                <w:szCs w:val="24"/>
              </w:rPr>
              <w:t>ACCTCATTCCTGTCTATTGCTCC</w:t>
            </w:r>
          </w:p>
        </w:tc>
      </w:tr>
      <w:tr w:rsidR="00845B64" w14:paraId="25F31482" w14:textId="77777777" w:rsidTr="00845B64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163D1C" w14:textId="77777777" w:rsidR="00845B64" w:rsidRDefault="00845B64" w:rsidP="00845B64">
            <w:pPr>
              <w:widowControl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335A79" w14:textId="77777777" w:rsidR="00845B64" w:rsidRDefault="00845B64" w:rsidP="00845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Reverse</w:t>
            </w:r>
          </w:p>
        </w:tc>
        <w:tc>
          <w:tcPr>
            <w:tcW w:w="31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2C52C" w14:textId="3F3C3F47" w:rsidR="00845B64" w:rsidRDefault="00845B64" w:rsidP="00845B64">
            <w:pPr>
              <w:rPr>
                <w:sz w:val="24"/>
                <w:szCs w:val="24"/>
              </w:rPr>
            </w:pPr>
            <w:r w:rsidRPr="00845B64">
              <w:rPr>
                <w:sz w:val="24"/>
                <w:szCs w:val="24"/>
              </w:rPr>
              <w:t>GCGCCTTGTTTATTTTGTTTGC</w:t>
            </w:r>
          </w:p>
        </w:tc>
      </w:tr>
    </w:tbl>
    <w:p w14:paraId="6A66208D" w14:textId="26F62EF8" w:rsidR="00A8526A" w:rsidRPr="0077685B" w:rsidRDefault="00A8526A" w:rsidP="009B1240"/>
    <w:sectPr w:rsidR="00A8526A" w:rsidRPr="0077685B" w:rsidSect="00D30DA6">
      <w:pgSz w:w="10800" w:h="15600"/>
      <w:pgMar w:top="1440" w:right="864" w:bottom="274" w:left="8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1902" w14:textId="77777777" w:rsidR="00242AFD" w:rsidRDefault="00242AFD">
      <w:r>
        <w:separator/>
      </w:r>
    </w:p>
  </w:endnote>
  <w:endnote w:type="continuationSeparator" w:id="0">
    <w:p w14:paraId="616FA10D" w14:textId="77777777" w:rsidR="00242AFD" w:rsidRDefault="0024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35456702"/>
      <w:docPartObj>
        <w:docPartGallery w:val="Page Numbers (Bottom of Page)"/>
        <w:docPartUnique/>
      </w:docPartObj>
    </w:sdtPr>
    <w:sdtEndPr/>
    <w:sdtContent>
      <w:p w14:paraId="122601B5" w14:textId="372CF414" w:rsidR="00D30DA6" w:rsidRDefault="00725957" w:rsidP="00D30DA6">
        <w:pP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A605E8" wp14:editId="6EA2C92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  <w:showingPlcHdr/>
                              </w:sdtPr>
                              <w:sdtEndPr/>
                              <w:sdtContent>
                                <w:p w14:paraId="423D8F7D" w14:textId="67982E53" w:rsidR="00725957" w:rsidRDefault="00D30DA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A605E8" id="Rectangle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  <w:showingPlcHdr/>
                        </w:sdtPr>
                        <w:sdtEndPr/>
                        <w:sdtContent>
                          <w:p w14:paraId="423D8F7D" w14:textId="67982E53" w:rsidR="00725957" w:rsidRDefault="00D30DA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30DA6" w:rsidRPr="00D30DA6">
          <w:rPr>
            <w:rFonts w:asciiTheme="majorHAnsi" w:eastAsiaTheme="majorEastAsia" w:hAnsiTheme="majorHAnsi" w:cstheme="majorBidi"/>
            <w:sz w:val="48"/>
            <w:szCs w:val="48"/>
          </w:rPr>
          <w:t xml:space="preserve"> </w:t>
        </w:r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-1904517296"/>
          </w:sdtPr>
          <w:sdtEndPr/>
          <w:sdtContent>
            <w:r w:rsidR="00D30DA6" w:rsidRPr="00D30DA6">
              <w:rPr>
                <w:rFonts w:eastAsiaTheme="minorEastAsia"/>
              </w:rPr>
              <w:fldChar w:fldCharType="begin"/>
            </w:r>
            <w:r w:rsidR="00D30DA6" w:rsidRPr="00D30DA6">
              <w:instrText>PAGE   \* MERGEFORMAT</w:instrText>
            </w:r>
            <w:r w:rsidR="00D30DA6" w:rsidRPr="00D30DA6">
              <w:rPr>
                <w:rFonts w:eastAsiaTheme="minorEastAsia"/>
              </w:rPr>
              <w:fldChar w:fldCharType="separate"/>
            </w:r>
            <w:r w:rsidR="00D30DA6" w:rsidRPr="00D30DA6">
              <w:rPr>
                <w:rFonts w:eastAsiaTheme="majorEastAsia"/>
                <w:noProof/>
                <w:lang w:val="zh-CN" w:eastAsia="zh-CN"/>
              </w:rPr>
              <w:t>2</w:t>
            </w:r>
            <w:r w:rsidR="00D30DA6" w:rsidRPr="00D30DA6">
              <w:rPr>
                <w:rFonts w:eastAsiaTheme="majorEastAsia"/>
              </w:rPr>
              <w:fldChar w:fldCharType="end"/>
            </w:r>
          </w:sdtContent>
        </w:sdt>
      </w:p>
      <w:p w14:paraId="5E2BAE45" w14:textId="760AB4A7" w:rsidR="00725957" w:rsidRDefault="00242AFD">
        <w:pPr>
          <w:pStyle w:val="a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17583000"/>
      <w:docPartObj>
        <w:docPartGallery w:val="Page Numbers (Bottom of Page)"/>
        <w:docPartUnique/>
      </w:docPartObj>
    </w:sdtPr>
    <w:sdtEndPr/>
    <w:sdtContent>
      <w:p w14:paraId="08F6C75C" w14:textId="77777777" w:rsidR="00651F1D" w:rsidRDefault="00651F1D" w:rsidP="00651F1D">
        <w:pP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089B87" wp14:editId="1D434FA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41341216"/>
                                <w:showingPlcHdr/>
                              </w:sdtPr>
                              <w:sdtEndPr/>
                              <w:sdtContent>
                                <w:p w14:paraId="3D2239F1" w14:textId="77777777" w:rsidR="00651F1D" w:rsidRDefault="00651F1D" w:rsidP="00651F1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089B87" id="_x0000_s1027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41341216"/>
                          <w:showingPlcHdr/>
                        </w:sdtPr>
                        <w:sdtEndPr/>
                        <w:sdtContent>
                          <w:p w14:paraId="3D2239F1" w14:textId="77777777" w:rsidR="00651F1D" w:rsidRDefault="00651F1D" w:rsidP="00651F1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D30DA6">
          <w:rPr>
            <w:rFonts w:asciiTheme="majorHAnsi" w:eastAsiaTheme="majorEastAsia" w:hAnsiTheme="majorHAnsi" w:cstheme="majorBidi"/>
            <w:sz w:val="48"/>
            <w:szCs w:val="48"/>
          </w:rPr>
          <w:t xml:space="preserve"> </w:t>
        </w:r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-1157997708"/>
          </w:sdtPr>
          <w:sdtEndPr/>
          <w:sdtContent>
            <w:r w:rsidRPr="00D30DA6">
              <w:rPr>
                <w:rFonts w:eastAsiaTheme="minorEastAsia"/>
              </w:rPr>
              <w:fldChar w:fldCharType="begin"/>
            </w:r>
            <w:r w:rsidRPr="00D30DA6">
              <w:instrText>PAGE   \* MERGEFORMAT</w:instrText>
            </w:r>
            <w:r w:rsidRPr="00D30DA6">
              <w:rPr>
                <w:rFonts w:eastAsiaTheme="minorEastAsia"/>
              </w:rPr>
              <w:fldChar w:fldCharType="separate"/>
            </w:r>
            <w:r>
              <w:t>5</w:t>
            </w:r>
            <w:r w:rsidRPr="00D30DA6">
              <w:rPr>
                <w:rFonts w:eastAsiaTheme="majorEastAsia"/>
              </w:rPr>
              <w:fldChar w:fldCharType="end"/>
            </w:r>
          </w:sdtContent>
        </w:sdt>
      </w:p>
      <w:p w14:paraId="0D85CEAF" w14:textId="05CFAD9B" w:rsidR="00651F1D" w:rsidRDefault="00242AFD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98B1D" w14:textId="77777777" w:rsidR="00242AFD" w:rsidRDefault="00242AFD">
      <w:r>
        <w:separator/>
      </w:r>
    </w:p>
  </w:footnote>
  <w:footnote w:type="continuationSeparator" w:id="0">
    <w:p w14:paraId="2D9B62B7" w14:textId="77777777" w:rsidR="00242AFD" w:rsidRDefault="0024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CA0D" w14:textId="77777777" w:rsidR="00725957" w:rsidRDefault="00725957" w:rsidP="00F0051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2C7C" w14:textId="77777777" w:rsidR="00725957" w:rsidRDefault="00725957" w:rsidP="00F005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J Dental Researc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avtv0pmxzw04exa9rvwtf0r2ts50xp2r0v&quot;&gt;我的EndNote库&lt;record-ids&gt;&lt;item&gt;45&lt;/item&gt;&lt;item&gt;109&lt;/item&gt;&lt;item&gt;157&lt;/item&gt;&lt;item&gt;158&lt;/item&gt;&lt;item&gt;210&lt;/item&gt;&lt;/record-ids&gt;&lt;/item&gt;&lt;/Libraries&gt;"/>
  </w:docVars>
  <w:rsids>
    <w:rsidRoot w:val="00A8526A"/>
    <w:rsid w:val="000206C5"/>
    <w:rsid w:val="00067D3E"/>
    <w:rsid w:val="00100639"/>
    <w:rsid w:val="00176BB0"/>
    <w:rsid w:val="001A5316"/>
    <w:rsid w:val="00233AA6"/>
    <w:rsid w:val="00242AFD"/>
    <w:rsid w:val="002707EB"/>
    <w:rsid w:val="003023F6"/>
    <w:rsid w:val="003232F5"/>
    <w:rsid w:val="0038587A"/>
    <w:rsid w:val="003B0B50"/>
    <w:rsid w:val="003E08E0"/>
    <w:rsid w:val="003F4E29"/>
    <w:rsid w:val="004358AA"/>
    <w:rsid w:val="00453AFE"/>
    <w:rsid w:val="004734A3"/>
    <w:rsid w:val="0049370F"/>
    <w:rsid w:val="004E1DA9"/>
    <w:rsid w:val="004F42F5"/>
    <w:rsid w:val="00526E4E"/>
    <w:rsid w:val="00551E24"/>
    <w:rsid w:val="005B685D"/>
    <w:rsid w:val="005D7184"/>
    <w:rsid w:val="006125FF"/>
    <w:rsid w:val="00651F1D"/>
    <w:rsid w:val="00653351"/>
    <w:rsid w:val="006E0154"/>
    <w:rsid w:val="00725957"/>
    <w:rsid w:val="0077685B"/>
    <w:rsid w:val="00830562"/>
    <w:rsid w:val="008445AA"/>
    <w:rsid w:val="00845B64"/>
    <w:rsid w:val="008D2B24"/>
    <w:rsid w:val="008F4431"/>
    <w:rsid w:val="009B1240"/>
    <w:rsid w:val="009E54AE"/>
    <w:rsid w:val="009F4751"/>
    <w:rsid w:val="00A01BBA"/>
    <w:rsid w:val="00A034ED"/>
    <w:rsid w:val="00A51240"/>
    <w:rsid w:val="00A8526A"/>
    <w:rsid w:val="00AA5AC2"/>
    <w:rsid w:val="00B15903"/>
    <w:rsid w:val="00B90B87"/>
    <w:rsid w:val="00B9100B"/>
    <w:rsid w:val="00C147A6"/>
    <w:rsid w:val="00CD2EEF"/>
    <w:rsid w:val="00D02A30"/>
    <w:rsid w:val="00D30DA6"/>
    <w:rsid w:val="00D4605D"/>
    <w:rsid w:val="00DA3C19"/>
    <w:rsid w:val="00DE13CB"/>
    <w:rsid w:val="00DF24CF"/>
    <w:rsid w:val="00E538D6"/>
    <w:rsid w:val="00EB5DCF"/>
    <w:rsid w:val="00ED2B2B"/>
    <w:rsid w:val="00EE347B"/>
    <w:rsid w:val="00F00512"/>
    <w:rsid w:val="75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AEBB5"/>
  <w15:docId w15:val="{BB45C853-014A-418B-8803-120270B0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/>
      <w:ind w:left="73"/>
      <w:jc w:val="center"/>
    </w:pPr>
  </w:style>
  <w:style w:type="paragraph" w:styleId="a5">
    <w:name w:val="header"/>
    <w:basedOn w:val="a"/>
    <w:link w:val="a6"/>
    <w:rsid w:val="00B15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15903"/>
    <w:rPr>
      <w:rFonts w:ascii="Times New Roman" w:eastAsia="Times New Roman" w:hAnsi="Times New Roman" w:cs="Times New Roman"/>
      <w:sz w:val="18"/>
      <w:szCs w:val="18"/>
      <w:lang w:eastAsia="en-US" w:bidi="en-US"/>
    </w:rPr>
  </w:style>
  <w:style w:type="paragraph" w:styleId="a7">
    <w:name w:val="footer"/>
    <w:basedOn w:val="a"/>
    <w:link w:val="a8"/>
    <w:uiPriority w:val="99"/>
    <w:rsid w:val="00B1590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5903"/>
    <w:rPr>
      <w:rFonts w:ascii="Times New Roman" w:eastAsia="Times New Roman" w:hAnsi="Times New Roman" w:cs="Times New Roman"/>
      <w:sz w:val="18"/>
      <w:szCs w:val="18"/>
      <w:lang w:eastAsia="en-US" w:bidi="en-US"/>
    </w:rPr>
  </w:style>
  <w:style w:type="character" w:styleId="a9">
    <w:name w:val="Hyperlink"/>
    <w:basedOn w:val="a0"/>
    <w:uiPriority w:val="99"/>
    <w:unhideWhenUsed/>
    <w:qFormat/>
    <w:rsid w:val="003232F5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0"/>
    <w:rsid w:val="00E538D6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E538D6"/>
    <w:rPr>
      <w:rFonts w:ascii="Times New Roman" w:eastAsia="Times New Roman" w:hAnsi="Times New Roman" w:cs="Times New Roman"/>
      <w:noProof/>
      <w:sz w:val="22"/>
      <w:szCs w:val="22"/>
      <w:lang w:eastAsia="en-US" w:bidi="en-US"/>
    </w:rPr>
  </w:style>
  <w:style w:type="paragraph" w:customStyle="1" w:styleId="EndNoteBibliography">
    <w:name w:val="EndNote Bibliography"/>
    <w:basedOn w:val="a"/>
    <w:link w:val="EndNoteBibliography0"/>
    <w:rsid w:val="00E538D6"/>
    <w:rPr>
      <w:noProof/>
    </w:rPr>
  </w:style>
  <w:style w:type="character" w:customStyle="1" w:styleId="EndNoteBibliography0">
    <w:name w:val="EndNote Bibliography 字符"/>
    <w:basedOn w:val="a0"/>
    <w:link w:val="EndNoteBibliography"/>
    <w:rsid w:val="00E538D6"/>
    <w:rPr>
      <w:rFonts w:ascii="Times New Roman" w:eastAsia="Times New Roman" w:hAnsi="Times New Roman" w:cs="Times New Roman"/>
      <w:noProof/>
      <w:sz w:val="22"/>
      <w:szCs w:val="22"/>
      <w:lang w:eastAsia="en-US" w:bidi="en-US"/>
    </w:rPr>
  </w:style>
  <w:style w:type="paragraph" w:styleId="aa">
    <w:name w:val="Revision"/>
    <w:hidden/>
    <w:uiPriority w:val="99"/>
    <w:semiHidden/>
    <w:rsid w:val="0077685B"/>
    <w:rPr>
      <w:rFonts w:ascii="Times New Roman" w:eastAsia="Times New Roman" w:hAnsi="Times New Roman" w:cs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56540DB-1C71-4221-BE6F-9028205A1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栗山未来</dc:creator>
  <cp:lastModifiedBy>覃 文聘</cp:lastModifiedBy>
  <cp:revision>9</cp:revision>
  <dcterms:created xsi:type="dcterms:W3CDTF">2022-01-10T11:05:00Z</dcterms:created>
  <dcterms:modified xsi:type="dcterms:W3CDTF">2022-03-21T13:51:00Z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WPS 演示</vt:lpwstr>
  </property>
  <property fmtid="{D5CDD505-2E9C-101B-9397-08002B2CF9AE}" pid="4" name="LastSaved">
    <vt:filetime>2021-11-30T00:00:00Z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1F267FB08B884B2A8E2837584349F667</vt:lpwstr>
  </property>
</Properties>
</file>