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52" w:rsidRPr="00C94A1D" w:rsidRDefault="00C11852" w:rsidP="00125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A1D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9E0901" w:rsidRPr="00C94A1D" w:rsidRDefault="009E0901" w:rsidP="00125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4A1D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DB09D9" w:rsidRPr="00C94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1852" w:rsidRPr="00C94A1D">
        <w:rPr>
          <w:rFonts w:ascii="Times New Roman" w:hAnsi="Times New Roman" w:cs="Times New Roman"/>
          <w:b/>
          <w:sz w:val="24"/>
          <w:szCs w:val="24"/>
          <w:lang w:val="en-US"/>
        </w:rPr>
        <w:t>S6</w:t>
      </w:r>
      <w:r w:rsidRPr="00C94A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Results of the </w:t>
      </w:r>
      <w:r w:rsidR="008D504B" w:rsidRPr="00C94A1D">
        <w:rPr>
          <w:rFonts w:ascii="Times New Roman" w:hAnsi="Times New Roman" w:cs="Times New Roman"/>
          <w:sz w:val="24"/>
          <w:szCs w:val="24"/>
          <w:lang w:val="en-US"/>
        </w:rPr>
        <w:t>moderator</w:t>
      </w:r>
      <w:r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analysis</w:t>
      </w:r>
      <w:r w:rsidR="008D504B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according to the Macro Modell Process by Hayes</w:t>
      </w:r>
      <w:r w:rsidR="00C11852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, using </w:t>
      </w:r>
      <w:r w:rsidR="00C11852" w:rsidRPr="00C94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multiple </w:t>
      </w:r>
      <w:proofErr w:type="gramStart"/>
      <w:r w:rsidR="00C11852" w:rsidRPr="00C94A1D">
        <w:rPr>
          <w:rFonts w:ascii="Times New Roman" w:hAnsi="Times New Roman" w:cs="Times New Roman"/>
          <w:i/>
          <w:sz w:val="24"/>
          <w:szCs w:val="24"/>
          <w:lang w:val="en-US"/>
        </w:rPr>
        <w:t>imputation</w:t>
      </w:r>
      <w:proofErr w:type="gramEnd"/>
      <w:r w:rsidR="00C11852" w:rsidRPr="00C94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missing data</w:t>
      </w:r>
      <w:r w:rsidR="008D504B" w:rsidRPr="00C94A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72E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SAPASI at T1 was included as independent variable. </w:t>
      </w:r>
      <w:proofErr w:type="gramStart"/>
      <w:r w:rsidR="00E6672E" w:rsidRPr="00C94A1D">
        <w:rPr>
          <w:rFonts w:ascii="Times New Roman" w:hAnsi="Times New Roman" w:cs="Times New Roman"/>
          <w:sz w:val="24"/>
          <w:szCs w:val="24"/>
          <w:lang w:val="en-US"/>
        </w:rPr>
        <w:t>Treatment outcome</w:t>
      </w:r>
      <w:r w:rsidR="00553367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(Delta SAPASI) </w:t>
      </w:r>
      <w:r w:rsidR="00E6672E" w:rsidRPr="00C94A1D">
        <w:rPr>
          <w:rFonts w:ascii="Times New Roman" w:hAnsi="Times New Roman" w:cs="Times New Roman"/>
          <w:sz w:val="24"/>
          <w:szCs w:val="24"/>
          <w:lang w:val="en-US"/>
        </w:rPr>
        <w:t>as dependent variable</w:t>
      </w:r>
      <w:r w:rsidR="004B7BE9" w:rsidRPr="00C94A1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B7BE9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Age and gender</w:t>
      </w:r>
      <w:r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72E" w:rsidRPr="00C94A1D">
        <w:rPr>
          <w:rFonts w:ascii="Times New Roman" w:hAnsi="Times New Roman" w:cs="Times New Roman"/>
          <w:sz w:val="24"/>
          <w:szCs w:val="24"/>
          <w:lang w:val="en-US"/>
        </w:rPr>
        <w:t>were included as covariates</w:t>
      </w:r>
      <w:r w:rsidR="004B7BE9" w:rsidRPr="00C94A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672E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BE9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PSS ‘perceived stress’ at T1 </w:t>
      </w:r>
      <w:r w:rsidR="0089106D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and CTQ total </w:t>
      </w:r>
      <w:r w:rsidR="004B7BE9" w:rsidRPr="00C94A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672E" w:rsidRPr="00C94A1D">
        <w:rPr>
          <w:rFonts w:ascii="Times New Roman" w:hAnsi="Times New Roman" w:cs="Times New Roman"/>
          <w:sz w:val="24"/>
          <w:szCs w:val="24"/>
          <w:lang w:val="en-US"/>
        </w:rPr>
        <w:t>s moderators</w:t>
      </w:r>
      <w:r w:rsidR="00B10F9C" w:rsidRPr="00C94A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5182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Sample size: n = </w:t>
      </w:r>
      <w:r w:rsidR="00C11852" w:rsidRPr="00C94A1D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3C5182" w:rsidRPr="00C94A1D">
        <w:rPr>
          <w:rFonts w:ascii="Times New Roman" w:hAnsi="Times New Roman" w:cs="Times New Roman"/>
          <w:sz w:val="24"/>
          <w:szCs w:val="24"/>
          <w:lang w:val="en-US"/>
        </w:rPr>
        <w:t xml:space="preserve"> patients</w:t>
      </w:r>
    </w:p>
    <w:tbl>
      <w:tblPr>
        <w:tblStyle w:val="Tabellenraster"/>
        <w:tblW w:w="14223" w:type="dxa"/>
        <w:tblLayout w:type="fixed"/>
        <w:tblLook w:val="04A0" w:firstRow="1" w:lastRow="0" w:firstColumn="1" w:lastColumn="0" w:noHBand="0" w:noVBand="1"/>
      </w:tblPr>
      <w:tblGrid>
        <w:gridCol w:w="1292"/>
        <w:gridCol w:w="1164"/>
        <w:gridCol w:w="1165"/>
        <w:gridCol w:w="1164"/>
        <w:gridCol w:w="1161"/>
        <w:gridCol w:w="1164"/>
        <w:gridCol w:w="1293"/>
        <w:gridCol w:w="1164"/>
        <w:gridCol w:w="1164"/>
        <w:gridCol w:w="1164"/>
        <w:gridCol w:w="1164"/>
        <w:gridCol w:w="1164"/>
      </w:tblGrid>
      <w:tr w:rsidR="00F34D02" w:rsidRPr="00C94A1D" w:rsidTr="00EE1F53"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Beta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Lower</w:t>
            </w:r>
            <w:proofErr w:type="spellEnd"/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 CI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Upper</w:t>
            </w:r>
            <w:proofErr w:type="spellEnd"/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 CI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Beta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Lower</w:t>
            </w:r>
            <w:proofErr w:type="spellEnd"/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 CI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Upper</w:t>
            </w:r>
            <w:proofErr w:type="spellEnd"/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 CI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EE1F53" w:rsidRPr="00C94A1D" w:rsidTr="00EE1F53">
        <w:tc>
          <w:tcPr>
            <w:tcW w:w="142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F53" w:rsidRPr="00C94A1D" w:rsidRDefault="00EE1F53" w:rsidP="00EE1F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Delta SAPASI</w:t>
            </w:r>
          </w:p>
        </w:tc>
      </w:tr>
      <w:tr w:rsidR="00F34D02" w:rsidRPr="00C94A1D" w:rsidTr="00B41B5B">
        <w:trPr>
          <w:trHeight w:val="18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D02" w:rsidRPr="00C94A1D" w:rsidRDefault="00F34D02" w:rsidP="00544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02" w:rsidRPr="00C94A1D" w:rsidRDefault="005A2D98" w:rsidP="0054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1.021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2C2C98" w:rsidRPr="00C94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D02" w:rsidRPr="00C94A1D" w:rsidRDefault="005A2D98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.311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02" w:rsidRPr="00C94A1D" w:rsidRDefault="00E74939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02" w:rsidRPr="00C94A1D" w:rsidRDefault="00B41B5B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.479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02" w:rsidRPr="00C94A1D" w:rsidRDefault="00F34D02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02" w:rsidRPr="00C94A1D" w:rsidRDefault="00F34D02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D02" w:rsidRPr="00C94A1D" w:rsidRDefault="00F34D02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F34D02" w:rsidRPr="00C94A1D" w:rsidTr="00EE1F53"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02" w:rsidRPr="00C94A1D" w:rsidRDefault="00F34D02" w:rsidP="0054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D02" w:rsidRPr="00C94A1D" w:rsidRDefault="003E1CCB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5A2D98" w:rsidP="0054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-1.231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3F34B4" w:rsidRPr="00C9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49477B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3F34B4" w:rsidRPr="00C94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B4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B5B" w:rsidRPr="00C94A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34D02" w:rsidRPr="00C94A1D" w:rsidTr="00EE1F53"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SAPASI 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3E1CCB" w:rsidRPr="00C94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12.003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3E1CCB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.938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3E1CCB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SAPASI 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3F34B4" w:rsidRPr="00C94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3F34B4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12.029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E74939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-.874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49477B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F34D02" w:rsidRPr="00C94A1D" w:rsidRDefault="00F34D02" w:rsidP="00DC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EE1F53" w:rsidRPr="00C94A1D" w:rsidTr="00EE1F53"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F53" w:rsidRPr="00C94A1D" w:rsidRDefault="00EE1F53" w:rsidP="00DC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PSS ‚</w:t>
            </w:r>
            <w:proofErr w:type="spellStart"/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perceived</w:t>
            </w:r>
            <w:proofErr w:type="spellEnd"/>
            <w:r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 stress‘ 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53" w:rsidRPr="00C94A1D" w:rsidRDefault="003E1CCB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E1F53" w:rsidRPr="00C94A1D" w:rsidRDefault="00EE1F53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E1F53" w:rsidRPr="00C94A1D" w:rsidRDefault="00EE1F53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E1F53" w:rsidRPr="00C94A1D" w:rsidRDefault="00EE1F53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F53" w:rsidRPr="00C94A1D" w:rsidRDefault="002F66D5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53" w:rsidRPr="00C94A1D" w:rsidRDefault="008500C9" w:rsidP="00B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CTQ  total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E1F53" w:rsidRPr="00C94A1D" w:rsidRDefault="0049477B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E1F53" w:rsidRPr="00C94A1D" w:rsidRDefault="0049477B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2.307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E1F53" w:rsidRPr="00C94A1D" w:rsidRDefault="00EE1F53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E1F53" w:rsidRPr="00C94A1D" w:rsidRDefault="002A09AB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F53"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4B4" w:rsidRPr="00C94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EE1F53" w:rsidRPr="00C94A1D" w:rsidRDefault="00EE1F53" w:rsidP="003F3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4939"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</w:tr>
      <w:tr w:rsidR="00F34D02" w:rsidRPr="00C94A1D" w:rsidTr="00EE1F53"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2" w:rsidRPr="00C94A1D" w:rsidRDefault="00F34D02" w:rsidP="00C9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SAPASI T1 x PSS ‚</w:t>
            </w:r>
            <w:proofErr w:type="spellStart"/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perceived</w:t>
            </w:r>
            <w:proofErr w:type="spellEnd"/>
            <w:r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 stress‘ 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1.524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02" w:rsidRPr="00C94A1D" w:rsidRDefault="005A2D98" w:rsidP="003E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D02" w:rsidRPr="00C94A1D" w:rsidRDefault="00F34D02" w:rsidP="005A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D98" w:rsidRPr="00C94A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D02" w:rsidRPr="00C94A1D" w:rsidRDefault="00F34D02" w:rsidP="0085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SAPASI T1 x </w:t>
            </w:r>
            <w:r w:rsidR="00EE1F53" w:rsidRPr="00C94A1D">
              <w:rPr>
                <w:rFonts w:ascii="Times New Roman" w:hAnsi="Times New Roman" w:cs="Times New Roman"/>
                <w:sz w:val="24"/>
                <w:szCs w:val="24"/>
              </w:rPr>
              <w:t>CTQ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0C9" w:rsidRPr="00C94A1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1114B0"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 (T1)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3F34B4" w:rsidRPr="00C94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02" w:rsidRPr="00C94A1D" w:rsidRDefault="00F34D02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02" w:rsidRPr="00C94A1D" w:rsidRDefault="0049477B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02" w:rsidRPr="00C94A1D" w:rsidRDefault="00063BEC" w:rsidP="00E7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77B" w:rsidRPr="00C94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939" w:rsidRPr="00C94A1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02" w:rsidRPr="00C94A1D" w:rsidRDefault="00E74939" w:rsidP="00DC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  <w:tr w:rsidR="00EE1F53" w:rsidRPr="00C94A1D" w:rsidTr="00EE1F53"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3" w:rsidRPr="00C94A1D" w:rsidRDefault="005A2D98" w:rsidP="005A2D9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n = 83</w:t>
            </w:r>
            <w:r w:rsidR="00EE1F53" w:rsidRPr="00C94A1D">
              <w:rPr>
                <w:rFonts w:ascii="Times New Roman" w:hAnsi="Times New Roman" w:cs="Times New Roman"/>
                <w:sz w:val="24"/>
                <w:szCs w:val="24"/>
              </w:rPr>
              <w:t>, F(5,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E1F53"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29.965</w:t>
            </w:r>
            <w:r w:rsidR="00EE1F53"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, p &lt; .001, R² = 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F53" w:rsidRPr="00C94A1D" w:rsidRDefault="00E74939" w:rsidP="00E749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n = 83</w:t>
            </w:r>
            <w:r w:rsidR="00EE1F53"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340" w:rsidRPr="00C94A1D">
              <w:rPr>
                <w:rFonts w:ascii="Times New Roman" w:hAnsi="Times New Roman" w:cs="Times New Roman"/>
                <w:sz w:val="24"/>
                <w:szCs w:val="24"/>
              </w:rPr>
              <w:t>F(5,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F731A" w:rsidRPr="00C9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1F53"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38.627</w:t>
            </w:r>
            <w:r w:rsidR="00EE1F53" w:rsidRPr="00C94A1D">
              <w:rPr>
                <w:rFonts w:ascii="Times New Roman" w:hAnsi="Times New Roman" w:cs="Times New Roman"/>
                <w:sz w:val="24"/>
                <w:szCs w:val="24"/>
              </w:rPr>
              <w:t xml:space="preserve">, p &lt; .001, R² = </w:t>
            </w:r>
            <w:r w:rsidRPr="00C94A1D"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</w:tr>
    </w:tbl>
    <w:p w:rsidR="00E01355" w:rsidRPr="00F62DE0" w:rsidRDefault="009E0901" w:rsidP="00125E05">
      <w:pPr>
        <w:tabs>
          <w:tab w:val="left" w:pos="3261"/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4A1D">
        <w:rPr>
          <w:rFonts w:ascii="Times New Roman" w:hAnsi="Times New Roman" w:cs="Times New Roman"/>
          <w:sz w:val="20"/>
          <w:szCs w:val="20"/>
          <w:lang w:val="en-US"/>
        </w:rPr>
        <w:t>CTQ =</w:t>
      </w:r>
      <w:r w:rsidR="00F62DE0" w:rsidRPr="00C94A1D">
        <w:rPr>
          <w:rFonts w:ascii="Times New Roman" w:hAnsi="Times New Roman" w:cs="Times New Roman"/>
          <w:sz w:val="20"/>
          <w:szCs w:val="20"/>
          <w:lang w:val="en-US"/>
        </w:rPr>
        <w:t xml:space="preserve"> Childhood Trauma Questionnaire;</w:t>
      </w:r>
      <w:r w:rsidRPr="00C94A1D">
        <w:rPr>
          <w:rFonts w:ascii="Times New Roman" w:hAnsi="Times New Roman" w:cs="Times New Roman"/>
          <w:sz w:val="20"/>
          <w:szCs w:val="20"/>
          <w:lang w:val="en-US"/>
        </w:rPr>
        <w:t xml:space="preserve"> SAPASI = </w:t>
      </w:r>
      <w:r w:rsidR="00F62DE0" w:rsidRPr="00C94A1D">
        <w:rPr>
          <w:rFonts w:ascii="Times New Roman" w:hAnsi="Times New Roman" w:cs="Times New Roman"/>
          <w:sz w:val="20"/>
          <w:szCs w:val="20"/>
          <w:lang w:val="en-US"/>
        </w:rPr>
        <w:t>Self-a</w:t>
      </w:r>
      <w:r w:rsidRPr="00C94A1D">
        <w:rPr>
          <w:rFonts w:ascii="Times New Roman" w:hAnsi="Times New Roman" w:cs="Times New Roman"/>
          <w:sz w:val="20"/>
          <w:szCs w:val="20"/>
          <w:lang w:val="en-US"/>
        </w:rPr>
        <w:t>dministered Psoriasis Area and Severity Index</w:t>
      </w:r>
      <w:bookmarkStart w:id="0" w:name="_GoBack"/>
      <w:bookmarkEnd w:id="0"/>
    </w:p>
    <w:p w:rsidR="00F34D02" w:rsidRPr="009E0901" w:rsidRDefault="00F34D02" w:rsidP="00125E05">
      <w:pPr>
        <w:tabs>
          <w:tab w:val="left" w:pos="3261"/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4D02" w:rsidRPr="009E0901" w:rsidSect="00F34D02">
      <w:pgSz w:w="16838" w:h="11906" w:orient="landscape"/>
      <w:pgMar w:top="1417" w:right="1417" w:bottom="3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4FA3"/>
    <w:multiLevelType w:val="multilevel"/>
    <w:tmpl w:val="472E2866"/>
    <w:lvl w:ilvl="0">
      <w:start w:val="1"/>
      <w:numFmt w:val="decimal"/>
      <w:pStyle w:val="berschrift2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berschrift3"/>
      <w:isLgl/>
      <w:lvlText w:val="%1.%2.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8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4" w:hanging="36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01"/>
    <w:rsid w:val="000500E3"/>
    <w:rsid w:val="00057ACB"/>
    <w:rsid w:val="00063BEC"/>
    <w:rsid w:val="000C1829"/>
    <w:rsid w:val="000E1A76"/>
    <w:rsid w:val="001050A9"/>
    <w:rsid w:val="001114B0"/>
    <w:rsid w:val="00125E05"/>
    <w:rsid w:val="00214FF6"/>
    <w:rsid w:val="00254E27"/>
    <w:rsid w:val="002A09AB"/>
    <w:rsid w:val="002C2C98"/>
    <w:rsid w:val="002F66D5"/>
    <w:rsid w:val="00385340"/>
    <w:rsid w:val="003C5182"/>
    <w:rsid w:val="003E1CCB"/>
    <w:rsid w:val="003F34B4"/>
    <w:rsid w:val="003F62BE"/>
    <w:rsid w:val="00427930"/>
    <w:rsid w:val="00465597"/>
    <w:rsid w:val="0049477B"/>
    <w:rsid w:val="004B7BE9"/>
    <w:rsid w:val="004D7700"/>
    <w:rsid w:val="00553367"/>
    <w:rsid w:val="005560E6"/>
    <w:rsid w:val="005A2D98"/>
    <w:rsid w:val="00676396"/>
    <w:rsid w:val="006920CA"/>
    <w:rsid w:val="006E6A06"/>
    <w:rsid w:val="0071258C"/>
    <w:rsid w:val="00724FEB"/>
    <w:rsid w:val="00793A35"/>
    <w:rsid w:val="007F45D4"/>
    <w:rsid w:val="008500C9"/>
    <w:rsid w:val="0089106D"/>
    <w:rsid w:val="008C6636"/>
    <w:rsid w:val="008D504B"/>
    <w:rsid w:val="00967935"/>
    <w:rsid w:val="009E0901"/>
    <w:rsid w:val="00A23A22"/>
    <w:rsid w:val="00AE4FE0"/>
    <w:rsid w:val="00AF731A"/>
    <w:rsid w:val="00B10F9C"/>
    <w:rsid w:val="00B307B3"/>
    <w:rsid w:val="00B41B5B"/>
    <w:rsid w:val="00B8709C"/>
    <w:rsid w:val="00BF4593"/>
    <w:rsid w:val="00C11852"/>
    <w:rsid w:val="00C15F64"/>
    <w:rsid w:val="00C80EB4"/>
    <w:rsid w:val="00C94A1D"/>
    <w:rsid w:val="00D17EE6"/>
    <w:rsid w:val="00D33E6F"/>
    <w:rsid w:val="00DB09D9"/>
    <w:rsid w:val="00DC5296"/>
    <w:rsid w:val="00E01355"/>
    <w:rsid w:val="00E6672E"/>
    <w:rsid w:val="00E74939"/>
    <w:rsid w:val="00E81477"/>
    <w:rsid w:val="00EB48B6"/>
    <w:rsid w:val="00EE1F53"/>
    <w:rsid w:val="00F14CA7"/>
    <w:rsid w:val="00F34D02"/>
    <w:rsid w:val="00F62DE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901"/>
  </w:style>
  <w:style w:type="paragraph" w:styleId="berschrift1">
    <w:name w:val="heading 1"/>
    <w:basedOn w:val="Standard"/>
    <w:next w:val="Standard"/>
    <w:link w:val="berschrift1Zchn"/>
    <w:uiPriority w:val="9"/>
    <w:qFormat/>
    <w:rsid w:val="00D17EE6"/>
    <w:pPr>
      <w:keepNext/>
      <w:keepLines/>
      <w:spacing w:before="480" w:after="120"/>
      <w:outlineLvl w:val="0"/>
    </w:pPr>
    <w:rPr>
      <w:rFonts w:ascii="Times New Roman" w:eastAsiaTheme="majorEastAsia" w:hAnsi="Times New Roman" w:cs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EE6"/>
    <w:pPr>
      <w:keepNext/>
      <w:keepLines/>
      <w:numPr>
        <w:numId w:val="40"/>
      </w:numPr>
      <w:spacing w:before="200" w:after="0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berschrift3">
    <w:name w:val="heading 3"/>
    <w:basedOn w:val="Standard"/>
    <w:next w:val="Listenabsatz"/>
    <w:link w:val="berschrift3Zchn"/>
    <w:autoRedefine/>
    <w:uiPriority w:val="9"/>
    <w:unhideWhenUsed/>
    <w:qFormat/>
    <w:rsid w:val="00D17EE6"/>
    <w:pPr>
      <w:keepNext/>
      <w:keepLines/>
      <w:numPr>
        <w:ilvl w:val="1"/>
        <w:numId w:val="4"/>
      </w:numPr>
      <w:spacing w:before="200" w:after="240"/>
      <w:outlineLvl w:val="2"/>
    </w:pPr>
    <w:rPr>
      <w:rFonts w:ascii="Times New Roman" w:eastAsiaTheme="majorEastAsia" w:hAnsi="Times New Roman" w:cs="Times New Roman"/>
      <w:bCs/>
      <w:i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7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17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17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17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17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7EE6"/>
    <w:rPr>
      <w:rFonts w:ascii="Times New Roman" w:eastAsiaTheme="majorEastAsia" w:hAnsi="Times New Roman" w:cs="Times New Roman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EE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EE6"/>
    <w:rPr>
      <w:rFonts w:ascii="Times New Roman" w:eastAsiaTheme="majorEastAsia" w:hAnsi="Times New Roman" w:cs="Times New Roman"/>
      <w:bCs/>
      <w:i/>
      <w:sz w:val="24"/>
    </w:rPr>
  </w:style>
  <w:style w:type="paragraph" w:styleId="Listenabsatz">
    <w:name w:val="List Paragraph"/>
    <w:basedOn w:val="Standard"/>
    <w:uiPriority w:val="34"/>
    <w:qFormat/>
    <w:rsid w:val="00D17EE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17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17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17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17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unhideWhenUsed/>
    <w:qFormat/>
    <w:rsid w:val="00D17E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17E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17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7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7EE6"/>
    <w:pPr>
      <w:spacing w:after="0"/>
      <w:outlineLvl w:val="9"/>
    </w:pPr>
    <w:rPr>
      <w:rFonts w:asciiTheme="majorHAnsi" w:hAnsiTheme="majorHAnsi" w:cstheme="majorBidi"/>
      <w:color w:val="365F91" w:themeColor="accent1" w:themeShade="BF"/>
      <w:sz w:val="28"/>
      <w:lang w:eastAsia="de-DE"/>
    </w:rPr>
  </w:style>
  <w:style w:type="table" w:styleId="Tabellenraster">
    <w:name w:val="Table Grid"/>
    <w:basedOn w:val="NormaleTabelle"/>
    <w:uiPriority w:val="39"/>
    <w:rsid w:val="009E0901"/>
    <w:pPr>
      <w:spacing w:after="0" w:line="240" w:lineRule="auto"/>
      <w:jc w:val="center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901"/>
  </w:style>
  <w:style w:type="paragraph" w:styleId="berschrift1">
    <w:name w:val="heading 1"/>
    <w:basedOn w:val="Standard"/>
    <w:next w:val="Standard"/>
    <w:link w:val="berschrift1Zchn"/>
    <w:uiPriority w:val="9"/>
    <w:qFormat/>
    <w:rsid w:val="00D17EE6"/>
    <w:pPr>
      <w:keepNext/>
      <w:keepLines/>
      <w:spacing w:before="480" w:after="120"/>
      <w:outlineLvl w:val="0"/>
    </w:pPr>
    <w:rPr>
      <w:rFonts w:ascii="Times New Roman" w:eastAsiaTheme="majorEastAsia" w:hAnsi="Times New Roman" w:cs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EE6"/>
    <w:pPr>
      <w:keepNext/>
      <w:keepLines/>
      <w:numPr>
        <w:numId w:val="40"/>
      </w:numPr>
      <w:spacing w:before="200" w:after="0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berschrift3">
    <w:name w:val="heading 3"/>
    <w:basedOn w:val="Standard"/>
    <w:next w:val="Listenabsatz"/>
    <w:link w:val="berschrift3Zchn"/>
    <w:autoRedefine/>
    <w:uiPriority w:val="9"/>
    <w:unhideWhenUsed/>
    <w:qFormat/>
    <w:rsid w:val="00D17EE6"/>
    <w:pPr>
      <w:keepNext/>
      <w:keepLines/>
      <w:numPr>
        <w:ilvl w:val="1"/>
        <w:numId w:val="4"/>
      </w:numPr>
      <w:spacing w:before="200" w:after="240"/>
      <w:outlineLvl w:val="2"/>
    </w:pPr>
    <w:rPr>
      <w:rFonts w:ascii="Times New Roman" w:eastAsiaTheme="majorEastAsia" w:hAnsi="Times New Roman" w:cs="Times New Roman"/>
      <w:bCs/>
      <w:i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7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17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17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17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17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7EE6"/>
    <w:rPr>
      <w:rFonts w:ascii="Times New Roman" w:eastAsiaTheme="majorEastAsia" w:hAnsi="Times New Roman" w:cs="Times New Roman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EE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EE6"/>
    <w:rPr>
      <w:rFonts w:ascii="Times New Roman" w:eastAsiaTheme="majorEastAsia" w:hAnsi="Times New Roman" w:cs="Times New Roman"/>
      <w:bCs/>
      <w:i/>
      <w:sz w:val="24"/>
    </w:rPr>
  </w:style>
  <w:style w:type="paragraph" w:styleId="Listenabsatz">
    <w:name w:val="List Paragraph"/>
    <w:basedOn w:val="Standard"/>
    <w:uiPriority w:val="34"/>
    <w:qFormat/>
    <w:rsid w:val="00D17EE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17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17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17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17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unhideWhenUsed/>
    <w:qFormat/>
    <w:rsid w:val="00D17E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17E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17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7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7EE6"/>
    <w:pPr>
      <w:spacing w:after="0"/>
      <w:outlineLvl w:val="9"/>
    </w:pPr>
    <w:rPr>
      <w:rFonts w:asciiTheme="majorHAnsi" w:hAnsiTheme="majorHAnsi" w:cstheme="majorBidi"/>
      <w:color w:val="365F91" w:themeColor="accent1" w:themeShade="BF"/>
      <w:sz w:val="28"/>
      <w:lang w:eastAsia="de-DE"/>
    </w:rPr>
  </w:style>
  <w:style w:type="table" w:styleId="Tabellenraster">
    <w:name w:val="Table Grid"/>
    <w:basedOn w:val="NormaleTabelle"/>
    <w:uiPriority w:val="39"/>
    <w:rsid w:val="009E0901"/>
    <w:pPr>
      <w:spacing w:after="0" w:line="240" w:lineRule="auto"/>
      <w:jc w:val="center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2B76-E81B-41B2-983C-857EEA61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pc57</dc:creator>
  <cp:lastModifiedBy>pc57</cp:lastModifiedBy>
  <cp:revision>2</cp:revision>
  <dcterms:created xsi:type="dcterms:W3CDTF">2022-03-28T23:26:00Z</dcterms:created>
  <dcterms:modified xsi:type="dcterms:W3CDTF">2022-03-28T23:26:00Z</dcterms:modified>
</cp:coreProperties>
</file>