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C7C79" w14:textId="77777777" w:rsidR="00A31BBC" w:rsidRPr="005F6DCE" w:rsidRDefault="00A31BBC" w:rsidP="00A31BBC">
      <w:pPr>
        <w:pStyle w:val="RSCH01PaperTitle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F6DCE">
        <w:rPr>
          <w:rFonts w:ascii="Times New Roman" w:hAnsi="Times New Roman"/>
          <w:sz w:val="24"/>
          <w:szCs w:val="24"/>
        </w:rPr>
        <w:t>Fabrication of Guided Tissue Regeneration Membrane Using Lignin Mediated ZnO Nanoparticles in Biopolymer Matrix for Antimicrobial Activity</w:t>
      </w:r>
    </w:p>
    <w:p w14:paraId="01000F71" w14:textId="77777777" w:rsidR="0029341F" w:rsidRDefault="0029341F" w:rsidP="0029341F">
      <w:pPr>
        <w:pStyle w:val="RSCB01ARTAbstrac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3E22">
        <w:rPr>
          <w:rFonts w:ascii="Times New Roman" w:hAnsi="Times New Roman" w:cs="Times New Roman"/>
          <w:sz w:val="24"/>
          <w:szCs w:val="24"/>
        </w:rPr>
        <w:t>Bushra Bilal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a‡</w:t>
      </w:r>
      <w:r w:rsidRPr="00ED3E22">
        <w:rPr>
          <w:rFonts w:ascii="Times New Roman" w:hAnsi="Times New Roman" w:cs="Times New Roman"/>
          <w:sz w:val="24"/>
          <w:szCs w:val="24"/>
        </w:rPr>
        <w:t>, Rimsha Niazi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b‡</w:t>
      </w:r>
      <w:r w:rsidRPr="00ED3E22">
        <w:rPr>
          <w:rFonts w:ascii="Times New Roman" w:hAnsi="Times New Roman" w:cs="Times New Roman"/>
          <w:sz w:val="24"/>
          <w:szCs w:val="24"/>
        </w:rPr>
        <w:t>, Sohail Nadeem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ED3E22">
        <w:rPr>
          <w:rFonts w:ascii="Times New Roman" w:hAnsi="Times New Roman" w:cs="Times New Roman"/>
          <w:sz w:val="24"/>
          <w:szCs w:val="24"/>
        </w:rPr>
        <w:t>, Muhammad Asim Farid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ED3E22">
        <w:rPr>
          <w:rFonts w:ascii="Times New Roman" w:hAnsi="Times New Roman" w:cs="Times New Roman"/>
          <w:sz w:val="24"/>
          <w:szCs w:val="24"/>
        </w:rPr>
        <w:t>, Muhammad Shahid Nazir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ED3E22">
        <w:rPr>
          <w:rFonts w:ascii="Times New Roman" w:hAnsi="Times New Roman" w:cs="Times New Roman"/>
          <w:sz w:val="24"/>
          <w:szCs w:val="24"/>
        </w:rPr>
        <w:t>, Toheed Akhtar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ED3E22">
        <w:rPr>
          <w:rFonts w:ascii="Times New Roman" w:hAnsi="Times New Roman" w:cs="Times New Roman"/>
          <w:sz w:val="24"/>
          <w:szCs w:val="24"/>
        </w:rPr>
        <w:t>, Mohsin Javaid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ED3E22">
        <w:rPr>
          <w:rFonts w:ascii="Times New Roman" w:hAnsi="Times New Roman" w:cs="Times New Roman"/>
          <w:sz w:val="24"/>
          <w:szCs w:val="24"/>
        </w:rPr>
        <w:t>, Aysha Mohyuddin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ED3E22">
        <w:rPr>
          <w:rFonts w:ascii="Times New Roman" w:hAnsi="Times New Roman" w:cs="Times New Roman"/>
          <w:sz w:val="24"/>
          <w:szCs w:val="24"/>
        </w:rPr>
        <w:t>, Zulfiqar Ali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ED3E22">
        <w:rPr>
          <w:rFonts w:ascii="Times New Roman" w:hAnsi="Times New Roman" w:cs="Times New Roman"/>
          <w:sz w:val="24"/>
          <w:szCs w:val="24"/>
        </w:rPr>
        <w:t>, Syed Ali Raza Naqvi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ED3E22">
        <w:rPr>
          <w:rFonts w:ascii="Times New Roman" w:hAnsi="Times New Roman" w:cs="Times New Roman"/>
          <w:sz w:val="24"/>
          <w:szCs w:val="24"/>
        </w:rPr>
        <w:t>*, Nawshad Muhammad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f*</w:t>
      </w:r>
      <w:r w:rsidRPr="00ED3E22">
        <w:rPr>
          <w:rFonts w:ascii="Times New Roman" w:hAnsi="Times New Roman" w:cs="Times New Roman"/>
          <w:sz w:val="24"/>
          <w:szCs w:val="24"/>
        </w:rPr>
        <w:t>, Sadaf Ul Hassan</w:t>
      </w:r>
      <w:r w:rsidRPr="00ED3E22">
        <w:rPr>
          <w:rFonts w:ascii="Times New Roman" w:hAnsi="Times New Roman" w:cs="Times New Roman"/>
          <w:sz w:val="24"/>
          <w:szCs w:val="24"/>
          <w:vertAlign w:val="superscript"/>
        </w:rPr>
        <w:t>ab</w:t>
      </w:r>
      <w:r w:rsidRPr="00ED3E22">
        <w:rPr>
          <w:rFonts w:ascii="Times New Roman" w:hAnsi="Times New Roman" w:cs="Times New Roman"/>
          <w:sz w:val="24"/>
          <w:szCs w:val="24"/>
        </w:rPr>
        <w:t xml:space="preserve">*  </w:t>
      </w:r>
    </w:p>
    <w:p w14:paraId="7A5D2196" w14:textId="77777777" w:rsidR="00CF75AB" w:rsidRPr="00FC516F" w:rsidRDefault="00CF75AB" w:rsidP="00CF75AB">
      <w:pPr>
        <w:pStyle w:val="RSCB01ARTAbstrac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8A0">
        <w:rPr>
          <w:rFonts w:ascii="Times New Roman" w:hAnsi="Times New Roman" w:cs="Times New Roman"/>
          <w:sz w:val="24"/>
          <w:szCs w:val="24"/>
        </w:rPr>
        <w:t>Bushra Bilal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a‡</w:t>
      </w:r>
      <w:r w:rsidRPr="00DF58A0">
        <w:rPr>
          <w:rFonts w:ascii="Times New Roman" w:hAnsi="Times New Roman" w:cs="Times New Roman"/>
          <w:sz w:val="24"/>
          <w:szCs w:val="24"/>
        </w:rPr>
        <w:t>, Rimsha Niazi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b‡</w:t>
      </w:r>
      <w:r w:rsidRPr="00DF58A0">
        <w:rPr>
          <w:rFonts w:ascii="Times New Roman" w:hAnsi="Times New Roman" w:cs="Times New Roman"/>
          <w:sz w:val="24"/>
          <w:szCs w:val="24"/>
        </w:rPr>
        <w:t>, Sohail Nadeem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DF58A0">
        <w:rPr>
          <w:rFonts w:ascii="Times New Roman" w:hAnsi="Times New Roman" w:cs="Times New Roman"/>
          <w:sz w:val="24"/>
          <w:szCs w:val="24"/>
        </w:rPr>
        <w:t>, Muhammad Asim Farid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DF58A0">
        <w:rPr>
          <w:rFonts w:ascii="Times New Roman" w:hAnsi="Times New Roman" w:cs="Times New Roman"/>
          <w:sz w:val="24"/>
          <w:szCs w:val="24"/>
        </w:rPr>
        <w:t>, Muhammad Shahid Nazir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F58A0">
        <w:rPr>
          <w:rFonts w:ascii="Times New Roman" w:hAnsi="Times New Roman" w:cs="Times New Roman"/>
          <w:sz w:val="24"/>
          <w:szCs w:val="24"/>
        </w:rPr>
        <w:t>, Toheed Akhtar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DF58A0">
        <w:rPr>
          <w:rFonts w:ascii="Times New Roman" w:hAnsi="Times New Roman" w:cs="Times New Roman"/>
          <w:sz w:val="24"/>
          <w:szCs w:val="24"/>
        </w:rPr>
        <w:t>, Mohsin Javaid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DF58A0">
        <w:rPr>
          <w:rFonts w:ascii="Times New Roman" w:hAnsi="Times New Roman" w:cs="Times New Roman"/>
          <w:sz w:val="24"/>
          <w:szCs w:val="24"/>
        </w:rPr>
        <w:t>, Aysha Mohyuddin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DF58A0">
        <w:rPr>
          <w:rFonts w:ascii="Times New Roman" w:hAnsi="Times New Roman" w:cs="Times New Roman"/>
          <w:sz w:val="24"/>
          <w:szCs w:val="24"/>
        </w:rPr>
        <w:t>, Zulfiqar Ali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DF58A0">
        <w:rPr>
          <w:rFonts w:ascii="Times New Roman" w:hAnsi="Times New Roman" w:cs="Times New Roman"/>
          <w:sz w:val="24"/>
          <w:szCs w:val="24"/>
        </w:rPr>
        <w:t>, Syed Ali Raza Naqvi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DF58A0">
        <w:rPr>
          <w:rFonts w:ascii="Times New Roman" w:hAnsi="Times New Roman" w:cs="Times New Roman"/>
          <w:sz w:val="24"/>
          <w:szCs w:val="24"/>
        </w:rPr>
        <w:t>*, Nawshad Muhammad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f*</w:t>
      </w:r>
      <w:r w:rsidRPr="00DF58A0">
        <w:rPr>
          <w:rFonts w:ascii="Times New Roman" w:hAnsi="Times New Roman" w:cs="Times New Roman"/>
          <w:sz w:val="24"/>
          <w:szCs w:val="24"/>
        </w:rPr>
        <w:t>, Sadaf Ul Hassan</w:t>
      </w:r>
      <w:r w:rsidRPr="00DF58A0">
        <w:rPr>
          <w:rFonts w:ascii="Times New Roman" w:hAnsi="Times New Roman" w:cs="Times New Roman"/>
          <w:sz w:val="24"/>
          <w:szCs w:val="24"/>
          <w:vertAlign w:val="superscript"/>
        </w:rPr>
        <w:t>ab</w:t>
      </w:r>
      <w:r w:rsidRPr="00DF58A0">
        <w:rPr>
          <w:rFonts w:ascii="Times New Roman" w:hAnsi="Times New Roman" w:cs="Times New Roman"/>
          <w:sz w:val="24"/>
          <w:szCs w:val="24"/>
        </w:rPr>
        <w:t xml:space="preserve">*, </w:t>
      </w:r>
      <w:r w:rsidRPr="00FC516F">
        <w:rPr>
          <w:rFonts w:ascii="Times New Roman" w:hAnsi="Times New Roman" w:cs="Times New Roman"/>
          <w:sz w:val="24"/>
          <w:szCs w:val="24"/>
        </w:rPr>
        <w:t>Eslam B. Elkaeed</w:t>
      </w: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g</w:t>
      </w:r>
      <w:r w:rsidRPr="00FC516F">
        <w:rPr>
          <w:rFonts w:ascii="Times New Roman" w:hAnsi="Times New Roman" w:cs="Times New Roman"/>
          <w:sz w:val="24"/>
          <w:szCs w:val="24"/>
        </w:rPr>
        <w:t>, Hala A. Ibrahium</w:t>
      </w: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h, i</w:t>
      </w:r>
      <w:r w:rsidRPr="00FC516F">
        <w:rPr>
          <w:rFonts w:ascii="Times New Roman" w:hAnsi="Times New Roman" w:cs="Times New Roman"/>
          <w:sz w:val="24"/>
          <w:szCs w:val="24"/>
        </w:rPr>
        <w:t xml:space="preserve"> Nasser S. Awwad</w:t>
      </w: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 xml:space="preserve">j </w:t>
      </w:r>
      <w:r w:rsidRPr="00FC51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DE78E5" w14:textId="77777777" w:rsidR="00CF75AB" w:rsidRPr="00FC516F" w:rsidRDefault="00CF75AB" w:rsidP="00CF75AB">
      <w:pPr>
        <w:pStyle w:val="RSCB01ARTAbstrac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FC516F">
        <w:rPr>
          <w:rFonts w:ascii="Times New Roman" w:hAnsi="Times New Roman" w:cs="Times New Roman"/>
          <w:sz w:val="24"/>
          <w:szCs w:val="24"/>
        </w:rPr>
        <w:t>Department of Chemistry, COMSATS University Islamabad, Lahore Campus, 54000, Pakistan.</w:t>
      </w:r>
    </w:p>
    <w:p w14:paraId="2ED0C2E2" w14:textId="77777777" w:rsidR="00CF75AB" w:rsidRPr="00FC516F" w:rsidRDefault="00CF75AB" w:rsidP="00CF75AB">
      <w:pPr>
        <w:pStyle w:val="RSCB01ARTAbstrac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FC516F">
        <w:rPr>
          <w:rFonts w:ascii="Times New Roman" w:hAnsi="Times New Roman" w:cs="Times New Roman"/>
          <w:sz w:val="24"/>
          <w:szCs w:val="24"/>
        </w:rPr>
        <w:t>Department of Chemistry, School of Sciences, University of Management and Technology, Lahore Campus, Pakistan.</w:t>
      </w:r>
    </w:p>
    <w:p w14:paraId="19D11BD7" w14:textId="77777777" w:rsidR="00CF75AB" w:rsidRPr="00FC516F" w:rsidRDefault="00CF75AB" w:rsidP="00CF75AB">
      <w:pPr>
        <w:pStyle w:val="RSCB01ARTAbstrac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FC516F">
        <w:rPr>
          <w:rFonts w:ascii="Times New Roman" w:hAnsi="Times New Roman" w:cs="Times New Roman"/>
          <w:sz w:val="24"/>
          <w:szCs w:val="24"/>
        </w:rPr>
        <w:t>Department of Chemistry, Division of Science and Technology, University of Education, Vehari campuse, Pakistan.</w:t>
      </w:r>
    </w:p>
    <w:p w14:paraId="0625C261" w14:textId="77777777" w:rsidR="00CF75AB" w:rsidRPr="00FC516F" w:rsidRDefault="00CF75AB" w:rsidP="00CF75AB">
      <w:pPr>
        <w:pStyle w:val="RSCB01ARTAbstrac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FC516F">
        <w:rPr>
          <w:rFonts w:ascii="Times New Roman" w:hAnsi="Times New Roman" w:cs="Times New Roman"/>
          <w:sz w:val="24"/>
          <w:szCs w:val="24"/>
        </w:rPr>
        <w:t>Department of Chemical Engineering, COMSATS University Islamabad, Lahore Campus, 54000, Pakistan.</w:t>
      </w:r>
    </w:p>
    <w:p w14:paraId="719EAA59" w14:textId="77777777" w:rsidR="00CF75AB" w:rsidRPr="00FC516F" w:rsidRDefault="00CF75AB" w:rsidP="00CF75AB">
      <w:pPr>
        <w:pStyle w:val="RSCB01ARTAbstrac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FC516F">
        <w:rPr>
          <w:rFonts w:ascii="Times New Roman" w:hAnsi="Times New Roman" w:cs="Times New Roman"/>
          <w:sz w:val="24"/>
          <w:szCs w:val="24"/>
        </w:rPr>
        <w:t xml:space="preserve">Department of Chemistry, Government College University, Faisalabad, Pakistan. </w:t>
      </w:r>
    </w:p>
    <w:p w14:paraId="6EFA117D" w14:textId="77777777" w:rsidR="00CF75AB" w:rsidRPr="00FC516F" w:rsidRDefault="00CF75AB" w:rsidP="00CF75AB">
      <w:pPr>
        <w:pStyle w:val="RSCB01ARTAbstrac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r w:rsidRPr="00FC516F">
        <w:rPr>
          <w:rFonts w:ascii="Times New Roman" w:hAnsi="Times New Roman" w:cs="Times New Roman"/>
          <w:sz w:val="24"/>
          <w:szCs w:val="24"/>
        </w:rPr>
        <w:t xml:space="preserve">Department of Dental Materials, Institute of Basic Medical Sciences, Khyber Medical University, Peshawar, Pakistan   </w:t>
      </w:r>
    </w:p>
    <w:p w14:paraId="0A7DDDAD" w14:textId="77777777" w:rsidR="00CF75AB" w:rsidRPr="00FC516F" w:rsidRDefault="00CF75AB" w:rsidP="00CF75AB">
      <w:pPr>
        <w:pStyle w:val="RSCB01ARTAbstrac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g</w:t>
      </w:r>
      <w:r w:rsidRPr="00FC516F">
        <w:rPr>
          <w:rFonts w:ascii="Times New Roman" w:hAnsi="Times New Roman" w:cs="Times New Roman"/>
          <w:sz w:val="24"/>
          <w:szCs w:val="24"/>
        </w:rPr>
        <w:t xml:space="preserve">Department of Pharmaceutical Sciences, College of Pharmacy, Almaarefa University, Ad Diriyah 13713, Riyadh, Saudi Arabia. </w:t>
      </w:r>
    </w:p>
    <w:p w14:paraId="19ADF3AB" w14:textId="77777777" w:rsidR="00CF75AB" w:rsidRPr="00FC516F" w:rsidRDefault="00CF75AB" w:rsidP="00CF75AB">
      <w:pPr>
        <w:pStyle w:val="RSCB01ARTAbstrac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h</w:t>
      </w:r>
      <w:r w:rsidRPr="00FC516F">
        <w:rPr>
          <w:rFonts w:ascii="Times New Roman" w:hAnsi="Times New Roman" w:cs="Times New Roman"/>
          <w:sz w:val="24"/>
          <w:szCs w:val="24"/>
        </w:rPr>
        <w:t>Biology Department, Faculty of Science, King Khalid University, P.O. Box 9004, Abha 61413, Saudi Arabia.</w:t>
      </w:r>
    </w:p>
    <w:p w14:paraId="416994FA" w14:textId="77777777" w:rsidR="00CF75AB" w:rsidRPr="00FC516F" w:rsidRDefault="00CF75AB" w:rsidP="00CF75AB">
      <w:pPr>
        <w:pStyle w:val="RSCB01ARTAbstrac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FC516F">
        <w:rPr>
          <w:rFonts w:ascii="Times New Roman" w:hAnsi="Times New Roman" w:cs="Times New Roman"/>
          <w:sz w:val="24"/>
          <w:szCs w:val="24"/>
        </w:rPr>
        <w:t>Department of Semi Pilot Plant, Nuclear Materials Authority, P.O. Box 530, El Maadi, Egypt.</w:t>
      </w:r>
    </w:p>
    <w:p w14:paraId="0A851AF5" w14:textId="77777777" w:rsidR="00CF75AB" w:rsidRPr="00FC516F" w:rsidRDefault="00CF75AB" w:rsidP="00CF75AB">
      <w:pPr>
        <w:pStyle w:val="RSCB01ARTAbstract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  <w:vertAlign w:val="superscript"/>
        </w:rPr>
        <w:t>j</w:t>
      </w:r>
      <w:r w:rsidRPr="00FC516F">
        <w:rPr>
          <w:rFonts w:ascii="Times New Roman" w:hAnsi="Times New Roman" w:cs="Times New Roman"/>
          <w:sz w:val="24"/>
          <w:szCs w:val="24"/>
        </w:rPr>
        <w:t>Chemistry Department, Faculty of Science, King Khalid University, P.O. Box 9004, Abha 61413, Saudi Arabia.</w:t>
      </w:r>
    </w:p>
    <w:p w14:paraId="2F67DE34" w14:textId="77777777" w:rsidR="00CF75AB" w:rsidRPr="00FC516F" w:rsidRDefault="00CF75AB" w:rsidP="00CF75AB">
      <w:pPr>
        <w:pStyle w:val="RSCB01ARTAbstract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sz w:val="24"/>
          <w:szCs w:val="24"/>
        </w:rPr>
        <w:t xml:space="preserve">*Corresponding Authors: </w:t>
      </w:r>
      <w:hyperlink r:id="rId4" w:history="1">
        <w:r w:rsidR="00266F5F" w:rsidRPr="00FC516F">
          <w:rPr>
            <w:rStyle w:val="Hyperlink"/>
            <w:rFonts w:ascii="Times New Roman" w:hAnsi="Times New Roman" w:cs="Times New Roman"/>
            <w:sz w:val="24"/>
            <w:szCs w:val="24"/>
          </w:rPr>
          <w:t>drarnaqvi@gmail.com</w:t>
        </w:r>
      </w:hyperlink>
      <w:r w:rsidR="00266F5F" w:rsidRPr="00FC516F">
        <w:rPr>
          <w:rFonts w:ascii="Times New Roman" w:hAnsi="Times New Roman" w:cs="Times New Roman"/>
          <w:sz w:val="24"/>
          <w:szCs w:val="24"/>
        </w:rPr>
        <w:t xml:space="preserve"> (Syed Ali Raza Naqvi); </w:t>
      </w:r>
      <w:hyperlink r:id="rId5" w:history="1">
        <w:r w:rsidRPr="00FC516F">
          <w:rPr>
            <w:rStyle w:val="Hyperlink"/>
            <w:rFonts w:ascii="Times New Roman" w:hAnsi="Times New Roman" w:cs="Times New Roman"/>
            <w:sz w:val="24"/>
            <w:szCs w:val="24"/>
          </w:rPr>
          <w:t>sadaf.hassan@umt.edu.pk</w:t>
        </w:r>
      </w:hyperlink>
      <w:r w:rsidRPr="00FC516F">
        <w:rPr>
          <w:rFonts w:ascii="Times New Roman" w:hAnsi="Times New Roman" w:cs="Times New Roman"/>
          <w:sz w:val="24"/>
          <w:szCs w:val="24"/>
        </w:rPr>
        <w:t xml:space="preserve"> (Sadaf Ul Hassan); </w:t>
      </w:r>
      <w:hyperlink r:id="rId6" w:history="1">
        <w:r w:rsidRPr="00FC516F">
          <w:rPr>
            <w:rStyle w:val="Hyperlink"/>
            <w:rFonts w:ascii="Times New Roman" w:hAnsi="Times New Roman" w:cs="Times New Roman"/>
            <w:sz w:val="24"/>
            <w:szCs w:val="24"/>
          </w:rPr>
          <w:t>nawshad.ibms@kmu.edu.pk</w:t>
        </w:r>
      </w:hyperlink>
      <w:r w:rsidR="00266F5F" w:rsidRPr="00FC516F">
        <w:rPr>
          <w:rFonts w:ascii="Times New Roman" w:hAnsi="Times New Roman" w:cs="Times New Roman"/>
          <w:sz w:val="24"/>
          <w:szCs w:val="24"/>
        </w:rPr>
        <w:t xml:space="preserve">   (Nawshad Muhammad)</w:t>
      </w:r>
      <w:r w:rsidRPr="00FC51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FC516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14:paraId="3EC44962" w14:textId="77777777" w:rsidR="00436D8D" w:rsidRPr="00FC516F" w:rsidRDefault="00436D8D" w:rsidP="00436D8D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8189D6" wp14:editId="4491B873">
            <wp:extent cx="4495773" cy="5047142"/>
            <wp:effectExtent l="0" t="0" r="63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4989" cy="50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FBF0" w14:textId="77777777" w:rsidR="00436D8D" w:rsidRPr="00FC516F" w:rsidRDefault="00436D8D" w:rsidP="00436D8D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C51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Figure S1.</w:t>
      </w:r>
      <w:r w:rsidRPr="00FC516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Chia seeds (A) before swelling in water (B) swelling in water (C) after extraction.</w:t>
      </w:r>
    </w:p>
    <w:p w14:paraId="30B0D6AB" w14:textId="77777777" w:rsidR="00436D8D" w:rsidRPr="00FC516F" w:rsidRDefault="00436D8D" w:rsidP="00436D8D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5DE839" wp14:editId="1EA2A162">
            <wp:extent cx="3338423" cy="2607317"/>
            <wp:effectExtent l="0" t="0" r="0" b="2540"/>
            <wp:docPr id="8" name="Picture 8" descr="IMG_20201206_16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201206_1608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48" cy="261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259B" w14:textId="77777777" w:rsidR="00436D8D" w:rsidRPr="00FC516F" w:rsidRDefault="00436D8D" w:rsidP="00436D8D">
      <w:pPr>
        <w:pStyle w:val="Caption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1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                      Figure S2.</w:t>
      </w:r>
      <w:r w:rsidRPr="00FC516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Membrane before drying.</w:t>
      </w:r>
    </w:p>
    <w:p w14:paraId="1E3769BA" w14:textId="77777777" w:rsidR="00436D8D" w:rsidRPr="00FC516F" w:rsidRDefault="00436D8D" w:rsidP="00436D8D">
      <w:pPr>
        <w:pStyle w:val="Caption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15FBCD" wp14:editId="4669C116">
            <wp:extent cx="5943600" cy="20929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C3CF" w14:textId="77777777" w:rsidR="00436D8D" w:rsidRPr="00FC516F" w:rsidRDefault="00436D8D" w:rsidP="00436D8D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C51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Figure S3.</w:t>
      </w:r>
      <w:r w:rsidRPr="00FC516F">
        <w:rPr>
          <w:rFonts w:ascii="Times New Roman" w:hAnsi="Times New Roman" w:cs="Times New Roman"/>
          <w:sz w:val="24"/>
          <w:szCs w:val="24"/>
        </w:rPr>
        <w:t xml:space="preserve"> </w:t>
      </w:r>
      <w:r w:rsidRPr="00FC516F">
        <w:rPr>
          <w:rFonts w:ascii="Times New Roman" w:hAnsi="Times New Roman" w:cs="Times New Roman"/>
          <w:i w:val="0"/>
          <w:color w:val="auto"/>
          <w:sz w:val="24"/>
          <w:szCs w:val="24"/>
        </w:rPr>
        <w:t>Prepared membranes after drying (A) membrane having 1% of lignin mediated zinc oxide nanoparticles (B) membrane having 2.5% nanoparticles (C) membrane having 5% of lignin mediated zinc oxide nanoparticles</w:t>
      </w:r>
    </w:p>
    <w:p w14:paraId="7967C1B9" w14:textId="77777777" w:rsidR="00676993" w:rsidRPr="00FC516F" w:rsidRDefault="00676993" w:rsidP="00417FD9">
      <w:pPr>
        <w:jc w:val="center"/>
      </w:pPr>
      <w:r w:rsidRPr="00FC516F">
        <w:rPr>
          <w:noProof/>
        </w:rPr>
        <w:lastRenderedPageBreak/>
        <w:drawing>
          <wp:inline distT="0" distB="0" distL="0" distR="0" wp14:anchorId="62214C1F" wp14:editId="32722704">
            <wp:extent cx="4563122" cy="3339548"/>
            <wp:effectExtent l="0" t="0" r="8890" b="0"/>
            <wp:docPr id="5" name="Picture 5" descr="D:\UMT Folder\Research Porgress UMT\Reserch Student\Rimsha\Bushra Bilalr-Rimsha\SEM\New folder\Rimsha UMT\GRT WHO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MT Folder\Research Porgress UMT\Reserch Student\Rimsha\Bushra Bilalr-Rimsha\SEM\New folder\Rimsha UMT\GRT WHOL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3" t="5208" r="30357" b="34696"/>
                    <a:stretch/>
                  </pic:blipFill>
                  <pic:spPr bwMode="auto">
                    <a:xfrm>
                      <a:off x="0" y="0"/>
                      <a:ext cx="4609421" cy="33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FDB22" w14:textId="77777777" w:rsidR="00676993" w:rsidRPr="00FC516F" w:rsidRDefault="00676993" w:rsidP="00676993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C51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Figure S4.</w:t>
      </w:r>
      <w:r w:rsidRPr="00FC516F">
        <w:rPr>
          <w:rFonts w:ascii="Times New Roman" w:hAnsi="Times New Roman" w:cs="Times New Roman"/>
          <w:sz w:val="24"/>
          <w:szCs w:val="24"/>
        </w:rPr>
        <w:t xml:space="preserve"> </w:t>
      </w:r>
      <w:r w:rsidRPr="00FC516F">
        <w:rPr>
          <w:rFonts w:ascii="Times New Roman" w:hAnsi="Times New Roman" w:cs="Times New Roman"/>
          <w:i w:val="0"/>
          <w:color w:val="auto"/>
          <w:sz w:val="24"/>
          <w:szCs w:val="24"/>
        </w:rPr>
        <w:t>EDX of ZnO NP.</w:t>
      </w:r>
    </w:p>
    <w:p w14:paraId="700663D1" w14:textId="77777777" w:rsidR="00D6086E" w:rsidRPr="00FC516F" w:rsidRDefault="00D6086E"/>
    <w:p w14:paraId="4030392B" w14:textId="77777777" w:rsidR="00676993" w:rsidRPr="00FC516F" w:rsidRDefault="00676993" w:rsidP="00417FD9">
      <w:pPr>
        <w:jc w:val="center"/>
      </w:pPr>
      <w:r w:rsidRPr="00FC516F">
        <w:rPr>
          <w:noProof/>
        </w:rPr>
        <w:drawing>
          <wp:inline distT="0" distB="0" distL="0" distR="0" wp14:anchorId="604F918D" wp14:editId="678FCAE7">
            <wp:extent cx="4587903" cy="3897264"/>
            <wp:effectExtent l="0" t="0" r="3175" b="8255"/>
            <wp:docPr id="4" name="Picture 4" descr="D:\UMT Folder\Research Porgress UMT\Reserch Student\Rimsha\Bushra Bilalr-Rimsha\SEM\New folder\Rimsha UMT\GT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MT Folder\Research Porgress UMT\Reserch Student\Rimsha\Bushra Bilalr-Rimsha\SEM\New folder\Rimsha UMT\GTR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5" t="15737" r="16033" b="19519"/>
                    <a:stretch/>
                  </pic:blipFill>
                  <pic:spPr bwMode="auto">
                    <a:xfrm>
                      <a:off x="0" y="0"/>
                      <a:ext cx="4604491" cy="39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E045C" w14:textId="77777777" w:rsidR="00676993" w:rsidRDefault="00676993" w:rsidP="00676993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C51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Figure </w:t>
      </w:r>
      <w:r w:rsidR="00417FD9" w:rsidRPr="00FC51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S5</w:t>
      </w:r>
      <w:r w:rsidRPr="00FC516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FC516F">
        <w:rPr>
          <w:rFonts w:ascii="Times New Roman" w:hAnsi="Times New Roman" w:cs="Times New Roman"/>
          <w:sz w:val="24"/>
          <w:szCs w:val="24"/>
        </w:rPr>
        <w:t xml:space="preserve"> </w:t>
      </w:r>
      <w:r w:rsidRPr="00FC516F">
        <w:rPr>
          <w:rFonts w:ascii="Times New Roman" w:hAnsi="Times New Roman" w:cs="Times New Roman"/>
          <w:i w:val="0"/>
          <w:color w:val="auto"/>
          <w:sz w:val="24"/>
          <w:szCs w:val="24"/>
        </w:rPr>
        <w:t>EDX of 1% lignin mediated ZnO NPs GTR membrane.</w:t>
      </w:r>
    </w:p>
    <w:p w14:paraId="55C9F9D0" w14:textId="77777777" w:rsidR="00676993" w:rsidRDefault="00676993"/>
    <w:sectPr w:rsidR="006769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D8D"/>
    <w:rsid w:val="0006736E"/>
    <w:rsid w:val="000E6EF5"/>
    <w:rsid w:val="001B790E"/>
    <w:rsid w:val="001D72B0"/>
    <w:rsid w:val="001D7D92"/>
    <w:rsid w:val="00266F5F"/>
    <w:rsid w:val="00280AFB"/>
    <w:rsid w:val="0029341F"/>
    <w:rsid w:val="002C4538"/>
    <w:rsid w:val="003507A0"/>
    <w:rsid w:val="0036631A"/>
    <w:rsid w:val="003C1DAC"/>
    <w:rsid w:val="00400492"/>
    <w:rsid w:val="00417FD9"/>
    <w:rsid w:val="00436D8D"/>
    <w:rsid w:val="004C32B2"/>
    <w:rsid w:val="004E7BAA"/>
    <w:rsid w:val="00606954"/>
    <w:rsid w:val="00676993"/>
    <w:rsid w:val="006E0119"/>
    <w:rsid w:val="007D3232"/>
    <w:rsid w:val="0086009E"/>
    <w:rsid w:val="009465C3"/>
    <w:rsid w:val="00972094"/>
    <w:rsid w:val="009C4778"/>
    <w:rsid w:val="00A31BBC"/>
    <w:rsid w:val="00B03897"/>
    <w:rsid w:val="00B91CE0"/>
    <w:rsid w:val="00C2583D"/>
    <w:rsid w:val="00CA70B0"/>
    <w:rsid w:val="00CF75AB"/>
    <w:rsid w:val="00D6086E"/>
    <w:rsid w:val="00DA3192"/>
    <w:rsid w:val="00EA0EC5"/>
    <w:rsid w:val="00EF74DE"/>
    <w:rsid w:val="00FC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9A898"/>
  <w15:chartTrackingRefBased/>
  <w15:docId w15:val="{17BE2F21-2DFE-406B-A6F9-DED1B32B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D8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36D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bstract">
    <w:name w:val="abstract"/>
    <w:basedOn w:val="Normal"/>
    <w:next w:val="Normal"/>
    <w:rsid w:val="0036631A"/>
    <w:pPr>
      <w:overflowPunct w:val="0"/>
      <w:autoSpaceDE w:val="0"/>
      <w:autoSpaceDN w:val="0"/>
      <w:adjustRightInd w:val="0"/>
      <w:spacing w:before="120" w:after="0" w:line="36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3C1DAC"/>
    <w:pPr>
      <w:tabs>
        <w:tab w:val="left" w:pos="284"/>
      </w:tabs>
      <w:spacing w:before="400" w:line="240" w:lineRule="auto"/>
    </w:pPr>
    <w:rPr>
      <w:rFonts w:cs="Times New Roman"/>
      <w:b/>
      <w:sz w:val="29"/>
      <w:szCs w:val="32"/>
      <w:lang w:val="en-GB"/>
    </w:rPr>
  </w:style>
  <w:style w:type="paragraph" w:customStyle="1" w:styleId="RSCB01ARTAbstract">
    <w:name w:val="RSC B01 ART Abstract"/>
    <w:basedOn w:val="Normal"/>
    <w:link w:val="RSCB01ARTAbstractChar"/>
    <w:qFormat/>
    <w:rsid w:val="003C1DAC"/>
    <w:pPr>
      <w:spacing w:after="200" w:line="240" w:lineRule="exact"/>
      <w:jc w:val="both"/>
    </w:pPr>
    <w:rPr>
      <w:noProof/>
      <w:sz w:val="16"/>
      <w:lang w:val="en-GB" w:eastAsia="en-GB"/>
    </w:rPr>
  </w:style>
  <w:style w:type="character" w:customStyle="1" w:styleId="RSCH01PaperTitleChar">
    <w:name w:val="RSC H01 Paper Title Char"/>
    <w:basedOn w:val="DefaultParagraphFont"/>
    <w:link w:val="RSCH01PaperTitle"/>
    <w:rsid w:val="003C1DAC"/>
    <w:rPr>
      <w:rFonts w:cs="Times New Roman"/>
      <w:b/>
      <w:sz w:val="29"/>
      <w:szCs w:val="32"/>
      <w:lang w:val="en-GB"/>
    </w:rPr>
  </w:style>
  <w:style w:type="character" w:customStyle="1" w:styleId="RSCB01ARTAbstractChar">
    <w:name w:val="RSC B01 ART Abstract Char"/>
    <w:basedOn w:val="DefaultParagraphFont"/>
    <w:link w:val="RSCB01ARTAbstract"/>
    <w:rsid w:val="003C1DAC"/>
    <w:rPr>
      <w:noProof/>
      <w:sz w:val="1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2934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wshad.ibms@kmu.edu.pk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adaf.hassan@umt.edu.pk" TargetMode="External"/><Relationship Id="rId10" Type="http://schemas.openxmlformats.org/officeDocument/2006/relationships/image" Target="media/image4.png"/><Relationship Id="rId4" Type="http://schemas.openxmlformats.org/officeDocument/2006/relationships/hyperlink" Target="mailto:drarnaqvi@gmail.com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Sadaf Ul Hassan</dc:creator>
  <cp:keywords/>
  <dc:description/>
  <cp:lastModifiedBy>Frontiers</cp:lastModifiedBy>
  <cp:revision>4</cp:revision>
  <dcterms:created xsi:type="dcterms:W3CDTF">2022-03-12T17:31:00Z</dcterms:created>
  <dcterms:modified xsi:type="dcterms:W3CDTF">2022-03-21T14:41:00Z</dcterms:modified>
</cp:coreProperties>
</file>