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BEF0" w14:textId="77777777" w:rsidR="00BC78DD" w:rsidRDefault="00BC78DD" w:rsidP="00BC78DD">
      <w:pPr>
        <w:spacing w:line="360" w:lineRule="auto"/>
        <w:rPr>
          <w:rFonts w:ascii="Times New Roman" w:hAnsi="Times New Roman"/>
          <w:kern w:val="0"/>
          <w:szCs w:val="21"/>
        </w:rPr>
      </w:pPr>
      <w:r>
        <w:rPr>
          <w:rFonts w:ascii="Times New Roman" w:hAnsi="Times New Roman" w:hint="eastAsia"/>
          <w:kern w:val="0"/>
          <w:szCs w:val="21"/>
        </w:rPr>
        <w:t xml:space="preserve">Table A. An example of </w:t>
      </w:r>
      <w:proofErr w:type="spellStart"/>
      <w:r>
        <w:rPr>
          <w:rFonts w:ascii="Times New Roman" w:hAnsi="Times New Roman" w:hint="eastAsia"/>
          <w:kern w:val="0"/>
          <w:szCs w:val="21"/>
        </w:rPr>
        <w:t>eEMR</w:t>
      </w:r>
      <w:proofErr w:type="spellEnd"/>
    </w:p>
    <w:tbl>
      <w:tblPr>
        <w:tblpPr w:leftFromText="180" w:rightFromText="180" w:vertAnchor="text" w:tblpY="1"/>
        <w:tblOverlap w:val="never"/>
        <w:tblW w:w="8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785"/>
      </w:tblGrid>
      <w:tr w:rsidR="00BC78DD" w14:paraId="33AFB412" w14:textId="77777777" w:rsidTr="00D2579D">
        <w:trPr>
          <w:trHeight w:val="511"/>
        </w:trPr>
        <w:tc>
          <w:tcPr>
            <w:tcW w:w="1702" w:type="dxa"/>
            <w:vAlign w:val="center"/>
          </w:tcPr>
          <w:p w14:paraId="0BAFAE1F" w14:textId="77777777" w:rsidR="00BC78DD" w:rsidRDefault="00BC78DD" w:rsidP="00D2579D">
            <w:pPr>
              <w:spacing w:before="156" w:after="156"/>
              <w:jc w:val="center"/>
              <w:rPr>
                <w:rFonts w:ascii="Times New Roman" w:eastAsia="等线" w:hAnsi="Times New Roman"/>
                <w:szCs w:val="21"/>
              </w:rPr>
            </w:pPr>
            <w:r>
              <w:rPr>
                <w:rFonts w:ascii="Times New Roman" w:eastAsia="等线" w:hAnsi="Times New Roman" w:hint="eastAsia"/>
                <w:szCs w:val="21"/>
              </w:rPr>
              <w:t>Section</w:t>
            </w:r>
          </w:p>
        </w:tc>
        <w:tc>
          <w:tcPr>
            <w:tcW w:w="6785" w:type="dxa"/>
          </w:tcPr>
          <w:p w14:paraId="6DB77FD3" w14:textId="77777777" w:rsidR="00BC78DD" w:rsidRDefault="00BC78DD" w:rsidP="00D2579D">
            <w:pPr>
              <w:spacing w:before="156" w:after="156"/>
              <w:rPr>
                <w:rFonts w:ascii="Times New Roman" w:eastAsia="等线" w:hAnsi="Times New Roman"/>
                <w:szCs w:val="21"/>
              </w:rPr>
            </w:pPr>
            <w:r>
              <w:rPr>
                <w:rFonts w:ascii="Times New Roman" w:eastAsia="等线" w:hAnsi="Times New Roman" w:hint="eastAsia"/>
                <w:szCs w:val="21"/>
              </w:rPr>
              <w:t>Content</w:t>
            </w:r>
          </w:p>
        </w:tc>
      </w:tr>
      <w:tr w:rsidR="00BC78DD" w14:paraId="42FCE19C" w14:textId="77777777" w:rsidTr="00D2579D">
        <w:trPr>
          <w:trHeight w:val="711"/>
        </w:trPr>
        <w:tc>
          <w:tcPr>
            <w:tcW w:w="1702" w:type="dxa"/>
            <w:vAlign w:val="center"/>
          </w:tcPr>
          <w:p w14:paraId="769BD819" w14:textId="77777777" w:rsidR="00BC78DD" w:rsidRDefault="00BC78DD" w:rsidP="00D2579D">
            <w:pPr>
              <w:spacing w:before="156" w:after="156"/>
              <w:jc w:val="center"/>
              <w:rPr>
                <w:rFonts w:ascii="Times New Roman" w:eastAsia="等线" w:hAnsi="Times New Roman"/>
                <w:szCs w:val="21"/>
              </w:rPr>
            </w:pPr>
            <w:r>
              <w:rPr>
                <w:rFonts w:ascii="Times New Roman" w:eastAsia="等线" w:hAnsi="Times New Roman"/>
                <w:szCs w:val="21"/>
              </w:rPr>
              <w:t>Medical history</w:t>
            </w:r>
          </w:p>
        </w:tc>
        <w:tc>
          <w:tcPr>
            <w:tcW w:w="6785" w:type="dxa"/>
          </w:tcPr>
          <w:p w14:paraId="53BE34D0" w14:textId="77777777" w:rsidR="00BC78DD" w:rsidRDefault="00BC78DD" w:rsidP="00D2579D">
            <w:pPr>
              <w:spacing w:before="156" w:after="156"/>
              <w:rPr>
                <w:rFonts w:ascii="Times New Roman" w:eastAsia="等线" w:hAnsi="Times New Roman" w:hint="eastAsia"/>
                <w:szCs w:val="21"/>
              </w:rPr>
            </w:pPr>
            <w:r>
              <w:rPr>
                <w:rFonts w:ascii="Times New Roman" w:eastAsia="等线" w:hAnsi="Times New Roman" w:hint="eastAsia"/>
                <w:szCs w:val="21"/>
              </w:rPr>
              <w:t>55 years old male, c</w:t>
            </w:r>
            <w:r>
              <w:rPr>
                <w:rFonts w:ascii="Times New Roman" w:eastAsia="等线" w:hAnsi="Times New Roman"/>
                <w:szCs w:val="21"/>
              </w:rPr>
              <w:t>omplain</w:t>
            </w:r>
            <w:r>
              <w:rPr>
                <w:rFonts w:ascii="Times New Roman" w:eastAsia="等线" w:hAnsi="Times New Roman" w:hint="eastAsia"/>
                <w:szCs w:val="21"/>
              </w:rPr>
              <w:t xml:space="preserve">ed sudden headache, nausea and vomiting with left limb </w:t>
            </w:r>
            <w:proofErr w:type="spellStart"/>
            <w:r>
              <w:rPr>
                <w:rFonts w:ascii="Times New Roman" w:eastAsia="等线" w:hAnsi="Times New Roman" w:hint="eastAsia"/>
                <w:szCs w:val="21"/>
              </w:rPr>
              <w:t>hypodynamia</w:t>
            </w:r>
            <w:proofErr w:type="spellEnd"/>
            <w:r>
              <w:rPr>
                <w:rFonts w:ascii="Times New Roman" w:eastAsia="等线" w:hAnsi="Times New Roman" w:hint="eastAsia"/>
                <w:szCs w:val="21"/>
              </w:rPr>
              <w:t xml:space="preserve"> for 3 hours, with on special </w:t>
            </w:r>
            <w:r>
              <w:rPr>
                <w:rFonts w:ascii="Times New Roman" w:eastAsia="等线" w:hAnsi="Times New Roman"/>
                <w:szCs w:val="21"/>
              </w:rPr>
              <w:t>past illness history</w:t>
            </w:r>
            <w:r>
              <w:rPr>
                <w:rFonts w:ascii="Times New Roman" w:eastAsia="等线" w:hAnsi="Times New Roman" w:hint="eastAsia"/>
                <w:szCs w:val="21"/>
              </w:rPr>
              <w:t>.</w:t>
            </w:r>
          </w:p>
        </w:tc>
      </w:tr>
      <w:tr w:rsidR="00BC78DD" w14:paraId="185AAD9A" w14:textId="77777777" w:rsidTr="00D2579D">
        <w:trPr>
          <w:trHeight w:val="1682"/>
        </w:trPr>
        <w:tc>
          <w:tcPr>
            <w:tcW w:w="1702" w:type="dxa"/>
            <w:vAlign w:val="center"/>
          </w:tcPr>
          <w:p w14:paraId="7A67F389" w14:textId="77777777" w:rsidR="00BC78DD" w:rsidRDefault="00BC78DD" w:rsidP="00D2579D">
            <w:pPr>
              <w:spacing w:before="156" w:after="156"/>
              <w:jc w:val="center"/>
              <w:rPr>
                <w:rFonts w:ascii="Times New Roman" w:eastAsia="等线" w:hAnsi="Times New Roman"/>
                <w:szCs w:val="21"/>
              </w:rPr>
            </w:pPr>
            <w:r>
              <w:rPr>
                <w:rFonts w:ascii="Times New Roman" w:eastAsia="等线" w:hAnsi="Times New Roman"/>
                <w:szCs w:val="21"/>
              </w:rPr>
              <w:t>Physical examination</w:t>
            </w:r>
          </w:p>
        </w:tc>
        <w:tc>
          <w:tcPr>
            <w:tcW w:w="6785" w:type="dxa"/>
          </w:tcPr>
          <w:p w14:paraId="00F6D51F" w14:textId="3DB3C3B5" w:rsidR="00BC78DD" w:rsidRDefault="00BC78DD" w:rsidP="00D2579D">
            <w:pPr>
              <w:spacing w:before="156" w:after="156"/>
              <w:rPr>
                <w:rFonts w:ascii="Times New Roman" w:eastAsia="等线" w:hAnsi="Times New Roman"/>
                <w:szCs w:val="21"/>
              </w:rPr>
            </w:pPr>
            <w:r>
              <w:rPr>
                <w:rFonts w:ascii="Times New Roman" w:eastAsia="等线" w:hAnsi="Times New Roman" w:hint="eastAsia"/>
                <w:szCs w:val="21"/>
              </w:rPr>
              <w:t xml:space="preserve">P 65 times/min, Bp 190/100mmHg, R 17 times/min, oxygenation 96%, GCS score 10, left pupil diameter 3mm, </w:t>
            </w:r>
            <w:proofErr w:type="spellStart"/>
            <w:r>
              <w:rPr>
                <w:rFonts w:ascii="Times New Roman" w:eastAsia="等线" w:hAnsi="Times New Roman" w:hint="eastAsia"/>
                <w:szCs w:val="21"/>
              </w:rPr>
              <w:t>pupilary</w:t>
            </w:r>
            <w:proofErr w:type="spellEnd"/>
            <w:r>
              <w:rPr>
                <w:rFonts w:ascii="Times New Roman" w:eastAsia="等线" w:hAnsi="Times New Roman" w:hint="eastAsia"/>
                <w:szCs w:val="21"/>
              </w:rPr>
              <w:t xml:space="preserve"> light reflex was sensitive, right pupil diameter 3.5mm, </w:t>
            </w:r>
            <w:proofErr w:type="spellStart"/>
            <w:r>
              <w:rPr>
                <w:rFonts w:ascii="Times New Roman" w:eastAsia="等线" w:hAnsi="Times New Roman" w:hint="eastAsia"/>
                <w:szCs w:val="21"/>
              </w:rPr>
              <w:t>pupilary</w:t>
            </w:r>
            <w:proofErr w:type="spellEnd"/>
            <w:r>
              <w:rPr>
                <w:rFonts w:ascii="Times New Roman" w:eastAsia="等线" w:hAnsi="Times New Roman" w:hint="eastAsia"/>
                <w:szCs w:val="21"/>
              </w:rPr>
              <w:t xml:space="preserve"> light reflex was dull, the left limbs had </w:t>
            </w:r>
            <w:r>
              <w:rPr>
                <w:rFonts w:ascii="Times New Roman" w:eastAsia="等线" w:hAnsi="Times New Roman" w:hint="eastAsia"/>
                <w:noProof/>
                <w:szCs w:val="21"/>
              </w:rPr>
              <mc:AlternateContent>
                <mc:Choice Requires="wps">
                  <w:drawing>
                    <wp:anchor distT="0" distB="0" distL="114300" distR="114300" simplePos="0" relativeHeight="251659264" behindDoc="0" locked="1" layoutInCell="0" allowOverlap="1" wp14:anchorId="7CFF6477" wp14:editId="6805B313">
                      <wp:simplePos x="0" y="0"/>
                      <wp:positionH relativeFrom="column">
                        <wp:posOffset>0</wp:posOffset>
                      </wp:positionH>
                      <wp:positionV relativeFrom="paragraph">
                        <wp:posOffset>0</wp:posOffset>
                      </wp:positionV>
                      <wp:extent cx="635" cy="0"/>
                      <wp:effectExtent l="0" t="0" r="0" b="635"/>
                      <wp:wrapNone/>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ChangeShapeType="1"/>
                            </wps:cNvSpPr>
                            <wps:spPr bwMode="auto">
                              <a:xfrm>
                                <a:off x="0" y="0"/>
                                <a:ext cx="635" cy="0"/>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DD818" id="矩形 4" o:spid="_x0000_s1026" style="position:absolute;left:0;text-align:left;margin-left:0;margin-top:0;width:.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" o:allowincell="f" filled="f" stroked="f">
                      <o:lock v:ext="edit" aspectratio="t" shapetype="t"/>
                      <w10:anchorlock/>
                    </v:rect>
                  </w:pict>
                </mc:Fallback>
              </mc:AlternateContent>
            </w:r>
            <w:r>
              <w:rPr>
                <w:rFonts w:ascii="Times New Roman" w:eastAsia="等线" w:hAnsi="Times New Roman" w:hint="eastAsia"/>
                <w:noProof/>
                <w:szCs w:val="21"/>
              </w:rPr>
              <mc:AlternateContent>
                <mc:Choice Requires="wps">
                  <w:drawing>
                    <wp:inline distT="0" distB="0" distL="0" distR="0" wp14:anchorId="536B59F9" wp14:editId="711D152D">
                      <wp:extent cx="5080" cy="508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 cy="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1D6CA" id="矩形 2" o:spid="_x0000_s1026" style="width:.4pt;height:.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" filled="f" stroked="f">
                      <o:lock v:ext="edit" aspectratio="t"/>
                      <w10:anchorlock/>
                    </v:rect>
                  </w:pict>
                </mc:Fallback>
              </mc:AlternateContent>
            </w:r>
            <w:r>
              <w:rPr>
                <w:rFonts w:ascii="Times New Roman" w:eastAsia="等线" w:hAnsi="Times New Roman" w:hint="eastAsia"/>
                <w:szCs w:val="21"/>
              </w:rPr>
              <w:t xml:space="preserve">no obvious activity under pain </w:t>
            </w:r>
            <w:proofErr w:type="gramStart"/>
            <w:r>
              <w:rPr>
                <w:rFonts w:ascii="Times New Roman" w:eastAsia="等线" w:hAnsi="Times New Roman" w:hint="eastAsia"/>
                <w:szCs w:val="21"/>
              </w:rPr>
              <w:t>stimulation,  the</w:t>
            </w:r>
            <w:proofErr w:type="gramEnd"/>
            <w:r>
              <w:rPr>
                <w:rFonts w:ascii="Times New Roman" w:eastAsia="等线" w:hAnsi="Times New Roman" w:hint="eastAsia"/>
                <w:szCs w:val="21"/>
              </w:rPr>
              <w:t xml:space="preserve"> right limbs had autonomous activity without pain stimulation, left Babbitt sign (+), right Babbitt sign (-).</w:t>
            </w:r>
          </w:p>
        </w:tc>
      </w:tr>
      <w:tr w:rsidR="00BC78DD" w14:paraId="0F43FFA2" w14:textId="77777777" w:rsidTr="00D2579D">
        <w:trPr>
          <w:trHeight w:val="1329"/>
        </w:trPr>
        <w:tc>
          <w:tcPr>
            <w:tcW w:w="1702" w:type="dxa"/>
            <w:vAlign w:val="center"/>
          </w:tcPr>
          <w:p w14:paraId="69C2AE48" w14:textId="77777777" w:rsidR="00BC78DD" w:rsidRDefault="00BC78DD" w:rsidP="00D2579D">
            <w:pPr>
              <w:spacing w:before="156" w:after="156"/>
              <w:jc w:val="center"/>
              <w:rPr>
                <w:rFonts w:ascii="Times New Roman" w:eastAsia="等线" w:hAnsi="Times New Roman"/>
                <w:szCs w:val="21"/>
              </w:rPr>
            </w:pPr>
            <w:r>
              <w:rPr>
                <w:rFonts w:ascii="Times New Roman" w:eastAsia="等线" w:hAnsi="Times New Roman"/>
                <w:szCs w:val="21"/>
              </w:rPr>
              <w:t>CT report</w:t>
            </w:r>
          </w:p>
        </w:tc>
        <w:tc>
          <w:tcPr>
            <w:tcW w:w="6785" w:type="dxa"/>
          </w:tcPr>
          <w:p w14:paraId="6CA4F47B" w14:textId="77777777" w:rsidR="00BC78DD" w:rsidRDefault="00BC78DD" w:rsidP="00D2579D">
            <w:pPr>
              <w:spacing w:before="156" w:after="156"/>
              <w:rPr>
                <w:rFonts w:ascii="Times New Roman" w:eastAsia="等线" w:hAnsi="Times New Roman"/>
                <w:szCs w:val="21"/>
              </w:rPr>
            </w:pPr>
            <w:r>
              <w:rPr>
                <w:rFonts w:ascii="Times New Roman" w:eastAsia="等线" w:hAnsi="Times New Roman" w:hint="eastAsia"/>
                <w:szCs w:val="21"/>
              </w:rPr>
              <w:t xml:space="preserve"> CT showed hemorrhage in the right basal ganglia, with obvious space occupying effect. The volume of hematoma was about 50ml, and the midline structure shifted to the left by about 1.5cm. The right ventricle was obviously compressed by about 1/3 as compared with the left ventricle.</w:t>
            </w:r>
          </w:p>
        </w:tc>
      </w:tr>
    </w:tbl>
    <w:p w14:paraId="3EB2A186" w14:textId="77777777" w:rsidR="00BC78DD" w:rsidRDefault="00BC78DD" w:rsidP="00BC78DD">
      <w:pPr>
        <w:spacing w:line="360" w:lineRule="auto"/>
        <w:rPr>
          <w:rStyle w:val="a3"/>
        </w:rPr>
      </w:pPr>
    </w:p>
    <w:p w14:paraId="65EB69F1" w14:textId="77777777" w:rsidR="00BC78DD" w:rsidRDefault="00BC78DD" w:rsidP="00BC78DD">
      <w:pPr>
        <w:spacing w:line="360" w:lineRule="auto"/>
        <w:rPr>
          <w:rFonts w:ascii="Times New Roman" w:hAnsi="Times New Roman"/>
          <w:kern w:val="0"/>
          <w:szCs w:val="21"/>
        </w:rPr>
      </w:pPr>
      <w:r>
        <w:rPr>
          <w:rFonts w:ascii="Times New Roman" w:hAnsi="Times New Roman" w:hint="eastAsia"/>
          <w:kern w:val="0"/>
          <w:szCs w:val="21"/>
        </w:rPr>
        <w:t xml:space="preserve">Table B. Key words extracted from the </w:t>
      </w:r>
      <w:proofErr w:type="spellStart"/>
      <w:r>
        <w:rPr>
          <w:rFonts w:ascii="Times New Roman" w:hAnsi="Times New Roman" w:hint="eastAsia"/>
          <w:kern w:val="0"/>
          <w:szCs w:val="21"/>
        </w:rPr>
        <w:t>eEMR</w:t>
      </w:r>
      <w:proofErr w:type="spellEnd"/>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7"/>
        <w:gridCol w:w="3643"/>
      </w:tblGrid>
      <w:tr w:rsidR="00BC78DD" w14:paraId="5522A8F0" w14:textId="77777777" w:rsidTr="00D2579D">
        <w:trPr>
          <w:trHeight w:val="511"/>
        </w:trPr>
        <w:tc>
          <w:tcPr>
            <w:tcW w:w="4817" w:type="dxa"/>
            <w:vAlign w:val="center"/>
          </w:tcPr>
          <w:p w14:paraId="134C41B5" w14:textId="77777777" w:rsidR="00BC78DD" w:rsidRDefault="00BC78DD" w:rsidP="00D2579D">
            <w:pPr>
              <w:spacing w:before="156" w:after="156"/>
              <w:jc w:val="left"/>
              <w:rPr>
                <w:rFonts w:ascii="Times New Roman" w:eastAsia="等线" w:hAnsi="Times New Roman"/>
                <w:szCs w:val="21"/>
              </w:rPr>
            </w:pPr>
            <w:r>
              <w:rPr>
                <w:rFonts w:ascii="Times New Roman" w:eastAsia="等线" w:hAnsi="Times New Roman" w:hint="eastAsia"/>
                <w:szCs w:val="21"/>
              </w:rPr>
              <w:t xml:space="preserve">Words </w:t>
            </w:r>
          </w:p>
        </w:tc>
        <w:tc>
          <w:tcPr>
            <w:tcW w:w="3643" w:type="dxa"/>
          </w:tcPr>
          <w:p w14:paraId="6F817998" w14:textId="77777777" w:rsidR="00BC78DD" w:rsidRDefault="00BC78DD" w:rsidP="00D2579D">
            <w:pPr>
              <w:spacing w:before="156" w:after="156"/>
              <w:rPr>
                <w:rFonts w:ascii="Times New Roman" w:eastAsia="等线" w:hAnsi="Times New Roman"/>
                <w:szCs w:val="21"/>
              </w:rPr>
            </w:pPr>
            <w:r>
              <w:rPr>
                <w:rFonts w:ascii="Times New Roman" w:eastAsia="等线" w:hAnsi="Times New Roman" w:hint="eastAsia"/>
                <w:szCs w:val="21"/>
              </w:rPr>
              <w:t>Section</w:t>
            </w:r>
          </w:p>
        </w:tc>
      </w:tr>
      <w:tr w:rsidR="00BC78DD" w14:paraId="14D83EE2" w14:textId="77777777" w:rsidTr="00D2579D">
        <w:trPr>
          <w:trHeight w:val="271"/>
        </w:trPr>
        <w:tc>
          <w:tcPr>
            <w:tcW w:w="4817" w:type="dxa"/>
            <w:vAlign w:val="center"/>
          </w:tcPr>
          <w:p w14:paraId="2DB7EE9B" w14:textId="77777777" w:rsidR="00BC78DD" w:rsidRDefault="00BC78DD" w:rsidP="00D2579D">
            <w:pPr>
              <w:spacing w:before="156" w:after="156"/>
              <w:jc w:val="left"/>
              <w:rPr>
                <w:rFonts w:ascii="Times New Roman" w:eastAsia="等线" w:hAnsi="Times New Roman"/>
                <w:szCs w:val="21"/>
              </w:rPr>
            </w:pPr>
            <w:r>
              <w:rPr>
                <w:rFonts w:ascii="Times New Roman" w:eastAsia="等线" w:hAnsi="Times New Roman" w:hint="eastAsia"/>
                <w:szCs w:val="21"/>
              </w:rPr>
              <w:t>headache</w:t>
            </w:r>
          </w:p>
        </w:tc>
        <w:tc>
          <w:tcPr>
            <w:tcW w:w="3643" w:type="dxa"/>
          </w:tcPr>
          <w:p w14:paraId="04498DF9" w14:textId="77777777" w:rsidR="00BC78DD" w:rsidRDefault="00BC78DD" w:rsidP="00D2579D">
            <w:pPr>
              <w:spacing w:before="156" w:after="156"/>
              <w:rPr>
                <w:rFonts w:ascii="Times New Roman" w:eastAsia="等线" w:hAnsi="Times New Roman"/>
                <w:szCs w:val="21"/>
              </w:rPr>
            </w:pPr>
            <w:r>
              <w:rPr>
                <w:rFonts w:ascii="Times New Roman" w:eastAsia="等线" w:hAnsi="Times New Roman"/>
                <w:szCs w:val="21"/>
              </w:rPr>
              <w:t>Medical history</w:t>
            </w:r>
          </w:p>
        </w:tc>
      </w:tr>
      <w:tr w:rsidR="00BC78DD" w14:paraId="70BE498A" w14:textId="77777777" w:rsidTr="00D2579D">
        <w:trPr>
          <w:trHeight w:val="303"/>
        </w:trPr>
        <w:tc>
          <w:tcPr>
            <w:tcW w:w="4817" w:type="dxa"/>
            <w:vAlign w:val="center"/>
          </w:tcPr>
          <w:p w14:paraId="46F12B22"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nausea</w:t>
            </w:r>
          </w:p>
        </w:tc>
        <w:tc>
          <w:tcPr>
            <w:tcW w:w="3643" w:type="dxa"/>
          </w:tcPr>
          <w:p w14:paraId="2D1098AF" w14:textId="77777777" w:rsidR="00BC78DD" w:rsidRDefault="00BC78DD" w:rsidP="00D2579D">
            <w:pPr>
              <w:spacing w:before="156" w:after="156"/>
              <w:rPr>
                <w:rFonts w:ascii="Times New Roman" w:eastAsia="等线" w:hAnsi="Times New Roman"/>
                <w:szCs w:val="21"/>
              </w:rPr>
            </w:pPr>
            <w:r>
              <w:rPr>
                <w:rFonts w:ascii="Times New Roman" w:eastAsia="等线" w:hAnsi="Times New Roman"/>
                <w:szCs w:val="21"/>
              </w:rPr>
              <w:t>Medical history</w:t>
            </w:r>
          </w:p>
        </w:tc>
      </w:tr>
      <w:tr w:rsidR="00BC78DD" w14:paraId="02BC8F7A" w14:textId="77777777" w:rsidTr="00D2579D">
        <w:trPr>
          <w:trHeight w:val="236"/>
        </w:trPr>
        <w:tc>
          <w:tcPr>
            <w:tcW w:w="4817" w:type="dxa"/>
            <w:vAlign w:val="center"/>
          </w:tcPr>
          <w:p w14:paraId="4F18166A" w14:textId="77777777" w:rsidR="00BC78DD" w:rsidRDefault="00BC78DD" w:rsidP="00D2579D">
            <w:pPr>
              <w:spacing w:before="156" w:after="156"/>
              <w:jc w:val="left"/>
              <w:rPr>
                <w:rFonts w:ascii="Times New Roman" w:eastAsia="等线" w:hAnsi="Times New Roman"/>
                <w:szCs w:val="21"/>
              </w:rPr>
            </w:pPr>
            <w:r>
              <w:rPr>
                <w:rFonts w:ascii="Times New Roman" w:eastAsia="等线" w:hAnsi="Times New Roman" w:hint="eastAsia"/>
                <w:szCs w:val="21"/>
              </w:rPr>
              <w:t>vomiting</w:t>
            </w:r>
          </w:p>
        </w:tc>
        <w:tc>
          <w:tcPr>
            <w:tcW w:w="3643" w:type="dxa"/>
          </w:tcPr>
          <w:p w14:paraId="6A20ADE8" w14:textId="77777777" w:rsidR="00BC78DD" w:rsidRDefault="00BC78DD" w:rsidP="00D2579D">
            <w:pPr>
              <w:spacing w:before="156" w:after="156"/>
              <w:rPr>
                <w:rFonts w:ascii="Times New Roman" w:eastAsia="等线" w:hAnsi="Times New Roman" w:hint="eastAsia"/>
                <w:szCs w:val="21"/>
              </w:rPr>
            </w:pPr>
            <w:r>
              <w:rPr>
                <w:rFonts w:ascii="Times New Roman" w:eastAsia="等线" w:hAnsi="Times New Roman"/>
                <w:szCs w:val="21"/>
              </w:rPr>
              <w:t>Medical history</w:t>
            </w:r>
          </w:p>
        </w:tc>
      </w:tr>
      <w:tr w:rsidR="00BC78DD" w14:paraId="735AB01B" w14:textId="77777777" w:rsidTr="00D2579D">
        <w:trPr>
          <w:trHeight w:val="236"/>
        </w:trPr>
        <w:tc>
          <w:tcPr>
            <w:tcW w:w="4817" w:type="dxa"/>
            <w:vAlign w:val="center"/>
          </w:tcPr>
          <w:p w14:paraId="16D8E7E8" w14:textId="77777777" w:rsidR="00BC78DD" w:rsidRDefault="00BC78DD" w:rsidP="00D2579D">
            <w:pPr>
              <w:spacing w:before="156" w:after="156"/>
              <w:jc w:val="left"/>
              <w:rPr>
                <w:rFonts w:ascii="Times New Roman" w:eastAsia="等线" w:hAnsi="Times New Roman" w:hint="eastAsia"/>
                <w:szCs w:val="21"/>
              </w:rPr>
            </w:pPr>
            <w:proofErr w:type="spellStart"/>
            <w:r>
              <w:rPr>
                <w:rFonts w:ascii="Times New Roman" w:eastAsia="等线" w:hAnsi="Times New Roman" w:hint="eastAsia"/>
                <w:szCs w:val="21"/>
              </w:rPr>
              <w:t>hypodynamia</w:t>
            </w:r>
            <w:proofErr w:type="spellEnd"/>
          </w:p>
        </w:tc>
        <w:tc>
          <w:tcPr>
            <w:tcW w:w="3643" w:type="dxa"/>
          </w:tcPr>
          <w:p w14:paraId="1A4565AF" w14:textId="77777777" w:rsidR="00BC78DD" w:rsidRDefault="00BC78DD" w:rsidP="00D2579D">
            <w:pPr>
              <w:spacing w:before="156" w:after="156"/>
              <w:rPr>
                <w:rFonts w:ascii="Times New Roman" w:eastAsia="等线" w:hAnsi="Times New Roman" w:hint="eastAsia"/>
                <w:szCs w:val="21"/>
              </w:rPr>
            </w:pPr>
            <w:r>
              <w:rPr>
                <w:rFonts w:ascii="Times New Roman" w:eastAsia="等线" w:hAnsi="Times New Roman"/>
                <w:szCs w:val="21"/>
              </w:rPr>
              <w:t>Medical history</w:t>
            </w:r>
          </w:p>
        </w:tc>
      </w:tr>
      <w:tr w:rsidR="00BC78DD" w14:paraId="5DFDDAAA" w14:textId="77777777" w:rsidTr="00D2579D">
        <w:trPr>
          <w:trHeight w:val="236"/>
        </w:trPr>
        <w:tc>
          <w:tcPr>
            <w:tcW w:w="4817" w:type="dxa"/>
            <w:vAlign w:val="center"/>
          </w:tcPr>
          <w:p w14:paraId="7922EB39"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P 65 times/min</w:t>
            </w:r>
          </w:p>
        </w:tc>
        <w:tc>
          <w:tcPr>
            <w:tcW w:w="3643" w:type="dxa"/>
          </w:tcPr>
          <w:p w14:paraId="4BA6EDCE" w14:textId="77777777" w:rsidR="00BC78DD" w:rsidRDefault="00BC78DD" w:rsidP="00D2579D">
            <w:pPr>
              <w:spacing w:before="156" w:after="156"/>
              <w:rPr>
                <w:rFonts w:ascii="Times New Roman" w:eastAsia="等线" w:hAnsi="Times New Roman"/>
                <w:szCs w:val="21"/>
              </w:rPr>
            </w:pPr>
            <w:r>
              <w:rPr>
                <w:rFonts w:ascii="Times New Roman" w:eastAsia="等线" w:hAnsi="Times New Roman"/>
                <w:szCs w:val="21"/>
              </w:rPr>
              <w:t>Physical examination</w:t>
            </w:r>
          </w:p>
        </w:tc>
      </w:tr>
      <w:tr w:rsidR="00BC78DD" w14:paraId="714E1462" w14:textId="77777777" w:rsidTr="00D2579D">
        <w:trPr>
          <w:trHeight w:val="236"/>
        </w:trPr>
        <w:tc>
          <w:tcPr>
            <w:tcW w:w="4817" w:type="dxa"/>
            <w:vAlign w:val="center"/>
          </w:tcPr>
          <w:p w14:paraId="6EBA9BFF"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Bp 190/100mmHg</w:t>
            </w:r>
          </w:p>
        </w:tc>
        <w:tc>
          <w:tcPr>
            <w:tcW w:w="3643" w:type="dxa"/>
          </w:tcPr>
          <w:p w14:paraId="07FF8997" w14:textId="77777777" w:rsidR="00BC78DD" w:rsidRDefault="00BC78DD" w:rsidP="00D2579D">
            <w:pPr>
              <w:spacing w:before="156" w:after="156"/>
              <w:rPr>
                <w:rFonts w:ascii="Times New Roman" w:eastAsia="等线" w:hAnsi="Times New Roman"/>
                <w:szCs w:val="21"/>
              </w:rPr>
            </w:pPr>
            <w:r>
              <w:rPr>
                <w:rFonts w:ascii="Times New Roman" w:eastAsia="等线" w:hAnsi="Times New Roman"/>
                <w:szCs w:val="21"/>
              </w:rPr>
              <w:t>Physical examination</w:t>
            </w:r>
          </w:p>
        </w:tc>
      </w:tr>
      <w:tr w:rsidR="00BC78DD" w14:paraId="13E074E1" w14:textId="77777777" w:rsidTr="00D2579D">
        <w:trPr>
          <w:trHeight w:val="236"/>
        </w:trPr>
        <w:tc>
          <w:tcPr>
            <w:tcW w:w="4817" w:type="dxa"/>
            <w:vAlign w:val="center"/>
          </w:tcPr>
          <w:p w14:paraId="5B70EC16"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R 17 times/min</w:t>
            </w:r>
          </w:p>
        </w:tc>
        <w:tc>
          <w:tcPr>
            <w:tcW w:w="3643" w:type="dxa"/>
          </w:tcPr>
          <w:p w14:paraId="161DE4D5" w14:textId="77777777" w:rsidR="00BC78DD" w:rsidRDefault="00BC78DD" w:rsidP="00D2579D">
            <w:pPr>
              <w:spacing w:before="156" w:after="156"/>
              <w:rPr>
                <w:rFonts w:ascii="Times New Roman" w:eastAsia="等线" w:hAnsi="Times New Roman"/>
                <w:szCs w:val="21"/>
              </w:rPr>
            </w:pPr>
            <w:r>
              <w:rPr>
                <w:rFonts w:ascii="Times New Roman" w:eastAsia="等线" w:hAnsi="Times New Roman"/>
                <w:szCs w:val="21"/>
              </w:rPr>
              <w:t>Physical examination</w:t>
            </w:r>
          </w:p>
        </w:tc>
      </w:tr>
      <w:tr w:rsidR="00BC78DD" w14:paraId="5AD8075A" w14:textId="77777777" w:rsidTr="00D2579D">
        <w:trPr>
          <w:trHeight w:val="236"/>
        </w:trPr>
        <w:tc>
          <w:tcPr>
            <w:tcW w:w="4817" w:type="dxa"/>
            <w:vAlign w:val="center"/>
          </w:tcPr>
          <w:p w14:paraId="24F0A9BE"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oxygenation 96%</w:t>
            </w:r>
          </w:p>
        </w:tc>
        <w:tc>
          <w:tcPr>
            <w:tcW w:w="3643" w:type="dxa"/>
          </w:tcPr>
          <w:p w14:paraId="3FAC94DF" w14:textId="77777777" w:rsidR="00BC78DD" w:rsidRDefault="00BC78DD" w:rsidP="00D2579D">
            <w:pPr>
              <w:spacing w:before="156" w:after="156"/>
              <w:rPr>
                <w:rFonts w:ascii="Times New Roman" w:eastAsia="等线" w:hAnsi="Times New Roman"/>
                <w:szCs w:val="21"/>
              </w:rPr>
            </w:pPr>
            <w:r>
              <w:rPr>
                <w:rFonts w:ascii="Times New Roman" w:eastAsia="等线" w:hAnsi="Times New Roman"/>
                <w:szCs w:val="21"/>
              </w:rPr>
              <w:t>Physical examination</w:t>
            </w:r>
          </w:p>
        </w:tc>
      </w:tr>
      <w:tr w:rsidR="00BC78DD" w14:paraId="250773CE" w14:textId="77777777" w:rsidTr="00D2579D">
        <w:trPr>
          <w:trHeight w:val="236"/>
        </w:trPr>
        <w:tc>
          <w:tcPr>
            <w:tcW w:w="4817" w:type="dxa"/>
            <w:vAlign w:val="center"/>
          </w:tcPr>
          <w:p w14:paraId="2C9EE775"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GCS score 10</w:t>
            </w:r>
          </w:p>
        </w:tc>
        <w:tc>
          <w:tcPr>
            <w:tcW w:w="3643" w:type="dxa"/>
          </w:tcPr>
          <w:p w14:paraId="67222C39" w14:textId="77777777" w:rsidR="00BC78DD" w:rsidRDefault="00BC78DD" w:rsidP="00D2579D">
            <w:pPr>
              <w:spacing w:before="156" w:after="156"/>
              <w:rPr>
                <w:rFonts w:ascii="Times New Roman" w:eastAsia="等线" w:hAnsi="Times New Roman"/>
                <w:szCs w:val="21"/>
              </w:rPr>
            </w:pPr>
            <w:r>
              <w:rPr>
                <w:rFonts w:ascii="Times New Roman" w:eastAsia="等线" w:hAnsi="Times New Roman"/>
                <w:szCs w:val="21"/>
              </w:rPr>
              <w:t>Physical examination</w:t>
            </w:r>
          </w:p>
        </w:tc>
      </w:tr>
      <w:tr w:rsidR="00BC78DD" w14:paraId="45C00272" w14:textId="77777777" w:rsidTr="00D2579D">
        <w:trPr>
          <w:trHeight w:val="236"/>
        </w:trPr>
        <w:tc>
          <w:tcPr>
            <w:tcW w:w="4817" w:type="dxa"/>
            <w:vAlign w:val="center"/>
          </w:tcPr>
          <w:p w14:paraId="29F26B4C"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left pupil diameter 3mm</w:t>
            </w:r>
          </w:p>
        </w:tc>
        <w:tc>
          <w:tcPr>
            <w:tcW w:w="3643" w:type="dxa"/>
          </w:tcPr>
          <w:p w14:paraId="540B04B2" w14:textId="77777777" w:rsidR="00BC78DD" w:rsidRDefault="00BC78DD" w:rsidP="00D2579D">
            <w:pPr>
              <w:spacing w:before="156" w:after="156"/>
              <w:rPr>
                <w:rFonts w:ascii="Times New Roman" w:eastAsia="等线" w:hAnsi="Times New Roman"/>
                <w:szCs w:val="21"/>
              </w:rPr>
            </w:pPr>
            <w:r>
              <w:rPr>
                <w:rFonts w:ascii="Times New Roman" w:eastAsia="等线" w:hAnsi="Times New Roman"/>
                <w:szCs w:val="21"/>
              </w:rPr>
              <w:t>Physical examination</w:t>
            </w:r>
          </w:p>
        </w:tc>
      </w:tr>
      <w:tr w:rsidR="00BC78DD" w14:paraId="108E1DB1" w14:textId="77777777" w:rsidTr="00D2579D">
        <w:trPr>
          <w:trHeight w:val="236"/>
        </w:trPr>
        <w:tc>
          <w:tcPr>
            <w:tcW w:w="4817" w:type="dxa"/>
            <w:vAlign w:val="center"/>
          </w:tcPr>
          <w:p w14:paraId="722AAAD3" w14:textId="77777777" w:rsidR="00BC78DD" w:rsidRDefault="00BC78DD" w:rsidP="00D2579D">
            <w:pPr>
              <w:spacing w:before="156" w:after="156"/>
              <w:jc w:val="left"/>
              <w:rPr>
                <w:rFonts w:ascii="Times New Roman" w:eastAsia="等线" w:hAnsi="Times New Roman" w:hint="eastAsia"/>
                <w:szCs w:val="21"/>
              </w:rPr>
            </w:pPr>
            <w:proofErr w:type="spellStart"/>
            <w:r>
              <w:rPr>
                <w:rFonts w:ascii="Times New Roman" w:eastAsia="等线" w:hAnsi="Times New Roman" w:hint="eastAsia"/>
                <w:szCs w:val="21"/>
              </w:rPr>
              <w:lastRenderedPageBreak/>
              <w:t>pupilary</w:t>
            </w:r>
            <w:proofErr w:type="spellEnd"/>
            <w:r>
              <w:rPr>
                <w:rFonts w:ascii="Times New Roman" w:eastAsia="等线" w:hAnsi="Times New Roman" w:hint="eastAsia"/>
                <w:szCs w:val="21"/>
              </w:rPr>
              <w:t xml:space="preserve"> light reflex </w:t>
            </w:r>
          </w:p>
        </w:tc>
        <w:tc>
          <w:tcPr>
            <w:tcW w:w="3643" w:type="dxa"/>
          </w:tcPr>
          <w:p w14:paraId="69E85191" w14:textId="77777777" w:rsidR="00BC78DD" w:rsidRDefault="00BC78DD" w:rsidP="00D2579D">
            <w:pPr>
              <w:spacing w:before="156" w:after="156"/>
              <w:rPr>
                <w:rFonts w:ascii="Times New Roman" w:eastAsia="等线" w:hAnsi="Times New Roman"/>
                <w:szCs w:val="21"/>
              </w:rPr>
            </w:pPr>
            <w:r>
              <w:rPr>
                <w:rFonts w:ascii="Times New Roman" w:eastAsia="等线" w:hAnsi="Times New Roman"/>
                <w:szCs w:val="21"/>
              </w:rPr>
              <w:t>Physical examination</w:t>
            </w:r>
          </w:p>
        </w:tc>
      </w:tr>
      <w:tr w:rsidR="00BC78DD" w14:paraId="62042F6B" w14:textId="77777777" w:rsidTr="00D2579D">
        <w:trPr>
          <w:trHeight w:val="236"/>
        </w:trPr>
        <w:tc>
          <w:tcPr>
            <w:tcW w:w="4817" w:type="dxa"/>
            <w:vAlign w:val="center"/>
          </w:tcPr>
          <w:p w14:paraId="3715C600"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sensitive</w:t>
            </w:r>
          </w:p>
        </w:tc>
        <w:tc>
          <w:tcPr>
            <w:tcW w:w="3643" w:type="dxa"/>
          </w:tcPr>
          <w:p w14:paraId="5959B867" w14:textId="77777777" w:rsidR="00BC78DD" w:rsidRDefault="00BC78DD" w:rsidP="00D2579D">
            <w:pPr>
              <w:spacing w:before="156" w:after="156"/>
              <w:rPr>
                <w:rFonts w:ascii="Times New Roman" w:eastAsia="等线" w:hAnsi="Times New Roman"/>
                <w:szCs w:val="21"/>
              </w:rPr>
            </w:pPr>
            <w:r>
              <w:rPr>
                <w:rFonts w:ascii="Times New Roman" w:eastAsia="等线" w:hAnsi="Times New Roman"/>
                <w:szCs w:val="21"/>
              </w:rPr>
              <w:t>Physical examination</w:t>
            </w:r>
          </w:p>
        </w:tc>
      </w:tr>
      <w:tr w:rsidR="00BC78DD" w14:paraId="6AFAA836" w14:textId="77777777" w:rsidTr="00D2579D">
        <w:trPr>
          <w:trHeight w:val="236"/>
        </w:trPr>
        <w:tc>
          <w:tcPr>
            <w:tcW w:w="4817" w:type="dxa"/>
            <w:vAlign w:val="center"/>
          </w:tcPr>
          <w:p w14:paraId="559BFA34"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right pupil diameter 3.5mm</w:t>
            </w:r>
          </w:p>
        </w:tc>
        <w:tc>
          <w:tcPr>
            <w:tcW w:w="3643" w:type="dxa"/>
          </w:tcPr>
          <w:p w14:paraId="5BDA9107" w14:textId="77777777" w:rsidR="00BC78DD" w:rsidRDefault="00BC78DD" w:rsidP="00D2579D">
            <w:pPr>
              <w:spacing w:before="156" w:after="156"/>
              <w:rPr>
                <w:rFonts w:ascii="Times New Roman" w:eastAsia="等线" w:hAnsi="Times New Roman" w:hint="eastAsia"/>
                <w:szCs w:val="21"/>
              </w:rPr>
            </w:pPr>
            <w:r>
              <w:rPr>
                <w:rFonts w:ascii="Times New Roman" w:eastAsia="等线" w:hAnsi="Times New Roman"/>
                <w:szCs w:val="21"/>
              </w:rPr>
              <w:t>Physical examination</w:t>
            </w:r>
          </w:p>
        </w:tc>
      </w:tr>
      <w:tr w:rsidR="00BC78DD" w14:paraId="56DBC4E2" w14:textId="77777777" w:rsidTr="00D2579D">
        <w:trPr>
          <w:trHeight w:val="236"/>
        </w:trPr>
        <w:tc>
          <w:tcPr>
            <w:tcW w:w="4817" w:type="dxa"/>
            <w:vAlign w:val="center"/>
          </w:tcPr>
          <w:p w14:paraId="2D140453"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dull</w:t>
            </w:r>
          </w:p>
        </w:tc>
        <w:tc>
          <w:tcPr>
            <w:tcW w:w="3643" w:type="dxa"/>
          </w:tcPr>
          <w:p w14:paraId="73F69C6C" w14:textId="77777777" w:rsidR="00BC78DD" w:rsidRDefault="00BC78DD" w:rsidP="00D2579D">
            <w:pPr>
              <w:spacing w:before="156" w:after="156"/>
              <w:rPr>
                <w:rFonts w:ascii="Times New Roman" w:eastAsia="等线" w:hAnsi="Times New Roman" w:hint="eastAsia"/>
                <w:szCs w:val="21"/>
              </w:rPr>
            </w:pPr>
            <w:r>
              <w:rPr>
                <w:rFonts w:ascii="Times New Roman" w:eastAsia="等线" w:hAnsi="Times New Roman"/>
                <w:szCs w:val="21"/>
              </w:rPr>
              <w:t>Physical examination</w:t>
            </w:r>
          </w:p>
        </w:tc>
      </w:tr>
      <w:tr w:rsidR="00BC78DD" w14:paraId="650A8B89" w14:textId="77777777" w:rsidTr="00D2579D">
        <w:trPr>
          <w:trHeight w:val="236"/>
        </w:trPr>
        <w:tc>
          <w:tcPr>
            <w:tcW w:w="4817" w:type="dxa"/>
            <w:vAlign w:val="center"/>
          </w:tcPr>
          <w:p w14:paraId="481CF070"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 xml:space="preserve">left limbs </w:t>
            </w:r>
          </w:p>
        </w:tc>
        <w:tc>
          <w:tcPr>
            <w:tcW w:w="3643" w:type="dxa"/>
          </w:tcPr>
          <w:p w14:paraId="1940C677" w14:textId="77777777" w:rsidR="00BC78DD" w:rsidRDefault="00BC78DD" w:rsidP="00D2579D">
            <w:pPr>
              <w:spacing w:before="156" w:after="156"/>
              <w:rPr>
                <w:rFonts w:ascii="Times New Roman" w:eastAsia="等线" w:hAnsi="Times New Roman" w:hint="eastAsia"/>
                <w:szCs w:val="21"/>
              </w:rPr>
            </w:pPr>
            <w:r>
              <w:rPr>
                <w:rFonts w:ascii="Times New Roman" w:eastAsia="等线" w:hAnsi="Times New Roman"/>
                <w:szCs w:val="21"/>
              </w:rPr>
              <w:t>Physical examination</w:t>
            </w:r>
          </w:p>
        </w:tc>
      </w:tr>
      <w:tr w:rsidR="00BC78DD" w14:paraId="642D0D81" w14:textId="77777777" w:rsidTr="00D2579D">
        <w:trPr>
          <w:trHeight w:val="236"/>
        </w:trPr>
        <w:tc>
          <w:tcPr>
            <w:tcW w:w="4817" w:type="dxa"/>
            <w:vAlign w:val="center"/>
          </w:tcPr>
          <w:p w14:paraId="6097EB79" w14:textId="2E77A5CE"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noProof/>
                <w:szCs w:val="21"/>
              </w:rPr>
              <mc:AlternateContent>
                <mc:Choice Requires="wps">
                  <w:drawing>
                    <wp:anchor distT="0" distB="0" distL="114300" distR="114300" simplePos="0" relativeHeight="251660288" behindDoc="0" locked="1" layoutInCell="0" allowOverlap="1" wp14:anchorId="6CBE1653" wp14:editId="4ADD7FAB">
                      <wp:simplePos x="0" y="0"/>
                      <wp:positionH relativeFrom="column">
                        <wp:posOffset>0</wp:posOffset>
                      </wp:positionH>
                      <wp:positionV relativeFrom="paragraph">
                        <wp:posOffset>3957320</wp:posOffset>
                      </wp:positionV>
                      <wp:extent cx="635" cy="0"/>
                      <wp:effectExtent l="0" t="0" r="0" b="2540"/>
                      <wp:wrapNone/>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ChangeShapeType="1"/>
                            </wps:cNvSpPr>
                            <wps:spPr bwMode="auto">
                              <a:xfrm>
                                <a:off x="0" y="0"/>
                                <a:ext cx="635" cy="0"/>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FC809" id="矩形 3" o:spid="_x0000_s1026" style="position:absolute;left:0;text-align:left;margin-left:0;margin-top:311.6pt;width:.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" o:allowincell="f" filled="f" stroked="f">
                      <o:lock v:ext="edit" aspectratio="t" shapetype="t"/>
                      <w10:anchorlock/>
                    </v:rect>
                  </w:pict>
                </mc:Fallback>
              </mc:AlternateContent>
            </w:r>
            <w:r>
              <w:rPr>
                <w:rFonts w:ascii="Times New Roman" w:eastAsia="等线" w:hAnsi="Times New Roman" w:hint="eastAsia"/>
                <w:noProof/>
                <w:szCs w:val="21"/>
              </w:rPr>
              <mc:AlternateContent>
                <mc:Choice Requires="wps">
                  <w:drawing>
                    <wp:inline distT="0" distB="0" distL="0" distR="0" wp14:anchorId="58678DFB" wp14:editId="6E48BC31">
                      <wp:extent cx="5080" cy="508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 cy="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87647" id="矩形 1" o:spid="_x0000_s1026" style="width:.4pt;height:.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" filled="f" stroked="f">
                      <o:lock v:ext="edit" aspectratio="t"/>
                      <w10:anchorlock/>
                    </v:rect>
                  </w:pict>
                </mc:Fallback>
              </mc:AlternateContent>
            </w:r>
            <w:r>
              <w:rPr>
                <w:rFonts w:ascii="Times New Roman" w:eastAsia="等线" w:hAnsi="Times New Roman" w:hint="eastAsia"/>
                <w:szCs w:val="21"/>
              </w:rPr>
              <w:t>no obvious activity</w:t>
            </w:r>
          </w:p>
        </w:tc>
        <w:tc>
          <w:tcPr>
            <w:tcW w:w="3643" w:type="dxa"/>
          </w:tcPr>
          <w:p w14:paraId="3F315F98" w14:textId="77777777" w:rsidR="00BC78DD" w:rsidRDefault="00BC78DD" w:rsidP="00D2579D">
            <w:pPr>
              <w:spacing w:before="156" w:after="156"/>
              <w:rPr>
                <w:rFonts w:ascii="Times New Roman" w:eastAsia="等线" w:hAnsi="Times New Roman"/>
                <w:szCs w:val="21"/>
              </w:rPr>
            </w:pPr>
            <w:r>
              <w:rPr>
                <w:rFonts w:ascii="Times New Roman" w:eastAsia="等线" w:hAnsi="Times New Roman"/>
                <w:szCs w:val="21"/>
              </w:rPr>
              <w:t>Physical examination</w:t>
            </w:r>
          </w:p>
        </w:tc>
      </w:tr>
      <w:tr w:rsidR="00BC78DD" w14:paraId="1ADD5ADD" w14:textId="77777777" w:rsidTr="00D2579D">
        <w:trPr>
          <w:trHeight w:val="236"/>
        </w:trPr>
        <w:tc>
          <w:tcPr>
            <w:tcW w:w="4817" w:type="dxa"/>
            <w:vAlign w:val="center"/>
          </w:tcPr>
          <w:p w14:paraId="2F6BEC0D"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pain stimulation</w:t>
            </w:r>
          </w:p>
        </w:tc>
        <w:tc>
          <w:tcPr>
            <w:tcW w:w="3643" w:type="dxa"/>
          </w:tcPr>
          <w:p w14:paraId="5A4B6E8F" w14:textId="77777777" w:rsidR="00BC78DD" w:rsidRDefault="00BC78DD" w:rsidP="00D2579D">
            <w:pPr>
              <w:spacing w:before="156" w:after="156"/>
              <w:rPr>
                <w:rFonts w:ascii="Times New Roman" w:eastAsia="等线" w:hAnsi="Times New Roman"/>
                <w:szCs w:val="21"/>
              </w:rPr>
            </w:pPr>
            <w:r>
              <w:rPr>
                <w:rFonts w:ascii="Times New Roman" w:eastAsia="等线" w:hAnsi="Times New Roman"/>
                <w:szCs w:val="21"/>
              </w:rPr>
              <w:t>Physical examination</w:t>
            </w:r>
          </w:p>
        </w:tc>
      </w:tr>
      <w:tr w:rsidR="00BC78DD" w14:paraId="19ECCF39" w14:textId="77777777" w:rsidTr="00D2579D">
        <w:trPr>
          <w:trHeight w:val="236"/>
        </w:trPr>
        <w:tc>
          <w:tcPr>
            <w:tcW w:w="4817" w:type="dxa"/>
            <w:vAlign w:val="center"/>
          </w:tcPr>
          <w:p w14:paraId="38F38DE1"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right limbs</w:t>
            </w:r>
          </w:p>
        </w:tc>
        <w:tc>
          <w:tcPr>
            <w:tcW w:w="3643" w:type="dxa"/>
          </w:tcPr>
          <w:p w14:paraId="7296B00D" w14:textId="77777777" w:rsidR="00BC78DD" w:rsidRDefault="00BC78DD" w:rsidP="00D2579D">
            <w:pPr>
              <w:spacing w:before="156" w:after="156"/>
              <w:rPr>
                <w:rFonts w:ascii="Times New Roman" w:eastAsia="等线" w:hAnsi="Times New Roman" w:hint="eastAsia"/>
                <w:szCs w:val="21"/>
              </w:rPr>
            </w:pPr>
            <w:r>
              <w:rPr>
                <w:rFonts w:ascii="Times New Roman" w:eastAsia="等线" w:hAnsi="Times New Roman"/>
                <w:szCs w:val="21"/>
              </w:rPr>
              <w:t>Physical examination</w:t>
            </w:r>
          </w:p>
        </w:tc>
      </w:tr>
      <w:tr w:rsidR="00BC78DD" w14:paraId="2B076CE7" w14:textId="77777777" w:rsidTr="00D2579D">
        <w:trPr>
          <w:trHeight w:val="236"/>
        </w:trPr>
        <w:tc>
          <w:tcPr>
            <w:tcW w:w="4817" w:type="dxa"/>
            <w:vAlign w:val="center"/>
          </w:tcPr>
          <w:p w14:paraId="2CD671C9"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autonomous activity</w:t>
            </w:r>
          </w:p>
        </w:tc>
        <w:tc>
          <w:tcPr>
            <w:tcW w:w="3643" w:type="dxa"/>
          </w:tcPr>
          <w:p w14:paraId="39D7E8B6" w14:textId="77777777" w:rsidR="00BC78DD" w:rsidRDefault="00BC78DD" w:rsidP="00D2579D">
            <w:pPr>
              <w:spacing w:before="156" w:after="156"/>
              <w:rPr>
                <w:rFonts w:ascii="Times New Roman" w:eastAsia="等线" w:hAnsi="Times New Roman"/>
                <w:szCs w:val="21"/>
              </w:rPr>
            </w:pPr>
            <w:r>
              <w:rPr>
                <w:rFonts w:ascii="Times New Roman" w:eastAsia="等线" w:hAnsi="Times New Roman"/>
                <w:szCs w:val="21"/>
              </w:rPr>
              <w:t>Physical examination</w:t>
            </w:r>
          </w:p>
        </w:tc>
      </w:tr>
      <w:tr w:rsidR="00BC78DD" w14:paraId="7B2558C4" w14:textId="77777777" w:rsidTr="00D2579D">
        <w:trPr>
          <w:trHeight w:val="236"/>
        </w:trPr>
        <w:tc>
          <w:tcPr>
            <w:tcW w:w="4817" w:type="dxa"/>
            <w:vAlign w:val="center"/>
          </w:tcPr>
          <w:p w14:paraId="56E9AB24"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left Babbitt sign (+)</w:t>
            </w:r>
          </w:p>
        </w:tc>
        <w:tc>
          <w:tcPr>
            <w:tcW w:w="3643" w:type="dxa"/>
          </w:tcPr>
          <w:p w14:paraId="5D575A05" w14:textId="77777777" w:rsidR="00BC78DD" w:rsidRDefault="00BC78DD" w:rsidP="00D2579D">
            <w:pPr>
              <w:spacing w:before="156" w:after="156"/>
              <w:rPr>
                <w:rFonts w:ascii="Times New Roman" w:eastAsia="等线" w:hAnsi="Times New Roman" w:hint="eastAsia"/>
                <w:szCs w:val="21"/>
              </w:rPr>
            </w:pPr>
            <w:r>
              <w:rPr>
                <w:rFonts w:ascii="Times New Roman" w:eastAsia="等线" w:hAnsi="Times New Roman"/>
                <w:szCs w:val="21"/>
              </w:rPr>
              <w:t>Physical examination</w:t>
            </w:r>
          </w:p>
        </w:tc>
      </w:tr>
      <w:tr w:rsidR="00BC78DD" w14:paraId="5DA8A93C" w14:textId="77777777" w:rsidTr="00D2579D">
        <w:trPr>
          <w:trHeight w:val="236"/>
        </w:trPr>
        <w:tc>
          <w:tcPr>
            <w:tcW w:w="4817" w:type="dxa"/>
            <w:vAlign w:val="center"/>
          </w:tcPr>
          <w:p w14:paraId="62CB4712"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right Babbitt sign (-)</w:t>
            </w:r>
          </w:p>
        </w:tc>
        <w:tc>
          <w:tcPr>
            <w:tcW w:w="3643" w:type="dxa"/>
          </w:tcPr>
          <w:p w14:paraId="2B725EB9" w14:textId="77777777" w:rsidR="00BC78DD" w:rsidRDefault="00BC78DD" w:rsidP="00D2579D">
            <w:pPr>
              <w:spacing w:before="156" w:after="156"/>
              <w:rPr>
                <w:rFonts w:ascii="Times New Roman" w:eastAsia="等线" w:hAnsi="Times New Roman" w:hint="eastAsia"/>
                <w:szCs w:val="21"/>
              </w:rPr>
            </w:pPr>
            <w:r>
              <w:rPr>
                <w:rFonts w:ascii="Times New Roman" w:eastAsia="等线" w:hAnsi="Times New Roman"/>
                <w:szCs w:val="21"/>
              </w:rPr>
              <w:t>Physical examination</w:t>
            </w:r>
          </w:p>
        </w:tc>
      </w:tr>
      <w:tr w:rsidR="00BC78DD" w14:paraId="58081E0D" w14:textId="77777777" w:rsidTr="00D2579D">
        <w:trPr>
          <w:trHeight w:val="236"/>
        </w:trPr>
        <w:tc>
          <w:tcPr>
            <w:tcW w:w="4817" w:type="dxa"/>
            <w:vAlign w:val="center"/>
          </w:tcPr>
          <w:p w14:paraId="2A714E52"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hemorrhage</w:t>
            </w:r>
          </w:p>
        </w:tc>
        <w:tc>
          <w:tcPr>
            <w:tcW w:w="3643" w:type="dxa"/>
          </w:tcPr>
          <w:p w14:paraId="57D66C5D" w14:textId="77777777" w:rsidR="00BC78DD" w:rsidRDefault="00BC78DD" w:rsidP="00D2579D">
            <w:pPr>
              <w:spacing w:before="156" w:after="156"/>
              <w:rPr>
                <w:rFonts w:ascii="Times New Roman" w:eastAsia="等线" w:hAnsi="Times New Roman"/>
                <w:szCs w:val="21"/>
              </w:rPr>
            </w:pPr>
            <w:r>
              <w:rPr>
                <w:rFonts w:ascii="Times New Roman" w:eastAsia="等线" w:hAnsi="Times New Roman"/>
                <w:szCs w:val="21"/>
              </w:rPr>
              <w:t>CT report</w:t>
            </w:r>
          </w:p>
        </w:tc>
      </w:tr>
      <w:tr w:rsidR="00BC78DD" w14:paraId="28C879D4" w14:textId="77777777" w:rsidTr="00D2579D">
        <w:trPr>
          <w:trHeight w:val="236"/>
        </w:trPr>
        <w:tc>
          <w:tcPr>
            <w:tcW w:w="4817" w:type="dxa"/>
            <w:vAlign w:val="center"/>
          </w:tcPr>
          <w:p w14:paraId="4A75B2A3" w14:textId="77777777" w:rsidR="00BC78DD" w:rsidRDefault="00BC78DD" w:rsidP="00D2579D">
            <w:pPr>
              <w:spacing w:before="156" w:after="156"/>
              <w:jc w:val="left"/>
              <w:rPr>
                <w:rFonts w:ascii="Times New Roman" w:eastAsia="等线" w:hAnsi="Times New Roman"/>
                <w:szCs w:val="21"/>
              </w:rPr>
            </w:pPr>
            <w:r>
              <w:rPr>
                <w:rFonts w:ascii="Times New Roman" w:eastAsia="等线" w:hAnsi="Times New Roman" w:hint="eastAsia"/>
                <w:szCs w:val="21"/>
              </w:rPr>
              <w:t>right basal ganglia</w:t>
            </w:r>
          </w:p>
        </w:tc>
        <w:tc>
          <w:tcPr>
            <w:tcW w:w="3643" w:type="dxa"/>
          </w:tcPr>
          <w:p w14:paraId="2052EFDB" w14:textId="77777777" w:rsidR="00BC78DD" w:rsidRDefault="00BC78DD" w:rsidP="00D2579D">
            <w:pPr>
              <w:spacing w:before="156" w:after="156"/>
              <w:rPr>
                <w:rFonts w:ascii="Times New Roman" w:eastAsia="等线" w:hAnsi="Times New Roman" w:hint="eastAsia"/>
                <w:szCs w:val="21"/>
              </w:rPr>
            </w:pPr>
            <w:r>
              <w:rPr>
                <w:rFonts w:ascii="Times New Roman" w:eastAsia="等线" w:hAnsi="Times New Roman"/>
                <w:szCs w:val="21"/>
              </w:rPr>
              <w:t>CT report</w:t>
            </w:r>
          </w:p>
        </w:tc>
      </w:tr>
      <w:tr w:rsidR="00BC78DD" w14:paraId="71BA4739" w14:textId="77777777" w:rsidTr="00D2579D">
        <w:trPr>
          <w:trHeight w:val="236"/>
        </w:trPr>
        <w:tc>
          <w:tcPr>
            <w:tcW w:w="4817" w:type="dxa"/>
            <w:vAlign w:val="center"/>
          </w:tcPr>
          <w:p w14:paraId="2DF6889E" w14:textId="77777777" w:rsidR="00BC78DD" w:rsidRDefault="00BC78DD" w:rsidP="00D2579D">
            <w:pPr>
              <w:spacing w:before="156" w:after="156"/>
              <w:jc w:val="left"/>
              <w:rPr>
                <w:rFonts w:ascii="Times New Roman" w:eastAsia="等线" w:hAnsi="Times New Roman"/>
                <w:szCs w:val="21"/>
              </w:rPr>
            </w:pPr>
            <w:r>
              <w:rPr>
                <w:rFonts w:ascii="Times New Roman" w:eastAsia="等线" w:hAnsi="Times New Roman" w:hint="eastAsia"/>
                <w:szCs w:val="21"/>
              </w:rPr>
              <w:t>obvious space occupying effect</w:t>
            </w:r>
          </w:p>
        </w:tc>
        <w:tc>
          <w:tcPr>
            <w:tcW w:w="3643" w:type="dxa"/>
          </w:tcPr>
          <w:p w14:paraId="65E3DDA1" w14:textId="77777777" w:rsidR="00BC78DD" w:rsidRDefault="00BC78DD" w:rsidP="00D2579D">
            <w:pPr>
              <w:spacing w:before="156" w:after="156"/>
              <w:rPr>
                <w:rFonts w:ascii="Times New Roman" w:eastAsia="等线" w:hAnsi="Times New Roman" w:hint="eastAsia"/>
                <w:szCs w:val="21"/>
              </w:rPr>
            </w:pPr>
            <w:r>
              <w:rPr>
                <w:rFonts w:ascii="Times New Roman" w:eastAsia="等线" w:hAnsi="Times New Roman"/>
                <w:szCs w:val="21"/>
              </w:rPr>
              <w:t>CT report</w:t>
            </w:r>
          </w:p>
        </w:tc>
      </w:tr>
      <w:tr w:rsidR="00BC78DD" w14:paraId="2D2C3687" w14:textId="77777777" w:rsidTr="00D2579D">
        <w:trPr>
          <w:trHeight w:val="236"/>
        </w:trPr>
        <w:tc>
          <w:tcPr>
            <w:tcW w:w="4817" w:type="dxa"/>
            <w:vAlign w:val="center"/>
          </w:tcPr>
          <w:p w14:paraId="124B3877"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volume of hematoma was about 50ml</w:t>
            </w:r>
          </w:p>
        </w:tc>
        <w:tc>
          <w:tcPr>
            <w:tcW w:w="3643" w:type="dxa"/>
          </w:tcPr>
          <w:p w14:paraId="6AC1F04A" w14:textId="77777777" w:rsidR="00BC78DD" w:rsidRDefault="00BC78DD" w:rsidP="00D2579D">
            <w:pPr>
              <w:spacing w:before="156" w:after="156"/>
              <w:rPr>
                <w:rFonts w:ascii="Times New Roman" w:eastAsia="等线" w:hAnsi="Times New Roman" w:hint="eastAsia"/>
                <w:szCs w:val="21"/>
              </w:rPr>
            </w:pPr>
            <w:r>
              <w:rPr>
                <w:rFonts w:ascii="Times New Roman" w:eastAsia="等线" w:hAnsi="Times New Roman"/>
                <w:szCs w:val="21"/>
              </w:rPr>
              <w:t>CT report</w:t>
            </w:r>
          </w:p>
        </w:tc>
      </w:tr>
      <w:tr w:rsidR="00BC78DD" w14:paraId="15D49239" w14:textId="77777777" w:rsidTr="00D2579D">
        <w:trPr>
          <w:trHeight w:val="236"/>
        </w:trPr>
        <w:tc>
          <w:tcPr>
            <w:tcW w:w="4817" w:type="dxa"/>
            <w:vAlign w:val="center"/>
          </w:tcPr>
          <w:p w14:paraId="1434A53F"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the midline structure shifted to the left by about 1.5cm</w:t>
            </w:r>
          </w:p>
        </w:tc>
        <w:tc>
          <w:tcPr>
            <w:tcW w:w="3643" w:type="dxa"/>
          </w:tcPr>
          <w:p w14:paraId="42B43150" w14:textId="77777777" w:rsidR="00BC78DD" w:rsidRDefault="00BC78DD" w:rsidP="00D2579D">
            <w:pPr>
              <w:spacing w:before="156" w:after="156"/>
              <w:rPr>
                <w:rFonts w:ascii="Times New Roman" w:eastAsia="等线" w:hAnsi="Times New Roman" w:hint="eastAsia"/>
                <w:szCs w:val="21"/>
              </w:rPr>
            </w:pPr>
            <w:r>
              <w:rPr>
                <w:rFonts w:ascii="Times New Roman" w:eastAsia="等线" w:hAnsi="Times New Roman"/>
                <w:szCs w:val="21"/>
              </w:rPr>
              <w:t>CT report</w:t>
            </w:r>
          </w:p>
        </w:tc>
      </w:tr>
      <w:tr w:rsidR="00BC78DD" w14:paraId="446BF742" w14:textId="77777777" w:rsidTr="00D2579D">
        <w:trPr>
          <w:trHeight w:val="236"/>
        </w:trPr>
        <w:tc>
          <w:tcPr>
            <w:tcW w:w="4817" w:type="dxa"/>
            <w:vAlign w:val="center"/>
          </w:tcPr>
          <w:p w14:paraId="16FA451D" w14:textId="77777777" w:rsidR="00BC78DD" w:rsidRDefault="00BC78DD" w:rsidP="00D2579D">
            <w:pPr>
              <w:spacing w:before="156" w:after="156"/>
              <w:jc w:val="left"/>
              <w:rPr>
                <w:rFonts w:ascii="Times New Roman" w:eastAsia="等线" w:hAnsi="Times New Roman" w:hint="eastAsia"/>
                <w:szCs w:val="21"/>
              </w:rPr>
            </w:pPr>
            <w:r>
              <w:rPr>
                <w:rFonts w:ascii="Times New Roman" w:eastAsia="等线" w:hAnsi="Times New Roman" w:hint="eastAsia"/>
                <w:szCs w:val="21"/>
              </w:rPr>
              <w:t>right ventricle was obviously compressed by about 1/3 as compared with the left ventricle</w:t>
            </w:r>
          </w:p>
        </w:tc>
        <w:tc>
          <w:tcPr>
            <w:tcW w:w="3643" w:type="dxa"/>
          </w:tcPr>
          <w:p w14:paraId="1A3A2A0D" w14:textId="77777777" w:rsidR="00BC78DD" w:rsidRDefault="00BC78DD" w:rsidP="00D2579D">
            <w:pPr>
              <w:spacing w:before="156" w:after="156"/>
              <w:rPr>
                <w:rFonts w:ascii="Times New Roman" w:eastAsia="等线" w:hAnsi="Times New Roman" w:hint="eastAsia"/>
                <w:szCs w:val="21"/>
              </w:rPr>
            </w:pPr>
            <w:r>
              <w:rPr>
                <w:rFonts w:ascii="Times New Roman" w:eastAsia="等线" w:hAnsi="Times New Roman"/>
                <w:szCs w:val="21"/>
              </w:rPr>
              <w:t>CT report</w:t>
            </w:r>
          </w:p>
        </w:tc>
      </w:tr>
    </w:tbl>
    <w:p w14:paraId="2759C457" w14:textId="1EDA6503" w:rsidR="00275823" w:rsidRDefault="00BC78DD"/>
    <w:sectPr w:rsidR="002758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DD"/>
    <w:rsid w:val="00060104"/>
    <w:rsid w:val="008575EE"/>
    <w:rsid w:val="00BC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1685"/>
  <w15:chartTrackingRefBased/>
  <w15:docId w15:val="{0BF09967-A697-478E-80E1-44FF4A65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8D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C78D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 邓</dc:creator>
  <cp:keywords/>
  <dc:description/>
  <cp:lastModifiedBy>博 邓</cp:lastModifiedBy>
  <cp:revision>1</cp:revision>
  <dcterms:created xsi:type="dcterms:W3CDTF">2022-01-26T02:49:00Z</dcterms:created>
  <dcterms:modified xsi:type="dcterms:W3CDTF">2022-01-26T02:50:00Z</dcterms:modified>
</cp:coreProperties>
</file>