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4897" w14:textId="77777777" w:rsidR="00837B38" w:rsidRPr="00CB4647" w:rsidRDefault="00837B38" w:rsidP="00837B38">
      <w:pPr>
        <w:spacing w:line="48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0" w:name="OLE_LINK78"/>
      <w:bookmarkStart w:id="1" w:name="OLE_LINK79"/>
      <w:bookmarkStart w:id="2" w:name="_Hlk94008006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Physical</w:t>
      </w:r>
      <w:r w:rsidRPr="00CB464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disturbance </w:t>
      </w:r>
      <w:r>
        <w:rPr>
          <w:rFonts w:ascii="Times New Roman" w:eastAsiaTheme="minorHAnsi" w:hAnsi="Times New Roman" w:cs="Times New Roman" w:hint="eastAsia"/>
          <w:b/>
          <w:bCs/>
          <w:sz w:val="24"/>
          <w:szCs w:val="24"/>
        </w:rPr>
        <w:t>reduces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cyanobacterial relative abundance and substrate</w:t>
      </w:r>
      <w:r w:rsidRPr="00FC154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metabolism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potential </w:t>
      </w:r>
      <w:r w:rsidRPr="00CB464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of biological soil crusts </w:t>
      </w:r>
      <w:r w:rsidRPr="00CB4647">
        <w:rPr>
          <w:rFonts w:ascii="Times New Roman" w:hAnsi="Times New Roman" w:cs="Times New Roman"/>
          <w:b/>
          <w:bCs/>
          <w:kern w:val="0"/>
          <w:sz w:val="24"/>
          <w:szCs w:val="24"/>
        </w:rPr>
        <w:t>on a gold mine tailing</w:t>
      </w:r>
      <w:r w:rsidRPr="00CB4647" w:rsidDel="002149C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bookmarkEnd w:id="0"/>
      <w:bookmarkEnd w:id="1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of Central China</w:t>
      </w:r>
    </w:p>
    <w:p w14:paraId="089B97E9" w14:textId="77777777" w:rsidR="00837B38" w:rsidRPr="003D473A" w:rsidRDefault="00837B38" w:rsidP="00837B38">
      <w:pPr>
        <w:autoSpaceDE w:val="0"/>
        <w:autoSpaceDN w:val="0"/>
        <w:adjustRightInd w:val="0"/>
        <w:spacing w:beforeLines="50" w:before="156" w:afterLines="50" w:after="156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B4647">
        <w:rPr>
          <w:rFonts w:ascii="Times New Roman" w:hAnsi="Times New Roman" w:cs="Times New Roman"/>
          <w:sz w:val="24"/>
          <w:szCs w:val="24"/>
          <w:lang w:val="de-DE"/>
        </w:rPr>
        <w:t>Jingshang Xiao</w:t>
      </w:r>
      <w:r w:rsidRPr="00CB464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Pr="00CB464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Shubin Lan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CB4647">
        <w:rPr>
          <w:rFonts w:ascii="Times New Roman" w:hAnsi="Times New Roman" w:cs="Times New Roman"/>
          <w:sz w:val="24"/>
          <w:szCs w:val="24"/>
          <w:lang w:val="de-DE"/>
        </w:rPr>
        <w:t>Zulin Zhang</w:t>
      </w:r>
      <w:r w:rsidRPr="007F635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1,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3</w:t>
      </w:r>
      <w:r w:rsidRPr="00CB4647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B4647">
        <w:rPr>
          <w:rFonts w:ascii="Times New Roman" w:hAnsi="Times New Roman" w:cs="Times New Roman"/>
          <w:sz w:val="24"/>
          <w:szCs w:val="24"/>
          <w:lang w:val="de-DE"/>
        </w:rPr>
        <w:t>Lie Yang</w:t>
      </w:r>
      <w:r w:rsidRPr="009C4F4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Pr="00CB4647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B4647">
        <w:rPr>
          <w:rFonts w:ascii="Times New Roman" w:hAnsi="Times New Roman" w:cs="Times New Roman"/>
          <w:sz w:val="24"/>
          <w:szCs w:val="24"/>
          <w:lang w:val="de-DE"/>
        </w:rPr>
        <w:t>Long Qian</w:t>
      </w:r>
      <w:r w:rsidRPr="007F635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Pr="00CB464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L</w:t>
      </w:r>
      <w:r>
        <w:rPr>
          <w:rFonts w:ascii="Times New Roman" w:hAnsi="Times New Roman" w:cs="Times New Roman" w:hint="eastAsia"/>
          <w:sz w:val="24"/>
          <w:szCs w:val="24"/>
          <w:lang w:val="de-DE"/>
        </w:rPr>
        <w:t>ing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Xia</w:t>
      </w:r>
      <w:r w:rsidRPr="007F635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>
        <w:rPr>
          <w:rFonts w:ascii="Times New Roman" w:hAnsi="Times New Roman" w:cs="Times New Roman" w:hint="eastAsia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Shaoxian Song</w:t>
      </w:r>
      <w:r w:rsidRPr="009C4F4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7F6357">
        <w:rPr>
          <w:rFonts w:ascii="Times New Roman" w:hAnsi="Times New Roman" w:cs="Times New Roman"/>
          <w:sz w:val="24"/>
          <w:szCs w:val="24"/>
          <w:lang w:val="de-DE"/>
        </w:rPr>
        <w:t>María E. Farías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3D473A">
        <w:rPr>
          <w:rFonts w:ascii="Times New Roman" w:hAnsi="Times New Roman" w:cs="Times New Roman"/>
          <w:sz w:val="24"/>
          <w:szCs w:val="24"/>
          <w:lang w:val="de-DE"/>
        </w:rPr>
        <w:t>Rosa María Torres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5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3D47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B4647">
        <w:rPr>
          <w:rFonts w:ascii="Times New Roman" w:hAnsi="Times New Roman" w:cs="Times New Roman"/>
          <w:sz w:val="24"/>
          <w:szCs w:val="24"/>
          <w:lang w:val="de-DE"/>
        </w:rPr>
        <w:t>Li Wu</w:t>
      </w:r>
      <w:r w:rsidRPr="00CB464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Pr="00CB4647">
        <w:rPr>
          <w:rStyle w:val="a9"/>
          <w:rFonts w:ascii="Times New Roman" w:hAnsi="Times New Roman" w:cs="Times New Roman"/>
          <w:b/>
          <w:bCs/>
          <w:sz w:val="24"/>
          <w:szCs w:val="24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41F6AF5" w14:textId="77777777" w:rsidR="00837B38" w:rsidRDefault="00837B38" w:rsidP="00837B38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464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 </w:t>
      </w:r>
      <w:r w:rsidRPr="00CB4647">
        <w:rPr>
          <w:rFonts w:ascii="Times New Roman" w:hAnsi="Times New Roman" w:cs="Times New Roman"/>
          <w:i/>
          <w:iCs/>
          <w:sz w:val="24"/>
          <w:szCs w:val="24"/>
        </w:rPr>
        <w:t>School of Resources and Environmental Engineering, Wuhan University of Technology, Wuhan, 430072, Chin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54572460" w14:textId="77777777" w:rsidR="00837B38" w:rsidRPr="00CB4647" w:rsidRDefault="00837B38" w:rsidP="00837B38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16300">
        <w:rPr>
          <w:rFonts w:ascii="Times New Roman" w:hAnsi="Times New Roman" w:cs="Times New Roman"/>
          <w:i/>
          <w:iCs/>
          <w:sz w:val="24"/>
          <w:szCs w:val="24"/>
        </w:rPr>
        <w:t>Key Laboratory of Algal Biology, Institute of Hydrobiology, Chinese Academy of Sciences, Wuhan 430072, China</w:t>
      </w:r>
    </w:p>
    <w:p w14:paraId="2E1B5BE1" w14:textId="77777777" w:rsidR="00837B38" w:rsidRDefault="00837B38" w:rsidP="00837B38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CB464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CB4647">
        <w:rPr>
          <w:rFonts w:ascii="Times New Roman" w:hAnsi="Times New Roman" w:cs="Times New Roman"/>
          <w:i/>
          <w:iCs/>
          <w:sz w:val="24"/>
          <w:szCs w:val="24"/>
        </w:rPr>
        <w:t xml:space="preserve">The James Hutton Institute, </w:t>
      </w:r>
      <w:proofErr w:type="spellStart"/>
      <w:r w:rsidRPr="00CB4647">
        <w:rPr>
          <w:rFonts w:ascii="Times New Roman" w:hAnsi="Times New Roman" w:cs="Times New Roman"/>
          <w:i/>
          <w:iCs/>
          <w:sz w:val="24"/>
          <w:szCs w:val="24"/>
        </w:rPr>
        <w:t>Craigiebuckler</w:t>
      </w:r>
      <w:proofErr w:type="spellEnd"/>
      <w:r w:rsidRPr="00CB4647">
        <w:rPr>
          <w:rFonts w:ascii="Times New Roman" w:hAnsi="Times New Roman" w:cs="Times New Roman"/>
          <w:i/>
          <w:iCs/>
          <w:sz w:val="24"/>
          <w:szCs w:val="24"/>
        </w:rPr>
        <w:t>, Aberdeen ABI5 8QH, UK</w:t>
      </w:r>
    </w:p>
    <w:p w14:paraId="6AA09AE1" w14:textId="77777777" w:rsidR="00837B38" w:rsidRDefault="00837B38" w:rsidP="00837B38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Laboratorio de </w:t>
      </w:r>
      <w:proofErr w:type="spellStart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Investigaciones</w:t>
      </w:r>
      <w:proofErr w:type="spellEnd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Microbiol</w:t>
      </w:r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ó</w:t>
      </w:r>
      <w:proofErr w:type="spellStart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gicas</w:t>
      </w:r>
      <w:proofErr w:type="spellEnd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de Lagunas </w:t>
      </w:r>
      <w:proofErr w:type="spellStart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Andinas</w:t>
      </w:r>
      <w:proofErr w:type="spellEnd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(LIMLA), Planta </w:t>
      </w:r>
      <w:proofErr w:type="spellStart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Piloto</w:t>
      </w:r>
      <w:proofErr w:type="spellEnd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de </w:t>
      </w:r>
      <w:proofErr w:type="spellStart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Procesos</w:t>
      </w:r>
      <w:proofErr w:type="spellEnd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proofErr w:type="spellStart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Industriales</w:t>
      </w:r>
      <w:proofErr w:type="spellEnd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Microbiol</w:t>
      </w:r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ó</w:t>
      </w:r>
      <w:proofErr w:type="spellStart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gicos</w:t>
      </w:r>
      <w:proofErr w:type="spellEnd"/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(PROIMI), CCT, CONICET, San Miguel de Tucum</w:t>
      </w:r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á</w:t>
      </w:r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n, Tucum</w:t>
      </w:r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á</w:t>
      </w:r>
      <w:r w:rsidRPr="007F6357">
        <w:rPr>
          <w:rFonts w:ascii="Times New Roman" w:hAnsi="Times New Roman" w:cs="Times New Roman" w:hint="eastAsia"/>
          <w:i/>
          <w:iCs/>
          <w:sz w:val="24"/>
          <w:szCs w:val="24"/>
        </w:rPr>
        <w:t>n, Argentina.</w:t>
      </w:r>
    </w:p>
    <w:p w14:paraId="2E62A945" w14:textId="77777777" w:rsidR="00837B38" w:rsidRPr="00DE5A4E" w:rsidRDefault="00837B38" w:rsidP="00837B38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3D473A">
        <w:rPr>
          <w:rFonts w:ascii="Times New Roman" w:hAnsi="Times New Roman" w:cs="Times New Roman"/>
          <w:i/>
          <w:iCs/>
          <w:sz w:val="24"/>
          <w:szCs w:val="24"/>
        </w:rPr>
        <w:t xml:space="preserve">CETMIC- CONICET- CCT La Plata, CICBA, Camino Centenario y 506, 1897, M. B. </w:t>
      </w:r>
      <w:proofErr w:type="spellStart"/>
      <w:r w:rsidRPr="003D473A">
        <w:rPr>
          <w:rFonts w:ascii="Times New Roman" w:hAnsi="Times New Roman" w:cs="Times New Roman"/>
          <w:i/>
          <w:iCs/>
          <w:sz w:val="24"/>
          <w:szCs w:val="24"/>
        </w:rPr>
        <w:t>Gonnet</w:t>
      </w:r>
      <w:proofErr w:type="spellEnd"/>
      <w:r w:rsidRPr="003D473A">
        <w:rPr>
          <w:rFonts w:ascii="Times New Roman" w:hAnsi="Times New Roman" w:cs="Times New Roman"/>
          <w:i/>
          <w:iCs/>
          <w:sz w:val="24"/>
          <w:szCs w:val="24"/>
        </w:rPr>
        <w:t>, La Plata, Argentina</w:t>
      </w:r>
    </w:p>
    <w:bookmarkEnd w:id="2"/>
    <w:p w14:paraId="1A047564" w14:textId="77777777" w:rsidR="00837B38" w:rsidRPr="00216300" w:rsidRDefault="00837B38" w:rsidP="00837B38">
      <w:pPr>
        <w:widowControl/>
        <w:spacing w:line="480" w:lineRule="auto"/>
        <w:rPr>
          <w:vertAlign w:val="superscript"/>
        </w:rPr>
      </w:pPr>
      <w:r w:rsidRPr="00216300">
        <w:rPr>
          <w:vertAlign w:val="superscript"/>
        </w:rPr>
        <w:br w:type="page"/>
      </w:r>
    </w:p>
    <w:p w14:paraId="29536973" w14:textId="000137C6" w:rsidR="00276500" w:rsidRPr="00276500" w:rsidRDefault="00276500" w:rsidP="00A05B85">
      <w:pPr>
        <w:spacing w:line="480" w:lineRule="auto"/>
        <w:rPr>
          <w:rStyle w:val="fontstyle11"/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76500">
        <w:rPr>
          <w:rStyle w:val="fontstyle11"/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Supplementary Method</w:t>
      </w:r>
    </w:p>
    <w:p w14:paraId="4DC6469D" w14:textId="06A38D46" w:rsidR="00986464" w:rsidRDefault="002E051C" w:rsidP="00986464">
      <w:pPr>
        <w:spacing w:line="480" w:lineRule="auto"/>
        <w:rPr>
          <w:rFonts w:ascii="Times New Roman" w:hAnsi="Times New Roman"/>
          <w:i/>
          <w:iCs/>
          <w:color w:val="000000"/>
          <w:sz w:val="24"/>
          <w:szCs w:val="28"/>
        </w:rPr>
      </w:pPr>
      <w:r>
        <w:rPr>
          <w:rFonts w:ascii="Times New Roman" w:hAnsi="Times New Roman"/>
          <w:i/>
          <w:iCs/>
          <w:color w:val="000000"/>
          <w:sz w:val="24"/>
          <w:szCs w:val="28"/>
        </w:rPr>
        <w:t>1</w:t>
      </w:r>
      <w:r w:rsidR="00986464" w:rsidRPr="00986464">
        <w:rPr>
          <w:rFonts w:ascii="Times New Roman" w:hAnsi="Times New Roman"/>
          <w:i/>
          <w:iCs/>
          <w:color w:val="000000"/>
          <w:sz w:val="24"/>
          <w:szCs w:val="28"/>
        </w:rPr>
        <w:t>.</w:t>
      </w:r>
      <w:r w:rsidR="00986464" w:rsidRPr="00986464">
        <w:t xml:space="preserve"> </w:t>
      </w:r>
      <w:r w:rsidR="00986464" w:rsidRPr="00986464">
        <w:rPr>
          <w:rFonts w:ascii="Times New Roman" w:hAnsi="Times New Roman"/>
          <w:i/>
          <w:iCs/>
          <w:color w:val="000000"/>
          <w:sz w:val="24"/>
          <w:szCs w:val="28"/>
        </w:rPr>
        <w:t xml:space="preserve">Illumina </w:t>
      </w:r>
      <w:proofErr w:type="spellStart"/>
      <w:r w:rsidR="00986464" w:rsidRPr="00986464">
        <w:rPr>
          <w:rFonts w:ascii="Times New Roman" w:hAnsi="Times New Roman"/>
          <w:i/>
          <w:iCs/>
          <w:color w:val="000000"/>
          <w:sz w:val="24"/>
          <w:szCs w:val="28"/>
        </w:rPr>
        <w:t>MiSeq</w:t>
      </w:r>
      <w:proofErr w:type="spellEnd"/>
      <w:r w:rsidR="00986464" w:rsidRPr="00986464">
        <w:rPr>
          <w:rFonts w:ascii="Times New Roman" w:hAnsi="Times New Roman"/>
          <w:i/>
          <w:iCs/>
          <w:color w:val="000000"/>
          <w:sz w:val="24"/>
          <w:szCs w:val="28"/>
        </w:rPr>
        <w:t xml:space="preserve"> sequencing data processing</w:t>
      </w:r>
    </w:p>
    <w:p w14:paraId="1AB0B608" w14:textId="77777777" w:rsidR="00986464" w:rsidRPr="00986464" w:rsidRDefault="00986464" w:rsidP="00986464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986464">
        <w:rPr>
          <w:rFonts w:ascii="Times New Roman" w:hAnsi="Times New Roman" w:cs="Times New Roman"/>
          <w:sz w:val="24"/>
          <w:szCs w:val="28"/>
        </w:rPr>
        <w:t xml:space="preserve">Raw </w:t>
      </w:r>
      <w:proofErr w:type="spellStart"/>
      <w:r w:rsidRPr="00986464">
        <w:rPr>
          <w:rFonts w:ascii="Times New Roman" w:hAnsi="Times New Roman" w:cs="Times New Roman"/>
          <w:sz w:val="24"/>
          <w:szCs w:val="28"/>
        </w:rPr>
        <w:t>fastq</w:t>
      </w:r>
      <w:proofErr w:type="spellEnd"/>
      <w:r w:rsidRPr="00986464">
        <w:rPr>
          <w:rFonts w:ascii="Times New Roman" w:hAnsi="Times New Roman" w:cs="Times New Roman"/>
          <w:sz w:val="24"/>
          <w:szCs w:val="28"/>
        </w:rPr>
        <w:t xml:space="preserve"> files were demultiplexed, quality-filtered by </w:t>
      </w:r>
      <w:proofErr w:type="spellStart"/>
      <w:r w:rsidRPr="00986464">
        <w:rPr>
          <w:rFonts w:ascii="Times New Roman" w:hAnsi="Times New Roman" w:cs="Times New Roman"/>
          <w:sz w:val="24"/>
          <w:szCs w:val="28"/>
        </w:rPr>
        <w:t>Trimmomatic</w:t>
      </w:r>
      <w:proofErr w:type="spellEnd"/>
      <w:r w:rsidRPr="00986464">
        <w:rPr>
          <w:rFonts w:ascii="Times New Roman" w:hAnsi="Times New Roman" w:cs="Times New Roman"/>
          <w:sz w:val="24"/>
          <w:szCs w:val="28"/>
        </w:rPr>
        <w:t xml:space="preserve"> and merged by FLASH with the following criteria: (</w:t>
      </w:r>
      <w:proofErr w:type="spellStart"/>
      <w:r w:rsidRPr="00986464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986464">
        <w:rPr>
          <w:rFonts w:ascii="Times New Roman" w:hAnsi="Times New Roman" w:cs="Times New Roman"/>
          <w:sz w:val="24"/>
          <w:szCs w:val="28"/>
        </w:rPr>
        <w:t>) The reads were truncated at any site receiving an average quality score &lt;20 over a 50 bp sliding window. (ii) Primers were exactly matched allowing 2 nucleotide mismatching, and reads containing ambiguous bases were removed. (iii) Sequences whose overlap longer than 10 bp were merged according to their overlap sequence.</w:t>
      </w:r>
    </w:p>
    <w:p w14:paraId="16CE207B" w14:textId="0A0E342D" w:rsidR="00524C09" w:rsidRPr="00FD5D89" w:rsidRDefault="002E051C" w:rsidP="00524C09">
      <w:pPr>
        <w:spacing w:line="480" w:lineRule="auto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2</w:t>
      </w:r>
      <w:r w:rsidR="00524C09" w:rsidRPr="00FD5D89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="00FD5D89" w:rsidRPr="00FD5D89">
        <w:rPr>
          <w:rFonts w:ascii="Times New Roman" w:hAnsi="Times New Roman" w:cs="Times New Roman"/>
          <w:i/>
          <w:iCs/>
          <w:sz w:val="24"/>
          <w:szCs w:val="28"/>
        </w:rPr>
        <w:t>B</w:t>
      </w:r>
      <w:r w:rsidR="00524C09" w:rsidRPr="00FD5D89">
        <w:rPr>
          <w:rFonts w:ascii="Times New Roman" w:hAnsi="Times New Roman" w:cs="Times New Roman"/>
          <w:i/>
          <w:iCs/>
          <w:sz w:val="24"/>
          <w:szCs w:val="28"/>
        </w:rPr>
        <w:t>acterial network construct</w:t>
      </w:r>
    </w:p>
    <w:p w14:paraId="25F31F43" w14:textId="73F0FA2F" w:rsidR="00A83CFB" w:rsidRDefault="00524C09" w:rsidP="00636A0C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524C09">
        <w:rPr>
          <w:rFonts w:ascii="Times New Roman" w:hAnsi="Times New Roman" w:cs="Times New Roman"/>
          <w:sz w:val="24"/>
          <w:szCs w:val="28"/>
        </w:rPr>
        <w:t>First,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4C09">
        <w:rPr>
          <w:rFonts w:ascii="Times New Roman" w:hAnsi="Times New Roman" w:cs="Times New Roman"/>
          <w:sz w:val="24"/>
          <w:szCs w:val="28"/>
        </w:rPr>
        <w:t xml:space="preserve">the experimental data used for constructing </w:t>
      </w:r>
      <w:r>
        <w:rPr>
          <w:rFonts w:ascii="Times New Roman" w:hAnsi="Times New Roman" w:cs="Times New Roman"/>
          <w:sz w:val="24"/>
          <w:szCs w:val="28"/>
        </w:rPr>
        <w:t>bacterial networks</w:t>
      </w:r>
      <w:r w:rsidRPr="00524C09">
        <w:rPr>
          <w:rFonts w:ascii="Times New Roman" w:hAnsi="Times New Roman" w:cs="Times New Roman"/>
          <w:sz w:val="24"/>
          <w:szCs w:val="28"/>
        </w:rPr>
        <w:t xml:space="preserve"> were generated by pyrosequencing of 16S r</w:t>
      </w:r>
      <w:r>
        <w:rPr>
          <w:rFonts w:ascii="Times New Roman" w:hAnsi="Times New Roman" w:cs="Times New Roman"/>
          <w:sz w:val="24"/>
          <w:szCs w:val="28"/>
        </w:rPr>
        <w:t>D</w:t>
      </w:r>
      <w:r w:rsidRPr="00524C09">
        <w:rPr>
          <w:rFonts w:ascii="Times New Roman" w:hAnsi="Times New Roman" w:cs="Times New Roman"/>
          <w:sz w:val="24"/>
          <w:szCs w:val="28"/>
        </w:rPr>
        <w:t xml:space="preserve">NA genes. Since the sequence numbers of individual </w:t>
      </w:r>
      <w:r w:rsidR="002334C0">
        <w:rPr>
          <w:rFonts w:ascii="Times New Roman" w:hAnsi="Times New Roman" w:cs="Times New Roman"/>
          <w:sz w:val="24"/>
          <w:szCs w:val="28"/>
        </w:rPr>
        <w:t>ASV</w:t>
      </w:r>
      <w:r w:rsidRPr="00524C09">
        <w:rPr>
          <w:rFonts w:ascii="Times New Roman" w:hAnsi="Times New Roman" w:cs="Times New Roman"/>
          <w:sz w:val="24"/>
          <w:szCs w:val="28"/>
        </w:rPr>
        <w:t>s obtained varied significantly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524C09">
        <w:rPr>
          <w:rFonts w:ascii="Times New Roman" w:hAnsi="Times New Roman" w:cs="Times New Roman"/>
          <w:sz w:val="24"/>
          <w:szCs w:val="28"/>
        </w:rPr>
        <w:t>among different samples, the relative proportions of sequence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524C09">
        <w:rPr>
          <w:rFonts w:ascii="Times New Roman" w:hAnsi="Times New Roman" w:cs="Times New Roman"/>
          <w:sz w:val="24"/>
          <w:szCs w:val="28"/>
        </w:rPr>
        <w:t>numbers were used for subsequent</w:t>
      </w:r>
      <w:r w:rsidRPr="00524C0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83EF4">
        <w:rPr>
          <w:rStyle w:val="fontstyle11"/>
          <w:rFonts w:ascii="Times New Roman" w:eastAsiaTheme="minorHAnsi" w:hAnsi="Times New Roman" w:cs="Times New Roman"/>
          <w:sz w:val="24"/>
          <w:szCs w:val="24"/>
        </w:rPr>
        <w:t>Spearman</w:t>
      </w:r>
      <w:r w:rsidRPr="00524C09">
        <w:rPr>
          <w:rFonts w:ascii="Times New Roman" w:hAnsi="Times New Roman" w:cs="Times New Roman"/>
          <w:sz w:val="24"/>
          <w:szCs w:val="28"/>
        </w:rPr>
        <w:t xml:space="preserve"> correlation analysis.</w:t>
      </w:r>
      <w:r w:rsidR="00A67066">
        <w:rPr>
          <w:rFonts w:ascii="Times New Roman" w:hAnsi="Times New Roman" w:cs="Times New Roman"/>
          <w:sz w:val="24"/>
          <w:szCs w:val="28"/>
        </w:rPr>
        <w:t xml:space="preserve"> </w:t>
      </w:r>
      <w:r w:rsidRPr="00524C09">
        <w:rPr>
          <w:rFonts w:ascii="Times New Roman" w:hAnsi="Times New Roman" w:cs="Times New Roman"/>
          <w:sz w:val="24"/>
          <w:szCs w:val="28"/>
        </w:rPr>
        <w:t>Second, a similarity matrix was obtained by taking the absolute</w:t>
      </w:r>
      <w:r w:rsidR="00A67066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524C09">
        <w:rPr>
          <w:rFonts w:ascii="Times New Roman" w:hAnsi="Times New Roman" w:cs="Times New Roman"/>
          <w:sz w:val="24"/>
          <w:szCs w:val="28"/>
        </w:rPr>
        <w:t>values of the correlation matrix. This similarity matrix measures</w:t>
      </w:r>
      <w:r w:rsidR="00A67066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524C09">
        <w:rPr>
          <w:rFonts w:ascii="Times New Roman" w:hAnsi="Times New Roman" w:cs="Times New Roman"/>
          <w:sz w:val="24"/>
          <w:szCs w:val="28"/>
        </w:rPr>
        <w:t xml:space="preserve">the degree of concordance between the abundance profiles of individual </w:t>
      </w:r>
      <w:r w:rsidR="002334C0">
        <w:rPr>
          <w:rFonts w:ascii="Times New Roman" w:hAnsi="Times New Roman" w:cs="Times New Roman"/>
          <w:sz w:val="24"/>
          <w:szCs w:val="28"/>
        </w:rPr>
        <w:t>ASV</w:t>
      </w:r>
      <w:r w:rsidRPr="00524C09">
        <w:rPr>
          <w:rFonts w:ascii="Times New Roman" w:hAnsi="Times New Roman" w:cs="Times New Roman"/>
          <w:sz w:val="24"/>
          <w:szCs w:val="28"/>
        </w:rPr>
        <w:t>s across different samples. Third, an appropriate</w:t>
      </w:r>
      <w:r w:rsidR="00A67066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524C09">
        <w:rPr>
          <w:rFonts w:ascii="Times New Roman" w:hAnsi="Times New Roman" w:cs="Times New Roman"/>
          <w:sz w:val="24"/>
          <w:szCs w:val="28"/>
        </w:rPr>
        <w:t xml:space="preserve">threshold for defining network structure, </w:t>
      </w:r>
      <w:proofErr w:type="spellStart"/>
      <w:r w:rsidRPr="00524C09">
        <w:rPr>
          <w:rFonts w:ascii="Times New Roman" w:hAnsi="Times New Roman" w:cs="Times New Roman"/>
          <w:sz w:val="24"/>
          <w:szCs w:val="28"/>
        </w:rPr>
        <w:t>s</w:t>
      </w:r>
      <w:r w:rsidRPr="00A67066">
        <w:rPr>
          <w:rFonts w:ascii="Times New Roman" w:hAnsi="Times New Roman" w:cs="Times New Roman"/>
          <w:sz w:val="24"/>
          <w:szCs w:val="28"/>
          <w:vertAlign w:val="subscript"/>
        </w:rPr>
        <w:t>t</w:t>
      </w:r>
      <w:proofErr w:type="spellEnd"/>
      <w:r w:rsidRPr="00524C09">
        <w:rPr>
          <w:rFonts w:ascii="Times New Roman" w:hAnsi="Times New Roman" w:cs="Times New Roman"/>
          <w:sz w:val="24"/>
          <w:szCs w:val="28"/>
        </w:rPr>
        <w:t>, is defined using the</w:t>
      </w:r>
      <w:r w:rsidR="00A67066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524C09">
        <w:rPr>
          <w:rFonts w:ascii="Times New Roman" w:hAnsi="Times New Roman" w:cs="Times New Roman"/>
          <w:sz w:val="24"/>
          <w:szCs w:val="28"/>
        </w:rPr>
        <w:t>RMT-based network approach to obtain an adjacency</w:t>
      </w:r>
      <w:r w:rsidR="00A67066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524C09">
        <w:rPr>
          <w:rFonts w:ascii="Times New Roman" w:hAnsi="Times New Roman" w:cs="Times New Roman"/>
          <w:sz w:val="24"/>
          <w:szCs w:val="28"/>
        </w:rPr>
        <w:t>matrix, which encodes the strength of the connection between</w:t>
      </w:r>
      <w:r w:rsidR="00A67066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524C09">
        <w:rPr>
          <w:rFonts w:ascii="Times New Roman" w:hAnsi="Times New Roman" w:cs="Times New Roman"/>
          <w:sz w:val="24"/>
          <w:szCs w:val="28"/>
        </w:rPr>
        <w:t>each pair of nodes</w:t>
      </w:r>
      <w:r w:rsidR="00A67066">
        <w:rPr>
          <w:rFonts w:ascii="Times New Roman" w:hAnsi="Times New Roman" w:cs="Times New Roman"/>
          <w:sz w:val="24"/>
          <w:szCs w:val="28"/>
        </w:rPr>
        <w:t xml:space="preserve"> </w:t>
      </w:r>
      <w:r w:rsidR="00A67066">
        <w:rPr>
          <w:rFonts w:ascii="Times New Roman" w:hAnsi="Times New Roman" w:cs="Times New Roman"/>
          <w:sz w:val="24"/>
          <w:szCs w:val="28"/>
        </w:rPr>
        <w:fldChar w:fldCharType="begin"/>
      </w:r>
      <w:r w:rsidR="00A67066">
        <w:rPr>
          <w:rFonts w:ascii="Times New Roman" w:hAnsi="Times New Roman" w:cs="Times New Roman"/>
          <w:sz w:val="24"/>
          <w:szCs w:val="28"/>
        </w:rPr>
        <w:instrText xml:space="preserve"> ADDIN EN.CITE &lt;EndNote&gt;&lt;Cite&gt;&lt;Author&gt;Luo&lt;/Author&gt;&lt;Year&gt;2007&lt;/Year&gt;&lt;RecNum&gt;1248&lt;/RecNum&gt;&lt;DisplayText&gt;(Luo et al., 2007; Junker and Schreiber, 2011)&lt;/DisplayText&gt;&lt;record&gt;&lt;rec-number&gt;1248&lt;/rec-number&gt;&lt;foreign-keys&gt;&lt;key app="EN" db-id="epztaxfzltp2xmex5wdxrda6sf95sewzvr92" timestamp="1641197272"&gt;1248&lt;/key&gt;&lt;/foreign-keys&gt;&lt;ref-type name="Journal Article"&gt;17&lt;/ref-type&gt;&lt;contributors&gt;&lt;authors&gt;&lt;author&gt;Luo, Feng&lt;/author&gt;&lt;author&gt;Yang, Yunfeng&lt;/author&gt;&lt;author&gt;Zhong, Jianxin&lt;/author&gt;&lt;author&gt;Gao, Haichun&lt;/author&gt;&lt;author&gt;Khan, Latifur&lt;/author&gt;&lt;author&gt;Thompson, Dorothea K&lt;/author&gt;&lt;author&gt;Zhou, Jizhong&lt;/author&gt;&lt;/authors&gt;&lt;/contributors&gt;&lt;titles&gt;&lt;title&gt;Constructing gene co-expression networks and predicting functions of unknown genes by random matrix theory&lt;/title&gt;&lt;secondary-title&gt;BMC bioinformatics&lt;/secondary-title&gt;&lt;/titles&gt;&lt;periodical&gt;&lt;full-title&gt;BMC Bioinformatics&lt;/full-title&gt;&lt;/periodical&gt;&lt;pages&gt;1-17&lt;/pages&gt;&lt;volume&gt;8&lt;/volume&gt;&lt;number&gt;1&lt;/number&gt;&lt;dates&gt;&lt;year&gt;2007&lt;/year&gt;&lt;/dates&gt;&lt;isbn&gt;1471-2105&lt;/isbn&gt;&lt;urls&gt;&lt;/urls&gt;&lt;/record&gt;&lt;/Cite&gt;&lt;Cite&gt;&lt;Author&gt;Junker&lt;/Author&gt;&lt;Year&gt;2011&lt;/Year&gt;&lt;RecNum&gt;1249&lt;/RecNum&gt;&lt;record&gt;&lt;rec-number&gt;1249&lt;/rec-number&gt;&lt;foreign-keys&gt;&lt;key app="EN" db-id="epztaxfzltp2xmex5wdxrda6sf95sewzvr92" timestamp="1641197348"&gt;1249&lt;/key&gt;&lt;/foreign-keys&gt;&lt;ref-type name="Book"&gt;6&lt;/ref-type&gt;&lt;contributors&gt;&lt;authors&gt;&lt;author&gt;Junker, Björn H&lt;/author&gt;&lt;author&gt;Schreiber, Falk&lt;/author&gt;&lt;/authors&gt;&lt;/contributors&gt;&lt;titles&gt;&lt;title&gt;Analysis of biological networks&lt;/title&gt;&lt;/titles&gt;&lt;volume&gt;2&lt;/volume&gt;&lt;dates&gt;&lt;year&gt;2011&lt;/year&gt;&lt;/dates&gt;&lt;publisher&gt;John Wiley &amp;amp; Sons&lt;/publisher&gt;&lt;isbn&gt;1118209915&lt;/isbn&gt;&lt;urls&gt;&lt;/urls&gt;&lt;/record&gt;&lt;/Cite&gt;&lt;/EndNote&gt;</w:instrText>
      </w:r>
      <w:r w:rsidR="00A67066">
        <w:rPr>
          <w:rFonts w:ascii="Times New Roman" w:hAnsi="Times New Roman" w:cs="Times New Roman"/>
          <w:sz w:val="24"/>
          <w:szCs w:val="28"/>
        </w:rPr>
        <w:fldChar w:fldCharType="separate"/>
      </w:r>
      <w:r w:rsidR="00A67066">
        <w:rPr>
          <w:rFonts w:ascii="Times New Roman" w:hAnsi="Times New Roman" w:cs="Times New Roman"/>
          <w:noProof/>
          <w:sz w:val="24"/>
          <w:szCs w:val="28"/>
        </w:rPr>
        <w:t>(Luo et al., 2007; Junker and Schreiber, 2011)</w:t>
      </w:r>
      <w:r w:rsidR="00A67066">
        <w:rPr>
          <w:rFonts w:ascii="Times New Roman" w:hAnsi="Times New Roman" w:cs="Times New Roman"/>
          <w:sz w:val="24"/>
          <w:szCs w:val="28"/>
        </w:rPr>
        <w:fldChar w:fldCharType="end"/>
      </w:r>
      <w:r w:rsidRPr="00524C09">
        <w:rPr>
          <w:rFonts w:ascii="Times New Roman" w:hAnsi="Times New Roman" w:cs="Times New Roman"/>
          <w:sz w:val="24"/>
          <w:szCs w:val="28"/>
        </w:rPr>
        <w:t>. Fourth, the submodules within a large module</w:t>
      </w:r>
      <w:r w:rsidR="00A67066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524C09">
        <w:rPr>
          <w:rFonts w:ascii="Times New Roman" w:hAnsi="Times New Roman" w:cs="Times New Roman"/>
          <w:sz w:val="24"/>
          <w:szCs w:val="28"/>
        </w:rPr>
        <w:t>were detected by fast greedy modularity optimization</w:t>
      </w:r>
      <w:r w:rsidR="00A67066">
        <w:rPr>
          <w:rFonts w:ascii="Times New Roman" w:hAnsi="Times New Roman" w:cs="Times New Roman"/>
          <w:sz w:val="24"/>
          <w:szCs w:val="28"/>
        </w:rPr>
        <w:t xml:space="preserve"> </w:t>
      </w:r>
      <w:r w:rsidR="00FD5D89">
        <w:rPr>
          <w:rFonts w:ascii="Times New Roman" w:hAnsi="Times New Roman" w:cs="Times New Roman"/>
          <w:sz w:val="24"/>
          <w:szCs w:val="28"/>
        </w:rPr>
        <w:fldChar w:fldCharType="begin"/>
      </w:r>
      <w:r w:rsidR="00FD5D89">
        <w:rPr>
          <w:rFonts w:ascii="Times New Roman" w:hAnsi="Times New Roman" w:cs="Times New Roman"/>
          <w:sz w:val="24"/>
          <w:szCs w:val="28"/>
        </w:rPr>
        <w:instrText xml:space="preserve"> ADDIN EN.CITE &lt;EndNote&gt;&lt;Cite&gt;&lt;Author&gt;Clauset&lt;/Author&gt;&lt;Year&gt;2004&lt;/Year&gt;&lt;RecNum&gt;1250&lt;/RecNum&gt;&lt;DisplayText&gt;(Clauset et al., 2004)&lt;/DisplayText&gt;&lt;record&gt;&lt;rec-number&gt;1250&lt;/rec-number&gt;&lt;foreign-keys&gt;&lt;key app="EN" db-id="epztaxfzltp2xmex5wdxrda6sf95sewzvr92" timestamp="1641197398"&gt;1250&lt;/key&gt;&lt;/foreign-keys&gt;&lt;ref-type name="Journal Article"&gt;17&lt;/ref-type&gt;&lt;contributors&gt;&lt;authors&gt;&lt;author&gt;Clauset, Aaron&lt;/author&gt;&lt;author&gt;Newman, Mark EJ&lt;/author&gt;&lt;author&gt;Moore, Cristopher&lt;/author&gt;&lt;/authors&gt;&lt;/contributors&gt;&lt;titles&gt;&lt;title&gt;Finding community structure in very large networks&lt;/title&gt;&lt;secondary-title&gt;Physical review E&lt;/secondary-title&gt;&lt;/titles&gt;&lt;periodical&gt;&lt;full-title&gt;Physical review E&lt;/full-title&gt;&lt;/periodical&gt;&lt;pages&gt;066111&lt;/pages&gt;&lt;volume&gt;70&lt;/volume&gt;&lt;number&gt;6&lt;/number&gt;&lt;dates&gt;&lt;year&gt;2004&lt;/year&gt;&lt;/dates&gt;&lt;urls&gt;&lt;/urls&gt;&lt;/record&gt;&lt;/Cite&gt;&lt;/EndNote&gt;</w:instrText>
      </w:r>
      <w:r w:rsidR="00FD5D89">
        <w:rPr>
          <w:rFonts w:ascii="Times New Roman" w:hAnsi="Times New Roman" w:cs="Times New Roman"/>
          <w:sz w:val="24"/>
          <w:szCs w:val="28"/>
        </w:rPr>
        <w:fldChar w:fldCharType="separate"/>
      </w:r>
      <w:r w:rsidR="00FD5D89">
        <w:rPr>
          <w:rFonts w:ascii="Times New Roman" w:hAnsi="Times New Roman" w:cs="Times New Roman"/>
          <w:noProof/>
          <w:sz w:val="24"/>
          <w:szCs w:val="28"/>
        </w:rPr>
        <w:t>(Clauset et al., 2004)</w:t>
      </w:r>
      <w:r w:rsidR="00FD5D89">
        <w:rPr>
          <w:rFonts w:ascii="Times New Roman" w:hAnsi="Times New Roman" w:cs="Times New Roman"/>
          <w:sz w:val="24"/>
          <w:szCs w:val="28"/>
        </w:rPr>
        <w:fldChar w:fldCharType="end"/>
      </w:r>
      <w:r w:rsidRPr="00524C09">
        <w:rPr>
          <w:rFonts w:ascii="Times New Roman" w:hAnsi="Times New Roman" w:cs="Times New Roman"/>
          <w:sz w:val="24"/>
          <w:szCs w:val="28"/>
        </w:rPr>
        <w:t>.</w:t>
      </w:r>
      <w:r w:rsidR="00636A0C" w:rsidRPr="00636A0C">
        <w:t xml:space="preserve"> </w:t>
      </w:r>
      <w:r w:rsidR="00636A0C" w:rsidRPr="00636A0C">
        <w:rPr>
          <w:rFonts w:ascii="Times New Roman" w:hAnsi="Times New Roman" w:cs="Times New Roman"/>
          <w:sz w:val="24"/>
          <w:szCs w:val="28"/>
        </w:rPr>
        <w:t>Correlation coeff</w:t>
      </w:r>
      <w:r w:rsidR="00636A0C">
        <w:rPr>
          <w:rFonts w:ascii="Times New Roman" w:hAnsi="Times New Roman" w:cs="Times New Roman"/>
          <w:sz w:val="24"/>
          <w:szCs w:val="28"/>
        </w:rPr>
        <w:t>i</w:t>
      </w:r>
      <w:r w:rsidR="00636A0C" w:rsidRPr="00636A0C">
        <w:rPr>
          <w:rFonts w:ascii="Times New Roman" w:hAnsi="Times New Roman" w:cs="Times New Roman"/>
          <w:sz w:val="24"/>
          <w:szCs w:val="28"/>
        </w:rPr>
        <w:t>cients greater</w:t>
      </w:r>
      <w:r w:rsidR="00636A0C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="00636A0C" w:rsidRPr="00636A0C">
        <w:rPr>
          <w:rFonts w:ascii="Times New Roman" w:hAnsi="Times New Roman" w:cs="Times New Roman"/>
          <w:sz w:val="24"/>
          <w:szCs w:val="28"/>
        </w:rPr>
        <w:t>than 0.</w:t>
      </w:r>
      <w:r w:rsidR="00636A0C">
        <w:rPr>
          <w:rFonts w:ascii="Times New Roman" w:hAnsi="Times New Roman" w:cs="Times New Roman"/>
          <w:sz w:val="24"/>
          <w:szCs w:val="28"/>
        </w:rPr>
        <w:t>5</w:t>
      </w:r>
      <w:r w:rsidR="00636A0C" w:rsidRPr="00636A0C">
        <w:rPr>
          <w:rFonts w:ascii="Times New Roman" w:hAnsi="Times New Roman" w:cs="Times New Roman"/>
          <w:sz w:val="24"/>
          <w:szCs w:val="28"/>
        </w:rPr>
        <w:t xml:space="preserve"> with a corresponding of p-value less than 0.0</w:t>
      </w:r>
      <w:r w:rsidR="00636A0C">
        <w:rPr>
          <w:rFonts w:ascii="Times New Roman" w:hAnsi="Times New Roman" w:cs="Times New Roman"/>
          <w:sz w:val="24"/>
          <w:szCs w:val="28"/>
        </w:rPr>
        <w:t>0</w:t>
      </w:r>
      <w:r w:rsidR="00636A0C" w:rsidRPr="00636A0C">
        <w:rPr>
          <w:rFonts w:ascii="Times New Roman" w:hAnsi="Times New Roman" w:cs="Times New Roman"/>
          <w:sz w:val="24"/>
          <w:szCs w:val="28"/>
        </w:rPr>
        <w:t>1 were considered</w:t>
      </w:r>
      <w:r w:rsidR="00636A0C">
        <w:rPr>
          <w:rFonts w:ascii="Times New Roman" w:hAnsi="Times New Roman" w:cs="Times New Roman"/>
          <w:sz w:val="24"/>
          <w:szCs w:val="28"/>
        </w:rPr>
        <w:t xml:space="preserve"> </w:t>
      </w:r>
      <w:r w:rsidR="00636A0C" w:rsidRPr="00636A0C">
        <w:rPr>
          <w:rFonts w:ascii="Times New Roman" w:hAnsi="Times New Roman" w:cs="Times New Roman"/>
          <w:sz w:val="24"/>
          <w:szCs w:val="28"/>
        </w:rPr>
        <w:t xml:space="preserve">statistically robust and were </w:t>
      </w:r>
      <w:r w:rsidR="00636A0C" w:rsidRPr="00636A0C">
        <w:rPr>
          <w:rFonts w:ascii="Times New Roman" w:hAnsi="Times New Roman" w:cs="Times New Roman"/>
          <w:sz w:val="24"/>
          <w:szCs w:val="28"/>
        </w:rPr>
        <w:lastRenderedPageBreak/>
        <w:t>included to generate the networks.</w:t>
      </w:r>
    </w:p>
    <w:p w14:paraId="4136F613" w14:textId="748B17A2" w:rsidR="00A83CFB" w:rsidRDefault="00A83CFB" w:rsidP="00276500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7137D541" w14:textId="77777777" w:rsidR="00806896" w:rsidRPr="00CB4647" w:rsidRDefault="00806896" w:rsidP="008068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64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4647">
        <w:rPr>
          <w:rFonts w:ascii="Times New Roman" w:hAnsi="Times New Roman" w:cs="Times New Roman"/>
          <w:sz w:val="24"/>
          <w:szCs w:val="24"/>
        </w:rPr>
        <w:t xml:space="preserve"> Biological soil crusts element composition.</w:t>
      </w:r>
    </w:p>
    <w:tbl>
      <w:tblPr>
        <w:tblW w:w="8721" w:type="dxa"/>
        <w:jc w:val="center"/>
        <w:tblLook w:val="04A0" w:firstRow="1" w:lastRow="0" w:firstColumn="1" w:lastColumn="0" w:noHBand="0" w:noVBand="1"/>
      </w:tblPr>
      <w:tblGrid>
        <w:gridCol w:w="534"/>
        <w:gridCol w:w="1287"/>
        <w:gridCol w:w="1287"/>
        <w:gridCol w:w="1397"/>
        <w:gridCol w:w="1177"/>
        <w:gridCol w:w="1239"/>
        <w:gridCol w:w="1397"/>
        <w:gridCol w:w="1169"/>
        <w:gridCol w:w="1279"/>
      </w:tblGrid>
      <w:tr w:rsidR="007C6B57" w:rsidRPr="00CB4647" w14:paraId="63E15D4F" w14:textId="77777777" w:rsidTr="007C6B57">
        <w:trPr>
          <w:trHeight w:val="616"/>
          <w:jc w:val="center"/>
        </w:trPr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1348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5D96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 (mg/g)</w:t>
            </w: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838AF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 (mg/g)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4858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 (mg/g)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4FB4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Mn(mg/g)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9045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</w:t>
            </w:r>
            <w:proofErr w:type="spellEnd"/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(mg/g)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85C7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 (mg/g)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ED8C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 (mg/g)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EDEC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 (mg/g)</w:t>
            </w:r>
          </w:p>
        </w:tc>
      </w:tr>
      <w:tr w:rsidR="007C6B57" w:rsidRPr="00CB4647" w14:paraId="4F383FF2" w14:textId="77777777" w:rsidTr="007C6B57">
        <w:trPr>
          <w:trHeight w:val="616"/>
          <w:jc w:val="center"/>
        </w:trPr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932A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8893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sz w:val="22"/>
              </w:rPr>
              <w:t>19.84±0.45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52D5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sz w:val="22"/>
              </w:rPr>
              <w:t>21.46±0.57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90A4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sz w:val="22"/>
              </w:rPr>
              <w:t>82.83±15.04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C68E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2.16±0.05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33C5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sz w:val="22"/>
              </w:rPr>
              <w:t>1.05±0.05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bc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BB8C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180.84±4.36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BF6F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3.52±2.37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BA13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13.15±4.24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</w:tr>
      <w:tr w:rsidR="007C6B57" w:rsidRPr="00CB4647" w14:paraId="5ADD1C7C" w14:textId="77777777" w:rsidTr="007C6B57">
        <w:trPr>
          <w:trHeight w:val="616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06F9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530E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18.04±0.62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F656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18.05±0.23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0834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83.18±0.23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7DE4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2.16±0.05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8D35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1.13±0.03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3458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174.17±1.46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0B2D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2.45±0.38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D41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15.57±0.10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</w:tr>
      <w:tr w:rsidR="007C6B57" w:rsidRPr="00CB4647" w14:paraId="0F800A49" w14:textId="77777777" w:rsidTr="007C6B57">
        <w:trPr>
          <w:trHeight w:val="616"/>
          <w:jc w:val="center"/>
        </w:trPr>
        <w:tc>
          <w:tcPr>
            <w:tcW w:w="4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B1E3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4070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18.41±0.13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BC9D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16.13±0.11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A828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112.92±1.09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C731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2.15±0.02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99A2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1.00±0.06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DF34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179.36±3.83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9166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4.07±0.66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E926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11.54±0.23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</w:tr>
      <w:tr w:rsidR="007C6B57" w:rsidRPr="00CB4647" w14:paraId="3E785CE3" w14:textId="77777777" w:rsidTr="007C6B57">
        <w:trPr>
          <w:trHeight w:val="616"/>
          <w:jc w:val="center"/>
        </w:trPr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73DD4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C768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19.66±0.56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AF03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17.28±0.71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AB7A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72.53±2.00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259AA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1.94±0.05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6896D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1.28±0.10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2FD0E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159.71±2.35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2CFA3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1.24±0.17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79FA" w14:textId="77777777" w:rsidR="00806896" w:rsidRPr="00806896" w:rsidRDefault="00806896" w:rsidP="00264CF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11.94±0.41</w:t>
            </w:r>
            <w:r w:rsidRPr="00806896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</w:tr>
    </w:tbl>
    <w:p w14:paraId="2A904E0D" w14:textId="6E1E23EF" w:rsidR="00806896" w:rsidRDefault="00806896" w:rsidP="00806896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B4647">
        <w:rPr>
          <w:rFonts w:ascii="Times New Roman" w:hAnsi="Times New Roman" w:cs="Times New Roman"/>
          <w:sz w:val="24"/>
          <w:szCs w:val="24"/>
        </w:rPr>
        <w:t xml:space="preserve">Values represent means ± standard errors (n =3). Significant differences (P &lt; 0.05) are marked by different letters. </w:t>
      </w:r>
    </w:p>
    <w:p w14:paraId="155568DC" w14:textId="77777777" w:rsidR="00806896" w:rsidRPr="00CC7EBC" w:rsidRDefault="00806896" w:rsidP="00806896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A7C4899" w14:textId="674869E1" w:rsidR="00A83CFB" w:rsidRDefault="00A83CFB" w:rsidP="00A83CFB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B464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S2</w:t>
      </w:r>
      <w:r w:rsidRPr="00CB4647">
        <w:rPr>
          <w:rFonts w:ascii="Times New Roman" w:hAnsi="Times New Roman" w:cs="Times New Roman"/>
          <w:sz w:val="24"/>
          <w:szCs w:val="24"/>
        </w:rPr>
        <w:t xml:space="preserve"> Correlation between physi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4647">
        <w:rPr>
          <w:rFonts w:ascii="Times New Roman" w:hAnsi="Times New Roman" w:cs="Times New Roman"/>
          <w:sz w:val="24"/>
          <w:szCs w:val="24"/>
        </w:rPr>
        <w:t>chemical properties and enzyme activity.</w:t>
      </w:r>
    </w:p>
    <w:p w14:paraId="6012D3F3" w14:textId="77777777" w:rsidR="00A83CFB" w:rsidRPr="00CB4647" w:rsidRDefault="00A83CFB" w:rsidP="00A83CFB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190" w:type="dxa"/>
        <w:jc w:val="center"/>
        <w:tblLook w:val="04A0" w:firstRow="1" w:lastRow="0" w:firstColumn="1" w:lastColumn="0" w:noHBand="0" w:noVBand="1"/>
      </w:tblPr>
      <w:tblGrid>
        <w:gridCol w:w="1453"/>
        <w:gridCol w:w="979"/>
        <w:gridCol w:w="921"/>
        <w:gridCol w:w="979"/>
        <w:gridCol w:w="976"/>
        <w:gridCol w:w="979"/>
        <w:gridCol w:w="976"/>
        <w:gridCol w:w="1146"/>
        <w:gridCol w:w="805"/>
        <w:gridCol w:w="976"/>
      </w:tblGrid>
      <w:tr w:rsidR="00A83CFB" w:rsidRPr="00CB4647" w14:paraId="18992223" w14:textId="77777777" w:rsidTr="00A83CFB">
        <w:trPr>
          <w:trHeight w:val="547"/>
          <w:jc w:val="center"/>
        </w:trPr>
        <w:tc>
          <w:tcPr>
            <w:tcW w:w="145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1A82" w14:textId="77777777" w:rsidR="00A83CFB" w:rsidRPr="00A83CFB" w:rsidRDefault="00A83CFB" w:rsidP="00364CF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3" w:name="_Hlk93072924"/>
          </w:p>
        </w:tc>
        <w:tc>
          <w:tcPr>
            <w:tcW w:w="97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7A9B1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S-NP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5DB8A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S-NPT</w:t>
            </w:r>
          </w:p>
        </w:tc>
        <w:tc>
          <w:tcPr>
            <w:tcW w:w="97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4413C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S-β-GC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75743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S-α-GC</w:t>
            </w:r>
          </w:p>
        </w:tc>
        <w:tc>
          <w:tcPr>
            <w:tcW w:w="97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B9596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S-POD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652DD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S-SC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5CB0B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4" w:name="_Hlk93072927"/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S-UE</w:t>
            </w:r>
            <w:bookmarkEnd w:id="4"/>
          </w:p>
        </w:tc>
        <w:tc>
          <w:tcPr>
            <w:tcW w:w="80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B280F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S-PPO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8C90BA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5" w:name="_Hlk93072939"/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NITS</w:t>
            </w:r>
            <w:bookmarkEnd w:id="5"/>
          </w:p>
        </w:tc>
      </w:tr>
      <w:bookmarkEnd w:id="3"/>
      <w:tr w:rsidR="00A83CFB" w:rsidRPr="00CB4647" w14:paraId="6F54BD39" w14:textId="77777777" w:rsidTr="00A83CFB">
        <w:trPr>
          <w:trHeight w:val="547"/>
          <w:jc w:val="center"/>
        </w:trPr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6824" w14:textId="77777777" w:rsidR="00A83CFB" w:rsidRPr="00A83CFB" w:rsidRDefault="00A83CFB" w:rsidP="00364CF0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TOC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F53C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0.606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D590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-0.467 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DC31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0.592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0656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0.790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F679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0.569 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42A4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0.424 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80BE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0.736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6D9D5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0.257 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8DEE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0.918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</w:tr>
      <w:tr w:rsidR="00A83CFB" w:rsidRPr="00CB4647" w14:paraId="29801161" w14:textId="77777777" w:rsidTr="00A83CFB">
        <w:trPr>
          <w:trHeight w:val="547"/>
          <w:jc w:val="center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C24C7" w14:textId="77777777" w:rsidR="00A83CFB" w:rsidRPr="00A83CFB" w:rsidRDefault="00A83CFB" w:rsidP="00364CF0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9D84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-0.679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A5C5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0.187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6816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-0.536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CE97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-0.709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2BFB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-0.281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0DB5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-0.714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A434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-0.864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75BB9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-0.475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935C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-0.885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</w:tr>
      <w:tr w:rsidR="00A83CFB" w:rsidRPr="00CB4647" w14:paraId="732BE6DC" w14:textId="77777777" w:rsidTr="00A83CFB">
        <w:trPr>
          <w:trHeight w:val="682"/>
          <w:jc w:val="center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91BA" w14:textId="77777777" w:rsidR="00A83CFB" w:rsidRPr="00A83CFB" w:rsidRDefault="00A83CFB" w:rsidP="00364CF0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3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-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5E17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8A2D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-0.442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9074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0.552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7D26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0.876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D5DA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0.492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C4C3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0.451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725C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0.741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27A3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0.325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6790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0.954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</w:tr>
      <w:tr w:rsidR="00A83CFB" w:rsidRPr="00CB4647" w14:paraId="1C7CF056" w14:textId="77777777" w:rsidTr="00A83CFB">
        <w:trPr>
          <w:trHeight w:val="547"/>
          <w:jc w:val="center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8752" w14:textId="77777777" w:rsidR="00A83CFB" w:rsidRPr="00A83CFB" w:rsidRDefault="00A83CFB" w:rsidP="00364CF0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Scytonemin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494E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0.438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FA32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-0.551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273B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0.554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DED1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0.905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F6B5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0.506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3E1F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0.330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DFDC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0.673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E864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0.146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2CA1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0.942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</w:tr>
      <w:tr w:rsidR="00A83CFB" w:rsidRPr="00CB4647" w14:paraId="5CD4B47B" w14:textId="77777777" w:rsidTr="00A83CFB">
        <w:trPr>
          <w:trHeight w:val="547"/>
          <w:jc w:val="center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D08A" w14:textId="77777777" w:rsidR="00A83CFB" w:rsidRPr="00A83CFB" w:rsidRDefault="00A83CFB" w:rsidP="00364CF0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Chl</w:t>
            </w:r>
            <w:proofErr w:type="spellEnd"/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E192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0.492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9B05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-0.458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F624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0.634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AF80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0.897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950C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0.512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B524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0.417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005D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0.727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EB44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0.245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76BA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0.963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</w:tr>
      <w:tr w:rsidR="00A83CFB" w:rsidRPr="00CB4647" w14:paraId="084832B1" w14:textId="77777777" w:rsidTr="00A83CFB">
        <w:trPr>
          <w:trHeight w:val="682"/>
          <w:jc w:val="center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B6A3" w14:textId="77777777" w:rsidR="00A83CFB" w:rsidRPr="00A83CFB" w:rsidRDefault="00A83CFB" w:rsidP="00364CF0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NH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4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+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70E4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0.732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C752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-0.290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9596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0.603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A4FC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0.778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3D60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0.487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5FF2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0.686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991C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0.911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AAFB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0.426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108F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0.954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</w:tr>
      <w:tr w:rsidR="00A83CFB" w:rsidRPr="00CB4647" w14:paraId="1DABD4ED" w14:textId="77777777" w:rsidTr="00A83CFB">
        <w:trPr>
          <w:trHeight w:val="547"/>
          <w:jc w:val="center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63A0" w14:textId="77777777" w:rsidR="00A83CFB" w:rsidRPr="00A83CFB" w:rsidRDefault="00A83CFB" w:rsidP="00364CF0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DB39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0.213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FB58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0.492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0614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0.542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66C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-0.255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F27E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-0.158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D651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0.338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B5B8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0.102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3AF3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0.452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2D5B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-0.186 </w:t>
            </w:r>
          </w:p>
        </w:tc>
      </w:tr>
      <w:tr w:rsidR="00A83CFB" w:rsidRPr="00CB4647" w14:paraId="3E8DBB78" w14:textId="77777777" w:rsidTr="00A83CFB">
        <w:trPr>
          <w:trHeight w:val="547"/>
          <w:jc w:val="center"/>
        </w:trPr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144BE8" w14:textId="77777777" w:rsidR="00A83CFB" w:rsidRPr="00A83CFB" w:rsidRDefault="00A83CFB" w:rsidP="00364CF0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EC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EBE1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-0.679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0676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0.187 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89BF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-0.536 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5D06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-0.709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7397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-0.281 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3B7A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-0.714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8613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-0.864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536B4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-0.475 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9340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-0.885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</w:tr>
      <w:tr w:rsidR="00A83CFB" w:rsidRPr="00CB4647" w14:paraId="7FC19DC6" w14:textId="77777777" w:rsidTr="00A83CFB">
        <w:trPr>
          <w:trHeight w:val="547"/>
          <w:jc w:val="center"/>
        </w:trPr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E5DAD6E" w14:textId="77777777" w:rsidR="00A83CFB" w:rsidRPr="00A83CFB" w:rsidRDefault="00A83CFB" w:rsidP="00364CF0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2FB3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-0.811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BE98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0.048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19B86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-0.601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8100A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-0.569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C177C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-0.543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DF7AA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-0.782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2C46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-0.924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8F6221D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-0.487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7A494" w14:textId="77777777" w:rsidR="00A83CFB" w:rsidRPr="00A83CFB" w:rsidRDefault="00A83CFB" w:rsidP="00364CF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-0.810</w:t>
            </w:r>
            <w:r w:rsidRPr="00A83CFB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</w:tr>
    </w:tbl>
    <w:p w14:paraId="41CEB73B" w14:textId="77777777" w:rsidR="00A83CFB" w:rsidRDefault="00A83CFB" w:rsidP="00A83CFB">
      <w:pPr>
        <w:widowControl/>
        <w:spacing w:line="276" w:lineRule="auto"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CB4647">
        <w:rPr>
          <w:rFonts w:ascii="Times New Roman" w:hAnsi="Times New Roman" w:cs="Times New Roman"/>
          <w:sz w:val="24"/>
          <w:szCs w:val="24"/>
        </w:rPr>
        <w:t>Analysis method using Pearson.</w:t>
      </w:r>
      <w:r w:rsidRPr="00CB4647">
        <w:rPr>
          <w:rFonts w:ascii="Times New Roman" w:eastAsia="等线" w:hAnsi="Times New Roman" w:cs="Times New Roman"/>
          <w:color w:val="000000"/>
          <w:kern w:val="0"/>
          <w:sz w:val="24"/>
          <w:szCs w:val="24"/>
          <w:vertAlign w:val="superscript"/>
        </w:rPr>
        <w:t xml:space="preserve"> </w:t>
      </w:r>
      <w:bookmarkStart w:id="6" w:name="_Hlk93073044"/>
      <w:r w:rsidRPr="00CB4647">
        <w:rPr>
          <w:rFonts w:ascii="Times New Roman" w:eastAsia="等线" w:hAnsi="Times New Roman" w:cs="Times New Roman"/>
          <w:color w:val="000000"/>
          <w:kern w:val="0"/>
          <w:sz w:val="24"/>
          <w:szCs w:val="24"/>
          <w:vertAlign w:val="superscript"/>
        </w:rPr>
        <w:t>*</w:t>
      </w:r>
      <w:r w:rsidRPr="00CB4647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(p</w:t>
      </w:r>
      <w:r w:rsidRPr="00CB4647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＜</w:t>
      </w:r>
      <w:r w:rsidRPr="00CB4647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0.05);</w:t>
      </w:r>
      <w:r w:rsidRPr="00CB4647">
        <w:rPr>
          <w:rFonts w:ascii="Times New Roman" w:eastAsia="等线" w:hAnsi="Times New Roman" w:cs="Times New Roman"/>
          <w:color w:val="000000"/>
          <w:kern w:val="0"/>
          <w:sz w:val="24"/>
          <w:szCs w:val="24"/>
          <w:vertAlign w:val="superscript"/>
        </w:rPr>
        <w:t xml:space="preserve"> **</w:t>
      </w:r>
      <w:r w:rsidRPr="00CB4647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(p</w:t>
      </w:r>
      <w:r w:rsidRPr="00CB4647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＜</w:t>
      </w:r>
      <w:r w:rsidRPr="00CB4647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0.01)</w:t>
      </w:r>
      <w:bookmarkEnd w:id="6"/>
    </w:p>
    <w:p w14:paraId="7D5EFC58" w14:textId="77777777" w:rsidR="00A67066" w:rsidRDefault="00A67066" w:rsidP="00276500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6C731D6A" w14:textId="77777777" w:rsidR="00A67066" w:rsidRDefault="00A67066" w:rsidP="00276500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</w:p>
    <w:p w14:paraId="281F35A5" w14:textId="77777777" w:rsidR="00FD5D89" w:rsidRPr="00FD5D89" w:rsidRDefault="00A67066" w:rsidP="00FD5D89">
      <w:pPr>
        <w:pStyle w:val="EndNoteBibliography"/>
        <w:ind w:left="720" w:hanging="720"/>
      </w:pPr>
      <w:r>
        <w:rPr>
          <w:rFonts w:ascii="Times New Roman" w:hAnsi="Times New Roman" w:cs="Times New Roman"/>
          <w:sz w:val="24"/>
          <w:szCs w:val="28"/>
        </w:rPr>
        <w:fldChar w:fldCharType="begin"/>
      </w:r>
      <w:r>
        <w:rPr>
          <w:rFonts w:ascii="Times New Roman" w:hAnsi="Times New Roman" w:cs="Times New Roman"/>
          <w:sz w:val="24"/>
          <w:szCs w:val="28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 w:rsidR="00FD5D89" w:rsidRPr="00FD5D89">
        <w:t xml:space="preserve">Clauset, A., Newman, M.E., and Moore, C. (2004). Finding community structure in very large networks. </w:t>
      </w:r>
      <w:r w:rsidR="00FD5D89" w:rsidRPr="00FD5D89">
        <w:rPr>
          <w:i/>
        </w:rPr>
        <w:t>Physical review E</w:t>
      </w:r>
      <w:r w:rsidR="00FD5D89" w:rsidRPr="00FD5D89">
        <w:t xml:space="preserve"> 70(6)</w:t>
      </w:r>
      <w:r w:rsidR="00FD5D89" w:rsidRPr="00FD5D89">
        <w:rPr>
          <w:b/>
        </w:rPr>
        <w:t>,</w:t>
      </w:r>
      <w:r w:rsidR="00FD5D89" w:rsidRPr="00FD5D89">
        <w:t xml:space="preserve"> 066111.</w:t>
      </w:r>
    </w:p>
    <w:p w14:paraId="1FE33E3D" w14:textId="77777777" w:rsidR="00FD5D89" w:rsidRPr="00FD5D89" w:rsidRDefault="00FD5D89" w:rsidP="00FD5D89">
      <w:pPr>
        <w:pStyle w:val="EndNoteBibliography"/>
        <w:ind w:left="720" w:hanging="720"/>
      </w:pPr>
      <w:r w:rsidRPr="00FD5D89">
        <w:t xml:space="preserve">Junker, B.H., and Schreiber, F. (2011). </w:t>
      </w:r>
      <w:r w:rsidRPr="00FD5D89">
        <w:rPr>
          <w:i/>
        </w:rPr>
        <w:t>Analysis of biological networks.</w:t>
      </w:r>
      <w:r w:rsidRPr="00FD5D89">
        <w:t xml:space="preserve"> John Wiley &amp; Sons.</w:t>
      </w:r>
    </w:p>
    <w:p w14:paraId="6C0003AA" w14:textId="77777777" w:rsidR="00FD5D89" w:rsidRPr="00FD5D89" w:rsidRDefault="00FD5D89" w:rsidP="00FD5D89">
      <w:pPr>
        <w:pStyle w:val="EndNoteBibliography"/>
        <w:ind w:left="720" w:hanging="720"/>
      </w:pPr>
      <w:r w:rsidRPr="00FD5D89">
        <w:t xml:space="preserve">Luo, F., Yang, Y., Zhong, J., Gao, H., Khan, L., Thompson, D.K., et al. (2007). Constructing gene co-expression networks and predicting functions of unknown genes by random matrix theory. </w:t>
      </w:r>
      <w:r w:rsidRPr="00FD5D89">
        <w:rPr>
          <w:i/>
        </w:rPr>
        <w:t>BMC bioinformatics</w:t>
      </w:r>
      <w:r w:rsidRPr="00FD5D89">
        <w:t xml:space="preserve"> 8(1)</w:t>
      </w:r>
      <w:r w:rsidRPr="00FD5D89">
        <w:rPr>
          <w:b/>
        </w:rPr>
        <w:t>,</w:t>
      </w:r>
      <w:r w:rsidRPr="00FD5D89">
        <w:t xml:space="preserve"> 1-17.</w:t>
      </w:r>
    </w:p>
    <w:p w14:paraId="17168ECD" w14:textId="6D23AA50" w:rsidR="00A83CFB" w:rsidRPr="00A83CFB" w:rsidRDefault="00A67066" w:rsidP="00276500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fldChar w:fldCharType="end"/>
      </w:r>
    </w:p>
    <w:sectPr w:rsidR="00A83CFB" w:rsidRPr="00A83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6F6A" w14:textId="77777777" w:rsidR="00DB563F" w:rsidRDefault="00DB563F" w:rsidP="00A05B85">
      <w:r>
        <w:separator/>
      </w:r>
    </w:p>
  </w:endnote>
  <w:endnote w:type="continuationSeparator" w:id="0">
    <w:p w14:paraId="408325D0" w14:textId="77777777" w:rsidR="00DB563F" w:rsidRDefault="00DB563F" w:rsidP="00A0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-BZ">
    <w:altName w:val="Cambria"/>
    <w:panose1 w:val="00000000000000000000"/>
    <w:charset w:val="00"/>
    <w:family w:val="roman"/>
    <w:notTrueType/>
    <w:pitch w:val="default"/>
  </w:font>
  <w:font w:name="AdvTimes">
    <w:altName w:val="微软雅黑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46F0" w14:textId="77777777" w:rsidR="00DB563F" w:rsidRDefault="00DB563F" w:rsidP="00A05B85">
      <w:r>
        <w:separator/>
      </w:r>
    </w:p>
  </w:footnote>
  <w:footnote w:type="continuationSeparator" w:id="0">
    <w:p w14:paraId="454609F0" w14:textId="77777777" w:rsidR="00DB563F" w:rsidRDefault="00DB563F" w:rsidP="00A05B85">
      <w:r>
        <w:continuationSeparator/>
      </w:r>
    </w:p>
  </w:footnote>
  <w:footnote w:id="1">
    <w:p w14:paraId="38182F15" w14:textId="77777777" w:rsidR="00837B38" w:rsidRPr="00DE5A4E" w:rsidRDefault="00837B38" w:rsidP="00837B38">
      <w:pPr>
        <w:autoSpaceDE w:val="0"/>
        <w:autoSpaceDN w:val="0"/>
        <w:adjustRightInd w:val="0"/>
        <w:spacing w:line="480" w:lineRule="auto"/>
        <w:ind w:firstLineChars="200" w:firstLine="480"/>
        <w:rPr>
          <w:rFonts w:ascii="Times New Roman" w:eastAsia="AdvTimes" w:hAnsi="Times New Roman" w:cs="Times New Roman"/>
          <w:kern w:val="0"/>
          <w:sz w:val="24"/>
          <w:szCs w:val="24"/>
        </w:rPr>
      </w:pPr>
      <w:r w:rsidRPr="00CB4647">
        <w:rPr>
          <w:rFonts w:ascii="Times New Roman" w:hAnsi="Times New Roman" w:cs="Times New Roman"/>
          <w:bCs/>
          <w:sz w:val="24"/>
          <w:szCs w:val="24"/>
        </w:rPr>
        <w:sym w:font="Symbol" w:char="F02A"/>
      </w:r>
      <w:r w:rsidRPr="00CB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647">
        <w:rPr>
          <w:rFonts w:ascii="Times New Roman" w:eastAsia="AdvTimes" w:hAnsi="Times New Roman" w:cs="Times New Roman"/>
          <w:kern w:val="0"/>
          <w:sz w:val="24"/>
          <w:szCs w:val="24"/>
        </w:rPr>
        <w:t>Corresponding author:</w:t>
      </w:r>
      <w:r w:rsidRPr="00356FA6">
        <w:rPr>
          <w:rStyle w:val="a8"/>
          <w:rFonts w:ascii="Times New Roman" w:hAnsi="Times New Roman" w:cs="Times New Roman"/>
          <w:kern w:val="0"/>
          <w:sz w:val="24"/>
          <w:szCs w:val="24"/>
        </w:rPr>
        <w:t xml:space="preserve"> Li Wu</w:t>
      </w:r>
      <w:r>
        <w:rPr>
          <w:rStyle w:val="a8"/>
          <w:rFonts w:ascii="Times New Roman" w:hAnsi="Times New Roman" w:cs="Times New Roman" w:hint="eastAsia"/>
          <w:kern w:val="0"/>
          <w:sz w:val="24"/>
          <w:szCs w:val="24"/>
        </w:rPr>
        <w:t>;</w:t>
      </w:r>
      <w:r w:rsidRPr="003F6D80">
        <w:rPr>
          <w:rFonts w:ascii="Times New Roman" w:hAnsi="Times New Roman"/>
          <w:color w:val="000000"/>
          <w:sz w:val="24"/>
        </w:rPr>
        <w:t xml:space="preserve"> </w:t>
      </w:r>
      <w:r w:rsidRPr="00F8797C">
        <w:rPr>
          <w:rStyle w:val="a8"/>
          <w:rFonts w:ascii="Times New Roman" w:hAnsi="Times New Roman"/>
          <w:color w:val="000000"/>
          <w:sz w:val="24"/>
        </w:rPr>
        <w:t xml:space="preserve">School of Resources and Environmental Engineering, Wuhan University of Technology, Wuhan 430070, China. Email: </w:t>
      </w:r>
      <w:hyperlink r:id="rId1" w:history="1">
        <w:r w:rsidRPr="00481602">
          <w:rPr>
            <w:rStyle w:val="a8"/>
            <w:rFonts w:ascii="Times New Roman" w:hAnsi="Times New Roman" w:cs="Times New Roman"/>
            <w:i/>
            <w:iCs/>
            <w:kern w:val="0"/>
            <w:sz w:val="24"/>
            <w:szCs w:val="24"/>
          </w:rPr>
          <w:t>wuli774@whut.edu.cn</w:t>
        </w:r>
      </w:hyperlink>
      <w:r>
        <w:rPr>
          <w:rFonts w:ascii="Times New Roman" w:hAnsi="Times New Roman"/>
          <w:color w:val="000000"/>
          <w:sz w:val="24"/>
        </w:rPr>
        <w:t xml:space="preserve">; </w:t>
      </w:r>
      <w:r>
        <w:rPr>
          <w:rStyle w:val="a8"/>
          <w:rFonts w:ascii="Times New Roman" w:hAnsi="Times New Roman"/>
          <w:color w:val="000000"/>
          <w:sz w:val="24"/>
        </w:rPr>
        <w:t>M</w:t>
      </w:r>
      <w:r w:rsidRPr="00F8797C">
        <w:rPr>
          <w:rStyle w:val="a8"/>
          <w:rFonts w:ascii="Times New Roman" w:hAnsi="Times New Roman"/>
          <w:color w:val="000000"/>
          <w:sz w:val="24"/>
        </w:rPr>
        <w:t xml:space="preserve">obile telephone is </w:t>
      </w:r>
      <w:r w:rsidRPr="00E807A5">
        <w:rPr>
          <w:rStyle w:val="a8"/>
          <w:rFonts w:ascii="Times New Roman" w:hAnsi="Times New Roman"/>
          <w:sz w:val="24"/>
          <w:szCs w:val="24"/>
        </w:rPr>
        <w:t>+86-1</w:t>
      </w:r>
      <w:r>
        <w:rPr>
          <w:rStyle w:val="a8"/>
          <w:rFonts w:ascii="Times New Roman" w:hAnsi="Times New Roman"/>
          <w:sz w:val="24"/>
          <w:szCs w:val="24"/>
        </w:rPr>
        <w:t>5072424191</w:t>
      </w:r>
      <w:r w:rsidRPr="00F8797C">
        <w:rPr>
          <w:rStyle w:val="a8"/>
          <w:rFonts w:ascii="Times New Roman" w:hAnsi="Times New Roman"/>
          <w:color w:val="000000"/>
          <w:sz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3C38"/>
    <w:multiLevelType w:val="hybridMultilevel"/>
    <w:tmpl w:val="BFC09932"/>
    <w:lvl w:ilvl="0" w:tplc="7F00C6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ztaxfzltp2xmex5wdxrda6sf95sewzvr92&quot;&gt;我的EndNote库&lt;record-ids&gt;&lt;item&gt;1248&lt;/item&gt;&lt;item&gt;1249&lt;/item&gt;&lt;item&gt;1250&lt;/item&gt;&lt;/record-ids&gt;&lt;/item&gt;&lt;/Libraries&gt;"/>
  </w:docVars>
  <w:rsids>
    <w:rsidRoot w:val="00FC4C7D"/>
    <w:rsid w:val="0002733B"/>
    <w:rsid w:val="001543F2"/>
    <w:rsid w:val="002334C0"/>
    <w:rsid w:val="00252846"/>
    <w:rsid w:val="00276500"/>
    <w:rsid w:val="002E051C"/>
    <w:rsid w:val="0030220B"/>
    <w:rsid w:val="00360AEC"/>
    <w:rsid w:val="003C6ED1"/>
    <w:rsid w:val="00404F71"/>
    <w:rsid w:val="0044490C"/>
    <w:rsid w:val="00524C09"/>
    <w:rsid w:val="00636A0C"/>
    <w:rsid w:val="006E3EDD"/>
    <w:rsid w:val="00753CBC"/>
    <w:rsid w:val="007A5C8E"/>
    <w:rsid w:val="007C6B57"/>
    <w:rsid w:val="00806896"/>
    <w:rsid w:val="00816CBF"/>
    <w:rsid w:val="00837B38"/>
    <w:rsid w:val="0088235C"/>
    <w:rsid w:val="00891B61"/>
    <w:rsid w:val="00942767"/>
    <w:rsid w:val="00986464"/>
    <w:rsid w:val="00A05B85"/>
    <w:rsid w:val="00A67066"/>
    <w:rsid w:val="00A83CFB"/>
    <w:rsid w:val="00AF689F"/>
    <w:rsid w:val="00B57EFC"/>
    <w:rsid w:val="00B97E07"/>
    <w:rsid w:val="00C373B3"/>
    <w:rsid w:val="00C76BF2"/>
    <w:rsid w:val="00DB563F"/>
    <w:rsid w:val="00ED4A9F"/>
    <w:rsid w:val="00F12884"/>
    <w:rsid w:val="00F61CF4"/>
    <w:rsid w:val="00FB5EB8"/>
    <w:rsid w:val="00FC4C7D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0E12F"/>
  <w15:chartTrackingRefBased/>
  <w15:docId w15:val="{8A06D6AC-AAB2-489C-93BB-CD88BC43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B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B85"/>
    <w:rPr>
      <w:sz w:val="18"/>
      <w:szCs w:val="18"/>
    </w:rPr>
  </w:style>
  <w:style w:type="paragraph" w:styleId="a7">
    <w:name w:val="List Paragraph"/>
    <w:basedOn w:val="a"/>
    <w:uiPriority w:val="34"/>
    <w:qFormat/>
    <w:rsid w:val="00A05B85"/>
    <w:pPr>
      <w:ind w:firstLineChars="200" w:firstLine="420"/>
    </w:pPr>
  </w:style>
  <w:style w:type="character" w:customStyle="1" w:styleId="fontstyle11">
    <w:name w:val="fontstyle11"/>
    <w:basedOn w:val="a0"/>
    <w:rsid w:val="00986464"/>
    <w:rPr>
      <w:rFonts w:ascii="E-BZ" w:hAnsi="E-BZ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Hyperlink"/>
    <w:basedOn w:val="a0"/>
    <w:uiPriority w:val="99"/>
    <w:unhideWhenUsed/>
    <w:rsid w:val="00276500"/>
    <w:rPr>
      <w:color w:val="0000FF"/>
      <w:u w:val="single"/>
    </w:rPr>
  </w:style>
  <w:style w:type="character" w:styleId="a9">
    <w:name w:val="footnote reference"/>
    <w:basedOn w:val="a0"/>
    <w:semiHidden/>
    <w:rsid w:val="00276500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0"/>
    <w:rsid w:val="00A67066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67066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67066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67066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uli774@whu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jingshang</dc:creator>
  <cp:keywords/>
  <dc:description/>
  <cp:lastModifiedBy>xiao jingshang</cp:lastModifiedBy>
  <cp:revision>18</cp:revision>
  <dcterms:created xsi:type="dcterms:W3CDTF">2021-02-04T04:07:00Z</dcterms:created>
  <dcterms:modified xsi:type="dcterms:W3CDTF">2022-02-15T14:47:00Z</dcterms:modified>
</cp:coreProperties>
</file>