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CD99" w14:textId="3009503B" w:rsidR="00275242" w:rsidRPr="00275242" w:rsidRDefault="00275242">
      <w:pPr>
        <w:rPr>
          <w:rFonts w:ascii="Times New Roman" w:hAnsi="Times New Roman" w:cs="Times New Roman"/>
        </w:rPr>
      </w:pPr>
    </w:p>
    <w:tbl>
      <w:tblPr>
        <w:tblW w:w="8321" w:type="dxa"/>
        <w:tblLayout w:type="fixed"/>
        <w:tblLook w:val="04A0" w:firstRow="1" w:lastRow="0" w:firstColumn="1" w:lastColumn="0" w:noHBand="0" w:noVBand="1"/>
      </w:tblPr>
      <w:tblGrid>
        <w:gridCol w:w="2038"/>
        <w:gridCol w:w="2536"/>
        <w:gridCol w:w="236"/>
        <w:gridCol w:w="2590"/>
        <w:gridCol w:w="906"/>
        <w:gridCol w:w="15"/>
      </w:tblGrid>
      <w:tr w:rsidR="00275242" w:rsidRPr="00275242" w14:paraId="0471E424" w14:textId="77777777" w:rsidTr="00CA244C">
        <w:trPr>
          <w:gridAfter w:val="1"/>
          <w:wAfter w:w="15" w:type="dxa"/>
          <w:trHeight w:val="388"/>
        </w:trPr>
        <w:tc>
          <w:tcPr>
            <w:tcW w:w="83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1DFCA3" w14:textId="3ED29C16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r w:rsidR="00F92D7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</w:t>
            </w:r>
            <w:r w:rsidRPr="0027524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1.</w:t>
            </w:r>
            <w:r w:rsidRPr="009734E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="009734EC" w:rsidRPr="009734E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Comparison of the basic characteristics of the analyzed population and the excluded population</w:t>
            </w:r>
          </w:p>
        </w:tc>
      </w:tr>
      <w:tr w:rsidR="00275242" w:rsidRPr="00275242" w14:paraId="032D27D5" w14:textId="77777777" w:rsidTr="00CA244C">
        <w:trPr>
          <w:trHeight w:val="336"/>
        </w:trPr>
        <w:tc>
          <w:tcPr>
            <w:tcW w:w="2038" w:type="dxa"/>
            <w:vMerge w:val="restar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49F446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E7F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Analysis population (n = 961)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B91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0F4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Excluded population (n = 695)</w:t>
            </w:r>
          </w:p>
        </w:tc>
        <w:tc>
          <w:tcPr>
            <w:tcW w:w="921" w:type="dxa"/>
            <w:gridSpan w:val="2"/>
            <w:vMerge w:val="restar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37A3" w14:textId="2A4785DF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proofErr w:type="spellStart"/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Value</w:t>
            </w: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275242" w:rsidRPr="00275242" w14:paraId="685553E0" w14:textId="77777777" w:rsidTr="00CA244C">
        <w:trPr>
          <w:trHeight w:val="336"/>
        </w:trPr>
        <w:tc>
          <w:tcPr>
            <w:tcW w:w="203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5DD205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FA2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Mean ± SD or n 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E5E8" w14:textId="7C625C01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E34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Mean ± SD or n (%)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E9E725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56AE66B1" w14:textId="77777777" w:rsidTr="00CA244C">
        <w:trPr>
          <w:trHeight w:val="312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A59F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Mothers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9828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16B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333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B32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75242" w:rsidRPr="00275242" w14:paraId="7855EFAC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679E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180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29.03 ± 3.33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9EB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208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28.46 ± 3.45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EEE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</w:tr>
      <w:tr w:rsidR="00275242" w:rsidRPr="00275242" w14:paraId="369B1F73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93B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&lt;25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D10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 (8.01)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F0A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5D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 (8.77)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59E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0761120B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4B6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25-34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8DD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804 (83.66)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FA5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02D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589 (84.78)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DC6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0754E6E2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F36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≥34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F1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 (8.32)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969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F04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 (6.45)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A4D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6499A6F1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105E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Education</w:t>
            </w:r>
            <w:bookmarkStart w:id="0" w:name="_GoBack"/>
            <w:bookmarkEnd w:id="0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CB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A44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E07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9A5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275242" w:rsidRPr="00275242" w14:paraId="32558072" w14:textId="77777777" w:rsidTr="00CA244C">
        <w:trPr>
          <w:trHeight w:val="624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5E7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 high school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3A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 (19.25)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6DD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8A5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 (18.85)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6FD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5748261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5A4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high school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0680" w14:textId="1ECA9E8F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776 (80.75)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28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7718" w14:textId="4F76E20B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 (81.12)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BA7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63A79BA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8A59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Pre-pregnancy BMI (kg/m2)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3A4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20.79 ± 2.76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3CE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9A4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20.45 ± 2.39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45E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</w:tr>
      <w:tr w:rsidR="00275242" w:rsidRPr="00275242" w14:paraId="2006F3ED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AC3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≤18.5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679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 (20.40)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37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95C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 (21.88)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8BB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34D3CD54" w14:textId="77777777" w:rsidTr="00CA244C">
        <w:trPr>
          <w:trHeight w:val="624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9C0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18.5-23.9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4C4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637 (66.29)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045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AC2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 (67.34)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69B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16BD65A8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D14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≥24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634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 (13.32)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2D6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514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 (10.79)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788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3B50D769" w14:textId="77777777" w:rsidTr="00CA244C">
        <w:trPr>
          <w:trHeight w:val="312"/>
        </w:trPr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2AB2" w14:textId="15E68616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GWG categories by IOM recommendation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C01D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DD05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E36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</w:t>
            </w:r>
          </w:p>
        </w:tc>
      </w:tr>
      <w:tr w:rsidR="00275242" w:rsidRPr="00275242" w14:paraId="1D415E6C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ADB0" w14:textId="075BFEB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1" w:name="RANGE!F81"/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Inadequate total GWG </w:t>
            </w:r>
            <w:bookmarkEnd w:id="1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0AE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 (14.04)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5B8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C79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 (13.09)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2C3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603E61E3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0A0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Adequate total GWG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BD7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 (38.40)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33C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AC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279 (40.11)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C9E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0A68034E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24A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Excessive total GWG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A0D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457 (47.55)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477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DD9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 (46.78)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E43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3B03BB1F" w14:textId="77777777" w:rsidTr="00CA244C">
        <w:trPr>
          <w:trHeight w:val="276"/>
        </w:trPr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A66E" w14:textId="5C1521CF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Passive smoking during pregnancy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B735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FA6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A38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</w:tr>
      <w:tr w:rsidR="00275242" w:rsidRPr="00275242" w14:paraId="03982D31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68A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ED9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639 (66.49)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779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CFB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 (67.65)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C3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06095FAE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59C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5B9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 (33.51)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CAE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DA3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 (32.35)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1E9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285673F" w14:textId="77777777" w:rsidTr="00CA244C">
        <w:trPr>
          <w:trHeight w:val="312"/>
        </w:trPr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7C8F" w14:textId="5CEDB909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Folic acid supplement during pregnancy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5117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C2B6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946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</w:tr>
      <w:tr w:rsidR="00275242" w:rsidRPr="00275242" w14:paraId="2D3A6D32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B35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66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 (18.52)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516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11C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 (16.56)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95B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068C84FA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E27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DE1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783 (81.48)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4E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F15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 (83.44)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21C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5F5E71BE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1395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Parity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0DC6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4C2E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6618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50F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</w:tr>
      <w:tr w:rsidR="00275242" w:rsidRPr="00275242" w14:paraId="2CDECBD6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679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Primiparous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85A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839 (87.30)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952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07C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601 (86.47)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243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1A7D69F9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AEA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Multiparous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20D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 (12.70)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D2F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E37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 (13.53)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F34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71F4A12C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2902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Children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0A5E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8D6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107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A3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75242" w:rsidRPr="00275242" w14:paraId="63DBCAF2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F7BD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Gestational age(weeks)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F71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39.34 ± 1.25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D04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D9A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39.67 ± 1.34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EB4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</w:tr>
      <w:tr w:rsidR="00275242" w:rsidRPr="00275242" w14:paraId="0F0ECBCB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A30C" w14:textId="3F7C40AF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2" w:name="RANGE!F95"/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&lt;37</w:t>
            </w:r>
            <w:bookmarkEnd w:id="2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3E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 (3.54)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AE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28E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 (3.02)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F98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3E24D775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DCE0" w14:textId="61C2979E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3" w:name="RANGE!F96"/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≥37</w:t>
            </w:r>
            <w:bookmarkEnd w:id="3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44B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927 (96.46)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AA9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771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674 (96.98)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859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A1F64E1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8909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D677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75EA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4DF3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91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</w:t>
            </w:r>
          </w:p>
        </w:tc>
      </w:tr>
      <w:tr w:rsidR="00275242" w:rsidRPr="00275242" w14:paraId="2B580C61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DE1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BD5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504 (52.44)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B50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033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 (52.44)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7A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6148A20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A46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Female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E1F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457 (47.55)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16A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CEA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458 (47.55)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8E5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5ED170B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B928" w14:textId="2A954090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4" w:name="RANGE!F100"/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Birth weight (g)</w:t>
            </w:r>
            <w:bookmarkEnd w:id="4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EA9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3297.54 ± 413.82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033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423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3297.54 ± 413.83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585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</w:t>
            </w:r>
          </w:p>
        </w:tc>
      </w:tr>
      <w:tr w:rsidR="00275242" w:rsidRPr="00275242" w14:paraId="0DCE80D4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D55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≤2500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3ED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 (2.81)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2AE0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D2FB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 (2.16)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78D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26A02915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F14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2500-3999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7E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894 (93.03)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C35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DA8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 (92.66)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7B8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7C2DDE23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D1F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≥4000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A13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 (4.16)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5C1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100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 (5.19)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104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3F007182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D20A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MDI scores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7DB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103.72 ± 22.91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6BC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C2FC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103.67 ± 21.89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0EC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</w:tr>
      <w:tr w:rsidR="00275242" w:rsidRPr="00275242" w14:paraId="597A3A46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6F42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&lt;85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E11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 (17.59)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E5F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919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 (15.97)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68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29001AA6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8717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≥85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5A4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792 (82.41)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C589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E2A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584 (84.03)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D7E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47F9C599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1D76" w14:textId="77777777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 scores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F27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103.77 ± 18.76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45A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989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103.33 ± 20.72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579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</w:tr>
      <w:tr w:rsidR="00275242" w:rsidRPr="00275242" w14:paraId="0CB36184" w14:textId="77777777" w:rsidTr="00CA244C">
        <w:trPr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4996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&lt;85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D284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 (14.26)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CF53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4D91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 (15.68)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5FCF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32A07A24" w14:textId="77777777" w:rsidTr="00CA244C">
        <w:trPr>
          <w:trHeight w:val="324"/>
        </w:trPr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B0CC35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≥85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037E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824 (85.74)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C460" w14:textId="08E337E1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7B48" w14:textId="77777777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586 (84.32)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3BEC" w14:textId="0FE3641F" w:rsidR="00275242" w:rsidRPr="00275242" w:rsidRDefault="00275242" w:rsidP="002752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5242" w:rsidRPr="00275242" w14:paraId="66839420" w14:textId="77777777" w:rsidTr="00CA244C">
        <w:trPr>
          <w:gridAfter w:val="1"/>
          <w:wAfter w:w="15" w:type="dxa"/>
          <w:trHeight w:val="324"/>
        </w:trPr>
        <w:tc>
          <w:tcPr>
            <w:tcW w:w="83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93C4" w14:textId="7561F1A3" w:rsidR="00275242" w:rsidRPr="00275242" w:rsidRDefault="00275242" w:rsidP="002752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Abbreviations: SD, standard deviation; BMI, body mass index; GWG, gestational weight gain; </w:t>
            </w:r>
            <w:r w:rsidRPr="00275242">
              <w:rPr>
                <w:rFonts w:ascii="Times New Roman" w:eastAsia="等线" w:hAnsi="Times New Roman" w:cs="Times New Roman"/>
                <w:color w:val="2E2E2E"/>
                <w:kern w:val="0"/>
                <w:sz w:val="18"/>
              </w:rPr>
              <w:t xml:space="preserve">IOM, International Organization of Medicine; </w:t>
            </w: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MDI, mental development index; PDI, psychomotor development index. </w:t>
            </w: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br/>
              <w:t>a</w:t>
            </w: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br/>
            </w:r>
            <w:r w:rsidRPr="00275242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2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-Value for comparison between analysis population and excluded population; non-parametric tests were used for comparisons of linear variables; chi-square tests were used for comparisons of categorical variables.</w:t>
            </w:r>
          </w:p>
        </w:tc>
      </w:tr>
    </w:tbl>
    <w:p w14:paraId="7057C5C4" w14:textId="77777777" w:rsidR="00275242" w:rsidRPr="00275242" w:rsidRDefault="00275242">
      <w:pPr>
        <w:rPr>
          <w:rFonts w:ascii="Times New Roman" w:hAnsi="Times New Roman" w:cs="Times New Roman"/>
        </w:rPr>
      </w:pPr>
    </w:p>
    <w:sectPr w:rsidR="00275242" w:rsidRPr="00275242" w:rsidSect="002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5240" w14:textId="77777777" w:rsidR="006C2360" w:rsidRDefault="006C2360" w:rsidP="008D4EA8">
      <w:r>
        <w:separator/>
      </w:r>
    </w:p>
  </w:endnote>
  <w:endnote w:type="continuationSeparator" w:id="0">
    <w:p w14:paraId="57132501" w14:textId="77777777" w:rsidR="006C2360" w:rsidRDefault="006C2360" w:rsidP="008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9748" w14:textId="77777777" w:rsidR="006C2360" w:rsidRDefault="006C2360" w:rsidP="008D4EA8">
      <w:r>
        <w:separator/>
      </w:r>
    </w:p>
  </w:footnote>
  <w:footnote w:type="continuationSeparator" w:id="0">
    <w:p w14:paraId="3588A1C4" w14:textId="77777777" w:rsidR="006C2360" w:rsidRDefault="006C2360" w:rsidP="008D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13"/>
    <w:rsid w:val="0023531E"/>
    <w:rsid w:val="00275242"/>
    <w:rsid w:val="00342913"/>
    <w:rsid w:val="006051BF"/>
    <w:rsid w:val="006C2360"/>
    <w:rsid w:val="008D4EA8"/>
    <w:rsid w:val="009734EC"/>
    <w:rsid w:val="00CA244C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38DF"/>
  <w15:chartTrackingRefBased/>
  <w15:docId w15:val="{3A6D23DD-7780-45C2-82F8-13D1678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</dc:creator>
  <cp:keywords/>
  <dc:description/>
  <cp:lastModifiedBy>wo</cp:lastModifiedBy>
  <cp:revision>9</cp:revision>
  <dcterms:created xsi:type="dcterms:W3CDTF">2022-01-15T11:24:00Z</dcterms:created>
  <dcterms:modified xsi:type="dcterms:W3CDTF">2022-02-14T14:49:00Z</dcterms:modified>
</cp:coreProperties>
</file>