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D5302" w14:textId="5FD65ED7" w:rsidR="0050010E" w:rsidRPr="00F71D5A" w:rsidRDefault="0050010E" w:rsidP="00D31D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F71D5A">
        <w:rPr>
          <w:rFonts w:ascii="Times New Roman" w:hAnsi="Times New Roman" w:cs="Times New Roman"/>
          <w:b/>
          <w:i/>
        </w:rPr>
        <w:t>SUP</w:t>
      </w:r>
      <w:r w:rsidR="003178C6" w:rsidRPr="00F71D5A">
        <w:rPr>
          <w:rFonts w:ascii="Times New Roman" w:hAnsi="Times New Roman" w:cs="Times New Roman"/>
          <w:b/>
          <w:i/>
        </w:rPr>
        <w:t>PLEMENTARY MATERIAL</w:t>
      </w:r>
    </w:p>
    <w:p w14:paraId="689084EE" w14:textId="77777777" w:rsidR="00D31DDB" w:rsidRPr="00F71D5A" w:rsidRDefault="00D31DDB" w:rsidP="00D31D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1E864912" w14:textId="355A607E" w:rsidR="0050010E" w:rsidRPr="00F71D5A" w:rsidRDefault="004549A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proofErr w:type="spellStart"/>
      <w:r w:rsidRPr="00F71D5A">
        <w:rPr>
          <w:rFonts w:ascii="Times New Roman" w:hAnsi="Times New Roman" w:cs="Times New Roman"/>
          <w:b/>
        </w:rPr>
        <w:t>Supplementary</w:t>
      </w:r>
      <w:proofErr w:type="spellEnd"/>
      <w:r w:rsidRPr="00F71D5A">
        <w:rPr>
          <w:rFonts w:ascii="Times New Roman" w:hAnsi="Times New Roman" w:cs="Times New Roman"/>
          <w:b/>
        </w:rPr>
        <w:t xml:space="preserve"> </w:t>
      </w:r>
      <w:proofErr w:type="spellStart"/>
      <w:r w:rsidRPr="00F71D5A">
        <w:rPr>
          <w:rFonts w:ascii="Times New Roman" w:hAnsi="Times New Roman" w:cs="Times New Roman"/>
          <w:b/>
        </w:rPr>
        <w:t>Figures</w:t>
      </w:r>
      <w:proofErr w:type="spellEnd"/>
    </w:p>
    <w:p w14:paraId="0B488916" w14:textId="77777777" w:rsidR="00D31DDB" w:rsidRPr="00F71D5A" w:rsidRDefault="00D31DDB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</w:p>
    <w:p w14:paraId="41D7379E" w14:textId="094D4F04" w:rsidR="001F71B7" w:rsidRPr="00F71D5A" w:rsidRDefault="00004F17" w:rsidP="00D31DDB">
      <w:pPr>
        <w:jc w:val="both"/>
        <w:rPr>
          <w:rFonts w:ascii="Times New Roman" w:hAnsi="Times New Roman" w:cs="Times New Roman"/>
        </w:rPr>
      </w:pPr>
      <w:r w:rsidRPr="00F71D5A">
        <w:rPr>
          <w:rFonts w:ascii="Times New Roman" w:hAnsi="Times New Roman" w:cs="Times New Roman"/>
          <w:noProof/>
        </w:rPr>
        <w:drawing>
          <wp:inline distT="0" distB="0" distL="0" distR="0" wp14:anchorId="75DCF97B" wp14:editId="29C2ADA2">
            <wp:extent cx="4320540" cy="3195828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1 rev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C97C" w14:textId="601365A2" w:rsidR="00FE667A" w:rsidRPr="00F71D5A" w:rsidRDefault="00A81408" w:rsidP="00D31DDB">
      <w:pPr>
        <w:jc w:val="both"/>
        <w:rPr>
          <w:rFonts w:ascii="Times New Roman" w:hAnsi="Times New Roman" w:cs="Times New Roman"/>
          <w:lang w:val="en-GB"/>
        </w:rPr>
      </w:pPr>
      <w:r w:rsidRPr="00F71D5A">
        <w:rPr>
          <w:rFonts w:ascii="Times New Roman" w:hAnsi="Times New Roman" w:cs="Times New Roman"/>
          <w:b/>
          <w:lang w:val="en-GB"/>
        </w:rPr>
        <w:t xml:space="preserve">Supplementary </w:t>
      </w:r>
      <w:r w:rsidR="00EA3635" w:rsidRPr="00F71D5A">
        <w:rPr>
          <w:rFonts w:ascii="Times New Roman" w:hAnsi="Times New Roman" w:cs="Times New Roman"/>
          <w:b/>
          <w:lang w:val="en-GB"/>
        </w:rPr>
        <w:t>Figure 1</w:t>
      </w:r>
      <w:r w:rsidR="001D0FB1" w:rsidRPr="00F71D5A">
        <w:rPr>
          <w:rFonts w:ascii="Times New Roman" w:hAnsi="Times New Roman" w:cs="Times New Roman"/>
          <w:b/>
          <w:lang w:val="en-GB"/>
        </w:rPr>
        <w:t xml:space="preserve">. </w:t>
      </w:r>
      <w:r w:rsidR="003273E0" w:rsidRPr="00F71D5A">
        <w:rPr>
          <w:rFonts w:ascii="Times New Roman" w:eastAsia="Times New Roman" w:hAnsi="Times New Roman" w:cs="Times New Roman"/>
          <w:b/>
          <w:spacing w:val="1"/>
          <w:lang w:val="en-GB"/>
        </w:rPr>
        <w:t>Gr-</w:t>
      </w:r>
      <w:r w:rsidR="003273E0" w:rsidRPr="00F71D5A">
        <w:rPr>
          <w:rFonts w:ascii="Times New Roman" w:eastAsia="Times New Roman" w:hAnsi="Times New Roman" w:cs="Times New Roman"/>
          <w:b/>
          <w:lang w:val="en-GB"/>
        </w:rPr>
        <w:t>1</w:t>
      </w:r>
      <w:r w:rsidR="003273E0" w:rsidRPr="00F71D5A">
        <w:rPr>
          <w:rFonts w:ascii="Times New Roman" w:eastAsia="Times New Roman" w:hAnsi="Times New Roman" w:cs="Times New Roman"/>
          <w:b/>
          <w:position w:val="10"/>
          <w:lang w:val="en-GB"/>
        </w:rPr>
        <w:t xml:space="preserve">+ </w:t>
      </w:r>
      <w:r w:rsidR="00C813BD" w:rsidRPr="00F71D5A">
        <w:rPr>
          <w:rFonts w:ascii="Times New Roman" w:hAnsi="Times New Roman" w:cs="Times New Roman"/>
          <w:b/>
          <w:lang w:val="en-GB"/>
        </w:rPr>
        <w:t xml:space="preserve">cells from </w:t>
      </w:r>
      <w:r w:rsidR="00C813BD" w:rsidRPr="00F71D5A">
        <w:rPr>
          <w:rFonts w:ascii="Times New Roman" w:hAnsi="Times New Roman" w:cs="Times New Roman"/>
          <w:b/>
          <w:i/>
          <w:lang w:val="en-GB"/>
        </w:rPr>
        <w:t>N3-tg</w:t>
      </w:r>
      <w:r w:rsidR="00D248D1" w:rsidRPr="00F71D5A">
        <w:rPr>
          <w:rFonts w:ascii="Times New Roman" w:hAnsi="Times New Roman" w:cs="Times New Roman"/>
          <w:b/>
          <w:lang w:val="en-GB"/>
        </w:rPr>
        <w:t xml:space="preserve"> mice display </w:t>
      </w:r>
      <w:r w:rsidR="00C813BD" w:rsidRPr="00F71D5A">
        <w:rPr>
          <w:rFonts w:ascii="Times New Roman" w:hAnsi="Times New Roman" w:cs="Times New Roman"/>
          <w:b/>
          <w:lang w:val="en-GB"/>
        </w:rPr>
        <w:t>features of MDSCs</w:t>
      </w:r>
      <w:r w:rsidR="00BC7F68" w:rsidRPr="00F71D5A">
        <w:rPr>
          <w:rFonts w:ascii="Times New Roman" w:hAnsi="Times New Roman" w:cs="Times New Roman"/>
          <w:b/>
          <w:lang w:val="en-GB"/>
        </w:rPr>
        <w:t>.</w:t>
      </w:r>
      <w:r w:rsidR="00956BD4" w:rsidRPr="00F71D5A">
        <w:rPr>
          <w:rFonts w:ascii="Times New Roman" w:hAnsi="Times New Roman" w:cs="Times New Roman"/>
          <w:lang w:val="en-GB"/>
        </w:rPr>
        <w:t xml:space="preserve"> </w:t>
      </w:r>
      <w:r w:rsidR="00956BD4" w:rsidRPr="00F71D5A">
        <w:rPr>
          <w:rFonts w:ascii="Times New Roman" w:hAnsi="Times New Roman" w:cs="Times New Roman"/>
          <w:b/>
          <w:lang w:val="en-GB"/>
        </w:rPr>
        <w:t>(</w:t>
      </w:r>
      <w:r w:rsidR="00AC5393" w:rsidRPr="00F71D5A">
        <w:rPr>
          <w:rFonts w:ascii="Times New Roman" w:hAnsi="Times New Roman" w:cs="Times New Roman"/>
          <w:b/>
          <w:lang w:val="en-GB"/>
        </w:rPr>
        <w:t>A</w:t>
      </w:r>
      <w:r w:rsidR="006F2D2F" w:rsidRPr="00F71D5A">
        <w:rPr>
          <w:rFonts w:ascii="Times New Roman" w:hAnsi="Times New Roman" w:cs="Times New Roman"/>
          <w:b/>
          <w:lang w:val="en-GB"/>
        </w:rPr>
        <w:t>)</w:t>
      </w:r>
      <w:r w:rsidR="006F2D2F" w:rsidRPr="00F71D5A">
        <w:rPr>
          <w:rFonts w:ascii="Times New Roman" w:hAnsi="Times New Roman" w:cs="Times New Roman"/>
          <w:lang w:val="en-GB"/>
        </w:rPr>
        <w:t xml:space="preserve"> </w:t>
      </w:r>
      <w:r w:rsidR="00842B91" w:rsidRPr="00F71D5A">
        <w:rPr>
          <w:rFonts w:ascii="Times New Roman" w:hAnsi="Times New Roman" w:cs="Times New Roman"/>
          <w:lang w:val="en-GB"/>
        </w:rPr>
        <w:t>RT-</w:t>
      </w:r>
      <w:r w:rsidR="006F2D2F" w:rsidRPr="00F71D5A">
        <w:rPr>
          <w:rFonts w:ascii="Times New Roman" w:hAnsi="Times New Roman" w:cs="Times New Roman"/>
          <w:lang w:val="en-GB"/>
        </w:rPr>
        <w:t>q</w:t>
      </w:r>
      <w:r w:rsidR="00842B91" w:rsidRPr="00F71D5A">
        <w:rPr>
          <w:rFonts w:ascii="Times New Roman" w:hAnsi="Times New Roman" w:cs="Times New Roman"/>
          <w:lang w:val="en-GB"/>
        </w:rPr>
        <w:t>PCR assay</w:t>
      </w:r>
      <w:r w:rsidR="0023101E" w:rsidRPr="00F71D5A">
        <w:rPr>
          <w:rFonts w:ascii="Times New Roman" w:hAnsi="Times New Roman" w:cs="Times New Roman"/>
          <w:lang w:val="en-GB"/>
        </w:rPr>
        <w:t xml:space="preserve">, </w:t>
      </w:r>
      <w:r w:rsidR="00842B91" w:rsidRPr="00F71D5A">
        <w:rPr>
          <w:rFonts w:ascii="Times New Roman" w:hAnsi="Times New Roman" w:cs="Times New Roman"/>
          <w:lang w:val="en-GB"/>
        </w:rPr>
        <w:t>in duplicates</w:t>
      </w:r>
      <w:r w:rsidR="0023101E" w:rsidRPr="00F71D5A">
        <w:rPr>
          <w:rFonts w:ascii="Times New Roman" w:hAnsi="Times New Roman" w:cs="Times New Roman"/>
          <w:lang w:val="en-GB"/>
        </w:rPr>
        <w:t>,</w:t>
      </w:r>
      <w:r w:rsidR="00842B91" w:rsidRPr="00F71D5A">
        <w:rPr>
          <w:rFonts w:ascii="Times New Roman" w:hAnsi="Times New Roman" w:cs="Times New Roman"/>
          <w:lang w:val="en-GB"/>
        </w:rPr>
        <w:t xml:space="preserve"> </w:t>
      </w:r>
      <w:r w:rsidR="00C813BD" w:rsidRPr="00F71D5A">
        <w:rPr>
          <w:rFonts w:ascii="Times New Roman" w:hAnsi="Times New Roman" w:cs="Times New Roman"/>
          <w:lang w:val="en-GB"/>
        </w:rPr>
        <w:t xml:space="preserve">of </w:t>
      </w:r>
      <w:r w:rsidR="00F771E3" w:rsidRPr="00F71D5A">
        <w:rPr>
          <w:rFonts w:ascii="Times New Roman" w:hAnsi="Times New Roman" w:cs="Times New Roman"/>
          <w:lang w:val="en-GB"/>
        </w:rPr>
        <w:t xml:space="preserve">relative </w:t>
      </w:r>
      <w:r w:rsidR="00C813BD" w:rsidRPr="00F71D5A">
        <w:rPr>
          <w:rFonts w:ascii="Times New Roman" w:hAnsi="Times New Roman" w:cs="Times New Roman"/>
          <w:lang w:val="en-GB"/>
        </w:rPr>
        <w:t>Arginase-1</w:t>
      </w:r>
      <w:r w:rsidR="00F65CCC" w:rsidRPr="00F71D5A">
        <w:rPr>
          <w:rFonts w:ascii="Times New Roman" w:hAnsi="Times New Roman" w:cs="Times New Roman"/>
          <w:lang w:val="en-GB"/>
        </w:rPr>
        <w:t xml:space="preserve"> </w:t>
      </w:r>
      <w:r w:rsidR="00F771E3" w:rsidRPr="00F71D5A">
        <w:rPr>
          <w:rFonts w:ascii="Times New Roman" w:hAnsi="Times New Roman" w:cs="Times New Roman"/>
          <w:lang w:val="en-GB"/>
        </w:rPr>
        <w:t xml:space="preserve">(Arg-1) </w:t>
      </w:r>
      <w:r w:rsidR="00257190" w:rsidRPr="00F71D5A">
        <w:rPr>
          <w:rFonts w:ascii="Times New Roman" w:hAnsi="Times New Roman" w:cs="Times New Roman"/>
          <w:lang w:val="en-GB"/>
        </w:rPr>
        <w:t>mRNA expression</w:t>
      </w:r>
      <w:r w:rsidR="00C813BD" w:rsidRPr="00F71D5A">
        <w:rPr>
          <w:rFonts w:ascii="Times New Roman" w:hAnsi="Times New Roman" w:cs="Times New Roman"/>
          <w:lang w:val="en-GB"/>
        </w:rPr>
        <w:t xml:space="preserve"> in CD11b</w:t>
      </w:r>
      <w:r w:rsidR="00C813BD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C813BD" w:rsidRPr="00F71D5A">
        <w:rPr>
          <w:rFonts w:ascii="Times New Roman" w:hAnsi="Times New Roman" w:cs="Times New Roman"/>
          <w:lang w:val="en-GB"/>
        </w:rPr>
        <w:t>Gr-1</w:t>
      </w:r>
      <w:r w:rsidR="00C813BD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C813BD" w:rsidRPr="00F71D5A">
        <w:rPr>
          <w:rFonts w:ascii="Times New Roman" w:hAnsi="Times New Roman" w:cs="Times New Roman"/>
          <w:lang w:val="en-GB"/>
        </w:rPr>
        <w:t xml:space="preserve"> cells sorted from </w:t>
      </w:r>
      <w:r w:rsidR="00D6295D" w:rsidRPr="00F71D5A">
        <w:rPr>
          <w:rFonts w:ascii="Times New Roman" w:hAnsi="Times New Roman" w:cs="Times New Roman"/>
          <w:lang w:val="en-GB"/>
        </w:rPr>
        <w:t>the bone-marrow (</w:t>
      </w:r>
      <w:r w:rsidR="00C813BD" w:rsidRPr="00F71D5A">
        <w:rPr>
          <w:rFonts w:ascii="Times New Roman" w:hAnsi="Times New Roman" w:cs="Times New Roman"/>
          <w:lang w:val="en-GB"/>
        </w:rPr>
        <w:t>BM</w:t>
      </w:r>
      <w:r w:rsidR="00D6295D" w:rsidRPr="00F71D5A">
        <w:rPr>
          <w:rFonts w:ascii="Times New Roman" w:hAnsi="Times New Roman" w:cs="Times New Roman"/>
          <w:lang w:val="en-GB"/>
        </w:rPr>
        <w:t>)</w:t>
      </w:r>
      <w:r w:rsidR="00C813BD" w:rsidRPr="00F71D5A">
        <w:rPr>
          <w:rFonts w:ascii="Times New Roman" w:hAnsi="Times New Roman" w:cs="Times New Roman"/>
          <w:lang w:val="en-GB"/>
        </w:rPr>
        <w:t xml:space="preserve"> or</w:t>
      </w:r>
      <w:r w:rsidR="00D6295D" w:rsidRPr="00F71D5A">
        <w:rPr>
          <w:rFonts w:ascii="Times New Roman" w:hAnsi="Times New Roman" w:cs="Times New Roman"/>
          <w:lang w:val="en-GB"/>
        </w:rPr>
        <w:t xml:space="preserve"> spleen (</w:t>
      </w:r>
      <w:r w:rsidR="00842B91" w:rsidRPr="00F71D5A">
        <w:rPr>
          <w:rFonts w:ascii="Times New Roman" w:hAnsi="Times New Roman" w:cs="Times New Roman"/>
          <w:lang w:val="en-GB"/>
        </w:rPr>
        <w:t>Spl</w:t>
      </w:r>
      <w:r w:rsidR="00D6295D" w:rsidRPr="00F71D5A">
        <w:rPr>
          <w:rFonts w:ascii="Times New Roman" w:hAnsi="Times New Roman" w:cs="Times New Roman"/>
          <w:lang w:val="en-GB"/>
        </w:rPr>
        <w:t>)</w:t>
      </w:r>
      <w:r w:rsidR="00C813BD" w:rsidRPr="00F71D5A">
        <w:rPr>
          <w:rFonts w:ascii="Times New Roman" w:hAnsi="Times New Roman" w:cs="Times New Roman"/>
          <w:lang w:val="en-GB"/>
        </w:rPr>
        <w:t xml:space="preserve"> of </w:t>
      </w:r>
      <w:r w:rsidR="00C813BD" w:rsidRPr="00F71D5A">
        <w:rPr>
          <w:rFonts w:ascii="Times New Roman" w:hAnsi="Times New Roman" w:cs="Times New Roman"/>
          <w:i/>
          <w:lang w:val="en-GB"/>
        </w:rPr>
        <w:t>N3-tg v</w:t>
      </w:r>
      <w:r w:rsidR="00D6295D" w:rsidRPr="00F71D5A">
        <w:rPr>
          <w:rFonts w:ascii="Times New Roman" w:hAnsi="Times New Roman" w:cs="Times New Roman"/>
          <w:i/>
          <w:lang w:val="en-GB"/>
        </w:rPr>
        <w:t>ersu</w:t>
      </w:r>
      <w:r w:rsidR="00C813BD" w:rsidRPr="00F71D5A">
        <w:rPr>
          <w:rFonts w:ascii="Times New Roman" w:hAnsi="Times New Roman" w:cs="Times New Roman"/>
          <w:i/>
          <w:lang w:val="en-GB"/>
        </w:rPr>
        <w:t>s wt</w:t>
      </w:r>
      <w:r w:rsidR="00111919" w:rsidRPr="00F71D5A">
        <w:rPr>
          <w:rFonts w:ascii="Times New Roman" w:hAnsi="Times New Roman" w:cs="Times New Roman"/>
          <w:lang w:val="en-GB"/>
        </w:rPr>
        <w:t xml:space="preserve"> mice at 12 wks of age. </w:t>
      </w:r>
      <w:r w:rsidR="00257190" w:rsidRPr="00F71D5A">
        <w:rPr>
          <w:rFonts w:ascii="Times New Roman" w:hAnsi="Times New Roman" w:cs="Times New Roman"/>
          <w:lang w:val="en-GB"/>
        </w:rPr>
        <w:t xml:space="preserve">The expression levels of </w:t>
      </w:r>
      <w:r w:rsidR="00F771E3" w:rsidRPr="00F71D5A">
        <w:rPr>
          <w:rFonts w:ascii="Times New Roman" w:hAnsi="Times New Roman" w:cs="Times New Roman"/>
          <w:lang w:val="en-GB"/>
        </w:rPr>
        <w:t xml:space="preserve">Arg-1 mRNA in </w:t>
      </w:r>
      <w:r w:rsidR="00F771E3" w:rsidRPr="00F71D5A">
        <w:rPr>
          <w:rFonts w:ascii="Times New Roman" w:hAnsi="Times New Roman" w:cs="Times New Roman"/>
          <w:i/>
          <w:lang w:val="en-GB"/>
        </w:rPr>
        <w:t>wt</w:t>
      </w:r>
      <w:r w:rsidR="00F771E3" w:rsidRPr="00F71D5A">
        <w:rPr>
          <w:rFonts w:ascii="Times New Roman" w:hAnsi="Times New Roman" w:cs="Times New Roman"/>
          <w:lang w:val="en-GB"/>
        </w:rPr>
        <w:t xml:space="preserve"> CD11b</w:t>
      </w:r>
      <w:r w:rsidR="00F771E3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F771E3" w:rsidRPr="00F71D5A">
        <w:rPr>
          <w:rFonts w:ascii="Times New Roman" w:hAnsi="Times New Roman" w:cs="Times New Roman"/>
          <w:lang w:val="en-GB"/>
        </w:rPr>
        <w:t>Gr-1</w:t>
      </w:r>
      <w:r w:rsidR="00F771E3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F771E3" w:rsidRPr="00F71D5A">
        <w:rPr>
          <w:rFonts w:ascii="Times New Roman" w:hAnsi="Times New Roman" w:cs="Times New Roman"/>
          <w:lang w:val="en-GB"/>
        </w:rPr>
        <w:t xml:space="preserve"> cells are set as 1. </w:t>
      </w:r>
      <w:r w:rsidR="00CA33B4" w:rsidRPr="00F71D5A">
        <w:rPr>
          <w:rFonts w:ascii="Times New Roman" w:hAnsi="Times New Roman" w:cs="Times New Roman"/>
          <w:b/>
          <w:lang w:val="en-GB"/>
        </w:rPr>
        <w:t>(B)</w:t>
      </w:r>
      <w:r w:rsidR="00CA33B4" w:rsidRPr="00F71D5A">
        <w:rPr>
          <w:rFonts w:ascii="Times New Roman" w:hAnsi="Times New Roman" w:cs="Times New Roman"/>
          <w:lang w:val="en-GB"/>
        </w:rPr>
        <w:t xml:space="preserve"> FACS analysis of intracellular Arginase-1 protein expression reported as fluorescence intensity in CD11b</w:t>
      </w:r>
      <w:r w:rsidR="00CA33B4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CA33B4" w:rsidRPr="00F71D5A">
        <w:rPr>
          <w:rFonts w:ascii="Times New Roman" w:hAnsi="Times New Roman" w:cs="Times New Roman"/>
          <w:lang w:val="en-GB"/>
        </w:rPr>
        <w:t>Gr-1</w:t>
      </w:r>
      <w:r w:rsidR="00CA33B4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CA33B4" w:rsidRPr="00F71D5A">
        <w:rPr>
          <w:rFonts w:ascii="Times New Roman" w:hAnsi="Times New Roman" w:cs="Times New Roman"/>
          <w:lang w:val="en-GB"/>
        </w:rPr>
        <w:t xml:space="preserve"> gated cells from the bone-marrow (BM) or spleen (Spl) of </w:t>
      </w:r>
      <w:r w:rsidR="00CA33B4" w:rsidRPr="00F71D5A">
        <w:rPr>
          <w:rFonts w:ascii="Times New Roman" w:hAnsi="Times New Roman" w:cs="Times New Roman"/>
          <w:i/>
          <w:lang w:val="en-GB"/>
        </w:rPr>
        <w:t>N3-tg versus wt</w:t>
      </w:r>
      <w:r w:rsidR="00CA33B4" w:rsidRPr="00F71D5A">
        <w:rPr>
          <w:rFonts w:ascii="Times New Roman" w:hAnsi="Times New Roman" w:cs="Times New Roman"/>
          <w:lang w:val="en-GB"/>
        </w:rPr>
        <w:t xml:space="preserve"> mice at 12 wks of age. Numbers inside cyt</w:t>
      </w:r>
      <w:r w:rsidR="00D95C9C" w:rsidRPr="00F71D5A">
        <w:rPr>
          <w:rFonts w:ascii="Times New Roman" w:hAnsi="Times New Roman" w:cs="Times New Roman"/>
          <w:lang w:val="en-GB"/>
        </w:rPr>
        <w:t xml:space="preserve">ograms indicate percentages of </w:t>
      </w:r>
      <w:r w:rsidR="00CA33B4" w:rsidRPr="00F71D5A">
        <w:rPr>
          <w:rFonts w:ascii="Times New Roman" w:hAnsi="Times New Roman" w:cs="Times New Roman"/>
          <w:lang w:val="en-GB"/>
        </w:rPr>
        <w:t>Arg-1</w:t>
      </w:r>
      <w:r w:rsidR="00CA33B4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CA33B4" w:rsidRPr="00F71D5A">
        <w:rPr>
          <w:rFonts w:ascii="Times New Roman" w:hAnsi="Times New Roman" w:cs="Times New Roman"/>
          <w:lang w:val="en-GB"/>
        </w:rPr>
        <w:t xml:space="preserve"> c</w:t>
      </w:r>
      <w:r w:rsidR="009079FE" w:rsidRPr="00F71D5A">
        <w:rPr>
          <w:rFonts w:ascii="Times New Roman" w:hAnsi="Times New Roman" w:cs="Times New Roman"/>
          <w:lang w:val="en-GB"/>
        </w:rPr>
        <w:t>ells (black line=anti-Arg-1; gre</w:t>
      </w:r>
      <w:r w:rsidR="00CA33B4" w:rsidRPr="00F71D5A">
        <w:rPr>
          <w:rFonts w:ascii="Times New Roman" w:hAnsi="Times New Roman" w:cs="Times New Roman"/>
          <w:lang w:val="en-GB"/>
        </w:rPr>
        <w:t xml:space="preserve">y line=isotype ctr). Results are representative of three independent experiments (n=3 mice per group).  </w:t>
      </w:r>
      <w:r w:rsidR="00111919" w:rsidRPr="00F71D5A">
        <w:rPr>
          <w:rFonts w:ascii="Times New Roman" w:hAnsi="Times New Roman" w:cs="Times New Roman"/>
          <w:b/>
          <w:lang w:val="en-GB"/>
        </w:rPr>
        <w:t>(</w:t>
      </w:r>
      <w:r w:rsidR="00863242" w:rsidRPr="00F71D5A">
        <w:rPr>
          <w:rFonts w:ascii="Times New Roman" w:hAnsi="Times New Roman" w:cs="Times New Roman"/>
          <w:b/>
          <w:lang w:val="en-GB"/>
        </w:rPr>
        <w:t>C</w:t>
      </w:r>
      <w:r w:rsidR="00111919" w:rsidRPr="00F71D5A">
        <w:rPr>
          <w:rFonts w:ascii="Times New Roman" w:hAnsi="Times New Roman" w:cs="Times New Roman"/>
          <w:b/>
          <w:lang w:val="en-GB"/>
        </w:rPr>
        <w:t>)</w:t>
      </w:r>
      <w:r w:rsidR="00111919" w:rsidRPr="00F71D5A">
        <w:rPr>
          <w:rFonts w:ascii="Times New Roman" w:hAnsi="Times New Roman" w:cs="Times New Roman"/>
          <w:lang w:val="en-GB"/>
        </w:rPr>
        <w:t xml:space="preserve"> </w:t>
      </w:r>
      <w:r w:rsidR="00842B91" w:rsidRPr="00F71D5A">
        <w:rPr>
          <w:rFonts w:ascii="Times New Roman" w:hAnsi="Times New Roman" w:cs="Times New Roman"/>
          <w:lang w:val="en-GB"/>
        </w:rPr>
        <w:t>Percentages of MitoSOX</w:t>
      </w:r>
      <w:r w:rsidR="00F3781A" w:rsidRPr="00F71D5A">
        <w:rPr>
          <w:rFonts w:ascii="Times New Roman" w:hAnsi="Times New Roman" w:cs="Times New Roman"/>
          <w:lang w:val="en-GB"/>
        </w:rPr>
        <w:t>Red</w:t>
      </w:r>
      <w:r w:rsidR="00842B91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C813BD" w:rsidRPr="00F71D5A">
        <w:rPr>
          <w:rFonts w:ascii="Times New Roman" w:hAnsi="Times New Roman" w:cs="Times New Roman"/>
          <w:lang w:val="en-GB"/>
        </w:rPr>
        <w:t xml:space="preserve"> </w:t>
      </w:r>
      <w:r w:rsidR="00F3781A" w:rsidRPr="00F71D5A">
        <w:rPr>
          <w:rFonts w:ascii="Times New Roman" w:hAnsi="Times New Roman" w:cs="Times New Roman"/>
          <w:lang w:val="en-GB"/>
        </w:rPr>
        <w:t xml:space="preserve">cells </w:t>
      </w:r>
      <w:r w:rsidR="00C813BD" w:rsidRPr="00F71D5A">
        <w:rPr>
          <w:rFonts w:ascii="Times New Roman" w:hAnsi="Times New Roman" w:cs="Times New Roman"/>
          <w:lang w:val="en-GB"/>
        </w:rPr>
        <w:t>in</w:t>
      </w:r>
      <w:r w:rsidR="00F3781A" w:rsidRPr="00F71D5A">
        <w:rPr>
          <w:rFonts w:ascii="Times New Roman" w:hAnsi="Times New Roman" w:cs="Times New Roman"/>
          <w:lang w:val="en-GB"/>
        </w:rPr>
        <w:t>side</w:t>
      </w:r>
      <w:r w:rsidR="00C813BD" w:rsidRPr="00F71D5A">
        <w:rPr>
          <w:rFonts w:ascii="Times New Roman" w:hAnsi="Times New Roman" w:cs="Times New Roman"/>
          <w:lang w:val="en-GB"/>
        </w:rPr>
        <w:t xml:space="preserve"> Gr-1</w:t>
      </w:r>
      <w:r w:rsidR="00C813BD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F3781A" w:rsidRPr="00F71D5A">
        <w:rPr>
          <w:rFonts w:ascii="Times New Roman" w:hAnsi="Times New Roman" w:cs="Times New Roman"/>
          <w:lang w:val="en-GB"/>
        </w:rPr>
        <w:t xml:space="preserve"> subset</w:t>
      </w:r>
      <w:r w:rsidR="00F65CCC" w:rsidRPr="00F71D5A">
        <w:rPr>
          <w:rFonts w:ascii="Times New Roman" w:hAnsi="Times New Roman" w:cs="Times New Roman"/>
          <w:lang w:val="en-GB"/>
        </w:rPr>
        <w:t xml:space="preserve"> from BM or Spl</w:t>
      </w:r>
      <w:r w:rsidR="00C813BD" w:rsidRPr="00F71D5A">
        <w:rPr>
          <w:rFonts w:ascii="Times New Roman" w:hAnsi="Times New Roman" w:cs="Times New Roman"/>
          <w:lang w:val="en-GB"/>
        </w:rPr>
        <w:t xml:space="preserve"> of </w:t>
      </w:r>
      <w:r w:rsidR="00C813BD" w:rsidRPr="00F71D5A">
        <w:rPr>
          <w:rFonts w:ascii="Times New Roman" w:hAnsi="Times New Roman" w:cs="Times New Roman"/>
          <w:i/>
          <w:lang w:val="en-GB"/>
        </w:rPr>
        <w:t>N3-tg</w:t>
      </w:r>
      <w:r w:rsidR="00C813BD" w:rsidRPr="00F71D5A">
        <w:rPr>
          <w:rFonts w:ascii="Times New Roman" w:hAnsi="Times New Roman" w:cs="Times New Roman"/>
          <w:lang w:val="en-GB"/>
        </w:rPr>
        <w:t xml:space="preserve"> </w:t>
      </w:r>
      <w:r w:rsidR="000E08D2" w:rsidRPr="00F71D5A">
        <w:rPr>
          <w:rFonts w:ascii="Times New Roman" w:hAnsi="Times New Roman" w:cs="Times New Roman"/>
          <w:lang w:val="en-GB"/>
        </w:rPr>
        <w:t xml:space="preserve">at 12 wks of age, </w:t>
      </w:r>
      <w:r w:rsidR="00C813BD" w:rsidRPr="00F71D5A">
        <w:rPr>
          <w:rFonts w:ascii="Times New Roman" w:hAnsi="Times New Roman" w:cs="Times New Roman"/>
          <w:lang w:val="en-GB"/>
        </w:rPr>
        <w:t xml:space="preserve">compared to </w:t>
      </w:r>
      <w:r w:rsidR="00C813BD" w:rsidRPr="00F71D5A">
        <w:rPr>
          <w:rFonts w:ascii="Times New Roman" w:hAnsi="Times New Roman" w:cs="Times New Roman"/>
          <w:i/>
          <w:lang w:val="en-GB"/>
        </w:rPr>
        <w:t xml:space="preserve">wt </w:t>
      </w:r>
      <w:r w:rsidR="00111919" w:rsidRPr="00F71D5A">
        <w:rPr>
          <w:rFonts w:ascii="Times New Roman" w:hAnsi="Times New Roman" w:cs="Times New Roman"/>
          <w:lang w:val="en-GB"/>
        </w:rPr>
        <w:t>littermates</w:t>
      </w:r>
      <w:r w:rsidR="0023101E" w:rsidRPr="00F71D5A">
        <w:rPr>
          <w:rFonts w:ascii="Times New Roman" w:hAnsi="Times New Roman" w:cs="Times New Roman"/>
          <w:lang w:val="en-GB"/>
        </w:rPr>
        <w:t>, as assessed by FACS analysis</w:t>
      </w:r>
      <w:r w:rsidR="0036656C" w:rsidRPr="00F71D5A">
        <w:rPr>
          <w:rFonts w:ascii="Times New Roman" w:hAnsi="Times New Roman" w:cs="Times New Roman"/>
          <w:lang w:val="en-GB"/>
        </w:rPr>
        <w:t xml:space="preserve">. </w:t>
      </w:r>
      <w:r w:rsidR="00C816CC" w:rsidRPr="00F71D5A">
        <w:rPr>
          <w:rFonts w:ascii="Times New Roman" w:hAnsi="Times New Roman" w:cs="Times New Roman"/>
          <w:lang w:val="en-GB"/>
        </w:rPr>
        <w:t>In (A) and (B) the values are presented as mean±SD from three independent experiments (n=3 mice per group); *, P</w:t>
      </w:r>
      <w:r w:rsidR="00C816CC" w:rsidRPr="00F71D5A">
        <w:rPr>
          <w:rFonts w:ascii="Times New Roman" w:hAnsi="Times New Roman" w:cs="Times New Roman"/>
          <w:b/>
          <w:bCs/>
          <w:lang w:val="en-GB"/>
        </w:rPr>
        <w:t>≤</w:t>
      </w:r>
      <w:r w:rsidR="00C816CC" w:rsidRPr="00F71D5A">
        <w:rPr>
          <w:rFonts w:ascii="Times New Roman" w:hAnsi="Times New Roman" w:cs="Times New Roman"/>
          <w:lang w:val="en-GB"/>
        </w:rPr>
        <w:t>0.05 and **, P</w:t>
      </w:r>
      <w:r w:rsidR="00C816CC" w:rsidRPr="00F71D5A">
        <w:rPr>
          <w:rFonts w:ascii="Times New Roman" w:hAnsi="Times New Roman" w:cs="Times New Roman"/>
          <w:b/>
          <w:bCs/>
          <w:lang w:val="en-GB"/>
        </w:rPr>
        <w:t>≤</w:t>
      </w:r>
      <w:r w:rsidR="00C816CC" w:rsidRPr="00F71D5A">
        <w:rPr>
          <w:rFonts w:ascii="Times New Roman" w:hAnsi="Times New Roman" w:cs="Times New Roman"/>
          <w:lang w:val="en-GB"/>
        </w:rPr>
        <w:t>0.01 represent significant differences between the i</w:t>
      </w:r>
      <w:r w:rsidR="00A25776" w:rsidRPr="00F71D5A">
        <w:rPr>
          <w:rFonts w:ascii="Times New Roman" w:hAnsi="Times New Roman" w:cs="Times New Roman"/>
          <w:lang w:val="en-GB"/>
        </w:rPr>
        <w:t xml:space="preserve">ndicated groups. </w:t>
      </w:r>
      <w:r w:rsidR="00863242" w:rsidRPr="00F71D5A">
        <w:rPr>
          <w:rFonts w:ascii="Times New Roman" w:hAnsi="Times New Roman" w:cs="Times New Roman"/>
          <w:b/>
          <w:lang w:val="en-GB"/>
        </w:rPr>
        <w:t>(D</w:t>
      </w:r>
      <w:r w:rsidR="00C816CC" w:rsidRPr="00F71D5A">
        <w:rPr>
          <w:rFonts w:ascii="Times New Roman" w:hAnsi="Times New Roman" w:cs="Times New Roman"/>
          <w:b/>
          <w:lang w:val="en-GB"/>
        </w:rPr>
        <w:t>)</w:t>
      </w:r>
      <w:r w:rsidR="00C816CC" w:rsidRPr="00F71D5A">
        <w:rPr>
          <w:rFonts w:ascii="Times New Roman" w:hAnsi="Times New Roman" w:cs="Times New Roman"/>
          <w:lang w:val="en-GB"/>
        </w:rPr>
        <w:t xml:space="preserve"> Representati</w:t>
      </w:r>
      <w:r w:rsidR="003763F5" w:rsidRPr="00F71D5A">
        <w:rPr>
          <w:rFonts w:ascii="Times New Roman" w:hAnsi="Times New Roman" w:cs="Times New Roman"/>
          <w:lang w:val="en-GB"/>
        </w:rPr>
        <w:t xml:space="preserve">ve FACS analysis of pSTAT3 </w:t>
      </w:r>
      <w:r w:rsidR="00BE31B6" w:rsidRPr="00F71D5A">
        <w:rPr>
          <w:rFonts w:ascii="Times New Roman" w:hAnsi="Times New Roman" w:cs="Times New Roman"/>
          <w:lang w:val="en-GB"/>
        </w:rPr>
        <w:t xml:space="preserve">protein </w:t>
      </w:r>
      <w:r w:rsidR="003763F5" w:rsidRPr="00F71D5A">
        <w:rPr>
          <w:rFonts w:ascii="Times New Roman" w:hAnsi="Times New Roman" w:cs="Times New Roman"/>
          <w:lang w:val="en-GB"/>
        </w:rPr>
        <w:t>expression reported as fluorescence intensity in Gr-1</w:t>
      </w:r>
      <w:r w:rsidR="003763F5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3763F5" w:rsidRPr="00F71D5A">
        <w:rPr>
          <w:rFonts w:ascii="Times New Roman" w:hAnsi="Times New Roman" w:cs="Times New Roman"/>
          <w:lang w:val="en-GB"/>
        </w:rPr>
        <w:t xml:space="preserve"> gated cells from BM of </w:t>
      </w:r>
      <w:r w:rsidR="003763F5" w:rsidRPr="00F71D5A">
        <w:rPr>
          <w:rFonts w:ascii="Times New Roman" w:hAnsi="Times New Roman" w:cs="Times New Roman"/>
          <w:i/>
          <w:lang w:val="en-GB"/>
        </w:rPr>
        <w:t>N3-tg</w:t>
      </w:r>
      <w:r w:rsidR="003763F5" w:rsidRPr="00F71D5A">
        <w:rPr>
          <w:rFonts w:ascii="Times New Roman" w:hAnsi="Times New Roman" w:cs="Times New Roman"/>
          <w:lang w:val="en-GB"/>
        </w:rPr>
        <w:t xml:space="preserve"> at 12 wks of age, compared to </w:t>
      </w:r>
      <w:r w:rsidR="003763F5" w:rsidRPr="00F71D5A">
        <w:rPr>
          <w:rFonts w:ascii="Times New Roman" w:hAnsi="Times New Roman" w:cs="Times New Roman"/>
          <w:i/>
          <w:lang w:val="en-GB"/>
        </w:rPr>
        <w:t>wt</w:t>
      </w:r>
      <w:r w:rsidR="003763F5" w:rsidRPr="00F71D5A">
        <w:rPr>
          <w:rFonts w:ascii="Times New Roman" w:hAnsi="Times New Roman" w:cs="Times New Roman"/>
          <w:lang w:val="en-GB"/>
        </w:rPr>
        <w:t xml:space="preserve"> controls. Numbers inside cytograms indicate percentages of pSTAT3</w:t>
      </w:r>
      <w:r w:rsidR="003763F5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3763F5" w:rsidRPr="00F71D5A">
        <w:rPr>
          <w:rFonts w:ascii="Times New Roman" w:hAnsi="Times New Roman" w:cs="Times New Roman"/>
          <w:lang w:val="en-GB"/>
        </w:rPr>
        <w:t xml:space="preserve"> cells (</w:t>
      </w:r>
      <w:r w:rsidR="002822F2" w:rsidRPr="00F71D5A">
        <w:rPr>
          <w:rFonts w:ascii="Times New Roman" w:hAnsi="Times New Roman" w:cs="Times New Roman"/>
          <w:lang w:val="en-GB"/>
        </w:rPr>
        <w:t>red</w:t>
      </w:r>
      <w:r w:rsidR="003763F5" w:rsidRPr="00F71D5A">
        <w:rPr>
          <w:rFonts w:ascii="Times New Roman" w:hAnsi="Times New Roman" w:cs="Times New Roman"/>
          <w:lang w:val="en-GB"/>
        </w:rPr>
        <w:t xml:space="preserve"> line=anti-pSTAT3; </w:t>
      </w:r>
      <w:r w:rsidR="0023101E" w:rsidRPr="00F71D5A">
        <w:rPr>
          <w:rFonts w:ascii="Times New Roman" w:hAnsi="Times New Roman" w:cs="Times New Roman"/>
          <w:lang w:val="en-GB"/>
        </w:rPr>
        <w:t>gray</w:t>
      </w:r>
      <w:r w:rsidR="003763F5" w:rsidRPr="00F71D5A">
        <w:rPr>
          <w:rFonts w:ascii="Times New Roman" w:hAnsi="Times New Roman" w:cs="Times New Roman"/>
          <w:lang w:val="en-GB"/>
        </w:rPr>
        <w:t xml:space="preserve"> line=isotype ctr). </w:t>
      </w:r>
      <w:r w:rsidR="00863242" w:rsidRPr="00F71D5A">
        <w:rPr>
          <w:rFonts w:ascii="Times New Roman" w:hAnsi="Times New Roman" w:cs="Times New Roman"/>
          <w:b/>
          <w:lang w:val="en-GB"/>
        </w:rPr>
        <w:t>(E</w:t>
      </w:r>
      <w:r w:rsidR="003763F5" w:rsidRPr="00F71D5A">
        <w:rPr>
          <w:rFonts w:ascii="Times New Roman" w:hAnsi="Times New Roman" w:cs="Times New Roman"/>
          <w:b/>
          <w:lang w:val="en-GB"/>
        </w:rPr>
        <w:t>)</w:t>
      </w:r>
      <w:r w:rsidR="003763F5" w:rsidRPr="00F71D5A">
        <w:rPr>
          <w:rFonts w:ascii="Times New Roman" w:hAnsi="Times New Roman" w:cs="Times New Roman"/>
          <w:lang w:val="en-GB"/>
        </w:rPr>
        <w:t xml:space="preserve"> Percentages of pSTAT3</w:t>
      </w:r>
      <w:r w:rsidR="003763F5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3763F5" w:rsidRPr="00F71D5A">
        <w:rPr>
          <w:rFonts w:ascii="Times New Roman" w:hAnsi="Times New Roman" w:cs="Times New Roman"/>
          <w:lang w:val="en-GB"/>
        </w:rPr>
        <w:t xml:space="preserve"> cells</w:t>
      </w:r>
      <w:r w:rsidR="00C816CC" w:rsidRPr="00F71D5A">
        <w:rPr>
          <w:rFonts w:ascii="Times New Roman" w:hAnsi="Times New Roman" w:cs="Times New Roman"/>
          <w:lang w:val="en-GB"/>
        </w:rPr>
        <w:t xml:space="preserve"> in Gr-1</w:t>
      </w:r>
      <w:r w:rsidR="00C816C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C816CC" w:rsidRPr="00F71D5A">
        <w:rPr>
          <w:rFonts w:ascii="Times New Roman" w:hAnsi="Times New Roman" w:cs="Times New Roman"/>
          <w:lang w:val="en-GB"/>
        </w:rPr>
        <w:t xml:space="preserve"> gated cells from BM of </w:t>
      </w:r>
      <w:r w:rsidR="00C816CC" w:rsidRPr="00F71D5A">
        <w:rPr>
          <w:rFonts w:ascii="Times New Roman" w:hAnsi="Times New Roman" w:cs="Times New Roman"/>
          <w:i/>
          <w:lang w:val="en-GB"/>
        </w:rPr>
        <w:t>N3-tg</w:t>
      </w:r>
      <w:r w:rsidR="00C816CC" w:rsidRPr="00F71D5A">
        <w:rPr>
          <w:rFonts w:ascii="Times New Roman" w:hAnsi="Times New Roman" w:cs="Times New Roman"/>
          <w:lang w:val="en-GB"/>
        </w:rPr>
        <w:t xml:space="preserve"> </w:t>
      </w:r>
      <w:r w:rsidR="00217B8E" w:rsidRPr="00F71D5A">
        <w:rPr>
          <w:rFonts w:ascii="Times New Roman" w:hAnsi="Times New Roman" w:cs="Times New Roman"/>
          <w:lang w:val="en-GB"/>
        </w:rPr>
        <w:t xml:space="preserve">mice </w:t>
      </w:r>
      <w:r w:rsidR="00C816CC" w:rsidRPr="00F71D5A">
        <w:rPr>
          <w:rFonts w:ascii="Times New Roman" w:hAnsi="Times New Roman" w:cs="Times New Roman"/>
          <w:lang w:val="en-GB"/>
        </w:rPr>
        <w:t xml:space="preserve">at 12 wks of age, compared to </w:t>
      </w:r>
      <w:r w:rsidR="00C816CC" w:rsidRPr="00F71D5A">
        <w:rPr>
          <w:rFonts w:ascii="Times New Roman" w:hAnsi="Times New Roman" w:cs="Times New Roman"/>
          <w:i/>
          <w:lang w:val="en-GB"/>
        </w:rPr>
        <w:t>wt</w:t>
      </w:r>
      <w:r w:rsidR="00C816CC" w:rsidRPr="00F71D5A">
        <w:rPr>
          <w:rFonts w:ascii="Times New Roman" w:hAnsi="Times New Roman" w:cs="Times New Roman"/>
          <w:lang w:val="en-GB"/>
        </w:rPr>
        <w:t xml:space="preserve"> controls, as measured by</w:t>
      </w:r>
      <w:r w:rsidR="00125AB9" w:rsidRPr="00F71D5A">
        <w:rPr>
          <w:rFonts w:ascii="Times New Roman" w:hAnsi="Times New Roman" w:cs="Times New Roman"/>
          <w:lang w:val="en-GB"/>
        </w:rPr>
        <w:t xml:space="preserve"> the</w:t>
      </w:r>
      <w:r w:rsidR="00C816CC" w:rsidRPr="00F71D5A">
        <w:rPr>
          <w:rFonts w:ascii="Times New Roman" w:hAnsi="Times New Roman" w:cs="Times New Roman"/>
          <w:lang w:val="en-GB"/>
        </w:rPr>
        <w:t xml:space="preserve"> FACS analysis, as in (C). </w:t>
      </w:r>
      <w:r w:rsidR="00A25776" w:rsidRPr="00F71D5A">
        <w:rPr>
          <w:rFonts w:ascii="Times New Roman" w:hAnsi="Times New Roman" w:cs="Times New Roman"/>
          <w:lang w:val="en-GB"/>
        </w:rPr>
        <w:t>The values are presented as mean±SD from three independent experiments (n=3 mice per group); *, P</w:t>
      </w:r>
      <w:r w:rsidR="00A25776" w:rsidRPr="00F71D5A">
        <w:rPr>
          <w:rFonts w:ascii="Times New Roman" w:hAnsi="Times New Roman" w:cs="Times New Roman"/>
          <w:b/>
          <w:bCs/>
          <w:lang w:val="en-GB"/>
        </w:rPr>
        <w:t>≤</w:t>
      </w:r>
      <w:r w:rsidR="00A25776" w:rsidRPr="00F71D5A">
        <w:rPr>
          <w:rFonts w:ascii="Times New Roman" w:hAnsi="Times New Roman" w:cs="Times New Roman"/>
          <w:lang w:val="en-GB"/>
        </w:rPr>
        <w:t>0.05 represents significant differences between the indicated groups.</w:t>
      </w:r>
    </w:p>
    <w:p w14:paraId="4927E3E6" w14:textId="77777777" w:rsidR="004A3A59" w:rsidRPr="00F71D5A" w:rsidRDefault="004A3A5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8C425B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DA6909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FC7627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4DA7FC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324518" w14:textId="4E2A13D0" w:rsidR="00F402B9" w:rsidRPr="00F71D5A" w:rsidRDefault="00A473A3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D5A">
        <w:rPr>
          <w:rFonts w:ascii="Times New Roman" w:hAnsi="Times New Roman" w:cs="Times New Roman"/>
          <w:b/>
          <w:noProof/>
          <w:sz w:val="24"/>
          <w:szCs w:val="24"/>
          <w:lang w:val="it-IT" w:eastAsia="it-IT"/>
        </w:rPr>
        <w:lastRenderedPageBreak/>
        <w:drawing>
          <wp:anchor distT="0" distB="0" distL="114300" distR="114300" simplePos="0" relativeHeight="251668480" behindDoc="0" locked="0" layoutInCell="1" allowOverlap="1" wp14:anchorId="1F8B2477" wp14:editId="6C7633D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20540" cy="2700020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2 rev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15554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83466B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31349D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BC384A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C82CC6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6A831D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34F1E9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315395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605019" w14:textId="77777777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6115F4" w14:textId="043FE453" w:rsidR="00F402B9" w:rsidRPr="00F71D5A" w:rsidRDefault="00F402B9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178F22" w14:textId="41034BD2" w:rsidR="00BF66E8" w:rsidRPr="00F71D5A" w:rsidRDefault="00A81408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5A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BF66E8" w:rsidRPr="00F71D5A">
        <w:rPr>
          <w:rFonts w:ascii="Times New Roman" w:hAnsi="Times New Roman" w:cs="Times New Roman"/>
          <w:b/>
          <w:sz w:val="24"/>
          <w:szCs w:val="24"/>
        </w:rPr>
        <w:t>Figure</w:t>
      </w:r>
      <w:r w:rsidR="00BF66E8" w:rsidRPr="00F71D5A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="006942E7" w:rsidRPr="00F71D5A">
        <w:rPr>
          <w:rFonts w:ascii="Times New Roman" w:hAnsi="Times New Roman" w:cs="Times New Roman"/>
          <w:b/>
          <w:sz w:val="24"/>
          <w:szCs w:val="24"/>
        </w:rPr>
        <w:t>2</w:t>
      </w:r>
      <w:r w:rsidR="00BF66E8" w:rsidRPr="00F71D5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F66E8" w:rsidRPr="00F71D5A">
        <w:rPr>
          <w:rFonts w:ascii="Times New Roman" w:hAnsi="Times New Roman" w:cs="Times New Roman"/>
          <w:b/>
          <w:i/>
          <w:sz w:val="24"/>
          <w:szCs w:val="24"/>
        </w:rPr>
        <w:t>N3-tg</w:t>
      </w:r>
      <w:r w:rsidR="00BF66E8" w:rsidRPr="00F71D5A">
        <w:rPr>
          <w:rFonts w:ascii="Times New Roman" w:hAnsi="Times New Roman" w:cs="Times New Roman"/>
          <w:b/>
          <w:sz w:val="24"/>
          <w:szCs w:val="24"/>
        </w:rPr>
        <w:t xml:space="preserve"> T-ALL cells are required to generate functional MDSCs </w:t>
      </w:r>
      <w:r w:rsidR="00BF66E8" w:rsidRPr="00F71D5A">
        <w:rPr>
          <w:rFonts w:ascii="Times New Roman" w:hAnsi="Times New Roman" w:cs="Times New Roman"/>
          <w:b/>
          <w:i/>
          <w:sz w:val="24"/>
          <w:szCs w:val="24"/>
        </w:rPr>
        <w:t>in vitro</w:t>
      </w:r>
      <w:r w:rsidR="00DD7C6A" w:rsidRPr="00F71D5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b/>
          <w:sz w:val="24"/>
          <w:szCs w:val="24"/>
        </w:rPr>
        <w:t>(A)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 The graph represents the results of a suppression</w:t>
      </w:r>
      <w:r w:rsidR="00BF66E8" w:rsidRPr="00F71D5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assay,</w:t>
      </w:r>
      <w:r w:rsidR="00BF66E8" w:rsidRPr="00F71D5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 xml:space="preserve">indicating the percentages of </w:t>
      </w:r>
      <w:r w:rsidR="00BF66E8" w:rsidRPr="00F71D5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 xml:space="preserve">proliferating </w:t>
      </w:r>
      <w:r w:rsidR="00BF66E8" w:rsidRPr="00F71D5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="00BF66E8" w:rsidRPr="00F71D5A">
        <w:rPr>
          <w:rFonts w:ascii="Times New Roman" w:eastAsia="Times New Roman" w:hAnsi="Times New Roman" w:cs="Times New Roman"/>
          <w:i/>
          <w:sz w:val="24"/>
          <w:szCs w:val="24"/>
        </w:rPr>
        <w:t>wt</w:t>
      </w:r>
      <w:proofErr w:type="spellEnd"/>
      <w:r w:rsidR="00BF66E8" w:rsidRPr="00F71D5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="00425EE3" w:rsidRPr="00F71D5A">
        <w:rPr>
          <w:rFonts w:ascii="Times New Roman" w:hAnsi="Times New Roman" w:cs="Times New Roman"/>
          <w:sz w:val="24"/>
          <w:szCs w:val="24"/>
        </w:rPr>
        <w:t>CD4</w:t>
      </w:r>
      <w:r w:rsidR="00534D78" w:rsidRPr="00F71D5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25EE3" w:rsidRPr="00F71D5A">
        <w:rPr>
          <w:rFonts w:ascii="Times New Roman" w:hAnsi="Times New Roman" w:cs="Times New Roman"/>
          <w:sz w:val="24"/>
          <w:szCs w:val="24"/>
        </w:rPr>
        <w:t>CD8</w:t>
      </w:r>
      <w:r w:rsidR="00425EE3" w:rsidRPr="00F71D5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25EE3" w:rsidRPr="00F71D5A">
        <w:rPr>
          <w:rFonts w:ascii="Times New Roman" w:hAnsi="Times New Roman" w:cs="Times New Roman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pacing w:val="15"/>
          <w:position w:val="11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T  'responder'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cells,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assessed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CFSE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dilution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FACS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analysis,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72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hrs</w:t>
      </w:r>
      <w:proofErr w:type="spellEnd"/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BF66E8" w:rsidRPr="00F71D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>culturing</w:t>
      </w:r>
      <w:r w:rsidR="00BF66E8" w:rsidRPr="00F71D5A">
        <w:rPr>
          <w:rFonts w:ascii="Times New Roman" w:hAnsi="Times New Roman" w:cs="Times New Roman"/>
          <w:sz w:val="24"/>
          <w:szCs w:val="24"/>
        </w:rPr>
        <w:t>, either alone (Ctr, dark grey bar),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as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a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control,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or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in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combination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with Gr-1</w:t>
      </w:r>
      <w:r w:rsidR="00BF66E8" w:rsidRPr="00F71D5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BF66E8" w:rsidRPr="00F71D5A">
        <w:rPr>
          <w:rFonts w:ascii="Times New Roman" w:hAnsi="Times New Roman" w:cs="Times New Roman"/>
          <w:sz w:val="24"/>
          <w:szCs w:val="24"/>
        </w:rPr>
        <w:t>cells that were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magnetically</w:t>
      </w:r>
      <w:r w:rsidR="00BF66E8" w:rsidRPr="00F71D5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selected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from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five-days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cultures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of</w:t>
      </w:r>
      <w:r w:rsidR="00BF66E8" w:rsidRPr="00F71D5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total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="00BF66E8" w:rsidRPr="00F71D5A">
        <w:rPr>
          <w:rFonts w:ascii="Times New Roman" w:hAnsi="Times New Roman" w:cs="Times New Roman"/>
          <w:i/>
          <w:sz w:val="24"/>
          <w:szCs w:val="24"/>
        </w:rPr>
        <w:t>wt</w:t>
      </w:r>
      <w:proofErr w:type="spellEnd"/>
      <w:r w:rsidR="00BF66E8" w:rsidRPr="00F71D5A">
        <w:rPr>
          <w:rFonts w:ascii="Times New Roman" w:hAnsi="Times New Roman" w:cs="Times New Roman"/>
          <w:i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BM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cells, in the presence of anti-IL6 neutralizing</w:t>
      </w:r>
      <w:r w:rsidR="00BF66E8" w:rsidRPr="00F71D5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antibodies (light grey bars) or isotype controls (white bars), at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the indicated </w:t>
      </w:r>
      <w:proofErr w:type="spellStart"/>
      <w:r w:rsidR="00BF66E8" w:rsidRPr="00F71D5A">
        <w:rPr>
          <w:rFonts w:ascii="Times New Roman" w:hAnsi="Times New Roman" w:cs="Times New Roman"/>
          <w:i/>
          <w:sz w:val="24"/>
          <w:szCs w:val="24"/>
        </w:rPr>
        <w:t>wt</w:t>
      </w:r>
      <w:proofErr w:type="spellEnd"/>
      <w:r w:rsidR="00BF66E8" w:rsidRPr="00F71D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Gr-1</w:t>
      </w:r>
      <w:r w:rsidR="00BF66E8" w:rsidRPr="00F71D5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F66E8" w:rsidRPr="00F71D5A">
        <w:rPr>
          <w:rFonts w:ascii="Times New Roman" w:hAnsi="Times New Roman" w:cs="Times New Roman"/>
          <w:sz w:val="24"/>
          <w:szCs w:val="24"/>
        </w:rPr>
        <w:t>/responders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ratio</w:t>
      </w:r>
      <w:r w:rsidR="00946EC2" w:rsidRPr="00F71D5A">
        <w:rPr>
          <w:rFonts w:ascii="Times New Roman" w:hAnsi="Times New Roman" w:cs="Times New Roman"/>
          <w:sz w:val="24"/>
          <w:szCs w:val="24"/>
        </w:rPr>
        <w:t>.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b/>
          <w:sz w:val="24"/>
          <w:szCs w:val="24"/>
        </w:rPr>
        <w:t>(B)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 The same suppression test, as in (A), was conducted with</w:t>
      </w:r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="00BF66E8" w:rsidRPr="00F71D5A">
        <w:rPr>
          <w:rFonts w:ascii="Times New Roman" w:hAnsi="Times New Roman" w:cs="Times New Roman"/>
          <w:i/>
          <w:spacing w:val="10"/>
          <w:sz w:val="24"/>
          <w:szCs w:val="24"/>
        </w:rPr>
        <w:t>wt</w:t>
      </w:r>
      <w:proofErr w:type="spellEnd"/>
      <w:r w:rsidR="00BF66E8" w:rsidRPr="00F71D5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Gr-1</w:t>
      </w:r>
      <w:r w:rsidR="00BF66E8" w:rsidRPr="00F71D5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BF66E8" w:rsidRPr="00F71D5A">
        <w:rPr>
          <w:rFonts w:ascii="Times New Roman" w:hAnsi="Times New Roman" w:cs="Times New Roman"/>
          <w:sz w:val="24"/>
          <w:szCs w:val="24"/>
        </w:rPr>
        <w:t>cells that were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magnetically</w:t>
      </w:r>
      <w:r w:rsidR="00BF66E8" w:rsidRPr="00F71D5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selected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from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five-days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co-cultures, in the presence of </w:t>
      </w:r>
      <w:proofErr w:type="spellStart"/>
      <w:r w:rsidR="00BF66E8" w:rsidRPr="00F71D5A">
        <w:rPr>
          <w:rFonts w:ascii="Times New Roman" w:hAnsi="Times New Roman" w:cs="Times New Roman"/>
          <w:sz w:val="24"/>
          <w:szCs w:val="24"/>
        </w:rPr>
        <w:t>transwells</w:t>
      </w:r>
      <w:proofErr w:type="spellEnd"/>
      <w:r w:rsidR="00BF66E8" w:rsidRPr="00F71D5A">
        <w:rPr>
          <w:rFonts w:ascii="Times New Roman" w:hAnsi="Times New Roman" w:cs="Times New Roman"/>
          <w:sz w:val="24"/>
          <w:szCs w:val="24"/>
        </w:rPr>
        <w:t>,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of</w:t>
      </w:r>
      <w:r w:rsidR="00BF66E8" w:rsidRPr="00F71D5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total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="00BF66E8" w:rsidRPr="00F71D5A">
        <w:rPr>
          <w:rFonts w:ascii="Times New Roman" w:hAnsi="Times New Roman" w:cs="Times New Roman"/>
          <w:i/>
          <w:sz w:val="24"/>
          <w:szCs w:val="24"/>
        </w:rPr>
        <w:t>wt</w:t>
      </w:r>
      <w:proofErr w:type="spellEnd"/>
      <w:r w:rsidR="00BF66E8" w:rsidRPr="00F71D5A">
        <w:rPr>
          <w:rFonts w:ascii="Times New Roman" w:hAnsi="Times New Roman" w:cs="Times New Roman"/>
          <w:i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BM</w:t>
      </w:r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cells with splenic </w:t>
      </w:r>
      <w:r w:rsidR="00BF66E8" w:rsidRPr="00F71D5A">
        <w:rPr>
          <w:rFonts w:ascii="Times New Roman" w:hAnsi="Times New Roman" w:cs="Times New Roman"/>
          <w:i/>
          <w:sz w:val="24"/>
          <w:szCs w:val="24"/>
        </w:rPr>
        <w:t>N3-tg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 DP T cells, as a positive control (red bar); or with </w:t>
      </w:r>
      <w:r w:rsidR="00BF66E8" w:rsidRPr="00F71D5A">
        <w:rPr>
          <w:rFonts w:ascii="Times New Roman" w:hAnsi="Times New Roman" w:cs="Times New Roman"/>
          <w:i/>
          <w:sz w:val="24"/>
          <w:szCs w:val="24"/>
        </w:rPr>
        <w:t>N3-tg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 non-DP T cells (blue bar); </w:t>
      </w:r>
      <w:r w:rsidR="005D3DEE" w:rsidRPr="00F71D5A">
        <w:rPr>
          <w:rFonts w:ascii="Times New Roman" w:hAnsi="Times New Roman" w:cs="Times New Roman"/>
          <w:sz w:val="24"/>
          <w:szCs w:val="24"/>
        </w:rPr>
        <w:t xml:space="preserve">or with </w:t>
      </w:r>
      <w:r w:rsidR="005D3DEE" w:rsidRPr="00F71D5A">
        <w:rPr>
          <w:rFonts w:ascii="Times New Roman" w:hAnsi="Times New Roman" w:cs="Times New Roman"/>
          <w:i/>
          <w:sz w:val="24"/>
          <w:szCs w:val="24"/>
        </w:rPr>
        <w:t>N3-tg</w:t>
      </w:r>
      <w:r w:rsidR="005D3DEE" w:rsidRPr="00F71D5A">
        <w:rPr>
          <w:rFonts w:ascii="Times New Roman" w:hAnsi="Times New Roman" w:cs="Times New Roman"/>
          <w:sz w:val="24"/>
          <w:szCs w:val="24"/>
        </w:rPr>
        <w:t xml:space="preserve"> CD4</w:t>
      </w:r>
      <w:r w:rsidR="005D3DEE" w:rsidRPr="00F71D5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D3DEE" w:rsidRPr="00F71D5A">
        <w:rPr>
          <w:rFonts w:ascii="Times New Roman" w:hAnsi="Times New Roman" w:cs="Times New Roman"/>
          <w:sz w:val="24"/>
          <w:szCs w:val="24"/>
        </w:rPr>
        <w:t>CD8</w:t>
      </w:r>
      <w:r w:rsidR="005D3DEE" w:rsidRPr="00F71D5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D3DEE" w:rsidRPr="00F71D5A">
        <w:rPr>
          <w:rFonts w:ascii="Times New Roman" w:hAnsi="Times New Roman" w:cs="Times New Roman"/>
          <w:sz w:val="24"/>
          <w:szCs w:val="24"/>
        </w:rPr>
        <w:t xml:space="preserve"> T cells (yellow bar); 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or with sorted </w:t>
      </w:r>
      <w:proofErr w:type="spellStart"/>
      <w:r w:rsidR="00BF66E8" w:rsidRPr="00F71D5A">
        <w:rPr>
          <w:rFonts w:ascii="Times New Roman" w:hAnsi="Times New Roman" w:cs="Times New Roman"/>
          <w:i/>
          <w:sz w:val="24"/>
          <w:szCs w:val="24"/>
        </w:rPr>
        <w:t>wt</w:t>
      </w:r>
      <w:proofErr w:type="spellEnd"/>
      <w:r w:rsidR="00BF66E8" w:rsidRPr="00F71D5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DP thymocytes, either alone (black bar) or in the presence of mouse recombinant IL-6 (at a final concentration o</w:t>
      </w:r>
      <w:r w:rsidR="00237538" w:rsidRPr="00F71D5A">
        <w:rPr>
          <w:rFonts w:ascii="Times New Roman" w:hAnsi="Times New Roman" w:cs="Times New Roman"/>
          <w:sz w:val="24"/>
          <w:szCs w:val="24"/>
        </w:rPr>
        <w:t xml:space="preserve">f 50 </w:t>
      </w:r>
      <w:proofErr w:type="spellStart"/>
      <w:r w:rsidR="00237538" w:rsidRPr="00F71D5A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="00237538" w:rsidRPr="00F71D5A">
        <w:rPr>
          <w:rFonts w:ascii="Times New Roman" w:hAnsi="Times New Roman" w:cs="Times New Roman"/>
          <w:sz w:val="24"/>
          <w:szCs w:val="24"/>
        </w:rPr>
        <w:t xml:space="preserve">/mL, light grey bar); or, </w:t>
      </w:r>
      <w:r w:rsidR="00BF66E8" w:rsidRPr="00F71D5A">
        <w:rPr>
          <w:rFonts w:ascii="Times New Roman" w:hAnsi="Times New Roman" w:cs="Times New Roman"/>
          <w:sz w:val="24"/>
          <w:szCs w:val="24"/>
        </w:rPr>
        <w:t>finally, cultured in the presence of IL-6 in the culture medium (white bar). In (A) and (B) the results in the graphs are calculated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as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the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ratio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between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the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percentages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of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proliferating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CD4</w:t>
      </w:r>
      <w:r w:rsidR="00BF66E8" w:rsidRPr="00F71D5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F66E8" w:rsidRPr="00F71D5A">
        <w:rPr>
          <w:rFonts w:ascii="Times New Roman" w:hAnsi="Times New Roman" w:cs="Times New Roman"/>
          <w:sz w:val="24"/>
          <w:szCs w:val="24"/>
        </w:rPr>
        <w:t>CD8</w:t>
      </w:r>
      <w:r w:rsidR="00BF66E8" w:rsidRPr="00F71D5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54E32" w:rsidRPr="00F71D5A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T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‘responder’</w:t>
      </w:r>
      <w:r w:rsidR="00BF66E8" w:rsidRPr="00F71D5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BF66E8" w:rsidRPr="00F71D5A">
        <w:rPr>
          <w:rFonts w:ascii="Times New Roman" w:hAnsi="Times New Roman" w:cs="Times New Roman"/>
          <w:sz w:val="24"/>
          <w:szCs w:val="24"/>
        </w:rPr>
        <w:t>cells in Gr-1</w:t>
      </w:r>
      <w:r w:rsidR="00BF66E8" w:rsidRPr="00F71D5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BF66E8" w:rsidRPr="00F71D5A">
        <w:rPr>
          <w:rFonts w:ascii="Times New Roman" w:hAnsi="Times New Roman" w:cs="Times New Roman"/>
          <w:sz w:val="24"/>
          <w:szCs w:val="24"/>
        </w:rPr>
        <w:t>cells-containing cultures and in control cultures, set up in the absence of Gr-1</w:t>
      </w:r>
      <w:r w:rsidR="00BF66E8" w:rsidRPr="00F71D5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cells, and are expressed as % of control. The results represent the mean </w:t>
      </w:r>
      <w:proofErr w:type="spellStart"/>
      <w:r w:rsidR="00BF66E8" w:rsidRPr="00F71D5A">
        <w:rPr>
          <w:rFonts w:ascii="Times New Roman" w:hAnsi="Times New Roman" w:cs="Times New Roman"/>
          <w:sz w:val="24"/>
          <w:szCs w:val="24"/>
        </w:rPr>
        <w:t>values±SD</w:t>
      </w:r>
      <w:proofErr w:type="spellEnd"/>
      <w:r w:rsidR="00BF66E8" w:rsidRPr="00F71D5A">
        <w:rPr>
          <w:rFonts w:ascii="Times New Roman" w:hAnsi="Times New Roman" w:cs="Times New Roman"/>
          <w:sz w:val="24"/>
          <w:szCs w:val="24"/>
        </w:rPr>
        <w:t xml:space="preserve"> from three independent experiments (n=3 mice per group), with two technical replicates per experiment. ns=not significant, P&gt;0.05; **, P≤0.01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 xml:space="preserve"> and ***</w:t>
      </w:r>
      <w:r w:rsidR="003E7BDC" w:rsidRPr="00F71D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F66E8" w:rsidRPr="00F71D5A">
        <w:rPr>
          <w:rFonts w:ascii="Times New Roman" w:eastAsia="Times New Roman" w:hAnsi="Times New Roman" w:cs="Times New Roman"/>
          <w:sz w:val="24"/>
          <w:szCs w:val="24"/>
        </w:rPr>
        <w:t xml:space="preserve">P≤ 0.001 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represent significant differences with respect to the relative controls (Ctr). </w:t>
      </w:r>
      <w:r w:rsidR="00946EC2" w:rsidRPr="00F71D5A">
        <w:rPr>
          <w:rFonts w:ascii="Times New Roman" w:hAnsi="Times New Roman" w:cs="Times New Roman"/>
          <w:sz w:val="24"/>
          <w:szCs w:val="24"/>
        </w:rPr>
        <w:t>The NS</w:t>
      </w:r>
      <w:r w:rsidR="00D20831" w:rsidRPr="00F71D5A">
        <w:rPr>
          <w:rFonts w:ascii="Times New Roman" w:hAnsi="Times New Roman" w:cs="Times New Roman"/>
          <w:sz w:val="24"/>
          <w:szCs w:val="24"/>
        </w:rPr>
        <w:t xml:space="preserve"> symbol over the line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 represent </w:t>
      </w:r>
      <w:r w:rsidR="00D20831" w:rsidRPr="00F71D5A">
        <w:rPr>
          <w:rFonts w:ascii="Times New Roman" w:hAnsi="Times New Roman" w:cs="Times New Roman"/>
          <w:sz w:val="24"/>
          <w:szCs w:val="24"/>
        </w:rPr>
        <w:t xml:space="preserve">not 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086FC8" w:rsidRPr="00F71D5A">
        <w:rPr>
          <w:rFonts w:ascii="Times New Roman" w:hAnsi="Times New Roman" w:cs="Times New Roman"/>
          <w:sz w:val="24"/>
          <w:szCs w:val="24"/>
        </w:rPr>
        <w:t xml:space="preserve">(P&gt;0.05) </w:t>
      </w:r>
      <w:r w:rsidR="00BF66E8" w:rsidRPr="00F71D5A">
        <w:rPr>
          <w:rFonts w:ascii="Times New Roman" w:hAnsi="Times New Roman" w:cs="Times New Roman"/>
          <w:sz w:val="24"/>
          <w:szCs w:val="24"/>
        </w:rPr>
        <w:t xml:space="preserve">differences between the indicated groups. </w:t>
      </w:r>
    </w:p>
    <w:p w14:paraId="74C51899" w14:textId="77777777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DA735" w14:textId="77777777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47F62" w14:textId="77777777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67B85B" w14:textId="77777777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18482A" w14:textId="77777777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952336" w14:textId="77777777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4B20B" w14:textId="77777777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F519F" w14:textId="77777777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B23E4" w14:textId="77777777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CC795" w14:textId="0BCD3421" w:rsidR="00D97D81" w:rsidRPr="00F71D5A" w:rsidRDefault="00D97D81" w:rsidP="00D31DDB">
      <w:pPr>
        <w:pStyle w:val="BodyTe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4DFBA5" w14:textId="07D804D7" w:rsidR="00D97D81" w:rsidRPr="00F71D5A" w:rsidRDefault="00AD21EA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  <w:r w:rsidRPr="00F71D5A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DBA26D2" wp14:editId="7B72B49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2075180"/>
            <wp:effectExtent l="0" t="0" r="3175" b="762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3 copia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3B3EB" w14:textId="77777777" w:rsidR="00AD21EA" w:rsidRPr="00F71D5A" w:rsidRDefault="00AD21EA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2E21F999" w14:textId="0ACDCF19" w:rsidR="00A81408" w:rsidRPr="00F71D5A" w:rsidRDefault="00D97D81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  <w:r w:rsidRPr="00F71D5A">
        <w:rPr>
          <w:rFonts w:ascii="Times New Roman" w:hAnsi="Times New Roman" w:cs="Times New Roman"/>
          <w:b/>
          <w:lang w:val="en-GB"/>
        </w:rPr>
        <w:t xml:space="preserve">Supplementary </w:t>
      </w:r>
      <w:r w:rsidR="008123C3" w:rsidRPr="00F71D5A">
        <w:rPr>
          <w:rFonts w:ascii="Times New Roman" w:hAnsi="Times New Roman" w:cs="Times New Roman"/>
          <w:b/>
          <w:lang w:val="en-GB"/>
        </w:rPr>
        <w:t xml:space="preserve">Figure </w:t>
      </w:r>
      <w:r w:rsidRPr="00F71D5A">
        <w:rPr>
          <w:rFonts w:ascii="Times New Roman" w:hAnsi="Times New Roman" w:cs="Times New Roman"/>
          <w:b/>
          <w:lang w:val="en-GB"/>
        </w:rPr>
        <w:t>3. CD4</w:t>
      </w:r>
      <w:r w:rsidRPr="00F71D5A">
        <w:rPr>
          <w:rFonts w:ascii="Times New Roman" w:hAnsi="Times New Roman" w:cs="Times New Roman"/>
          <w:b/>
          <w:bCs/>
          <w:vertAlign w:val="superscript"/>
          <w:lang w:val="en-GB"/>
        </w:rPr>
        <w:t>+</w:t>
      </w:r>
      <w:r w:rsidRPr="00F71D5A">
        <w:rPr>
          <w:rFonts w:ascii="Times New Roman" w:hAnsi="Times New Roman" w:cs="Times New Roman"/>
          <w:b/>
          <w:lang w:val="en-GB"/>
        </w:rPr>
        <w:t>CD8</w:t>
      </w:r>
      <w:r w:rsidRPr="00F71D5A">
        <w:rPr>
          <w:rFonts w:ascii="Times New Roman" w:hAnsi="Times New Roman" w:cs="Times New Roman"/>
          <w:b/>
          <w:bCs/>
          <w:vertAlign w:val="superscript"/>
          <w:lang w:val="en-GB"/>
        </w:rPr>
        <w:t>+</w:t>
      </w:r>
      <w:r w:rsidRPr="00F71D5A">
        <w:rPr>
          <w:rFonts w:ascii="Times New Roman" w:hAnsi="Times New Roman" w:cs="Times New Roman"/>
          <w:b/>
          <w:lang w:val="en-GB"/>
        </w:rPr>
        <w:t xml:space="preserve"> (DP) T cells from </w:t>
      </w:r>
      <w:r w:rsidRPr="00F71D5A">
        <w:rPr>
          <w:rFonts w:ascii="Times New Roman" w:hAnsi="Times New Roman" w:cs="Times New Roman"/>
          <w:b/>
          <w:i/>
          <w:lang w:val="en-GB"/>
        </w:rPr>
        <w:t>N3-tg</w:t>
      </w:r>
      <w:r w:rsidRPr="00F71D5A">
        <w:rPr>
          <w:rFonts w:ascii="Times New Roman" w:hAnsi="Times New Roman" w:cs="Times New Roman"/>
          <w:b/>
          <w:lang w:val="en-GB"/>
        </w:rPr>
        <w:t xml:space="preserve"> mice engraft the BM of NSG </w:t>
      </w:r>
      <w:r w:rsidR="00A81408" w:rsidRPr="00F71D5A">
        <w:rPr>
          <w:rFonts w:ascii="Times New Roman" w:hAnsi="Times New Roman" w:cs="Times New Roman"/>
          <w:b/>
          <w:lang w:val="en-GB"/>
        </w:rPr>
        <w:t xml:space="preserve">hosts. </w:t>
      </w:r>
      <w:r w:rsidR="00A81408" w:rsidRPr="00F71D5A">
        <w:rPr>
          <w:rFonts w:ascii="Times New Roman" w:hAnsi="Times New Roman" w:cs="Times New Roman"/>
          <w:lang w:val="en-GB"/>
        </w:rPr>
        <w:t xml:space="preserve">The analysis presented in this figure were performed on the same NSG recipient groups, as in the </w:t>
      </w:r>
      <w:r w:rsidR="009C0F53" w:rsidRPr="00F71D5A">
        <w:rPr>
          <w:rFonts w:ascii="Times New Roman" w:hAnsi="Times New Roman" w:cs="Times New Roman"/>
          <w:lang w:val="en-GB"/>
        </w:rPr>
        <w:t>Figure 4</w:t>
      </w:r>
      <w:r w:rsidR="00A81408" w:rsidRPr="00F71D5A">
        <w:rPr>
          <w:rFonts w:ascii="Times New Roman" w:hAnsi="Times New Roman" w:cs="Times New Roman"/>
          <w:lang w:val="en-GB"/>
        </w:rPr>
        <w:t xml:space="preserve">. </w:t>
      </w:r>
      <w:r w:rsidR="00A81408" w:rsidRPr="00F71D5A">
        <w:rPr>
          <w:rFonts w:ascii="Times New Roman" w:hAnsi="Times New Roman" w:cs="Times New Roman"/>
          <w:b/>
          <w:lang w:val="en-GB"/>
        </w:rPr>
        <w:t>(A)</w:t>
      </w:r>
      <w:r w:rsidR="00A81408" w:rsidRPr="00F71D5A">
        <w:rPr>
          <w:rFonts w:ascii="Times New Roman" w:hAnsi="Times New Roman" w:cs="Times New Roman"/>
          <w:lang w:val="en-GB"/>
        </w:rPr>
        <w:t xml:space="preserve"> Representative FACS analysis of CD4 </w:t>
      </w:r>
      <w:r w:rsidR="00A81408" w:rsidRPr="00F71D5A">
        <w:rPr>
          <w:rFonts w:ascii="Times New Roman" w:hAnsi="Times New Roman" w:cs="Times New Roman"/>
          <w:i/>
          <w:lang w:val="en-GB"/>
        </w:rPr>
        <w:t>versus</w:t>
      </w:r>
      <w:r w:rsidR="00A81408" w:rsidRPr="00F71D5A">
        <w:rPr>
          <w:rFonts w:ascii="Times New Roman" w:hAnsi="Times New Roman" w:cs="Times New Roman"/>
          <w:vertAlign w:val="superscript"/>
          <w:lang w:val="en-GB"/>
        </w:rPr>
        <w:t xml:space="preserve"> </w:t>
      </w:r>
      <w:r w:rsidR="00A81408" w:rsidRPr="00F71D5A">
        <w:rPr>
          <w:rFonts w:ascii="Times New Roman" w:hAnsi="Times New Roman" w:cs="Times New Roman"/>
          <w:lang w:val="en-GB"/>
        </w:rPr>
        <w:t>CD8 marker distributions in the BM of NSG mice, recipients of DP</w:t>
      </w:r>
      <w:r w:rsidR="00A81408" w:rsidRPr="00F71D5A">
        <w:rPr>
          <w:rFonts w:ascii="Times New Roman" w:hAnsi="Times New Roman" w:cs="Times New Roman"/>
          <w:i/>
          <w:lang w:val="en-GB"/>
        </w:rPr>
        <w:t>tg</w:t>
      </w:r>
      <w:r w:rsidR="00A81408" w:rsidRPr="00F71D5A">
        <w:rPr>
          <w:rFonts w:ascii="Times New Roman" w:hAnsi="Times New Roman" w:cs="Times New Roman"/>
          <w:lang w:val="en-GB"/>
        </w:rPr>
        <w:t xml:space="preserve"> cells or DP</w:t>
      </w:r>
      <w:r w:rsidR="00A81408" w:rsidRPr="00F71D5A">
        <w:rPr>
          <w:rFonts w:ascii="Times New Roman" w:hAnsi="Times New Roman" w:cs="Times New Roman"/>
          <w:i/>
          <w:lang w:val="en-GB"/>
        </w:rPr>
        <w:t xml:space="preserve">wt </w:t>
      </w:r>
      <w:r w:rsidR="00A81408" w:rsidRPr="00F71D5A">
        <w:rPr>
          <w:rFonts w:ascii="Times New Roman" w:hAnsi="Times New Roman" w:cs="Times New Roman"/>
          <w:lang w:val="en-GB"/>
        </w:rPr>
        <w:t>control cells, at 3-5 wks post-transplantation. Numbers inside cytograms indicate the percentages of CD4</w:t>
      </w:r>
      <w:r w:rsidR="00A81408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A81408" w:rsidRPr="00F71D5A">
        <w:rPr>
          <w:rFonts w:ascii="Times New Roman" w:hAnsi="Times New Roman" w:cs="Times New Roman"/>
          <w:lang w:val="en-GB"/>
        </w:rPr>
        <w:t>CD8</w:t>
      </w:r>
      <w:r w:rsidR="00A81408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A81408" w:rsidRPr="00F71D5A">
        <w:rPr>
          <w:rFonts w:ascii="Times New Roman" w:hAnsi="Times New Roman" w:cs="Times New Roman"/>
          <w:lang w:val="en-GB"/>
        </w:rPr>
        <w:t xml:space="preserve"> cells. </w:t>
      </w:r>
      <w:r w:rsidR="00A81408" w:rsidRPr="00F71D5A">
        <w:rPr>
          <w:rFonts w:ascii="Times New Roman" w:hAnsi="Times New Roman" w:cs="Times New Roman"/>
          <w:b/>
          <w:lang w:val="en-GB"/>
        </w:rPr>
        <w:t>(B)</w:t>
      </w:r>
      <w:r w:rsidR="00A81408" w:rsidRPr="00F71D5A">
        <w:rPr>
          <w:rFonts w:ascii="Times New Roman" w:hAnsi="Times New Roman" w:cs="Times New Roman"/>
          <w:lang w:val="en-GB"/>
        </w:rPr>
        <w:t xml:space="preserve"> Percentages and </w:t>
      </w:r>
      <w:r w:rsidR="00A81408" w:rsidRPr="00F71D5A">
        <w:rPr>
          <w:rFonts w:ascii="Times New Roman" w:hAnsi="Times New Roman" w:cs="Times New Roman"/>
          <w:b/>
          <w:lang w:val="en-GB"/>
        </w:rPr>
        <w:t>(C)</w:t>
      </w:r>
      <w:r w:rsidR="00A81408" w:rsidRPr="00F71D5A">
        <w:rPr>
          <w:rFonts w:ascii="Times New Roman" w:hAnsi="Times New Roman" w:cs="Times New Roman"/>
          <w:lang w:val="en-GB"/>
        </w:rPr>
        <w:t xml:space="preserve"> absolute numbers of DP</w:t>
      </w:r>
      <w:r w:rsidR="00A81408" w:rsidRPr="00F71D5A">
        <w:rPr>
          <w:rFonts w:ascii="Times New Roman" w:hAnsi="Times New Roman" w:cs="Times New Roman"/>
          <w:i/>
          <w:lang w:val="en-GB"/>
        </w:rPr>
        <w:t>tg</w:t>
      </w:r>
      <w:r w:rsidR="00A81408" w:rsidRPr="00F71D5A">
        <w:rPr>
          <w:rFonts w:ascii="Times New Roman" w:hAnsi="Times New Roman" w:cs="Times New Roman"/>
          <w:lang w:val="en-GB"/>
        </w:rPr>
        <w:t xml:space="preserve"> cells or DP</w:t>
      </w:r>
      <w:r w:rsidR="00A81408" w:rsidRPr="00F71D5A">
        <w:rPr>
          <w:rFonts w:ascii="Times New Roman" w:hAnsi="Times New Roman" w:cs="Times New Roman"/>
          <w:i/>
          <w:lang w:val="en-GB"/>
        </w:rPr>
        <w:t xml:space="preserve">wt </w:t>
      </w:r>
      <w:r w:rsidR="00A81408" w:rsidRPr="00F71D5A">
        <w:rPr>
          <w:rFonts w:ascii="Times New Roman" w:hAnsi="Times New Roman" w:cs="Times New Roman"/>
          <w:lang w:val="en-GB"/>
        </w:rPr>
        <w:t xml:space="preserve">control cells in the BM of their respective NSG hosts, at 3-5 wks and 9-11 wks post-transplantation, assessed by the same FACS analysis, as in (A). In panel </w:t>
      </w:r>
      <w:r w:rsidR="008123C3" w:rsidRPr="00F71D5A">
        <w:rPr>
          <w:rFonts w:ascii="Times New Roman" w:hAnsi="Times New Roman" w:cs="Times New Roman"/>
          <w:lang w:val="en-GB"/>
        </w:rPr>
        <w:t>(</w:t>
      </w:r>
      <w:r w:rsidR="00A81408" w:rsidRPr="00F71D5A">
        <w:rPr>
          <w:rFonts w:ascii="Times New Roman" w:hAnsi="Times New Roman" w:cs="Times New Roman"/>
          <w:lang w:val="en-GB"/>
        </w:rPr>
        <w:t>B-C</w:t>
      </w:r>
      <w:r w:rsidR="008123C3" w:rsidRPr="00F71D5A">
        <w:rPr>
          <w:rFonts w:ascii="Times New Roman" w:hAnsi="Times New Roman" w:cs="Times New Roman"/>
          <w:lang w:val="en-GB"/>
        </w:rPr>
        <w:t>)</w:t>
      </w:r>
      <w:r w:rsidR="00A81408" w:rsidRPr="00F71D5A">
        <w:rPr>
          <w:rFonts w:ascii="Times New Roman" w:hAnsi="Times New Roman" w:cs="Times New Roman"/>
          <w:lang w:val="en-GB"/>
        </w:rPr>
        <w:t xml:space="preserve"> data are presented as the mean values±SD of three independent experiments (n=3 mice per group); ns=not significant, P&gt;0.05; *, P</w:t>
      </w:r>
      <w:r w:rsidR="00A81408" w:rsidRPr="00F71D5A">
        <w:rPr>
          <w:rFonts w:ascii="Times New Roman" w:eastAsia="Times New Roman" w:hAnsi="Times New Roman" w:cs="Times New Roman"/>
          <w:lang w:val="en-GB"/>
        </w:rPr>
        <w:t>≤</w:t>
      </w:r>
      <w:r w:rsidR="00A81408" w:rsidRPr="00F71D5A">
        <w:rPr>
          <w:rFonts w:ascii="Times New Roman" w:hAnsi="Times New Roman" w:cs="Times New Roman"/>
          <w:lang w:val="en-GB"/>
        </w:rPr>
        <w:t>0.05 represents a significant difference between the indicated groups.</w:t>
      </w:r>
    </w:p>
    <w:p w14:paraId="0EFB6983" w14:textId="77777777" w:rsidR="00E4429F" w:rsidRPr="00F71D5A" w:rsidRDefault="00E4429F" w:rsidP="00D31DDB">
      <w:pPr>
        <w:widowControl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2"/>
          <w:szCs w:val="22"/>
          <w:lang w:val="en-US" w:eastAsia="en-US"/>
        </w:rPr>
      </w:pPr>
    </w:p>
    <w:p w14:paraId="458A72DB" w14:textId="77777777" w:rsidR="00883B33" w:rsidRPr="00F71D5A" w:rsidRDefault="00883B33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B651026" w14:textId="77777777" w:rsidR="00883B33" w:rsidRPr="00F71D5A" w:rsidRDefault="00883B33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F2984C8" w14:textId="77777777" w:rsidR="00883B33" w:rsidRPr="00F71D5A" w:rsidRDefault="00883B33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6D7B39E" w14:textId="77777777" w:rsidR="00883B33" w:rsidRPr="00F71D5A" w:rsidRDefault="00883B33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C126865" w14:textId="77777777" w:rsidR="00883B33" w:rsidRPr="00F71D5A" w:rsidRDefault="00883B33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93BED25" w14:textId="77777777" w:rsidR="00883B33" w:rsidRPr="00F71D5A" w:rsidRDefault="00883B33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2B05610F" w14:textId="77777777" w:rsidR="00883B33" w:rsidRPr="00F71D5A" w:rsidRDefault="00883B33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8695445" w14:textId="00794311" w:rsidR="00883B33" w:rsidRPr="00F71D5A" w:rsidRDefault="00883B33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5523398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D922282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A42E2B0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22FF77BF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DA18CE4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9A6CAA3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EB8B7D1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F709647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D421B53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C1F30D1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3A0B0E6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6AF1B7B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6BE12CD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4E42981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018E3F9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5EEA472" w14:textId="77777777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F276CD9" w14:textId="047A2D8C" w:rsidR="00E1740C" w:rsidRPr="00F71D5A" w:rsidRDefault="003C14C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  <w:r w:rsidRPr="00F71D5A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F761BA3" wp14:editId="3C9C7FD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03750" cy="3780790"/>
            <wp:effectExtent l="0" t="0" r="0" b="381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4 rev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7ACF5" w14:textId="5A5583EB" w:rsidR="00E1740C" w:rsidRPr="00F71D5A" w:rsidRDefault="00E1740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2FF5A5B" w14:textId="3BC791EA" w:rsidR="00AF2E12" w:rsidRPr="00F71D5A" w:rsidRDefault="0075257E" w:rsidP="00AF2E1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  <w:r w:rsidRPr="00F71D5A">
        <w:rPr>
          <w:rFonts w:ascii="Times New Roman" w:hAnsi="Times New Roman" w:cs="Times New Roman"/>
          <w:b/>
          <w:lang w:val="en-GB"/>
        </w:rPr>
        <w:t xml:space="preserve">Supplementary Figure </w:t>
      </w:r>
      <w:r w:rsidR="00E4429F" w:rsidRPr="00F71D5A">
        <w:rPr>
          <w:rFonts w:ascii="Times New Roman" w:hAnsi="Times New Roman" w:cs="Times New Roman"/>
          <w:b/>
          <w:lang w:val="en-GB"/>
        </w:rPr>
        <w:t>4</w:t>
      </w:r>
      <w:r w:rsidR="003D524F" w:rsidRPr="00F71D5A">
        <w:rPr>
          <w:rFonts w:ascii="Times New Roman" w:hAnsi="Times New Roman" w:cs="Times New Roman"/>
          <w:b/>
          <w:lang w:val="en-GB"/>
        </w:rPr>
        <w:t>. Treatment with RB6-8C5</w:t>
      </w:r>
      <w:r w:rsidR="00BA4A24" w:rsidRPr="00F71D5A">
        <w:rPr>
          <w:rFonts w:ascii="Times New Roman" w:hAnsi="Times New Roman" w:cs="Times New Roman"/>
          <w:b/>
          <w:lang w:val="en-GB"/>
        </w:rPr>
        <w:t xml:space="preserve"> antibodies impairs</w:t>
      </w:r>
      <w:r w:rsidR="003D524F" w:rsidRPr="00F71D5A">
        <w:rPr>
          <w:rFonts w:ascii="Times New Roman" w:hAnsi="Times New Roman" w:cs="Times New Roman"/>
          <w:b/>
          <w:lang w:val="en-GB"/>
        </w:rPr>
        <w:t xml:space="preserve"> Gr-1</w:t>
      </w:r>
      <w:r w:rsidR="003D524F" w:rsidRPr="00F71D5A">
        <w:rPr>
          <w:rFonts w:ascii="Times New Roman" w:hAnsi="Times New Roman" w:cs="Times New Roman"/>
          <w:b/>
          <w:bCs/>
          <w:vertAlign w:val="superscript"/>
          <w:lang w:val="en-GB"/>
        </w:rPr>
        <w:t>+</w:t>
      </w:r>
      <w:r w:rsidR="00BA4A24" w:rsidRPr="00F71D5A">
        <w:rPr>
          <w:rFonts w:ascii="Times New Roman" w:hAnsi="Times New Roman" w:cs="Times New Roman"/>
          <w:b/>
          <w:lang w:val="en-GB"/>
        </w:rPr>
        <w:t xml:space="preserve"> subset</w:t>
      </w:r>
      <w:r w:rsidR="009D6062" w:rsidRPr="00F71D5A">
        <w:rPr>
          <w:rFonts w:ascii="Times New Roman" w:hAnsi="Times New Roman" w:cs="Times New Roman"/>
          <w:b/>
          <w:lang w:val="en-GB"/>
        </w:rPr>
        <w:t xml:space="preserve"> of</w:t>
      </w:r>
      <w:r w:rsidR="003D524F" w:rsidRPr="00F71D5A">
        <w:rPr>
          <w:rFonts w:ascii="Times New Roman" w:hAnsi="Times New Roman" w:cs="Times New Roman"/>
          <w:b/>
          <w:lang w:val="en-GB"/>
        </w:rPr>
        <w:t xml:space="preserve"> </w:t>
      </w:r>
      <w:r w:rsidR="003D524F" w:rsidRPr="00F71D5A">
        <w:rPr>
          <w:rFonts w:ascii="Times New Roman" w:hAnsi="Times New Roman" w:cs="Times New Roman"/>
          <w:b/>
          <w:i/>
          <w:lang w:val="en-GB"/>
        </w:rPr>
        <w:t>N3-tg</w:t>
      </w:r>
      <w:r w:rsidR="003D524F" w:rsidRPr="00F71D5A">
        <w:rPr>
          <w:rFonts w:ascii="Times New Roman" w:hAnsi="Times New Roman" w:cs="Times New Roman"/>
          <w:b/>
          <w:lang w:val="en-GB"/>
        </w:rPr>
        <w:t xml:space="preserve"> mice. </w:t>
      </w:r>
      <w:r w:rsidR="003D524F" w:rsidRPr="00F71D5A">
        <w:rPr>
          <w:rFonts w:ascii="Times New Roman" w:hAnsi="Times New Roman" w:cs="Times New Roman"/>
          <w:i/>
          <w:lang w:val="en-GB"/>
        </w:rPr>
        <w:t>N3-tg</w:t>
      </w:r>
      <w:r w:rsidR="003D524F" w:rsidRPr="00F71D5A">
        <w:rPr>
          <w:rFonts w:ascii="Times New Roman" w:hAnsi="Times New Roman" w:cs="Times New Roman"/>
          <w:lang w:val="en-GB"/>
        </w:rPr>
        <w:t xml:space="preserve"> mice at 8 wks of age were injected </w:t>
      </w:r>
      <w:r w:rsidR="003D524F" w:rsidRPr="00F71D5A">
        <w:rPr>
          <w:rFonts w:ascii="Times New Roman" w:hAnsi="Times New Roman" w:cs="Times New Roman"/>
          <w:i/>
          <w:lang w:val="en-GB"/>
        </w:rPr>
        <w:t>i.p.</w:t>
      </w:r>
      <w:r w:rsidR="003D524F" w:rsidRPr="00F71D5A">
        <w:rPr>
          <w:rFonts w:ascii="Times New Roman" w:hAnsi="Times New Roman" w:cs="Times New Roman"/>
          <w:lang w:val="en-GB"/>
        </w:rPr>
        <w:t xml:space="preserve"> with anti-Gr-1 (RB6-8C5 clone) depleting antibodies (RB6-8C5) or isotype controls (Ctr), twice a week and sacrificed and analyzed after 4 wks of treatment. </w:t>
      </w:r>
      <w:r w:rsidR="003D524F" w:rsidRPr="00F71D5A">
        <w:rPr>
          <w:rFonts w:ascii="Times New Roman" w:hAnsi="Times New Roman" w:cs="Times New Roman"/>
          <w:b/>
          <w:lang w:val="en-GB"/>
        </w:rPr>
        <w:t>(A)</w:t>
      </w:r>
      <w:r w:rsidR="003D524F" w:rsidRPr="00F71D5A">
        <w:rPr>
          <w:rFonts w:ascii="Times New Roman" w:hAnsi="Times New Roman" w:cs="Times New Roman"/>
          <w:lang w:val="en-GB"/>
        </w:rPr>
        <w:t xml:space="preserve"> Percentages of CD11b</w:t>
      </w:r>
      <w:r w:rsidR="003D524F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3D524F" w:rsidRPr="00F71D5A">
        <w:rPr>
          <w:rFonts w:ascii="Times New Roman" w:hAnsi="Times New Roman" w:cs="Times New Roman"/>
          <w:lang w:val="en-GB"/>
        </w:rPr>
        <w:t>Gr-1</w:t>
      </w:r>
      <w:r w:rsidR="003D524F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3D524F" w:rsidRPr="00F71D5A">
        <w:rPr>
          <w:rFonts w:ascii="Times New Roman" w:hAnsi="Times New Roman" w:cs="Times New Roman"/>
          <w:lang w:val="en-GB"/>
        </w:rPr>
        <w:t xml:space="preserve"> cells are shown, as measured by FACS analysis of CD11b </w:t>
      </w:r>
      <w:r w:rsidR="003D524F" w:rsidRPr="00F71D5A">
        <w:rPr>
          <w:rFonts w:ascii="Times New Roman" w:hAnsi="Times New Roman" w:cs="Times New Roman"/>
          <w:i/>
          <w:lang w:val="en-GB"/>
        </w:rPr>
        <w:t>versus</w:t>
      </w:r>
      <w:r w:rsidR="003D524F" w:rsidRPr="00F71D5A">
        <w:rPr>
          <w:rFonts w:ascii="Times New Roman" w:hAnsi="Times New Roman" w:cs="Times New Roman"/>
          <w:vertAlign w:val="superscript"/>
          <w:lang w:val="en-GB"/>
        </w:rPr>
        <w:t xml:space="preserve"> </w:t>
      </w:r>
      <w:r w:rsidR="003D524F" w:rsidRPr="00F71D5A">
        <w:rPr>
          <w:rFonts w:ascii="Times New Roman" w:hAnsi="Times New Roman" w:cs="Times New Roman"/>
          <w:lang w:val="en-GB"/>
        </w:rPr>
        <w:t xml:space="preserve">Gr-1 marker distributions in the spleen (SPL, left panel) and peripheral blood (PB, right panel) of </w:t>
      </w:r>
      <w:r w:rsidR="003D524F" w:rsidRPr="00F71D5A">
        <w:rPr>
          <w:rFonts w:ascii="Times New Roman" w:hAnsi="Times New Roman" w:cs="Times New Roman"/>
          <w:i/>
          <w:lang w:val="en-GB"/>
        </w:rPr>
        <w:t>N3-tg</w:t>
      </w:r>
      <w:r w:rsidR="003D524F" w:rsidRPr="00F71D5A">
        <w:rPr>
          <w:rFonts w:ascii="Times New Roman" w:hAnsi="Times New Roman" w:cs="Times New Roman"/>
          <w:lang w:val="en-GB"/>
        </w:rPr>
        <w:t xml:space="preserve"> mice, treated as above. Numbers inside cytograms indicate the mean percentages±SD of CD11b</w:t>
      </w:r>
      <w:r w:rsidR="003D524F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3D524F" w:rsidRPr="00F71D5A">
        <w:rPr>
          <w:rFonts w:ascii="Times New Roman" w:hAnsi="Times New Roman" w:cs="Times New Roman"/>
          <w:lang w:val="en-GB"/>
        </w:rPr>
        <w:t>Gr-1</w:t>
      </w:r>
      <w:r w:rsidR="003D524F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3D524F" w:rsidRPr="00F71D5A">
        <w:rPr>
          <w:rFonts w:ascii="Times New Roman" w:hAnsi="Times New Roman" w:cs="Times New Roman"/>
          <w:lang w:val="en-GB"/>
        </w:rPr>
        <w:t xml:space="preserve"> cells. </w:t>
      </w:r>
      <w:r w:rsidR="003D524F" w:rsidRPr="00F71D5A">
        <w:rPr>
          <w:rFonts w:ascii="Times New Roman" w:hAnsi="Times New Roman" w:cs="Times New Roman"/>
          <w:b/>
          <w:lang w:val="en-GB"/>
        </w:rPr>
        <w:t>(B)</w:t>
      </w:r>
      <w:r w:rsidR="003D524F" w:rsidRPr="00F71D5A">
        <w:rPr>
          <w:rFonts w:ascii="Times New Roman" w:hAnsi="Times New Roman" w:cs="Times New Roman"/>
          <w:lang w:val="en-GB"/>
        </w:rPr>
        <w:t xml:space="preserve"> The graphs show the CD11b</w:t>
      </w:r>
      <w:r w:rsidR="003D524F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3D524F" w:rsidRPr="00F71D5A">
        <w:rPr>
          <w:rFonts w:ascii="Times New Roman" w:hAnsi="Times New Roman" w:cs="Times New Roman"/>
          <w:lang w:val="en-GB"/>
        </w:rPr>
        <w:t>Gr-1</w:t>
      </w:r>
      <w:r w:rsidR="003D524F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3D524F" w:rsidRPr="00F71D5A">
        <w:rPr>
          <w:rFonts w:ascii="Times New Roman" w:hAnsi="Times New Roman" w:cs="Times New Roman"/>
          <w:lang w:val="en-GB"/>
        </w:rPr>
        <w:t xml:space="preserve"> absolute numbers in the spleen (SPL, left panel) and peripheral blood (PB, right panel) of </w:t>
      </w:r>
      <w:r w:rsidR="003D524F" w:rsidRPr="00F71D5A">
        <w:rPr>
          <w:rFonts w:ascii="Times New Roman" w:hAnsi="Times New Roman" w:cs="Times New Roman"/>
          <w:i/>
          <w:lang w:val="en-GB"/>
        </w:rPr>
        <w:t>N3-tg</w:t>
      </w:r>
      <w:r w:rsidR="003D524F" w:rsidRPr="00F71D5A">
        <w:rPr>
          <w:rFonts w:ascii="Times New Roman" w:hAnsi="Times New Roman" w:cs="Times New Roman"/>
          <w:lang w:val="en-GB"/>
        </w:rPr>
        <w:t xml:space="preserve"> mice, treated as above, assessed by the same FACS analysis, as in (A). In (A) and (B) the values are presented as mean±SD of three independent experiments (n=4 mice per group). *, P</w:t>
      </w:r>
      <w:r w:rsidR="003D524F" w:rsidRPr="00F71D5A">
        <w:rPr>
          <w:rFonts w:ascii="Times New Roman" w:eastAsia="Times New Roman" w:hAnsi="Times New Roman" w:cs="Times New Roman"/>
          <w:lang w:val="en-GB"/>
        </w:rPr>
        <w:t>≤</w:t>
      </w:r>
      <w:r w:rsidR="003D524F" w:rsidRPr="00F71D5A">
        <w:rPr>
          <w:rFonts w:ascii="Times New Roman" w:hAnsi="Times New Roman" w:cs="Times New Roman"/>
          <w:lang w:val="en-GB"/>
        </w:rPr>
        <w:t xml:space="preserve">0.05 and ***, P≤0.001 represent significant differences between the indicated groups. </w:t>
      </w:r>
      <w:r w:rsidR="00BA2371" w:rsidRPr="00F71D5A">
        <w:rPr>
          <w:rFonts w:ascii="Times New Roman" w:hAnsi="Times New Roman" w:cs="Times New Roman"/>
          <w:b/>
          <w:lang w:val="en-GB"/>
        </w:rPr>
        <w:t>(C)</w:t>
      </w:r>
      <w:r w:rsidR="00BA2371" w:rsidRPr="00F71D5A">
        <w:rPr>
          <w:rFonts w:ascii="Times New Roman" w:hAnsi="Times New Roman" w:cs="Times New Roman"/>
          <w:lang w:val="en-GB"/>
        </w:rPr>
        <w:t xml:space="preserve"> The graph represents the results of a suppression</w:t>
      </w:r>
      <w:r w:rsidR="00BA2371" w:rsidRPr="00F71D5A">
        <w:rPr>
          <w:rFonts w:ascii="Times New Roman" w:hAnsi="Times New Roman" w:cs="Times New Roman"/>
          <w:spacing w:val="12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assay,</w:t>
      </w:r>
      <w:r w:rsidR="00BA2371" w:rsidRPr="00F71D5A">
        <w:rPr>
          <w:rFonts w:ascii="Times New Roman" w:hAnsi="Times New Roman" w:cs="Times New Roman"/>
          <w:spacing w:val="12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 xml:space="preserve">indicating the percentages of proliferating </w:t>
      </w:r>
      <w:r w:rsidR="00BA2371" w:rsidRPr="00F71D5A">
        <w:rPr>
          <w:rFonts w:ascii="Times New Roman" w:eastAsia="Times New Roman" w:hAnsi="Times New Roman" w:cs="Times New Roman"/>
          <w:i/>
          <w:lang w:val="en-GB"/>
        </w:rPr>
        <w:t>wt</w:t>
      </w:r>
      <w:r w:rsidR="00E350F3" w:rsidRPr="00F71D5A">
        <w:rPr>
          <w:rFonts w:ascii="Times New Roman" w:eastAsia="Times New Roman" w:hAnsi="Times New Roman" w:cs="Times New Roman"/>
          <w:i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CD4</w:t>
      </w:r>
      <w:r w:rsidR="00BA2371" w:rsidRPr="00F71D5A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n-GB"/>
        </w:rPr>
        <w:t>-</w:t>
      </w:r>
      <w:r w:rsidR="00BA2371" w:rsidRPr="00F71D5A">
        <w:rPr>
          <w:rFonts w:ascii="Times New Roman" w:eastAsia="Times New Roman" w:hAnsi="Times New Roman" w:cs="Times New Roman"/>
          <w:lang w:val="en-GB"/>
        </w:rPr>
        <w:t>CD8</w:t>
      </w:r>
      <w:r w:rsidR="00BA2371" w:rsidRPr="00F71D5A">
        <w:rPr>
          <w:rFonts w:ascii="Times New Roman" w:eastAsia="Times New Roman" w:hAnsi="Times New Roman" w:cs="Times New Roman"/>
          <w:position w:val="11"/>
          <w:sz w:val="16"/>
          <w:szCs w:val="16"/>
          <w:lang w:val="en-GB"/>
        </w:rPr>
        <w:t xml:space="preserve">+ </w:t>
      </w:r>
      <w:r w:rsidR="00E350F3" w:rsidRPr="00F71D5A">
        <w:rPr>
          <w:rFonts w:ascii="Times New Roman" w:eastAsia="Times New Roman" w:hAnsi="Times New Roman" w:cs="Times New Roman"/>
          <w:position w:val="11"/>
          <w:sz w:val="16"/>
          <w:szCs w:val="16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T  'responder'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cells,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assessed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as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CFSE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dilution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by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FACS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analysis,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at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72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hrs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of</w:t>
      </w:r>
      <w:r w:rsidR="00BA2371" w:rsidRPr="00F71D5A">
        <w:rPr>
          <w:rFonts w:ascii="Times New Roman" w:eastAsia="Times New Roman" w:hAnsi="Times New Roman" w:cs="Times New Roman"/>
          <w:spacing w:val="3"/>
          <w:lang w:val="en-GB"/>
        </w:rPr>
        <w:t xml:space="preserve"> </w:t>
      </w:r>
      <w:r w:rsidR="00BA2371" w:rsidRPr="00F71D5A">
        <w:rPr>
          <w:rFonts w:ascii="Times New Roman" w:eastAsia="Times New Roman" w:hAnsi="Times New Roman" w:cs="Times New Roman"/>
          <w:lang w:val="en-GB"/>
        </w:rPr>
        <w:t>culturing</w:t>
      </w:r>
      <w:r w:rsidR="00BA2371" w:rsidRPr="00F71D5A">
        <w:rPr>
          <w:rFonts w:ascii="Times New Roman" w:hAnsi="Times New Roman" w:cs="Times New Roman"/>
          <w:lang w:val="en-GB"/>
        </w:rPr>
        <w:t>, either alone (Responders alone, white bar),</w:t>
      </w:r>
      <w:r w:rsidR="00BA2371" w:rsidRPr="00F71D5A">
        <w:rPr>
          <w:rFonts w:ascii="Times New Roman" w:hAnsi="Times New Roman" w:cs="Times New Roman"/>
          <w:spacing w:val="10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or</w:t>
      </w:r>
      <w:r w:rsidR="00BA2371" w:rsidRPr="00F71D5A">
        <w:rPr>
          <w:rFonts w:ascii="Times New Roman" w:hAnsi="Times New Roman" w:cs="Times New Roman"/>
          <w:spacing w:val="10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in</w:t>
      </w:r>
      <w:r w:rsidR="00BA2371" w:rsidRPr="00F71D5A">
        <w:rPr>
          <w:rFonts w:ascii="Times New Roman" w:hAnsi="Times New Roman" w:cs="Times New Roman"/>
          <w:spacing w:val="10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combination</w:t>
      </w:r>
      <w:r w:rsidR="00BA2371" w:rsidRPr="00F71D5A">
        <w:rPr>
          <w:rFonts w:ascii="Times New Roman" w:hAnsi="Times New Roman" w:cs="Times New Roman"/>
          <w:spacing w:val="10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 xml:space="preserve">with </w:t>
      </w:r>
      <w:r w:rsidR="00BA2371" w:rsidRPr="00F71D5A">
        <w:rPr>
          <w:rFonts w:ascii="Times New Roman" w:hAnsi="Times New Roman" w:cs="Times New Roman"/>
          <w:i/>
          <w:lang w:val="en-GB"/>
        </w:rPr>
        <w:t xml:space="preserve">N3-tg </w:t>
      </w:r>
      <w:r w:rsidR="00BA2371" w:rsidRPr="00F71D5A">
        <w:rPr>
          <w:rFonts w:ascii="Times New Roman" w:hAnsi="Times New Roman" w:cs="Times New Roman"/>
          <w:lang w:val="en-GB"/>
        </w:rPr>
        <w:t>Gr-1</w:t>
      </w:r>
      <w:r w:rsidR="00BA2371" w:rsidRPr="00F71D5A">
        <w:rPr>
          <w:rFonts w:ascii="Times New Roman" w:hAnsi="Times New Roman" w:cs="Times New Roman"/>
          <w:vertAlign w:val="superscript"/>
          <w:lang w:val="en-GB"/>
        </w:rPr>
        <w:t xml:space="preserve">+ </w:t>
      </w:r>
      <w:r w:rsidR="00BA2371" w:rsidRPr="00F71D5A">
        <w:rPr>
          <w:rFonts w:ascii="Times New Roman" w:hAnsi="Times New Roman" w:cs="Times New Roman"/>
          <w:lang w:val="en-GB"/>
        </w:rPr>
        <w:t>cells that were</w:t>
      </w:r>
      <w:r w:rsidR="00BA2371" w:rsidRPr="00F71D5A">
        <w:rPr>
          <w:rFonts w:ascii="Times New Roman" w:hAnsi="Times New Roman" w:cs="Times New Roman"/>
          <w:spacing w:val="25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magnetically</w:t>
      </w:r>
      <w:r w:rsidR="00BA2371" w:rsidRPr="00F71D5A">
        <w:rPr>
          <w:rFonts w:ascii="Times New Roman" w:hAnsi="Times New Roman" w:cs="Times New Roman"/>
          <w:spacing w:val="2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selected</w:t>
      </w:r>
      <w:r w:rsidR="00BA2371" w:rsidRPr="00F71D5A">
        <w:rPr>
          <w:rFonts w:ascii="Times New Roman" w:hAnsi="Times New Roman" w:cs="Times New Roman"/>
          <w:spacing w:val="25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 xml:space="preserve">from BM of </w:t>
      </w:r>
      <w:r w:rsidR="00BA2371" w:rsidRPr="00F71D5A">
        <w:rPr>
          <w:rFonts w:ascii="Times New Roman" w:hAnsi="Times New Roman" w:cs="Times New Roman"/>
          <w:i/>
          <w:lang w:val="en-GB"/>
        </w:rPr>
        <w:t>N3-tg</w:t>
      </w:r>
      <w:r w:rsidR="00BA2371" w:rsidRPr="00F71D5A">
        <w:rPr>
          <w:rFonts w:ascii="Times New Roman" w:hAnsi="Times New Roman" w:cs="Times New Roman"/>
          <w:lang w:val="en-GB"/>
        </w:rPr>
        <w:t xml:space="preserve"> mice, treated with RB6-8C5 antibodies (grey bar) or relative control antibodies (Ctr, black bar), as above. The indicated </w:t>
      </w:r>
      <w:r w:rsidR="00BA2371" w:rsidRPr="00F71D5A">
        <w:rPr>
          <w:rFonts w:ascii="Times New Roman" w:hAnsi="Times New Roman" w:cs="Times New Roman"/>
          <w:i/>
          <w:lang w:val="en-GB"/>
        </w:rPr>
        <w:t xml:space="preserve">N3-tg </w:t>
      </w:r>
      <w:r w:rsidR="00BA2371" w:rsidRPr="00F71D5A">
        <w:rPr>
          <w:rFonts w:ascii="Times New Roman" w:hAnsi="Times New Roman" w:cs="Times New Roman"/>
          <w:lang w:val="en-GB"/>
        </w:rPr>
        <w:t>Gr-1</w:t>
      </w:r>
      <w:r w:rsidR="00BA2371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BA2371" w:rsidRPr="00F71D5A">
        <w:rPr>
          <w:rFonts w:ascii="Times New Roman" w:hAnsi="Times New Roman" w:cs="Times New Roman"/>
          <w:lang w:val="en-GB"/>
        </w:rPr>
        <w:t>/responders</w:t>
      </w:r>
      <w:r w:rsidR="00BA2371" w:rsidRPr="00F71D5A">
        <w:rPr>
          <w:rFonts w:ascii="Times New Roman" w:hAnsi="Times New Roman" w:cs="Times New Roman"/>
          <w:spacing w:val="10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ratio (0:1, 1:2) were used. The results are calculated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as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the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ratio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between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the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percentages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of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proliferating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CD4</w:t>
      </w:r>
      <w:r w:rsidR="00BA2371" w:rsidRPr="00F71D5A">
        <w:rPr>
          <w:rFonts w:ascii="Times New Roman" w:hAnsi="Times New Roman" w:cs="Times New Roman"/>
          <w:vertAlign w:val="superscript"/>
          <w:lang w:val="en-GB"/>
        </w:rPr>
        <w:t>-</w:t>
      </w:r>
      <w:r w:rsidR="00BA2371" w:rsidRPr="00F71D5A">
        <w:rPr>
          <w:rFonts w:ascii="Times New Roman" w:hAnsi="Times New Roman" w:cs="Times New Roman"/>
          <w:lang w:val="en-GB"/>
        </w:rPr>
        <w:t>CD8</w:t>
      </w:r>
      <w:r w:rsidR="00BA2371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BA2371" w:rsidRPr="00F71D5A">
        <w:rPr>
          <w:rFonts w:ascii="Times New Roman" w:hAnsi="Times New Roman" w:cs="Times New Roman"/>
          <w:position w:val="11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T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‘responder’</w:t>
      </w:r>
      <w:r w:rsidR="00BA2371" w:rsidRPr="00F71D5A">
        <w:rPr>
          <w:rFonts w:ascii="Times New Roman" w:hAnsi="Times New Roman" w:cs="Times New Roman"/>
          <w:spacing w:val="36"/>
          <w:lang w:val="en-GB"/>
        </w:rPr>
        <w:t xml:space="preserve"> </w:t>
      </w:r>
      <w:r w:rsidR="00BA2371" w:rsidRPr="00F71D5A">
        <w:rPr>
          <w:rFonts w:ascii="Times New Roman" w:hAnsi="Times New Roman" w:cs="Times New Roman"/>
          <w:lang w:val="en-GB"/>
        </w:rPr>
        <w:t>cells in Gr-1</w:t>
      </w:r>
      <w:r w:rsidR="00BA2371" w:rsidRPr="00F71D5A">
        <w:rPr>
          <w:rFonts w:ascii="Times New Roman" w:hAnsi="Times New Roman" w:cs="Times New Roman"/>
          <w:vertAlign w:val="superscript"/>
          <w:lang w:val="en-GB"/>
        </w:rPr>
        <w:t xml:space="preserve">+ </w:t>
      </w:r>
      <w:r w:rsidR="00BA2371" w:rsidRPr="00F71D5A">
        <w:rPr>
          <w:rFonts w:ascii="Times New Roman" w:hAnsi="Times New Roman" w:cs="Times New Roman"/>
          <w:lang w:val="en-GB"/>
        </w:rPr>
        <w:t>cells-containing cultures and in control cultures, set up in the absence of Gr-1</w:t>
      </w:r>
      <w:r w:rsidR="00BA2371" w:rsidRPr="00F71D5A">
        <w:rPr>
          <w:rFonts w:ascii="Times New Roman" w:hAnsi="Times New Roman" w:cs="Times New Roman"/>
          <w:vertAlign w:val="superscript"/>
          <w:lang w:val="en-GB"/>
        </w:rPr>
        <w:t xml:space="preserve">+ </w:t>
      </w:r>
      <w:r w:rsidR="00BA2371" w:rsidRPr="00F71D5A">
        <w:rPr>
          <w:rFonts w:ascii="Times New Roman" w:hAnsi="Times New Roman" w:cs="Times New Roman"/>
          <w:lang w:val="en-GB"/>
        </w:rPr>
        <w:t xml:space="preserve">cells, and are expressed as % of control. </w:t>
      </w:r>
      <w:r w:rsidR="00BA2371" w:rsidRPr="00F71D5A">
        <w:rPr>
          <w:rFonts w:ascii="Times New Roman" w:hAnsi="Times New Roman" w:cs="Times New Roman"/>
          <w:b/>
          <w:lang w:val="en-GB"/>
        </w:rPr>
        <w:t>(D</w:t>
      </w:r>
      <w:r w:rsidR="00417A3E" w:rsidRPr="00F71D5A">
        <w:rPr>
          <w:rFonts w:ascii="Times New Roman" w:hAnsi="Times New Roman" w:cs="Times New Roman"/>
          <w:b/>
          <w:lang w:val="en-GB"/>
        </w:rPr>
        <w:t>)</w:t>
      </w:r>
      <w:r w:rsidR="00417A3E" w:rsidRPr="00F71D5A">
        <w:rPr>
          <w:rFonts w:ascii="Times New Roman" w:hAnsi="Times New Roman" w:cs="Times New Roman"/>
          <w:lang w:val="en-GB"/>
        </w:rPr>
        <w:t xml:space="preserve"> IL-6 protein concentration assessed by ELISA in blood serum (PB serum), from </w:t>
      </w:r>
      <w:r w:rsidR="00417A3E" w:rsidRPr="00F71D5A">
        <w:rPr>
          <w:rFonts w:ascii="Times New Roman" w:hAnsi="Times New Roman" w:cs="Times New Roman"/>
          <w:i/>
          <w:lang w:val="en-GB"/>
        </w:rPr>
        <w:t>N3-tg</w:t>
      </w:r>
      <w:r w:rsidR="00417A3E" w:rsidRPr="00F71D5A">
        <w:rPr>
          <w:rFonts w:ascii="Times New Roman" w:hAnsi="Times New Roman" w:cs="Times New Roman"/>
          <w:lang w:val="en-GB"/>
        </w:rPr>
        <w:t xml:space="preserve"> mice treated with RB6-8C5 </w:t>
      </w:r>
      <w:r w:rsidR="00417A3E" w:rsidRPr="00F71D5A">
        <w:rPr>
          <w:rFonts w:ascii="Times New Roman" w:hAnsi="Times New Roman" w:cs="Times New Roman"/>
          <w:i/>
          <w:lang w:val="en-GB"/>
        </w:rPr>
        <w:t>versus</w:t>
      </w:r>
      <w:r w:rsidR="00417A3E" w:rsidRPr="00F71D5A">
        <w:rPr>
          <w:rFonts w:ascii="Times New Roman" w:hAnsi="Times New Roman" w:cs="Times New Roman"/>
          <w:lang w:val="en-GB"/>
        </w:rPr>
        <w:t xml:space="preserve"> relative controls (Ctr). </w:t>
      </w:r>
      <w:r w:rsidR="00AF2E12" w:rsidRPr="00F71D5A">
        <w:rPr>
          <w:rFonts w:ascii="Times New Roman" w:hAnsi="Times New Roman" w:cs="Times New Roman"/>
          <w:lang w:val="en-GB"/>
        </w:rPr>
        <w:t>In (C) and (D) the results are presented as the mean value±SD from two independent experiments (n=3 mice per group), and with two technical replicates per experiment. *, P</w:t>
      </w:r>
      <w:r w:rsidR="00AF2E12" w:rsidRPr="00F71D5A">
        <w:rPr>
          <w:rFonts w:ascii="Times New Roman" w:eastAsia="Times New Roman" w:hAnsi="Times New Roman" w:cs="Times New Roman"/>
          <w:lang w:val="en-GB"/>
        </w:rPr>
        <w:t>≤</w:t>
      </w:r>
      <w:r w:rsidR="00AF2E12" w:rsidRPr="00F71D5A">
        <w:rPr>
          <w:rFonts w:ascii="Times New Roman" w:hAnsi="Times New Roman" w:cs="Times New Roman"/>
          <w:lang w:val="en-GB"/>
        </w:rPr>
        <w:t xml:space="preserve">0.05 and ***, P≤0.001 represents significant differences between the indicated groups. </w:t>
      </w:r>
    </w:p>
    <w:p w14:paraId="4ADEF2D5" w14:textId="35A43776" w:rsidR="008F4780" w:rsidRPr="00F71D5A" w:rsidRDefault="008F4780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</w:p>
    <w:p w14:paraId="212A9B67" w14:textId="77777777" w:rsidR="00F55E71" w:rsidRPr="00F71D5A" w:rsidRDefault="00F55E71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</w:p>
    <w:p w14:paraId="49A9DFF8" w14:textId="77777777" w:rsidR="00241D39" w:rsidRPr="00F71D5A" w:rsidRDefault="00241D39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5020C55" w14:textId="77777777" w:rsidR="00241D39" w:rsidRPr="00F71D5A" w:rsidRDefault="00241D39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61A2E93" w14:textId="77777777" w:rsidR="00E123F5" w:rsidRPr="00F71D5A" w:rsidRDefault="00E123F5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2773F50" w14:textId="5B97869B" w:rsidR="00E123F5" w:rsidRPr="00F71D5A" w:rsidRDefault="001D2DA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  <w:r w:rsidRPr="00F71D5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1552" behindDoc="0" locked="0" layoutInCell="1" allowOverlap="1" wp14:anchorId="47345D01" wp14:editId="62EEB37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765" cy="4422775"/>
            <wp:effectExtent l="0" t="0" r="635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5 rev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0F959" w14:textId="22EBF77E" w:rsidR="007610BC" w:rsidRPr="00F71D5A" w:rsidRDefault="001A7B7F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  <w:r w:rsidRPr="00F71D5A">
        <w:rPr>
          <w:rFonts w:ascii="Times New Roman" w:hAnsi="Times New Roman" w:cs="Times New Roman"/>
          <w:b/>
          <w:lang w:val="en-GB"/>
        </w:rPr>
        <w:t xml:space="preserve">Supplementary Figure </w:t>
      </w:r>
      <w:r w:rsidR="00F55E71" w:rsidRPr="00F71D5A">
        <w:rPr>
          <w:rFonts w:ascii="Times New Roman" w:hAnsi="Times New Roman" w:cs="Times New Roman"/>
          <w:b/>
          <w:lang w:val="en-GB"/>
        </w:rPr>
        <w:t>5</w:t>
      </w:r>
      <w:r w:rsidR="00CB2515" w:rsidRPr="00F71D5A">
        <w:rPr>
          <w:rFonts w:ascii="Times New Roman" w:hAnsi="Times New Roman" w:cs="Times New Roman"/>
          <w:b/>
          <w:lang w:val="en-GB"/>
        </w:rPr>
        <w:t xml:space="preserve">. </w:t>
      </w:r>
      <w:r w:rsidR="007610BC" w:rsidRPr="00F71D5A">
        <w:rPr>
          <w:rFonts w:ascii="Times New Roman" w:hAnsi="Times New Roman" w:cs="Times New Roman"/>
          <w:b/>
          <w:lang w:val="en-GB"/>
        </w:rPr>
        <w:t xml:space="preserve">The human Notch3-dependent T-ALL cell line, TALL-1 drives the expansion of MDSCs from healthy PBMCs. </w:t>
      </w:r>
      <w:r w:rsidR="00397573" w:rsidRPr="00F71D5A">
        <w:rPr>
          <w:rFonts w:ascii="Times New Roman" w:hAnsi="Times New Roman" w:cs="Times New Roman"/>
          <w:b/>
          <w:lang w:val="en-GB"/>
        </w:rPr>
        <w:t xml:space="preserve">(A) </w:t>
      </w:r>
      <w:r w:rsidR="00397573" w:rsidRPr="00F71D5A">
        <w:rPr>
          <w:rFonts w:ascii="Times New Roman" w:hAnsi="Times New Roman" w:cs="Times New Roman"/>
          <w:lang w:val="en-GB"/>
        </w:rPr>
        <w:t xml:space="preserve">FACS analysis of intracellular IL-6 staining in </w:t>
      </w:r>
      <w:r w:rsidR="00EC0B70" w:rsidRPr="00F71D5A">
        <w:rPr>
          <w:rFonts w:ascii="Times New Roman" w:hAnsi="Times New Roman" w:cs="Times New Roman"/>
          <w:lang w:val="en-GB"/>
        </w:rPr>
        <w:t xml:space="preserve">the </w:t>
      </w:r>
      <w:r w:rsidR="00397573" w:rsidRPr="00F71D5A">
        <w:rPr>
          <w:rFonts w:ascii="Times New Roman" w:hAnsi="Times New Roman" w:cs="Times New Roman"/>
          <w:lang w:val="en-GB"/>
        </w:rPr>
        <w:t>indicated human T-ALL cell lines (red lines). Black lines=ligand blocking controls</w:t>
      </w:r>
      <w:r w:rsidR="00EC0B70" w:rsidRPr="00F71D5A">
        <w:rPr>
          <w:rFonts w:ascii="Times New Roman" w:hAnsi="Times New Roman" w:cs="Times New Roman"/>
          <w:lang w:val="en-GB"/>
        </w:rPr>
        <w:t xml:space="preserve"> (see Materials and methods)</w:t>
      </w:r>
      <w:r w:rsidR="00DE04FA" w:rsidRPr="00F71D5A">
        <w:rPr>
          <w:rFonts w:ascii="Times New Roman" w:hAnsi="Times New Roman" w:cs="Times New Roman"/>
          <w:lang w:val="en-GB"/>
        </w:rPr>
        <w:t xml:space="preserve">. The human </w:t>
      </w:r>
      <w:r w:rsidR="00397573" w:rsidRPr="00F71D5A">
        <w:rPr>
          <w:rFonts w:ascii="Times New Roman" w:hAnsi="Times New Roman" w:cs="Times New Roman"/>
          <w:lang w:val="en-GB"/>
        </w:rPr>
        <w:t xml:space="preserve">multiple myeloma U266 cell line was used as a positive control. </w:t>
      </w:r>
      <w:r w:rsidR="002110AE" w:rsidRPr="00F71D5A">
        <w:rPr>
          <w:rFonts w:ascii="Times New Roman" w:hAnsi="Times New Roman" w:cs="Times New Roman"/>
          <w:lang w:val="en-GB"/>
        </w:rPr>
        <w:t xml:space="preserve">Data are representative of three independent experiments. </w:t>
      </w:r>
      <w:r w:rsidR="007610BC" w:rsidRPr="00F71D5A">
        <w:rPr>
          <w:rFonts w:ascii="Times New Roman" w:hAnsi="Times New Roman" w:cs="Times New Roman"/>
          <w:lang w:val="en-GB"/>
        </w:rPr>
        <w:t>PBMCs from h</w:t>
      </w:r>
      <w:r w:rsidR="00DB65B9" w:rsidRPr="00F71D5A">
        <w:rPr>
          <w:rFonts w:ascii="Times New Roman" w:hAnsi="Times New Roman" w:cs="Times New Roman"/>
          <w:lang w:val="en-GB"/>
        </w:rPr>
        <w:t xml:space="preserve">ealthy donors </w:t>
      </w:r>
      <w:r w:rsidR="007610BC" w:rsidRPr="00F71D5A">
        <w:rPr>
          <w:rFonts w:ascii="Times New Roman" w:hAnsi="Times New Roman" w:cs="Times New Roman"/>
          <w:lang w:val="en-GB"/>
        </w:rPr>
        <w:t xml:space="preserve">were co-cultured with the human Notch3-dependent T-ALL cell line, TALL-1, </w:t>
      </w:r>
      <w:r w:rsidR="004A414F" w:rsidRPr="00F71D5A">
        <w:rPr>
          <w:rFonts w:ascii="Times New Roman" w:hAnsi="Times New Roman" w:cs="Times New Roman"/>
          <w:lang w:val="en-GB"/>
        </w:rPr>
        <w:t xml:space="preserve">by using transwell inserts, </w:t>
      </w:r>
      <w:r w:rsidR="007610BC" w:rsidRPr="00F71D5A">
        <w:rPr>
          <w:rFonts w:ascii="Times New Roman" w:hAnsi="Times New Roman" w:cs="Times New Roman"/>
          <w:lang w:val="en-GB"/>
        </w:rPr>
        <w:t>or were cultured in medium alone, as a control, for six</w:t>
      </w:r>
      <w:r w:rsidR="00576E5C" w:rsidRPr="00F71D5A">
        <w:rPr>
          <w:rFonts w:ascii="Times New Roman" w:hAnsi="Times New Roman" w:cs="Times New Roman"/>
          <w:lang w:val="en-GB"/>
        </w:rPr>
        <w:t xml:space="preserve"> days</w:t>
      </w:r>
      <w:r w:rsidR="007610BC" w:rsidRPr="00F71D5A">
        <w:rPr>
          <w:rFonts w:ascii="Times New Roman" w:hAnsi="Times New Roman" w:cs="Times New Roman"/>
          <w:lang w:val="en-GB"/>
        </w:rPr>
        <w:t xml:space="preserve">. The data shown are relative to the end of culturing. </w:t>
      </w:r>
      <w:r w:rsidR="00D02E76" w:rsidRPr="00F71D5A">
        <w:rPr>
          <w:rFonts w:ascii="Times New Roman" w:hAnsi="Times New Roman" w:cs="Times New Roman"/>
          <w:b/>
          <w:lang w:val="en-GB"/>
        </w:rPr>
        <w:t>(B</w:t>
      </w:r>
      <w:r w:rsidR="007610BC" w:rsidRPr="00F71D5A">
        <w:rPr>
          <w:rFonts w:ascii="Times New Roman" w:hAnsi="Times New Roman" w:cs="Times New Roman"/>
          <w:b/>
          <w:lang w:val="en-GB"/>
        </w:rPr>
        <w:t>)</w:t>
      </w:r>
      <w:r w:rsidR="007610BC" w:rsidRPr="00F71D5A">
        <w:rPr>
          <w:rFonts w:ascii="Times New Roman" w:hAnsi="Times New Roman" w:cs="Times New Roman"/>
          <w:lang w:val="en-GB"/>
        </w:rPr>
        <w:t xml:space="preserve"> Representative dot plot of CD14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HLA-DR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low/neg</w:t>
      </w:r>
      <w:r w:rsidR="007610BC" w:rsidRPr="00F71D5A">
        <w:rPr>
          <w:rFonts w:ascii="Times New Roman" w:hAnsi="Times New Roman" w:cs="Times New Roman"/>
          <w:lang w:val="en-GB"/>
        </w:rPr>
        <w:t xml:space="preserve"> cells inside CD11b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 xml:space="preserve"> subset, as measured by FACS analysis in harvested PBMCs/TALL-1 co-culture samples (+TALL-1), </w:t>
      </w:r>
      <w:r w:rsidR="007610BC" w:rsidRPr="00F71D5A">
        <w:rPr>
          <w:rFonts w:ascii="Times New Roman" w:hAnsi="Times New Roman" w:cs="Times New Roman"/>
          <w:i/>
          <w:lang w:val="en-GB"/>
        </w:rPr>
        <w:t>versus</w:t>
      </w:r>
      <w:r w:rsidR="007610BC" w:rsidRPr="00F71D5A">
        <w:rPr>
          <w:rFonts w:ascii="Times New Roman" w:hAnsi="Times New Roman" w:cs="Times New Roman"/>
          <w:lang w:val="en-GB"/>
        </w:rPr>
        <w:t xml:space="preserve"> samples of autologous PBMCs cultured alone (PBMCs alone). Numbers inside cytograms indicate the percentages of CD11b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CD14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HLA-DR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low/neg</w:t>
      </w:r>
      <w:r w:rsidR="007610BC" w:rsidRPr="00F71D5A">
        <w:rPr>
          <w:rFonts w:ascii="Times New Roman" w:hAnsi="Times New Roman" w:cs="Times New Roman"/>
          <w:lang w:val="en-GB"/>
        </w:rPr>
        <w:t xml:space="preserve"> cells. </w:t>
      </w:r>
      <w:r w:rsidR="00D02E76" w:rsidRPr="00F71D5A">
        <w:rPr>
          <w:rFonts w:ascii="Times New Roman" w:hAnsi="Times New Roman" w:cs="Times New Roman"/>
          <w:b/>
          <w:lang w:val="en-GB"/>
        </w:rPr>
        <w:t>(C</w:t>
      </w:r>
      <w:r w:rsidR="007610BC" w:rsidRPr="00F71D5A">
        <w:rPr>
          <w:rFonts w:ascii="Times New Roman" w:hAnsi="Times New Roman" w:cs="Times New Roman"/>
          <w:b/>
          <w:lang w:val="en-GB"/>
        </w:rPr>
        <w:t>)</w:t>
      </w:r>
      <w:r w:rsidR="007610BC" w:rsidRPr="00F71D5A">
        <w:rPr>
          <w:rFonts w:ascii="Times New Roman" w:hAnsi="Times New Roman" w:cs="Times New Roman"/>
          <w:lang w:val="en-GB"/>
        </w:rPr>
        <w:t xml:space="preserve"> Percentages (left panel) and absolute numbers (right panel) of CD11b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CD14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HLA-DR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low/neg</w:t>
      </w:r>
      <w:r w:rsidR="007610BC" w:rsidRPr="00F71D5A">
        <w:rPr>
          <w:rFonts w:ascii="Times New Roman" w:hAnsi="Times New Roman" w:cs="Times New Roman"/>
          <w:lang w:val="en-GB"/>
        </w:rPr>
        <w:t xml:space="preserve"> cells, as measured by the same FACS analysis</w:t>
      </w:r>
      <w:r w:rsidR="00D02E76" w:rsidRPr="00F71D5A">
        <w:rPr>
          <w:rFonts w:ascii="Times New Roman" w:hAnsi="Times New Roman" w:cs="Times New Roman"/>
          <w:lang w:val="en-GB"/>
        </w:rPr>
        <w:t>, as in (B</w:t>
      </w:r>
      <w:r w:rsidR="007610BC" w:rsidRPr="00F71D5A">
        <w:rPr>
          <w:rFonts w:ascii="Times New Roman" w:hAnsi="Times New Roman" w:cs="Times New Roman"/>
          <w:lang w:val="en-GB"/>
        </w:rPr>
        <w:t>). The values are presented as mean±SD from six independent experiments (n=8 samples per group,</w:t>
      </w:r>
      <w:r w:rsidR="00FA32B1" w:rsidRPr="00F71D5A">
        <w:rPr>
          <w:rFonts w:ascii="Times New Roman" w:hAnsi="Times New Roman" w:cs="Times New Roman"/>
          <w:lang w:val="en-GB"/>
        </w:rPr>
        <w:t xml:space="preserve"> donors n=8), each in triplicates</w:t>
      </w:r>
      <w:r w:rsidR="007610BC" w:rsidRPr="00F71D5A">
        <w:rPr>
          <w:rFonts w:ascii="Times New Roman" w:hAnsi="Times New Roman" w:cs="Times New Roman"/>
          <w:lang w:val="en-GB"/>
        </w:rPr>
        <w:t>. **, P</w:t>
      </w:r>
      <w:r w:rsidR="007610BC" w:rsidRPr="00F71D5A">
        <w:rPr>
          <w:rFonts w:ascii="Times New Roman" w:eastAsia="Times New Roman" w:hAnsi="Times New Roman" w:cs="Times New Roman"/>
          <w:lang w:val="en-GB"/>
        </w:rPr>
        <w:t>≤</w:t>
      </w:r>
      <w:r w:rsidR="007610BC" w:rsidRPr="00F71D5A">
        <w:rPr>
          <w:rFonts w:ascii="Times New Roman" w:hAnsi="Times New Roman" w:cs="Times New Roman"/>
          <w:lang w:val="en-GB"/>
        </w:rPr>
        <w:t>0.01 and ****</w:t>
      </w:r>
      <w:r w:rsidR="00C16979" w:rsidRPr="00F71D5A">
        <w:rPr>
          <w:rFonts w:ascii="Times New Roman" w:hAnsi="Times New Roman" w:cs="Times New Roman"/>
          <w:lang w:val="en-GB"/>
        </w:rPr>
        <w:t xml:space="preserve">, </w:t>
      </w:r>
      <w:r w:rsidR="007610BC" w:rsidRPr="00F71D5A">
        <w:rPr>
          <w:rFonts w:ascii="Times New Roman" w:hAnsi="Times New Roman" w:cs="Times New Roman"/>
          <w:lang w:val="en-GB"/>
        </w:rPr>
        <w:t xml:space="preserve">P ≤ 0.0001 represent significant differences between the indicated groups. </w:t>
      </w:r>
      <w:r w:rsidR="00386EB2" w:rsidRPr="00F71D5A">
        <w:rPr>
          <w:rFonts w:ascii="Times New Roman" w:hAnsi="Times New Roman" w:cs="Times New Roman"/>
          <w:b/>
          <w:lang w:val="en-GB"/>
        </w:rPr>
        <w:t>(D</w:t>
      </w:r>
      <w:r w:rsidR="007610BC" w:rsidRPr="00F71D5A">
        <w:rPr>
          <w:rFonts w:ascii="Times New Roman" w:hAnsi="Times New Roman" w:cs="Times New Roman"/>
          <w:b/>
          <w:lang w:val="en-GB"/>
        </w:rPr>
        <w:t>)</w:t>
      </w:r>
      <w:r w:rsidR="007610BC" w:rsidRPr="00F71D5A">
        <w:rPr>
          <w:rFonts w:ascii="Times New Roman" w:hAnsi="Times New Roman" w:cs="Times New Roman"/>
          <w:lang w:val="en-GB"/>
        </w:rPr>
        <w:t xml:space="preserve"> At the end of the co-culture assay above, the 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 xml:space="preserve"> fractions were magnetically selected from harvested samples and used as 'putative' suppressors (CD33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) in a suppression test on proliferating CD4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-</w:t>
      </w:r>
      <w:r w:rsidR="007610BC" w:rsidRPr="00F71D5A">
        <w:rPr>
          <w:rFonts w:ascii="Times New Roman" w:hAnsi="Times New Roman" w:cs="Times New Roman"/>
          <w:lang w:val="en-GB"/>
        </w:rPr>
        <w:t>CD8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 xml:space="preserve"> gated cells ('responders'), from CFSE-labelled and activated autologous PBMCs, at the indicated 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:responders ratios (0:1, 1:16, 1:8). 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 xml:space="preserve">+ </w:t>
      </w:r>
      <w:r w:rsidR="007610BC" w:rsidRPr="00F71D5A">
        <w:rPr>
          <w:rFonts w:ascii="Times New Roman" w:hAnsi="Times New Roman" w:cs="Times New Roman"/>
          <w:lang w:val="en-GB"/>
        </w:rPr>
        <w:t>cells were selected from PBMCs cultured either in medium alone (CD33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/PBMCs alone, blue bars) or with TALL-1 cells (CD33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 xml:space="preserve">/+TALL-1, red bars). The results are illustrated as the ratio between the percentages of </w:t>
      </w:r>
      <w:r w:rsidR="007610BC" w:rsidRPr="00F71D5A">
        <w:rPr>
          <w:rFonts w:ascii="Times New Roman" w:hAnsi="Times New Roman" w:cs="Times New Roman"/>
          <w:lang w:val="en-GB"/>
        </w:rPr>
        <w:lastRenderedPageBreak/>
        <w:t>proliferating CD4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-</w:t>
      </w:r>
      <w:r w:rsidR="007610BC" w:rsidRPr="00F71D5A">
        <w:rPr>
          <w:rFonts w:ascii="Times New Roman" w:hAnsi="Times New Roman" w:cs="Times New Roman"/>
          <w:lang w:val="en-GB"/>
        </w:rPr>
        <w:t>CD8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 xml:space="preserve"> gated cells in cultures containing 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 xml:space="preserve"> and in control cultures set up in the absence of 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 xml:space="preserve"> (no 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 xml:space="preserve">, black bar), expressed as % of control, and assessed as CFSE dilution by FACS analysis at 72 h of culturing. The values are presented as the mean±SD from three independent experiments (n=3 samples </w:t>
      </w:r>
      <w:r w:rsidR="00DA03F2" w:rsidRPr="00F71D5A">
        <w:rPr>
          <w:rFonts w:ascii="Times New Roman" w:hAnsi="Times New Roman" w:cs="Times New Roman"/>
          <w:lang w:val="en-GB"/>
        </w:rPr>
        <w:t>per group, donors n=3), with three</w:t>
      </w:r>
      <w:r w:rsidR="007610BC" w:rsidRPr="00F71D5A">
        <w:rPr>
          <w:rFonts w:ascii="Times New Roman" w:hAnsi="Times New Roman" w:cs="Times New Roman"/>
          <w:lang w:val="en-GB"/>
        </w:rPr>
        <w:t xml:space="preserve"> technical replicates per experiment. **, P</w:t>
      </w:r>
      <w:r w:rsidR="007610BC" w:rsidRPr="00F71D5A">
        <w:rPr>
          <w:rFonts w:ascii="Times New Roman" w:eastAsia="Times New Roman" w:hAnsi="Times New Roman" w:cs="Times New Roman"/>
          <w:lang w:val="en-GB"/>
        </w:rPr>
        <w:t>≤</w:t>
      </w:r>
      <w:r w:rsidR="007610BC" w:rsidRPr="00F71D5A">
        <w:rPr>
          <w:rFonts w:ascii="Times New Roman" w:hAnsi="Times New Roman" w:cs="Times New Roman"/>
          <w:lang w:val="en-GB"/>
        </w:rPr>
        <w:t>0.01 and ***</w:t>
      </w:r>
      <w:r w:rsidR="00386EB2" w:rsidRPr="00F71D5A">
        <w:rPr>
          <w:rFonts w:ascii="Times New Roman" w:hAnsi="Times New Roman" w:cs="Times New Roman"/>
          <w:lang w:val="en-GB"/>
        </w:rPr>
        <w:t xml:space="preserve">, </w:t>
      </w:r>
      <w:r w:rsidR="007610BC" w:rsidRPr="00F71D5A">
        <w:rPr>
          <w:rFonts w:ascii="Times New Roman" w:hAnsi="Times New Roman" w:cs="Times New Roman"/>
          <w:lang w:val="en-GB"/>
        </w:rPr>
        <w:t xml:space="preserve">P≤ 0.001 represent significant differences between the indicated groups. </w:t>
      </w:r>
      <w:r w:rsidR="009D4727" w:rsidRPr="00F71D5A">
        <w:rPr>
          <w:rFonts w:ascii="Times New Roman" w:hAnsi="Times New Roman" w:cs="Times New Roman"/>
          <w:b/>
          <w:lang w:val="en-GB"/>
        </w:rPr>
        <w:t>(E</w:t>
      </w:r>
      <w:r w:rsidR="007610BC" w:rsidRPr="00F71D5A">
        <w:rPr>
          <w:rFonts w:ascii="Times New Roman" w:hAnsi="Times New Roman" w:cs="Times New Roman"/>
          <w:b/>
          <w:lang w:val="en-GB"/>
        </w:rPr>
        <w:t>)</w:t>
      </w:r>
      <w:r w:rsidR="007610BC" w:rsidRPr="00F71D5A">
        <w:rPr>
          <w:rFonts w:ascii="Times New Roman" w:hAnsi="Times New Roman" w:cs="Times New Roman"/>
          <w:lang w:val="en-GB"/>
        </w:rPr>
        <w:t xml:space="preserve"> Percentages (left panel) and cell count proportions (middle panel) of CD11b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CD14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HLA-DR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low/neg</w:t>
      </w:r>
      <w:r w:rsidR="007610BC" w:rsidRPr="00F71D5A">
        <w:rPr>
          <w:rFonts w:ascii="Times New Roman" w:hAnsi="Times New Roman" w:cs="Times New Roman"/>
          <w:lang w:val="en-GB"/>
        </w:rPr>
        <w:t xml:space="preserve"> cells in harvested PBMCs/TALL-1 co-culture samples, in the absence (CTR, white bars) or presence of GSI (+GSI, black bars), as measured by </w:t>
      </w:r>
      <w:r w:rsidR="009D4727" w:rsidRPr="00F71D5A">
        <w:rPr>
          <w:rFonts w:ascii="Times New Roman" w:hAnsi="Times New Roman" w:cs="Times New Roman"/>
          <w:lang w:val="en-GB"/>
        </w:rPr>
        <w:t>the same FACS analysis, as in (B</w:t>
      </w:r>
      <w:r w:rsidR="007610BC" w:rsidRPr="00F71D5A">
        <w:rPr>
          <w:rFonts w:ascii="Times New Roman" w:hAnsi="Times New Roman" w:cs="Times New Roman"/>
          <w:lang w:val="en-GB"/>
        </w:rPr>
        <w:t>). The right panel shows the absolute numbers of TALL-1 cells from the same co-cultures, as counted</w:t>
      </w:r>
      <w:r w:rsidR="001708E2" w:rsidRPr="00F71D5A">
        <w:rPr>
          <w:rFonts w:ascii="Times New Roman" w:hAnsi="Times New Roman" w:cs="Times New Roman"/>
          <w:lang w:val="en-GB"/>
        </w:rPr>
        <w:t xml:space="preserve"> at the end of the co-culturing </w:t>
      </w:r>
      <w:r w:rsidR="007610BC" w:rsidRPr="00F71D5A">
        <w:rPr>
          <w:rFonts w:ascii="Times New Roman" w:hAnsi="Times New Roman" w:cs="Times New Roman"/>
          <w:lang w:val="en-GB"/>
        </w:rPr>
        <w:t>time.</w:t>
      </w:r>
      <w:r w:rsidR="009D4727" w:rsidRPr="00F71D5A">
        <w:rPr>
          <w:rFonts w:ascii="Times New Roman" w:hAnsi="Times New Roman" w:cs="Times New Roman"/>
          <w:lang w:val="en-GB"/>
        </w:rPr>
        <w:t xml:space="preserve"> </w:t>
      </w:r>
      <w:r w:rsidR="009D4727" w:rsidRPr="00F71D5A">
        <w:rPr>
          <w:rFonts w:ascii="Times New Roman" w:hAnsi="Times New Roman" w:cs="Times New Roman"/>
          <w:b/>
          <w:lang w:val="en-GB"/>
        </w:rPr>
        <w:t>(F</w:t>
      </w:r>
      <w:r w:rsidR="007610BC" w:rsidRPr="00F71D5A">
        <w:rPr>
          <w:rFonts w:ascii="Times New Roman" w:hAnsi="Times New Roman" w:cs="Times New Roman"/>
          <w:b/>
          <w:lang w:val="en-GB"/>
        </w:rPr>
        <w:t>)</w:t>
      </w:r>
      <w:r w:rsidR="007610BC" w:rsidRPr="00F71D5A">
        <w:rPr>
          <w:rFonts w:ascii="Times New Roman" w:hAnsi="Times New Roman" w:cs="Times New Roman"/>
          <w:lang w:val="en-GB"/>
        </w:rPr>
        <w:t xml:space="preserve"> Percentages (left panel) and cell count proportions (right panel) of CD11b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CD14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HLA-DR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low/neg</w:t>
      </w:r>
      <w:r w:rsidR="007610BC" w:rsidRPr="00F71D5A">
        <w:rPr>
          <w:rFonts w:ascii="Times New Roman" w:hAnsi="Times New Roman" w:cs="Times New Roman"/>
          <w:lang w:val="en-GB"/>
        </w:rPr>
        <w:t xml:space="preserve"> cells in harvested PBMCs/TALL-1 co-culture samples, in the absence (CTR, white bars) or presence of anti-IL-6 neutralizing antibodies (+anti-IL6, black bars), as measured by </w:t>
      </w:r>
      <w:r w:rsidR="00840DA6" w:rsidRPr="00F71D5A">
        <w:rPr>
          <w:rFonts w:ascii="Times New Roman" w:hAnsi="Times New Roman" w:cs="Times New Roman"/>
          <w:lang w:val="en-GB"/>
        </w:rPr>
        <w:t>the same FACS analysis, as in (B</w:t>
      </w:r>
      <w:r w:rsidR="007610BC" w:rsidRPr="00F71D5A">
        <w:rPr>
          <w:rFonts w:ascii="Times New Roman" w:hAnsi="Times New Roman" w:cs="Times New Roman"/>
          <w:lang w:val="en-GB"/>
        </w:rPr>
        <w:t xml:space="preserve">). </w:t>
      </w:r>
      <w:r w:rsidR="0078300A" w:rsidRPr="00F71D5A">
        <w:rPr>
          <w:rFonts w:ascii="Times New Roman" w:hAnsi="Times New Roman" w:cs="Times New Roman"/>
          <w:b/>
          <w:lang w:val="en-GB"/>
        </w:rPr>
        <w:t>(G)</w:t>
      </w:r>
      <w:r w:rsidR="00831550" w:rsidRPr="00F71D5A">
        <w:rPr>
          <w:rFonts w:ascii="Times New Roman" w:hAnsi="Times New Roman" w:cs="Times New Roman"/>
          <w:lang w:val="en-GB"/>
        </w:rPr>
        <w:t xml:space="preserve"> Cell count proportions of CD11b</w:t>
      </w:r>
      <w:r w:rsidR="00831550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831550" w:rsidRPr="00F71D5A">
        <w:rPr>
          <w:rFonts w:ascii="Times New Roman" w:hAnsi="Times New Roman" w:cs="Times New Roman"/>
          <w:lang w:val="en-GB"/>
        </w:rPr>
        <w:t>CD33</w:t>
      </w:r>
      <w:r w:rsidR="00831550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831550" w:rsidRPr="00F71D5A">
        <w:rPr>
          <w:rFonts w:ascii="Times New Roman" w:hAnsi="Times New Roman" w:cs="Times New Roman"/>
          <w:lang w:val="en-GB"/>
        </w:rPr>
        <w:t>CD14</w:t>
      </w:r>
      <w:r w:rsidR="00831550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831550" w:rsidRPr="00F71D5A">
        <w:rPr>
          <w:rFonts w:ascii="Times New Roman" w:hAnsi="Times New Roman" w:cs="Times New Roman"/>
          <w:lang w:val="en-GB"/>
        </w:rPr>
        <w:t>HLA-DR</w:t>
      </w:r>
      <w:r w:rsidR="00831550" w:rsidRPr="00F71D5A">
        <w:rPr>
          <w:rFonts w:ascii="Times New Roman" w:hAnsi="Times New Roman" w:cs="Times New Roman"/>
          <w:vertAlign w:val="superscript"/>
          <w:lang w:val="en-GB"/>
        </w:rPr>
        <w:t>low/neg</w:t>
      </w:r>
      <w:r w:rsidR="00831550" w:rsidRPr="00F71D5A">
        <w:rPr>
          <w:rFonts w:ascii="Times New Roman" w:hAnsi="Times New Roman" w:cs="Times New Roman"/>
          <w:lang w:val="en-GB"/>
        </w:rPr>
        <w:t xml:space="preserve"> cells in harvested PBMCs/TALL-1 co-culture samples, </w:t>
      </w:r>
      <w:r w:rsidR="00DE5A62" w:rsidRPr="00F71D5A">
        <w:rPr>
          <w:rFonts w:ascii="Times New Roman" w:hAnsi="Times New Roman" w:cs="Times New Roman"/>
          <w:lang w:val="en-GB"/>
        </w:rPr>
        <w:t>in the absence (CTR, white bar</w:t>
      </w:r>
      <w:r w:rsidR="00831550" w:rsidRPr="00F71D5A">
        <w:rPr>
          <w:rFonts w:ascii="Times New Roman" w:hAnsi="Times New Roman" w:cs="Times New Roman"/>
          <w:lang w:val="en-GB"/>
        </w:rPr>
        <w:t>) or p</w:t>
      </w:r>
      <w:r w:rsidR="00DE5A62" w:rsidRPr="00F71D5A">
        <w:rPr>
          <w:rFonts w:ascii="Times New Roman" w:hAnsi="Times New Roman" w:cs="Times New Roman"/>
          <w:lang w:val="en-GB"/>
        </w:rPr>
        <w:t>resence of GSI (+GSI, black bar</w:t>
      </w:r>
      <w:r w:rsidR="00831550" w:rsidRPr="00F71D5A">
        <w:rPr>
          <w:rFonts w:ascii="Times New Roman" w:hAnsi="Times New Roman" w:cs="Times New Roman"/>
          <w:lang w:val="en-GB"/>
        </w:rPr>
        <w:t>)</w:t>
      </w:r>
      <w:r w:rsidR="00DE5A62" w:rsidRPr="00F71D5A">
        <w:rPr>
          <w:rFonts w:ascii="Times New Roman" w:hAnsi="Times New Roman" w:cs="Times New Roman"/>
          <w:lang w:val="en-GB"/>
        </w:rPr>
        <w:t xml:space="preserve"> or </w:t>
      </w:r>
      <w:r w:rsidR="00AE2E6C" w:rsidRPr="00F71D5A">
        <w:rPr>
          <w:rFonts w:ascii="Times New Roman" w:hAnsi="Times New Roman" w:cs="Times New Roman"/>
          <w:lang w:val="en-GB"/>
        </w:rPr>
        <w:t xml:space="preserve">presence of </w:t>
      </w:r>
      <w:r w:rsidR="00DE5A62" w:rsidRPr="00F71D5A">
        <w:rPr>
          <w:rFonts w:ascii="Times New Roman" w:hAnsi="Times New Roman" w:cs="Times New Roman"/>
          <w:lang w:val="en-GB"/>
        </w:rPr>
        <w:t>both GSI and anti-IL6 antibodies (+GSI/anti-IL6, grey bar)</w:t>
      </w:r>
      <w:r w:rsidR="00831550" w:rsidRPr="00F71D5A">
        <w:rPr>
          <w:rFonts w:ascii="Times New Roman" w:hAnsi="Times New Roman" w:cs="Times New Roman"/>
          <w:lang w:val="en-GB"/>
        </w:rPr>
        <w:t>, as measured by the same FACS analysis, as in (B).</w:t>
      </w:r>
      <w:r w:rsidR="00DE5A62" w:rsidRPr="00F71D5A">
        <w:rPr>
          <w:rFonts w:ascii="Times New Roman" w:hAnsi="Times New Roman" w:cs="Times New Roman"/>
          <w:lang w:val="en-GB"/>
        </w:rPr>
        <w:t xml:space="preserve"> </w:t>
      </w:r>
      <w:r w:rsidR="0078300A" w:rsidRPr="00F71D5A">
        <w:rPr>
          <w:rFonts w:ascii="Times New Roman" w:hAnsi="Times New Roman" w:cs="Times New Roman"/>
          <w:lang w:val="en-GB"/>
        </w:rPr>
        <w:t>In (E-G</w:t>
      </w:r>
      <w:r w:rsidR="007610BC" w:rsidRPr="00F71D5A">
        <w:rPr>
          <w:rFonts w:ascii="Times New Roman" w:hAnsi="Times New Roman" w:cs="Times New Roman"/>
          <w:lang w:val="en-GB"/>
        </w:rPr>
        <w:t>) the cell count proportions were calculated as the ratio between the CD11b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CD33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CD14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7610BC" w:rsidRPr="00F71D5A">
        <w:rPr>
          <w:rFonts w:ascii="Times New Roman" w:hAnsi="Times New Roman" w:cs="Times New Roman"/>
          <w:lang w:val="en-GB"/>
        </w:rPr>
        <w:t>HLA-DR</w:t>
      </w:r>
      <w:r w:rsidR="007610BC" w:rsidRPr="00F71D5A">
        <w:rPr>
          <w:rFonts w:ascii="Times New Roman" w:hAnsi="Times New Roman" w:cs="Times New Roman"/>
          <w:vertAlign w:val="superscript"/>
          <w:lang w:val="en-GB"/>
        </w:rPr>
        <w:t>low/neg</w:t>
      </w:r>
      <w:r w:rsidR="007610BC" w:rsidRPr="00F71D5A">
        <w:rPr>
          <w:rFonts w:ascii="Times New Roman" w:hAnsi="Times New Roman" w:cs="Times New Roman"/>
          <w:lang w:val="en-GB"/>
        </w:rPr>
        <w:t xml:space="preserve"> absolute numbers in PBMCs/TALL-1 treated co-culture samples and in relative untreated controls, and expressed as % of control.</w:t>
      </w:r>
      <w:r w:rsidR="007F3D22" w:rsidRPr="00F71D5A">
        <w:rPr>
          <w:rFonts w:ascii="Times New Roman" w:hAnsi="Times New Roman" w:cs="Times New Roman"/>
          <w:lang w:val="en-GB"/>
        </w:rPr>
        <w:t xml:space="preserve"> T</w:t>
      </w:r>
      <w:r w:rsidR="007610BC" w:rsidRPr="00F71D5A">
        <w:rPr>
          <w:rFonts w:ascii="Times New Roman" w:hAnsi="Times New Roman" w:cs="Times New Roman"/>
          <w:lang w:val="en-GB"/>
        </w:rPr>
        <w:t xml:space="preserve">he values represent the mean±SD from four independent experiments (n=4 samples per group, donors n=4), </w:t>
      </w:r>
      <w:r w:rsidR="00D1370C" w:rsidRPr="00F71D5A">
        <w:rPr>
          <w:rFonts w:ascii="Times New Roman" w:hAnsi="Times New Roman" w:cs="Times New Roman"/>
          <w:lang w:val="en-GB"/>
        </w:rPr>
        <w:t>each in tri</w:t>
      </w:r>
      <w:r w:rsidR="007610BC" w:rsidRPr="00F71D5A">
        <w:rPr>
          <w:rFonts w:ascii="Times New Roman" w:hAnsi="Times New Roman" w:cs="Times New Roman"/>
          <w:lang w:val="en-GB"/>
        </w:rPr>
        <w:t xml:space="preserve">plicates. </w:t>
      </w:r>
      <w:r w:rsidR="00CF0CAE" w:rsidRPr="00F71D5A">
        <w:rPr>
          <w:rFonts w:ascii="Times New Roman" w:hAnsi="Times New Roman" w:cs="Times New Roman"/>
          <w:lang w:val="en-GB"/>
        </w:rPr>
        <w:t>ns=not significant, P&gt;0.05;</w:t>
      </w:r>
      <w:r w:rsidR="007610BC" w:rsidRPr="00F71D5A">
        <w:rPr>
          <w:rFonts w:ascii="Times New Roman" w:hAnsi="Times New Roman" w:cs="Times New Roman"/>
          <w:lang w:val="en-GB"/>
        </w:rPr>
        <w:t xml:space="preserve"> </w:t>
      </w:r>
      <w:r w:rsidR="00CB1207" w:rsidRPr="00F71D5A">
        <w:rPr>
          <w:rFonts w:ascii="Times New Roman" w:hAnsi="Times New Roman" w:cs="Times New Roman"/>
          <w:lang w:val="en-GB"/>
        </w:rPr>
        <w:t>*, P</w:t>
      </w:r>
      <w:r w:rsidR="00CB1207" w:rsidRPr="00F71D5A">
        <w:rPr>
          <w:rFonts w:ascii="Times New Roman" w:eastAsia="Times New Roman" w:hAnsi="Times New Roman" w:cs="Times New Roman"/>
          <w:lang w:val="en-GB"/>
        </w:rPr>
        <w:t>≤</w:t>
      </w:r>
      <w:r w:rsidR="00CB1207" w:rsidRPr="00F71D5A">
        <w:rPr>
          <w:rFonts w:ascii="Times New Roman" w:hAnsi="Times New Roman" w:cs="Times New Roman"/>
          <w:lang w:val="en-GB"/>
        </w:rPr>
        <w:t xml:space="preserve">0.05; </w:t>
      </w:r>
      <w:r w:rsidR="007610BC" w:rsidRPr="00F71D5A">
        <w:rPr>
          <w:rFonts w:ascii="Times New Roman" w:hAnsi="Times New Roman" w:cs="Times New Roman"/>
          <w:lang w:val="en-GB"/>
        </w:rPr>
        <w:t>**, P</w:t>
      </w:r>
      <w:r w:rsidR="007610BC" w:rsidRPr="00F71D5A">
        <w:rPr>
          <w:rFonts w:ascii="Times New Roman" w:eastAsia="Times New Roman" w:hAnsi="Times New Roman" w:cs="Times New Roman"/>
          <w:lang w:val="en-GB"/>
        </w:rPr>
        <w:t>≤</w:t>
      </w:r>
      <w:r w:rsidR="007610BC" w:rsidRPr="00F71D5A">
        <w:rPr>
          <w:rFonts w:ascii="Times New Roman" w:hAnsi="Times New Roman" w:cs="Times New Roman"/>
          <w:lang w:val="en-GB"/>
        </w:rPr>
        <w:t>0.01 and ***, P</w:t>
      </w:r>
      <w:r w:rsidR="007610BC" w:rsidRPr="00F71D5A">
        <w:rPr>
          <w:rFonts w:ascii="Times New Roman" w:eastAsia="Times New Roman" w:hAnsi="Times New Roman" w:cs="Times New Roman"/>
          <w:lang w:val="en-GB"/>
        </w:rPr>
        <w:t>≤</w:t>
      </w:r>
      <w:r w:rsidR="007610BC" w:rsidRPr="00F71D5A">
        <w:rPr>
          <w:rFonts w:ascii="Times New Roman" w:hAnsi="Times New Roman" w:cs="Times New Roman"/>
          <w:lang w:val="en-GB"/>
        </w:rPr>
        <w:t>0.001 represent significant differences between the indicated groups.</w:t>
      </w:r>
      <w:r w:rsidR="00B72394" w:rsidRPr="00F71D5A">
        <w:rPr>
          <w:rFonts w:ascii="Times New Roman" w:hAnsi="Times New Roman" w:cs="Times New Roman"/>
          <w:lang w:val="en-GB"/>
        </w:rPr>
        <w:t xml:space="preserve"> </w:t>
      </w:r>
    </w:p>
    <w:p w14:paraId="46C74448" w14:textId="77777777" w:rsidR="007610BC" w:rsidRPr="00F71D5A" w:rsidRDefault="007610BC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D2DF34A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6DB2238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FBC9680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0E667B1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224DE2C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B6C14E7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C6AB05F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3FCE6CE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82F52D0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A88D7A4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EC5A5DD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F78EFB9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2D9136EB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6F49D61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1465B11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3208A4B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2664765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8CDD9F6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C2F9E56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9DA3FA0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4C7DD07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27731C8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1BD9022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04F5753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ED5BF14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9103762" w14:textId="77777777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4588741" w14:textId="05BD0BAB" w:rsidR="00944687" w:rsidRPr="00F71D5A" w:rsidRDefault="005B3002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  <w:r w:rsidRPr="00F71D5A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40C791E" wp14:editId="615C8FC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765" cy="1415415"/>
            <wp:effectExtent l="0" t="0" r="635" b="698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6 rev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2A66D" w14:textId="47590746" w:rsidR="001130A5" w:rsidRPr="00F71D5A" w:rsidRDefault="00062A97" w:rsidP="001130A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  <w:r w:rsidRPr="00F71D5A">
        <w:rPr>
          <w:rFonts w:ascii="Times New Roman" w:hAnsi="Times New Roman" w:cs="Times New Roman"/>
          <w:b/>
          <w:lang w:val="en-GB"/>
        </w:rPr>
        <w:t xml:space="preserve">Supplementary Figure </w:t>
      </w:r>
      <w:r w:rsidR="00D05E56" w:rsidRPr="00F71D5A">
        <w:rPr>
          <w:rFonts w:ascii="Times New Roman" w:hAnsi="Times New Roman" w:cs="Times New Roman"/>
          <w:b/>
          <w:lang w:val="en-GB"/>
        </w:rPr>
        <w:t>6</w:t>
      </w:r>
      <w:r w:rsidRPr="00F71D5A">
        <w:rPr>
          <w:rFonts w:ascii="Times New Roman" w:hAnsi="Times New Roman" w:cs="Times New Roman"/>
          <w:b/>
          <w:lang w:val="en-GB"/>
        </w:rPr>
        <w:t xml:space="preserve">. </w:t>
      </w:r>
      <w:r w:rsidR="00D05E56" w:rsidRPr="00F71D5A">
        <w:rPr>
          <w:rFonts w:ascii="Times New Roman" w:hAnsi="Times New Roman" w:cs="Times New Roman"/>
          <w:b/>
          <w:lang w:val="en-GB"/>
        </w:rPr>
        <w:t>During the co-cultures with healthy PBMCs, KE-37</w:t>
      </w:r>
      <w:r w:rsidR="0085225A" w:rsidRPr="00F71D5A">
        <w:rPr>
          <w:rFonts w:ascii="Times New Roman" w:hAnsi="Times New Roman" w:cs="Times New Roman"/>
          <w:b/>
          <w:lang w:val="en-GB"/>
        </w:rPr>
        <w:t xml:space="preserve"> cells</w:t>
      </w:r>
      <w:r w:rsidRPr="00F71D5A">
        <w:rPr>
          <w:rFonts w:ascii="Times New Roman" w:hAnsi="Times New Roman" w:cs="Times New Roman"/>
          <w:b/>
          <w:lang w:val="en-GB"/>
        </w:rPr>
        <w:t xml:space="preserve"> </w:t>
      </w:r>
      <w:r w:rsidR="00D05E56" w:rsidRPr="00F71D5A">
        <w:rPr>
          <w:rFonts w:ascii="Times New Roman" w:hAnsi="Times New Roman" w:cs="Times New Roman"/>
          <w:b/>
          <w:lang w:val="en-GB"/>
        </w:rPr>
        <w:t xml:space="preserve">express IL-6 and </w:t>
      </w:r>
      <w:r w:rsidR="0085225A" w:rsidRPr="00F71D5A">
        <w:rPr>
          <w:rFonts w:ascii="Times New Roman" w:hAnsi="Times New Roman" w:cs="Times New Roman"/>
          <w:b/>
          <w:lang w:val="en-GB"/>
        </w:rPr>
        <w:t>down</w:t>
      </w:r>
      <w:r w:rsidR="00AA707B" w:rsidRPr="00F71D5A">
        <w:rPr>
          <w:rFonts w:ascii="Times New Roman" w:hAnsi="Times New Roman" w:cs="Times New Roman"/>
          <w:b/>
          <w:lang w:val="en-GB"/>
        </w:rPr>
        <w:t>-</w:t>
      </w:r>
      <w:r w:rsidR="0085225A" w:rsidRPr="00F71D5A">
        <w:rPr>
          <w:rFonts w:ascii="Times New Roman" w:hAnsi="Times New Roman" w:cs="Times New Roman"/>
          <w:b/>
          <w:lang w:val="en-GB"/>
        </w:rPr>
        <w:t xml:space="preserve">modulate </w:t>
      </w:r>
      <w:r w:rsidR="007C1BA5" w:rsidRPr="00F71D5A">
        <w:rPr>
          <w:rFonts w:ascii="Times New Roman" w:hAnsi="Times New Roman" w:cs="Times New Roman"/>
          <w:b/>
          <w:lang w:val="en-GB"/>
        </w:rPr>
        <w:t>Notch1-active protein upon GSI</w:t>
      </w:r>
      <w:r w:rsidR="00D05E56" w:rsidRPr="00F71D5A">
        <w:rPr>
          <w:rFonts w:ascii="Times New Roman" w:hAnsi="Times New Roman" w:cs="Times New Roman"/>
          <w:b/>
          <w:lang w:val="en-GB"/>
        </w:rPr>
        <w:t xml:space="preserve"> treatment </w:t>
      </w:r>
      <w:r w:rsidRPr="00F71D5A">
        <w:rPr>
          <w:rFonts w:ascii="Times New Roman" w:hAnsi="Times New Roman" w:cs="Times New Roman"/>
          <w:b/>
          <w:lang w:val="en-GB"/>
        </w:rPr>
        <w:t xml:space="preserve">(A) </w:t>
      </w:r>
      <w:r w:rsidR="0085225A" w:rsidRPr="00F71D5A">
        <w:rPr>
          <w:rFonts w:ascii="Times New Roman" w:hAnsi="Times New Roman" w:cs="Times New Roman"/>
          <w:lang w:val="en-GB"/>
        </w:rPr>
        <w:t>Western blot analysis of cleaved Notch1</w:t>
      </w:r>
      <w:r w:rsidR="00840D1E" w:rsidRPr="00F71D5A">
        <w:rPr>
          <w:rFonts w:ascii="Times New Roman" w:hAnsi="Times New Roman" w:cs="Times New Roman"/>
          <w:lang w:val="en-GB"/>
        </w:rPr>
        <w:t xml:space="preserve"> intracellular domain</w:t>
      </w:r>
      <w:r w:rsidR="0085225A" w:rsidRPr="00F71D5A">
        <w:rPr>
          <w:rFonts w:ascii="Times New Roman" w:hAnsi="Times New Roman" w:cs="Times New Roman"/>
          <w:lang w:val="en-GB"/>
        </w:rPr>
        <w:t xml:space="preserve"> </w:t>
      </w:r>
      <w:r w:rsidR="00C63397" w:rsidRPr="00F71D5A">
        <w:rPr>
          <w:rFonts w:ascii="Times New Roman" w:hAnsi="Times New Roman" w:cs="Times New Roman"/>
          <w:lang w:val="en-GB"/>
        </w:rPr>
        <w:t>(N1</w:t>
      </w:r>
      <w:r w:rsidR="00840D1E" w:rsidRPr="00F71D5A">
        <w:rPr>
          <w:rFonts w:ascii="Times New Roman" w:hAnsi="Times New Roman" w:cs="Times New Roman"/>
          <w:lang w:val="en-GB"/>
        </w:rPr>
        <w:t>ic</w:t>
      </w:r>
      <w:r w:rsidR="00C63397" w:rsidRPr="00F71D5A">
        <w:rPr>
          <w:rFonts w:ascii="Times New Roman" w:hAnsi="Times New Roman" w:cs="Times New Roman"/>
          <w:lang w:val="en-GB"/>
        </w:rPr>
        <w:t xml:space="preserve">) </w:t>
      </w:r>
      <w:r w:rsidR="0085225A" w:rsidRPr="00F71D5A">
        <w:rPr>
          <w:rFonts w:ascii="Times New Roman" w:hAnsi="Times New Roman" w:cs="Times New Roman"/>
          <w:lang w:val="en-GB"/>
        </w:rPr>
        <w:t>expression in KE-37 cells, at the day six of co-culturing with PBMCs in the presence of GSI 10</w:t>
      </w:r>
      <w:r w:rsidR="0085225A" w:rsidRPr="00F71D5A">
        <w:rPr>
          <w:rFonts w:ascii="Symbol" w:hAnsi="Symbol" w:cs="Times New Roman"/>
        </w:rPr>
        <w:t></w:t>
      </w:r>
      <w:r w:rsidR="0085225A" w:rsidRPr="00F71D5A">
        <w:rPr>
          <w:rFonts w:ascii="Symbol" w:hAnsi="Symbol" w:cs="Times New Roman"/>
        </w:rPr>
        <w:t></w:t>
      </w:r>
      <w:r w:rsidR="0085225A" w:rsidRPr="00F71D5A">
        <w:rPr>
          <w:rFonts w:ascii="Times New Roman" w:hAnsi="Times New Roman" w:cs="Times New Roman"/>
          <w:lang w:val="en-GB"/>
        </w:rPr>
        <w:t>m or DMSO, as a control. Molecular weights in kDa are indicated in the left part. The results are representative of three independent experiments (n=3 samples per group, donors n=3), each in triplicates.</w:t>
      </w:r>
      <w:r w:rsidR="001130A5" w:rsidRPr="00F71D5A">
        <w:rPr>
          <w:rFonts w:ascii="Times New Roman" w:hAnsi="Times New Roman" w:cs="Times New Roman"/>
          <w:lang w:val="en-GB"/>
        </w:rPr>
        <w:t xml:space="preserve"> (</w:t>
      </w:r>
      <w:r w:rsidR="001130A5" w:rsidRPr="00F71D5A">
        <w:rPr>
          <w:rFonts w:ascii="Times New Roman" w:hAnsi="Times New Roman" w:cs="Times New Roman"/>
          <w:b/>
          <w:lang w:val="en-GB"/>
        </w:rPr>
        <w:t>B</w:t>
      </w:r>
      <w:r w:rsidR="001130A5" w:rsidRPr="00F71D5A">
        <w:rPr>
          <w:rFonts w:ascii="Times New Roman" w:hAnsi="Times New Roman" w:cs="Times New Roman"/>
          <w:lang w:val="en-GB"/>
        </w:rPr>
        <w:t>) FACS analysis of IL-6 expression in KE-37 cells (left panel), as well as in CD3</w:t>
      </w:r>
      <w:r w:rsidR="001130A5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1130A5" w:rsidRPr="00F71D5A">
        <w:rPr>
          <w:rFonts w:ascii="Times New Roman" w:hAnsi="Times New Roman" w:cs="Times New Roman"/>
          <w:lang w:val="en-GB"/>
        </w:rPr>
        <w:t xml:space="preserve"> T cell subset (middle panel) and CD33</w:t>
      </w:r>
      <w:r w:rsidR="001130A5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1130A5" w:rsidRPr="00F71D5A">
        <w:rPr>
          <w:rFonts w:ascii="Times New Roman" w:hAnsi="Times New Roman" w:cs="Times New Roman"/>
          <w:lang w:val="en-GB"/>
        </w:rPr>
        <w:t xml:space="preserve"> myeloid cells (right panel) from healthy PBMCs, as measured at day six of culturing alone (black lines) or in PBMCs/KE37 co-cultures (red lines). The </w:t>
      </w:r>
      <w:r w:rsidR="00B3316B" w:rsidRPr="00F71D5A">
        <w:rPr>
          <w:rFonts w:ascii="Times New Roman" w:hAnsi="Times New Roman" w:cs="Times New Roman"/>
          <w:lang w:val="en-GB"/>
        </w:rPr>
        <w:t>gre</w:t>
      </w:r>
      <w:r w:rsidR="001130A5" w:rsidRPr="00F71D5A">
        <w:rPr>
          <w:rFonts w:ascii="Times New Roman" w:hAnsi="Times New Roman" w:cs="Times New Roman"/>
          <w:lang w:val="en-GB"/>
        </w:rPr>
        <w:t>y lines represent staining controls (see methods). Data are representative of three independent experiments (n=3 samples per group, donors n=3), each in duplicates.</w:t>
      </w:r>
    </w:p>
    <w:p w14:paraId="3349B0FD" w14:textId="0C469273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2D17B4BA" w14:textId="7746E8E1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17CFCBF" w14:textId="09927A3C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2F8CF34" w14:textId="104BF7FC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E31D0FE" w14:textId="5701B5D3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282B49BF" w14:textId="55BE56F6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FB8FFB0" w14:textId="261AC62A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735D639" w14:textId="4297AA58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7680B49" w14:textId="44DCDF9D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D859EB0" w14:textId="53AD4696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A2599BF" w14:textId="7786D214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F88016A" w14:textId="02738AB8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FAB0EDB" w14:textId="28DB6FD8" w:rsidR="00944687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F79655C" w14:textId="06F93033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F327B87" w14:textId="5FA4D263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EB99C51" w14:textId="57E09ED1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1AECB0E" w14:textId="75387CF9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9B0CD34" w14:textId="6B8A111A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EBCF3B1" w14:textId="18C3BB69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1DDC929" w14:textId="5B0AE741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47AE70A" w14:textId="3DD40182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9FE267F" w14:textId="6B5091D9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2617DB5C" w14:textId="776C0F18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C4730C2" w14:textId="3B1F0D1E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2268899" w14:textId="2B8655E2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2B5334D1" w14:textId="4DC848B5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21E0A99" w14:textId="3A991896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5894CCC" w14:textId="1670AEC6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80F0C71" w14:textId="54CAE494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45CFD41" w14:textId="6FA695A1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E6C74EA" w14:textId="087D91D1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31CE07BB" w14:textId="77777777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80B58CA" w14:textId="77777777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65A1EA3" w14:textId="77777777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A564A93" w14:textId="77777777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B77D0E1" w14:textId="77777777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E951BBC" w14:textId="77777777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955C686" w14:textId="77777777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AADEA9B" w14:textId="77777777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0D0E13AE" w14:textId="77777777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7015A5BE" w14:textId="3D678749" w:rsidR="009F4F26" w:rsidRPr="00F71D5A" w:rsidRDefault="009F4F26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ED32342" w14:textId="77777777" w:rsidR="00516354" w:rsidRPr="00F71D5A" w:rsidRDefault="00516354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64FC8A9E" w14:textId="51B82D8A" w:rsidR="00516354" w:rsidRPr="00F71D5A" w:rsidRDefault="00516354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475EC1F7" w14:textId="3497AEC1" w:rsidR="00516354" w:rsidRPr="00F71D5A" w:rsidRDefault="00516354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1943F028" w14:textId="544FC32F" w:rsidR="00516354" w:rsidRPr="00F71D5A" w:rsidRDefault="00944687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  <w:r w:rsidRPr="00F71D5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7456" behindDoc="0" locked="0" layoutInCell="1" allowOverlap="1" wp14:anchorId="50434CDC" wp14:editId="4DAE344D">
            <wp:simplePos x="0" y="0"/>
            <wp:positionH relativeFrom="margin">
              <wp:posOffset>914400</wp:posOffset>
            </wp:positionH>
            <wp:positionV relativeFrom="margin">
              <wp:posOffset>56515</wp:posOffset>
            </wp:positionV>
            <wp:extent cx="4318635" cy="4858385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v finalversion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993B7" w14:textId="77777777" w:rsidR="00944687" w:rsidRPr="00F71D5A" w:rsidRDefault="00944687" w:rsidP="00F513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GB"/>
        </w:rPr>
      </w:pPr>
    </w:p>
    <w:p w14:paraId="5FA207D1" w14:textId="26D4A13D" w:rsidR="00F513DC" w:rsidRPr="000E1052" w:rsidRDefault="00944687" w:rsidP="00F513D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F71D5A">
        <w:rPr>
          <w:rFonts w:ascii="Times New Roman" w:hAnsi="Times New Roman" w:cs="Times New Roman"/>
          <w:b/>
          <w:lang w:val="en-GB"/>
        </w:rPr>
        <w:t>Supplementary Figure 7</w:t>
      </w:r>
      <w:r w:rsidR="00F513DC" w:rsidRPr="00F71D5A">
        <w:rPr>
          <w:rFonts w:ascii="Times New Roman" w:hAnsi="Times New Roman" w:cs="Times New Roman"/>
          <w:b/>
          <w:lang w:val="en-GB"/>
        </w:rPr>
        <w:t xml:space="preserve">. </w:t>
      </w:r>
      <w:r w:rsidR="00ED7F40" w:rsidRPr="00F71D5A">
        <w:rPr>
          <w:rFonts w:ascii="Times New Roman" w:hAnsi="Times New Roman" w:cs="Times New Roman"/>
          <w:b/>
          <w:lang w:val="en-GB"/>
        </w:rPr>
        <w:t>The Notch3 dependent-induction of MDSCs and their poss</w:t>
      </w:r>
      <w:r w:rsidR="00DE78F3" w:rsidRPr="00F71D5A">
        <w:rPr>
          <w:rFonts w:ascii="Times New Roman" w:hAnsi="Times New Roman" w:cs="Times New Roman"/>
          <w:b/>
          <w:lang w:val="en-GB"/>
        </w:rPr>
        <w:t xml:space="preserve">ible role in T-ALL progression. </w:t>
      </w:r>
      <w:r w:rsidR="008C1944" w:rsidRPr="00F71D5A">
        <w:rPr>
          <w:rFonts w:ascii="Times New Roman" w:hAnsi="Times New Roman" w:cs="Times New Roman"/>
          <w:lang w:val="en-GB"/>
        </w:rPr>
        <w:t>On the left part</w:t>
      </w:r>
      <w:r w:rsidR="00BE0AD0" w:rsidRPr="00F71D5A">
        <w:rPr>
          <w:rFonts w:ascii="Times New Roman" w:hAnsi="Times New Roman" w:cs="Times New Roman"/>
          <w:lang w:val="en-GB"/>
        </w:rPr>
        <w:t>, the f</w:t>
      </w:r>
      <w:r w:rsidR="008C1944" w:rsidRPr="00F71D5A">
        <w:rPr>
          <w:rFonts w:ascii="Times New Roman" w:hAnsi="Times New Roman" w:cs="Times New Roman"/>
          <w:lang w:val="en-GB"/>
        </w:rPr>
        <w:t xml:space="preserve">igure summarizes the </w:t>
      </w:r>
      <w:r w:rsidR="008C1944" w:rsidRPr="00F71D5A">
        <w:rPr>
          <w:rFonts w:ascii="Times New Roman" w:hAnsi="Times New Roman" w:cs="Times New Roman"/>
          <w:i/>
          <w:lang w:val="en-GB"/>
        </w:rPr>
        <w:t>in vivo</w:t>
      </w:r>
      <w:r w:rsidR="008C1944" w:rsidRPr="00F71D5A">
        <w:rPr>
          <w:rFonts w:ascii="Times New Roman" w:hAnsi="Times New Roman" w:cs="Times New Roman"/>
          <w:lang w:val="en-GB"/>
        </w:rPr>
        <w:t xml:space="preserve"> results on our Notch3-dependent model of T-ALL (</w:t>
      </w:r>
      <w:r w:rsidR="008C1944" w:rsidRPr="00F71D5A">
        <w:rPr>
          <w:rFonts w:ascii="Times New Roman" w:hAnsi="Times New Roman" w:cs="Times New Roman"/>
          <w:b/>
          <w:i/>
          <w:lang w:val="en-GB"/>
        </w:rPr>
        <w:t>N3-tg</w:t>
      </w:r>
      <w:r w:rsidR="008C1944" w:rsidRPr="00F71D5A">
        <w:rPr>
          <w:rFonts w:ascii="Times New Roman" w:hAnsi="Times New Roman" w:cs="Times New Roman"/>
          <w:lang w:val="en-GB"/>
        </w:rPr>
        <w:t xml:space="preserve"> mice). Inside the Bone-Marrow aberrant T cells, mainly represented by CD4</w:t>
      </w:r>
      <w:r w:rsidR="008C1944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8C1944" w:rsidRPr="00F71D5A">
        <w:rPr>
          <w:rFonts w:ascii="Times New Roman" w:hAnsi="Times New Roman" w:cs="Times New Roman"/>
          <w:lang w:val="en-GB"/>
        </w:rPr>
        <w:t>CD8</w:t>
      </w:r>
      <w:r w:rsidR="008C1944" w:rsidRPr="00F71D5A">
        <w:rPr>
          <w:rFonts w:ascii="Times New Roman" w:hAnsi="Times New Roman" w:cs="Times New Roman"/>
          <w:vertAlign w:val="superscript"/>
          <w:lang w:val="en-GB"/>
        </w:rPr>
        <w:t>+</w:t>
      </w:r>
      <w:r w:rsidR="008C1944" w:rsidRPr="00F71D5A">
        <w:rPr>
          <w:rFonts w:ascii="Times New Roman" w:hAnsi="Times New Roman" w:cs="Times New Roman"/>
          <w:lang w:val="en-GB"/>
        </w:rPr>
        <w:t xml:space="preserve"> DP T cells (</w:t>
      </w:r>
      <w:r w:rsidR="008C1944" w:rsidRPr="00F71D5A">
        <w:rPr>
          <w:rFonts w:ascii="Times New Roman" w:hAnsi="Times New Roman" w:cs="Times New Roman"/>
          <w:b/>
          <w:lang w:val="en-GB"/>
        </w:rPr>
        <w:t>DP T-cells</w:t>
      </w:r>
      <w:r w:rsidR="008C1944" w:rsidRPr="00F71D5A">
        <w:rPr>
          <w:rFonts w:ascii="Times New Roman" w:hAnsi="Times New Roman" w:cs="Times New Roman"/>
          <w:lang w:val="en-GB"/>
        </w:rPr>
        <w:t>) induce functional MDSCs (</w:t>
      </w:r>
      <w:r w:rsidR="008C1944" w:rsidRPr="00F71D5A">
        <w:rPr>
          <w:rFonts w:ascii="Times New Roman" w:hAnsi="Times New Roman" w:cs="Times New Roman"/>
          <w:b/>
          <w:lang w:val="en-GB"/>
        </w:rPr>
        <w:t>MDSCs</w:t>
      </w:r>
      <w:r w:rsidR="008C1944" w:rsidRPr="00F71D5A">
        <w:rPr>
          <w:rFonts w:ascii="Times New Roman" w:hAnsi="Times New Roman" w:cs="Times New Roman"/>
          <w:lang w:val="en-GB"/>
        </w:rPr>
        <w:t>)</w:t>
      </w:r>
      <w:r w:rsidR="009B7006" w:rsidRPr="00F71D5A">
        <w:rPr>
          <w:rFonts w:ascii="Times New Roman" w:hAnsi="Times New Roman" w:cs="Times New Roman"/>
          <w:lang w:val="en-GB"/>
        </w:rPr>
        <w:t xml:space="preserve"> from BM precursors</w:t>
      </w:r>
      <w:r w:rsidR="008C1944" w:rsidRPr="00F71D5A">
        <w:rPr>
          <w:rFonts w:ascii="Times New Roman" w:hAnsi="Times New Roman" w:cs="Times New Roman"/>
          <w:lang w:val="en-GB"/>
        </w:rPr>
        <w:t xml:space="preserve">, through a mechanism influenced by Notch-signaling deregulation inside DP T cells </w:t>
      </w:r>
      <w:r w:rsidR="008C1944" w:rsidRPr="00F71D5A">
        <w:rPr>
          <w:rFonts w:ascii="Times New Roman" w:hAnsi="Times New Roman" w:cs="Times New Roman"/>
          <w:b/>
          <w:lang w:val="en-GB"/>
        </w:rPr>
        <w:t>(</w:t>
      </w:r>
      <w:r w:rsidR="008C1944" w:rsidRPr="00F71D5A">
        <w:rPr>
          <w:rFonts w:ascii="Times New Roman" w:hAnsi="Times New Roman" w:cs="Times New Roman"/>
          <w:b/>
        </w:rPr>
        <w:sym w:font="Symbol" w:char="F0AD"/>
      </w:r>
      <w:r w:rsidR="008C1944" w:rsidRPr="00F71D5A">
        <w:rPr>
          <w:rFonts w:ascii="Times New Roman" w:hAnsi="Times New Roman" w:cs="Times New Roman"/>
          <w:b/>
          <w:lang w:val="en-GB"/>
        </w:rPr>
        <w:t>Notch3</w:t>
      </w:r>
      <w:r w:rsidR="008C1944" w:rsidRPr="00F71D5A">
        <w:rPr>
          <w:rFonts w:ascii="Times New Roman" w:hAnsi="Times New Roman" w:cs="Times New Roman"/>
          <w:lang w:val="en-GB"/>
        </w:rPr>
        <w:t>) and the presence</w:t>
      </w:r>
      <w:r w:rsidR="009B7006" w:rsidRPr="00F71D5A">
        <w:rPr>
          <w:rFonts w:ascii="Times New Roman" w:hAnsi="Times New Roman" w:cs="Times New Roman"/>
          <w:lang w:val="en-GB"/>
        </w:rPr>
        <w:t>/release</w:t>
      </w:r>
      <w:r w:rsidR="008C1944" w:rsidRPr="00F71D5A">
        <w:rPr>
          <w:rFonts w:ascii="Times New Roman" w:hAnsi="Times New Roman" w:cs="Times New Roman"/>
          <w:lang w:val="en-GB"/>
        </w:rPr>
        <w:t xml:space="preserve"> of </w:t>
      </w:r>
      <w:r w:rsidR="008C1944" w:rsidRPr="00F71D5A">
        <w:rPr>
          <w:rFonts w:ascii="Times New Roman" w:hAnsi="Times New Roman" w:cs="Times New Roman"/>
          <w:b/>
          <w:lang w:val="en-GB"/>
        </w:rPr>
        <w:t>IL-6</w:t>
      </w:r>
      <w:r w:rsidR="008C1944" w:rsidRPr="00F71D5A">
        <w:rPr>
          <w:rFonts w:ascii="Times New Roman" w:hAnsi="Times New Roman" w:cs="Times New Roman"/>
          <w:lang w:val="en-GB"/>
        </w:rPr>
        <w:t xml:space="preserve"> in the TME</w:t>
      </w:r>
      <w:r w:rsidR="009B7006" w:rsidRPr="00F71D5A">
        <w:rPr>
          <w:rFonts w:ascii="Times New Roman" w:hAnsi="Times New Roman" w:cs="Times New Roman"/>
          <w:lang w:val="en-GB"/>
        </w:rPr>
        <w:t xml:space="preserve"> </w:t>
      </w:r>
      <w:r w:rsidR="009B7006" w:rsidRPr="00F71D5A">
        <w:rPr>
          <w:rFonts w:ascii="Times New Roman" w:hAnsi="Times New Roman" w:cs="Times New Roman"/>
          <w:b/>
          <w:lang w:val="en-GB"/>
        </w:rPr>
        <w:t>(1)</w:t>
      </w:r>
      <w:r w:rsidR="008C1944" w:rsidRPr="00F71D5A">
        <w:rPr>
          <w:rFonts w:ascii="Times New Roman" w:hAnsi="Times New Roman" w:cs="Times New Roman"/>
          <w:b/>
          <w:lang w:val="en-GB"/>
        </w:rPr>
        <w:t>.</w:t>
      </w:r>
      <w:r w:rsidR="009B7006" w:rsidRPr="00F71D5A">
        <w:rPr>
          <w:rFonts w:ascii="Times New Roman" w:hAnsi="Times New Roman" w:cs="Times New Roman"/>
          <w:lang w:val="en-GB"/>
        </w:rPr>
        <w:t xml:space="preserve"> In turn, MDSCs sustain DP</w:t>
      </w:r>
      <w:r w:rsidR="005B5A11" w:rsidRPr="00F71D5A">
        <w:rPr>
          <w:rFonts w:ascii="Times New Roman" w:hAnsi="Times New Roman" w:cs="Times New Roman"/>
          <w:lang w:val="en-GB"/>
        </w:rPr>
        <w:t xml:space="preserve"> T cell</w:t>
      </w:r>
      <w:r w:rsidR="009B7006" w:rsidRPr="00F71D5A">
        <w:rPr>
          <w:rFonts w:ascii="Times New Roman" w:hAnsi="Times New Roman" w:cs="Times New Roman"/>
          <w:lang w:val="en-GB"/>
        </w:rPr>
        <w:t xml:space="preserve"> proliferation</w:t>
      </w:r>
      <w:r w:rsidR="005B5A11" w:rsidRPr="00F71D5A">
        <w:rPr>
          <w:rFonts w:ascii="Times New Roman" w:hAnsi="Times New Roman" w:cs="Times New Roman"/>
          <w:lang w:val="en-GB"/>
        </w:rPr>
        <w:t xml:space="preserve"> and/or survival</w:t>
      </w:r>
      <w:r w:rsidR="009B7006" w:rsidRPr="00F71D5A">
        <w:rPr>
          <w:rFonts w:ascii="Times New Roman" w:hAnsi="Times New Roman" w:cs="Times New Roman"/>
          <w:lang w:val="en-GB"/>
        </w:rPr>
        <w:t xml:space="preserve"> </w:t>
      </w:r>
      <w:r w:rsidR="009B7006" w:rsidRPr="00F71D5A">
        <w:rPr>
          <w:rFonts w:ascii="Times New Roman" w:hAnsi="Times New Roman" w:cs="Times New Roman"/>
          <w:b/>
          <w:lang w:val="en-GB"/>
        </w:rPr>
        <w:t>(2),</w:t>
      </w:r>
      <w:r w:rsidR="009B7006" w:rsidRPr="00F71D5A">
        <w:rPr>
          <w:rFonts w:ascii="Times New Roman" w:hAnsi="Times New Roman" w:cs="Times New Roman"/>
          <w:lang w:val="en-GB"/>
        </w:rPr>
        <w:t xml:space="preserve"> and eventually T-ALL progression, through</w:t>
      </w:r>
      <w:r w:rsidR="006A774F" w:rsidRPr="00F71D5A">
        <w:rPr>
          <w:rFonts w:ascii="Times New Roman" w:hAnsi="Times New Roman" w:cs="Times New Roman"/>
          <w:lang w:val="en-GB"/>
        </w:rPr>
        <w:t xml:space="preserve"> mechanisms that we have hypothesi</w:t>
      </w:r>
      <w:r w:rsidR="009B7006" w:rsidRPr="00F71D5A">
        <w:rPr>
          <w:rFonts w:ascii="Times New Roman" w:hAnsi="Times New Roman" w:cs="Times New Roman"/>
          <w:lang w:val="en-GB"/>
        </w:rPr>
        <w:t xml:space="preserve">zed </w:t>
      </w:r>
      <w:r w:rsidR="009B7006" w:rsidRPr="00F71D5A">
        <w:rPr>
          <w:rFonts w:ascii="Times New Roman" w:hAnsi="Times New Roman" w:cs="Times New Roman"/>
          <w:b/>
          <w:lang w:val="en-GB"/>
        </w:rPr>
        <w:t>(?)</w:t>
      </w:r>
      <w:r w:rsidR="00BE0AD0" w:rsidRPr="00F71D5A">
        <w:rPr>
          <w:rFonts w:ascii="Times New Roman" w:hAnsi="Times New Roman" w:cs="Times New Roman"/>
          <w:lang w:val="en-GB"/>
        </w:rPr>
        <w:t xml:space="preserve"> on the right part of the figure</w:t>
      </w:r>
      <w:r w:rsidR="00012204" w:rsidRPr="00F71D5A">
        <w:rPr>
          <w:rFonts w:ascii="Times New Roman" w:hAnsi="Times New Roman" w:cs="Times New Roman"/>
          <w:lang w:val="en-GB"/>
        </w:rPr>
        <w:t xml:space="preserve"> </w:t>
      </w:r>
      <w:r w:rsidR="003A6590" w:rsidRPr="00F71D5A">
        <w:rPr>
          <w:rFonts w:ascii="Times New Roman" w:hAnsi="Times New Roman" w:cs="Times New Roman"/>
          <w:lang w:val="en-GB"/>
        </w:rPr>
        <w:t xml:space="preserve">(see the rectangle box), </w:t>
      </w:r>
      <w:r w:rsidR="00012204" w:rsidRPr="00F71D5A">
        <w:rPr>
          <w:rFonts w:ascii="Times New Roman" w:hAnsi="Times New Roman" w:cs="Times New Roman"/>
          <w:lang w:val="en-GB"/>
        </w:rPr>
        <w:t>and that are likely active</w:t>
      </w:r>
      <w:r w:rsidR="00DF6D94" w:rsidRPr="00F71D5A">
        <w:rPr>
          <w:rFonts w:ascii="Times New Roman" w:hAnsi="Times New Roman" w:cs="Times New Roman"/>
          <w:lang w:val="en-GB"/>
        </w:rPr>
        <w:t xml:space="preserve"> in </w:t>
      </w:r>
      <w:r w:rsidR="00BE0AD0" w:rsidRPr="00F71D5A">
        <w:rPr>
          <w:rFonts w:ascii="Times New Roman" w:hAnsi="Times New Roman" w:cs="Times New Roman"/>
          <w:lang w:val="en-GB"/>
        </w:rPr>
        <w:t>BM of transgenic mice</w:t>
      </w:r>
      <w:r w:rsidR="00DF6D94" w:rsidRPr="00F71D5A">
        <w:rPr>
          <w:rFonts w:ascii="Times New Roman" w:hAnsi="Times New Roman" w:cs="Times New Roman"/>
          <w:lang w:val="en-GB"/>
        </w:rPr>
        <w:t>, but also in the spleen (</w:t>
      </w:r>
      <w:r w:rsidR="00DF6D94" w:rsidRPr="00F71D5A">
        <w:rPr>
          <w:rFonts w:ascii="Times New Roman" w:hAnsi="Times New Roman" w:cs="Times New Roman"/>
          <w:b/>
          <w:lang w:val="en-GB"/>
        </w:rPr>
        <w:t>BM</w:t>
      </w:r>
      <w:r w:rsidR="00DF6D94" w:rsidRPr="00F71D5A">
        <w:rPr>
          <w:rFonts w:ascii="Times New Roman" w:hAnsi="Times New Roman" w:cs="Times New Roman"/>
          <w:b/>
        </w:rPr>
        <w:sym w:font="Symbol" w:char="F0DB"/>
      </w:r>
      <w:r w:rsidR="00DF6D94" w:rsidRPr="00F71D5A">
        <w:rPr>
          <w:rFonts w:ascii="Times New Roman" w:hAnsi="Times New Roman" w:cs="Times New Roman"/>
          <w:b/>
          <w:lang w:val="en-GB"/>
        </w:rPr>
        <w:t>Spleen</w:t>
      </w:r>
      <w:r w:rsidR="00DF6D94" w:rsidRPr="00F71D5A">
        <w:rPr>
          <w:rFonts w:ascii="Times New Roman" w:hAnsi="Times New Roman" w:cs="Times New Roman"/>
          <w:lang w:val="en-GB"/>
        </w:rPr>
        <w:t>)</w:t>
      </w:r>
      <w:r w:rsidR="003A6590" w:rsidRPr="00F71D5A">
        <w:rPr>
          <w:rFonts w:ascii="Times New Roman" w:hAnsi="Times New Roman" w:cs="Times New Roman"/>
          <w:lang w:val="en-GB"/>
        </w:rPr>
        <w:t xml:space="preserve">, where MDSCs migrate </w:t>
      </w:r>
      <w:r w:rsidR="00DF6D94" w:rsidRPr="00F71D5A">
        <w:rPr>
          <w:rFonts w:ascii="Times New Roman" w:hAnsi="Times New Roman" w:cs="Times New Roman"/>
          <w:lang w:val="en-GB"/>
        </w:rPr>
        <w:t xml:space="preserve">(see </w:t>
      </w:r>
      <w:r w:rsidR="003A6590" w:rsidRPr="00F71D5A">
        <w:rPr>
          <w:rFonts w:ascii="Times New Roman" w:hAnsi="Times New Roman" w:cs="Times New Roman"/>
          <w:lang w:val="en-GB"/>
        </w:rPr>
        <w:t xml:space="preserve">the </w:t>
      </w:r>
      <w:r w:rsidR="00DF6D94" w:rsidRPr="00F71D5A">
        <w:rPr>
          <w:rFonts w:ascii="Times New Roman" w:hAnsi="Times New Roman" w:cs="Times New Roman"/>
          <w:lang w:val="en-GB"/>
        </w:rPr>
        <w:t>red curve arrows)</w:t>
      </w:r>
      <w:r w:rsidR="00B45C41" w:rsidRPr="00F71D5A">
        <w:rPr>
          <w:rFonts w:ascii="Times New Roman" w:hAnsi="Times New Roman" w:cs="Times New Roman"/>
          <w:lang w:val="en-GB"/>
        </w:rPr>
        <w:t>. In particular, MDSC may</w:t>
      </w:r>
      <w:r w:rsidR="00F304DC" w:rsidRPr="00F71D5A">
        <w:rPr>
          <w:rFonts w:ascii="Times New Roman" w:hAnsi="Times New Roman" w:cs="Times New Roman"/>
          <w:lang w:val="en-GB"/>
        </w:rPr>
        <w:t xml:space="preserve"> </w:t>
      </w:r>
      <w:r w:rsidR="00F304DC" w:rsidRPr="00F71D5A">
        <w:rPr>
          <w:rFonts w:ascii="Times New Roman" w:eastAsia="Times New Roman" w:hAnsi="Times New Roman" w:cs="Times New Roman"/>
          <w:color w:val="222222"/>
          <w:shd w:val="clear" w:color="auto" w:fill="FFFFFF"/>
          <w:lang w:val="en-GB"/>
        </w:rPr>
        <w:t xml:space="preserve">improve T-ALL cell </w:t>
      </w:r>
      <w:r w:rsidR="00F304DC" w:rsidRPr="00F71D5A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en-GB"/>
        </w:rPr>
        <w:t>(T-ALLs)</w:t>
      </w:r>
      <w:r w:rsidR="00F304DC" w:rsidRPr="00F71D5A">
        <w:rPr>
          <w:rFonts w:ascii="Times New Roman" w:eastAsia="Times New Roman" w:hAnsi="Times New Roman" w:cs="Times New Roman"/>
          <w:color w:val="222222"/>
          <w:shd w:val="clear" w:color="auto" w:fill="FFFFFF"/>
          <w:lang w:val="en-GB"/>
        </w:rPr>
        <w:t xml:space="preserve"> survival/proliferation, either directly (green arrow) and, more likely, indirectly by blocking anti-tumor immune responses of </w:t>
      </w:r>
      <w:r w:rsidR="00F304DC" w:rsidRPr="00F71D5A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en-GB"/>
        </w:rPr>
        <w:t>NKs</w:t>
      </w:r>
      <w:r w:rsidR="00F304DC" w:rsidRPr="00F71D5A">
        <w:rPr>
          <w:rFonts w:ascii="Times New Roman" w:eastAsia="Times New Roman" w:hAnsi="Times New Roman" w:cs="Times New Roman"/>
          <w:color w:val="222222"/>
          <w:shd w:val="clear" w:color="auto" w:fill="FFFFFF"/>
          <w:lang w:val="en-GB"/>
        </w:rPr>
        <w:t xml:space="preserve">, besides that of </w:t>
      </w:r>
      <w:r w:rsidR="00F304DC" w:rsidRPr="00F71D5A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en-GB"/>
        </w:rPr>
        <w:t>CTL/Th1</w:t>
      </w:r>
      <w:r w:rsidR="00F304DC" w:rsidRPr="00F71D5A">
        <w:rPr>
          <w:rFonts w:ascii="Times New Roman" w:eastAsia="Times New Roman" w:hAnsi="Times New Roman" w:cs="Times New Roman"/>
          <w:color w:val="222222"/>
          <w:shd w:val="clear" w:color="auto" w:fill="FFFFFF"/>
          <w:lang w:val="en-GB"/>
        </w:rPr>
        <w:t xml:space="preserve"> subsets, as well as through the generation of immuno-suppressive </w:t>
      </w:r>
      <w:r w:rsidR="00F304DC" w:rsidRPr="00F71D5A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en-GB"/>
        </w:rPr>
        <w:t>Tregs</w:t>
      </w:r>
      <w:r w:rsidR="00F304DC" w:rsidRPr="00F71D5A">
        <w:rPr>
          <w:rFonts w:ascii="Times New Roman" w:eastAsia="Times New Roman" w:hAnsi="Times New Roman" w:cs="Times New Roman"/>
          <w:color w:val="222222"/>
          <w:shd w:val="clear" w:color="auto" w:fill="FFFFFF"/>
          <w:lang w:val="en-GB"/>
        </w:rPr>
        <w:t>.</w:t>
      </w:r>
      <w:r w:rsidR="00B055B5" w:rsidRPr="00F71D5A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D04D76" w:rsidRPr="00F71D5A">
        <w:rPr>
          <w:rFonts w:ascii="Times New Roman" w:hAnsi="Times New Roman" w:cs="Times New Roman"/>
          <w:b/>
        </w:rPr>
        <w:t>Created</w:t>
      </w:r>
      <w:proofErr w:type="spellEnd"/>
      <w:r w:rsidR="00D04D76" w:rsidRPr="00F71D5A">
        <w:rPr>
          <w:rFonts w:ascii="Times New Roman" w:hAnsi="Times New Roman" w:cs="Times New Roman"/>
          <w:b/>
        </w:rPr>
        <w:t xml:space="preserve"> with BioRender.com</w:t>
      </w:r>
    </w:p>
    <w:p w14:paraId="620F3A56" w14:textId="6BD474BB" w:rsidR="004E0989" w:rsidRPr="00953AA0" w:rsidRDefault="004E0989" w:rsidP="00D31DD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16A387F4" w14:textId="77777777" w:rsidR="008C1944" w:rsidRDefault="008C1944"/>
    <w:sectPr w:rsidR="008C1944" w:rsidSect="00E70108">
      <w:footerReference w:type="even" r:id="rId13"/>
      <w:footerReference w:type="default" r:id="rId14"/>
      <w:pgSz w:w="11900" w:h="16840"/>
      <w:pgMar w:top="1418" w:right="11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6A24" w14:textId="77777777" w:rsidR="0011675C" w:rsidRDefault="0011675C" w:rsidP="003354BA">
      <w:r>
        <w:separator/>
      </w:r>
    </w:p>
  </w:endnote>
  <w:endnote w:type="continuationSeparator" w:id="0">
    <w:p w14:paraId="7D5B3F27" w14:textId="77777777" w:rsidR="0011675C" w:rsidRDefault="0011675C" w:rsidP="00335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BDEE" w14:textId="77777777" w:rsidR="00AA707B" w:rsidRDefault="00AA707B" w:rsidP="003E56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B7572F" w14:textId="77777777" w:rsidR="00AA707B" w:rsidRDefault="00AA707B" w:rsidP="003354BA">
    <w:pPr>
      <w:pStyle w:val="Footer"/>
      <w:ind w:right="360"/>
    </w:pPr>
  </w:p>
  <w:p w14:paraId="6F6E56C3" w14:textId="77777777" w:rsidR="00AA707B" w:rsidRDefault="00AA707B"/>
  <w:p w14:paraId="19A74D80" w14:textId="77777777" w:rsidR="00AA707B" w:rsidRDefault="00AA707B"/>
  <w:p w14:paraId="36AA8DFD" w14:textId="77777777" w:rsidR="00AA707B" w:rsidRDefault="00AA707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552EC" w14:textId="77777777" w:rsidR="00AA707B" w:rsidRDefault="00AA707B" w:rsidP="00AA70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7694">
      <w:rPr>
        <w:rStyle w:val="PageNumber"/>
        <w:noProof/>
      </w:rPr>
      <w:t>8</w:t>
    </w:r>
    <w:r>
      <w:rPr>
        <w:rStyle w:val="PageNumber"/>
      </w:rPr>
      <w:fldChar w:fldCharType="end"/>
    </w:r>
  </w:p>
  <w:p w14:paraId="54F6CDC6" w14:textId="77777777" w:rsidR="00AA707B" w:rsidRDefault="00AA707B" w:rsidP="003354BA">
    <w:pPr>
      <w:pStyle w:val="Footer"/>
      <w:ind w:right="360"/>
    </w:pPr>
  </w:p>
  <w:p w14:paraId="53C8F3C1" w14:textId="77777777" w:rsidR="00AA707B" w:rsidRDefault="00AA707B"/>
  <w:p w14:paraId="1ECBE3DE" w14:textId="77777777" w:rsidR="00AA707B" w:rsidRDefault="00AA707B"/>
  <w:p w14:paraId="18EF7F53" w14:textId="77777777" w:rsidR="00AA707B" w:rsidRDefault="00AA70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C7410" w14:textId="77777777" w:rsidR="0011675C" w:rsidRDefault="0011675C" w:rsidP="003354BA">
      <w:r>
        <w:separator/>
      </w:r>
    </w:p>
  </w:footnote>
  <w:footnote w:type="continuationSeparator" w:id="0">
    <w:p w14:paraId="3F826DC0" w14:textId="77777777" w:rsidR="0011675C" w:rsidRDefault="0011675C" w:rsidP="003354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activeWritingStyle w:appName="MSWord" w:lang="it-IT" w:vendorID="3" w:dllVersion="517" w:checkStyle="1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54BA"/>
    <w:rsid w:val="000005AF"/>
    <w:rsid w:val="00000BAB"/>
    <w:rsid w:val="00000FB4"/>
    <w:rsid w:val="000014E2"/>
    <w:rsid w:val="00001930"/>
    <w:rsid w:val="00001B26"/>
    <w:rsid w:val="00001DB2"/>
    <w:rsid w:val="00002087"/>
    <w:rsid w:val="00002CC5"/>
    <w:rsid w:val="00003CB9"/>
    <w:rsid w:val="000043BB"/>
    <w:rsid w:val="0000498F"/>
    <w:rsid w:val="00004F17"/>
    <w:rsid w:val="00005393"/>
    <w:rsid w:val="0000567A"/>
    <w:rsid w:val="00006D12"/>
    <w:rsid w:val="00007032"/>
    <w:rsid w:val="00007413"/>
    <w:rsid w:val="000077FE"/>
    <w:rsid w:val="00007CFE"/>
    <w:rsid w:val="00007D4A"/>
    <w:rsid w:val="00010DEF"/>
    <w:rsid w:val="00011258"/>
    <w:rsid w:val="000113DA"/>
    <w:rsid w:val="000116F9"/>
    <w:rsid w:val="00011851"/>
    <w:rsid w:val="00011CB0"/>
    <w:rsid w:val="00012047"/>
    <w:rsid w:val="00012204"/>
    <w:rsid w:val="00012518"/>
    <w:rsid w:val="00012EE6"/>
    <w:rsid w:val="00012FEC"/>
    <w:rsid w:val="00013697"/>
    <w:rsid w:val="00014713"/>
    <w:rsid w:val="0001472C"/>
    <w:rsid w:val="00014A89"/>
    <w:rsid w:val="00014C97"/>
    <w:rsid w:val="00014C99"/>
    <w:rsid w:val="00014E98"/>
    <w:rsid w:val="0001551B"/>
    <w:rsid w:val="0001553E"/>
    <w:rsid w:val="000156E4"/>
    <w:rsid w:val="00015B5C"/>
    <w:rsid w:val="00015E26"/>
    <w:rsid w:val="000161F6"/>
    <w:rsid w:val="000165B1"/>
    <w:rsid w:val="000167B9"/>
    <w:rsid w:val="000170C3"/>
    <w:rsid w:val="00017305"/>
    <w:rsid w:val="000174D2"/>
    <w:rsid w:val="000175A7"/>
    <w:rsid w:val="00017E6C"/>
    <w:rsid w:val="00017EEA"/>
    <w:rsid w:val="00021150"/>
    <w:rsid w:val="00021235"/>
    <w:rsid w:val="00021298"/>
    <w:rsid w:val="00021AA5"/>
    <w:rsid w:val="0002239D"/>
    <w:rsid w:val="00022632"/>
    <w:rsid w:val="00022C62"/>
    <w:rsid w:val="00022C6F"/>
    <w:rsid w:val="0002314F"/>
    <w:rsid w:val="00023310"/>
    <w:rsid w:val="00023387"/>
    <w:rsid w:val="0002349D"/>
    <w:rsid w:val="00024127"/>
    <w:rsid w:val="00024217"/>
    <w:rsid w:val="00024446"/>
    <w:rsid w:val="000245EE"/>
    <w:rsid w:val="00024759"/>
    <w:rsid w:val="00024FF5"/>
    <w:rsid w:val="00025167"/>
    <w:rsid w:val="000253E4"/>
    <w:rsid w:val="0002553C"/>
    <w:rsid w:val="000259F4"/>
    <w:rsid w:val="00025E46"/>
    <w:rsid w:val="000266E1"/>
    <w:rsid w:val="00026EC2"/>
    <w:rsid w:val="00027341"/>
    <w:rsid w:val="00027D62"/>
    <w:rsid w:val="00027DCE"/>
    <w:rsid w:val="0003077B"/>
    <w:rsid w:val="000308BA"/>
    <w:rsid w:val="00030FB9"/>
    <w:rsid w:val="000310C0"/>
    <w:rsid w:val="000310F6"/>
    <w:rsid w:val="0003127F"/>
    <w:rsid w:val="000312EA"/>
    <w:rsid w:val="000312F0"/>
    <w:rsid w:val="0003145B"/>
    <w:rsid w:val="00032693"/>
    <w:rsid w:val="000328AA"/>
    <w:rsid w:val="00032AA3"/>
    <w:rsid w:val="00033267"/>
    <w:rsid w:val="000335A6"/>
    <w:rsid w:val="000336DC"/>
    <w:rsid w:val="00033DEA"/>
    <w:rsid w:val="000348E9"/>
    <w:rsid w:val="000353C2"/>
    <w:rsid w:val="00035B12"/>
    <w:rsid w:val="00035D6A"/>
    <w:rsid w:val="00035F27"/>
    <w:rsid w:val="000361A1"/>
    <w:rsid w:val="00036301"/>
    <w:rsid w:val="0003717A"/>
    <w:rsid w:val="00037250"/>
    <w:rsid w:val="0003764C"/>
    <w:rsid w:val="000377B5"/>
    <w:rsid w:val="00037D3B"/>
    <w:rsid w:val="0004004C"/>
    <w:rsid w:val="000401E9"/>
    <w:rsid w:val="00040280"/>
    <w:rsid w:val="0004036F"/>
    <w:rsid w:val="000403C7"/>
    <w:rsid w:val="00040D79"/>
    <w:rsid w:val="00041B85"/>
    <w:rsid w:val="00041CEE"/>
    <w:rsid w:val="000427FF"/>
    <w:rsid w:val="0004319D"/>
    <w:rsid w:val="00044101"/>
    <w:rsid w:val="000441F6"/>
    <w:rsid w:val="00044468"/>
    <w:rsid w:val="00044AD7"/>
    <w:rsid w:val="00044D73"/>
    <w:rsid w:val="00044D9E"/>
    <w:rsid w:val="00045039"/>
    <w:rsid w:val="00045F03"/>
    <w:rsid w:val="00046F05"/>
    <w:rsid w:val="000472A9"/>
    <w:rsid w:val="00047C21"/>
    <w:rsid w:val="00047FFD"/>
    <w:rsid w:val="0005021F"/>
    <w:rsid w:val="000503C3"/>
    <w:rsid w:val="00050F99"/>
    <w:rsid w:val="000511F8"/>
    <w:rsid w:val="00051395"/>
    <w:rsid w:val="000514CC"/>
    <w:rsid w:val="0005154D"/>
    <w:rsid w:val="000518E1"/>
    <w:rsid w:val="0005199D"/>
    <w:rsid w:val="00051BC6"/>
    <w:rsid w:val="000526D3"/>
    <w:rsid w:val="00052BD6"/>
    <w:rsid w:val="00052FD3"/>
    <w:rsid w:val="000535E2"/>
    <w:rsid w:val="0005371C"/>
    <w:rsid w:val="00053763"/>
    <w:rsid w:val="00054004"/>
    <w:rsid w:val="00054C11"/>
    <w:rsid w:val="00054C45"/>
    <w:rsid w:val="0005502D"/>
    <w:rsid w:val="0005542F"/>
    <w:rsid w:val="000555E4"/>
    <w:rsid w:val="000555F1"/>
    <w:rsid w:val="000559C9"/>
    <w:rsid w:val="00056D48"/>
    <w:rsid w:val="00057DA9"/>
    <w:rsid w:val="000600D8"/>
    <w:rsid w:val="0006024A"/>
    <w:rsid w:val="00060EC7"/>
    <w:rsid w:val="00060F8F"/>
    <w:rsid w:val="000617FB"/>
    <w:rsid w:val="00061985"/>
    <w:rsid w:val="0006256D"/>
    <w:rsid w:val="000628F0"/>
    <w:rsid w:val="00062A37"/>
    <w:rsid w:val="00062A97"/>
    <w:rsid w:val="000634F2"/>
    <w:rsid w:val="000637C6"/>
    <w:rsid w:val="000638D4"/>
    <w:rsid w:val="00064241"/>
    <w:rsid w:val="000644F8"/>
    <w:rsid w:val="00064726"/>
    <w:rsid w:val="00065740"/>
    <w:rsid w:val="00065742"/>
    <w:rsid w:val="000661A7"/>
    <w:rsid w:val="000664B4"/>
    <w:rsid w:val="000664E2"/>
    <w:rsid w:val="00066689"/>
    <w:rsid w:val="00066B4B"/>
    <w:rsid w:val="00066FDA"/>
    <w:rsid w:val="0006762C"/>
    <w:rsid w:val="00067A18"/>
    <w:rsid w:val="00067B46"/>
    <w:rsid w:val="0007057F"/>
    <w:rsid w:val="00070823"/>
    <w:rsid w:val="00070FD1"/>
    <w:rsid w:val="0007175C"/>
    <w:rsid w:val="00071ABD"/>
    <w:rsid w:val="00071C3F"/>
    <w:rsid w:val="00071F89"/>
    <w:rsid w:val="00071FDE"/>
    <w:rsid w:val="0007218C"/>
    <w:rsid w:val="000721FA"/>
    <w:rsid w:val="00072676"/>
    <w:rsid w:val="00072B08"/>
    <w:rsid w:val="00072E69"/>
    <w:rsid w:val="0007342E"/>
    <w:rsid w:val="0007380D"/>
    <w:rsid w:val="00073AA1"/>
    <w:rsid w:val="0007401E"/>
    <w:rsid w:val="00074131"/>
    <w:rsid w:val="000742A5"/>
    <w:rsid w:val="00074558"/>
    <w:rsid w:val="000749CA"/>
    <w:rsid w:val="00074B32"/>
    <w:rsid w:val="00075CBD"/>
    <w:rsid w:val="00076C95"/>
    <w:rsid w:val="00076DDD"/>
    <w:rsid w:val="00076FBF"/>
    <w:rsid w:val="00077016"/>
    <w:rsid w:val="000775B8"/>
    <w:rsid w:val="00077640"/>
    <w:rsid w:val="000776F0"/>
    <w:rsid w:val="00077797"/>
    <w:rsid w:val="0007794A"/>
    <w:rsid w:val="000779E5"/>
    <w:rsid w:val="00077ABD"/>
    <w:rsid w:val="00077B1D"/>
    <w:rsid w:val="00077D7D"/>
    <w:rsid w:val="000803F2"/>
    <w:rsid w:val="00081272"/>
    <w:rsid w:val="000812F8"/>
    <w:rsid w:val="0008134A"/>
    <w:rsid w:val="00081BBA"/>
    <w:rsid w:val="00081F01"/>
    <w:rsid w:val="00082416"/>
    <w:rsid w:val="00082598"/>
    <w:rsid w:val="00082785"/>
    <w:rsid w:val="00082D4C"/>
    <w:rsid w:val="00082FDB"/>
    <w:rsid w:val="0008413C"/>
    <w:rsid w:val="000847DB"/>
    <w:rsid w:val="00084C8D"/>
    <w:rsid w:val="00084D1C"/>
    <w:rsid w:val="00084DE1"/>
    <w:rsid w:val="0008532C"/>
    <w:rsid w:val="00085C62"/>
    <w:rsid w:val="00085ED9"/>
    <w:rsid w:val="00086005"/>
    <w:rsid w:val="00086A97"/>
    <w:rsid w:val="00086ECB"/>
    <w:rsid w:val="00086FC8"/>
    <w:rsid w:val="00087015"/>
    <w:rsid w:val="0008754C"/>
    <w:rsid w:val="000875DF"/>
    <w:rsid w:val="0008782F"/>
    <w:rsid w:val="00087F23"/>
    <w:rsid w:val="00090720"/>
    <w:rsid w:val="00091468"/>
    <w:rsid w:val="000917DB"/>
    <w:rsid w:val="00091B4D"/>
    <w:rsid w:val="00091C1E"/>
    <w:rsid w:val="00092179"/>
    <w:rsid w:val="000924EE"/>
    <w:rsid w:val="000926E0"/>
    <w:rsid w:val="00092A21"/>
    <w:rsid w:val="00092CA9"/>
    <w:rsid w:val="00092FB9"/>
    <w:rsid w:val="00093349"/>
    <w:rsid w:val="000943CF"/>
    <w:rsid w:val="00094624"/>
    <w:rsid w:val="00095315"/>
    <w:rsid w:val="000954FF"/>
    <w:rsid w:val="000959AF"/>
    <w:rsid w:val="00095E51"/>
    <w:rsid w:val="00095F7D"/>
    <w:rsid w:val="00096072"/>
    <w:rsid w:val="00096514"/>
    <w:rsid w:val="00096D32"/>
    <w:rsid w:val="00097116"/>
    <w:rsid w:val="0009724B"/>
    <w:rsid w:val="00097E00"/>
    <w:rsid w:val="000A0C06"/>
    <w:rsid w:val="000A25C0"/>
    <w:rsid w:val="000A287C"/>
    <w:rsid w:val="000A2F3E"/>
    <w:rsid w:val="000A3009"/>
    <w:rsid w:val="000A319D"/>
    <w:rsid w:val="000A3D50"/>
    <w:rsid w:val="000A410F"/>
    <w:rsid w:val="000A4729"/>
    <w:rsid w:val="000A4973"/>
    <w:rsid w:val="000A5049"/>
    <w:rsid w:val="000A535A"/>
    <w:rsid w:val="000A5966"/>
    <w:rsid w:val="000A5BD8"/>
    <w:rsid w:val="000A61DB"/>
    <w:rsid w:val="000A636F"/>
    <w:rsid w:val="000A6823"/>
    <w:rsid w:val="000A6829"/>
    <w:rsid w:val="000A6FDE"/>
    <w:rsid w:val="000A71AF"/>
    <w:rsid w:val="000A7C41"/>
    <w:rsid w:val="000A7E6D"/>
    <w:rsid w:val="000B1250"/>
    <w:rsid w:val="000B1298"/>
    <w:rsid w:val="000B1F76"/>
    <w:rsid w:val="000B2146"/>
    <w:rsid w:val="000B22A1"/>
    <w:rsid w:val="000B2A58"/>
    <w:rsid w:val="000B2D03"/>
    <w:rsid w:val="000B2EF1"/>
    <w:rsid w:val="000B306C"/>
    <w:rsid w:val="000B34A7"/>
    <w:rsid w:val="000B3676"/>
    <w:rsid w:val="000B3E0D"/>
    <w:rsid w:val="000B494C"/>
    <w:rsid w:val="000B4B40"/>
    <w:rsid w:val="000B4CEB"/>
    <w:rsid w:val="000B5133"/>
    <w:rsid w:val="000B51EF"/>
    <w:rsid w:val="000B52BB"/>
    <w:rsid w:val="000B5356"/>
    <w:rsid w:val="000B5745"/>
    <w:rsid w:val="000B5856"/>
    <w:rsid w:val="000B6076"/>
    <w:rsid w:val="000B625E"/>
    <w:rsid w:val="000B65BD"/>
    <w:rsid w:val="000B66C1"/>
    <w:rsid w:val="000B6836"/>
    <w:rsid w:val="000B7005"/>
    <w:rsid w:val="000B7332"/>
    <w:rsid w:val="000B783E"/>
    <w:rsid w:val="000B79F7"/>
    <w:rsid w:val="000B7A2F"/>
    <w:rsid w:val="000B7B6D"/>
    <w:rsid w:val="000B7C53"/>
    <w:rsid w:val="000C0409"/>
    <w:rsid w:val="000C0736"/>
    <w:rsid w:val="000C09FE"/>
    <w:rsid w:val="000C1217"/>
    <w:rsid w:val="000C1502"/>
    <w:rsid w:val="000C1B14"/>
    <w:rsid w:val="000C2214"/>
    <w:rsid w:val="000C34A7"/>
    <w:rsid w:val="000C3546"/>
    <w:rsid w:val="000C3579"/>
    <w:rsid w:val="000C35A6"/>
    <w:rsid w:val="000C4017"/>
    <w:rsid w:val="000C412A"/>
    <w:rsid w:val="000C42BA"/>
    <w:rsid w:val="000C4AD5"/>
    <w:rsid w:val="000C57A3"/>
    <w:rsid w:val="000C6212"/>
    <w:rsid w:val="000C6338"/>
    <w:rsid w:val="000C6493"/>
    <w:rsid w:val="000C6586"/>
    <w:rsid w:val="000C6609"/>
    <w:rsid w:val="000C6E33"/>
    <w:rsid w:val="000C6E44"/>
    <w:rsid w:val="000C7EC4"/>
    <w:rsid w:val="000D0190"/>
    <w:rsid w:val="000D04C0"/>
    <w:rsid w:val="000D0B9D"/>
    <w:rsid w:val="000D1048"/>
    <w:rsid w:val="000D17DE"/>
    <w:rsid w:val="000D1EDA"/>
    <w:rsid w:val="000D2643"/>
    <w:rsid w:val="000D27ED"/>
    <w:rsid w:val="000D289E"/>
    <w:rsid w:val="000D2FF5"/>
    <w:rsid w:val="000D459B"/>
    <w:rsid w:val="000D48D9"/>
    <w:rsid w:val="000D48FF"/>
    <w:rsid w:val="000D5399"/>
    <w:rsid w:val="000D5C13"/>
    <w:rsid w:val="000D6688"/>
    <w:rsid w:val="000D6817"/>
    <w:rsid w:val="000D6996"/>
    <w:rsid w:val="000D6D37"/>
    <w:rsid w:val="000D6D97"/>
    <w:rsid w:val="000D6EE3"/>
    <w:rsid w:val="000D734F"/>
    <w:rsid w:val="000D73B4"/>
    <w:rsid w:val="000D7E98"/>
    <w:rsid w:val="000E08D2"/>
    <w:rsid w:val="000E1052"/>
    <w:rsid w:val="000E15FA"/>
    <w:rsid w:val="000E237E"/>
    <w:rsid w:val="000E23C4"/>
    <w:rsid w:val="000E2897"/>
    <w:rsid w:val="000E34B9"/>
    <w:rsid w:val="000E3D7D"/>
    <w:rsid w:val="000E47CF"/>
    <w:rsid w:val="000E48F3"/>
    <w:rsid w:val="000E531C"/>
    <w:rsid w:val="000E5A81"/>
    <w:rsid w:val="000E5F85"/>
    <w:rsid w:val="000E5F9D"/>
    <w:rsid w:val="000E62CE"/>
    <w:rsid w:val="000E6D72"/>
    <w:rsid w:val="000E6DC6"/>
    <w:rsid w:val="000E6F03"/>
    <w:rsid w:val="000E6FC1"/>
    <w:rsid w:val="000E71ED"/>
    <w:rsid w:val="000E7ABB"/>
    <w:rsid w:val="000F0993"/>
    <w:rsid w:val="000F102E"/>
    <w:rsid w:val="000F16D5"/>
    <w:rsid w:val="000F172F"/>
    <w:rsid w:val="000F17B6"/>
    <w:rsid w:val="000F1BFC"/>
    <w:rsid w:val="000F25FF"/>
    <w:rsid w:val="000F2903"/>
    <w:rsid w:val="000F29B3"/>
    <w:rsid w:val="000F2A99"/>
    <w:rsid w:val="000F3311"/>
    <w:rsid w:val="000F3667"/>
    <w:rsid w:val="000F366B"/>
    <w:rsid w:val="000F3AAC"/>
    <w:rsid w:val="000F3D9D"/>
    <w:rsid w:val="000F430F"/>
    <w:rsid w:val="000F458F"/>
    <w:rsid w:val="000F4951"/>
    <w:rsid w:val="000F4BAF"/>
    <w:rsid w:val="000F5E03"/>
    <w:rsid w:val="000F6348"/>
    <w:rsid w:val="000F74DB"/>
    <w:rsid w:val="000F7C76"/>
    <w:rsid w:val="00100AF6"/>
    <w:rsid w:val="0010133F"/>
    <w:rsid w:val="001013FC"/>
    <w:rsid w:val="00101843"/>
    <w:rsid w:val="00101C5C"/>
    <w:rsid w:val="00101D70"/>
    <w:rsid w:val="0010225D"/>
    <w:rsid w:val="00102B2D"/>
    <w:rsid w:val="00102C91"/>
    <w:rsid w:val="00103A4F"/>
    <w:rsid w:val="00103C8E"/>
    <w:rsid w:val="00103F37"/>
    <w:rsid w:val="00103FC6"/>
    <w:rsid w:val="0010453C"/>
    <w:rsid w:val="00104637"/>
    <w:rsid w:val="001046B1"/>
    <w:rsid w:val="00104C43"/>
    <w:rsid w:val="00105144"/>
    <w:rsid w:val="001054CC"/>
    <w:rsid w:val="00105814"/>
    <w:rsid w:val="001066C4"/>
    <w:rsid w:val="00106D93"/>
    <w:rsid w:val="00107041"/>
    <w:rsid w:val="0010718B"/>
    <w:rsid w:val="00107D8D"/>
    <w:rsid w:val="001102C9"/>
    <w:rsid w:val="001107CB"/>
    <w:rsid w:val="001109BB"/>
    <w:rsid w:val="00110E05"/>
    <w:rsid w:val="00111919"/>
    <w:rsid w:val="0011234B"/>
    <w:rsid w:val="001123B7"/>
    <w:rsid w:val="0011279B"/>
    <w:rsid w:val="00112936"/>
    <w:rsid w:val="00112E22"/>
    <w:rsid w:val="00112F3B"/>
    <w:rsid w:val="001130A5"/>
    <w:rsid w:val="0011482D"/>
    <w:rsid w:val="00114ABC"/>
    <w:rsid w:val="00115155"/>
    <w:rsid w:val="001159EB"/>
    <w:rsid w:val="00115D66"/>
    <w:rsid w:val="00116070"/>
    <w:rsid w:val="0011675C"/>
    <w:rsid w:val="00116B2D"/>
    <w:rsid w:val="00116E65"/>
    <w:rsid w:val="00117160"/>
    <w:rsid w:val="0011718C"/>
    <w:rsid w:val="0011757B"/>
    <w:rsid w:val="0011788A"/>
    <w:rsid w:val="00117A28"/>
    <w:rsid w:val="00117B17"/>
    <w:rsid w:val="0012039E"/>
    <w:rsid w:val="001208B0"/>
    <w:rsid w:val="001209F1"/>
    <w:rsid w:val="00120F77"/>
    <w:rsid w:val="00122075"/>
    <w:rsid w:val="00122796"/>
    <w:rsid w:val="00122D18"/>
    <w:rsid w:val="00123B93"/>
    <w:rsid w:val="00123FC6"/>
    <w:rsid w:val="00124E9F"/>
    <w:rsid w:val="001252A4"/>
    <w:rsid w:val="00125A14"/>
    <w:rsid w:val="00125AB9"/>
    <w:rsid w:val="00126085"/>
    <w:rsid w:val="001274E4"/>
    <w:rsid w:val="0013042A"/>
    <w:rsid w:val="001307C2"/>
    <w:rsid w:val="00130C07"/>
    <w:rsid w:val="0013130B"/>
    <w:rsid w:val="00131A57"/>
    <w:rsid w:val="001321A8"/>
    <w:rsid w:val="0013227B"/>
    <w:rsid w:val="00132B15"/>
    <w:rsid w:val="00133170"/>
    <w:rsid w:val="0013319A"/>
    <w:rsid w:val="00133414"/>
    <w:rsid w:val="0013397D"/>
    <w:rsid w:val="00133AEF"/>
    <w:rsid w:val="00133BCF"/>
    <w:rsid w:val="001340E7"/>
    <w:rsid w:val="00134408"/>
    <w:rsid w:val="00134786"/>
    <w:rsid w:val="001347E8"/>
    <w:rsid w:val="00134C5F"/>
    <w:rsid w:val="00135216"/>
    <w:rsid w:val="001352BE"/>
    <w:rsid w:val="001352EC"/>
    <w:rsid w:val="00135946"/>
    <w:rsid w:val="00135BCD"/>
    <w:rsid w:val="00136264"/>
    <w:rsid w:val="00136276"/>
    <w:rsid w:val="00136434"/>
    <w:rsid w:val="0013655F"/>
    <w:rsid w:val="001367B4"/>
    <w:rsid w:val="00136D7A"/>
    <w:rsid w:val="001376CD"/>
    <w:rsid w:val="00137957"/>
    <w:rsid w:val="00137ABA"/>
    <w:rsid w:val="00140898"/>
    <w:rsid w:val="00140C7E"/>
    <w:rsid w:val="00140C85"/>
    <w:rsid w:val="00140CB8"/>
    <w:rsid w:val="0014131F"/>
    <w:rsid w:val="00141C6C"/>
    <w:rsid w:val="00141DA2"/>
    <w:rsid w:val="00142CCA"/>
    <w:rsid w:val="00142D6F"/>
    <w:rsid w:val="00143298"/>
    <w:rsid w:val="00143505"/>
    <w:rsid w:val="00143CC4"/>
    <w:rsid w:val="00143E92"/>
    <w:rsid w:val="00144E4A"/>
    <w:rsid w:val="00145145"/>
    <w:rsid w:val="00145A2C"/>
    <w:rsid w:val="00145B37"/>
    <w:rsid w:val="00146120"/>
    <w:rsid w:val="00146D23"/>
    <w:rsid w:val="0014750B"/>
    <w:rsid w:val="0014777D"/>
    <w:rsid w:val="0014778A"/>
    <w:rsid w:val="00147905"/>
    <w:rsid w:val="00147CC7"/>
    <w:rsid w:val="00150499"/>
    <w:rsid w:val="00150568"/>
    <w:rsid w:val="00151243"/>
    <w:rsid w:val="001515C7"/>
    <w:rsid w:val="0015418C"/>
    <w:rsid w:val="00154E4C"/>
    <w:rsid w:val="0015560A"/>
    <w:rsid w:val="00155D3A"/>
    <w:rsid w:val="0015676B"/>
    <w:rsid w:val="00156EB3"/>
    <w:rsid w:val="00157113"/>
    <w:rsid w:val="001576D2"/>
    <w:rsid w:val="0015781F"/>
    <w:rsid w:val="00160697"/>
    <w:rsid w:val="00160BAF"/>
    <w:rsid w:val="00160EB0"/>
    <w:rsid w:val="001614D1"/>
    <w:rsid w:val="001616DB"/>
    <w:rsid w:val="00161DD3"/>
    <w:rsid w:val="0016208D"/>
    <w:rsid w:val="00162316"/>
    <w:rsid w:val="00162340"/>
    <w:rsid w:val="001623E0"/>
    <w:rsid w:val="00162685"/>
    <w:rsid w:val="001627D0"/>
    <w:rsid w:val="00162B8D"/>
    <w:rsid w:val="001631EE"/>
    <w:rsid w:val="00163321"/>
    <w:rsid w:val="00163A26"/>
    <w:rsid w:val="0016492E"/>
    <w:rsid w:val="00164BA4"/>
    <w:rsid w:val="00164C0E"/>
    <w:rsid w:val="00164CBF"/>
    <w:rsid w:val="00165271"/>
    <w:rsid w:val="001653EC"/>
    <w:rsid w:val="001654B1"/>
    <w:rsid w:val="00165B28"/>
    <w:rsid w:val="00165CA1"/>
    <w:rsid w:val="00166100"/>
    <w:rsid w:val="00166A87"/>
    <w:rsid w:val="00166D83"/>
    <w:rsid w:val="00166FE9"/>
    <w:rsid w:val="001674BE"/>
    <w:rsid w:val="001676FB"/>
    <w:rsid w:val="001708E2"/>
    <w:rsid w:val="00170D12"/>
    <w:rsid w:val="001713CC"/>
    <w:rsid w:val="001716F5"/>
    <w:rsid w:val="001717E3"/>
    <w:rsid w:val="00172245"/>
    <w:rsid w:val="001729EC"/>
    <w:rsid w:val="00173009"/>
    <w:rsid w:val="00173F45"/>
    <w:rsid w:val="001754F6"/>
    <w:rsid w:val="00175A83"/>
    <w:rsid w:val="00175EB2"/>
    <w:rsid w:val="001765BD"/>
    <w:rsid w:val="0017678E"/>
    <w:rsid w:val="001772A0"/>
    <w:rsid w:val="00177642"/>
    <w:rsid w:val="0018013F"/>
    <w:rsid w:val="001803B0"/>
    <w:rsid w:val="00180DFF"/>
    <w:rsid w:val="00181155"/>
    <w:rsid w:val="001817D3"/>
    <w:rsid w:val="00181805"/>
    <w:rsid w:val="00181C71"/>
    <w:rsid w:val="00181CBE"/>
    <w:rsid w:val="0018330F"/>
    <w:rsid w:val="0018351A"/>
    <w:rsid w:val="00183C82"/>
    <w:rsid w:val="00183E09"/>
    <w:rsid w:val="001840BF"/>
    <w:rsid w:val="00185D1F"/>
    <w:rsid w:val="00186038"/>
    <w:rsid w:val="001861F3"/>
    <w:rsid w:val="0018695C"/>
    <w:rsid w:val="00187554"/>
    <w:rsid w:val="00187B41"/>
    <w:rsid w:val="00187BB1"/>
    <w:rsid w:val="00187DFF"/>
    <w:rsid w:val="00187E5E"/>
    <w:rsid w:val="0019051F"/>
    <w:rsid w:val="00190B5D"/>
    <w:rsid w:val="00191341"/>
    <w:rsid w:val="00191674"/>
    <w:rsid w:val="00191742"/>
    <w:rsid w:val="00192C93"/>
    <w:rsid w:val="00192D8C"/>
    <w:rsid w:val="00192F0C"/>
    <w:rsid w:val="00193384"/>
    <w:rsid w:val="00193660"/>
    <w:rsid w:val="00193AFA"/>
    <w:rsid w:val="00193BA1"/>
    <w:rsid w:val="00193CFE"/>
    <w:rsid w:val="0019471F"/>
    <w:rsid w:val="0019560E"/>
    <w:rsid w:val="00195795"/>
    <w:rsid w:val="00195827"/>
    <w:rsid w:val="00195D05"/>
    <w:rsid w:val="00195F86"/>
    <w:rsid w:val="00196058"/>
    <w:rsid w:val="0019629F"/>
    <w:rsid w:val="00196556"/>
    <w:rsid w:val="001966E5"/>
    <w:rsid w:val="00196760"/>
    <w:rsid w:val="00196DB9"/>
    <w:rsid w:val="001975EF"/>
    <w:rsid w:val="00197F17"/>
    <w:rsid w:val="001A0122"/>
    <w:rsid w:val="001A03D5"/>
    <w:rsid w:val="001A05C5"/>
    <w:rsid w:val="001A0D86"/>
    <w:rsid w:val="001A0EED"/>
    <w:rsid w:val="001A1414"/>
    <w:rsid w:val="001A17C1"/>
    <w:rsid w:val="001A1C0F"/>
    <w:rsid w:val="001A1FDC"/>
    <w:rsid w:val="001A2302"/>
    <w:rsid w:val="001A2B74"/>
    <w:rsid w:val="001A2C55"/>
    <w:rsid w:val="001A3146"/>
    <w:rsid w:val="001A32FA"/>
    <w:rsid w:val="001A36B9"/>
    <w:rsid w:val="001A3865"/>
    <w:rsid w:val="001A4549"/>
    <w:rsid w:val="001A5185"/>
    <w:rsid w:val="001A52A1"/>
    <w:rsid w:val="001A5325"/>
    <w:rsid w:val="001A5962"/>
    <w:rsid w:val="001A5F53"/>
    <w:rsid w:val="001A640D"/>
    <w:rsid w:val="001A6AC7"/>
    <w:rsid w:val="001A7054"/>
    <w:rsid w:val="001A711D"/>
    <w:rsid w:val="001A751D"/>
    <w:rsid w:val="001A7B4C"/>
    <w:rsid w:val="001A7B7F"/>
    <w:rsid w:val="001B00A4"/>
    <w:rsid w:val="001B02E5"/>
    <w:rsid w:val="001B065D"/>
    <w:rsid w:val="001B0C9D"/>
    <w:rsid w:val="001B152F"/>
    <w:rsid w:val="001B160F"/>
    <w:rsid w:val="001B174C"/>
    <w:rsid w:val="001B17F6"/>
    <w:rsid w:val="001B1834"/>
    <w:rsid w:val="001B1AC5"/>
    <w:rsid w:val="001B1B6A"/>
    <w:rsid w:val="001B1C84"/>
    <w:rsid w:val="001B1E69"/>
    <w:rsid w:val="001B225D"/>
    <w:rsid w:val="001B28DC"/>
    <w:rsid w:val="001B3466"/>
    <w:rsid w:val="001B35F3"/>
    <w:rsid w:val="001B3A29"/>
    <w:rsid w:val="001B4040"/>
    <w:rsid w:val="001B45E4"/>
    <w:rsid w:val="001B4883"/>
    <w:rsid w:val="001B5406"/>
    <w:rsid w:val="001B561A"/>
    <w:rsid w:val="001B58F8"/>
    <w:rsid w:val="001B5CBD"/>
    <w:rsid w:val="001B6668"/>
    <w:rsid w:val="001B6945"/>
    <w:rsid w:val="001B6C5A"/>
    <w:rsid w:val="001B741D"/>
    <w:rsid w:val="001B75D7"/>
    <w:rsid w:val="001B79C8"/>
    <w:rsid w:val="001B7C70"/>
    <w:rsid w:val="001B7FDA"/>
    <w:rsid w:val="001C027F"/>
    <w:rsid w:val="001C05DE"/>
    <w:rsid w:val="001C06E3"/>
    <w:rsid w:val="001C08F1"/>
    <w:rsid w:val="001C14EF"/>
    <w:rsid w:val="001C2518"/>
    <w:rsid w:val="001C2646"/>
    <w:rsid w:val="001C2B32"/>
    <w:rsid w:val="001C2BB4"/>
    <w:rsid w:val="001C34A8"/>
    <w:rsid w:val="001C4E4D"/>
    <w:rsid w:val="001C54DE"/>
    <w:rsid w:val="001C63F4"/>
    <w:rsid w:val="001C7B96"/>
    <w:rsid w:val="001D0F13"/>
    <w:rsid w:val="001D0FB1"/>
    <w:rsid w:val="001D199B"/>
    <w:rsid w:val="001D1B28"/>
    <w:rsid w:val="001D1C03"/>
    <w:rsid w:val="001D1E3C"/>
    <w:rsid w:val="001D2309"/>
    <w:rsid w:val="001D28AD"/>
    <w:rsid w:val="001D2A5B"/>
    <w:rsid w:val="001D2DA6"/>
    <w:rsid w:val="001D2EC0"/>
    <w:rsid w:val="001D351A"/>
    <w:rsid w:val="001D3617"/>
    <w:rsid w:val="001D3D9F"/>
    <w:rsid w:val="001D4FF5"/>
    <w:rsid w:val="001D5154"/>
    <w:rsid w:val="001D5FAD"/>
    <w:rsid w:val="001D628C"/>
    <w:rsid w:val="001D6D24"/>
    <w:rsid w:val="001D77C7"/>
    <w:rsid w:val="001D790A"/>
    <w:rsid w:val="001E020D"/>
    <w:rsid w:val="001E0D14"/>
    <w:rsid w:val="001E19CC"/>
    <w:rsid w:val="001E1ACB"/>
    <w:rsid w:val="001E1FC3"/>
    <w:rsid w:val="001E2345"/>
    <w:rsid w:val="001E28D9"/>
    <w:rsid w:val="001E2C29"/>
    <w:rsid w:val="001E2C36"/>
    <w:rsid w:val="001E2CA0"/>
    <w:rsid w:val="001E2FAD"/>
    <w:rsid w:val="001E2FEA"/>
    <w:rsid w:val="001E337E"/>
    <w:rsid w:val="001E3A32"/>
    <w:rsid w:val="001E3E01"/>
    <w:rsid w:val="001E4247"/>
    <w:rsid w:val="001E4331"/>
    <w:rsid w:val="001E4F40"/>
    <w:rsid w:val="001E5686"/>
    <w:rsid w:val="001E5E13"/>
    <w:rsid w:val="001E5F29"/>
    <w:rsid w:val="001E670B"/>
    <w:rsid w:val="001E6B9F"/>
    <w:rsid w:val="001E6F56"/>
    <w:rsid w:val="001E707F"/>
    <w:rsid w:val="001E7220"/>
    <w:rsid w:val="001E75E2"/>
    <w:rsid w:val="001E7BD6"/>
    <w:rsid w:val="001F0A9B"/>
    <w:rsid w:val="001F0BF3"/>
    <w:rsid w:val="001F0E12"/>
    <w:rsid w:val="001F104A"/>
    <w:rsid w:val="001F19AB"/>
    <w:rsid w:val="001F1AD8"/>
    <w:rsid w:val="001F1DC6"/>
    <w:rsid w:val="001F21A3"/>
    <w:rsid w:val="001F28CF"/>
    <w:rsid w:val="001F2943"/>
    <w:rsid w:val="001F2E8A"/>
    <w:rsid w:val="001F2F76"/>
    <w:rsid w:val="001F38A4"/>
    <w:rsid w:val="001F3EB1"/>
    <w:rsid w:val="001F3FA1"/>
    <w:rsid w:val="001F47C2"/>
    <w:rsid w:val="001F489C"/>
    <w:rsid w:val="001F4FAB"/>
    <w:rsid w:val="001F52A4"/>
    <w:rsid w:val="001F5465"/>
    <w:rsid w:val="001F571E"/>
    <w:rsid w:val="001F5939"/>
    <w:rsid w:val="001F5CC0"/>
    <w:rsid w:val="001F5E9A"/>
    <w:rsid w:val="001F61F2"/>
    <w:rsid w:val="001F64F0"/>
    <w:rsid w:val="001F6639"/>
    <w:rsid w:val="001F6C9C"/>
    <w:rsid w:val="001F71B7"/>
    <w:rsid w:val="001F7DA8"/>
    <w:rsid w:val="0020057A"/>
    <w:rsid w:val="00200708"/>
    <w:rsid w:val="00200C5B"/>
    <w:rsid w:val="0020231F"/>
    <w:rsid w:val="00203125"/>
    <w:rsid w:val="00203245"/>
    <w:rsid w:val="0020386A"/>
    <w:rsid w:val="00204329"/>
    <w:rsid w:val="00204BA6"/>
    <w:rsid w:val="00204C3D"/>
    <w:rsid w:val="00205C80"/>
    <w:rsid w:val="00205D6C"/>
    <w:rsid w:val="0020639B"/>
    <w:rsid w:val="0020783F"/>
    <w:rsid w:val="002078B7"/>
    <w:rsid w:val="00207B22"/>
    <w:rsid w:val="00207B37"/>
    <w:rsid w:val="00210D33"/>
    <w:rsid w:val="00210E00"/>
    <w:rsid w:val="002110AE"/>
    <w:rsid w:val="00211D7B"/>
    <w:rsid w:val="00212622"/>
    <w:rsid w:val="00214848"/>
    <w:rsid w:val="00215233"/>
    <w:rsid w:val="00215333"/>
    <w:rsid w:val="00215AD6"/>
    <w:rsid w:val="00215CD1"/>
    <w:rsid w:val="00215F47"/>
    <w:rsid w:val="002160E3"/>
    <w:rsid w:val="00216A54"/>
    <w:rsid w:val="00216D14"/>
    <w:rsid w:val="0021715D"/>
    <w:rsid w:val="0021733F"/>
    <w:rsid w:val="00217B8E"/>
    <w:rsid w:val="00217C68"/>
    <w:rsid w:val="00220201"/>
    <w:rsid w:val="00220495"/>
    <w:rsid w:val="002215DD"/>
    <w:rsid w:val="002215DE"/>
    <w:rsid w:val="00221E06"/>
    <w:rsid w:val="00222245"/>
    <w:rsid w:val="00222839"/>
    <w:rsid w:val="00222E9A"/>
    <w:rsid w:val="002231E8"/>
    <w:rsid w:val="00223D71"/>
    <w:rsid w:val="00223E6B"/>
    <w:rsid w:val="00224E42"/>
    <w:rsid w:val="002251C8"/>
    <w:rsid w:val="0022539A"/>
    <w:rsid w:val="002256D4"/>
    <w:rsid w:val="0022624F"/>
    <w:rsid w:val="002266E4"/>
    <w:rsid w:val="0022683A"/>
    <w:rsid w:val="002271DF"/>
    <w:rsid w:val="002272D2"/>
    <w:rsid w:val="00227AD6"/>
    <w:rsid w:val="00227FE5"/>
    <w:rsid w:val="00230404"/>
    <w:rsid w:val="00230B1F"/>
    <w:rsid w:val="00230BDD"/>
    <w:rsid w:val="00230C99"/>
    <w:rsid w:val="00230DCD"/>
    <w:rsid w:val="00230E63"/>
    <w:rsid w:val="0023101E"/>
    <w:rsid w:val="00231177"/>
    <w:rsid w:val="00231221"/>
    <w:rsid w:val="00231258"/>
    <w:rsid w:val="002312D2"/>
    <w:rsid w:val="0023151F"/>
    <w:rsid w:val="00231631"/>
    <w:rsid w:val="00231A5A"/>
    <w:rsid w:val="00232076"/>
    <w:rsid w:val="00232618"/>
    <w:rsid w:val="0023323F"/>
    <w:rsid w:val="00233606"/>
    <w:rsid w:val="00233D19"/>
    <w:rsid w:val="0023574D"/>
    <w:rsid w:val="00235A22"/>
    <w:rsid w:val="00235FB8"/>
    <w:rsid w:val="00236096"/>
    <w:rsid w:val="0023618C"/>
    <w:rsid w:val="002361B2"/>
    <w:rsid w:val="00237410"/>
    <w:rsid w:val="00237416"/>
    <w:rsid w:val="00237538"/>
    <w:rsid w:val="00240327"/>
    <w:rsid w:val="0024050F"/>
    <w:rsid w:val="00240631"/>
    <w:rsid w:val="00240759"/>
    <w:rsid w:val="00240A98"/>
    <w:rsid w:val="00240BA8"/>
    <w:rsid w:val="00240E68"/>
    <w:rsid w:val="00240F47"/>
    <w:rsid w:val="002410F5"/>
    <w:rsid w:val="0024129E"/>
    <w:rsid w:val="002412BE"/>
    <w:rsid w:val="00241D39"/>
    <w:rsid w:val="00241D47"/>
    <w:rsid w:val="00242891"/>
    <w:rsid w:val="0024393F"/>
    <w:rsid w:val="002448B3"/>
    <w:rsid w:val="00244DC6"/>
    <w:rsid w:val="0024527A"/>
    <w:rsid w:val="00246181"/>
    <w:rsid w:val="002464C4"/>
    <w:rsid w:val="00246A7B"/>
    <w:rsid w:val="00247105"/>
    <w:rsid w:val="00247170"/>
    <w:rsid w:val="002472CB"/>
    <w:rsid w:val="0025047E"/>
    <w:rsid w:val="00250A13"/>
    <w:rsid w:val="002511E3"/>
    <w:rsid w:val="002515CF"/>
    <w:rsid w:val="00251D0D"/>
    <w:rsid w:val="0025262F"/>
    <w:rsid w:val="00253268"/>
    <w:rsid w:val="00253848"/>
    <w:rsid w:val="00253A66"/>
    <w:rsid w:val="00254ECE"/>
    <w:rsid w:val="00255694"/>
    <w:rsid w:val="002557DB"/>
    <w:rsid w:val="00255BB2"/>
    <w:rsid w:val="00256D60"/>
    <w:rsid w:val="00257190"/>
    <w:rsid w:val="002577CB"/>
    <w:rsid w:val="00257840"/>
    <w:rsid w:val="0026001B"/>
    <w:rsid w:val="00260AB4"/>
    <w:rsid w:val="00260D69"/>
    <w:rsid w:val="002611A7"/>
    <w:rsid w:val="0026125C"/>
    <w:rsid w:val="00261483"/>
    <w:rsid w:val="0026158F"/>
    <w:rsid w:val="002619A1"/>
    <w:rsid w:val="002623E8"/>
    <w:rsid w:val="00262D49"/>
    <w:rsid w:val="00262E76"/>
    <w:rsid w:val="00262FD9"/>
    <w:rsid w:val="00263024"/>
    <w:rsid w:val="0026353F"/>
    <w:rsid w:val="002636D5"/>
    <w:rsid w:val="00263A3D"/>
    <w:rsid w:val="00263F66"/>
    <w:rsid w:val="00263FD6"/>
    <w:rsid w:val="00264156"/>
    <w:rsid w:val="002646FF"/>
    <w:rsid w:val="002648D9"/>
    <w:rsid w:val="00264D33"/>
    <w:rsid w:val="0026614D"/>
    <w:rsid w:val="00266333"/>
    <w:rsid w:val="00266482"/>
    <w:rsid w:val="00267028"/>
    <w:rsid w:val="00267064"/>
    <w:rsid w:val="00267093"/>
    <w:rsid w:val="0026716F"/>
    <w:rsid w:val="0026775B"/>
    <w:rsid w:val="002703CB"/>
    <w:rsid w:val="00270E7B"/>
    <w:rsid w:val="0027187A"/>
    <w:rsid w:val="0027280C"/>
    <w:rsid w:val="00272A4E"/>
    <w:rsid w:val="0027357D"/>
    <w:rsid w:val="00273E7C"/>
    <w:rsid w:val="00274040"/>
    <w:rsid w:val="002740DF"/>
    <w:rsid w:val="0027413E"/>
    <w:rsid w:val="0027435D"/>
    <w:rsid w:val="0027450F"/>
    <w:rsid w:val="00274631"/>
    <w:rsid w:val="00274A61"/>
    <w:rsid w:val="002754A7"/>
    <w:rsid w:val="00275A0F"/>
    <w:rsid w:val="00275DA3"/>
    <w:rsid w:val="00275E3D"/>
    <w:rsid w:val="0027650C"/>
    <w:rsid w:val="00276D24"/>
    <w:rsid w:val="00276F3B"/>
    <w:rsid w:val="002771E5"/>
    <w:rsid w:val="00277BC8"/>
    <w:rsid w:val="0028014D"/>
    <w:rsid w:val="00280656"/>
    <w:rsid w:val="00280A7A"/>
    <w:rsid w:val="00280BD4"/>
    <w:rsid w:val="00280C59"/>
    <w:rsid w:val="00281354"/>
    <w:rsid w:val="0028157F"/>
    <w:rsid w:val="00281648"/>
    <w:rsid w:val="00281E6B"/>
    <w:rsid w:val="002821D5"/>
    <w:rsid w:val="002822F2"/>
    <w:rsid w:val="002825C9"/>
    <w:rsid w:val="00282AA6"/>
    <w:rsid w:val="00282E25"/>
    <w:rsid w:val="00283AA4"/>
    <w:rsid w:val="00283B83"/>
    <w:rsid w:val="0028405F"/>
    <w:rsid w:val="002845EA"/>
    <w:rsid w:val="00284724"/>
    <w:rsid w:val="0028479B"/>
    <w:rsid w:val="002849B5"/>
    <w:rsid w:val="00284E38"/>
    <w:rsid w:val="00284E8F"/>
    <w:rsid w:val="002850C0"/>
    <w:rsid w:val="002874D8"/>
    <w:rsid w:val="002877AD"/>
    <w:rsid w:val="0028780B"/>
    <w:rsid w:val="00290A2C"/>
    <w:rsid w:val="00291186"/>
    <w:rsid w:val="00291474"/>
    <w:rsid w:val="002920FE"/>
    <w:rsid w:val="0029336F"/>
    <w:rsid w:val="00293487"/>
    <w:rsid w:val="00293706"/>
    <w:rsid w:val="00293D07"/>
    <w:rsid w:val="00293ED0"/>
    <w:rsid w:val="0029474C"/>
    <w:rsid w:val="00294EB4"/>
    <w:rsid w:val="00294F02"/>
    <w:rsid w:val="00295317"/>
    <w:rsid w:val="00295919"/>
    <w:rsid w:val="00295A3B"/>
    <w:rsid w:val="002961AE"/>
    <w:rsid w:val="002963F5"/>
    <w:rsid w:val="002966B8"/>
    <w:rsid w:val="00296A95"/>
    <w:rsid w:val="00296FD2"/>
    <w:rsid w:val="002971EB"/>
    <w:rsid w:val="002973CC"/>
    <w:rsid w:val="0029793D"/>
    <w:rsid w:val="00297BC9"/>
    <w:rsid w:val="00297CA3"/>
    <w:rsid w:val="00297D2C"/>
    <w:rsid w:val="00297ED6"/>
    <w:rsid w:val="002A059F"/>
    <w:rsid w:val="002A0AAB"/>
    <w:rsid w:val="002A13A8"/>
    <w:rsid w:val="002A1EAD"/>
    <w:rsid w:val="002A2141"/>
    <w:rsid w:val="002A3475"/>
    <w:rsid w:val="002A348E"/>
    <w:rsid w:val="002A371F"/>
    <w:rsid w:val="002A3AA0"/>
    <w:rsid w:val="002A4217"/>
    <w:rsid w:val="002A4570"/>
    <w:rsid w:val="002A4A36"/>
    <w:rsid w:val="002A51B4"/>
    <w:rsid w:val="002A6991"/>
    <w:rsid w:val="002A69C6"/>
    <w:rsid w:val="002A6C09"/>
    <w:rsid w:val="002A6CEC"/>
    <w:rsid w:val="002A71A8"/>
    <w:rsid w:val="002A7662"/>
    <w:rsid w:val="002A78AA"/>
    <w:rsid w:val="002A7976"/>
    <w:rsid w:val="002A7EEC"/>
    <w:rsid w:val="002B00A7"/>
    <w:rsid w:val="002B0737"/>
    <w:rsid w:val="002B0A45"/>
    <w:rsid w:val="002B0EA2"/>
    <w:rsid w:val="002B23D6"/>
    <w:rsid w:val="002B2C85"/>
    <w:rsid w:val="002B3364"/>
    <w:rsid w:val="002B3737"/>
    <w:rsid w:val="002B394E"/>
    <w:rsid w:val="002B3F5C"/>
    <w:rsid w:val="002B4C1A"/>
    <w:rsid w:val="002B4F67"/>
    <w:rsid w:val="002B5A4B"/>
    <w:rsid w:val="002B6031"/>
    <w:rsid w:val="002B6BB1"/>
    <w:rsid w:val="002B7131"/>
    <w:rsid w:val="002B7191"/>
    <w:rsid w:val="002B7613"/>
    <w:rsid w:val="002B7D08"/>
    <w:rsid w:val="002B7EC4"/>
    <w:rsid w:val="002C0690"/>
    <w:rsid w:val="002C06B0"/>
    <w:rsid w:val="002C099E"/>
    <w:rsid w:val="002C0EC2"/>
    <w:rsid w:val="002C1514"/>
    <w:rsid w:val="002C155C"/>
    <w:rsid w:val="002C18B5"/>
    <w:rsid w:val="002C21FF"/>
    <w:rsid w:val="002C28AF"/>
    <w:rsid w:val="002C2BA5"/>
    <w:rsid w:val="002C333F"/>
    <w:rsid w:val="002C33F8"/>
    <w:rsid w:val="002C3662"/>
    <w:rsid w:val="002C36CC"/>
    <w:rsid w:val="002C39D3"/>
    <w:rsid w:val="002C3B21"/>
    <w:rsid w:val="002C5520"/>
    <w:rsid w:val="002C5C9B"/>
    <w:rsid w:val="002C6254"/>
    <w:rsid w:val="002C6CA6"/>
    <w:rsid w:val="002C7078"/>
    <w:rsid w:val="002D0823"/>
    <w:rsid w:val="002D0C45"/>
    <w:rsid w:val="002D11C8"/>
    <w:rsid w:val="002D1528"/>
    <w:rsid w:val="002D186E"/>
    <w:rsid w:val="002D1BB1"/>
    <w:rsid w:val="002D1CE7"/>
    <w:rsid w:val="002D247C"/>
    <w:rsid w:val="002D249A"/>
    <w:rsid w:val="002D2BA7"/>
    <w:rsid w:val="002D3546"/>
    <w:rsid w:val="002D3686"/>
    <w:rsid w:val="002D3952"/>
    <w:rsid w:val="002D4D11"/>
    <w:rsid w:val="002D50D1"/>
    <w:rsid w:val="002D557F"/>
    <w:rsid w:val="002D56C1"/>
    <w:rsid w:val="002D5E64"/>
    <w:rsid w:val="002D5FB2"/>
    <w:rsid w:val="002D6352"/>
    <w:rsid w:val="002D6408"/>
    <w:rsid w:val="002D6E45"/>
    <w:rsid w:val="002D7331"/>
    <w:rsid w:val="002D7429"/>
    <w:rsid w:val="002D75E0"/>
    <w:rsid w:val="002D7A1E"/>
    <w:rsid w:val="002D7AB0"/>
    <w:rsid w:val="002E02C1"/>
    <w:rsid w:val="002E1590"/>
    <w:rsid w:val="002E237D"/>
    <w:rsid w:val="002E2530"/>
    <w:rsid w:val="002E26E6"/>
    <w:rsid w:val="002E2D9C"/>
    <w:rsid w:val="002E31C3"/>
    <w:rsid w:val="002E34E1"/>
    <w:rsid w:val="002E3CC5"/>
    <w:rsid w:val="002E413E"/>
    <w:rsid w:val="002E435F"/>
    <w:rsid w:val="002E4553"/>
    <w:rsid w:val="002E62D9"/>
    <w:rsid w:val="002E6651"/>
    <w:rsid w:val="002E69F3"/>
    <w:rsid w:val="002E74FB"/>
    <w:rsid w:val="002E7B06"/>
    <w:rsid w:val="002E7E71"/>
    <w:rsid w:val="002F13E5"/>
    <w:rsid w:val="002F1527"/>
    <w:rsid w:val="002F1BAD"/>
    <w:rsid w:val="002F1F38"/>
    <w:rsid w:val="002F1FF7"/>
    <w:rsid w:val="002F2B3E"/>
    <w:rsid w:val="002F2CBF"/>
    <w:rsid w:val="002F2F58"/>
    <w:rsid w:val="002F3011"/>
    <w:rsid w:val="002F38E3"/>
    <w:rsid w:val="002F3AC4"/>
    <w:rsid w:val="002F3BD2"/>
    <w:rsid w:val="002F3F71"/>
    <w:rsid w:val="002F438C"/>
    <w:rsid w:val="002F43EC"/>
    <w:rsid w:val="002F51DD"/>
    <w:rsid w:val="002F56F9"/>
    <w:rsid w:val="002F60E9"/>
    <w:rsid w:val="002F61D9"/>
    <w:rsid w:val="002F6359"/>
    <w:rsid w:val="002F67D9"/>
    <w:rsid w:val="002F7134"/>
    <w:rsid w:val="002F73EB"/>
    <w:rsid w:val="002F762D"/>
    <w:rsid w:val="002F7DC3"/>
    <w:rsid w:val="00300600"/>
    <w:rsid w:val="0030089C"/>
    <w:rsid w:val="00300E0A"/>
    <w:rsid w:val="00300E80"/>
    <w:rsid w:val="00300EFE"/>
    <w:rsid w:val="003015EB"/>
    <w:rsid w:val="00301ABF"/>
    <w:rsid w:val="00301E4E"/>
    <w:rsid w:val="00301EB3"/>
    <w:rsid w:val="00301EF3"/>
    <w:rsid w:val="003025CE"/>
    <w:rsid w:val="0030417B"/>
    <w:rsid w:val="003042D3"/>
    <w:rsid w:val="00304A15"/>
    <w:rsid w:val="003058B8"/>
    <w:rsid w:val="00305EB4"/>
    <w:rsid w:val="00306DF4"/>
    <w:rsid w:val="00307F95"/>
    <w:rsid w:val="00310025"/>
    <w:rsid w:val="003104CA"/>
    <w:rsid w:val="00310514"/>
    <w:rsid w:val="003105BE"/>
    <w:rsid w:val="00310AA4"/>
    <w:rsid w:val="00310BA4"/>
    <w:rsid w:val="00310C49"/>
    <w:rsid w:val="00310FE9"/>
    <w:rsid w:val="00310FFE"/>
    <w:rsid w:val="003111CB"/>
    <w:rsid w:val="003112C0"/>
    <w:rsid w:val="0031162E"/>
    <w:rsid w:val="00311FF6"/>
    <w:rsid w:val="00312527"/>
    <w:rsid w:val="00313D1C"/>
    <w:rsid w:val="00314B80"/>
    <w:rsid w:val="00314CDD"/>
    <w:rsid w:val="00314DB8"/>
    <w:rsid w:val="00314E3D"/>
    <w:rsid w:val="00315A61"/>
    <w:rsid w:val="00315ABB"/>
    <w:rsid w:val="00315DF0"/>
    <w:rsid w:val="003168EE"/>
    <w:rsid w:val="003178C6"/>
    <w:rsid w:val="00317EF3"/>
    <w:rsid w:val="00317F28"/>
    <w:rsid w:val="00320A5C"/>
    <w:rsid w:val="00321050"/>
    <w:rsid w:val="00321284"/>
    <w:rsid w:val="0032154C"/>
    <w:rsid w:val="003222A0"/>
    <w:rsid w:val="003229CB"/>
    <w:rsid w:val="003231A1"/>
    <w:rsid w:val="0032327C"/>
    <w:rsid w:val="00323299"/>
    <w:rsid w:val="00323424"/>
    <w:rsid w:val="00324777"/>
    <w:rsid w:val="00324B82"/>
    <w:rsid w:val="00325079"/>
    <w:rsid w:val="003250BF"/>
    <w:rsid w:val="003258D7"/>
    <w:rsid w:val="00325952"/>
    <w:rsid w:val="00325DAA"/>
    <w:rsid w:val="00325F74"/>
    <w:rsid w:val="003264C6"/>
    <w:rsid w:val="00326C2A"/>
    <w:rsid w:val="00326EC1"/>
    <w:rsid w:val="00326F37"/>
    <w:rsid w:val="00326F97"/>
    <w:rsid w:val="0032726C"/>
    <w:rsid w:val="003273A4"/>
    <w:rsid w:val="003273E0"/>
    <w:rsid w:val="00327886"/>
    <w:rsid w:val="00330427"/>
    <w:rsid w:val="003305C4"/>
    <w:rsid w:val="003308CA"/>
    <w:rsid w:val="00331D71"/>
    <w:rsid w:val="00331E8B"/>
    <w:rsid w:val="00331FCE"/>
    <w:rsid w:val="003329A7"/>
    <w:rsid w:val="00332BC0"/>
    <w:rsid w:val="00332DE2"/>
    <w:rsid w:val="00332DF0"/>
    <w:rsid w:val="00332E68"/>
    <w:rsid w:val="00332E99"/>
    <w:rsid w:val="00333AB2"/>
    <w:rsid w:val="00333B66"/>
    <w:rsid w:val="003343DF"/>
    <w:rsid w:val="00334A00"/>
    <w:rsid w:val="00334D22"/>
    <w:rsid w:val="00334ED3"/>
    <w:rsid w:val="0033500B"/>
    <w:rsid w:val="00335018"/>
    <w:rsid w:val="0033524E"/>
    <w:rsid w:val="003352D7"/>
    <w:rsid w:val="0033546E"/>
    <w:rsid w:val="003354BA"/>
    <w:rsid w:val="0033554B"/>
    <w:rsid w:val="00335653"/>
    <w:rsid w:val="00335720"/>
    <w:rsid w:val="00335BC2"/>
    <w:rsid w:val="00336033"/>
    <w:rsid w:val="00336290"/>
    <w:rsid w:val="00336448"/>
    <w:rsid w:val="00336EA7"/>
    <w:rsid w:val="00336F07"/>
    <w:rsid w:val="003370FF"/>
    <w:rsid w:val="00337699"/>
    <w:rsid w:val="00337A5A"/>
    <w:rsid w:val="003403D0"/>
    <w:rsid w:val="00340B94"/>
    <w:rsid w:val="00340F0B"/>
    <w:rsid w:val="0034128D"/>
    <w:rsid w:val="00341F09"/>
    <w:rsid w:val="0034208F"/>
    <w:rsid w:val="003426F0"/>
    <w:rsid w:val="00342D77"/>
    <w:rsid w:val="00342E36"/>
    <w:rsid w:val="00343062"/>
    <w:rsid w:val="00343185"/>
    <w:rsid w:val="003433E2"/>
    <w:rsid w:val="0034364A"/>
    <w:rsid w:val="003440D2"/>
    <w:rsid w:val="00345C15"/>
    <w:rsid w:val="00345E3F"/>
    <w:rsid w:val="00346355"/>
    <w:rsid w:val="00346700"/>
    <w:rsid w:val="00346F48"/>
    <w:rsid w:val="0034745E"/>
    <w:rsid w:val="00347F8A"/>
    <w:rsid w:val="0035044F"/>
    <w:rsid w:val="00350AD8"/>
    <w:rsid w:val="00350D99"/>
    <w:rsid w:val="00351003"/>
    <w:rsid w:val="00352152"/>
    <w:rsid w:val="00352601"/>
    <w:rsid w:val="00352E5F"/>
    <w:rsid w:val="003531E3"/>
    <w:rsid w:val="00353350"/>
    <w:rsid w:val="003539CA"/>
    <w:rsid w:val="00353E27"/>
    <w:rsid w:val="003540C9"/>
    <w:rsid w:val="003545DC"/>
    <w:rsid w:val="00355115"/>
    <w:rsid w:val="00355BAA"/>
    <w:rsid w:val="00355BE6"/>
    <w:rsid w:val="00355C8C"/>
    <w:rsid w:val="003560D0"/>
    <w:rsid w:val="003564AA"/>
    <w:rsid w:val="00356E4E"/>
    <w:rsid w:val="00356E68"/>
    <w:rsid w:val="003578E2"/>
    <w:rsid w:val="00360490"/>
    <w:rsid w:val="00360640"/>
    <w:rsid w:val="0036071F"/>
    <w:rsid w:val="00360743"/>
    <w:rsid w:val="00360954"/>
    <w:rsid w:val="00360A1C"/>
    <w:rsid w:val="0036139F"/>
    <w:rsid w:val="00362364"/>
    <w:rsid w:val="003623A7"/>
    <w:rsid w:val="0036262E"/>
    <w:rsid w:val="00362A77"/>
    <w:rsid w:val="00362C3F"/>
    <w:rsid w:val="00362E91"/>
    <w:rsid w:val="0036301D"/>
    <w:rsid w:val="0036369A"/>
    <w:rsid w:val="00363948"/>
    <w:rsid w:val="003644EB"/>
    <w:rsid w:val="00364BD9"/>
    <w:rsid w:val="00364F37"/>
    <w:rsid w:val="0036510C"/>
    <w:rsid w:val="00366030"/>
    <w:rsid w:val="0036651D"/>
    <w:rsid w:val="0036656C"/>
    <w:rsid w:val="003666DD"/>
    <w:rsid w:val="00367064"/>
    <w:rsid w:val="00367237"/>
    <w:rsid w:val="00367A1C"/>
    <w:rsid w:val="00367BE6"/>
    <w:rsid w:val="00367D6A"/>
    <w:rsid w:val="00367F4A"/>
    <w:rsid w:val="0037116A"/>
    <w:rsid w:val="00372996"/>
    <w:rsid w:val="00372D36"/>
    <w:rsid w:val="0037382A"/>
    <w:rsid w:val="00373C72"/>
    <w:rsid w:val="00373D96"/>
    <w:rsid w:val="0037402E"/>
    <w:rsid w:val="00374620"/>
    <w:rsid w:val="00375549"/>
    <w:rsid w:val="003756F0"/>
    <w:rsid w:val="003758D8"/>
    <w:rsid w:val="003763F5"/>
    <w:rsid w:val="003766B5"/>
    <w:rsid w:val="003771E1"/>
    <w:rsid w:val="0037736A"/>
    <w:rsid w:val="00377A82"/>
    <w:rsid w:val="00377B89"/>
    <w:rsid w:val="003800CE"/>
    <w:rsid w:val="0038026D"/>
    <w:rsid w:val="0038038D"/>
    <w:rsid w:val="0038085F"/>
    <w:rsid w:val="00380BF0"/>
    <w:rsid w:val="00380FB4"/>
    <w:rsid w:val="00381468"/>
    <w:rsid w:val="003815CF"/>
    <w:rsid w:val="003823D1"/>
    <w:rsid w:val="00382562"/>
    <w:rsid w:val="0038257B"/>
    <w:rsid w:val="00382B20"/>
    <w:rsid w:val="00382DD7"/>
    <w:rsid w:val="00382EFC"/>
    <w:rsid w:val="0038322D"/>
    <w:rsid w:val="0038377D"/>
    <w:rsid w:val="003837FB"/>
    <w:rsid w:val="003838F3"/>
    <w:rsid w:val="0038402C"/>
    <w:rsid w:val="003842B5"/>
    <w:rsid w:val="003846F6"/>
    <w:rsid w:val="003855B4"/>
    <w:rsid w:val="00385806"/>
    <w:rsid w:val="0038582F"/>
    <w:rsid w:val="00385A89"/>
    <w:rsid w:val="00385C26"/>
    <w:rsid w:val="00385D7D"/>
    <w:rsid w:val="0038668F"/>
    <w:rsid w:val="003867D4"/>
    <w:rsid w:val="00386EB2"/>
    <w:rsid w:val="00386EDA"/>
    <w:rsid w:val="00387787"/>
    <w:rsid w:val="0038790E"/>
    <w:rsid w:val="00387E81"/>
    <w:rsid w:val="00387FAB"/>
    <w:rsid w:val="003900A6"/>
    <w:rsid w:val="003904EB"/>
    <w:rsid w:val="0039099E"/>
    <w:rsid w:val="003909D9"/>
    <w:rsid w:val="00390A0D"/>
    <w:rsid w:val="003918F9"/>
    <w:rsid w:val="00391D06"/>
    <w:rsid w:val="00392E89"/>
    <w:rsid w:val="00393D47"/>
    <w:rsid w:val="00393D9A"/>
    <w:rsid w:val="003955AE"/>
    <w:rsid w:val="003956C8"/>
    <w:rsid w:val="00395D84"/>
    <w:rsid w:val="0039650D"/>
    <w:rsid w:val="003967E7"/>
    <w:rsid w:val="00396F9C"/>
    <w:rsid w:val="003974DE"/>
    <w:rsid w:val="00397573"/>
    <w:rsid w:val="0039762A"/>
    <w:rsid w:val="003977E0"/>
    <w:rsid w:val="00397891"/>
    <w:rsid w:val="00397D08"/>
    <w:rsid w:val="003A04BD"/>
    <w:rsid w:val="003A0732"/>
    <w:rsid w:val="003A088E"/>
    <w:rsid w:val="003A0C4D"/>
    <w:rsid w:val="003A1033"/>
    <w:rsid w:val="003A192E"/>
    <w:rsid w:val="003A1E56"/>
    <w:rsid w:val="003A31ED"/>
    <w:rsid w:val="003A31F1"/>
    <w:rsid w:val="003A32A1"/>
    <w:rsid w:val="003A33C2"/>
    <w:rsid w:val="003A34CC"/>
    <w:rsid w:val="003A40AC"/>
    <w:rsid w:val="003A421D"/>
    <w:rsid w:val="003A4716"/>
    <w:rsid w:val="003A48E8"/>
    <w:rsid w:val="003A59EE"/>
    <w:rsid w:val="003A5C65"/>
    <w:rsid w:val="003A5C6D"/>
    <w:rsid w:val="003A5F2B"/>
    <w:rsid w:val="003A6524"/>
    <w:rsid w:val="003A6590"/>
    <w:rsid w:val="003A69C3"/>
    <w:rsid w:val="003A6FD7"/>
    <w:rsid w:val="003A726D"/>
    <w:rsid w:val="003A7FD1"/>
    <w:rsid w:val="003B0687"/>
    <w:rsid w:val="003B0EE6"/>
    <w:rsid w:val="003B13D0"/>
    <w:rsid w:val="003B15C9"/>
    <w:rsid w:val="003B19F0"/>
    <w:rsid w:val="003B2755"/>
    <w:rsid w:val="003B308C"/>
    <w:rsid w:val="003B328F"/>
    <w:rsid w:val="003B3CF3"/>
    <w:rsid w:val="003B3D57"/>
    <w:rsid w:val="003B3D79"/>
    <w:rsid w:val="003B425E"/>
    <w:rsid w:val="003B4759"/>
    <w:rsid w:val="003B4C29"/>
    <w:rsid w:val="003B4E81"/>
    <w:rsid w:val="003B4FA5"/>
    <w:rsid w:val="003B5FE6"/>
    <w:rsid w:val="003B614C"/>
    <w:rsid w:val="003B62BA"/>
    <w:rsid w:val="003B6467"/>
    <w:rsid w:val="003B6937"/>
    <w:rsid w:val="003B70DC"/>
    <w:rsid w:val="003B73C6"/>
    <w:rsid w:val="003B7586"/>
    <w:rsid w:val="003C14CC"/>
    <w:rsid w:val="003C154A"/>
    <w:rsid w:val="003C219B"/>
    <w:rsid w:val="003C274F"/>
    <w:rsid w:val="003C2970"/>
    <w:rsid w:val="003C2A16"/>
    <w:rsid w:val="003C3744"/>
    <w:rsid w:val="003C37BF"/>
    <w:rsid w:val="003C3EEB"/>
    <w:rsid w:val="003C43FB"/>
    <w:rsid w:val="003C46BE"/>
    <w:rsid w:val="003C50CA"/>
    <w:rsid w:val="003C556C"/>
    <w:rsid w:val="003C5A36"/>
    <w:rsid w:val="003C5CAB"/>
    <w:rsid w:val="003C63A7"/>
    <w:rsid w:val="003C7831"/>
    <w:rsid w:val="003C7B1F"/>
    <w:rsid w:val="003D075E"/>
    <w:rsid w:val="003D09D8"/>
    <w:rsid w:val="003D0ED2"/>
    <w:rsid w:val="003D0FA7"/>
    <w:rsid w:val="003D1205"/>
    <w:rsid w:val="003D14BF"/>
    <w:rsid w:val="003D1FCC"/>
    <w:rsid w:val="003D2005"/>
    <w:rsid w:val="003D20C8"/>
    <w:rsid w:val="003D27AB"/>
    <w:rsid w:val="003D27DA"/>
    <w:rsid w:val="003D29C5"/>
    <w:rsid w:val="003D2CF9"/>
    <w:rsid w:val="003D2EF5"/>
    <w:rsid w:val="003D392C"/>
    <w:rsid w:val="003D4019"/>
    <w:rsid w:val="003D4603"/>
    <w:rsid w:val="003D4990"/>
    <w:rsid w:val="003D4C5C"/>
    <w:rsid w:val="003D524F"/>
    <w:rsid w:val="003D5721"/>
    <w:rsid w:val="003D59D4"/>
    <w:rsid w:val="003D6BB6"/>
    <w:rsid w:val="003D7F45"/>
    <w:rsid w:val="003E03D5"/>
    <w:rsid w:val="003E0744"/>
    <w:rsid w:val="003E093C"/>
    <w:rsid w:val="003E1D43"/>
    <w:rsid w:val="003E1D89"/>
    <w:rsid w:val="003E1E1F"/>
    <w:rsid w:val="003E1E72"/>
    <w:rsid w:val="003E247E"/>
    <w:rsid w:val="003E2CC6"/>
    <w:rsid w:val="003E2EBD"/>
    <w:rsid w:val="003E318B"/>
    <w:rsid w:val="003E3320"/>
    <w:rsid w:val="003E3631"/>
    <w:rsid w:val="003E391B"/>
    <w:rsid w:val="003E3C58"/>
    <w:rsid w:val="003E3EC6"/>
    <w:rsid w:val="003E429F"/>
    <w:rsid w:val="003E46FC"/>
    <w:rsid w:val="003E50C6"/>
    <w:rsid w:val="003E5654"/>
    <w:rsid w:val="003E56EE"/>
    <w:rsid w:val="003E58D2"/>
    <w:rsid w:val="003E5B54"/>
    <w:rsid w:val="003E5C75"/>
    <w:rsid w:val="003E62DD"/>
    <w:rsid w:val="003E63AF"/>
    <w:rsid w:val="003E67C5"/>
    <w:rsid w:val="003E6E66"/>
    <w:rsid w:val="003E77FA"/>
    <w:rsid w:val="003E7BDC"/>
    <w:rsid w:val="003E7BE5"/>
    <w:rsid w:val="003E7E60"/>
    <w:rsid w:val="003F0655"/>
    <w:rsid w:val="003F0E73"/>
    <w:rsid w:val="003F1247"/>
    <w:rsid w:val="003F136E"/>
    <w:rsid w:val="003F21E3"/>
    <w:rsid w:val="003F2252"/>
    <w:rsid w:val="003F246F"/>
    <w:rsid w:val="003F298C"/>
    <w:rsid w:val="003F2B09"/>
    <w:rsid w:val="003F2C03"/>
    <w:rsid w:val="003F31AA"/>
    <w:rsid w:val="003F3570"/>
    <w:rsid w:val="003F3672"/>
    <w:rsid w:val="003F393E"/>
    <w:rsid w:val="003F435F"/>
    <w:rsid w:val="003F462A"/>
    <w:rsid w:val="003F46F9"/>
    <w:rsid w:val="003F48A9"/>
    <w:rsid w:val="003F49B2"/>
    <w:rsid w:val="003F4B29"/>
    <w:rsid w:val="003F4D44"/>
    <w:rsid w:val="003F5075"/>
    <w:rsid w:val="003F51B9"/>
    <w:rsid w:val="003F522A"/>
    <w:rsid w:val="003F5305"/>
    <w:rsid w:val="003F537F"/>
    <w:rsid w:val="003F5629"/>
    <w:rsid w:val="003F5CE2"/>
    <w:rsid w:val="003F60CE"/>
    <w:rsid w:val="003F77B4"/>
    <w:rsid w:val="003F7979"/>
    <w:rsid w:val="0040062F"/>
    <w:rsid w:val="0040184A"/>
    <w:rsid w:val="00401E34"/>
    <w:rsid w:val="00402AB0"/>
    <w:rsid w:val="004031E7"/>
    <w:rsid w:val="004034F1"/>
    <w:rsid w:val="0040361D"/>
    <w:rsid w:val="00403B47"/>
    <w:rsid w:val="00403FE3"/>
    <w:rsid w:val="00404236"/>
    <w:rsid w:val="00404289"/>
    <w:rsid w:val="0040491A"/>
    <w:rsid w:val="00404BE1"/>
    <w:rsid w:val="00404E06"/>
    <w:rsid w:val="004052E7"/>
    <w:rsid w:val="004053C7"/>
    <w:rsid w:val="00405619"/>
    <w:rsid w:val="00405798"/>
    <w:rsid w:val="00405AEC"/>
    <w:rsid w:val="004062E7"/>
    <w:rsid w:val="004065A2"/>
    <w:rsid w:val="004069A3"/>
    <w:rsid w:val="00407040"/>
    <w:rsid w:val="00407CC0"/>
    <w:rsid w:val="00410063"/>
    <w:rsid w:val="004101F3"/>
    <w:rsid w:val="00410E22"/>
    <w:rsid w:val="004112B8"/>
    <w:rsid w:val="0041178E"/>
    <w:rsid w:val="00411928"/>
    <w:rsid w:val="00411DE2"/>
    <w:rsid w:val="004124B8"/>
    <w:rsid w:val="004125A5"/>
    <w:rsid w:val="00412672"/>
    <w:rsid w:val="00412E8D"/>
    <w:rsid w:val="00412F6A"/>
    <w:rsid w:val="00412F6E"/>
    <w:rsid w:val="00413BE8"/>
    <w:rsid w:val="00413D05"/>
    <w:rsid w:val="00415156"/>
    <w:rsid w:val="004162E0"/>
    <w:rsid w:val="00416C4B"/>
    <w:rsid w:val="00417203"/>
    <w:rsid w:val="00417597"/>
    <w:rsid w:val="004175F1"/>
    <w:rsid w:val="00417720"/>
    <w:rsid w:val="00417932"/>
    <w:rsid w:val="00417A3E"/>
    <w:rsid w:val="00417C5F"/>
    <w:rsid w:val="00417E90"/>
    <w:rsid w:val="004203E8"/>
    <w:rsid w:val="00420600"/>
    <w:rsid w:val="00420BE1"/>
    <w:rsid w:val="00420C3B"/>
    <w:rsid w:val="00420E63"/>
    <w:rsid w:val="00421101"/>
    <w:rsid w:val="00421493"/>
    <w:rsid w:val="00421521"/>
    <w:rsid w:val="00421957"/>
    <w:rsid w:val="00421ED6"/>
    <w:rsid w:val="0042208A"/>
    <w:rsid w:val="004226D4"/>
    <w:rsid w:val="00422F27"/>
    <w:rsid w:val="00422F9E"/>
    <w:rsid w:val="004231F2"/>
    <w:rsid w:val="004234D6"/>
    <w:rsid w:val="00423518"/>
    <w:rsid w:val="00423E1B"/>
    <w:rsid w:val="00423EE0"/>
    <w:rsid w:val="00423F4A"/>
    <w:rsid w:val="00424BD1"/>
    <w:rsid w:val="00424E61"/>
    <w:rsid w:val="00424E62"/>
    <w:rsid w:val="004259D9"/>
    <w:rsid w:val="00425EE3"/>
    <w:rsid w:val="00426576"/>
    <w:rsid w:val="00427035"/>
    <w:rsid w:val="004275B8"/>
    <w:rsid w:val="004275F3"/>
    <w:rsid w:val="00427AB7"/>
    <w:rsid w:val="00427B40"/>
    <w:rsid w:val="00430275"/>
    <w:rsid w:val="004308B3"/>
    <w:rsid w:val="0043104F"/>
    <w:rsid w:val="004311A2"/>
    <w:rsid w:val="00431B05"/>
    <w:rsid w:val="00431DB1"/>
    <w:rsid w:val="00432071"/>
    <w:rsid w:val="00432725"/>
    <w:rsid w:val="00433624"/>
    <w:rsid w:val="0043362C"/>
    <w:rsid w:val="00433CD3"/>
    <w:rsid w:val="0043413F"/>
    <w:rsid w:val="00434EDB"/>
    <w:rsid w:val="00434FBB"/>
    <w:rsid w:val="00435A27"/>
    <w:rsid w:val="004369EF"/>
    <w:rsid w:val="00437C94"/>
    <w:rsid w:val="00440070"/>
    <w:rsid w:val="004400CD"/>
    <w:rsid w:val="004400F1"/>
    <w:rsid w:val="0044025A"/>
    <w:rsid w:val="00440AA6"/>
    <w:rsid w:val="00440BED"/>
    <w:rsid w:val="00440F0C"/>
    <w:rsid w:val="00441043"/>
    <w:rsid w:val="00443160"/>
    <w:rsid w:val="004433A8"/>
    <w:rsid w:val="004437D3"/>
    <w:rsid w:val="0044399E"/>
    <w:rsid w:val="00444027"/>
    <w:rsid w:val="00444638"/>
    <w:rsid w:val="00444F30"/>
    <w:rsid w:val="00444F47"/>
    <w:rsid w:val="004455EF"/>
    <w:rsid w:val="00445F86"/>
    <w:rsid w:val="004460D2"/>
    <w:rsid w:val="00447234"/>
    <w:rsid w:val="004472E6"/>
    <w:rsid w:val="00447E7A"/>
    <w:rsid w:val="00447E89"/>
    <w:rsid w:val="004502BB"/>
    <w:rsid w:val="0045041B"/>
    <w:rsid w:val="0045155C"/>
    <w:rsid w:val="0045158F"/>
    <w:rsid w:val="004525A2"/>
    <w:rsid w:val="00452752"/>
    <w:rsid w:val="0045284C"/>
    <w:rsid w:val="00453058"/>
    <w:rsid w:val="004535B3"/>
    <w:rsid w:val="0045362D"/>
    <w:rsid w:val="004537D0"/>
    <w:rsid w:val="0045429B"/>
    <w:rsid w:val="004549A6"/>
    <w:rsid w:val="00454CED"/>
    <w:rsid w:val="00454FAA"/>
    <w:rsid w:val="0045552D"/>
    <w:rsid w:val="00455610"/>
    <w:rsid w:val="00455E96"/>
    <w:rsid w:val="004561C7"/>
    <w:rsid w:val="00456653"/>
    <w:rsid w:val="00456A06"/>
    <w:rsid w:val="0045749E"/>
    <w:rsid w:val="0045780C"/>
    <w:rsid w:val="004578BC"/>
    <w:rsid w:val="004604C5"/>
    <w:rsid w:val="0046076A"/>
    <w:rsid w:val="0046076D"/>
    <w:rsid w:val="00460BC6"/>
    <w:rsid w:val="004610AD"/>
    <w:rsid w:val="00462033"/>
    <w:rsid w:val="004621C1"/>
    <w:rsid w:val="004621E5"/>
    <w:rsid w:val="0046233F"/>
    <w:rsid w:val="004628A6"/>
    <w:rsid w:val="00462A4F"/>
    <w:rsid w:val="00462E9E"/>
    <w:rsid w:val="00463023"/>
    <w:rsid w:val="004632E9"/>
    <w:rsid w:val="0046369D"/>
    <w:rsid w:val="00463D99"/>
    <w:rsid w:val="00464771"/>
    <w:rsid w:val="004649C0"/>
    <w:rsid w:val="00464E95"/>
    <w:rsid w:val="00464EC8"/>
    <w:rsid w:val="004653E6"/>
    <w:rsid w:val="00465E1B"/>
    <w:rsid w:val="00465EC7"/>
    <w:rsid w:val="00465FBB"/>
    <w:rsid w:val="004660C9"/>
    <w:rsid w:val="0046612C"/>
    <w:rsid w:val="0046629A"/>
    <w:rsid w:val="00466403"/>
    <w:rsid w:val="004665A3"/>
    <w:rsid w:val="0046684C"/>
    <w:rsid w:val="00467145"/>
    <w:rsid w:val="00467733"/>
    <w:rsid w:val="00467C45"/>
    <w:rsid w:val="00470B06"/>
    <w:rsid w:val="00470CF7"/>
    <w:rsid w:val="00470F35"/>
    <w:rsid w:val="0047106B"/>
    <w:rsid w:val="004713EC"/>
    <w:rsid w:val="00471852"/>
    <w:rsid w:val="00471937"/>
    <w:rsid w:val="00471C24"/>
    <w:rsid w:val="00471FB0"/>
    <w:rsid w:val="0047269F"/>
    <w:rsid w:val="00472869"/>
    <w:rsid w:val="00472A66"/>
    <w:rsid w:val="0047357C"/>
    <w:rsid w:val="004735C9"/>
    <w:rsid w:val="004737FA"/>
    <w:rsid w:val="004739F1"/>
    <w:rsid w:val="00473A75"/>
    <w:rsid w:val="004747D0"/>
    <w:rsid w:val="00474B4E"/>
    <w:rsid w:val="00474B4F"/>
    <w:rsid w:val="00474FFF"/>
    <w:rsid w:val="0047527E"/>
    <w:rsid w:val="00475D1C"/>
    <w:rsid w:val="00475F7C"/>
    <w:rsid w:val="00477D33"/>
    <w:rsid w:val="00477DDB"/>
    <w:rsid w:val="00477F67"/>
    <w:rsid w:val="004801A4"/>
    <w:rsid w:val="00480480"/>
    <w:rsid w:val="004804B6"/>
    <w:rsid w:val="0048147B"/>
    <w:rsid w:val="004814B3"/>
    <w:rsid w:val="00481660"/>
    <w:rsid w:val="00481EB8"/>
    <w:rsid w:val="00481FD6"/>
    <w:rsid w:val="00482966"/>
    <w:rsid w:val="00482EE5"/>
    <w:rsid w:val="0048319A"/>
    <w:rsid w:val="004835F8"/>
    <w:rsid w:val="0048371F"/>
    <w:rsid w:val="00484332"/>
    <w:rsid w:val="0048456E"/>
    <w:rsid w:val="00484A74"/>
    <w:rsid w:val="00484B5A"/>
    <w:rsid w:val="0048501E"/>
    <w:rsid w:val="004851F7"/>
    <w:rsid w:val="004856A3"/>
    <w:rsid w:val="00486163"/>
    <w:rsid w:val="0048696D"/>
    <w:rsid w:val="004869FF"/>
    <w:rsid w:val="00486EF0"/>
    <w:rsid w:val="00487237"/>
    <w:rsid w:val="0048799B"/>
    <w:rsid w:val="00487D1E"/>
    <w:rsid w:val="00490290"/>
    <w:rsid w:val="004902BC"/>
    <w:rsid w:val="0049092E"/>
    <w:rsid w:val="00491324"/>
    <w:rsid w:val="004919A8"/>
    <w:rsid w:val="00491ACC"/>
    <w:rsid w:val="00491D27"/>
    <w:rsid w:val="00491D63"/>
    <w:rsid w:val="00491D6E"/>
    <w:rsid w:val="004921C8"/>
    <w:rsid w:val="00492264"/>
    <w:rsid w:val="00492B1A"/>
    <w:rsid w:val="00492CED"/>
    <w:rsid w:val="00492EAB"/>
    <w:rsid w:val="00492ECC"/>
    <w:rsid w:val="00492FFC"/>
    <w:rsid w:val="00493168"/>
    <w:rsid w:val="00493A3B"/>
    <w:rsid w:val="00493E1B"/>
    <w:rsid w:val="00494BD3"/>
    <w:rsid w:val="00494F8B"/>
    <w:rsid w:val="0049594B"/>
    <w:rsid w:val="00495BEF"/>
    <w:rsid w:val="00496014"/>
    <w:rsid w:val="004964F1"/>
    <w:rsid w:val="00497426"/>
    <w:rsid w:val="00497979"/>
    <w:rsid w:val="00497BE4"/>
    <w:rsid w:val="00497E72"/>
    <w:rsid w:val="00497F84"/>
    <w:rsid w:val="004A0313"/>
    <w:rsid w:val="004A0636"/>
    <w:rsid w:val="004A0A2C"/>
    <w:rsid w:val="004A1242"/>
    <w:rsid w:val="004A147F"/>
    <w:rsid w:val="004A2394"/>
    <w:rsid w:val="004A2609"/>
    <w:rsid w:val="004A2822"/>
    <w:rsid w:val="004A2E81"/>
    <w:rsid w:val="004A2EBC"/>
    <w:rsid w:val="004A3A59"/>
    <w:rsid w:val="004A3DB3"/>
    <w:rsid w:val="004A3F6A"/>
    <w:rsid w:val="004A414F"/>
    <w:rsid w:val="004A455E"/>
    <w:rsid w:val="004A4818"/>
    <w:rsid w:val="004A4C43"/>
    <w:rsid w:val="004A4D3D"/>
    <w:rsid w:val="004A5555"/>
    <w:rsid w:val="004A5698"/>
    <w:rsid w:val="004A5892"/>
    <w:rsid w:val="004A5A5D"/>
    <w:rsid w:val="004A5EC4"/>
    <w:rsid w:val="004A66D0"/>
    <w:rsid w:val="004A699E"/>
    <w:rsid w:val="004A6A5E"/>
    <w:rsid w:val="004A6CA1"/>
    <w:rsid w:val="004A6CCF"/>
    <w:rsid w:val="004A6D41"/>
    <w:rsid w:val="004A6F81"/>
    <w:rsid w:val="004A6FDC"/>
    <w:rsid w:val="004A76A9"/>
    <w:rsid w:val="004A7BA3"/>
    <w:rsid w:val="004A7C0E"/>
    <w:rsid w:val="004A7CF6"/>
    <w:rsid w:val="004B0172"/>
    <w:rsid w:val="004B0307"/>
    <w:rsid w:val="004B053E"/>
    <w:rsid w:val="004B0743"/>
    <w:rsid w:val="004B0E47"/>
    <w:rsid w:val="004B0F55"/>
    <w:rsid w:val="004B122E"/>
    <w:rsid w:val="004B125D"/>
    <w:rsid w:val="004B178A"/>
    <w:rsid w:val="004B17DD"/>
    <w:rsid w:val="004B1914"/>
    <w:rsid w:val="004B1AFE"/>
    <w:rsid w:val="004B1C9D"/>
    <w:rsid w:val="004B1CBB"/>
    <w:rsid w:val="004B22D6"/>
    <w:rsid w:val="004B282E"/>
    <w:rsid w:val="004B2896"/>
    <w:rsid w:val="004B2D30"/>
    <w:rsid w:val="004B2ED9"/>
    <w:rsid w:val="004B3768"/>
    <w:rsid w:val="004B3814"/>
    <w:rsid w:val="004B38CD"/>
    <w:rsid w:val="004B3965"/>
    <w:rsid w:val="004B396B"/>
    <w:rsid w:val="004B3F30"/>
    <w:rsid w:val="004B42B0"/>
    <w:rsid w:val="004B476B"/>
    <w:rsid w:val="004B54F1"/>
    <w:rsid w:val="004B5795"/>
    <w:rsid w:val="004B5797"/>
    <w:rsid w:val="004B5BD6"/>
    <w:rsid w:val="004B5CDB"/>
    <w:rsid w:val="004B5E4A"/>
    <w:rsid w:val="004B6184"/>
    <w:rsid w:val="004B62BF"/>
    <w:rsid w:val="004B63F4"/>
    <w:rsid w:val="004B6632"/>
    <w:rsid w:val="004B6640"/>
    <w:rsid w:val="004B6ED5"/>
    <w:rsid w:val="004B781B"/>
    <w:rsid w:val="004B79CE"/>
    <w:rsid w:val="004C0A26"/>
    <w:rsid w:val="004C0DCD"/>
    <w:rsid w:val="004C11AB"/>
    <w:rsid w:val="004C14D2"/>
    <w:rsid w:val="004C21F2"/>
    <w:rsid w:val="004C3279"/>
    <w:rsid w:val="004C32D1"/>
    <w:rsid w:val="004C34B3"/>
    <w:rsid w:val="004C34FD"/>
    <w:rsid w:val="004C3A19"/>
    <w:rsid w:val="004C3D69"/>
    <w:rsid w:val="004C40BC"/>
    <w:rsid w:val="004C44C2"/>
    <w:rsid w:val="004C50B4"/>
    <w:rsid w:val="004C50CC"/>
    <w:rsid w:val="004C51E5"/>
    <w:rsid w:val="004C5542"/>
    <w:rsid w:val="004C5C54"/>
    <w:rsid w:val="004C609B"/>
    <w:rsid w:val="004C649F"/>
    <w:rsid w:val="004C6D39"/>
    <w:rsid w:val="004C6D5C"/>
    <w:rsid w:val="004C6E05"/>
    <w:rsid w:val="004C6ED0"/>
    <w:rsid w:val="004C74F3"/>
    <w:rsid w:val="004C7896"/>
    <w:rsid w:val="004C7E3A"/>
    <w:rsid w:val="004D044A"/>
    <w:rsid w:val="004D084E"/>
    <w:rsid w:val="004D0B86"/>
    <w:rsid w:val="004D156A"/>
    <w:rsid w:val="004D274D"/>
    <w:rsid w:val="004D3970"/>
    <w:rsid w:val="004D3FF8"/>
    <w:rsid w:val="004D4025"/>
    <w:rsid w:val="004D4C4B"/>
    <w:rsid w:val="004D51F1"/>
    <w:rsid w:val="004D5335"/>
    <w:rsid w:val="004D5B5D"/>
    <w:rsid w:val="004D5BF4"/>
    <w:rsid w:val="004D62B1"/>
    <w:rsid w:val="004D62F8"/>
    <w:rsid w:val="004D63DB"/>
    <w:rsid w:val="004D7499"/>
    <w:rsid w:val="004D7552"/>
    <w:rsid w:val="004D75CC"/>
    <w:rsid w:val="004D79D7"/>
    <w:rsid w:val="004E0989"/>
    <w:rsid w:val="004E0E79"/>
    <w:rsid w:val="004E0ECE"/>
    <w:rsid w:val="004E0FB0"/>
    <w:rsid w:val="004E117D"/>
    <w:rsid w:val="004E1644"/>
    <w:rsid w:val="004E179B"/>
    <w:rsid w:val="004E282D"/>
    <w:rsid w:val="004E3AD5"/>
    <w:rsid w:val="004E3D5C"/>
    <w:rsid w:val="004E3EB1"/>
    <w:rsid w:val="004E4055"/>
    <w:rsid w:val="004E4362"/>
    <w:rsid w:val="004E4747"/>
    <w:rsid w:val="004E4BFD"/>
    <w:rsid w:val="004E4C16"/>
    <w:rsid w:val="004E4F29"/>
    <w:rsid w:val="004E55CC"/>
    <w:rsid w:val="004E5D42"/>
    <w:rsid w:val="004E653A"/>
    <w:rsid w:val="004E6ACF"/>
    <w:rsid w:val="004E6AD9"/>
    <w:rsid w:val="004E6D3A"/>
    <w:rsid w:val="004E740C"/>
    <w:rsid w:val="004E7412"/>
    <w:rsid w:val="004E7F2E"/>
    <w:rsid w:val="004F0932"/>
    <w:rsid w:val="004F09E4"/>
    <w:rsid w:val="004F0F55"/>
    <w:rsid w:val="004F1868"/>
    <w:rsid w:val="004F187E"/>
    <w:rsid w:val="004F1B2F"/>
    <w:rsid w:val="004F1C7D"/>
    <w:rsid w:val="004F2553"/>
    <w:rsid w:val="004F2751"/>
    <w:rsid w:val="004F3520"/>
    <w:rsid w:val="004F3D54"/>
    <w:rsid w:val="004F408A"/>
    <w:rsid w:val="004F48FC"/>
    <w:rsid w:val="004F4902"/>
    <w:rsid w:val="004F4CB7"/>
    <w:rsid w:val="004F4F50"/>
    <w:rsid w:val="004F4FF7"/>
    <w:rsid w:val="004F54DA"/>
    <w:rsid w:val="004F55D9"/>
    <w:rsid w:val="004F5603"/>
    <w:rsid w:val="004F604B"/>
    <w:rsid w:val="004F63BB"/>
    <w:rsid w:val="004F6593"/>
    <w:rsid w:val="004F69B9"/>
    <w:rsid w:val="004F7083"/>
    <w:rsid w:val="004F7701"/>
    <w:rsid w:val="004F7A56"/>
    <w:rsid w:val="0050010E"/>
    <w:rsid w:val="00500392"/>
    <w:rsid w:val="00501EC5"/>
    <w:rsid w:val="0050245D"/>
    <w:rsid w:val="005025A8"/>
    <w:rsid w:val="00502669"/>
    <w:rsid w:val="00502AE9"/>
    <w:rsid w:val="00502D0B"/>
    <w:rsid w:val="0050334A"/>
    <w:rsid w:val="00504366"/>
    <w:rsid w:val="00504765"/>
    <w:rsid w:val="0050582B"/>
    <w:rsid w:val="00505884"/>
    <w:rsid w:val="00506F4C"/>
    <w:rsid w:val="0050738E"/>
    <w:rsid w:val="005073CF"/>
    <w:rsid w:val="00507620"/>
    <w:rsid w:val="005107F9"/>
    <w:rsid w:val="00511438"/>
    <w:rsid w:val="00511DFA"/>
    <w:rsid w:val="00511EA8"/>
    <w:rsid w:val="00512305"/>
    <w:rsid w:val="00513292"/>
    <w:rsid w:val="005132F4"/>
    <w:rsid w:val="005136F1"/>
    <w:rsid w:val="005137F5"/>
    <w:rsid w:val="00514454"/>
    <w:rsid w:val="005147A1"/>
    <w:rsid w:val="0051537F"/>
    <w:rsid w:val="00516354"/>
    <w:rsid w:val="00516765"/>
    <w:rsid w:val="00516CF9"/>
    <w:rsid w:val="00516F33"/>
    <w:rsid w:val="00516FBD"/>
    <w:rsid w:val="00517B8B"/>
    <w:rsid w:val="00517D81"/>
    <w:rsid w:val="00520407"/>
    <w:rsid w:val="005204EF"/>
    <w:rsid w:val="005205B9"/>
    <w:rsid w:val="00520A05"/>
    <w:rsid w:val="00520AD1"/>
    <w:rsid w:val="00521023"/>
    <w:rsid w:val="005212BE"/>
    <w:rsid w:val="00521755"/>
    <w:rsid w:val="005219D7"/>
    <w:rsid w:val="00521DA3"/>
    <w:rsid w:val="0052213C"/>
    <w:rsid w:val="00522267"/>
    <w:rsid w:val="00522722"/>
    <w:rsid w:val="0052287A"/>
    <w:rsid w:val="00523B7D"/>
    <w:rsid w:val="00524FBE"/>
    <w:rsid w:val="005257E8"/>
    <w:rsid w:val="0052619F"/>
    <w:rsid w:val="00526449"/>
    <w:rsid w:val="005278A5"/>
    <w:rsid w:val="00527B40"/>
    <w:rsid w:val="005301C2"/>
    <w:rsid w:val="00530366"/>
    <w:rsid w:val="005306B0"/>
    <w:rsid w:val="0053162F"/>
    <w:rsid w:val="0053179B"/>
    <w:rsid w:val="00531867"/>
    <w:rsid w:val="005326E3"/>
    <w:rsid w:val="00532C27"/>
    <w:rsid w:val="00533629"/>
    <w:rsid w:val="00533887"/>
    <w:rsid w:val="005340E4"/>
    <w:rsid w:val="00534430"/>
    <w:rsid w:val="00534548"/>
    <w:rsid w:val="0053463B"/>
    <w:rsid w:val="00534654"/>
    <w:rsid w:val="0053467A"/>
    <w:rsid w:val="00534D78"/>
    <w:rsid w:val="00535161"/>
    <w:rsid w:val="005351E5"/>
    <w:rsid w:val="00535784"/>
    <w:rsid w:val="005359CD"/>
    <w:rsid w:val="00535BC7"/>
    <w:rsid w:val="00536094"/>
    <w:rsid w:val="00536301"/>
    <w:rsid w:val="005363A0"/>
    <w:rsid w:val="0053663B"/>
    <w:rsid w:val="00536969"/>
    <w:rsid w:val="005371C6"/>
    <w:rsid w:val="0054021D"/>
    <w:rsid w:val="005402A6"/>
    <w:rsid w:val="00540D0F"/>
    <w:rsid w:val="00541407"/>
    <w:rsid w:val="00541660"/>
    <w:rsid w:val="0054177F"/>
    <w:rsid w:val="0054192F"/>
    <w:rsid w:val="00542651"/>
    <w:rsid w:val="005427F7"/>
    <w:rsid w:val="0054373A"/>
    <w:rsid w:val="00544C58"/>
    <w:rsid w:val="00544FC1"/>
    <w:rsid w:val="00545C6F"/>
    <w:rsid w:val="0054629E"/>
    <w:rsid w:val="00546B78"/>
    <w:rsid w:val="00550020"/>
    <w:rsid w:val="00550B26"/>
    <w:rsid w:val="00550CD7"/>
    <w:rsid w:val="00550EC7"/>
    <w:rsid w:val="00551135"/>
    <w:rsid w:val="00551655"/>
    <w:rsid w:val="005518A5"/>
    <w:rsid w:val="00551A92"/>
    <w:rsid w:val="00552D4B"/>
    <w:rsid w:val="00553899"/>
    <w:rsid w:val="00553C05"/>
    <w:rsid w:val="00554661"/>
    <w:rsid w:val="00554F8F"/>
    <w:rsid w:val="005558AF"/>
    <w:rsid w:val="00555B30"/>
    <w:rsid w:val="00555B86"/>
    <w:rsid w:val="00555E15"/>
    <w:rsid w:val="00555E46"/>
    <w:rsid w:val="0055655F"/>
    <w:rsid w:val="00556B25"/>
    <w:rsid w:val="00556CCE"/>
    <w:rsid w:val="005571F2"/>
    <w:rsid w:val="005572AD"/>
    <w:rsid w:val="00557EDF"/>
    <w:rsid w:val="00557EFD"/>
    <w:rsid w:val="00557F5B"/>
    <w:rsid w:val="005601CF"/>
    <w:rsid w:val="005603C4"/>
    <w:rsid w:val="00560C2F"/>
    <w:rsid w:val="005611D8"/>
    <w:rsid w:val="00561305"/>
    <w:rsid w:val="0056138B"/>
    <w:rsid w:val="00561781"/>
    <w:rsid w:val="00561B5C"/>
    <w:rsid w:val="00561F25"/>
    <w:rsid w:val="00562317"/>
    <w:rsid w:val="005626A3"/>
    <w:rsid w:val="00563038"/>
    <w:rsid w:val="00563210"/>
    <w:rsid w:val="00563DF6"/>
    <w:rsid w:val="00563F1B"/>
    <w:rsid w:val="00565050"/>
    <w:rsid w:val="00565407"/>
    <w:rsid w:val="00565E04"/>
    <w:rsid w:val="005665B5"/>
    <w:rsid w:val="005666C2"/>
    <w:rsid w:val="005668C7"/>
    <w:rsid w:val="00566FA5"/>
    <w:rsid w:val="0056750B"/>
    <w:rsid w:val="00567FF0"/>
    <w:rsid w:val="005701E9"/>
    <w:rsid w:val="00570246"/>
    <w:rsid w:val="00570F05"/>
    <w:rsid w:val="00571363"/>
    <w:rsid w:val="00571EC9"/>
    <w:rsid w:val="005724E1"/>
    <w:rsid w:val="00572669"/>
    <w:rsid w:val="00572FD9"/>
    <w:rsid w:val="005738E6"/>
    <w:rsid w:val="00574056"/>
    <w:rsid w:val="005747A0"/>
    <w:rsid w:val="005747D5"/>
    <w:rsid w:val="00574A30"/>
    <w:rsid w:val="00575043"/>
    <w:rsid w:val="0057526F"/>
    <w:rsid w:val="00575380"/>
    <w:rsid w:val="00575458"/>
    <w:rsid w:val="00575482"/>
    <w:rsid w:val="005754FE"/>
    <w:rsid w:val="0057567C"/>
    <w:rsid w:val="00575749"/>
    <w:rsid w:val="0057617F"/>
    <w:rsid w:val="005761C7"/>
    <w:rsid w:val="0057632E"/>
    <w:rsid w:val="005768D9"/>
    <w:rsid w:val="00576E13"/>
    <w:rsid w:val="00576E5C"/>
    <w:rsid w:val="00577087"/>
    <w:rsid w:val="00577AC0"/>
    <w:rsid w:val="00580DFB"/>
    <w:rsid w:val="00580EA3"/>
    <w:rsid w:val="0058129F"/>
    <w:rsid w:val="005813EB"/>
    <w:rsid w:val="00581D3B"/>
    <w:rsid w:val="00581F8B"/>
    <w:rsid w:val="00582998"/>
    <w:rsid w:val="00583A85"/>
    <w:rsid w:val="00583CCF"/>
    <w:rsid w:val="00584CED"/>
    <w:rsid w:val="00584D8F"/>
    <w:rsid w:val="0058546D"/>
    <w:rsid w:val="005854FD"/>
    <w:rsid w:val="00585831"/>
    <w:rsid w:val="005861CE"/>
    <w:rsid w:val="00586785"/>
    <w:rsid w:val="0058690A"/>
    <w:rsid w:val="00586B17"/>
    <w:rsid w:val="00586F5C"/>
    <w:rsid w:val="005872B3"/>
    <w:rsid w:val="00587920"/>
    <w:rsid w:val="00587AF2"/>
    <w:rsid w:val="00587B33"/>
    <w:rsid w:val="00587D6F"/>
    <w:rsid w:val="00587D9F"/>
    <w:rsid w:val="00587F93"/>
    <w:rsid w:val="00590872"/>
    <w:rsid w:val="0059097A"/>
    <w:rsid w:val="00590FDD"/>
    <w:rsid w:val="005913B3"/>
    <w:rsid w:val="005917F7"/>
    <w:rsid w:val="00591800"/>
    <w:rsid w:val="00591B18"/>
    <w:rsid w:val="005922F1"/>
    <w:rsid w:val="00592368"/>
    <w:rsid w:val="00592BF9"/>
    <w:rsid w:val="00592E60"/>
    <w:rsid w:val="005930AB"/>
    <w:rsid w:val="005931CC"/>
    <w:rsid w:val="00593B14"/>
    <w:rsid w:val="00593C85"/>
    <w:rsid w:val="00594436"/>
    <w:rsid w:val="00594A02"/>
    <w:rsid w:val="00594D4C"/>
    <w:rsid w:val="005956AB"/>
    <w:rsid w:val="00595756"/>
    <w:rsid w:val="0059587A"/>
    <w:rsid w:val="00595B6A"/>
    <w:rsid w:val="00595DB8"/>
    <w:rsid w:val="00596317"/>
    <w:rsid w:val="005964A3"/>
    <w:rsid w:val="005965E6"/>
    <w:rsid w:val="005966DD"/>
    <w:rsid w:val="0059671C"/>
    <w:rsid w:val="005969E8"/>
    <w:rsid w:val="00596B4C"/>
    <w:rsid w:val="00597031"/>
    <w:rsid w:val="00597E01"/>
    <w:rsid w:val="005A048F"/>
    <w:rsid w:val="005A1B5F"/>
    <w:rsid w:val="005A2F81"/>
    <w:rsid w:val="005A376C"/>
    <w:rsid w:val="005A5FBF"/>
    <w:rsid w:val="005A6D35"/>
    <w:rsid w:val="005A72E7"/>
    <w:rsid w:val="005A7304"/>
    <w:rsid w:val="005A7A1C"/>
    <w:rsid w:val="005A7A5C"/>
    <w:rsid w:val="005B062C"/>
    <w:rsid w:val="005B0932"/>
    <w:rsid w:val="005B1001"/>
    <w:rsid w:val="005B14A3"/>
    <w:rsid w:val="005B21B3"/>
    <w:rsid w:val="005B2CEA"/>
    <w:rsid w:val="005B2FA5"/>
    <w:rsid w:val="005B3002"/>
    <w:rsid w:val="005B34F5"/>
    <w:rsid w:val="005B37AF"/>
    <w:rsid w:val="005B3F35"/>
    <w:rsid w:val="005B4219"/>
    <w:rsid w:val="005B46E4"/>
    <w:rsid w:val="005B4C96"/>
    <w:rsid w:val="005B5A11"/>
    <w:rsid w:val="005B5D53"/>
    <w:rsid w:val="005B615A"/>
    <w:rsid w:val="005B65D1"/>
    <w:rsid w:val="005B6661"/>
    <w:rsid w:val="005B76A8"/>
    <w:rsid w:val="005B7BE9"/>
    <w:rsid w:val="005C0005"/>
    <w:rsid w:val="005C00F7"/>
    <w:rsid w:val="005C14E0"/>
    <w:rsid w:val="005C1712"/>
    <w:rsid w:val="005C187E"/>
    <w:rsid w:val="005C1BFC"/>
    <w:rsid w:val="005C1C6D"/>
    <w:rsid w:val="005C1C74"/>
    <w:rsid w:val="005C2158"/>
    <w:rsid w:val="005C2A5D"/>
    <w:rsid w:val="005C2BEE"/>
    <w:rsid w:val="005C308F"/>
    <w:rsid w:val="005C38DF"/>
    <w:rsid w:val="005C410F"/>
    <w:rsid w:val="005C451E"/>
    <w:rsid w:val="005C4681"/>
    <w:rsid w:val="005C4B68"/>
    <w:rsid w:val="005C4D9B"/>
    <w:rsid w:val="005C535B"/>
    <w:rsid w:val="005C5CF7"/>
    <w:rsid w:val="005C5DCC"/>
    <w:rsid w:val="005C671C"/>
    <w:rsid w:val="005C6A35"/>
    <w:rsid w:val="005C6C4D"/>
    <w:rsid w:val="005C6F26"/>
    <w:rsid w:val="005C72BE"/>
    <w:rsid w:val="005C7AA1"/>
    <w:rsid w:val="005C7BA0"/>
    <w:rsid w:val="005D0112"/>
    <w:rsid w:val="005D01C9"/>
    <w:rsid w:val="005D0521"/>
    <w:rsid w:val="005D0893"/>
    <w:rsid w:val="005D1197"/>
    <w:rsid w:val="005D1860"/>
    <w:rsid w:val="005D23AA"/>
    <w:rsid w:val="005D2623"/>
    <w:rsid w:val="005D2B42"/>
    <w:rsid w:val="005D3B94"/>
    <w:rsid w:val="005D3DEE"/>
    <w:rsid w:val="005D401A"/>
    <w:rsid w:val="005D4CF0"/>
    <w:rsid w:val="005D4D87"/>
    <w:rsid w:val="005D4ED3"/>
    <w:rsid w:val="005D5422"/>
    <w:rsid w:val="005D6AE9"/>
    <w:rsid w:val="005D7056"/>
    <w:rsid w:val="005D77B5"/>
    <w:rsid w:val="005D7E7B"/>
    <w:rsid w:val="005E0057"/>
    <w:rsid w:val="005E02FA"/>
    <w:rsid w:val="005E0D1E"/>
    <w:rsid w:val="005E17E9"/>
    <w:rsid w:val="005E1E3B"/>
    <w:rsid w:val="005E21C0"/>
    <w:rsid w:val="005E2605"/>
    <w:rsid w:val="005E28C5"/>
    <w:rsid w:val="005E2F26"/>
    <w:rsid w:val="005E32BB"/>
    <w:rsid w:val="005E3B5B"/>
    <w:rsid w:val="005E3D5D"/>
    <w:rsid w:val="005E3D73"/>
    <w:rsid w:val="005E42D7"/>
    <w:rsid w:val="005E46CE"/>
    <w:rsid w:val="005E47AB"/>
    <w:rsid w:val="005E4B54"/>
    <w:rsid w:val="005E4E84"/>
    <w:rsid w:val="005E52D9"/>
    <w:rsid w:val="005E5B10"/>
    <w:rsid w:val="005E60CC"/>
    <w:rsid w:val="005E6982"/>
    <w:rsid w:val="005E6AE1"/>
    <w:rsid w:val="005E6B89"/>
    <w:rsid w:val="005E7195"/>
    <w:rsid w:val="005E71F6"/>
    <w:rsid w:val="005E726D"/>
    <w:rsid w:val="005E7CB4"/>
    <w:rsid w:val="005E7FAB"/>
    <w:rsid w:val="005F0455"/>
    <w:rsid w:val="005F0DCA"/>
    <w:rsid w:val="005F11C5"/>
    <w:rsid w:val="005F13CF"/>
    <w:rsid w:val="005F1DD5"/>
    <w:rsid w:val="005F1E40"/>
    <w:rsid w:val="005F1EE6"/>
    <w:rsid w:val="005F3150"/>
    <w:rsid w:val="005F3B46"/>
    <w:rsid w:val="005F3E00"/>
    <w:rsid w:val="005F4327"/>
    <w:rsid w:val="005F474B"/>
    <w:rsid w:val="005F4C44"/>
    <w:rsid w:val="005F57EC"/>
    <w:rsid w:val="005F5C00"/>
    <w:rsid w:val="005F618F"/>
    <w:rsid w:val="005F6234"/>
    <w:rsid w:val="005F7002"/>
    <w:rsid w:val="005F73FE"/>
    <w:rsid w:val="005F7911"/>
    <w:rsid w:val="005F7FB8"/>
    <w:rsid w:val="0060000A"/>
    <w:rsid w:val="0060009E"/>
    <w:rsid w:val="00600891"/>
    <w:rsid w:val="00600B49"/>
    <w:rsid w:val="00600BB0"/>
    <w:rsid w:val="00600EEA"/>
    <w:rsid w:val="00601323"/>
    <w:rsid w:val="006019B3"/>
    <w:rsid w:val="00601BBD"/>
    <w:rsid w:val="00601D5C"/>
    <w:rsid w:val="0060284D"/>
    <w:rsid w:val="00602C6F"/>
    <w:rsid w:val="00602D3F"/>
    <w:rsid w:val="00602DD4"/>
    <w:rsid w:val="00602F44"/>
    <w:rsid w:val="00603E71"/>
    <w:rsid w:val="00604243"/>
    <w:rsid w:val="0060474D"/>
    <w:rsid w:val="00604B58"/>
    <w:rsid w:val="0060547F"/>
    <w:rsid w:val="00605556"/>
    <w:rsid w:val="00605A6F"/>
    <w:rsid w:val="00607532"/>
    <w:rsid w:val="0060766E"/>
    <w:rsid w:val="0060769F"/>
    <w:rsid w:val="00610485"/>
    <w:rsid w:val="00610A2F"/>
    <w:rsid w:val="00610A32"/>
    <w:rsid w:val="00610AEC"/>
    <w:rsid w:val="00610DA3"/>
    <w:rsid w:val="006113A8"/>
    <w:rsid w:val="00611EAC"/>
    <w:rsid w:val="0061234F"/>
    <w:rsid w:val="006126E5"/>
    <w:rsid w:val="006127EC"/>
    <w:rsid w:val="00613070"/>
    <w:rsid w:val="006130D1"/>
    <w:rsid w:val="00613504"/>
    <w:rsid w:val="0061392C"/>
    <w:rsid w:val="00613EFA"/>
    <w:rsid w:val="00614018"/>
    <w:rsid w:val="00614050"/>
    <w:rsid w:val="006142D5"/>
    <w:rsid w:val="00614C3C"/>
    <w:rsid w:val="0061535F"/>
    <w:rsid w:val="00615720"/>
    <w:rsid w:val="00615943"/>
    <w:rsid w:val="00616781"/>
    <w:rsid w:val="006169B6"/>
    <w:rsid w:val="0061773D"/>
    <w:rsid w:val="00617FC5"/>
    <w:rsid w:val="00620337"/>
    <w:rsid w:val="0062057F"/>
    <w:rsid w:val="006207B8"/>
    <w:rsid w:val="00620DEC"/>
    <w:rsid w:val="00620F78"/>
    <w:rsid w:val="006211D3"/>
    <w:rsid w:val="006215C1"/>
    <w:rsid w:val="006219C3"/>
    <w:rsid w:val="00621E4D"/>
    <w:rsid w:val="00622364"/>
    <w:rsid w:val="00622447"/>
    <w:rsid w:val="006226DC"/>
    <w:rsid w:val="006227BD"/>
    <w:rsid w:val="00622862"/>
    <w:rsid w:val="006235EE"/>
    <w:rsid w:val="00623931"/>
    <w:rsid w:val="00623A78"/>
    <w:rsid w:val="00623DC2"/>
    <w:rsid w:val="00623DEA"/>
    <w:rsid w:val="00624DCA"/>
    <w:rsid w:val="00625190"/>
    <w:rsid w:val="0062545A"/>
    <w:rsid w:val="00625B01"/>
    <w:rsid w:val="00625B81"/>
    <w:rsid w:val="00626290"/>
    <w:rsid w:val="0062642D"/>
    <w:rsid w:val="00626689"/>
    <w:rsid w:val="00627206"/>
    <w:rsid w:val="00627965"/>
    <w:rsid w:val="00630274"/>
    <w:rsid w:val="00630289"/>
    <w:rsid w:val="0063049B"/>
    <w:rsid w:val="00630696"/>
    <w:rsid w:val="00631DB0"/>
    <w:rsid w:val="00631DE4"/>
    <w:rsid w:val="00631E0A"/>
    <w:rsid w:val="006324ED"/>
    <w:rsid w:val="00632DB4"/>
    <w:rsid w:val="00632FE6"/>
    <w:rsid w:val="00633171"/>
    <w:rsid w:val="00633816"/>
    <w:rsid w:val="00633D12"/>
    <w:rsid w:val="00634062"/>
    <w:rsid w:val="0063408D"/>
    <w:rsid w:val="006346D3"/>
    <w:rsid w:val="00634805"/>
    <w:rsid w:val="00634C43"/>
    <w:rsid w:val="00635199"/>
    <w:rsid w:val="0063542E"/>
    <w:rsid w:val="006359FB"/>
    <w:rsid w:val="006361FD"/>
    <w:rsid w:val="00636208"/>
    <w:rsid w:val="00636240"/>
    <w:rsid w:val="00636281"/>
    <w:rsid w:val="006368B2"/>
    <w:rsid w:val="00636A04"/>
    <w:rsid w:val="00636E11"/>
    <w:rsid w:val="00636E7B"/>
    <w:rsid w:val="00636E8C"/>
    <w:rsid w:val="00637349"/>
    <w:rsid w:val="00637922"/>
    <w:rsid w:val="00637C9A"/>
    <w:rsid w:val="00637D7A"/>
    <w:rsid w:val="00641179"/>
    <w:rsid w:val="00641240"/>
    <w:rsid w:val="006416CB"/>
    <w:rsid w:val="00642A31"/>
    <w:rsid w:val="00642AA3"/>
    <w:rsid w:val="006430A9"/>
    <w:rsid w:val="0064321E"/>
    <w:rsid w:val="0064377D"/>
    <w:rsid w:val="006437F8"/>
    <w:rsid w:val="0064390E"/>
    <w:rsid w:val="0064399B"/>
    <w:rsid w:val="00643C60"/>
    <w:rsid w:val="00643C84"/>
    <w:rsid w:val="00643DD2"/>
    <w:rsid w:val="006443D6"/>
    <w:rsid w:val="0064472C"/>
    <w:rsid w:val="00644765"/>
    <w:rsid w:val="00644B3E"/>
    <w:rsid w:val="00644E22"/>
    <w:rsid w:val="00645A44"/>
    <w:rsid w:val="00645A71"/>
    <w:rsid w:val="00645AB3"/>
    <w:rsid w:val="006460AE"/>
    <w:rsid w:val="006461BB"/>
    <w:rsid w:val="0064633B"/>
    <w:rsid w:val="00647040"/>
    <w:rsid w:val="006500A7"/>
    <w:rsid w:val="0065060A"/>
    <w:rsid w:val="00650A8A"/>
    <w:rsid w:val="00650EDA"/>
    <w:rsid w:val="00651099"/>
    <w:rsid w:val="00651208"/>
    <w:rsid w:val="0065138D"/>
    <w:rsid w:val="00652506"/>
    <w:rsid w:val="0065292D"/>
    <w:rsid w:val="006530EA"/>
    <w:rsid w:val="00653246"/>
    <w:rsid w:val="006537A3"/>
    <w:rsid w:val="00654079"/>
    <w:rsid w:val="00654C36"/>
    <w:rsid w:val="00654F36"/>
    <w:rsid w:val="006558CE"/>
    <w:rsid w:val="00655BA5"/>
    <w:rsid w:val="00655D06"/>
    <w:rsid w:val="00655D0B"/>
    <w:rsid w:val="00655F90"/>
    <w:rsid w:val="00656637"/>
    <w:rsid w:val="00656A63"/>
    <w:rsid w:val="00656B85"/>
    <w:rsid w:val="00657D2F"/>
    <w:rsid w:val="006608F8"/>
    <w:rsid w:val="00660BD7"/>
    <w:rsid w:val="00660ED9"/>
    <w:rsid w:val="00660FA1"/>
    <w:rsid w:val="006610F5"/>
    <w:rsid w:val="00661BA5"/>
    <w:rsid w:val="00661CBA"/>
    <w:rsid w:val="00661EED"/>
    <w:rsid w:val="00662465"/>
    <w:rsid w:val="00662630"/>
    <w:rsid w:val="0066294A"/>
    <w:rsid w:val="00662C3A"/>
    <w:rsid w:val="00662CD2"/>
    <w:rsid w:val="00662FBD"/>
    <w:rsid w:val="006640E8"/>
    <w:rsid w:val="006649A5"/>
    <w:rsid w:val="00664C40"/>
    <w:rsid w:val="00664CB1"/>
    <w:rsid w:val="00664E17"/>
    <w:rsid w:val="006650EC"/>
    <w:rsid w:val="006652AF"/>
    <w:rsid w:val="006656F9"/>
    <w:rsid w:val="00665AB7"/>
    <w:rsid w:val="006663B8"/>
    <w:rsid w:val="0066674D"/>
    <w:rsid w:val="00666E88"/>
    <w:rsid w:val="006670D9"/>
    <w:rsid w:val="00667BC9"/>
    <w:rsid w:val="00670135"/>
    <w:rsid w:val="006702BB"/>
    <w:rsid w:val="00670681"/>
    <w:rsid w:val="006708E1"/>
    <w:rsid w:val="00670DB3"/>
    <w:rsid w:val="006712B3"/>
    <w:rsid w:val="00671769"/>
    <w:rsid w:val="00671887"/>
    <w:rsid w:val="00671F58"/>
    <w:rsid w:val="00672333"/>
    <w:rsid w:val="006728B4"/>
    <w:rsid w:val="00672BF6"/>
    <w:rsid w:val="0067393A"/>
    <w:rsid w:val="00673EEB"/>
    <w:rsid w:val="00674634"/>
    <w:rsid w:val="00675006"/>
    <w:rsid w:val="00675257"/>
    <w:rsid w:val="006760E3"/>
    <w:rsid w:val="006765B2"/>
    <w:rsid w:val="00677454"/>
    <w:rsid w:val="006775AC"/>
    <w:rsid w:val="0067774A"/>
    <w:rsid w:val="00677D76"/>
    <w:rsid w:val="00680296"/>
    <w:rsid w:val="0068079F"/>
    <w:rsid w:val="00680CFF"/>
    <w:rsid w:val="00681888"/>
    <w:rsid w:val="00681AC2"/>
    <w:rsid w:val="00681C1F"/>
    <w:rsid w:val="00682220"/>
    <w:rsid w:val="00682721"/>
    <w:rsid w:val="00682D71"/>
    <w:rsid w:val="00682FFF"/>
    <w:rsid w:val="0068309A"/>
    <w:rsid w:val="006831EB"/>
    <w:rsid w:val="006835F8"/>
    <w:rsid w:val="00683E73"/>
    <w:rsid w:val="0068495B"/>
    <w:rsid w:val="00684A0A"/>
    <w:rsid w:val="00684B3D"/>
    <w:rsid w:val="006851A0"/>
    <w:rsid w:val="00685C52"/>
    <w:rsid w:val="00686633"/>
    <w:rsid w:val="00687A7E"/>
    <w:rsid w:val="00687B72"/>
    <w:rsid w:val="00690688"/>
    <w:rsid w:val="006908AF"/>
    <w:rsid w:val="00690A28"/>
    <w:rsid w:val="00690C06"/>
    <w:rsid w:val="00690C0C"/>
    <w:rsid w:val="00690E46"/>
    <w:rsid w:val="00690E5C"/>
    <w:rsid w:val="00691100"/>
    <w:rsid w:val="00691984"/>
    <w:rsid w:val="00691C3C"/>
    <w:rsid w:val="00692175"/>
    <w:rsid w:val="00692262"/>
    <w:rsid w:val="00692A44"/>
    <w:rsid w:val="00692DBC"/>
    <w:rsid w:val="0069327B"/>
    <w:rsid w:val="006938C1"/>
    <w:rsid w:val="00694200"/>
    <w:rsid w:val="0069424E"/>
    <w:rsid w:val="006942E7"/>
    <w:rsid w:val="00695CDA"/>
    <w:rsid w:val="006964A8"/>
    <w:rsid w:val="00696841"/>
    <w:rsid w:val="00696BFF"/>
    <w:rsid w:val="006978A3"/>
    <w:rsid w:val="00697B10"/>
    <w:rsid w:val="006A0327"/>
    <w:rsid w:val="006A1692"/>
    <w:rsid w:val="006A1ED3"/>
    <w:rsid w:val="006A2115"/>
    <w:rsid w:val="006A2A52"/>
    <w:rsid w:val="006A3728"/>
    <w:rsid w:val="006A3AA5"/>
    <w:rsid w:val="006A3DAC"/>
    <w:rsid w:val="006A4269"/>
    <w:rsid w:val="006A4400"/>
    <w:rsid w:val="006A45CB"/>
    <w:rsid w:val="006A4D74"/>
    <w:rsid w:val="006A4DB6"/>
    <w:rsid w:val="006A4EEF"/>
    <w:rsid w:val="006A534E"/>
    <w:rsid w:val="006A5F3A"/>
    <w:rsid w:val="006A6564"/>
    <w:rsid w:val="006A65D2"/>
    <w:rsid w:val="006A6792"/>
    <w:rsid w:val="006A693D"/>
    <w:rsid w:val="006A6B58"/>
    <w:rsid w:val="006A7129"/>
    <w:rsid w:val="006A774F"/>
    <w:rsid w:val="006A7818"/>
    <w:rsid w:val="006B0883"/>
    <w:rsid w:val="006B0C2F"/>
    <w:rsid w:val="006B1107"/>
    <w:rsid w:val="006B1545"/>
    <w:rsid w:val="006B1A0E"/>
    <w:rsid w:val="006B1BAA"/>
    <w:rsid w:val="006B2BE1"/>
    <w:rsid w:val="006B320E"/>
    <w:rsid w:val="006B45CE"/>
    <w:rsid w:val="006B4A45"/>
    <w:rsid w:val="006B4B18"/>
    <w:rsid w:val="006B54D9"/>
    <w:rsid w:val="006B5654"/>
    <w:rsid w:val="006B6596"/>
    <w:rsid w:val="006B66CF"/>
    <w:rsid w:val="006B6D3E"/>
    <w:rsid w:val="006B7EE0"/>
    <w:rsid w:val="006C0813"/>
    <w:rsid w:val="006C0C24"/>
    <w:rsid w:val="006C15CC"/>
    <w:rsid w:val="006C1A73"/>
    <w:rsid w:val="006C26DD"/>
    <w:rsid w:val="006C2B74"/>
    <w:rsid w:val="006C437C"/>
    <w:rsid w:val="006C56BF"/>
    <w:rsid w:val="006C5940"/>
    <w:rsid w:val="006C5977"/>
    <w:rsid w:val="006C5E80"/>
    <w:rsid w:val="006C6520"/>
    <w:rsid w:val="006C66A3"/>
    <w:rsid w:val="006C683F"/>
    <w:rsid w:val="006C6ADE"/>
    <w:rsid w:val="006C7375"/>
    <w:rsid w:val="006D0226"/>
    <w:rsid w:val="006D0950"/>
    <w:rsid w:val="006D0D49"/>
    <w:rsid w:val="006D13F9"/>
    <w:rsid w:val="006D1924"/>
    <w:rsid w:val="006D2254"/>
    <w:rsid w:val="006D2319"/>
    <w:rsid w:val="006D285A"/>
    <w:rsid w:val="006D296E"/>
    <w:rsid w:val="006D2BE2"/>
    <w:rsid w:val="006D2F00"/>
    <w:rsid w:val="006D3503"/>
    <w:rsid w:val="006D356F"/>
    <w:rsid w:val="006D3C75"/>
    <w:rsid w:val="006D3DC5"/>
    <w:rsid w:val="006D3F05"/>
    <w:rsid w:val="006D4670"/>
    <w:rsid w:val="006D4762"/>
    <w:rsid w:val="006D4C8C"/>
    <w:rsid w:val="006D4DA1"/>
    <w:rsid w:val="006D639E"/>
    <w:rsid w:val="006D6879"/>
    <w:rsid w:val="006D6B82"/>
    <w:rsid w:val="006D6C12"/>
    <w:rsid w:val="006D6D2E"/>
    <w:rsid w:val="006D751B"/>
    <w:rsid w:val="006D7BC8"/>
    <w:rsid w:val="006E001A"/>
    <w:rsid w:val="006E016B"/>
    <w:rsid w:val="006E0607"/>
    <w:rsid w:val="006E0B37"/>
    <w:rsid w:val="006E0B58"/>
    <w:rsid w:val="006E0C6E"/>
    <w:rsid w:val="006E122D"/>
    <w:rsid w:val="006E12E5"/>
    <w:rsid w:val="006E1479"/>
    <w:rsid w:val="006E1667"/>
    <w:rsid w:val="006E1F90"/>
    <w:rsid w:val="006E2188"/>
    <w:rsid w:val="006E2364"/>
    <w:rsid w:val="006E2E7E"/>
    <w:rsid w:val="006E31CB"/>
    <w:rsid w:val="006E3278"/>
    <w:rsid w:val="006E345E"/>
    <w:rsid w:val="006E3529"/>
    <w:rsid w:val="006E4CAC"/>
    <w:rsid w:val="006E4EA5"/>
    <w:rsid w:val="006E571E"/>
    <w:rsid w:val="006E5B6B"/>
    <w:rsid w:val="006E5FAA"/>
    <w:rsid w:val="006E69B2"/>
    <w:rsid w:val="006E69F9"/>
    <w:rsid w:val="006E6ACF"/>
    <w:rsid w:val="006E6DF9"/>
    <w:rsid w:val="006E73E5"/>
    <w:rsid w:val="006E7437"/>
    <w:rsid w:val="006E7FEF"/>
    <w:rsid w:val="006F00EA"/>
    <w:rsid w:val="006F0373"/>
    <w:rsid w:val="006F08B1"/>
    <w:rsid w:val="006F1144"/>
    <w:rsid w:val="006F235B"/>
    <w:rsid w:val="006F239F"/>
    <w:rsid w:val="006F25C3"/>
    <w:rsid w:val="006F2D2F"/>
    <w:rsid w:val="006F2DFE"/>
    <w:rsid w:val="006F3001"/>
    <w:rsid w:val="006F31BA"/>
    <w:rsid w:val="006F33F0"/>
    <w:rsid w:val="006F3786"/>
    <w:rsid w:val="006F383E"/>
    <w:rsid w:val="006F3870"/>
    <w:rsid w:val="006F3C51"/>
    <w:rsid w:val="006F42C2"/>
    <w:rsid w:val="006F45FB"/>
    <w:rsid w:val="006F50E8"/>
    <w:rsid w:val="006F694D"/>
    <w:rsid w:val="006F70CB"/>
    <w:rsid w:val="006F7449"/>
    <w:rsid w:val="006F76AB"/>
    <w:rsid w:val="006F7F21"/>
    <w:rsid w:val="00700752"/>
    <w:rsid w:val="0070105D"/>
    <w:rsid w:val="00701930"/>
    <w:rsid w:val="007019CC"/>
    <w:rsid w:val="00702538"/>
    <w:rsid w:val="00702F25"/>
    <w:rsid w:val="00703776"/>
    <w:rsid w:val="007037F5"/>
    <w:rsid w:val="00704234"/>
    <w:rsid w:val="007048A5"/>
    <w:rsid w:val="00704D77"/>
    <w:rsid w:val="00704DD3"/>
    <w:rsid w:val="00705225"/>
    <w:rsid w:val="00705343"/>
    <w:rsid w:val="00705675"/>
    <w:rsid w:val="007056AD"/>
    <w:rsid w:val="00705BEC"/>
    <w:rsid w:val="00705DD8"/>
    <w:rsid w:val="00706261"/>
    <w:rsid w:val="0070698F"/>
    <w:rsid w:val="00707441"/>
    <w:rsid w:val="007074B6"/>
    <w:rsid w:val="00707659"/>
    <w:rsid w:val="007076FF"/>
    <w:rsid w:val="007079B0"/>
    <w:rsid w:val="007101EB"/>
    <w:rsid w:val="007107B0"/>
    <w:rsid w:val="007111F4"/>
    <w:rsid w:val="007116E3"/>
    <w:rsid w:val="00711ACD"/>
    <w:rsid w:val="00712501"/>
    <w:rsid w:val="00712D5F"/>
    <w:rsid w:val="007131AB"/>
    <w:rsid w:val="007135BE"/>
    <w:rsid w:val="00713F55"/>
    <w:rsid w:val="00714442"/>
    <w:rsid w:val="007149D2"/>
    <w:rsid w:val="00714E9D"/>
    <w:rsid w:val="0071572E"/>
    <w:rsid w:val="00715AF5"/>
    <w:rsid w:val="00716193"/>
    <w:rsid w:val="007164B9"/>
    <w:rsid w:val="00716A1D"/>
    <w:rsid w:val="00716AB2"/>
    <w:rsid w:val="00716F60"/>
    <w:rsid w:val="00717086"/>
    <w:rsid w:val="007172D3"/>
    <w:rsid w:val="0071781B"/>
    <w:rsid w:val="0072041D"/>
    <w:rsid w:val="007205C9"/>
    <w:rsid w:val="00720AA1"/>
    <w:rsid w:val="00720D48"/>
    <w:rsid w:val="0072102C"/>
    <w:rsid w:val="007219BD"/>
    <w:rsid w:val="00721C58"/>
    <w:rsid w:val="007221EF"/>
    <w:rsid w:val="0072223F"/>
    <w:rsid w:val="0072241A"/>
    <w:rsid w:val="007229AE"/>
    <w:rsid w:val="00722CDC"/>
    <w:rsid w:val="00722E01"/>
    <w:rsid w:val="00722ED5"/>
    <w:rsid w:val="00723937"/>
    <w:rsid w:val="00723AEF"/>
    <w:rsid w:val="00723CC3"/>
    <w:rsid w:val="00723CF3"/>
    <w:rsid w:val="00724175"/>
    <w:rsid w:val="007246A4"/>
    <w:rsid w:val="00725044"/>
    <w:rsid w:val="00725FEC"/>
    <w:rsid w:val="00726067"/>
    <w:rsid w:val="00726607"/>
    <w:rsid w:val="00726911"/>
    <w:rsid w:val="00726E1F"/>
    <w:rsid w:val="00727040"/>
    <w:rsid w:val="0072784D"/>
    <w:rsid w:val="00727E2E"/>
    <w:rsid w:val="007304DE"/>
    <w:rsid w:val="007304FB"/>
    <w:rsid w:val="00730AA7"/>
    <w:rsid w:val="00730CE4"/>
    <w:rsid w:val="00731002"/>
    <w:rsid w:val="007311CC"/>
    <w:rsid w:val="00731386"/>
    <w:rsid w:val="00731841"/>
    <w:rsid w:val="007319FB"/>
    <w:rsid w:val="00731CF7"/>
    <w:rsid w:val="00731F1F"/>
    <w:rsid w:val="007321EC"/>
    <w:rsid w:val="00733DED"/>
    <w:rsid w:val="00733E90"/>
    <w:rsid w:val="007346B2"/>
    <w:rsid w:val="00734925"/>
    <w:rsid w:val="00735630"/>
    <w:rsid w:val="0073581C"/>
    <w:rsid w:val="00735F25"/>
    <w:rsid w:val="00736979"/>
    <w:rsid w:val="0073699A"/>
    <w:rsid w:val="00736A9C"/>
    <w:rsid w:val="00737584"/>
    <w:rsid w:val="007375D0"/>
    <w:rsid w:val="00737801"/>
    <w:rsid w:val="00737A71"/>
    <w:rsid w:val="00737E96"/>
    <w:rsid w:val="0074000F"/>
    <w:rsid w:val="00740A32"/>
    <w:rsid w:val="00740C11"/>
    <w:rsid w:val="00740F36"/>
    <w:rsid w:val="00741295"/>
    <w:rsid w:val="00741467"/>
    <w:rsid w:val="007425FC"/>
    <w:rsid w:val="0074276A"/>
    <w:rsid w:val="0074294D"/>
    <w:rsid w:val="00742A40"/>
    <w:rsid w:val="00743F92"/>
    <w:rsid w:val="00744132"/>
    <w:rsid w:val="007442D2"/>
    <w:rsid w:val="007444EB"/>
    <w:rsid w:val="0074479B"/>
    <w:rsid w:val="007447B6"/>
    <w:rsid w:val="00745956"/>
    <w:rsid w:val="00745B82"/>
    <w:rsid w:val="007465F0"/>
    <w:rsid w:val="00746936"/>
    <w:rsid w:val="00746CD2"/>
    <w:rsid w:val="00746D40"/>
    <w:rsid w:val="0074742D"/>
    <w:rsid w:val="00747E3D"/>
    <w:rsid w:val="0075009D"/>
    <w:rsid w:val="007500A3"/>
    <w:rsid w:val="007517D5"/>
    <w:rsid w:val="0075192F"/>
    <w:rsid w:val="00751ADF"/>
    <w:rsid w:val="00752216"/>
    <w:rsid w:val="0075257E"/>
    <w:rsid w:val="007528BC"/>
    <w:rsid w:val="00752B8A"/>
    <w:rsid w:val="007536DA"/>
    <w:rsid w:val="00754BE3"/>
    <w:rsid w:val="007550EF"/>
    <w:rsid w:val="007552A2"/>
    <w:rsid w:val="00755BA7"/>
    <w:rsid w:val="00755C7B"/>
    <w:rsid w:val="007560EB"/>
    <w:rsid w:val="00756522"/>
    <w:rsid w:val="007565D8"/>
    <w:rsid w:val="00756CE6"/>
    <w:rsid w:val="00756E3E"/>
    <w:rsid w:val="007571E8"/>
    <w:rsid w:val="0075744B"/>
    <w:rsid w:val="00757464"/>
    <w:rsid w:val="00757A8C"/>
    <w:rsid w:val="00757D68"/>
    <w:rsid w:val="00757DC7"/>
    <w:rsid w:val="00757E15"/>
    <w:rsid w:val="007600D7"/>
    <w:rsid w:val="007602AF"/>
    <w:rsid w:val="00760545"/>
    <w:rsid w:val="007605CF"/>
    <w:rsid w:val="007607E6"/>
    <w:rsid w:val="007610BC"/>
    <w:rsid w:val="0076134E"/>
    <w:rsid w:val="0076337B"/>
    <w:rsid w:val="00763E97"/>
    <w:rsid w:val="00764279"/>
    <w:rsid w:val="007645E5"/>
    <w:rsid w:val="007645F7"/>
    <w:rsid w:val="00764DEF"/>
    <w:rsid w:val="00765108"/>
    <w:rsid w:val="00765AB0"/>
    <w:rsid w:val="00765BE3"/>
    <w:rsid w:val="00765CE0"/>
    <w:rsid w:val="00766FA6"/>
    <w:rsid w:val="007672C1"/>
    <w:rsid w:val="007672E5"/>
    <w:rsid w:val="007672FC"/>
    <w:rsid w:val="007677BB"/>
    <w:rsid w:val="00767BF1"/>
    <w:rsid w:val="00770C56"/>
    <w:rsid w:val="00770DBC"/>
    <w:rsid w:val="0077139C"/>
    <w:rsid w:val="00771409"/>
    <w:rsid w:val="007717AF"/>
    <w:rsid w:val="00771BEA"/>
    <w:rsid w:val="00772352"/>
    <w:rsid w:val="00772B55"/>
    <w:rsid w:val="00773272"/>
    <w:rsid w:val="0077328F"/>
    <w:rsid w:val="0077342D"/>
    <w:rsid w:val="0077377D"/>
    <w:rsid w:val="00774CDA"/>
    <w:rsid w:val="007755A6"/>
    <w:rsid w:val="00775A9D"/>
    <w:rsid w:val="00775BF5"/>
    <w:rsid w:val="00775C21"/>
    <w:rsid w:val="007769EA"/>
    <w:rsid w:val="00776C3C"/>
    <w:rsid w:val="00776E37"/>
    <w:rsid w:val="00777958"/>
    <w:rsid w:val="00777A6F"/>
    <w:rsid w:val="00777BDD"/>
    <w:rsid w:val="00777C82"/>
    <w:rsid w:val="00777FD5"/>
    <w:rsid w:val="00780123"/>
    <w:rsid w:val="007804DC"/>
    <w:rsid w:val="007808F5"/>
    <w:rsid w:val="00781C82"/>
    <w:rsid w:val="00781FC7"/>
    <w:rsid w:val="00782320"/>
    <w:rsid w:val="00782797"/>
    <w:rsid w:val="007829CE"/>
    <w:rsid w:val="00782F2D"/>
    <w:rsid w:val="0078300A"/>
    <w:rsid w:val="00783273"/>
    <w:rsid w:val="007834D0"/>
    <w:rsid w:val="00783CF9"/>
    <w:rsid w:val="00783E65"/>
    <w:rsid w:val="00783FA2"/>
    <w:rsid w:val="0078460E"/>
    <w:rsid w:val="007847C0"/>
    <w:rsid w:val="00784880"/>
    <w:rsid w:val="00784A9E"/>
    <w:rsid w:val="007857E2"/>
    <w:rsid w:val="0078590D"/>
    <w:rsid w:val="007860D8"/>
    <w:rsid w:val="0078611D"/>
    <w:rsid w:val="007868F8"/>
    <w:rsid w:val="00786C0A"/>
    <w:rsid w:val="0078774D"/>
    <w:rsid w:val="00787A38"/>
    <w:rsid w:val="00787CF7"/>
    <w:rsid w:val="00787D15"/>
    <w:rsid w:val="00787D60"/>
    <w:rsid w:val="00790412"/>
    <w:rsid w:val="00790528"/>
    <w:rsid w:val="0079059E"/>
    <w:rsid w:val="00790D8A"/>
    <w:rsid w:val="00791308"/>
    <w:rsid w:val="00791D48"/>
    <w:rsid w:val="00791E19"/>
    <w:rsid w:val="00792100"/>
    <w:rsid w:val="0079229D"/>
    <w:rsid w:val="007925DE"/>
    <w:rsid w:val="00793D63"/>
    <w:rsid w:val="007946B9"/>
    <w:rsid w:val="0079471C"/>
    <w:rsid w:val="00794D75"/>
    <w:rsid w:val="00795293"/>
    <w:rsid w:val="007952EE"/>
    <w:rsid w:val="0079544D"/>
    <w:rsid w:val="007956B4"/>
    <w:rsid w:val="00796481"/>
    <w:rsid w:val="00796618"/>
    <w:rsid w:val="00796805"/>
    <w:rsid w:val="00796FD2"/>
    <w:rsid w:val="00797044"/>
    <w:rsid w:val="00797169"/>
    <w:rsid w:val="00797BCC"/>
    <w:rsid w:val="00797F4A"/>
    <w:rsid w:val="007A03DF"/>
    <w:rsid w:val="007A046D"/>
    <w:rsid w:val="007A058E"/>
    <w:rsid w:val="007A0860"/>
    <w:rsid w:val="007A0DBC"/>
    <w:rsid w:val="007A0EAA"/>
    <w:rsid w:val="007A127F"/>
    <w:rsid w:val="007A1C96"/>
    <w:rsid w:val="007A1DFB"/>
    <w:rsid w:val="007A2022"/>
    <w:rsid w:val="007A208A"/>
    <w:rsid w:val="007A2154"/>
    <w:rsid w:val="007A2508"/>
    <w:rsid w:val="007A2ABA"/>
    <w:rsid w:val="007A2BE8"/>
    <w:rsid w:val="007A3025"/>
    <w:rsid w:val="007A30A6"/>
    <w:rsid w:val="007A3DBE"/>
    <w:rsid w:val="007A44AC"/>
    <w:rsid w:val="007A4926"/>
    <w:rsid w:val="007A53DE"/>
    <w:rsid w:val="007A5472"/>
    <w:rsid w:val="007A5B52"/>
    <w:rsid w:val="007A602A"/>
    <w:rsid w:val="007A6641"/>
    <w:rsid w:val="007A66A6"/>
    <w:rsid w:val="007A671D"/>
    <w:rsid w:val="007A6B23"/>
    <w:rsid w:val="007A6D71"/>
    <w:rsid w:val="007A7E2B"/>
    <w:rsid w:val="007A7F94"/>
    <w:rsid w:val="007B01EE"/>
    <w:rsid w:val="007B0A6F"/>
    <w:rsid w:val="007B131F"/>
    <w:rsid w:val="007B16EF"/>
    <w:rsid w:val="007B21AC"/>
    <w:rsid w:val="007B221E"/>
    <w:rsid w:val="007B3272"/>
    <w:rsid w:val="007B3842"/>
    <w:rsid w:val="007B3888"/>
    <w:rsid w:val="007B3916"/>
    <w:rsid w:val="007B3D6F"/>
    <w:rsid w:val="007B4F2C"/>
    <w:rsid w:val="007B5110"/>
    <w:rsid w:val="007B5163"/>
    <w:rsid w:val="007B656E"/>
    <w:rsid w:val="007B6C75"/>
    <w:rsid w:val="007B71A8"/>
    <w:rsid w:val="007B75E4"/>
    <w:rsid w:val="007B7750"/>
    <w:rsid w:val="007C00B4"/>
    <w:rsid w:val="007C0121"/>
    <w:rsid w:val="007C0F86"/>
    <w:rsid w:val="007C1BA5"/>
    <w:rsid w:val="007C2046"/>
    <w:rsid w:val="007C2C93"/>
    <w:rsid w:val="007C3794"/>
    <w:rsid w:val="007C37E9"/>
    <w:rsid w:val="007C3C07"/>
    <w:rsid w:val="007C3C38"/>
    <w:rsid w:val="007C4988"/>
    <w:rsid w:val="007C5E99"/>
    <w:rsid w:val="007C6037"/>
    <w:rsid w:val="007C616C"/>
    <w:rsid w:val="007C6629"/>
    <w:rsid w:val="007C6D81"/>
    <w:rsid w:val="007C7505"/>
    <w:rsid w:val="007C75B2"/>
    <w:rsid w:val="007C7D98"/>
    <w:rsid w:val="007C7E3D"/>
    <w:rsid w:val="007C7EC6"/>
    <w:rsid w:val="007D050B"/>
    <w:rsid w:val="007D123C"/>
    <w:rsid w:val="007D14CB"/>
    <w:rsid w:val="007D1BB2"/>
    <w:rsid w:val="007D21F6"/>
    <w:rsid w:val="007D248E"/>
    <w:rsid w:val="007D25FA"/>
    <w:rsid w:val="007D2692"/>
    <w:rsid w:val="007D2F99"/>
    <w:rsid w:val="007D3132"/>
    <w:rsid w:val="007D437C"/>
    <w:rsid w:val="007D4462"/>
    <w:rsid w:val="007D4533"/>
    <w:rsid w:val="007D49F5"/>
    <w:rsid w:val="007D4A86"/>
    <w:rsid w:val="007D4D69"/>
    <w:rsid w:val="007D4E33"/>
    <w:rsid w:val="007D5676"/>
    <w:rsid w:val="007D66AF"/>
    <w:rsid w:val="007D67F9"/>
    <w:rsid w:val="007D69BC"/>
    <w:rsid w:val="007D69D2"/>
    <w:rsid w:val="007D720B"/>
    <w:rsid w:val="007D749A"/>
    <w:rsid w:val="007D7B69"/>
    <w:rsid w:val="007E017A"/>
    <w:rsid w:val="007E09C1"/>
    <w:rsid w:val="007E0BAB"/>
    <w:rsid w:val="007E1513"/>
    <w:rsid w:val="007E216C"/>
    <w:rsid w:val="007E2937"/>
    <w:rsid w:val="007E2EF4"/>
    <w:rsid w:val="007E2F14"/>
    <w:rsid w:val="007E2F74"/>
    <w:rsid w:val="007E324F"/>
    <w:rsid w:val="007E33F8"/>
    <w:rsid w:val="007E390B"/>
    <w:rsid w:val="007E3B2D"/>
    <w:rsid w:val="007E42C8"/>
    <w:rsid w:val="007E49F7"/>
    <w:rsid w:val="007E53C6"/>
    <w:rsid w:val="007E556D"/>
    <w:rsid w:val="007E5662"/>
    <w:rsid w:val="007E58F7"/>
    <w:rsid w:val="007E59FE"/>
    <w:rsid w:val="007E5A42"/>
    <w:rsid w:val="007E610F"/>
    <w:rsid w:val="007E660C"/>
    <w:rsid w:val="007E6BB1"/>
    <w:rsid w:val="007E6C0F"/>
    <w:rsid w:val="007E6D30"/>
    <w:rsid w:val="007E7034"/>
    <w:rsid w:val="007E73B0"/>
    <w:rsid w:val="007F0253"/>
    <w:rsid w:val="007F0680"/>
    <w:rsid w:val="007F07E6"/>
    <w:rsid w:val="007F0911"/>
    <w:rsid w:val="007F0CCC"/>
    <w:rsid w:val="007F0FE5"/>
    <w:rsid w:val="007F1193"/>
    <w:rsid w:val="007F15A6"/>
    <w:rsid w:val="007F15B4"/>
    <w:rsid w:val="007F203E"/>
    <w:rsid w:val="007F20EF"/>
    <w:rsid w:val="007F2499"/>
    <w:rsid w:val="007F2D72"/>
    <w:rsid w:val="007F37FB"/>
    <w:rsid w:val="007F3BAF"/>
    <w:rsid w:val="007F3D22"/>
    <w:rsid w:val="007F41EB"/>
    <w:rsid w:val="007F4384"/>
    <w:rsid w:val="007F48B6"/>
    <w:rsid w:val="007F4B02"/>
    <w:rsid w:val="007F5236"/>
    <w:rsid w:val="007F59A0"/>
    <w:rsid w:val="007F5B47"/>
    <w:rsid w:val="007F5ECE"/>
    <w:rsid w:val="007F7A9D"/>
    <w:rsid w:val="007F7DF2"/>
    <w:rsid w:val="008000E8"/>
    <w:rsid w:val="008006F6"/>
    <w:rsid w:val="00800EA9"/>
    <w:rsid w:val="00800FBD"/>
    <w:rsid w:val="00801468"/>
    <w:rsid w:val="00801A4F"/>
    <w:rsid w:val="0080211B"/>
    <w:rsid w:val="008025D0"/>
    <w:rsid w:val="008025F7"/>
    <w:rsid w:val="0080265D"/>
    <w:rsid w:val="00802BC9"/>
    <w:rsid w:val="00802F07"/>
    <w:rsid w:val="00803394"/>
    <w:rsid w:val="00803494"/>
    <w:rsid w:val="0080380E"/>
    <w:rsid w:val="008045D7"/>
    <w:rsid w:val="008046EC"/>
    <w:rsid w:val="00804CD9"/>
    <w:rsid w:val="00805414"/>
    <w:rsid w:val="00805574"/>
    <w:rsid w:val="0080584C"/>
    <w:rsid w:val="00805CE0"/>
    <w:rsid w:val="00805FE0"/>
    <w:rsid w:val="008063BE"/>
    <w:rsid w:val="00806648"/>
    <w:rsid w:val="00806C72"/>
    <w:rsid w:val="00807530"/>
    <w:rsid w:val="0080797F"/>
    <w:rsid w:val="00807AC8"/>
    <w:rsid w:val="00807E64"/>
    <w:rsid w:val="008108C9"/>
    <w:rsid w:val="00810DD2"/>
    <w:rsid w:val="008119F1"/>
    <w:rsid w:val="00812211"/>
    <w:rsid w:val="008123C3"/>
    <w:rsid w:val="00812B41"/>
    <w:rsid w:val="00813028"/>
    <w:rsid w:val="008135DB"/>
    <w:rsid w:val="0081364E"/>
    <w:rsid w:val="00813B88"/>
    <w:rsid w:val="00813BB7"/>
    <w:rsid w:val="00814A16"/>
    <w:rsid w:val="00815120"/>
    <w:rsid w:val="00815178"/>
    <w:rsid w:val="0081562D"/>
    <w:rsid w:val="00815D55"/>
    <w:rsid w:val="00816B96"/>
    <w:rsid w:val="00816C95"/>
    <w:rsid w:val="00816FE4"/>
    <w:rsid w:val="00817092"/>
    <w:rsid w:val="00817206"/>
    <w:rsid w:val="00817C5E"/>
    <w:rsid w:val="00820C25"/>
    <w:rsid w:val="00820D3F"/>
    <w:rsid w:val="00821BF1"/>
    <w:rsid w:val="00822307"/>
    <w:rsid w:val="00822375"/>
    <w:rsid w:val="008225E5"/>
    <w:rsid w:val="0082263D"/>
    <w:rsid w:val="008228C2"/>
    <w:rsid w:val="00823410"/>
    <w:rsid w:val="008236B7"/>
    <w:rsid w:val="0082398E"/>
    <w:rsid w:val="008242BC"/>
    <w:rsid w:val="00824861"/>
    <w:rsid w:val="00824A74"/>
    <w:rsid w:val="0082604E"/>
    <w:rsid w:val="008264FB"/>
    <w:rsid w:val="008265C8"/>
    <w:rsid w:val="00827362"/>
    <w:rsid w:val="008276F2"/>
    <w:rsid w:val="00830029"/>
    <w:rsid w:val="0083031D"/>
    <w:rsid w:val="00830522"/>
    <w:rsid w:val="008306A4"/>
    <w:rsid w:val="0083096F"/>
    <w:rsid w:val="00830C60"/>
    <w:rsid w:val="00831499"/>
    <w:rsid w:val="00831550"/>
    <w:rsid w:val="008315D5"/>
    <w:rsid w:val="00831C53"/>
    <w:rsid w:val="00831EEE"/>
    <w:rsid w:val="008326AA"/>
    <w:rsid w:val="008332BE"/>
    <w:rsid w:val="008333B7"/>
    <w:rsid w:val="00833649"/>
    <w:rsid w:val="00833866"/>
    <w:rsid w:val="00833AD9"/>
    <w:rsid w:val="00834340"/>
    <w:rsid w:val="0083435A"/>
    <w:rsid w:val="008346E6"/>
    <w:rsid w:val="00835018"/>
    <w:rsid w:val="00835345"/>
    <w:rsid w:val="008355AD"/>
    <w:rsid w:val="00835D00"/>
    <w:rsid w:val="00835E44"/>
    <w:rsid w:val="00836244"/>
    <w:rsid w:val="008362ED"/>
    <w:rsid w:val="0083646D"/>
    <w:rsid w:val="00836D53"/>
    <w:rsid w:val="00837BD7"/>
    <w:rsid w:val="00837DDE"/>
    <w:rsid w:val="00837F50"/>
    <w:rsid w:val="00840D09"/>
    <w:rsid w:val="00840D1E"/>
    <w:rsid w:val="00840DA6"/>
    <w:rsid w:val="008426DD"/>
    <w:rsid w:val="00842B91"/>
    <w:rsid w:val="008443A3"/>
    <w:rsid w:val="008448EE"/>
    <w:rsid w:val="00844B96"/>
    <w:rsid w:val="00844F4E"/>
    <w:rsid w:val="00844F90"/>
    <w:rsid w:val="008450CA"/>
    <w:rsid w:val="00845159"/>
    <w:rsid w:val="008452A0"/>
    <w:rsid w:val="0084562D"/>
    <w:rsid w:val="00845A4D"/>
    <w:rsid w:val="00846146"/>
    <w:rsid w:val="00846296"/>
    <w:rsid w:val="008463DE"/>
    <w:rsid w:val="008469A7"/>
    <w:rsid w:val="00847163"/>
    <w:rsid w:val="008476BE"/>
    <w:rsid w:val="00847ABF"/>
    <w:rsid w:val="00847DA2"/>
    <w:rsid w:val="00850200"/>
    <w:rsid w:val="00850AD4"/>
    <w:rsid w:val="008510DC"/>
    <w:rsid w:val="008512C6"/>
    <w:rsid w:val="0085174A"/>
    <w:rsid w:val="00851A9D"/>
    <w:rsid w:val="00851FFC"/>
    <w:rsid w:val="0085225A"/>
    <w:rsid w:val="00852643"/>
    <w:rsid w:val="0085274D"/>
    <w:rsid w:val="0085295B"/>
    <w:rsid w:val="008529BA"/>
    <w:rsid w:val="008529ED"/>
    <w:rsid w:val="00852E18"/>
    <w:rsid w:val="00852EC9"/>
    <w:rsid w:val="00852FCE"/>
    <w:rsid w:val="00853508"/>
    <w:rsid w:val="00853629"/>
    <w:rsid w:val="008536D9"/>
    <w:rsid w:val="00854457"/>
    <w:rsid w:val="00854631"/>
    <w:rsid w:val="008550AC"/>
    <w:rsid w:val="0085578B"/>
    <w:rsid w:val="00855D76"/>
    <w:rsid w:val="00856026"/>
    <w:rsid w:val="00856A0C"/>
    <w:rsid w:val="008572E6"/>
    <w:rsid w:val="0085787A"/>
    <w:rsid w:val="00857E0F"/>
    <w:rsid w:val="008601DB"/>
    <w:rsid w:val="00860B35"/>
    <w:rsid w:val="00860EB1"/>
    <w:rsid w:val="00861002"/>
    <w:rsid w:val="00861108"/>
    <w:rsid w:val="008612E1"/>
    <w:rsid w:val="008613A5"/>
    <w:rsid w:val="008626B7"/>
    <w:rsid w:val="008631D6"/>
    <w:rsid w:val="00863242"/>
    <w:rsid w:val="00863972"/>
    <w:rsid w:val="00863C74"/>
    <w:rsid w:val="00863DC6"/>
    <w:rsid w:val="00864226"/>
    <w:rsid w:val="008642FC"/>
    <w:rsid w:val="00864AC5"/>
    <w:rsid w:val="00864D74"/>
    <w:rsid w:val="00865034"/>
    <w:rsid w:val="0086509E"/>
    <w:rsid w:val="008654C1"/>
    <w:rsid w:val="00865604"/>
    <w:rsid w:val="00865652"/>
    <w:rsid w:val="008658F9"/>
    <w:rsid w:val="00865BDD"/>
    <w:rsid w:val="008660A6"/>
    <w:rsid w:val="008660FF"/>
    <w:rsid w:val="0086613E"/>
    <w:rsid w:val="0086621C"/>
    <w:rsid w:val="00866AA2"/>
    <w:rsid w:val="00866BAA"/>
    <w:rsid w:val="00867273"/>
    <w:rsid w:val="00867694"/>
    <w:rsid w:val="00867E45"/>
    <w:rsid w:val="008700A2"/>
    <w:rsid w:val="008707C8"/>
    <w:rsid w:val="008709CB"/>
    <w:rsid w:val="0087136D"/>
    <w:rsid w:val="0087143A"/>
    <w:rsid w:val="00871DB5"/>
    <w:rsid w:val="008720DE"/>
    <w:rsid w:val="008731EE"/>
    <w:rsid w:val="008733CE"/>
    <w:rsid w:val="008737BA"/>
    <w:rsid w:val="00873969"/>
    <w:rsid w:val="0087411E"/>
    <w:rsid w:val="00874169"/>
    <w:rsid w:val="008748CF"/>
    <w:rsid w:val="00875090"/>
    <w:rsid w:val="0087522D"/>
    <w:rsid w:val="008752F6"/>
    <w:rsid w:val="008755AB"/>
    <w:rsid w:val="008755CA"/>
    <w:rsid w:val="00875E11"/>
    <w:rsid w:val="00875E3B"/>
    <w:rsid w:val="008763A3"/>
    <w:rsid w:val="008767B9"/>
    <w:rsid w:val="00876A54"/>
    <w:rsid w:val="0087706D"/>
    <w:rsid w:val="0087759C"/>
    <w:rsid w:val="00877BE9"/>
    <w:rsid w:val="00877DC2"/>
    <w:rsid w:val="0088029B"/>
    <w:rsid w:val="00880C95"/>
    <w:rsid w:val="00880CB2"/>
    <w:rsid w:val="00882477"/>
    <w:rsid w:val="00882A49"/>
    <w:rsid w:val="00882E00"/>
    <w:rsid w:val="00882E8D"/>
    <w:rsid w:val="008837DD"/>
    <w:rsid w:val="008838F4"/>
    <w:rsid w:val="00883955"/>
    <w:rsid w:val="00883A9E"/>
    <w:rsid w:val="00883B33"/>
    <w:rsid w:val="008849E8"/>
    <w:rsid w:val="00884A38"/>
    <w:rsid w:val="00884E19"/>
    <w:rsid w:val="00885607"/>
    <w:rsid w:val="00885693"/>
    <w:rsid w:val="00886139"/>
    <w:rsid w:val="0088656C"/>
    <w:rsid w:val="00886AA0"/>
    <w:rsid w:val="00886ABD"/>
    <w:rsid w:val="00886B01"/>
    <w:rsid w:val="00887D45"/>
    <w:rsid w:val="00887FAF"/>
    <w:rsid w:val="008906E4"/>
    <w:rsid w:val="00890823"/>
    <w:rsid w:val="00890BC6"/>
    <w:rsid w:val="00891371"/>
    <w:rsid w:val="00891888"/>
    <w:rsid w:val="00891A7C"/>
    <w:rsid w:val="00891BE6"/>
    <w:rsid w:val="008926D1"/>
    <w:rsid w:val="008929F0"/>
    <w:rsid w:val="00892C9D"/>
    <w:rsid w:val="00892DBC"/>
    <w:rsid w:val="00892F46"/>
    <w:rsid w:val="008930D8"/>
    <w:rsid w:val="0089379C"/>
    <w:rsid w:val="0089383C"/>
    <w:rsid w:val="00893F00"/>
    <w:rsid w:val="0089442C"/>
    <w:rsid w:val="00894505"/>
    <w:rsid w:val="008956D4"/>
    <w:rsid w:val="00896409"/>
    <w:rsid w:val="0089648A"/>
    <w:rsid w:val="00896766"/>
    <w:rsid w:val="0089685B"/>
    <w:rsid w:val="0089706A"/>
    <w:rsid w:val="0089760A"/>
    <w:rsid w:val="0089774F"/>
    <w:rsid w:val="00897C17"/>
    <w:rsid w:val="00897DD2"/>
    <w:rsid w:val="008A0267"/>
    <w:rsid w:val="008A0700"/>
    <w:rsid w:val="008A2A56"/>
    <w:rsid w:val="008A3820"/>
    <w:rsid w:val="008A3900"/>
    <w:rsid w:val="008A3A43"/>
    <w:rsid w:val="008A3B1C"/>
    <w:rsid w:val="008A543B"/>
    <w:rsid w:val="008A5B66"/>
    <w:rsid w:val="008A5F89"/>
    <w:rsid w:val="008A6652"/>
    <w:rsid w:val="008A67BB"/>
    <w:rsid w:val="008A6D84"/>
    <w:rsid w:val="008A79A9"/>
    <w:rsid w:val="008A7C89"/>
    <w:rsid w:val="008B0352"/>
    <w:rsid w:val="008B0ADF"/>
    <w:rsid w:val="008B0CA6"/>
    <w:rsid w:val="008B0E15"/>
    <w:rsid w:val="008B164C"/>
    <w:rsid w:val="008B21C3"/>
    <w:rsid w:val="008B2245"/>
    <w:rsid w:val="008B25E1"/>
    <w:rsid w:val="008B260D"/>
    <w:rsid w:val="008B2751"/>
    <w:rsid w:val="008B295E"/>
    <w:rsid w:val="008B2E82"/>
    <w:rsid w:val="008B3C98"/>
    <w:rsid w:val="008B3E23"/>
    <w:rsid w:val="008B4353"/>
    <w:rsid w:val="008B4458"/>
    <w:rsid w:val="008B4578"/>
    <w:rsid w:val="008B50DE"/>
    <w:rsid w:val="008B56AC"/>
    <w:rsid w:val="008B5D07"/>
    <w:rsid w:val="008B6385"/>
    <w:rsid w:val="008B703D"/>
    <w:rsid w:val="008B75D5"/>
    <w:rsid w:val="008C06DC"/>
    <w:rsid w:val="008C0918"/>
    <w:rsid w:val="008C0B24"/>
    <w:rsid w:val="008C0DD2"/>
    <w:rsid w:val="008C14FA"/>
    <w:rsid w:val="008C1944"/>
    <w:rsid w:val="008C1F28"/>
    <w:rsid w:val="008C2539"/>
    <w:rsid w:val="008C27E9"/>
    <w:rsid w:val="008C28DB"/>
    <w:rsid w:val="008C2A67"/>
    <w:rsid w:val="008C2AB9"/>
    <w:rsid w:val="008C2C21"/>
    <w:rsid w:val="008C2E78"/>
    <w:rsid w:val="008C31D5"/>
    <w:rsid w:val="008C39AF"/>
    <w:rsid w:val="008C3FE2"/>
    <w:rsid w:val="008C4186"/>
    <w:rsid w:val="008C4FE5"/>
    <w:rsid w:val="008C5066"/>
    <w:rsid w:val="008C50F3"/>
    <w:rsid w:val="008C5ABC"/>
    <w:rsid w:val="008C5B98"/>
    <w:rsid w:val="008C5E3A"/>
    <w:rsid w:val="008C66EB"/>
    <w:rsid w:val="008C67D7"/>
    <w:rsid w:val="008C707B"/>
    <w:rsid w:val="008C70A2"/>
    <w:rsid w:val="008C759F"/>
    <w:rsid w:val="008C7D5B"/>
    <w:rsid w:val="008C7FD2"/>
    <w:rsid w:val="008D0383"/>
    <w:rsid w:val="008D0419"/>
    <w:rsid w:val="008D0693"/>
    <w:rsid w:val="008D147E"/>
    <w:rsid w:val="008D1A24"/>
    <w:rsid w:val="008D1CE3"/>
    <w:rsid w:val="008D2BAD"/>
    <w:rsid w:val="008D303E"/>
    <w:rsid w:val="008D347E"/>
    <w:rsid w:val="008D464A"/>
    <w:rsid w:val="008D4C7F"/>
    <w:rsid w:val="008D5933"/>
    <w:rsid w:val="008D5991"/>
    <w:rsid w:val="008D60F7"/>
    <w:rsid w:val="008D631D"/>
    <w:rsid w:val="008D64C5"/>
    <w:rsid w:val="008D6732"/>
    <w:rsid w:val="008D6EC8"/>
    <w:rsid w:val="008D768E"/>
    <w:rsid w:val="008D7901"/>
    <w:rsid w:val="008D7982"/>
    <w:rsid w:val="008D7EA8"/>
    <w:rsid w:val="008E04B1"/>
    <w:rsid w:val="008E050E"/>
    <w:rsid w:val="008E09F8"/>
    <w:rsid w:val="008E0BAB"/>
    <w:rsid w:val="008E2082"/>
    <w:rsid w:val="008E20BD"/>
    <w:rsid w:val="008E2253"/>
    <w:rsid w:val="008E2327"/>
    <w:rsid w:val="008E23A0"/>
    <w:rsid w:val="008E2DE5"/>
    <w:rsid w:val="008E2DEE"/>
    <w:rsid w:val="008E30CD"/>
    <w:rsid w:val="008E3747"/>
    <w:rsid w:val="008E3C35"/>
    <w:rsid w:val="008E4529"/>
    <w:rsid w:val="008E4A7E"/>
    <w:rsid w:val="008E539B"/>
    <w:rsid w:val="008E5EFB"/>
    <w:rsid w:val="008E61FC"/>
    <w:rsid w:val="008E6370"/>
    <w:rsid w:val="008E64D9"/>
    <w:rsid w:val="008E6EEB"/>
    <w:rsid w:val="008E7575"/>
    <w:rsid w:val="008E778E"/>
    <w:rsid w:val="008E77BA"/>
    <w:rsid w:val="008E7D37"/>
    <w:rsid w:val="008E7EB8"/>
    <w:rsid w:val="008F0149"/>
    <w:rsid w:val="008F052B"/>
    <w:rsid w:val="008F0576"/>
    <w:rsid w:val="008F09D8"/>
    <w:rsid w:val="008F0E42"/>
    <w:rsid w:val="008F10D3"/>
    <w:rsid w:val="008F1843"/>
    <w:rsid w:val="008F18C5"/>
    <w:rsid w:val="008F20DE"/>
    <w:rsid w:val="008F29BA"/>
    <w:rsid w:val="008F43FA"/>
    <w:rsid w:val="008F4780"/>
    <w:rsid w:val="008F4B19"/>
    <w:rsid w:val="008F5442"/>
    <w:rsid w:val="008F57A6"/>
    <w:rsid w:val="008F5C09"/>
    <w:rsid w:val="008F5E92"/>
    <w:rsid w:val="008F6099"/>
    <w:rsid w:val="008F615A"/>
    <w:rsid w:val="008F63B1"/>
    <w:rsid w:val="008F66E6"/>
    <w:rsid w:val="008F68A7"/>
    <w:rsid w:val="008F6C19"/>
    <w:rsid w:val="008F714C"/>
    <w:rsid w:val="008F7878"/>
    <w:rsid w:val="00900607"/>
    <w:rsid w:val="00900C07"/>
    <w:rsid w:val="009012BD"/>
    <w:rsid w:val="00901C03"/>
    <w:rsid w:val="00901C4C"/>
    <w:rsid w:val="0090256D"/>
    <w:rsid w:val="0090278F"/>
    <w:rsid w:val="00902805"/>
    <w:rsid w:val="00902892"/>
    <w:rsid w:val="00902B88"/>
    <w:rsid w:val="00902CD2"/>
    <w:rsid w:val="00903172"/>
    <w:rsid w:val="00903254"/>
    <w:rsid w:val="009033C8"/>
    <w:rsid w:val="00904495"/>
    <w:rsid w:val="009057BE"/>
    <w:rsid w:val="00905F86"/>
    <w:rsid w:val="009069CD"/>
    <w:rsid w:val="00906E7B"/>
    <w:rsid w:val="009071FA"/>
    <w:rsid w:val="009079FE"/>
    <w:rsid w:val="00907BD8"/>
    <w:rsid w:val="009104FC"/>
    <w:rsid w:val="0091057A"/>
    <w:rsid w:val="009110CF"/>
    <w:rsid w:val="0091167D"/>
    <w:rsid w:val="009119D6"/>
    <w:rsid w:val="00911CFB"/>
    <w:rsid w:val="00911EE8"/>
    <w:rsid w:val="00912079"/>
    <w:rsid w:val="00912561"/>
    <w:rsid w:val="00912562"/>
    <w:rsid w:val="00912756"/>
    <w:rsid w:val="0091300F"/>
    <w:rsid w:val="009131FD"/>
    <w:rsid w:val="009137B3"/>
    <w:rsid w:val="00913943"/>
    <w:rsid w:val="00913A28"/>
    <w:rsid w:val="00913E14"/>
    <w:rsid w:val="00913E69"/>
    <w:rsid w:val="00913EAB"/>
    <w:rsid w:val="009140B7"/>
    <w:rsid w:val="0091500C"/>
    <w:rsid w:val="009159F1"/>
    <w:rsid w:val="00915C47"/>
    <w:rsid w:val="009162DC"/>
    <w:rsid w:val="009166FB"/>
    <w:rsid w:val="00916C15"/>
    <w:rsid w:val="00916F3A"/>
    <w:rsid w:val="00917025"/>
    <w:rsid w:val="00917FB6"/>
    <w:rsid w:val="009206DA"/>
    <w:rsid w:val="00920E37"/>
    <w:rsid w:val="009210C7"/>
    <w:rsid w:val="0092113C"/>
    <w:rsid w:val="009216A4"/>
    <w:rsid w:val="00921A5F"/>
    <w:rsid w:val="00921E29"/>
    <w:rsid w:val="00921EE8"/>
    <w:rsid w:val="00921EF7"/>
    <w:rsid w:val="00922604"/>
    <w:rsid w:val="00924056"/>
    <w:rsid w:val="00924B05"/>
    <w:rsid w:val="00925082"/>
    <w:rsid w:val="0092514C"/>
    <w:rsid w:val="009254E7"/>
    <w:rsid w:val="00925C30"/>
    <w:rsid w:val="00925E51"/>
    <w:rsid w:val="00925F07"/>
    <w:rsid w:val="00926108"/>
    <w:rsid w:val="00926230"/>
    <w:rsid w:val="00926444"/>
    <w:rsid w:val="00926EF3"/>
    <w:rsid w:val="00927096"/>
    <w:rsid w:val="00927F4F"/>
    <w:rsid w:val="00930747"/>
    <w:rsid w:val="00930AA9"/>
    <w:rsid w:val="009317D7"/>
    <w:rsid w:val="00931DC7"/>
    <w:rsid w:val="00931F3F"/>
    <w:rsid w:val="00932310"/>
    <w:rsid w:val="00932323"/>
    <w:rsid w:val="009324EA"/>
    <w:rsid w:val="00933054"/>
    <w:rsid w:val="009334CF"/>
    <w:rsid w:val="009345A7"/>
    <w:rsid w:val="00934BDE"/>
    <w:rsid w:val="00934FD4"/>
    <w:rsid w:val="00935513"/>
    <w:rsid w:val="00935E67"/>
    <w:rsid w:val="0093609B"/>
    <w:rsid w:val="009365BD"/>
    <w:rsid w:val="00937097"/>
    <w:rsid w:val="00937282"/>
    <w:rsid w:val="00937655"/>
    <w:rsid w:val="00937CE1"/>
    <w:rsid w:val="009401D8"/>
    <w:rsid w:val="0094029D"/>
    <w:rsid w:val="009402AB"/>
    <w:rsid w:val="00940C6B"/>
    <w:rsid w:val="00940EDC"/>
    <w:rsid w:val="009412B3"/>
    <w:rsid w:val="0094148B"/>
    <w:rsid w:val="00941824"/>
    <w:rsid w:val="00941B4F"/>
    <w:rsid w:val="00941D78"/>
    <w:rsid w:val="00941E15"/>
    <w:rsid w:val="00942215"/>
    <w:rsid w:val="0094243E"/>
    <w:rsid w:val="009426FD"/>
    <w:rsid w:val="00942C17"/>
    <w:rsid w:val="00943418"/>
    <w:rsid w:val="009434F7"/>
    <w:rsid w:val="0094372E"/>
    <w:rsid w:val="00943E45"/>
    <w:rsid w:val="00944172"/>
    <w:rsid w:val="0094422D"/>
    <w:rsid w:val="00944687"/>
    <w:rsid w:val="00945607"/>
    <w:rsid w:val="0094627C"/>
    <w:rsid w:val="009466D8"/>
    <w:rsid w:val="00946CC8"/>
    <w:rsid w:val="00946DD3"/>
    <w:rsid w:val="00946EC2"/>
    <w:rsid w:val="00947407"/>
    <w:rsid w:val="00947F13"/>
    <w:rsid w:val="0095014A"/>
    <w:rsid w:val="00950A4E"/>
    <w:rsid w:val="00950D40"/>
    <w:rsid w:val="00951402"/>
    <w:rsid w:val="0095179B"/>
    <w:rsid w:val="00951C38"/>
    <w:rsid w:val="0095215E"/>
    <w:rsid w:val="009523F5"/>
    <w:rsid w:val="00952413"/>
    <w:rsid w:val="00953AA0"/>
    <w:rsid w:val="00954EE1"/>
    <w:rsid w:val="0095567A"/>
    <w:rsid w:val="009558C1"/>
    <w:rsid w:val="00955E4D"/>
    <w:rsid w:val="00956AE3"/>
    <w:rsid w:val="00956BD4"/>
    <w:rsid w:val="0095712B"/>
    <w:rsid w:val="0095764B"/>
    <w:rsid w:val="009579D1"/>
    <w:rsid w:val="0096016B"/>
    <w:rsid w:val="00960267"/>
    <w:rsid w:val="009607C9"/>
    <w:rsid w:val="00960954"/>
    <w:rsid w:val="00960D01"/>
    <w:rsid w:val="009614B8"/>
    <w:rsid w:val="009617A3"/>
    <w:rsid w:val="009618FF"/>
    <w:rsid w:val="00961A91"/>
    <w:rsid w:val="00961E08"/>
    <w:rsid w:val="009625EB"/>
    <w:rsid w:val="00963AA7"/>
    <w:rsid w:val="00963FE9"/>
    <w:rsid w:val="009642D6"/>
    <w:rsid w:val="00964A68"/>
    <w:rsid w:val="00964E72"/>
    <w:rsid w:val="00964FAC"/>
    <w:rsid w:val="009653ED"/>
    <w:rsid w:val="009654FA"/>
    <w:rsid w:val="00965D5B"/>
    <w:rsid w:val="00966C90"/>
    <w:rsid w:val="00966CC7"/>
    <w:rsid w:val="00967A7D"/>
    <w:rsid w:val="00967D62"/>
    <w:rsid w:val="009700FE"/>
    <w:rsid w:val="009701D9"/>
    <w:rsid w:val="0097029A"/>
    <w:rsid w:val="00970DA2"/>
    <w:rsid w:val="00971428"/>
    <w:rsid w:val="0097182F"/>
    <w:rsid w:val="00971ACD"/>
    <w:rsid w:val="00971CED"/>
    <w:rsid w:val="009728FD"/>
    <w:rsid w:val="00972B2D"/>
    <w:rsid w:val="0097382D"/>
    <w:rsid w:val="00974906"/>
    <w:rsid w:val="00974E3C"/>
    <w:rsid w:val="00975123"/>
    <w:rsid w:val="0097543C"/>
    <w:rsid w:val="009754D5"/>
    <w:rsid w:val="00975805"/>
    <w:rsid w:val="00976437"/>
    <w:rsid w:val="009766BC"/>
    <w:rsid w:val="009768AA"/>
    <w:rsid w:val="009770B0"/>
    <w:rsid w:val="009779C3"/>
    <w:rsid w:val="00980129"/>
    <w:rsid w:val="00980433"/>
    <w:rsid w:val="00980A80"/>
    <w:rsid w:val="00980D2D"/>
    <w:rsid w:val="00981443"/>
    <w:rsid w:val="009814BC"/>
    <w:rsid w:val="00981AF5"/>
    <w:rsid w:val="00981CB3"/>
    <w:rsid w:val="00981F53"/>
    <w:rsid w:val="009826DA"/>
    <w:rsid w:val="00983931"/>
    <w:rsid w:val="00983AD7"/>
    <w:rsid w:val="00983D14"/>
    <w:rsid w:val="00984152"/>
    <w:rsid w:val="00985061"/>
    <w:rsid w:val="00985208"/>
    <w:rsid w:val="00985533"/>
    <w:rsid w:val="009865E2"/>
    <w:rsid w:val="0098678D"/>
    <w:rsid w:val="009867BB"/>
    <w:rsid w:val="00986B8E"/>
    <w:rsid w:val="00987C67"/>
    <w:rsid w:val="00987E47"/>
    <w:rsid w:val="00987F6D"/>
    <w:rsid w:val="00990EFC"/>
    <w:rsid w:val="00991709"/>
    <w:rsid w:val="00992619"/>
    <w:rsid w:val="009929A1"/>
    <w:rsid w:val="00992A4C"/>
    <w:rsid w:val="00993AD9"/>
    <w:rsid w:val="00994127"/>
    <w:rsid w:val="00994566"/>
    <w:rsid w:val="00994953"/>
    <w:rsid w:val="00994A4D"/>
    <w:rsid w:val="00994EF9"/>
    <w:rsid w:val="009952BB"/>
    <w:rsid w:val="00995A11"/>
    <w:rsid w:val="00995AD7"/>
    <w:rsid w:val="00995D1C"/>
    <w:rsid w:val="0099683F"/>
    <w:rsid w:val="00996883"/>
    <w:rsid w:val="00997045"/>
    <w:rsid w:val="009971DF"/>
    <w:rsid w:val="00997228"/>
    <w:rsid w:val="0099743B"/>
    <w:rsid w:val="00997A06"/>
    <w:rsid w:val="00997B27"/>
    <w:rsid w:val="009A05B3"/>
    <w:rsid w:val="009A05D6"/>
    <w:rsid w:val="009A0B00"/>
    <w:rsid w:val="009A1057"/>
    <w:rsid w:val="009A10AA"/>
    <w:rsid w:val="009A1925"/>
    <w:rsid w:val="009A1AF5"/>
    <w:rsid w:val="009A1C4D"/>
    <w:rsid w:val="009A2824"/>
    <w:rsid w:val="009A2B0C"/>
    <w:rsid w:val="009A30C3"/>
    <w:rsid w:val="009A34FE"/>
    <w:rsid w:val="009A3A25"/>
    <w:rsid w:val="009A3C6B"/>
    <w:rsid w:val="009A4A44"/>
    <w:rsid w:val="009A4AED"/>
    <w:rsid w:val="009A5399"/>
    <w:rsid w:val="009A5A68"/>
    <w:rsid w:val="009A5C45"/>
    <w:rsid w:val="009A6190"/>
    <w:rsid w:val="009A63D8"/>
    <w:rsid w:val="009A640C"/>
    <w:rsid w:val="009A6C6F"/>
    <w:rsid w:val="009A6E78"/>
    <w:rsid w:val="009A741F"/>
    <w:rsid w:val="009A743F"/>
    <w:rsid w:val="009A7608"/>
    <w:rsid w:val="009A7E8E"/>
    <w:rsid w:val="009B0245"/>
    <w:rsid w:val="009B05F2"/>
    <w:rsid w:val="009B08CA"/>
    <w:rsid w:val="009B1119"/>
    <w:rsid w:val="009B13AA"/>
    <w:rsid w:val="009B1B32"/>
    <w:rsid w:val="009B2B85"/>
    <w:rsid w:val="009B319A"/>
    <w:rsid w:val="009B32AD"/>
    <w:rsid w:val="009B3470"/>
    <w:rsid w:val="009B3506"/>
    <w:rsid w:val="009B356D"/>
    <w:rsid w:val="009B3A72"/>
    <w:rsid w:val="009B3C70"/>
    <w:rsid w:val="009B453E"/>
    <w:rsid w:val="009B4CF4"/>
    <w:rsid w:val="009B5ED0"/>
    <w:rsid w:val="009B5EEC"/>
    <w:rsid w:val="009B6439"/>
    <w:rsid w:val="009B6B2F"/>
    <w:rsid w:val="009B7006"/>
    <w:rsid w:val="009B7772"/>
    <w:rsid w:val="009B7F9F"/>
    <w:rsid w:val="009C0A02"/>
    <w:rsid w:val="009C0A6A"/>
    <w:rsid w:val="009C0F53"/>
    <w:rsid w:val="009C0FCA"/>
    <w:rsid w:val="009C1018"/>
    <w:rsid w:val="009C117F"/>
    <w:rsid w:val="009C11FC"/>
    <w:rsid w:val="009C1732"/>
    <w:rsid w:val="009C1B49"/>
    <w:rsid w:val="009C1EFE"/>
    <w:rsid w:val="009C20F5"/>
    <w:rsid w:val="009C21D3"/>
    <w:rsid w:val="009C25F0"/>
    <w:rsid w:val="009C2619"/>
    <w:rsid w:val="009C2EE1"/>
    <w:rsid w:val="009C3A48"/>
    <w:rsid w:val="009C3B7F"/>
    <w:rsid w:val="009C3D28"/>
    <w:rsid w:val="009C420C"/>
    <w:rsid w:val="009C47ED"/>
    <w:rsid w:val="009C4FDF"/>
    <w:rsid w:val="009C5098"/>
    <w:rsid w:val="009C523B"/>
    <w:rsid w:val="009C5250"/>
    <w:rsid w:val="009C5350"/>
    <w:rsid w:val="009C5EE9"/>
    <w:rsid w:val="009C6196"/>
    <w:rsid w:val="009C62F8"/>
    <w:rsid w:val="009C68EA"/>
    <w:rsid w:val="009C7398"/>
    <w:rsid w:val="009C7AC8"/>
    <w:rsid w:val="009C7ECD"/>
    <w:rsid w:val="009D0183"/>
    <w:rsid w:val="009D02D4"/>
    <w:rsid w:val="009D0424"/>
    <w:rsid w:val="009D07D9"/>
    <w:rsid w:val="009D084D"/>
    <w:rsid w:val="009D0B56"/>
    <w:rsid w:val="009D1085"/>
    <w:rsid w:val="009D1737"/>
    <w:rsid w:val="009D1F81"/>
    <w:rsid w:val="009D2309"/>
    <w:rsid w:val="009D2626"/>
    <w:rsid w:val="009D2769"/>
    <w:rsid w:val="009D2F95"/>
    <w:rsid w:val="009D3287"/>
    <w:rsid w:val="009D3CC9"/>
    <w:rsid w:val="009D4536"/>
    <w:rsid w:val="009D4727"/>
    <w:rsid w:val="009D5BB4"/>
    <w:rsid w:val="009D5F2F"/>
    <w:rsid w:val="009D6062"/>
    <w:rsid w:val="009D6230"/>
    <w:rsid w:val="009D6F43"/>
    <w:rsid w:val="009D75CF"/>
    <w:rsid w:val="009D78C1"/>
    <w:rsid w:val="009E09D9"/>
    <w:rsid w:val="009E1456"/>
    <w:rsid w:val="009E14EE"/>
    <w:rsid w:val="009E20B0"/>
    <w:rsid w:val="009E2690"/>
    <w:rsid w:val="009E32DD"/>
    <w:rsid w:val="009E33D3"/>
    <w:rsid w:val="009E3600"/>
    <w:rsid w:val="009E4077"/>
    <w:rsid w:val="009E4293"/>
    <w:rsid w:val="009E4A01"/>
    <w:rsid w:val="009E4B8D"/>
    <w:rsid w:val="009E4CDA"/>
    <w:rsid w:val="009E4D2B"/>
    <w:rsid w:val="009E5A5C"/>
    <w:rsid w:val="009E5F5B"/>
    <w:rsid w:val="009E659E"/>
    <w:rsid w:val="009E68C0"/>
    <w:rsid w:val="009E6C81"/>
    <w:rsid w:val="009E6E6C"/>
    <w:rsid w:val="009E71F5"/>
    <w:rsid w:val="009E7310"/>
    <w:rsid w:val="009E737D"/>
    <w:rsid w:val="009E73DE"/>
    <w:rsid w:val="009E743C"/>
    <w:rsid w:val="009E74AB"/>
    <w:rsid w:val="009E7D57"/>
    <w:rsid w:val="009F0B6D"/>
    <w:rsid w:val="009F0FDD"/>
    <w:rsid w:val="009F147A"/>
    <w:rsid w:val="009F157C"/>
    <w:rsid w:val="009F1A02"/>
    <w:rsid w:val="009F1B5F"/>
    <w:rsid w:val="009F1D41"/>
    <w:rsid w:val="009F2618"/>
    <w:rsid w:val="009F27E5"/>
    <w:rsid w:val="009F369E"/>
    <w:rsid w:val="009F389F"/>
    <w:rsid w:val="009F3933"/>
    <w:rsid w:val="009F39AC"/>
    <w:rsid w:val="009F43D4"/>
    <w:rsid w:val="009F4471"/>
    <w:rsid w:val="009F4F26"/>
    <w:rsid w:val="009F4FBC"/>
    <w:rsid w:val="009F521A"/>
    <w:rsid w:val="009F5243"/>
    <w:rsid w:val="009F5AD4"/>
    <w:rsid w:val="009F5C23"/>
    <w:rsid w:val="009F61A7"/>
    <w:rsid w:val="009F64E1"/>
    <w:rsid w:val="009F6543"/>
    <w:rsid w:val="009F6A49"/>
    <w:rsid w:val="009F6D9B"/>
    <w:rsid w:val="009F6F2C"/>
    <w:rsid w:val="009F77EA"/>
    <w:rsid w:val="009F7BBE"/>
    <w:rsid w:val="00A003BE"/>
    <w:rsid w:val="00A00676"/>
    <w:rsid w:val="00A00D28"/>
    <w:rsid w:val="00A00DB4"/>
    <w:rsid w:val="00A00DE1"/>
    <w:rsid w:val="00A01059"/>
    <w:rsid w:val="00A01391"/>
    <w:rsid w:val="00A015C5"/>
    <w:rsid w:val="00A0170E"/>
    <w:rsid w:val="00A02B31"/>
    <w:rsid w:val="00A02D8F"/>
    <w:rsid w:val="00A03F76"/>
    <w:rsid w:val="00A0543F"/>
    <w:rsid w:val="00A0558C"/>
    <w:rsid w:val="00A05873"/>
    <w:rsid w:val="00A05936"/>
    <w:rsid w:val="00A05EE6"/>
    <w:rsid w:val="00A06901"/>
    <w:rsid w:val="00A06DE3"/>
    <w:rsid w:val="00A0784E"/>
    <w:rsid w:val="00A100CC"/>
    <w:rsid w:val="00A104C6"/>
    <w:rsid w:val="00A10C65"/>
    <w:rsid w:val="00A10C7D"/>
    <w:rsid w:val="00A10E71"/>
    <w:rsid w:val="00A10F38"/>
    <w:rsid w:val="00A117E4"/>
    <w:rsid w:val="00A11A2F"/>
    <w:rsid w:val="00A1258D"/>
    <w:rsid w:val="00A126CB"/>
    <w:rsid w:val="00A127AF"/>
    <w:rsid w:val="00A12FCF"/>
    <w:rsid w:val="00A13170"/>
    <w:rsid w:val="00A13A38"/>
    <w:rsid w:val="00A1451D"/>
    <w:rsid w:val="00A1529B"/>
    <w:rsid w:val="00A1536E"/>
    <w:rsid w:val="00A158C0"/>
    <w:rsid w:val="00A165B5"/>
    <w:rsid w:val="00A1781A"/>
    <w:rsid w:val="00A179A2"/>
    <w:rsid w:val="00A20422"/>
    <w:rsid w:val="00A20575"/>
    <w:rsid w:val="00A2123B"/>
    <w:rsid w:val="00A2176C"/>
    <w:rsid w:val="00A21A9C"/>
    <w:rsid w:val="00A21C71"/>
    <w:rsid w:val="00A22298"/>
    <w:rsid w:val="00A226F4"/>
    <w:rsid w:val="00A2273F"/>
    <w:rsid w:val="00A228DE"/>
    <w:rsid w:val="00A22E88"/>
    <w:rsid w:val="00A22FBC"/>
    <w:rsid w:val="00A2395A"/>
    <w:rsid w:val="00A23D84"/>
    <w:rsid w:val="00A23DCC"/>
    <w:rsid w:val="00A23FE5"/>
    <w:rsid w:val="00A2437B"/>
    <w:rsid w:val="00A2450A"/>
    <w:rsid w:val="00A248F9"/>
    <w:rsid w:val="00A24A01"/>
    <w:rsid w:val="00A250A6"/>
    <w:rsid w:val="00A253FE"/>
    <w:rsid w:val="00A25776"/>
    <w:rsid w:val="00A25BA7"/>
    <w:rsid w:val="00A2644D"/>
    <w:rsid w:val="00A266D2"/>
    <w:rsid w:val="00A2699A"/>
    <w:rsid w:val="00A272FA"/>
    <w:rsid w:val="00A2740D"/>
    <w:rsid w:val="00A27788"/>
    <w:rsid w:val="00A309BB"/>
    <w:rsid w:val="00A30F02"/>
    <w:rsid w:val="00A3140F"/>
    <w:rsid w:val="00A32D20"/>
    <w:rsid w:val="00A32DEB"/>
    <w:rsid w:val="00A33409"/>
    <w:rsid w:val="00A3359B"/>
    <w:rsid w:val="00A335E3"/>
    <w:rsid w:val="00A33AD6"/>
    <w:rsid w:val="00A33CB9"/>
    <w:rsid w:val="00A34095"/>
    <w:rsid w:val="00A344A1"/>
    <w:rsid w:val="00A34D15"/>
    <w:rsid w:val="00A35003"/>
    <w:rsid w:val="00A35CF0"/>
    <w:rsid w:val="00A35DFC"/>
    <w:rsid w:val="00A35FC5"/>
    <w:rsid w:val="00A3613B"/>
    <w:rsid w:val="00A3665A"/>
    <w:rsid w:val="00A36E1C"/>
    <w:rsid w:val="00A3798C"/>
    <w:rsid w:val="00A37CE3"/>
    <w:rsid w:val="00A37DEF"/>
    <w:rsid w:val="00A37EDC"/>
    <w:rsid w:val="00A37F44"/>
    <w:rsid w:val="00A4013A"/>
    <w:rsid w:val="00A40E81"/>
    <w:rsid w:val="00A41A3D"/>
    <w:rsid w:val="00A41DB2"/>
    <w:rsid w:val="00A42036"/>
    <w:rsid w:val="00A42459"/>
    <w:rsid w:val="00A42506"/>
    <w:rsid w:val="00A426C0"/>
    <w:rsid w:val="00A42BBA"/>
    <w:rsid w:val="00A430C1"/>
    <w:rsid w:val="00A431B6"/>
    <w:rsid w:val="00A43285"/>
    <w:rsid w:val="00A433A1"/>
    <w:rsid w:val="00A435F5"/>
    <w:rsid w:val="00A452EB"/>
    <w:rsid w:val="00A455D7"/>
    <w:rsid w:val="00A45D9F"/>
    <w:rsid w:val="00A467B3"/>
    <w:rsid w:val="00A46892"/>
    <w:rsid w:val="00A46946"/>
    <w:rsid w:val="00A471E8"/>
    <w:rsid w:val="00A473A3"/>
    <w:rsid w:val="00A5058C"/>
    <w:rsid w:val="00A50C33"/>
    <w:rsid w:val="00A51257"/>
    <w:rsid w:val="00A51999"/>
    <w:rsid w:val="00A51A8B"/>
    <w:rsid w:val="00A522DC"/>
    <w:rsid w:val="00A5240D"/>
    <w:rsid w:val="00A52DC9"/>
    <w:rsid w:val="00A536AC"/>
    <w:rsid w:val="00A537D6"/>
    <w:rsid w:val="00A54061"/>
    <w:rsid w:val="00A542CD"/>
    <w:rsid w:val="00A54876"/>
    <w:rsid w:val="00A54AF3"/>
    <w:rsid w:val="00A54DC3"/>
    <w:rsid w:val="00A553D0"/>
    <w:rsid w:val="00A5551F"/>
    <w:rsid w:val="00A55C8F"/>
    <w:rsid w:val="00A55F87"/>
    <w:rsid w:val="00A561CE"/>
    <w:rsid w:val="00A5635E"/>
    <w:rsid w:val="00A56406"/>
    <w:rsid w:val="00A56DB0"/>
    <w:rsid w:val="00A5710F"/>
    <w:rsid w:val="00A5770B"/>
    <w:rsid w:val="00A577BE"/>
    <w:rsid w:val="00A57CDF"/>
    <w:rsid w:val="00A57DC9"/>
    <w:rsid w:val="00A60453"/>
    <w:rsid w:val="00A60B0A"/>
    <w:rsid w:val="00A631AC"/>
    <w:rsid w:val="00A63670"/>
    <w:rsid w:val="00A63680"/>
    <w:rsid w:val="00A639ED"/>
    <w:rsid w:val="00A63AA5"/>
    <w:rsid w:val="00A63F00"/>
    <w:rsid w:val="00A651E3"/>
    <w:rsid w:val="00A65BAD"/>
    <w:rsid w:val="00A65D0F"/>
    <w:rsid w:val="00A66658"/>
    <w:rsid w:val="00A66C17"/>
    <w:rsid w:val="00A67211"/>
    <w:rsid w:val="00A67370"/>
    <w:rsid w:val="00A67AB1"/>
    <w:rsid w:val="00A67BB2"/>
    <w:rsid w:val="00A67D62"/>
    <w:rsid w:val="00A67F60"/>
    <w:rsid w:val="00A70314"/>
    <w:rsid w:val="00A70560"/>
    <w:rsid w:val="00A70804"/>
    <w:rsid w:val="00A70D22"/>
    <w:rsid w:val="00A70F95"/>
    <w:rsid w:val="00A7158E"/>
    <w:rsid w:val="00A715A9"/>
    <w:rsid w:val="00A72C62"/>
    <w:rsid w:val="00A73A86"/>
    <w:rsid w:val="00A7466E"/>
    <w:rsid w:val="00A74A7E"/>
    <w:rsid w:val="00A75467"/>
    <w:rsid w:val="00A75C08"/>
    <w:rsid w:val="00A76122"/>
    <w:rsid w:val="00A76401"/>
    <w:rsid w:val="00A764AD"/>
    <w:rsid w:val="00A76633"/>
    <w:rsid w:val="00A768D5"/>
    <w:rsid w:val="00A76B4D"/>
    <w:rsid w:val="00A777CA"/>
    <w:rsid w:val="00A80215"/>
    <w:rsid w:val="00A80940"/>
    <w:rsid w:val="00A809B5"/>
    <w:rsid w:val="00A80A31"/>
    <w:rsid w:val="00A80C1E"/>
    <w:rsid w:val="00A81408"/>
    <w:rsid w:val="00A81E25"/>
    <w:rsid w:val="00A82044"/>
    <w:rsid w:val="00A823CF"/>
    <w:rsid w:val="00A82FB9"/>
    <w:rsid w:val="00A8317A"/>
    <w:rsid w:val="00A83B4A"/>
    <w:rsid w:val="00A8410E"/>
    <w:rsid w:val="00A84298"/>
    <w:rsid w:val="00A8442A"/>
    <w:rsid w:val="00A84554"/>
    <w:rsid w:val="00A845B2"/>
    <w:rsid w:val="00A84F42"/>
    <w:rsid w:val="00A85579"/>
    <w:rsid w:val="00A86371"/>
    <w:rsid w:val="00A865C7"/>
    <w:rsid w:val="00A86E26"/>
    <w:rsid w:val="00A8726E"/>
    <w:rsid w:val="00A8729A"/>
    <w:rsid w:val="00A87BFE"/>
    <w:rsid w:val="00A904D5"/>
    <w:rsid w:val="00A90B55"/>
    <w:rsid w:val="00A91C77"/>
    <w:rsid w:val="00A91EB0"/>
    <w:rsid w:val="00A92016"/>
    <w:rsid w:val="00A9229F"/>
    <w:rsid w:val="00A924BB"/>
    <w:rsid w:val="00A92A11"/>
    <w:rsid w:val="00A93D89"/>
    <w:rsid w:val="00A9449B"/>
    <w:rsid w:val="00A94A09"/>
    <w:rsid w:val="00A94DB3"/>
    <w:rsid w:val="00A94F0E"/>
    <w:rsid w:val="00A957A8"/>
    <w:rsid w:val="00A96BAD"/>
    <w:rsid w:val="00A96D3A"/>
    <w:rsid w:val="00A97073"/>
    <w:rsid w:val="00AA099D"/>
    <w:rsid w:val="00AA0CD1"/>
    <w:rsid w:val="00AA0EB1"/>
    <w:rsid w:val="00AA10D3"/>
    <w:rsid w:val="00AA1340"/>
    <w:rsid w:val="00AA1709"/>
    <w:rsid w:val="00AA33EE"/>
    <w:rsid w:val="00AA356D"/>
    <w:rsid w:val="00AA3627"/>
    <w:rsid w:val="00AA36A7"/>
    <w:rsid w:val="00AA3F50"/>
    <w:rsid w:val="00AA3FE0"/>
    <w:rsid w:val="00AA4BD9"/>
    <w:rsid w:val="00AA4C59"/>
    <w:rsid w:val="00AA5155"/>
    <w:rsid w:val="00AA56BD"/>
    <w:rsid w:val="00AA5A35"/>
    <w:rsid w:val="00AA6244"/>
    <w:rsid w:val="00AA62F7"/>
    <w:rsid w:val="00AA707B"/>
    <w:rsid w:val="00AA74D7"/>
    <w:rsid w:val="00AA757B"/>
    <w:rsid w:val="00AA7A9F"/>
    <w:rsid w:val="00AB042B"/>
    <w:rsid w:val="00AB09E7"/>
    <w:rsid w:val="00AB0B4A"/>
    <w:rsid w:val="00AB0F5C"/>
    <w:rsid w:val="00AB10E2"/>
    <w:rsid w:val="00AB1101"/>
    <w:rsid w:val="00AB1531"/>
    <w:rsid w:val="00AB1D9B"/>
    <w:rsid w:val="00AB231A"/>
    <w:rsid w:val="00AB266E"/>
    <w:rsid w:val="00AB2A79"/>
    <w:rsid w:val="00AB3999"/>
    <w:rsid w:val="00AB3F20"/>
    <w:rsid w:val="00AB473D"/>
    <w:rsid w:val="00AB49D7"/>
    <w:rsid w:val="00AB4EB8"/>
    <w:rsid w:val="00AB51E8"/>
    <w:rsid w:val="00AB5744"/>
    <w:rsid w:val="00AB5C83"/>
    <w:rsid w:val="00AB5D90"/>
    <w:rsid w:val="00AB5DE4"/>
    <w:rsid w:val="00AB6036"/>
    <w:rsid w:val="00AB6B05"/>
    <w:rsid w:val="00AB7134"/>
    <w:rsid w:val="00AB774C"/>
    <w:rsid w:val="00AC0052"/>
    <w:rsid w:val="00AC0120"/>
    <w:rsid w:val="00AC0401"/>
    <w:rsid w:val="00AC0945"/>
    <w:rsid w:val="00AC0CE4"/>
    <w:rsid w:val="00AC1314"/>
    <w:rsid w:val="00AC1558"/>
    <w:rsid w:val="00AC1979"/>
    <w:rsid w:val="00AC1A07"/>
    <w:rsid w:val="00AC1DC2"/>
    <w:rsid w:val="00AC1DF1"/>
    <w:rsid w:val="00AC20F9"/>
    <w:rsid w:val="00AC240B"/>
    <w:rsid w:val="00AC2572"/>
    <w:rsid w:val="00AC2888"/>
    <w:rsid w:val="00AC2C3A"/>
    <w:rsid w:val="00AC3151"/>
    <w:rsid w:val="00AC33CB"/>
    <w:rsid w:val="00AC3E44"/>
    <w:rsid w:val="00AC4138"/>
    <w:rsid w:val="00AC45A1"/>
    <w:rsid w:val="00AC46DB"/>
    <w:rsid w:val="00AC482A"/>
    <w:rsid w:val="00AC4984"/>
    <w:rsid w:val="00AC4B55"/>
    <w:rsid w:val="00AC5195"/>
    <w:rsid w:val="00AC5393"/>
    <w:rsid w:val="00AC56CF"/>
    <w:rsid w:val="00AC5CEC"/>
    <w:rsid w:val="00AC6810"/>
    <w:rsid w:val="00AC6BD0"/>
    <w:rsid w:val="00AC78FE"/>
    <w:rsid w:val="00AC799C"/>
    <w:rsid w:val="00AC7E0B"/>
    <w:rsid w:val="00AD0FC7"/>
    <w:rsid w:val="00AD15A6"/>
    <w:rsid w:val="00AD195B"/>
    <w:rsid w:val="00AD1E3C"/>
    <w:rsid w:val="00AD21EA"/>
    <w:rsid w:val="00AD295C"/>
    <w:rsid w:val="00AD42F0"/>
    <w:rsid w:val="00AD48C5"/>
    <w:rsid w:val="00AD53DB"/>
    <w:rsid w:val="00AD5AFE"/>
    <w:rsid w:val="00AD5B90"/>
    <w:rsid w:val="00AD5D35"/>
    <w:rsid w:val="00AD5FF1"/>
    <w:rsid w:val="00AD6387"/>
    <w:rsid w:val="00AD6510"/>
    <w:rsid w:val="00AD6816"/>
    <w:rsid w:val="00AD72B6"/>
    <w:rsid w:val="00AD799B"/>
    <w:rsid w:val="00AD7F85"/>
    <w:rsid w:val="00AE04F9"/>
    <w:rsid w:val="00AE0EC3"/>
    <w:rsid w:val="00AE1B33"/>
    <w:rsid w:val="00AE1CDA"/>
    <w:rsid w:val="00AE1E52"/>
    <w:rsid w:val="00AE1E65"/>
    <w:rsid w:val="00AE29C7"/>
    <w:rsid w:val="00AE2D4A"/>
    <w:rsid w:val="00AE2E6C"/>
    <w:rsid w:val="00AE2FDF"/>
    <w:rsid w:val="00AE32EF"/>
    <w:rsid w:val="00AE3AC4"/>
    <w:rsid w:val="00AE3DE7"/>
    <w:rsid w:val="00AE4A01"/>
    <w:rsid w:val="00AE4DE4"/>
    <w:rsid w:val="00AE5853"/>
    <w:rsid w:val="00AE5E84"/>
    <w:rsid w:val="00AE5E8E"/>
    <w:rsid w:val="00AE6326"/>
    <w:rsid w:val="00AE646B"/>
    <w:rsid w:val="00AE6655"/>
    <w:rsid w:val="00AE75B2"/>
    <w:rsid w:val="00AF0183"/>
    <w:rsid w:val="00AF0419"/>
    <w:rsid w:val="00AF1D65"/>
    <w:rsid w:val="00AF2BB3"/>
    <w:rsid w:val="00AF2D58"/>
    <w:rsid w:val="00AF2E12"/>
    <w:rsid w:val="00AF2FF6"/>
    <w:rsid w:val="00AF3235"/>
    <w:rsid w:val="00AF33C9"/>
    <w:rsid w:val="00AF3832"/>
    <w:rsid w:val="00AF3F79"/>
    <w:rsid w:val="00AF418D"/>
    <w:rsid w:val="00AF42F3"/>
    <w:rsid w:val="00AF4423"/>
    <w:rsid w:val="00AF52DE"/>
    <w:rsid w:val="00AF5517"/>
    <w:rsid w:val="00AF5574"/>
    <w:rsid w:val="00AF5847"/>
    <w:rsid w:val="00AF5BE0"/>
    <w:rsid w:val="00AF5EBF"/>
    <w:rsid w:val="00AF68F0"/>
    <w:rsid w:val="00AF6D5C"/>
    <w:rsid w:val="00AF6FCC"/>
    <w:rsid w:val="00AF70D5"/>
    <w:rsid w:val="00AF7607"/>
    <w:rsid w:val="00AF7880"/>
    <w:rsid w:val="00AF7B99"/>
    <w:rsid w:val="00B0044A"/>
    <w:rsid w:val="00B0068B"/>
    <w:rsid w:val="00B00698"/>
    <w:rsid w:val="00B00D1E"/>
    <w:rsid w:val="00B01D4D"/>
    <w:rsid w:val="00B02504"/>
    <w:rsid w:val="00B025E0"/>
    <w:rsid w:val="00B03596"/>
    <w:rsid w:val="00B03EF7"/>
    <w:rsid w:val="00B04345"/>
    <w:rsid w:val="00B04BE8"/>
    <w:rsid w:val="00B05347"/>
    <w:rsid w:val="00B05410"/>
    <w:rsid w:val="00B055B5"/>
    <w:rsid w:val="00B05649"/>
    <w:rsid w:val="00B05DF7"/>
    <w:rsid w:val="00B05E53"/>
    <w:rsid w:val="00B062A5"/>
    <w:rsid w:val="00B07208"/>
    <w:rsid w:val="00B10BD0"/>
    <w:rsid w:val="00B10EF7"/>
    <w:rsid w:val="00B10FED"/>
    <w:rsid w:val="00B1133A"/>
    <w:rsid w:val="00B11765"/>
    <w:rsid w:val="00B11CBF"/>
    <w:rsid w:val="00B11DCA"/>
    <w:rsid w:val="00B1203B"/>
    <w:rsid w:val="00B1241D"/>
    <w:rsid w:val="00B12601"/>
    <w:rsid w:val="00B1363F"/>
    <w:rsid w:val="00B13CFE"/>
    <w:rsid w:val="00B15001"/>
    <w:rsid w:val="00B15259"/>
    <w:rsid w:val="00B15341"/>
    <w:rsid w:val="00B16D06"/>
    <w:rsid w:val="00B16FF4"/>
    <w:rsid w:val="00B176D2"/>
    <w:rsid w:val="00B17A7B"/>
    <w:rsid w:val="00B17B1E"/>
    <w:rsid w:val="00B17C95"/>
    <w:rsid w:val="00B20AB2"/>
    <w:rsid w:val="00B21350"/>
    <w:rsid w:val="00B21394"/>
    <w:rsid w:val="00B21760"/>
    <w:rsid w:val="00B217FB"/>
    <w:rsid w:val="00B21909"/>
    <w:rsid w:val="00B21B36"/>
    <w:rsid w:val="00B21BA4"/>
    <w:rsid w:val="00B21C6F"/>
    <w:rsid w:val="00B21F82"/>
    <w:rsid w:val="00B222A8"/>
    <w:rsid w:val="00B223F0"/>
    <w:rsid w:val="00B22406"/>
    <w:rsid w:val="00B226B1"/>
    <w:rsid w:val="00B229BA"/>
    <w:rsid w:val="00B22EE8"/>
    <w:rsid w:val="00B22F29"/>
    <w:rsid w:val="00B232CC"/>
    <w:rsid w:val="00B238B1"/>
    <w:rsid w:val="00B23FB3"/>
    <w:rsid w:val="00B24513"/>
    <w:rsid w:val="00B257BA"/>
    <w:rsid w:val="00B262DC"/>
    <w:rsid w:val="00B26961"/>
    <w:rsid w:val="00B269FD"/>
    <w:rsid w:val="00B271F1"/>
    <w:rsid w:val="00B27384"/>
    <w:rsid w:val="00B306B8"/>
    <w:rsid w:val="00B306C0"/>
    <w:rsid w:val="00B308BB"/>
    <w:rsid w:val="00B3132A"/>
    <w:rsid w:val="00B313BD"/>
    <w:rsid w:val="00B31480"/>
    <w:rsid w:val="00B314E4"/>
    <w:rsid w:val="00B3301F"/>
    <w:rsid w:val="00B3316B"/>
    <w:rsid w:val="00B33416"/>
    <w:rsid w:val="00B33A8E"/>
    <w:rsid w:val="00B33FBB"/>
    <w:rsid w:val="00B34A13"/>
    <w:rsid w:val="00B3512C"/>
    <w:rsid w:val="00B354F9"/>
    <w:rsid w:val="00B37D8E"/>
    <w:rsid w:val="00B407BC"/>
    <w:rsid w:val="00B40D88"/>
    <w:rsid w:val="00B40F30"/>
    <w:rsid w:val="00B41367"/>
    <w:rsid w:val="00B418C9"/>
    <w:rsid w:val="00B41CE3"/>
    <w:rsid w:val="00B42995"/>
    <w:rsid w:val="00B43472"/>
    <w:rsid w:val="00B44384"/>
    <w:rsid w:val="00B44ADD"/>
    <w:rsid w:val="00B45809"/>
    <w:rsid w:val="00B45C41"/>
    <w:rsid w:val="00B45CAF"/>
    <w:rsid w:val="00B45D99"/>
    <w:rsid w:val="00B45E5B"/>
    <w:rsid w:val="00B45F35"/>
    <w:rsid w:val="00B45FE9"/>
    <w:rsid w:val="00B46065"/>
    <w:rsid w:val="00B461A7"/>
    <w:rsid w:val="00B46273"/>
    <w:rsid w:val="00B46464"/>
    <w:rsid w:val="00B46EAD"/>
    <w:rsid w:val="00B476E4"/>
    <w:rsid w:val="00B47ABF"/>
    <w:rsid w:val="00B47CD4"/>
    <w:rsid w:val="00B50B48"/>
    <w:rsid w:val="00B50B7E"/>
    <w:rsid w:val="00B50EB8"/>
    <w:rsid w:val="00B51097"/>
    <w:rsid w:val="00B510EE"/>
    <w:rsid w:val="00B51CEF"/>
    <w:rsid w:val="00B5217F"/>
    <w:rsid w:val="00B5249D"/>
    <w:rsid w:val="00B526D0"/>
    <w:rsid w:val="00B5281E"/>
    <w:rsid w:val="00B52A2F"/>
    <w:rsid w:val="00B52B2A"/>
    <w:rsid w:val="00B52D20"/>
    <w:rsid w:val="00B53605"/>
    <w:rsid w:val="00B5391F"/>
    <w:rsid w:val="00B53ACB"/>
    <w:rsid w:val="00B53B36"/>
    <w:rsid w:val="00B53B72"/>
    <w:rsid w:val="00B53DCC"/>
    <w:rsid w:val="00B54198"/>
    <w:rsid w:val="00B541E9"/>
    <w:rsid w:val="00B54D96"/>
    <w:rsid w:val="00B5590D"/>
    <w:rsid w:val="00B55A97"/>
    <w:rsid w:val="00B55B80"/>
    <w:rsid w:val="00B562DB"/>
    <w:rsid w:val="00B563EE"/>
    <w:rsid w:val="00B564A4"/>
    <w:rsid w:val="00B5681F"/>
    <w:rsid w:val="00B575F3"/>
    <w:rsid w:val="00B60128"/>
    <w:rsid w:val="00B602D9"/>
    <w:rsid w:val="00B6068F"/>
    <w:rsid w:val="00B6086E"/>
    <w:rsid w:val="00B6094C"/>
    <w:rsid w:val="00B6285A"/>
    <w:rsid w:val="00B62A41"/>
    <w:rsid w:val="00B62B80"/>
    <w:rsid w:val="00B630BB"/>
    <w:rsid w:val="00B637C9"/>
    <w:rsid w:val="00B649DD"/>
    <w:rsid w:val="00B64AF3"/>
    <w:rsid w:val="00B6552E"/>
    <w:rsid w:val="00B661A4"/>
    <w:rsid w:val="00B66315"/>
    <w:rsid w:val="00B66638"/>
    <w:rsid w:val="00B672FA"/>
    <w:rsid w:val="00B67AE9"/>
    <w:rsid w:val="00B70141"/>
    <w:rsid w:val="00B70637"/>
    <w:rsid w:val="00B708D0"/>
    <w:rsid w:val="00B708EA"/>
    <w:rsid w:val="00B70A33"/>
    <w:rsid w:val="00B70CD5"/>
    <w:rsid w:val="00B71A18"/>
    <w:rsid w:val="00B721D8"/>
    <w:rsid w:val="00B72394"/>
    <w:rsid w:val="00B7269D"/>
    <w:rsid w:val="00B72921"/>
    <w:rsid w:val="00B72A8F"/>
    <w:rsid w:val="00B72F56"/>
    <w:rsid w:val="00B739BD"/>
    <w:rsid w:val="00B73EA9"/>
    <w:rsid w:val="00B73EE3"/>
    <w:rsid w:val="00B74B09"/>
    <w:rsid w:val="00B7587E"/>
    <w:rsid w:val="00B761C8"/>
    <w:rsid w:val="00B763CD"/>
    <w:rsid w:val="00B765F3"/>
    <w:rsid w:val="00B76704"/>
    <w:rsid w:val="00B76B2F"/>
    <w:rsid w:val="00B76D81"/>
    <w:rsid w:val="00B76FA7"/>
    <w:rsid w:val="00B770B5"/>
    <w:rsid w:val="00B77882"/>
    <w:rsid w:val="00B779AB"/>
    <w:rsid w:val="00B77A34"/>
    <w:rsid w:val="00B77B50"/>
    <w:rsid w:val="00B77C7E"/>
    <w:rsid w:val="00B77D78"/>
    <w:rsid w:val="00B802A3"/>
    <w:rsid w:val="00B80910"/>
    <w:rsid w:val="00B81085"/>
    <w:rsid w:val="00B81529"/>
    <w:rsid w:val="00B817CC"/>
    <w:rsid w:val="00B81C47"/>
    <w:rsid w:val="00B81C4E"/>
    <w:rsid w:val="00B821A9"/>
    <w:rsid w:val="00B82288"/>
    <w:rsid w:val="00B82A0E"/>
    <w:rsid w:val="00B83118"/>
    <w:rsid w:val="00B840A2"/>
    <w:rsid w:val="00B844F5"/>
    <w:rsid w:val="00B84662"/>
    <w:rsid w:val="00B84840"/>
    <w:rsid w:val="00B84DDB"/>
    <w:rsid w:val="00B8511D"/>
    <w:rsid w:val="00B851FB"/>
    <w:rsid w:val="00B85237"/>
    <w:rsid w:val="00B85D3B"/>
    <w:rsid w:val="00B85E70"/>
    <w:rsid w:val="00B85E8D"/>
    <w:rsid w:val="00B8628C"/>
    <w:rsid w:val="00B8763B"/>
    <w:rsid w:val="00B87891"/>
    <w:rsid w:val="00B87A24"/>
    <w:rsid w:val="00B87C3A"/>
    <w:rsid w:val="00B9006B"/>
    <w:rsid w:val="00B90243"/>
    <w:rsid w:val="00B90253"/>
    <w:rsid w:val="00B90377"/>
    <w:rsid w:val="00B9086D"/>
    <w:rsid w:val="00B909D6"/>
    <w:rsid w:val="00B90BBC"/>
    <w:rsid w:val="00B90E39"/>
    <w:rsid w:val="00B91CF8"/>
    <w:rsid w:val="00B924F6"/>
    <w:rsid w:val="00B926C6"/>
    <w:rsid w:val="00B9540B"/>
    <w:rsid w:val="00B9589F"/>
    <w:rsid w:val="00B95ECD"/>
    <w:rsid w:val="00B970B7"/>
    <w:rsid w:val="00B971C7"/>
    <w:rsid w:val="00B974CC"/>
    <w:rsid w:val="00B97CC5"/>
    <w:rsid w:val="00BA0187"/>
    <w:rsid w:val="00BA01F0"/>
    <w:rsid w:val="00BA0578"/>
    <w:rsid w:val="00BA05FC"/>
    <w:rsid w:val="00BA12F6"/>
    <w:rsid w:val="00BA1543"/>
    <w:rsid w:val="00BA1B83"/>
    <w:rsid w:val="00BA2342"/>
    <w:rsid w:val="00BA2371"/>
    <w:rsid w:val="00BA28D4"/>
    <w:rsid w:val="00BA292B"/>
    <w:rsid w:val="00BA29A2"/>
    <w:rsid w:val="00BA316C"/>
    <w:rsid w:val="00BA3276"/>
    <w:rsid w:val="00BA340F"/>
    <w:rsid w:val="00BA36D1"/>
    <w:rsid w:val="00BA37DA"/>
    <w:rsid w:val="00BA3B37"/>
    <w:rsid w:val="00BA3DF1"/>
    <w:rsid w:val="00BA3F4A"/>
    <w:rsid w:val="00BA426C"/>
    <w:rsid w:val="00BA43A0"/>
    <w:rsid w:val="00BA47DF"/>
    <w:rsid w:val="00BA4893"/>
    <w:rsid w:val="00BA4A24"/>
    <w:rsid w:val="00BA4C46"/>
    <w:rsid w:val="00BA5458"/>
    <w:rsid w:val="00BA59E5"/>
    <w:rsid w:val="00BA6CAB"/>
    <w:rsid w:val="00BA71D7"/>
    <w:rsid w:val="00BA7346"/>
    <w:rsid w:val="00BA7B90"/>
    <w:rsid w:val="00BB0324"/>
    <w:rsid w:val="00BB03DB"/>
    <w:rsid w:val="00BB0BF0"/>
    <w:rsid w:val="00BB1144"/>
    <w:rsid w:val="00BB20B7"/>
    <w:rsid w:val="00BB255D"/>
    <w:rsid w:val="00BB31C6"/>
    <w:rsid w:val="00BB3B28"/>
    <w:rsid w:val="00BB3CFF"/>
    <w:rsid w:val="00BB3D16"/>
    <w:rsid w:val="00BB4AC3"/>
    <w:rsid w:val="00BB4BC0"/>
    <w:rsid w:val="00BB5174"/>
    <w:rsid w:val="00BB5177"/>
    <w:rsid w:val="00BB56FC"/>
    <w:rsid w:val="00BB5CC5"/>
    <w:rsid w:val="00BB5E36"/>
    <w:rsid w:val="00BB6126"/>
    <w:rsid w:val="00BB652C"/>
    <w:rsid w:val="00BB7193"/>
    <w:rsid w:val="00BB7331"/>
    <w:rsid w:val="00BC0341"/>
    <w:rsid w:val="00BC03EB"/>
    <w:rsid w:val="00BC05D1"/>
    <w:rsid w:val="00BC090A"/>
    <w:rsid w:val="00BC0BC3"/>
    <w:rsid w:val="00BC0FF1"/>
    <w:rsid w:val="00BC133B"/>
    <w:rsid w:val="00BC2497"/>
    <w:rsid w:val="00BC2C01"/>
    <w:rsid w:val="00BC2C79"/>
    <w:rsid w:val="00BC38AD"/>
    <w:rsid w:val="00BC3FCA"/>
    <w:rsid w:val="00BC40FA"/>
    <w:rsid w:val="00BC562F"/>
    <w:rsid w:val="00BC57E5"/>
    <w:rsid w:val="00BC5E27"/>
    <w:rsid w:val="00BC623E"/>
    <w:rsid w:val="00BC6874"/>
    <w:rsid w:val="00BC7C28"/>
    <w:rsid w:val="00BC7D6E"/>
    <w:rsid w:val="00BC7F68"/>
    <w:rsid w:val="00BD1B86"/>
    <w:rsid w:val="00BD1D13"/>
    <w:rsid w:val="00BD22DD"/>
    <w:rsid w:val="00BD22E2"/>
    <w:rsid w:val="00BD2703"/>
    <w:rsid w:val="00BD2DC0"/>
    <w:rsid w:val="00BD351B"/>
    <w:rsid w:val="00BD37E5"/>
    <w:rsid w:val="00BD3953"/>
    <w:rsid w:val="00BD3B9B"/>
    <w:rsid w:val="00BD3C32"/>
    <w:rsid w:val="00BD468F"/>
    <w:rsid w:val="00BD4D14"/>
    <w:rsid w:val="00BD521F"/>
    <w:rsid w:val="00BD5F21"/>
    <w:rsid w:val="00BD6232"/>
    <w:rsid w:val="00BD630F"/>
    <w:rsid w:val="00BD6453"/>
    <w:rsid w:val="00BD6820"/>
    <w:rsid w:val="00BD6F0D"/>
    <w:rsid w:val="00BD7420"/>
    <w:rsid w:val="00BD7B31"/>
    <w:rsid w:val="00BD7B8E"/>
    <w:rsid w:val="00BE037D"/>
    <w:rsid w:val="00BE085E"/>
    <w:rsid w:val="00BE0AD0"/>
    <w:rsid w:val="00BE0C0F"/>
    <w:rsid w:val="00BE10DF"/>
    <w:rsid w:val="00BE1745"/>
    <w:rsid w:val="00BE1749"/>
    <w:rsid w:val="00BE1B84"/>
    <w:rsid w:val="00BE1CC0"/>
    <w:rsid w:val="00BE1F9D"/>
    <w:rsid w:val="00BE207C"/>
    <w:rsid w:val="00BE2C31"/>
    <w:rsid w:val="00BE3169"/>
    <w:rsid w:val="00BE31B6"/>
    <w:rsid w:val="00BE3A60"/>
    <w:rsid w:val="00BE3C33"/>
    <w:rsid w:val="00BE3DF0"/>
    <w:rsid w:val="00BE4B50"/>
    <w:rsid w:val="00BE4E4E"/>
    <w:rsid w:val="00BE5FE0"/>
    <w:rsid w:val="00BE61F5"/>
    <w:rsid w:val="00BE69B7"/>
    <w:rsid w:val="00BE6FDE"/>
    <w:rsid w:val="00BE719A"/>
    <w:rsid w:val="00BF0076"/>
    <w:rsid w:val="00BF03C2"/>
    <w:rsid w:val="00BF0FFA"/>
    <w:rsid w:val="00BF1B58"/>
    <w:rsid w:val="00BF25AC"/>
    <w:rsid w:val="00BF2974"/>
    <w:rsid w:val="00BF320D"/>
    <w:rsid w:val="00BF3DA3"/>
    <w:rsid w:val="00BF4020"/>
    <w:rsid w:val="00BF4043"/>
    <w:rsid w:val="00BF548D"/>
    <w:rsid w:val="00BF6351"/>
    <w:rsid w:val="00BF63F9"/>
    <w:rsid w:val="00BF663B"/>
    <w:rsid w:val="00BF66E8"/>
    <w:rsid w:val="00BF6948"/>
    <w:rsid w:val="00BF6A67"/>
    <w:rsid w:val="00BF6CE9"/>
    <w:rsid w:val="00BF7116"/>
    <w:rsid w:val="00BF743D"/>
    <w:rsid w:val="00BF7492"/>
    <w:rsid w:val="00BF7538"/>
    <w:rsid w:val="00BF7DB9"/>
    <w:rsid w:val="00BF7F0A"/>
    <w:rsid w:val="00C001B2"/>
    <w:rsid w:val="00C01595"/>
    <w:rsid w:val="00C019FC"/>
    <w:rsid w:val="00C02656"/>
    <w:rsid w:val="00C02ABB"/>
    <w:rsid w:val="00C02E91"/>
    <w:rsid w:val="00C02FBE"/>
    <w:rsid w:val="00C030B8"/>
    <w:rsid w:val="00C039A6"/>
    <w:rsid w:val="00C03FBF"/>
    <w:rsid w:val="00C04211"/>
    <w:rsid w:val="00C043FD"/>
    <w:rsid w:val="00C04697"/>
    <w:rsid w:val="00C04C96"/>
    <w:rsid w:val="00C06868"/>
    <w:rsid w:val="00C06A7D"/>
    <w:rsid w:val="00C06E3D"/>
    <w:rsid w:val="00C07681"/>
    <w:rsid w:val="00C07775"/>
    <w:rsid w:val="00C078C5"/>
    <w:rsid w:val="00C07A5D"/>
    <w:rsid w:val="00C10194"/>
    <w:rsid w:val="00C106DE"/>
    <w:rsid w:val="00C10942"/>
    <w:rsid w:val="00C118D7"/>
    <w:rsid w:val="00C11C9A"/>
    <w:rsid w:val="00C123BC"/>
    <w:rsid w:val="00C12D68"/>
    <w:rsid w:val="00C12EEE"/>
    <w:rsid w:val="00C13200"/>
    <w:rsid w:val="00C137CE"/>
    <w:rsid w:val="00C13958"/>
    <w:rsid w:val="00C13E02"/>
    <w:rsid w:val="00C146A8"/>
    <w:rsid w:val="00C1530C"/>
    <w:rsid w:val="00C15A30"/>
    <w:rsid w:val="00C15EE1"/>
    <w:rsid w:val="00C15EF4"/>
    <w:rsid w:val="00C16359"/>
    <w:rsid w:val="00C16979"/>
    <w:rsid w:val="00C16A0D"/>
    <w:rsid w:val="00C16AAE"/>
    <w:rsid w:val="00C17D91"/>
    <w:rsid w:val="00C20208"/>
    <w:rsid w:val="00C202AF"/>
    <w:rsid w:val="00C2075A"/>
    <w:rsid w:val="00C208E8"/>
    <w:rsid w:val="00C20CC5"/>
    <w:rsid w:val="00C21997"/>
    <w:rsid w:val="00C21BA0"/>
    <w:rsid w:val="00C21D85"/>
    <w:rsid w:val="00C22070"/>
    <w:rsid w:val="00C22860"/>
    <w:rsid w:val="00C235C3"/>
    <w:rsid w:val="00C23799"/>
    <w:rsid w:val="00C23AE6"/>
    <w:rsid w:val="00C241D2"/>
    <w:rsid w:val="00C24288"/>
    <w:rsid w:val="00C2455C"/>
    <w:rsid w:val="00C24A99"/>
    <w:rsid w:val="00C2508C"/>
    <w:rsid w:val="00C255E8"/>
    <w:rsid w:val="00C25806"/>
    <w:rsid w:val="00C260FA"/>
    <w:rsid w:val="00C269D0"/>
    <w:rsid w:val="00C269E8"/>
    <w:rsid w:val="00C26AD5"/>
    <w:rsid w:val="00C26DC7"/>
    <w:rsid w:val="00C2765F"/>
    <w:rsid w:val="00C2799D"/>
    <w:rsid w:val="00C27C8A"/>
    <w:rsid w:val="00C27D98"/>
    <w:rsid w:val="00C3046B"/>
    <w:rsid w:val="00C30B7D"/>
    <w:rsid w:val="00C30D66"/>
    <w:rsid w:val="00C30D97"/>
    <w:rsid w:val="00C31F73"/>
    <w:rsid w:val="00C3202A"/>
    <w:rsid w:val="00C3254C"/>
    <w:rsid w:val="00C32AC1"/>
    <w:rsid w:val="00C32D27"/>
    <w:rsid w:val="00C335A0"/>
    <w:rsid w:val="00C339DC"/>
    <w:rsid w:val="00C3412A"/>
    <w:rsid w:val="00C34184"/>
    <w:rsid w:val="00C34442"/>
    <w:rsid w:val="00C344A5"/>
    <w:rsid w:val="00C346DE"/>
    <w:rsid w:val="00C3489F"/>
    <w:rsid w:val="00C34C41"/>
    <w:rsid w:val="00C354EA"/>
    <w:rsid w:val="00C361C0"/>
    <w:rsid w:val="00C361DA"/>
    <w:rsid w:val="00C36445"/>
    <w:rsid w:val="00C36CF4"/>
    <w:rsid w:val="00C371B4"/>
    <w:rsid w:val="00C37473"/>
    <w:rsid w:val="00C37979"/>
    <w:rsid w:val="00C406FA"/>
    <w:rsid w:val="00C4121D"/>
    <w:rsid w:val="00C414F9"/>
    <w:rsid w:val="00C415B6"/>
    <w:rsid w:val="00C41D47"/>
    <w:rsid w:val="00C424D3"/>
    <w:rsid w:val="00C4250C"/>
    <w:rsid w:val="00C425FD"/>
    <w:rsid w:val="00C429B9"/>
    <w:rsid w:val="00C42EF4"/>
    <w:rsid w:val="00C4371A"/>
    <w:rsid w:val="00C437AF"/>
    <w:rsid w:val="00C43833"/>
    <w:rsid w:val="00C43863"/>
    <w:rsid w:val="00C439D9"/>
    <w:rsid w:val="00C43B9A"/>
    <w:rsid w:val="00C43F3A"/>
    <w:rsid w:val="00C446A6"/>
    <w:rsid w:val="00C44A08"/>
    <w:rsid w:val="00C44F01"/>
    <w:rsid w:val="00C4632C"/>
    <w:rsid w:val="00C470A8"/>
    <w:rsid w:val="00C47743"/>
    <w:rsid w:val="00C47D21"/>
    <w:rsid w:val="00C47F78"/>
    <w:rsid w:val="00C5041D"/>
    <w:rsid w:val="00C50C5D"/>
    <w:rsid w:val="00C50C63"/>
    <w:rsid w:val="00C51518"/>
    <w:rsid w:val="00C51C7D"/>
    <w:rsid w:val="00C51CE7"/>
    <w:rsid w:val="00C51D6A"/>
    <w:rsid w:val="00C52610"/>
    <w:rsid w:val="00C52A73"/>
    <w:rsid w:val="00C52A8F"/>
    <w:rsid w:val="00C52BFB"/>
    <w:rsid w:val="00C52D1F"/>
    <w:rsid w:val="00C537EC"/>
    <w:rsid w:val="00C53A6F"/>
    <w:rsid w:val="00C53B4B"/>
    <w:rsid w:val="00C53E4D"/>
    <w:rsid w:val="00C53F3A"/>
    <w:rsid w:val="00C540D1"/>
    <w:rsid w:val="00C545D6"/>
    <w:rsid w:val="00C54E32"/>
    <w:rsid w:val="00C54FB2"/>
    <w:rsid w:val="00C5539C"/>
    <w:rsid w:val="00C553BA"/>
    <w:rsid w:val="00C55691"/>
    <w:rsid w:val="00C55B83"/>
    <w:rsid w:val="00C565D1"/>
    <w:rsid w:val="00C57232"/>
    <w:rsid w:val="00C578BE"/>
    <w:rsid w:val="00C57F8D"/>
    <w:rsid w:val="00C6026E"/>
    <w:rsid w:val="00C60696"/>
    <w:rsid w:val="00C6072D"/>
    <w:rsid w:val="00C60DF1"/>
    <w:rsid w:val="00C611FC"/>
    <w:rsid w:val="00C623F1"/>
    <w:rsid w:val="00C624B0"/>
    <w:rsid w:val="00C6271A"/>
    <w:rsid w:val="00C6310F"/>
    <w:rsid w:val="00C63397"/>
    <w:rsid w:val="00C63A9A"/>
    <w:rsid w:val="00C63AD9"/>
    <w:rsid w:val="00C643DE"/>
    <w:rsid w:val="00C64861"/>
    <w:rsid w:val="00C6487B"/>
    <w:rsid w:val="00C64E3D"/>
    <w:rsid w:val="00C65051"/>
    <w:rsid w:val="00C65614"/>
    <w:rsid w:val="00C661B0"/>
    <w:rsid w:val="00C662CF"/>
    <w:rsid w:val="00C66574"/>
    <w:rsid w:val="00C66725"/>
    <w:rsid w:val="00C66B24"/>
    <w:rsid w:val="00C67BDB"/>
    <w:rsid w:val="00C67D23"/>
    <w:rsid w:val="00C70A2E"/>
    <w:rsid w:val="00C71777"/>
    <w:rsid w:val="00C727CA"/>
    <w:rsid w:val="00C727E3"/>
    <w:rsid w:val="00C72BB2"/>
    <w:rsid w:val="00C731D1"/>
    <w:rsid w:val="00C734B7"/>
    <w:rsid w:val="00C7442A"/>
    <w:rsid w:val="00C74CD7"/>
    <w:rsid w:val="00C75306"/>
    <w:rsid w:val="00C75F26"/>
    <w:rsid w:val="00C7603D"/>
    <w:rsid w:val="00C77076"/>
    <w:rsid w:val="00C7712A"/>
    <w:rsid w:val="00C7747D"/>
    <w:rsid w:val="00C80055"/>
    <w:rsid w:val="00C8043E"/>
    <w:rsid w:val="00C805EC"/>
    <w:rsid w:val="00C8073A"/>
    <w:rsid w:val="00C8094B"/>
    <w:rsid w:val="00C80BAD"/>
    <w:rsid w:val="00C811FF"/>
    <w:rsid w:val="00C81249"/>
    <w:rsid w:val="00C813BD"/>
    <w:rsid w:val="00C816CC"/>
    <w:rsid w:val="00C82257"/>
    <w:rsid w:val="00C82362"/>
    <w:rsid w:val="00C82748"/>
    <w:rsid w:val="00C831A1"/>
    <w:rsid w:val="00C8356F"/>
    <w:rsid w:val="00C83855"/>
    <w:rsid w:val="00C83945"/>
    <w:rsid w:val="00C83F6C"/>
    <w:rsid w:val="00C8404A"/>
    <w:rsid w:val="00C84441"/>
    <w:rsid w:val="00C84557"/>
    <w:rsid w:val="00C84CCC"/>
    <w:rsid w:val="00C8542B"/>
    <w:rsid w:val="00C8586A"/>
    <w:rsid w:val="00C85BC5"/>
    <w:rsid w:val="00C85CB3"/>
    <w:rsid w:val="00C85E08"/>
    <w:rsid w:val="00C85EA9"/>
    <w:rsid w:val="00C86AC7"/>
    <w:rsid w:val="00C8756A"/>
    <w:rsid w:val="00C87673"/>
    <w:rsid w:val="00C87A81"/>
    <w:rsid w:val="00C902E6"/>
    <w:rsid w:val="00C90866"/>
    <w:rsid w:val="00C90BAD"/>
    <w:rsid w:val="00C919D3"/>
    <w:rsid w:val="00C91C5E"/>
    <w:rsid w:val="00C92729"/>
    <w:rsid w:val="00C92849"/>
    <w:rsid w:val="00C928C5"/>
    <w:rsid w:val="00C92CCA"/>
    <w:rsid w:val="00C92D24"/>
    <w:rsid w:val="00C92F02"/>
    <w:rsid w:val="00C92FF9"/>
    <w:rsid w:val="00C9313B"/>
    <w:rsid w:val="00C936AA"/>
    <w:rsid w:val="00C939A2"/>
    <w:rsid w:val="00C940DA"/>
    <w:rsid w:val="00C9429C"/>
    <w:rsid w:val="00C946B7"/>
    <w:rsid w:val="00C94B1E"/>
    <w:rsid w:val="00C95337"/>
    <w:rsid w:val="00C956F9"/>
    <w:rsid w:val="00C95A22"/>
    <w:rsid w:val="00C95E6C"/>
    <w:rsid w:val="00C9627D"/>
    <w:rsid w:val="00C96A02"/>
    <w:rsid w:val="00C96D58"/>
    <w:rsid w:val="00C96FB6"/>
    <w:rsid w:val="00C97057"/>
    <w:rsid w:val="00C971D4"/>
    <w:rsid w:val="00C974D2"/>
    <w:rsid w:val="00C975ED"/>
    <w:rsid w:val="00CA0124"/>
    <w:rsid w:val="00CA02EC"/>
    <w:rsid w:val="00CA0B1E"/>
    <w:rsid w:val="00CA0CE0"/>
    <w:rsid w:val="00CA0EB8"/>
    <w:rsid w:val="00CA1659"/>
    <w:rsid w:val="00CA1667"/>
    <w:rsid w:val="00CA1965"/>
    <w:rsid w:val="00CA1F32"/>
    <w:rsid w:val="00CA26F9"/>
    <w:rsid w:val="00CA2B17"/>
    <w:rsid w:val="00CA2C3B"/>
    <w:rsid w:val="00CA2CBE"/>
    <w:rsid w:val="00CA31C4"/>
    <w:rsid w:val="00CA33B4"/>
    <w:rsid w:val="00CA3419"/>
    <w:rsid w:val="00CA365A"/>
    <w:rsid w:val="00CA38AB"/>
    <w:rsid w:val="00CA590D"/>
    <w:rsid w:val="00CA5947"/>
    <w:rsid w:val="00CA5D5F"/>
    <w:rsid w:val="00CA6096"/>
    <w:rsid w:val="00CA6136"/>
    <w:rsid w:val="00CA6323"/>
    <w:rsid w:val="00CA68B7"/>
    <w:rsid w:val="00CA68D5"/>
    <w:rsid w:val="00CA75B2"/>
    <w:rsid w:val="00CA7637"/>
    <w:rsid w:val="00CA7D07"/>
    <w:rsid w:val="00CB02C7"/>
    <w:rsid w:val="00CB0562"/>
    <w:rsid w:val="00CB1207"/>
    <w:rsid w:val="00CB1A2D"/>
    <w:rsid w:val="00CB1BEC"/>
    <w:rsid w:val="00CB20D5"/>
    <w:rsid w:val="00CB2515"/>
    <w:rsid w:val="00CB32A1"/>
    <w:rsid w:val="00CB39EA"/>
    <w:rsid w:val="00CB46DF"/>
    <w:rsid w:val="00CB4EFD"/>
    <w:rsid w:val="00CB526F"/>
    <w:rsid w:val="00CB5444"/>
    <w:rsid w:val="00CB5DCB"/>
    <w:rsid w:val="00CB624D"/>
    <w:rsid w:val="00CB6497"/>
    <w:rsid w:val="00CB6D84"/>
    <w:rsid w:val="00CB71E2"/>
    <w:rsid w:val="00CB75C3"/>
    <w:rsid w:val="00CB7AFA"/>
    <w:rsid w:val="00CB7C24"/>
    <w:rsid w:val="00CC0B30"/>
    <w:rsid w:val="00CC0D45"/>
    <w:rsid w:val="00CC1311"/>
    <w:rsid w:val="00CC1689"/>
    <w:rsid w:val="00CC192F"/>
    <w:rsid w:val="00CC1BEC"/>
    <w:rsid w:val="00CC1D52"/>
    <w:rsid w:val="00CC22CD"/>
    <w:rsid w:val="00CC247A"/>
    <w:rsid w:val="00CC3123"/>
    <w:rsid w:val="00CC32BA"/>
    <w:rsid w:val="00CC368B"/>
    <w:rsid w:val="00CC375A"/>
    <w:rsid w:val="00CC375D"/>
    <w:rsid w:val="00CC4530"/>
    <w:rsid w:val="00CC4578"/>
    <w:rsid w:val="00CC4AA6"/>
    <w:rsid w:val="00CC4FF0"/>
    <w:rsid w:val="00CC5770"/>
    <w:rsid w:val="00CC5D7C"/>
    <w:rsid w:val="00CC60BD"/>
    <w:rsid w:val="00CC6A20"/>
    <w:rsid w:val="00CC6C04"/>
    <w:rsid w:val="00CC7076"/>
    <w:rsid w:val="00CC71BF"/>
    <w:rsid w:val="00CC7909"/>
    <w:rsid w:val="00CC7F22"/>
    <w:rsid w:val="00CD03AA"/>
    <w:rsid w:val="00CD0B84"/>
    <w:rsid w:val="00CD1301"/>
    <w:rsid w:val="00CD16DF"/>
    <w:rsid w:val="00CD173D"/>
    <w:rsid w:val="00CD1C6B"/>
    <w:rsid w:val="00CD2353"/>
    <w:rsid w:val="00CD2727"/>
    <w:rsid w:val="00CD2F6D"/>
    <w:rsid w:val="00CD2FA4"/>
    <w:rsid w:val="00CD406A"/>
    <w:rsid w:val="00CD4083"/>
    <w:rsid w:val="00CD4AED"/>
    <w:rsid w:val="00CD559B"/>
    <w:rsid w:val="00CD5882"/>
    <w:rsid w:val="00CD590E"/>
    <w:rsid w:val="00CD5A09"/>
    <w:rsid w:val="00CD5A0F"/>
    <w:rsid w:val="00CD6E8C"/>
    <w:rsid w:val="00CE0597"/>
    <w:rsid w:val="00CE0B6C"/>
    <w:rsid w:val="00CE0DD3"/>
    <w:rsid w:val="00CE1921"/>
    <w:rsid w:val="00CE192F"/>
    <w:rsid w:val="00CE1A3B"/>
    <w:rsid w:val="00CE1B9C"/>
    <w:rsid w:val="00CE1D07"/>
    <w:rsid w:val="00CE1FA2"/>
    <w:rsid w:val="00CE2079"/>
    <w:rsid w:val="00CE2568"/>
    <w:rsid w:val="00CE2569"/>
    <w:rsid w:val="00CE28EB"/>
    <w:rsid w:val="00CE36F6"/>
    <w:rsid w:val="00CE3B8E"/>
    <w:rsid w:val="00CE3C41"/>
    <w:rsid w:val="00CE4B5D"/>
    <w:rsid w:val="00CE4FA5"/>
    <w:rsid w:val="00CE5077"/>
    <w:rsid w:val="00CE5AE4"/>
    <w:rsid w:val="00CE5C2F"/>
    <w:rsid w:val="00CE5C8E"/>
    <w:rsid w:val="00CE5ED4"/>
    <w:rsid w:val="00CE637A"/>
    <w:rsid w:val="00CE75BF"/>
    <w:rsid w:val="00CF0247"/>
    <w:rsid w:val="00CF04E3"/>
    <w:rsid w:val="00CF0A26"/>
    <w:rsid w:val="00CF0CAE"/>
    <w:rsid w:val="00CF0E3B"/>
    <w:rsid w:val="00CF0F2C"/>
    <w:rsid w:val="00CF11AE"/>
    <w:rsid w:val="00CF139E"/>
    <w:rsid w:val="00CF351B"/>
    <w:rsid w:val="00CF37E1"/>
    <w:rsid w:val="00CF38AD"/>
    <w:rsid w:val="00CF39D3"/>
    <w:rsid w:val="00CF3BD1"/>
    <w:rsid w:val="00CF3C19"/>
    <w:rsid w:val="00CF4BEA"/>
    <w:rsid w:val="00CF4E5E"/>
    <w:rsid w:val="00CF4E8B"/>
    <w:rsid w:val="00CF5773"/>
    <w:rsid w:val="00CF614E"/>
    <w:rsid w:val="00CF6BF0"/>
    <w:rsid w:val="00CF6D03"/>
    <w:rsid w:val="00CF734A"/>
    <w:rsid w:val="00CF7620"/>
    <w:rsid w:val="00CF7B18"/>
    <w:rsid w:val="00D0056D"/>
    <w:rsid w:val="00D01219"/>
    <w:rsid w:val="00D01A97"/>
    <w:rsid w:val="00D01C95"/>
    <w:rsid w:val="00D01D7F"/>
    <w:rsid w:val="00D020CF"/>
    <w:rsid w:val="00D0230B"/>
    <w:rsid w:val="00D026C4"/>
    <w:rsid w:val="00D02884"/>
    <w:rsid w:val="00D02CD0"/>
    <w:rsid w:val="00D02D66"/>
    <w:rsid w:val="00D02E76"/>
    <w:rsid w:val="00D033C4"/>
    <w:rsid w:val="00D0384A"/>
    <w:rsid w:val="00D03C8D"/>
    <w:rsid w:val="00D03CD2"/>
    <w:rsid w:val="00D03CF9"/>
    <w:rsid w:val="00D04127"/>
    <w:rsid w:val="00D04D76"/>
    <w:rsid w:val="00D04FA8"/>
    <w:rsid w:val="00D0547D"/>
    <w:rsid w:val="00D0578E"/>
    <w:rsid w:val="00D05E56"/>
    <w:rsid w:val="00D06813"/>
    <w:rsid w:val="00D06DE9"/>
    <w:rsid w:val="00D07363"/>
    <w:rsid w:val="00D078E4"/>
    <w:rsid w:val="00D07F95"/>
    <w:rsid w:val="00D101DF"/>
    <w:rsid w:val="00D1052C"/>
    <w:rsid w:val="00D11111"/>
    <w:rsid w:val="00D12431"/>
    <w:rsid w:val="00D125F5"/>
    <w:rsid w:val="00D12648"/>
    <w:rsid w:val="00D128C2"/>
    <w:rsid w:val="00D129DF"/>
    <w:rsid w:val="00D1317B"/>
    <w:rsid w:val="00D1322E"/>
    <w:rsid w:val="00D133C5"/>
    <w:rsid w:val="00D135E7"/>
    <w:rsid w:val="00D1370C"/>
    <w:rsid w:val="00D13C76"/>
    <w:rsid w:val="00D13D8B"/>
    <w:rsid w:val="00D14620"/>
    <w:rsid w:val="00D14653"/>
    <w:rsid w:val="00D1512E"/>
    <w:rsid w:val="00D151B9"/>
    <w:rsid w:val="00D15580"/>
    <w:rsid w:val="00D17033"/>
    <w:rsid w:val="00D1715A"/>
    <w:rsid w:val="00D1722C"/>
    <w:rsid w:val="00D1729D"/>
    <w:rsid w:val="00D1764D"/>
    <w:rsid w:val="00D17D0A"/>
    <w:rsid w:val="00D20831"/>
    <w:rsid w:val="00D208F6"/>
    <w:rsid w:val="00D20933"/>
    <w:rsid w:val="00D20C9B"/>
    <w:rsid w:val="00D219D3"/>
    <w:rsid w:val="00D21D44"/>
    <w:rsid w:val="00D21F70"/>
    <w:rsid w:val="00D21FA2"/>
    <w:rsid w:val="00D2241C"/>
    <w:rsid w:val="00D22A5A"/>
    <w:rsid w:val="00D22B3B"/>
    <w:rsid w:val="00D22C41"/>
    <w:rsid w:val="00D2372E"/>
    <w:rsid w:val="00D23F6F"/>
    <w:rsid w:val="00D2406D"/>
    <w:rsid w:val="00D2422F"/>
    <w:rsid w:val="00D248D1"/>
    <w:rsid w:val="00D253D4"/>
    <w:rsid w:val="00D254C0"/>
    <w:rsid w:val="00D2563D"/>
    <w:rsid w:val="00D25C03"/>
    <w:rsid w:val="00D25D69"/>
    <w:rsid w:val="00D2604A"/>
    <w:rsid w:val="00D269C8"/>
    <w:rsid w:val="00D26D40"/>
    <w:rsid w:val="00D277AB"/>
    <w:rsid w:val="00D27801"/>
    <w:rsid w:val="00D27A65"/>
    <w:rsid w:val="00D31043"/>
    <w:rsid w:val="00D31DDB"/>
    <w:rsid w:val="00D322D7"/>
    <w:rsid w:val="00D32B6D"/>
    <w:rsid w:val="00D32EB3"/>
    <w:rsid w:val="00D32F00"/>
    <w:rsid w:val="00D33064"/>
    <w:rsid w:val="00D331A4"/>
    <w:rsid w:val="00D33263"/>
    <w:rsid w:val="00D334CF"/>
    <w:rsid w:val="00D33FAA"/>
    <w:rsid w:val="00D34472"/>
    <w:rsid w:val="00D34CA3"/>
    <w:rsid w:val="00D352D0"/>
    <w:rsid w:val="00D35DAE"/>
    <w:rsid w:val="00D35EED"/>
    <w:rsid w:val="00D36655"/>
    <w:rsid w:val="00D378B1"/>
    <w:rsid w:val="00D379F9"/>
    <w:rsid w:val="00D37B2C"/>
    <w:rsid w:val="00D37F6A"/>
    <w:rsid w:val="00D40572"/>
    <w:rsid w:val="00D40694"/>
    <w:rsid w:val="00D406EF"/>
    <w:rsid w:val="00D41087"/>
    <w:rsid w:val="00D41C5B"/>
    <w:rsid w:val="00D42717"/>
    <w:rsid w:val="00D4275C"/>
    <w:rsid w:val="00D42B8D"/>
    <w:rsid w:val="00D4325A"/>
    <w:rsid w:val="00D4446B"/>
    <w:rsid w:val="00D449CC"/>
    <w:rsid w:val="00D45A27"/>
    <w:rsid w:val="00D46434"/>
    <w:rsid w:val="00D46CA9"/>
    <w:rsid w:val="00D47745"/>
    <w:rsid w:val="00D501EA"/>
    <w:rsid w:val="00D502D2"/>
    <w:rsid w:val="00D5088B"/>
    <w:rsid w:val="00D50D25"/>
    <w:rsid w:val="00D50F4F"/>
    <w:rsid w:val="00D50FD1"/>
    <w:rsid w:val="00D51338"/>
    <w:rsid w:val="00D518ED"/>
    <w:rsid w:val="00D51BA7"/>
    <w:rsid w:val="00D51CBB"/>
    <w:rsid w:val="00D526F3"/>
    <w:rsid w:val="00D52729"/>
    <w:rsid w:val="00D52FA7"/>
    <w:rsid w:val="00D53353"/>
    <w:rsid w:val="00D54096"/>
    <w:rsid w:val="00D542BC"/>
    <w:rsid w:val="00D54A3A"/>
    <w:rsid w:val="00D55378"/>
    <w:rsid w:val="00D55783"/>
    <w:rsid w:val="00D55B03"/>
    <w:rsid w:val="00D55D41"/>
    <w:rsid w:val="00D55EAC"/>
    <w:rsid w:val="00D560D4"/>
    <w:rsid w:val="00D562DE"/>
    <w:rsid w:val="00D56675"/>
    <w:rsid w:val="00D56986"/>
    <w:rsid w:val="00D572F3"/>
    <w:rsid w:val="00D60EC0"/>
    <w:rsid w:val="00D60F53"/>
    <w:rsid w:val="00D61357"/>
    <w:rsid w:val="00D618E0"/>
    <w:rsid w:val="00D61A21"/>
    <w:rsid w:val="00D623CE"/>
    <w:rsid w:val="00D62710"/>
    <w:rsid w:val="00D6295D"/>
    <w:rsid w:val="00D62964"/>
    <w:rsid w:val="00D62CA6"/>
    <w:rsid w:val="00D637FE"/>
    <w:rsid w:val="00D63A5B"/>
    <w:rsid w:val="00D641CB"/>
    <w:rsid w:val="00D6446B"/>
    <w:rsid w:val="00D65243"/>
    <w:rsid w:val="00D6534C"/>
    <w:rsid w:val="00D653CB"/>
    <w:rsid w:val="00D654D2"/>
    <w:rsid w:val="00D657B1"/>
    <w:rsid w:val="00D65CB4"/>
    <w:rsid w:val="00D66438"/>
    <w:rsid w:val="00D666DE"/>
    <w:rsid w:val="00D66CA5"/>
    <w:rsid w:val="00D67024"/>
    <w:rsid w:val="00D67322"/>
    <w:rsid w:val="00D673B4"/>
    <w:rsid w:val="00D67A0B"/>
    <w:rsid w:val="00D67BBB"/>
    <w:rsid w:val="00D67F43"/>
    <w:rsid w:val="00D70775"/>
    <w:rsid w:val="00D70AA9"/>
    <w:rsid w:val="00D71024"/>
    <w:rsid w:val="00D71557"/>
    <w:rsid w:val="00D715C8"/>
    <w:rsid w:val="00D719EC"/>
    <w:rsid w:val="00D72520"/>
    <w:rsid w:val="00D726F4"/>
    <w:rsid w:val="00D7277F"/>
    <w:rsid w:val="00D73113"/>
    <w:rsid w:val="00D73614"/>
    <w:rsid w:val="00D73DE5"/>
    <w:rsid w:val="00D73E41"/>
    <w:rsid w:val="00D73E69"/>
    <w:rsid w:val="00D74339"/>
    <w:rsid w:val="00D74DA5"/>
    <w:rsid w:val="00D7570C"/>
    <w:rsid w:val="00D75A61"/>
    <w:rsid w:val="00D75A8E"/>
    <w:rsid w:val="00D7699C"/>
    <w:rsid w:val="00D769D8"/>
    <w:rsid w:val="00D76A20"/>
    <w:rsid w:val="00D7716B"/>
    <w:rsid w:val="00D77684"/>
    <w:rsid w:val="00D8010A"/>
    <w:rsid w:val="00D80199"/>
    <w:rsid w:val="00D80CF3"/>
    <w:rsid w:val="00D80EC7"/>
    <w:rsid w:val="00D81300"/>
    <w:rsid w:val="00D8135B"/>
    <w:rsid w:val="00D81671"/>
    <w:rsid w:val="00D8222D"/>
    <w:rsid w:val="00D83845"/>
    <w:rsid w:val="00D83861"/>
    <w:rsid w:val="00D83D5E"/>
    <w:rsid w:val="00D8402C"/>
    <w:rsid w:val="00D84351"/>
    <w:rsid w:val="00D843B2"/>
    <w:rsid w:val="00D843D9"/>
    <w:rsid w:val="00D85B97"/>
    <w:rsid w:val="00D86185"/>
    <w:rsid w:val="00D86B61"/>
    <w:rsid w:val="00D86FB9"/>
    <w:rsid w:val="00D87D1F"/>
    <w:rsid w:val="00D9025E"/>
    <w:rsid w:val="00D9059D"/>
    <w:rsid w:val="00D90F43"/>
    <w:rsid w:val="00D917B4"/>
    <w:rsid w:val="00D9270B"/>
    <w:rsid w:val="00D93062"/>
    <w:rsid w:val="00D932C9"/>
    <w:rsid w:val="00D940A8"/>
    <w:rsid w:val="00D945C1"/>
    <w:rsid w:val="00D94D7E"/>
    <w:rsid w:val="00D95033"/>
    <w:rsid w:val="00D95388"/>
    <w:rsid w:val="00D95C9C"/>
    <w:rsid w:val="00D95CC3"/>
    <w:rsid w:val="00D96692"/>
    <w:rsid w:val="00D9682B"/>
    <w:rsid w:val="00D96ACE"/>
    <w:rsid w:val="00D9704B"/>
    <w:rsid w:val="00D970D6"/>
    <w:rsid w:val="00D976D2"/>
    <w:rsid w:val="00D97891"/>
    <w:rsid w:val="00D979E8"/>
    <w:rsid w:val="00D97D81"/>
    <w:rsid w:val="00DA03F2"/>
    <w:rsid w:val="00DA09FC"/>
    <w:rsid w:val="00DA10D4"/>
    <w:rsid w:val="00DA1195"/>
    <w:rsid w:val="00DA13C1"/>
    <w:rsid w:val="00DA15C1"/>
    <w:rsid w:val="00DA20F5"/>
    <w:rsid w:val="00DA243E"/>
    <w:rsid w:val="00DA3131"/>
    <w:rsid w:val="00DA3591"/>
    <w:rsid w:val="00DA37B8"/>
    <w:rsid w:val="00DA3B4C"/>
    <w:rsid w:val="00DA4994"/>
    <w:rsid w:val="00DA4B39"/>
    <w:rsid w:val="00DA58A5"/>
    <w:rsid w:val="00DA5A7A"/>
    <w:rsid w:val="00DA6BBC"/>
    <w:rsid w:val="00DA6DF5"/>
    <w:rsid w:val="00DA72C7"/>
    <w:rsid w:val="00DA74DC"/>
    <w:rsid w:val="00DA7512"/>
    <w:rsid w:val="00DA7C7F"/>
    <w:rsid w:val="00DB017C"/>
    <w:rsid w:val="00DB0A22"/>
    <w:rsid w:val="00DB0A56"/>
    <w:rsid w:val="00DB0ED2"/>
    <w:rsid w:val="00DB0FE0"/>
    <w:rsid w:val="00DB1A81"/>
    <w:rsid w:val="00DB1BFB"/>
    <w:rsid w:val="00DB1C46"/>
    <w:rsid w:val="00DB1DD3"/>
    <w:rsid w:val="00DB2989"/>
    <w:rsid w:val="00DB34D3"/>
    <w:rsid w:val="00DB355D"/>
    <w:rsid w:val="00DB35EF"/>
    <w:rsid w:val="00DB37F6"/>
    <w:rsid w:val="00DB38E5"/>
    <w:rsid w:val="00DB3987"/>
    <w:rsid w:val="00DB3A78"/>
    <w:rsid w:val="00DB3C30"/>
    <w:rsid w:val="00DB4287"/>
    <w:rsid w:val="00DB5564"/>
    <w:rsid w:val="00DB5B78"/>
    <w:rsid w:val="00DB5C36"/>
    <w:rsid w:val="00DB61AE"/>
    <w:rsid w:val="00DB65B9"/>
    <w:rsid w:val="00DB6D61"/>
    <w:rsid w:val="00DB7125"/>
    <w:rsid w:val="00DB7717"/>
    <w:rsid w:val="00DB77D0"/>
    <w:rsid w:val="00DB7F6A"/>
    <w:rsid w:val="00DC282A"/>
    <w:rsid w:val="00DC2B3A"/>
    <w:rsid w:val="00DC2C90"/>
    <w:rsid w:val="00DC2DFB"/>
    <w:rsid w:val="00DC31CE"/>
    <w:rsid w:val="00DC341A"/>
    <w:rsid w:val="00DC39DA"/>
    <w:rsid w:val="00DC3B05"/>
    <w:rsid w:val="00DC3DDD"/>
    <w:rsid w:val="00DC3EFF"/>
    <w:rsid w:val="00DC439E"/>
    <w:rsid w:val="00DC4793"/>
    <w:rsid w:val="00DC4894"/>
    <w:rsid w:val="00DC4968"/>
    <w:rsid w:val="00DC506E"/>
    <w:rsid w:val="00DC518E"/>
    <w:rsid w:val="00DC5BF2"/>
    <w:rsid w:val="00DC64A8"/>
    <w:rsid w:val="00DC65C1"/>
    <w:rsid w:val="00DC68BC"/>
    <w:rsid w:val="00DC68D0"/>
    <w:rsid w:val="00DC71C1"/>
    <w:rsid w:val="00DC77CA"/>
    <w:rsid w:val="00DC7ECC"/>
    <w:rsid w:val="00DD02CB"/>
    <w:rsid w:val="00DD0818"/>
    <w:rsid w:val="00DD096E"/>
    <w:rsid w:val="00DD0C37"/>
    <w:rsid w:val="00DD0C77"/>
    <w:rsid w:val="00DD1245"/>
    <w:rsid w:val="00DD1615"/>
    <w:rsid w:val="00DD19AD"/>
    <w:rsid w:val="00DD28E9"/>
    <w:rsid w:val="00DD2BDB"/>
    <w:rsid w:val="00DD2E7E"/>
    <w:rsid w:val="00DD3801"/>
    <w:rsid w:val="00DD3E90"/>
    <w:rsid w:val="00DD3F4D"/>
    <w:rsid w:val="00DD409B"/>
    <w:rsid w:val="00DD4105"/>
    <w:rsid w:val="00DD4B1D"/>
    <w:rsid w:val="00DD523D"/>
    <w:rsid w:val="00DD54F1"/>
    <w:rsid w:val="00DD55AC"/>
    <w:rsid w:val="00DD57F7"/>
    <w:rsid w:val="00DD65E6"/>
    <w:rsid w:val="00DD6954"/>
    <w:rsid w:val="00DD7735"/>
    <w:rsid w:val="00DD7810"/>
    <w:rsid w:val="00DD7C6A"/>
    <w:rsid w:val="00DE04C6"/>
    <w:rsid w:val="00DE04FA"/>
    <w:rsid w:val="00DE091D"/>
    <w:rsid w:val="00DE0FDE"/>
    <w:rsid w:val="00DE152C"/>
    <w:rsid w:val="00DE1B84"/>
    <w:rsid w:val="00DE2139"/>
    <w:rsid w:val="00DE220A"/>
    <w:rsid w:val="00DE2D3E"/>
    <w:rsid w:val="00DE3517"/>
    <w:rsid w:val="00DE3C48"/>
    <w:rsid w:val="00DE3D7D"/>
    <w:rsid w:val="00DE3F9F"/>
    <w:rsid w:val="00DE4416"/>
    <w:rsid w:val="00DE45F9"/>
    <w:rsid w:val="00DE4D33"/>
    <w:rsid w:val="00DE4E76"/>
    <w:rsid w:val="00DE5012"/>
    <w:rsid w:val="00DE510A"/>
    <w:rsid w:val="00DE5508"/>
    <w:rsid w:val="00DE5A62"/>
    <w:rsid w:val="00DE5B15"/>
    <w:rsid w:val="00DE6375"/>
    <w:rsid w:val="00DE657F"/>
    <w:rsid w:val="00DE6B8E"/>
    <w:rsid w:val="00DE6BA5"/>
    <w:rsid w:val="00DE6D53"/>
    <w:rsid w:val="00DE77C5"/>
    <w:rsid w:val="00DE784D"/>
    <w:rsid w:val="00DE78F3"/>
    <w:rsid w:val="00DF003C"/>
    <w:rsid w:val="00DF01C0"/>
    <w:rsid w:val="00DF0232"/>
    <w:rsid w:val="00DF0258"/>
    <w:rsid w:val="00DF0AC2"/>
    <w:rsid w:val="00DF0C58"/>
    <w:rsid w:val="00DF0E47"/>
    <w:rsid w:val="00DF147C"/>
    <w:rsid w:val="00DF1651"/>
    <w:rsid w:val="00DF1AB0"/>
    <w:rsid w:val="00DF1B16"/>
    <w:rsid w:val="00DF2192"/>
    <w:rsid w:val="00DF21CF"/>
    <w:rsid w:val="00DF2BF1"/>
    <w:rsid w:val="00DF302C"/>
    <w:rsid w:val="00DF3361"/>
    <w:rsid w:val="00DF3387"/>
    <w:rsid w:val="00DF37DD"/>
    <w:rsid w:val="00DF451D"/>
    <w:rsid w:val="00DF4FB7"/>
    <w:rsid w:val="00DF6124"/>
    <w:rsid w:val="00DF6174"/>
    <w:rsid w:val="00DF65A5"/>
    <w:rsid w:val="00DF6D94"/>
    <w:rsid w:val="00DF7E10"/>
    <w:rsid w:val="00E0007F"/>
    <w:rsid w:val="00E002E8"/>
    <w:rsid w:val="00E00FCA"/>
    <w:rsid w:val="00E01112"/>
    <w:rsid w:val="00E0182F"/>
    <w:rsid w:val="00E01924"/>
    <w:rsid w:val="00E019DB"/>
    <w:rsid w:val="00E01A44"/>
    <w:rsid w:val="00E0206D"/>
    <w:rsid w:val="00E0290D"/>
    <w:rsid w:val="00E03A9F"/>
    <w:rsid w:val="00E041B2"/>
    <w:rsid w:val="00E04804"/>
    <w:rsid w:val="00E04BFC"/>
    <w:rsid w:val="00E04FBF"/>
    <w:rsid w:val="00E051FC"/>
    <w:rsid w:val="00E05783"/>
    <w:rsid w:val="00E07DCF"/>
    <w:rsid w:val="00E1037F"/>
    <w:rsid w:val="00E10E56"/>
    <w:rsid w:val="00E1159A"/>
    <w:rsid w:val="00E123F5"/>
    <w:rsid w:val="00E12857"/>
    <w:rsid w:val="00E12AB6"/>
    <w:rsid w:val="00E12CEF"/>
    <w:rsid w:val="00E13043"/>
    <w:rsid w:val="00E13847"/>
    <w:rsid w:val="00E14D12"/>
    <w:rsid w:val="00E14DF7"/>
    <w:rsid w:val="00E1582C"/>
    <w:rsid w:val="00E1640A"/>
    <w:rsid w:val="00E17392"/>
    <w:rsid w:val="00E1740C"/>
    <w:rsid w:val="00E17815"/>
    <w:rsid w:val="00E179B3"/>
    <w:rsid w:val="00E17D59"/>
    <w:rsid w:val="00E2052D"/>
    <w:rsid w:val="00E20948"/>
    <w:rsid w:val="00E21055"/>
    <w:rsid w:val="00E21481"/>
    <w:rsid w:val="00E21A0D"/>
    <w:rsid w:val="00E21CE5"/>
    <w:rsid w:val="00E22109"/>
    <w:rsid w:val="00E22955"/>
    <w:rsid w:val="00E244C2"/>
    <w:rsid w:val="00E25AB0"/>
    <w:rsid w:val="00E260A3"/>
    <w:rsid w:val="00E26BE3"/>
    <w:rsid w:val="00E26CCF"/>
    <w:rsid w:val="00E26D02"/>
    <w:rsid w:val="00E278DA"/>
    <w:rsid w:val="00E27C3D"/>
    <w:rsid w:val="00E27C40"/>
    <w:rsid w:val="00E27E6E"/>
    <w:rsid w:val="00E3020A"/>
    <w:rsid w:val="00E30D37"/>
    <w:rsid w:val="00E31D5E"/>
    <w:rsid w:val="00E32315"/>
    <w:rsid w:val="00E32599"/>
    <w:rsid w:val="00E3262F"/>
    <w:rsid w:val="00E32D53"/>
    <w:rsid w:val="00E33322"/>
    <w:rsid w:val="00E3340E"/>
    <w:rsid w:val="00E33455"/>
    <w:rsid w:val="00E335B1"/>
    <w:rsid w:val="00E339F0"/>
    <w:rsid w:val="00E34519"/>
    <w:rsid w:val="00E34B70"/>
    <w:rsid w:val="00E350A8"/>
    <w:rsid w:val="00E350F3"/>
    <w:rsid w:val="00E35434"/>
    <w:rsid w:val="00E35688"/>
    <w:rsid w:val="00E35CEC"/>
    <w:rsid w:val="00E36A0B"/>
    <w:rsid w:val="00E37161"/>
    <w:rsid w:val="00E37577"/>
    <w:rsid w:val="00E37CFF"/>
    <w:rsid w:val="00E40317"/>
    <w:rsid w:val="00E40DF3"/>
    <w:rsid w:val="00E41CA3"/>
    <w:rsid w:val="00E420F2"/>
    <w:rsid w:val="00E42110"/>
    <w:rsid w:val="00E42618"/>
    <w:rsid w:val="00E42EB0"/>
    <w:rsid w:val="00E43444"/>
    <w:rsid w:val="00E43792"/>
    <w:rsid w:val="00E437A3"/>
    <w:rsid w:val="00E437E2"/>
    <w:rsid w:val="00E437EC"/>
    <w:rsid w:val="00E43B66"/>
    <w:rsid w:val="00E4406E"/>
    <w:rsid w:val="00E4429F"/>
    <w:rsid w:val="00E446D7"/>
    <w:rsid w:val="00E44FEF"/>
    <w:rsid w:val="00E45222"/>
    <w:rsid w:val="00E45B7B"/>
    <w:rsid w:val="00E46393"/>
    <w:rsid w:val="00E46429"/>
    <w:rsid w:val="00E46740"/>
    <w:rsid w:val="00E46C13"/>
    <w:rsid w:val="00E46FA9"/>
    <w:rsid w:val="00E4783D"/>
    <w:rsid w:val="00E47B49"/>
    <w:rsid w:val="00E47B9B"/>
    <w:rsid w:val="00E50EF4"/>
    <w:rsid w:val="00E510F1"/>
    <w:rsid w:val="00E51129"/>
    <w:rsid w:val="00E51507"/>
    <w:rsid w:val="00E5169F"/>
    <w:rsid w:val="00E518B5"/>
    <w:rsid w:val="00E51D51"/>
    <w:rsid w:val="00E52707"/>
    <w:rsid w:val="00E5279F"/>
    <w:rsid w:val="00E52F5A"/>
    <w:rsid w:val="00E54175"/>
    <w:rsid w:val="00E543ED"/>
    <w:rsid w:val="00E546D9"/>
    <w:rsid w:val="00E549BF"/>
    <w:rsid w:val="00E554CB"/>
    <w:rsid w:val="00E5550E"/>
    <w:rsid w:val="00E555D2"/>
    <w:rsid w:val="00E555F9"/>
    <w:rsid w:val="00E55712"/>
    <w:rsid w:val="00E55766"/>
    <w:rsid w:val="00E55E3F"/>
    <w:rsid w:val="00E564C2"/>
    <w:rsid w:val="00E5651B"/>
    <w:rsid w:val="00E5651E"/>
    <w:rsid w:val="00E56F88"/>
    <w:rsid w:val="00E57172"/>
    <w:rsid w:val="00E5756F"/>
    <w:rsid w:val="00E57BCE"/>
    <w:rsid w:val="00E57D03"/>
    <w:rsid w:val="00E60E25"/>
    <w:rsid w:val="00E62459"/>
    <w:rsid w:val="00E62B18"/>
    <w:rsid w:val="00E630AD"/>
    <w:rsid w:val="00E6356D"/>
    <w:rsid w:val="00E63C00"/>
    <w:rsid w:val="00E63DCE"/>
    <w:rsid w:val="00E63F37"/>
    <w:rsid w:val="00E63F7A"/>
    <w:rsid w:val="00E6408D"/>
    <w:rsid w:val="00E64C96"/>
    <w:rsid w:val="00E650A2"/>
    <w:rsid w:val="00E653B4"/>
    <w:rsid w:val="00E669F7"/>
    <w:rsid w:val="00E66B54"/>
    <w:rsid w:val="00E66E7F"/>
    <w:rsid w:val="00E670B6"/>
    <w:rsid w:val="00E67342"/>
    <w:rsid w:val="00E67C42"/>
    <w:rsid w:val="00E67FCC"/>
    <w:rsid w:val="00E7007E"/>
    <w:rsid w:val="00E70108"/>
    <w:rsid w:val="00E70D52"/>
    <w:rsid w:val="00E71275"/>
    <w:rsid w:val="00E7141F"/>
    <w:rsid w:val="00E7159C"/>
    <w:rsid w:val="00E715F9"/>
    <w:rsid w:val="00E71828"/>
    <w:rsid w:val="00E718DC"/>
    <w:rsid w:val="00E71959"/>
    <w:rsid w:val="00E71CC4"/>
    <w:rsid w:val="00E7206B"/>
    <w:rsid w:val="00E7286B"/>
    <w:rsid w:val="00E73562"/>
    <w:rsid w:val="00E73A8D"/>
    <w:rsid w:val="00E73D5F"/>
    <w:rsid w:val="00E73E07"/>
    <w:rsid w:val="00E73EB0"/>
    <w:rsid w:val="00E741CA"/>
    <w:rsid w:val="00E7444D"/>
    <w:rsid w:val="00E744E3"/>
    <w:rsid w:val="00E7492C"/>
    <w:rsid w:val="00E74DB0"/>
    <w:rsid w:val="00E752CE"/>
    <w:rsid w:val="00E75488"/>
    <w:rsid w:val="00E758FA"/>
    <w:rsid w:val="00E75A54"/>
    <w:rsid w:val="00E76472"/>
    <w:rsid w:val="00E76761"/>
    <w:rsid w:val="00E76857"/>
    <w:rsid w:val="00E76BF5"/>
    <w:rsid w:val="00E76C95"/>
    <w:rsid w:val="00E777C0"/>
    <w:rsid w:val="00E80A8C"/>
    <w:rsid w:val="00E813D5"/>
    <w:rsid w:val="00E81C39"/>
    <w:rsid w:val="00E81E4B"/>
    <w:rsid w:val="00E820A2"/>
    <w:rsid w:val="00E82429"/>
    <w:rsid w:val="00E82508"/>
    <w:rsid w:val="00E825D6"/>
    <w:rsid w:val="00E829B1"/>
    <w:rsid w:val="00E82A46"/>
    <w:rsid w:val="00E83334"/>
    <w:rsid w:val="00E8442D"/>
    <w:rsid w:val="00E852DA"/>
    <w:rsid w:val="00E8564D"/>
    <w:rsid w:val="00E86808"/>
    <w:rsid w:val="00E869FD"/>
    <w:rsid w:val="00E86ECE"/>
    <w:rsid w:val="00E8730F"/>
    <w:rsid w:val="00E87973"/>
    <w:rsid w:val="00E87C21"/>
    <w:rsid w:val="00E90BC5"/>
    <w:rsid w:val="00E910F2"/>
    <w:rsid w:val="00E9146E"/>
    <w:rsid w:val="00E91CB9"/>
    <w:rsid w:val="00E91D7D"/>
    <w:rsid w:val="00E91DEA"/>
    <w:rsid w:val="00E920C4"/>
    <w:rsid w:val="00E92410"/>
    <w:rsid w:val="00E927A7"/>
    <w:rsid w:val="00E92BF0"/>
    <w:rsid w:val="00E941A5"/>
    <w:rsid w:val="00E95936"/>
    <w:rsid w:val="00E95E38"/>
    <w:rsid w:val="00E95FC0"/>
    <w:rsid w:val="00E960F7"/>
    <w:rsid w:val="00E9679D"/>
    <w:rsid w:val="00E96907"/>
    <w:rsid w:val="00E9726B"/>
    <w:rsid w:val="00E9757C"/>
    <w:rsid w:val="00E9760F"/>
    <w:rsid w:val="00E9782B"/>
    <w:rsid w:val="00E978A3"/>
    <w:rsid w:val="00E97ADD"/>
    <w:rsid w:val="00EA0879"/>
    <w:rsid w:val="00EA098F"/>
    <w:rsid w:val="00EA1655"/>
    <w:rsid w:val="00EA1D04"/>
    <w:rsid w:val="00EA1E60"/>
    <w:rsid w:val="00EA209A"/>
    <w:rsid w:val="00EA3158"/>
    <w:rsid w:val="00EA3635"/>
    <w:rsid w:val="00EA385C"/>
    <w:rsid w:val="00EA38FF"/>
    <w:rsid w:val="00EA39F0"/>
    <w:rsid w:val="00EA3EB7"/>
    <w:rsid w:val="00EA3F00"/>
    <w:rsid w:val="00EA4254"/>
    <w:rsid w:val="00EA441E"/>
    <w:rsid w:val="00EA4996"/>
    <w:rsid w:val="00EA4A45"/>
    <w:rsid w:val="00EA51EF"/>
    <w:rsid w:val="00EA58DD"/>
    <w:rsid w:val="00EA5A2E"/>
    <w:rsid w:val="00EA65FF"/>
    <w:rsid w:val="00EA682B"/>
    <w:rsid w:val="00EA6A0C"/>
    <w:rsid w:val="00EA6A2E"/>
    <w:rsid w:val="00EA6A49"/>
    <w:rsid w:val="00EA6B02"/>
    <w:rsid w:val="00EA7353"/>
    <w:rsid w:val="00EA7489"/>
    <w:rsid w:val="00EA7918"/>
    <w:rsid w:val="00EA7EA0"/>
    <w:rsid w:val="00EB0455"/>
    <w:rsid w:val="00EB04AC"/>
    <w:rsid w:val="00EB0663"/>
    <w:rsid w:val="00EB07F0"/>
    <w:rsid w:val="00EB0A15"/>
    <w:rsid w:val="00EB0F66"/>
    <w:rsid w:val="00EB19D5"/>
    <w:rsid w:val="00EB1C9B"/>
    <w:rsid w:val="00EB243F"/>
    <w:rsid w:val="00EB2866"/>
    <w:rsid w:val="00EB33CC"/>
    <w:rsid w:val="00EB33DF"/>
    <w:rsid w:val="00EB359E"/>
    <w:rsid w:val="00EB39F8"/>
    <w:rsid w:val="00EB48E3"/>
    <w:rsid w:val="00EB4BDF"/>
    <w:rsid w:val="00EB51A8"/>
    <w:rsid w:val="00EB53B8"/>
    <w:rsid w:val="00EB5538"/>
    <w:rsid w:val="00EB55DB"/>
    <w:rsid w:val="00EB68EF"/>
    <w:rsid w:val="00EB690F"/>
    <w:rsid w:val="00EB6916"/>
    <w:rsid w:val="00EB6F1B"/>
    <w:rsid w:val="00EB77EC"/>
    <w:rsid w:val="00EB78DB"/>
    <w:rsid w:val="00EC0025"/>
    <w:rsid w:val="00EC01A7"/>
    <w:rsid w:val="00EC0938"/>
    <w:rsid w:val="00EC0B70"/>
    <w:rsid w:val="00EC0BFD"/>
    <w:rsid w:val="00EC0D49"/>
    <w:rsid w:val="00EC0DE5"/>
    <w:rsid w:val="00EC0F1F"/>
    <w:rsid w:val="00EC17F0"/>
    <w:rsid w:val="00EC240E"/>
    <w:rsid w:val="00EC24C2"/>
    <w:rsid w:val="00EC2952"/>
    <w:rsid w:val="00EC315B"/>
    <w:rsid w:val="00EC3274"/>
    <w:rsid w:val="00EC4023"/>
    <w:rsid w:val="00EC4648"/>
    <w:rsid w:val="00EC4794"/>
    <w:rsid w:val="00EC49C7"/>
    <w:rsid w:val="00EC4B0B"/>
    <w:rsid w:val="00EC4C63"/>
    <w:rsid w:val="00EC4FD3"/>
    <w:rsid w:val="00EC5036"/>
    <w:rsid w:val="00EC50D1"/>
    <w:rsid w:val="00EC516F"/>
    <w:rsid w:val="00EC5643"/>
    <w:rsid w:val="00EC566D"/>
    <w:rsid w:val="00EC5A80"/>
    <w:rsid w:val="00EC6B05"/>
    <w:rsid w:val="00EC6E9F"/>
    <w:rsid w:val="00EC7023"/>
    <w:rsid w:val="00EC7949"/>
    <w:rsid w:val="00EC7F6E"/>
    <w:rsid w:val="00ED0164"/>
    <w:rsid w:val="00ED0D6F"/>
    <w:rsid w:val="00ED0E6F"/>
    <w:rsid w:val="00ED101E"/>
    <w:rsid w:val="00ED1AB9"/>
    <w:rsid w:val="00ED1CB8"/>
    <w:rsid w:val="00ED237C"/>
    <w:rsid w:val="00ED2B03"/>
    <w:rsid w:val="00ED3B86"/>
    <w:rsid w:val="00ED3CE9"/>
    <w:rsid w:val="00ED3DC4"/>
    <w:rsid w:val="00ED48AD"/>
    <w:rsid w:val="00ED496C"/>
    <w:rsid w:val="00ED4AF4"/>
    <w:rsid w:val="00ED5D0E"/>
    <w:rsid w:val="00ED66C6"/>
    <w:rsid w:val="00ED77A2"/>
    <w:rsid w:val="00ED791A"/>
    <w:rsid w:val="00ED7F40"/>
    <w:rsid w:val="00EE01D4"/>
    <w:rsid w:val="00EE03C3"/>
    <w:rsid w:val="00EE0DFF"/>
    <w:rsid w:val="00EE1A41"/>
    <w:rsid w:val="00EE1D55"/>
    <w:rsid w:val="00EE1D8F"/>
    <w:rsid w:val="00EE2128"/>
    <w:rsid w:val="00EE21AA"/>
    <w:rsid w:val="00EE280C"/>
    <w:rsid w:val="00EE2D2C"/>
    <w:rsid w:val="00EE2E48"/>
    <w:rsid w:val="00EE3440"/>
    <w:rsid w:val="00EE3851"/>
    <w:rsid w:val="00EE3AE7"/>
    <w:rsid w:val="00EE4335"/>
    <w:rsid w:val="00EE45CB"/>
    <w:rsid w:val="00EE45E5"/>
    <w:rsid w:val="00EE463F"/>
    <w:rsid w:val="00EE4979"/>
    <w:rsid w:val="00EE4B43"/>
    <w:rsid w:val="00EE523D"/>
    <w:rsid w:val="00EE536C"/>
    <w:rsid w:val="00EE5423"/>
    <w:rsid w:val="00EE613B"/>
    <w:rsid w:val="00EE6AEC"/>
    <w:rsid w:val="00EE6BAE"/>
    <w:rsid w:val="00EE7791"/>
    <w:rsid w:val="00EE7DC9"/>
    <w:rsid w:val="00EF01BD"/>
    <w:rsid w:val="00EF0877"/>
    <w:rsid w:val="00EF0F2F"/>
    <w:rsid w:val="00EF117C"/>
    <w:rsid w:val="00EF14B2"/>
    <w:rsid w:val="00EF16B1"/>
    <w:rsid w:val="00EF2755"/>
    <w:rsid w:val="00EF2A31"/>
    <w:rsid w:val="00EF2C14"/>
    <w:rsid w:val="00EF3699"/>
    <w:rsid w:val="00EF388E"/>
    <w:rsid w:val="00EF39AB"/>
    <w:rsid w:val="00EF4CFA"/>
    <w:rsid w:val="00EF4D87"/>
    <w:rsid w:val="00EF5606"/>
    <w:rsid w:val="00EF585D"/>
    <w:rsid w:val="00EF5B81"/>
    <w:rsid w:val="00EF623F"/>
    <w:rsid w:val="00EF6382"/>
    <w:rsid w:val="00EF70FF"/>
    <w:rsid w:val="00EF75D3"/>
    <w:rsid w:val="00EF7C3B"/>
    <w:rsid w:val="00EF7F4C"/>
    <w:rsid w:val="00F013E3"/>
    <w:rsid w:val="00F01C15"/>
    <w:rsid w:val="00F01C73"/>
    <w:rsid w:val="00F02097"/>
    <w:rsid w:val="00F02294"/>
    <w:rsid w:val="00F02A2F"/>
    <w:rsid w:val="00F02AC7"/>
    <w:rsid w:val="00F02D75"/>
    <w:rsid w:val="00F02F2A"/>
    <w:rsid w:val="00F033F9"/>
    <w:rsid w:val="00F03435"/>
    <w:rsid w:val="00F040C8"/>
    <w:rsid w:val="00F043F7"/>
    <w:rsid w:val="00F04A0D"/>
    <w:rsid w:val="00F04DFD"/>
    <w:rsid w:val="00F05248"/>
    <w:rsid w:val="00F0550F"/>
    <w:rsid w:val="00F05571"/>
    <w:rsid w:val="00F055B8"/>
    <w:rsid w:val="00F05834"/>
    <w:rsid w:val="00F0585D"/>
    <w:rsid w:val="00F05C63"/>
    <w:rsid w:val="00F05DAD"/>
    <w:rsid w:val="00F06527"/>
    <w:rsid w:val="00F06D47"/>
    <w:rsid w:val="00F06F2A"/>
    <w:rsid w:val="00F06FE0"/>
    <w:rsid w:val="00F07037"/>
    <w:rsid w:val="00F0705D"/>
    <w:rsid w:val="00F07513"/>
    <w:rsid w:val="00F075D8"/>
    <w:rsid w:val="00F0780F"/>
    <w:rsid w:val="00F07B24"/>
    <w:rsid w:val="00F10058"/>
    <w:rsid w:val="00F10541"/>
    <w:rsid w:val="00F1061B"/>
    <w:rsid w:val="00F10705"/>
    <w:rsid w:val="00F111DE"/>
    <w:rsid w:val="00F11D85"/>
    <w:rsid w:val="00F1240F"/>
    <w:rsid w:val="00F1249C"/>
    <w:rsid w:val="00F1381E"/>
    <w:rsid w:val="00F1381F"/>
    <w:rsid w:val="00F13E94"/>
    <w:rsid w:val="00F14249"/>
    <w:rsid w:val="00F1427A"/>
    <w:rsid w:val="00F14AFD"/>
    <w:rsid w:val="00F1503A"/>
    <w:rsid w:val="00F15257"/>
    <w:rsid w:val="00F15C6C"/>
    <w:rsid w:val="00F15F93"/>
    <w:rsid w:val="00F1686F"/>
    <w:rsid w:val="00F16C5B"/>
    <w:rsid w:val="00F16CC4"/>
    <w:rsid w:val="00F17332"/>
    <w:rsid w:val="00F17CAE"/>
    <w:rsid w:val="00F17F16"/>
    <w:rsid w:val="00F2032A"/>
    <w:rsid w:val="00F21D33"/>
    <w:rsid w:val="00F21DFB"/>
    <w:rsid w:val="00F2233B"/>
    <w:rsid w:val="00F223CE"/>
    <w:rsid w:val="00F225A2"/>
    <w:rsid w:val="00F234EC"/>
    <w:rsid w:val="00F23678"/>
    <w:rsid w:val="00F23A20"/>
    <w:rsid w:val="00F23CF8"/>
    <w:rsid w:val="00F23D94"/>
    <w:rsid w:val="00F23E7A"/>
    <w:rsid w:val="00F24332"/>
    <w:rsid w:val="00F24418"/>
    <w:rsid w:val="00F24BFF"/>
    <w:rsid w:val="00F24D66"/>
    <w:rsid w:val="00F24E8B"/>
    <w:rsid w:val="00F258EC"/>
    <w:rsid w:val="00F2644A"/>
    <w:rsid w:val="00F2693B"/>
    <w:rsid w:val="00F27B8E"/>
    <w:rsid w:val="00F27F35"/>
    <w:rsid w:val="00F3039C"/>
    <w:rsid w:val="00F304DB"/>
    <w:rsid w:val="00F304DC"/>
    <w:rsid w:val="00F30705"/>
    <w:rsid w:val="00F30DBF"/>
    <w:rsid w:val="00F3125A"/>
    <w:rsid w:val="00F314F7"/>
    <w:rsid w:val="00F317C3"/>
    <w:rsid w:val="00F3199F"/>
    <w:rsid w:val="00F31B88"/>
    <w:rsid w:val="00F31C93"/>
    <w:rsid w:val="00F3269E"/>
    <w:rsid w:val="00F32AD6"/>
    <w:rsid w:val="00F3307C"/>
    <w:rsid w:val="00F33C2C"/>
    <w:rsid w:val="00F33F8F"/>
    <w:rsid w:val="00F341E1"/>
    <w:rsid w:val="00F349BB"/>
    <w:rsid w:val="00F34CAD"/>
    <w:rsid w:val="00F34CD0"/>
    <w:rsid w:val="00F3509A"/>
    <w:rsid w:val="00F35352"/>
    <w:rsid w:val="00F3582F"/>
    <w:rsid w:val="00F35A91"/>
    <w:rsid w:val="00F35D5D"/>
    <w:rsid w:val="00F35FBA"/>
    <w:rsid w:val="00F36ABD"/>
    <w:rsid w:val="00F36AD0"/>
    <w:rsid w:val="00F36BE0"/>
    <w:rsid w:val="00F36E3D"/>
    <w:rsid w:val="00F36F52"/>
    <w:rsid w:val="00F371B4"/>
    <w:rsid w:val="00F3781A"/>
    <w:rsid w:val="00F378ED"/>
    <w:rsid w:val="00F37E2D"/>
    <w:rsid w:val="00F40248"/>
    <w:rsid w:val="00F402B9"/>
    <w:rsid w:val="00F40881"/>
    <w:rsid w:val="00F41273"/>
    <w:rsid w:val="00F41467"/>
    <w:rsid w:val="00F41A58"/>
    <w:rsid w:val="00F42870"/>
    <w:rsid w:val="00F43254"/>
    <w:rsid w:val="00F44379"/>
    <w:rsid w:val="00F443BD"/>
    <w:rsid w:val="00F449BF"/>
    <w:rsid w:val="00F44C93"/>
    <w:rsid w:val="00F44CCD"/>
    <w:rsid w:val="00F45199"/>
    <w:rsid w:val="00F452E6"/>
    <w:rsid w:val="00F4542F"/>
    <w:rsid w:val="00F45AEA"/>
    <w:rsid w:val="00F4629B"/>
    <w:rsid w:val="00F462BF"/>
    <w:rsid w:val="00F46B5D"/>
    <w:rsid w:val="00F46E50"/>
    <w:rsid w:val="00F476D5"/>
    <w:rsid w:val="00F47921"/>
    <w:rsid w:val="00F47A37"/>
    <w:rsid w:val="00F504B5"/>
    <w:rsid w:val="00F50A75"/>
    <w:rsid w:val="00F513DC"/>
    <w:rsid w:val="00F51599"/>
    <w:rsid w:val="00F5240C"/>
    <w:rsid w:val="00F52F1A"/>
    <w:rsid w:val="00F536F3"/>
    <w:rsid w:val="00F537EA"/>
    <w:rsid w:val="00F53ABB"/>
    <w:rsid w:val="00F53DA3"/>
    <w:rsid w:val="00F548BD"/>
    <w:rsid w:val="00F54E17"/>
    <w:rsid w:val="00F552D6"/>
    <w:rsid w:val="00F55D51"/>
    <w:rsid w:val="00F55E71"/>
    <w:rsid w:val="00F56123"/>
    <w:rsid w:val="00F56C3E"/>
    <w:rsid w:val="00F56DE5"/>
    <w:rsid w:val="00F600E1"/>
    <w:rsid w:val="00F60D24"/>
    <w:rsid w:val="00F60EAD"/>
    <w:rsid w:val="00F60FC7"/>
    <w:rsid w:val="00F6146B"/>
    <w:rsid w:val="00F61D23"/>
    <w:rsid w:val="00F623B1"/>
    <w:rsid w:val="00F62993"/>
    <w:rsid w:val="00F62BF3"/>
    <w:rsid w:val="00F62FB1"/>
    <w:rsid w:val="00F634C4"/>
    <w:rsid w:val="00F6368A"/>
    <w:rsid w:val="00F63849"/>
    <w:rsid w:val="00F642D7"/>
    <w:rsid w:val="00F649C4"/>
    <w:rsid w:val="00F64ACF"/>
    <w:rsid w:val="00F64B10"/>
    <w:rsid w:val="00F64FD2"/>
    <w:rsid w:val="00F65078"/>
    <w:rsid w:val="00F65CCC"/>
    <w:rsid w:val="00F65CFA"/>
    <w:rsid w:val="00F66DA6"/>
    <w:rsid w:val="00F66F78"/>
    <w:rsid w:val="00F67217"/>
    <w:rsid w:val="00F677B4"/>
    <w:rsid w:val="00F67B9D"/>
    <w:rsid w:val="00F707AF"/>
    <w:rsid w:val="00F70F21"/>
    <w:rsid w:val="00F711B4"/>
    <w:rsid w:val="00F716A7"/>
    <w:rsid w:val="00F717B2"/>
    <w:rsid w:val="00F71D5A"/>
    <w:rsid w:val="00F71D7D"/>
    <w:rsid w:val="00F72177"/>
    <w:rsid w:val="00F72468"/>
    <w:rsid w:val="00F73970"/>
    <w:rsid w:val="00F744DB"/>
    <w:rsid w:val="00F74874"/>
    <w:rsid w:val="00F74877"/>
    <w:rsid w:val="00F74FF0"/>
    <w:rsid w:val="00F75567"/>
    <w:rsid w:val="00F75BB5"/>
    <w:rsid w:val="00F75E01"/>
    <w:rsid w:val="00F75FB9"/>
    <w:rsid w:val="00F76E77"/>
    <w:rsid w:val="00F771E3"/>
    <w:rsid w:val="00F77410"/>
    <w:rsid w:val="00F776B3"/>
    <w:rsid w:val="00F80373"/>
    <w:rsid w:val="00F80AE5"/>
    <w:rsid w:val="00F80CBB"/>
    <w:rsid w:val="00F80E84"/>
    <w:rsid w:val="00F8132C"/>
    <w:rsid w:val="00F817E1"/>
    <w:rsid w:val="00F81B01"/>
    <w:rsid w:val="00F821F7"/>
    <w:rsid w:val="00F83111"/>
    <w:rsid w:val="00F83144"/>
    <w:rsid w:val="00F8321B"/>
    <w:rsid w:val="00F837F3"/>
    <w:rsid w:val="00F844FE"/>
    <w:rsid w:val="00F84D5A"/>
    <w:rsid w:val="00F85360"/>
    <w:rsid w:val="00F85444"/>
    <w:rsid w:val="00F858C4"/>
    <w:rsid w:val="00F85BBD"/>
    <w:rsid w:val="00F861C3"/>
    <w:rsid w:val="00F869D1"/>
    <w:rsid w:val="00F876EE"/>
    <w:rsid w:val="00F87B65"/>
    <w:rsid w:val="00F87E6E"/>
    <w:rsid w:val="00F90218"/>
    <w:rsid w:val="00F90255"/>
    <w:rsid w:val="00F90654"/>
    <w:rsid w:val="00F9160F"/>
    <w:rsid w:val="00F91E4A"/>
    <w:rsid w:val="00F9299E"/>
    <w:rsid w:val="00F93790"/>
    <w:rsid w:val="00F9390F"/>
    <w:rsid w:val="00F93DB2"/>
    <w:rsid w:val="00F94514"/>
    <w:rsid w:val="00F9465C"/>
    <w:rsid w:val="00F95033"/>
    <w:rsid w:val="00F956B1"/>
    <w:rsid w:val="00F95E50"/>
    <w:rsid w:val="00F969AE"/>
    <w:rsid w:val="00F96EC1"/>
    <w:rsid w:val="00F973DA"/>
    <w:rsid w:val="00F976DE"/>
    <w:rsid w:val="00F9790D"/>
    <w:rsid w:val="00F979BB"/>
    <w:rsid w:val="00F97A3F"/>
    <w:rsid w:val="00F97FA8"/>
    <w:rsid w:val="00FA0029"/>
    <w:rsid w:val="00FA02D7"/>
    <w:rsid w:val="00FA033F"/>
    <w:rsid w:val="00FA068B"/>
    <w:rsid w:val="00FA069F"/>
    <w:rsid w:val="00FA104C"/>
    <w:rsid w:val="00FA1092"/>
    <w:rsid w:val="00FA1799"/>
    <w:rsid w:val="00FA1B95"/>
    <w:rsid w:val="00FA1E16"/>
    <w:rsid w:val="00FA3067"/>
    <w:rsid w:val="00FA32B1"/>
    <w:rsid w:val="00FA32F1"/>
    <w:rsid w:val="00FA3454"/>
    <w:rsid w:val="00FA35BE"/>
    <w:rsid w:val="00FA36DC"/>
    <w:rsid w:val="00FA3EA9"/>
    <w:rsid w:val="00FA42B5"/>
    <w:rsid w:val="00FA4E21"/>
    <w:rsid w:val="00FA57AB"/>
    <w:rsid w:val="00FA5F69"/>
    <w:rsid w:val="00FA60E7"/>
    <w:rsid w:val="00FA61FF"/>
    <w:rsid w:val="00FA6539"/>
    <w:rsid w:val="00FA6AE0"/>
    <w:rsid w:val="00FA704D"/>
    <w:rsid w:val="00FA7108"/>
    <w:rsid w:val="00FA7787"/>
    <w:rsid w:val="00FA7A94"/>
    <w:rsid w:val="00FB014D"/>
    <w:rsid w:val="00FB038F"/>
    <w:rsid w:val="00FB07A9"/>
    <w:rsid w:val="00FB0B30"/>
    <w:rsid w:val="00FB1183"/>
    <w:rsid w:val="00FB1D62"/>
    <w:rsid w:val="00FB1EDF"/>
    <w:rsid w:val="00FB2326"/>
    <w:rsid w:val="00FB239F"/>
    <w:rsid w:val="00FB270E"/>
    <w:rsid w:val="00FB29AB"/>
    <w:rsid w:val="00FB2C8E"/>
    <w:rsid w:val="00FB2E31"/>
    <w:rsid w:val="00FB338D"/>
    <w:rsid w:val="00FB35C8"/>
    <w:rsid w:val="00FB379B"/>
    <w:rsid w:val="00FB406A"/>
    <w:rsid w:val="00FB45ED"/>
    <w:rsid w:val="00FB4BF7"/>
    <w:rsid w:val="00FB4C65"/>
    <w:rsid w:val="00FB4D27"/>
    <w:rsid w:val="00FB5315"/>
    <w:rsid w:val="00FB53A4"/>
    <w:rsid w:val="00FB59AC"/>
    <w:rsid w:val="00FB5B75"/>
    <w:rsid w:val="00FB6022"/>
    <w:rsid w:val="00FB6E48"/>
    <w:rsid w:val="00FB6FCE"/>
    <w:rsid w:val="00FC0CFE"/>
    <w:rsid w:val="00FC0E4A"/>
    <w:rsid w:val="00FC1F56"/>
    <w:rsid w:val="00FC3196"/>
    <w:rsid w:val="00FC3665"/>
    <w:rsid w:val="00FC3B8F"/>
    <w:rsid w:val="00FC3CFA"/>
    <w:rsid w:val="00FC43EA"/>
    <w:rsid w:val="00FC4C22"/>
    <w:rsid w:val="00FC4D73"/>
    <w:rsid w:val="00FC5B00"/>
    <w:rsid w:val="00FC6306"/>
    <w:rsid w:val="00FC64F6"/>
    <w:rsid w:val="00FC65B2"/>
    <w:rsid w:val="00FC67C3"/>
    <w:rsid w:val="00FC6D88"/>
    <w:rsid w:val="00FC6E52"/>
    <w:rsid w:val="00FC7335"/>
    <w:rsid w:val="00FD014D"/>
    <w:rsid w:val="00FD0A97"/>
    <w:rsid w:val="00FD1497"/>
    <w:rsid w:val="00FD1AE3"/>
    <w:rsid w:val="00FD1B2D"/>
    <w:rsid w:val="00FD1E17"/>
    <w:rsid w:val="00FD23C4"/>
    <w:rsid w:val="00FD2628"/>
    <w:rsid w:val="00FD3D3D"/>
    <w:rsid w:val="00FD4171"/>
    <w:rsid w:val="00FD42E6"/>
    <w:rsid w:val="00FD4321"/>
    <w:rsid w:val="00FD4653"/>
    <w:rsid w:val="00FD47AE"/>
    <w:rsid w:val="00FD5274"/>
    <w:rsid w:val="00FD5CA4"/>
    <w:rsid w:val="00FD6834"/>
    <w:rsid w:val="00FD6A1A"/>
    <w:rsid w:val="00FD7138"/>
    <w:rsid w:val="00FD76DC"/>
    <w:rsid w:val="00FD7931"/>
    <w:rsid w:val="00FD7DD5"/>
    <w:rsid w:val="00FE1C12"/>
    <w:rsid w:val="00FE33F5"/>
    <w:rsid w:val="00FE3667"/>
    <w:rsid w:val="00FE39AC"/>
    <w:rsid w:val="00FE3D5D"/>
    <w:rsid w:val="00FE3E7B"/>
    <w:rsid w:val="00FE4234"/>
    <w:rsid w:val="00FE46FE"/>
    <w:rsid w:val="00FE494E"/>
    <w:rsid w:val="00FE550D"/>
    <w:rsid w:val="00FE5DDC"/>
    <w:rsid w:val="00FE5EED"/>
    <w:rsid w:val="00FE6302"/>
    <w:rsid w:val="00FE65C2"/>
    <w:rsid w:val="00FE667A"/>
    <w:rsid w:val="00FE6787"/>
    <w:rsid w:val="00FE6A37"/>
    <w:rsid w:val="00FE6BBF"/>
    <w:rsid w:val="00FE6CC0"/>
    <w:rsid w:val="00FE7413"/>
    <w:rsid w:val="00FE74E8"/>
    <w:rsid w:val="00FE77B7"/>
    <w:rsid w:val="00FE79D2"/>
    <w:rsid w:val="00FF0728"/>
    <w:rsid w:val="00FF1C32"/>
    <w:rsid w:val="00FF1C80"/>
    <w:rsid w:val="00FF2102"/>
    <w:rsid w:val="00FF25E2"/>
    <w:rsid w:val="00FF2D38"/>
    <w:rsid w:val="00FF32DB"/>
    <w:rsid w:val="00FF3609"/>
    <w:rsid w:val="00FF3846"/>
    <w:rsid w:val="00FF390A"/>
    <w:rsid w:val="00FF3911"/>
    <w:rsid w:val="00FF3C63"/>
    <w:rsid w:val="00FF3C9C"/>
    <w:rsid w:val="00FF3D1A"/>
    <w:rsid w:val="00FF3DBD"/>
    <w:rsid w:val="00FF46F8"/>
    <w:rsid w:val="00FF4956"/>
    <w:rsid w:val="00FF4D2E"/>
    <w:rsid w:val="00FF52B8"/>
    <w:rsid w:val="00FF560E"/>
    <w:rsid w:val="00FF57DF"/>
    <w:rsid w:val="00FF5CE0"/>
    <w:rsid w:val="00FF681A"/>
    <w:rsid w:val="00FF6FE8"/>
    <w:rsid w:val="00FF7197"/>
    <w:rsid w:val="00FF7C60"/>
    <w:rsid w:val="00FF7CCD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A36F50"/>
  <w14:defaultImageDpi w14:val="300"/>
  <w15:docId w15:val="{5EE6B660-59DE-429E-B9AF-C8CB8C388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354B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4BA"/>
  </w:style>
  <w:style w:type="character" w:styleId="PageNumber">
    <w:name w:val="page number"/>
    <w:basedOn w:val="DefaultParagraphFont"/>
    <w:uiPriority w:val="99"/>
    <w:semiHidden/>
    <w:unhideWhenUsed/>
    <w:rsid w:val="003354BA"/>
  </w:style>
  <w:style w:type="character" w:styleId="Hyperlink">
    <w:name w:val="Hyperlink"/>
    <w:basedOn w:val="DefaultParagraphFont"/>
    <w:uiPriority w:val="99"/>
    <w:unhideWhenUsed/>
    <w:rsid w:val="009E4D2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19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99D"/>
  </w:style>
  <w:style w:type="paragraph" w:styleId="ListParagraph">
    <w:name w:val="List Paragraph"/>
    <w:basedOn w:val="Normal"/>
    <w:uiPriority w:val="34"/>
    <w:qFormat/>
    <w:rsid w:val="008849E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E47A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338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86B01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15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15C1"/>
    <w:rPr>
      <w:rFonts w:ascii="Courier" w:hAnsi="Courier" w:cs="Courier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CA365A"/>
  </w:style>
  <w:style w:type="paragraph" w:styleId="FootnoteText">
    <w:name w:val="footnote text"/>
    <w:basedOn w:val="Normal"/>
    <w:link w:val="FootnoteTextChar"/>
    <w:uiPriority w:val="99"/>
    <w:unhideWhenUsed/>
    <w:rsid w:val="00735630"/>
  </w:style>
  <w:style w:type="character" w:customStyle="1" w:styleId="FootnoteTextChar">
    <w:name w:val="Footnote Text Char"/>
    <w:basedOn w:val="DefaultParagraphFont"/>
    <w:link w:val="FootnoteText"/>
    <w:uiPriority w:val="99"/>
    <w:rsid w:val="00735630"/>
  </w:style>
  <w:style w:type="character" w:styleId="FootnoteReference">
    <w:name w:val="footnote reference"/>
    <w:basedOn w:val="DefaultParagraphFont"/>
    <w:uiPriority w:val="99"/>
    <w:unhideWhenUsed/>
    <w:rsid w:val="00735630"/>
    <w:rPr>
      <w:vertAlign w:val="superscript"/>
    </w:rPr>
  </w:style>
  <w:style w:type="character" w:styleId="Strong">
    <w:name w:val="Strong"/>
    <w:basedOn w:val="DefaultParagraphFont"/>
    <w:uiPriority w:val="22"/>
    <w:qFormat/>
    <w:rsid w:val="00F776B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8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82C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EB359E"/>
    <w:pPr>
      <w:widowControl w:val="0"/>
      <w:spacing w:after="120" w:line="276" w:lineRule="auto"/>
    </w:pPr>
    <w:rPr>
      <w:rFonts w:eastAsiaTheme="minorHAns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EB359E"/>
    <w:rPr>
      <w:rFonts w:eastAsia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1920</Words>
  <Characters>10946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Antonello Campese</dc:creator>
  <cp:keywords/>
  <dc:description/>
  <cp:lastModifiedBy>Isobel Crouch</cp:lastModifiedBy>
  <cp:revision>540</cp:revision>
  <cp:lastPrinted>2021-07-22T09:45:00Z</cp:lastPrinted>
  <dcterms:created xsi:type="dcterms:W3CDTF">2020-09-08T13:24:00Z</dcterms:created>
  <dcterms:modified xsi:type="dcterms:W3CDTF">2022-03-10T09:09:00Z</dcterms:modified>
</cp:coreProperties>
</file>