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AA36B" w14:textId="2305DD1A" w:rsidR="00F254DE" w:rsidRDefault="00F254DE" w:rsidP="00603B6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Data</w:t>
      </w:r>
    </w:p>
    <w:p w14:paraId="1261871D" w14:textId="77777777" w:rsidR="005651C7" w:rsidRPr="00221C80" w:rsidRDefault="005651C7" w:rsidP="005651C7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Rapid</w:t>
      </w:r>
      <w:r w:rsidRPr="00221C80">
        <w:rPr>
          <w:rFonts w:ascii="Times New Roman" w:hAnsi="Times New Roman" w:cs="Times New Roman"/>
          <w:b/>
          <w:bCs/>
          <w:sz w:val="32"/>
          <w:szCs w:val="32"/>
        </w:rPr>
        <w:t xml:space="preserve"> Assessment of </w:t>
      </w:r>
      <w:r w:rsidRPr="00AF1D18">
        <w:rPr>
          <w:rFonts w:ascii="Times New Roman" w:hAnsi="Times New Roman" w:cs="Times New Roman"/>
          <w:b/>
          <w:bCs/>
          <w:sz w:val="32"/>
          <w:szCs w:val="32"/>
        </w:rPr>
        <w:t>CRISPR</w:t>
      </w:r>
      <w:r w:rsidRPr="00221C8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Transfection Efficiency</w:t>
      </w:r>
      <w:r w:rsidRPr="00221C80">
        <w:rPr>
          <w:rFonts w:ascii="Times New Roman" w:hAnsi="Times New Roman" w:cs="Times New Roman"/>
          <w:b/>
          <w:bCs/>
          <w:sz w:val="32"/>
          <w:szCs w:val="32"/>
        </w:rPr>
        <w:t xml:space="preserve"> and Enrichment of CRISPR 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221C80">
        <w:rPr>
          <w:rFonts w:ascii="Times New Roman" w:hAnsi="Times New Roman" w:cs="Times New Roman"/>
          <w:b/>
          <w:bCs/>
          <w:sz w:val="32"/>
          <w:szCs w:val="32"/>
        </w:rPr>
        <w:t xml:space="preserve">nduced </w:t>
      </w:r>
      <w:r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Pr="00221C80">
        <w:rPr>
          <w:rFonts w:ascii="Times New Roman" w:hAnsi="Times New Roman" w:cs="Times New Roman"/>
          <w:b/>
          <w:bCs/>
          <w:sz w:val="32"/>
          <w:szCs w:val="32"/>
        </w:rPr>
        <w:t>utations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Using a Dual-Fluorescent Stable Reporter System</w:t>
      </w:r>
    </w:p>
    <w:p w14:paraId="104395E2" w14:textId="356455F3" w:rsidR="006B4F90" w:rsidRPr="00A5369A" w:rsidRDefault="006B4F90" w:rsidP="006B4F90">
      <w:pPr>
        <w:pStyle w:val="MDPI16affiliation"/>
        <w:ind w:left="0" w:firstLine="0"/>
        <w:rPr>
          <w:rFonts w:ascii="Times New Roman" w:hAnsi="Times New Roman"/>
          <w:b/>
          <w:sz w:val="24"/>
          <w:szCs w:val="24"/>
        </w:rPr>
      </w:pPr>
      <w:r w:rsidRPr="00A5369A">
        <w:rPr>
          <w:rFonts w:ascii="Times New Roman" w:hAnsi="Times New Roman"/>
          <w:b/>
          <w:sz w:val="24"/>
          <w:szCs w:val="24"/>
        </w:rPr>
        <w:t xml:space="preserve">Karim </w:t>
      </w:r>
      <w:r w:rsidR="006A1F14">
        <w:rPr>
          <w:rFonts w:ascii="Times New Roman" w:hAnsi="Times New Roman"/>
          <w:b/>
          <w:sz w:val="24"/>
          <w:szCs w:val="24"/>
        </w:rPr>
        <w:t xml:space="preserve">E. </w:t>
      </w:r>
      <w:r w:rsidRPr="00A5369A">
        <w:rPr>
          <w:rFonts w:ascii="Times New Roman" w:hAnsi="Times New Roman"/>
          <w:b/>
          <w:sz w:val="24"/>
          <w:szCs w:val="24"/>
        </w:rPr>
        <w:t xml:space="preserve">Shalaby </w:t>
      </w:r>
      <w:r w:rsidRPr="00A5369A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,2</w:t>
      </w:r>
      <w:r w:rsidRPr="00A5369A">
        <w:rPr>
          <w:rFonts w:ascii="Times New Roman" w:hAnsi="Times New Roman"/>
          <w:b/>
          <w:sz w:val="24"/>
          <w:szCs w:val="24"/>
        </w:rPr>
        <w:t xml:space="preserve">, Mustapha </w:t>
      </w:r>
      <w:proofErr w:type="spellStart"/>
      <w:r w:rsidRPr="00A5369A">
        <w:rPr>
          <w:rFonts w:ascii="Times New Roman" w:hAnsi="Times New Roman"/>
          <w:b/>
          <w:sz w:val="24"/>
          <w:szCs w:val="24"/>
        </w:rPr>
        <w:t>Aouida</w:t>
      </w:r>
      <w:proofErr w:type="spellEnd"/>
      <w:r w:rsidRPr="00A5369A">
        <w:rPr>
          <w:rFonts w:ascii="Times New Roman" w:hAnsi="Times New Roman"/>
          <w:b/>
          <w:sz w:val="24"/>
          <w:szCs w:val="24"/>
        </w:rPr>
        <w:t xml:space="preserve"> </w:t>
      </w:r>
      <w:r w:rsidRPr="00A5369A">
        <w:rPr>
          <w:rFonts w:ascii="Times New Roman" w:hAnsi="Times New Roman"/>
          <w:b/>
          <w:sz w:val="24"/>
          <w:szCs w:val="24"/>
          <w:vertAlign w:val="superscript"/>
        </w:rPr>
        <w:t>1,</w:t>
      </w:r>
      <w:r w:rsidRPr="00AF1D18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F1D18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Vijay Gupta</w:t>
      </w:r>
      <w:r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, Simona </w:t>
      </w:r>
      <w:r w:rsidR="006A1F14">
        <w:rPr>
          <w:rFonts w:ascii="Times New Roman" w:hAnsi="Times New Roman"/>
          <w:b/>
          <w:sz w:val="24"/>
          <w:szCs w:val="24"/>
        </w:rPr>
        <w:t xml:space="preserve">S. </w:t>
      </w:r>
      <w:r>
        <w:rPr>
          <w:rFonts w:ascii="Times New Roman" w:hAnsi="Times New Roman"/>
          <w:b/>
          <w:sz w:val="24"/>
          <w:szCs w:val="24"/>
        </w:rPr>
        <w:t>Ghanem</w:t>
      </w:r>
      <w:r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A5369A">
        <w:rPr>
          <w:rFonts w:ascii="Times New Roman" w:hAnsi="Times New Roman"/>
          <w:b/>
          <w:sz w:val="24"/>
          <w:szCs w:val="24"/>
        </w:rPr>
        <w:t xml:space="preserve">Omar </w:t>
      </w:r>
      <w:r>
        <w:rPr>
          <w:rFonts w:ascii="Times New Roman" w:hAnsi="Times New Roman"/>
          <w:b/>
          <w:sz w:val="24"/>
          <w:szCs w:val="24"/>
        </w:rPr>
        <w:t xml:space="preserve">M. A. </w:t>
      </w:r>
      <w:r w:rsidRPr="00A5369A">
        <w:rPr>
          <w:rFonts w:ascii="Times New Roman" w:hAnsi="Times New Roman"/>
          <w:b/>
          <w:sz w:val="24"/>
          <w:szCs w:val="24"/>
        </w:rPr>
        <w:t xml:space="preserve">El-Agnaf </w:t>
      </w:r>
      <w:r w:rsidRPr="001E5EBE">
        <w:rPr>
          <w:rFonts w:ascii="Times New Roman" w:hAnsi="Times New Roman"/>
          <w:b/>
          <w:sz w:val="24"/>
          <w:szCs w:val="24"/>
          <w:vertAlign w:val="superscript"/>
        </w:rPr>
        <w:t>1,</w:t>
      </w:r>
      <w:r w:rsidRPr="00A5369A">
        <w:rPr>
          <w:rFonts w:ascii="Times New Roman" w:hAnsi="Times New Roman"/>
          <w:b/>
          <w:sz w:val="24"/>
          <w:szCs w:val="24"/>
          <w:vertAlign w:val="superscript"/>
        </w:rPr>
        <w:t>2,</w:t>
      </w:r>
      <w:r w:rsidRPr="00A5369A">
        <w:rPr>
          <w:rFonts w:ascii="Times New Roman" w:hAnsi="Times New Roman"/>
          <w:sz w:val="24"/>
          <w:szCs w:val="24"/>
        </w:rPr>
        <w:t>*</w:t>
      </w:r>
      <w:r w:rsidRPr="00A5369A">
        <w:rPr>
          <w:rFonts w:ascii="Times New Roman" w:hAnsi="Times New Roman"/>
          <w:b/>
          <w:sz w:val="24"/>
          <w:szCs w:val="24"/>
        </w:rPr>
        <w:t xml:space="preserve"> </w:t>
      </w:r>
    </w:p>
    <w:p w14:paraId="0BD9B0EF" w14:textId="77777777" w:rsidR="006B4F90" w:rsidRPr="00A5369A" w:rsidRDefault="006B4F90" w:rsidP="006B4F90">
      <w:pPr>
        <w:pStyle w:val="MDPI16affiliation"/>
        <w:rPr>
          <w:rFonts w:ascii="Times New Roman" w:hAnsi="Times New Roman"/>
          <w:sz w:val="24"/>
          <w:szCs w:val="24"/>
          <w:vertAlign w:val="superscript"/>
        </w:rPr>
      </w:pPr>
    </w:p>
    <w:p w14:paraId="03A4665D" w14:textId="77777777" w:rsidR="006B4F90" w:rsidRDefault="006B4F90" w:rsidP="005C6FF2">
      <w:pPr>
        <w:pStyle w:val="MDPI16affiliation"/>
        <w:ind w:left="0" w:firstLine="0"/>
        <w:rPr>
          <w:rFonts w:ascii="Times New Roman" w:hAnsi="Times New Roman"/>
          <w:b/>
          <w:sz w:val="24"/>
          <w:szCs w:val="24"/>
        </w:rPr>
      </w:pPr>
    </w:p>
    <w:p w14:paraId="0AE3FA56" w14:textId="77777777" w:rsidR="005C6FF2" w:rsidRPr="00A5369A" w:rsidRDefault="005C6FF2" w:rsidP="006A1F14">
      <w:pPr>
        <w:pStyle w:val="MDPI16affiliation"/>
        <w:ind w:left="113" w:firstLine="0"/>
        <w:rPr>
          <w:rFonts w:ascii="Times New Roman" w:hAnsi="Times New Roman"/>
          <w:sz w:val="24"/>
          <w:szCs w:val="24"/>
          <w:vertAlign w:val="superscript"/>
        </w:rPr>
      </w:pPr>
    </w:p>
    <w:p w14:paraId="670760EC" w14:textId="77777777" w:rsidR="005C6FF2" w:rsidRPr="00A5369A" w:rsidRDefault="005C6FF2" w:rsidP="005C6FF2">
      <w:pPr>
        <w:pStyle w:val="MDPI16affiliation"/>
        <w:rPr>
          <w:rFonts w:ascii="Times New Roman" w:hAnsi="Times New Roman"/>
          <w:sz w:val="24"/>
          <w:szCs w:val="24"/>
        </w:rPr>
      </w:pPr>
      <w:r w:rsidRPr="00A5369A">
        <w:rPr>
          <w:rFonts w:ascii="Times New Roman" w:hAnsi="Times New Roman"/>
          <w:sz w:val="24"/>
          <w:szCs w:val="24"/>
          <w:vertAlign w:val="superscript"/>
        </w:rPr>
        <w:t>1</w:t>
      </w:r>
      <w:r w:rsidRPr="00A5369A">
        <w:rPr>
          <w:rFonts w:ascii="Times New Roman" w:hAnsi="Times New Roman"/>
          <w:sz w:val="24"/>
          <w:szCs w:val="24"/>
        </w:rPr>
        <w:t>: Biological and Biomedical Sciences Division, College of Health &amp; Life Sciences, Hamad Bin Khalifa University, Doha, Qatar</w:t>
      </w:r>
    </w:p>
    <w:p w14:paraId="211E39F8" w14:textId="77777777" w:rsidR="005C6FF2" w:rsidRPr="00A5369A" w:rsidRDefault="005C6FF2" w:rsidP="005C6FF2">
      <w:pPr>
        <w:pStyle w:val="MDPI16affiliation"/>
        <w:rPr>
          <w:rFonts w:ascii="Times New Roman" w:hAnsi="Times New Roman"/>
          <w:sz w:val="24"/>
          <w:szCs w:val="24"/>
        </w:rPr>
      </w:pPr>
      <w:r w:rsidRPr="00A5369A">
        <w:rPr>
          <w:rFonts w:ascii="Times New Roman" w:hAnsi="Times New Roman"/>
          <w:sz w:val="24"/>
          <w:szCs w:val="24"/>
          <w:vertAlign w:val="superscript"/>
        </w:rPr>
        <w:t>2</w:t>
      </w:r>
      <w:r w:rsidRPr="00A5369A">
        <w:rPr>
          <w:rFonts w:ascii="Times New Roman" w:hAnsi="Times New Roman"/>
          <w:sz w:val="24"/>
          <w:szCs w:val="24"/>
        </w:rPr>
        <w:t xml:space="preserve">: </w:t>
      </w:r>
      <w:r w:rsidRPr="00FB5190">
        <w:rPr>
          <w:rFonts w:ascii="Times New Roman" w:hAnsi="Times New Roman"/>
          <w:sz w:val="24"/>
          <w:szCs w:val="24"/>
        </w:rPr>
        <w:t>Neurological Disorders Research Center, Qatar Biomedical Research Institute (QBRI), Hamad Bin Khalifa University (HBKU), Qatar Foundation, Doha, Qatar</w:t>
      </w:r>
    </w:p>
    <w:p w14:paraId="1FA298B7" w14:textId="77777777" w:rsidR="005C6FF2" w:rsidRDefault="005C6FF2" w:rsidP="005C6FF2">
      <w:pPr>
        <w:pStyle w:val="MDPI16affiliation"/>
        <w:rPr>
          <w:rFonts w:ascii="Times New Roman" w:hAnsi="Times New Roman"/>
          <w:b/>
          <w:sz w:val="24"/>
          <w:szCs w:val="24"/>
        </w:rPr>
      </w:pPr>
    </w:p>
    <w:p w14:paraId="3BC9721B" w14:textId="77777777" w:rsidR="005C6FF2" w:rsidRPr="00A5369A" w:rsidRDefault="005C6FF2" w:rsidP="005C6FF2">
      <w:pPr>
        <w:pStyle w:val="MDPI16affiliation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Correspondence:</w:t>
      </w:r>
      <w:r w:rsidRPr="00A5369A">
        <w:rPr>
          <w:rFonts w:ascii="Times New Roman" w:hAnsi="Times New Roman"/>
          <w:b/>
          <w:sz w:val="24"/>
          <w:szCs w:val="24"/>
        </w:rPr>
        <w:t>*</w:t>
      </w:r>
      <w:r w:rsidRPr="00A5369A">
        <w:rPr>
          <w:rFonts w:ascii="Times New Roman" w:hAnsi="Times New Roman"/>
          <w:sz w:val="24"/>
          <w:szCs w:val="24"/>
        </w:rPr>
        <w:tab/>
        <w:t xml:space="preserve">MA: </w:t>
      </w:r>
      <w:hyperlink r:id="rId6" w:history="1">
        <w:r w:rsidRPr="00A5369A">
          <w:rPr>
            <w:rStyle w:val="Hyperlink"/>
            <w:rFonts w:ascii="Times New Roman" w:eastAsia="Cambria" w:hAnsi="Times New Roman"/>
            <w:szCs w:val="24"/>
          </w:rPr>
          <w:t>maouida@hbku.edu.qa</w:t>
        </w:r>
      </w:hyperlink>
      <w:r w:rsidRPr="00A5369A">
        <w:rPr>
          <w:rFonts w:ascii="Times New Roman" w:hAnsi="Times New Roman"/>
          <w:sz w:val="24"/>
          <w:szCs w:val="24"/>
        </w:rPr>
        <w:t xml:space="preserve">; OA: </w:t>
      </w:r>
      <w:hyperlink r:id="rId7" w:history="1">
        <w:r w:rsidRPr="00A5369A">
          <w:rPr>
            <w:rStyle w:val="Hyperlink"/>
            <w:rFonts w:ascii="Times New Roman" w:eastAsia="Cambria" w:hAnsi="Times New Roman"/>
            <w:szCs w:val="24"/>
          </w:rPr>
          <w:t>oelagnaf@hbku.edu.qa</w:t>
        </w:r>
      </w:hyperlink>
    </w:p>
    <w:p w14:paraId="2BC62C06" w14:textId="77777777" w:rsidR="00603B67" w:rsidRPr="00221C80" w:rsidRDefault="00603B67" w:rsidP="00603B67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DefaultTable"/>
        <w:tblW w:w="8838" w:type="dxa"/>
        <w:tblInd w:w="108" w:type="dxa"/>
        <w:tblLook w:val="0000" w:firstRow="0" w:lastRow="0" w:firstColumn="0" w:lastColumn="0" w:noHBand="0" w:noVBand="0"/>
      </w:tblPr>
      <w:tblGrid>
        <w:gridCol w:w="3148"/>
        <w:gridCol w:w="5690"/>
      </w:tblGrid>
      <w:tr w:rsidR="00603B67" w14:paraId="5897917D" w14:textId="77777777" w:rsidTr="00DA0F00">
        <w:trPr>
          <w:trHeight w:val="836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188AA" w14:textId="396612A8" w:rsidR="00603B67" w:rsidRDefault="00603B67" w:rsidP="00F0715B">
            <w:pPr>
              <w:pStyle w:val="ParaAttribute7"/>
              <w:rPr>
                <w:rFonts w:ascii="Cambria" w:eastAsia="Cambria" w:hAnsi="Cambria"/>
                <w:b/>
                <w:sz w:val="24"/>
                <w:szCs w:val="24"/>
              </w:rPr>
            </w:pPr>
            <w:r>
              <w:rPr>
                <w:rStyle w:val="CharAttribute5"/>
                <w:szCs w:val="24"/>
              </w:rPr>
              <w:t xml:space="preserve">Supplementary Fig. </w:t>
            </w:r>
            <w:r w:rsidR="00BC2719">
              <w:rPr>
                <w:rStyle w:val="CharAttribute5"/>
                <w:szCs w:val="24"/>
              </w:rPr>
              <w:t>S</w:t>
            </w:r>
            <w:r>
              <w:rPr>
                <w:rStyle w:val="CharAttribute5"/>
                <w:szCs w:val="24"/>
              </w:rPr>
              <w:t>1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4DEE4" w14:textId="73AE4B7F" w:rsidR="00603B67" w:rsidRPr="000745BE" w:rsidRDefault="00DA0F00" w:rsidP="00F0715B">
            <w:pPr>
              <w:pStyle w:val="ParaAttribute7"/>
              <w:rPr>
                <w:rFonts w:eastAsia="Cambria"/>
                <w:sz w:val="24"/>
                <w:szCs w:val="24"/>
              </w:rPr>
            </w:pPr>
            <w:r w:rsidRPr="000745BE">
              <w:rPr>
                <w:sz w:val="24"/>
                <w:szCs w:val="24"/>
              </w:rPr>
              <w:t>Analysis of gen</w:t>
            </w:r>
            <w:r w:rsidR="00144AFA">
              <w:rPr>
                <w:sz w:val="24"/>
                <w:szCs w:val="24"/>
              </w:rPr>
              <w:t>ome</w:t>
            </w:r>
            <w:r w:rsidRPr="000745BE">
              <w:rPr>
                <w:sz w:val="24"/>
                <w:szCs w:val="24"/>
              </w:rPr>
              <w:t xml:space="preserve"> editing using the stable reporter system in low expressing fluorescent reporter HEK293 cells</w:t>
            </w:r>
          </w:p>
        </w:tc>
      </w:tr>
      <w:tr w:rsidR="00603B67" w14:paraId="66ACE090" w14:textId="77777777" w:rsidTr="00DA0F00">
        <w:trPr>
          <w:trHeight w:val="1141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80C54" w14:textId="38D408E5" w:rsidR="00603B67" w:rsidRDefault="00603B67" w:rsidP="00F0715B">
            <w:pPr>
              <w:pStyle w:val="ParaAttribute7"/>
              <w:rPr>
                <w:rFonts w:ascii="Cambria" w:eastAsia="Cambria" w:hAnsi="Cambria"/>
                <w:b/>
                <w:sz w:val="24"/>
                <w:szCs w:val="24"/>
              </w:rPr>
            </w:pPr>
            <w:r>
              <w:rPr>
                <w:rStyle w:val="CharAttribute5"/>
                <w:szCs w:val="24"/>
              </w:rPr>
              <w:t xml:space="preserve">Supplementary Fig. </w:t>
            </w:r>
            <w:r w:rsidR="00BC2719">
              <w:rPr>
                <w:rStyle w:val="CharAttribute5"/>
                <w:szCs w:val="24"/>
              </w:rPr>
              <w:t>S2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DD5B8" w14:textId="1C7F8056" w:rsidR="00603B67" w:rsidRPr="000745BE" w:rsidRDefault="00C72A95" w:rsidP="00F0715B">
            <w:pPr>
              <w:pStyle w:val="ParaAttribute7"/>
              <w:rPr>
                <w:rFonts w:eastAsia="Cambria"/>
                <w:sz w:val="24"/>
                <w:szCs w:val="24"/>
              </w:rPr>
            </w:pPr>
            <w:r w:rsidRPr="00511E25">
              <w:rPr>
                <w:sz w:val="24"/>
                <w:szCs w:val="24"/>
              </w:rPr>
              <w:t>Development of a microplate reader assay for quantifying CRISPR nuclease activity.</w:t>
            </w:r>
          </w:p>
        </w:tc>
      </w:tr>
      <w:tr w:rsidR="00776D29" w14:paraId="5299EB1D" w14:textId="77777777" w:rsidTr="00DA0F00">
        <w:trPr>
          <w:trHeight w:val="851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FE3A9" w14:textId="332449BE" w:rsidR="00776D29" w:rsidRDefault="00776D29" w:rsidP="00776D29">
            <w:pPr>
              <w:pStyle w:val="ParaAttribute7"/>
              <w:rPr>
                <w:rFonts w:ascii="Cambria" w:eastAsia="Cambria" w:hAnsi="Cambria"/>
                <w:b/>
                <w:sz w:val="24"/>
                <w:szCs w:val="24"/>
              </w:rPr>
            </w:pPr>
            <w:r>
              <w:rPr>
                <w:rStyle w:val="CharAttribute5"/>
                <w:szCs w:val="24"/>
              </w:rPr>
              <w:t>Supplementary Fig. S3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D7AB8" w14:textId="56AAD5CF" w:rsidR="00776D29" w:rsidRPr="00511E25" w:rsidRDefault="00776D29" w:rsidP="00776D29">
            <w:pPr>
              <w:pStyle w:val="ParaAttribute7"/>
              <w:rPr>
                <w:rFonts w:eastAsia="Cambria"/>
                <w:sz w:val="24"/>
                <w:szCs w:val="24"/>
              </w:rPr>
            </w:pPr>
            <w:r w:rsidRPr="000745BE">
              <w:rPr>
                <w:sz w:val="24"/>
                <w:szCs w:val="24"/>
              </w:rPr>
              <w:t xml:space="preserve">Fluorescence assisted enrichment of SH-SY5Y cells treated with ribonucleoprotein targeting </w:t>
            </w:r>
            <w:r w:rsidRPr="000745BE">
              <w:rPr>
                <w:i/>
                <w:iCs/>
                <w:sz w:val="24"/>
                <w:szCs w:val="24"/>
              </w:rPr>
              <w:t xml:space="preserve">SNCA </w:t>
            </w:r>
            <w:r w:rsidRPr="000745BE">
              <w:rPr>
                <w:sz w:val="24"/>
                <w:szCs w:val="24"/>
              </w:rPr>
              <w:t>gene.</w:t>
            </w:r>
          </w:p>
        </w:tc>
      </w:tr>
      <w:tr w:rsidR="00776D29" w14:paraId="18FC6011" w14:textId="77777777" w:rsidTr="00DA0F00">
        <w:trPr>
          <w:trHeight w:val="851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B304F" w14:textId="00480D26" w:rsidR="00776D29" w:rsidRDefault="00776D29" w:rsidP="00776D29">
            <w:pPr>
              <w:pStyle w:val="ParaAttribute7"/>
              <w:rPr>
                <w:rStyle w:val="CharAttribute5"/>
                <w:szCs w:val="24"/>
              </w:rPr>
            </w:pPr>
            <w:r>
              <w:rPr>
                <w:rStyle w:val="CharAttribute5"/>
                <w:szCs w:val="24"/>
              </w:rPr>
              <w:t>Supplementary Fig. S4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92064" w14:textId="1DD41855" w:rsidR="00776D29" w:rsidRPr="00511E25" w:rsidRDefault="00776D29" w:rsidP="00776D29">
            <w:pPr>
              <w:pStyle w:val="ParaAttribute7"/>
              <w:rPr>
                <w:sz w:val="24"/>
                <w:szCs w:val="24"/>
              </w:rPr>
            </w:pPr>
            <w:r w:rsidRPr="00776D29">
              <w:rPr>
                <w:sz w:val="24"/>
                <w:szCs w:val="24"/>
              </w:rPr>
              <w:t>Quantification of indels in sorted RFP</w:t>
            </w:r>
            <w:r w:rsidRPr="00A43C4F">
              <w:rPr>
                <w:sz w:val="24"/>
                <w:szCs w:val="24"/>
                <w:vertAlign w:val="superscript"/>
              </w:rPr>
              <w:t>+</w:t>
            </w:r>
            <w:r w:rsidRPr="00776D29">
              <w:rPr>
                <w:sz w:val="24"/>
                <w:szCs w:val="24"/>
              </w:rPr>
              <w:t>GFP</w:t>
            </w:r>
            <w:r w:rsidRPr="00A43C4F">
              <w:rPr>
                <w:sz w:val="24"/>
                <w:szCs w:val="24"/>
                <w:vertAlign w:val="superscript"/>
              </w:rPr>
              <w:t>+</w:t>
            </w:r>
            <w:r w:rsidRPr="00776D29">
              <w:rPr>
                <w:sz w:val="24"/>
                <w:szCs w:val="24"/>
              </w:rPr>
              <w:t xml:space="preserve"> cells using TIDE analysis.</w:t>
            </w:r>
          </w:p>
        </w:tc>
      </w:tr>
      <w:tr w:rsidR="00776D29" w14:paraId="541958C4" w14:textId="77777777" w:rsidTr="00DA0F00">
        <w:trPr>
          <w:trHeight w:val="851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75B3A" w14:textId="1C3E3E7C" w:rsidR="00776D29" w:rsidRDefault="00776D29" w:rsidP="00776D29">
            <w:pPr>
              <w:pStyle w:val="ParaAttribute7"/>
              <w:rPr>
                <w:rStyle w:val="CharAttribute5"/>
                <w:szCs w:val="24"/>
              </w:rPr>
            </w:pPr>
            <w:r>
              <w:rPr>
                <w:rStyle w:val="CharAttribute5"/>
                <w:szCs w:val="24"/>
              </w:rPr>
              <w:t>Supplementary Fig. S5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3A839" w14:textId="13AD7856" w:rsidR="00776D29" w:rsidRPr="000745BE" w:rsidRDefault="00776D29" w:rsidP="00776D29">
            <w:pPr>
              <w:pStyle w:val="ParaAttribute7"/>
              <w:rPr>
                <w:sz w:val="24"/>
                <w:szCs w:val="24"/>
              </w:rPr>
            </w:pPr>
            <w:r w:rsidRPr="00776D29">
              <w:rPr>
                <w:sz w:val="24"/>
                <w:szCs w:val="24"/>
              </w:rPr>
              <w:t>Comparison of nuclease activity with gRNAs targeting SNCA gene in SH-SY5Y cells.</w:t>
            </w:r>
          </w:p>
        </w:tc>
      </w:tr>
      <w:tr w:rsidR="00776D29" w14:paraId="28C403AA" w14:textId="77777777" w:rsidTr="00DA0F00">
        <w:trPr>
          <w:trHeight w:val="851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02EEC" w14:textId="22C4EFAA" w:rsidR="00776D29" w:rsidRDefault="00776D29" w:rsidP="00776D29">
            <w:pPr>
              <w:pStyle w:val="ParaAttribute7"/>
              <w:rPr>
                <w:rStyle w:val="CharAttribute5"/>
                <w:szCs w:val="24"/>
              </w:rPr>
            </w:pPr>
            <w:r>
              <w:rPr>
                <w:rStyle w:val="CharAttribute5"/>
                <w:szCs w:val="24"/>
              </w:rPr>
              <w:t>Supplementary Fig. S6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4E363" w14:textId="324E7FBB" w:rsidR="00776D29" w:rsidRPr="000745BE" w:rsidRDefault="00776D29" w:rsidP="00776D29">
            <w:pPr>
              <w:pStyle w:val="ParaAttribute7"/>
              <w:rPr>
                <w:sz w:val="24"/>
                <w:szCs w:val="24"/>
              </w:rPr>
            </w:pPr>
            <w:proofErr w:type="spellStart"/>
            <w:r w:rsidRPr="00511E25">
              <w:rPr>
                <w:sz w:val="24"/>
                <w:szCs w:val="24"/>
              </w:rPr>
              <w:t>Flowcyomtery</w:t>
            </w:r>
            <w:proofErr w:type="spellEnd"/>
            <w:r w:rsidRPr="00511E25">
              <w:rPr>
                <w:sz w:val="24"/>
                <w:szCs w:val="24"/>
              </w:rPr>
              <w:t xml:space="preserve"> and fluorescence-assisted cell sorting gating strategy.</w:t>
            </w:r>
          </w:p>
        </w:tc>
      </w:tr>
      <w:tr w:rsidR="00776D29" w14:paraId="1D306164" w14:textId="77777777" w:rsidTr="00DA0F00">
        <w:trPr>
          <w:trHeight w:val="272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676C2" w14:textId="77777777" w:rsidR="00776D29" w:rsidRDefault="00776D29" w:rsidP="00776D29">
            <w:pPr>
              <w:pStyle w:val="ParaAttribute7"/>
              <w:rPr>
                <w:rFonts w:ascii="Cambria" w:eastAsia="Cambria" w:hAnsi="Cambria"/>
                <w:b/>
                <w:sz w:val="24"/>
                <w:szCs w:val="24"/>
              </w:rPr>
            </w:pPr>
            <w:r>
              <w:rPr>
                <w:rStyle w:val="CharAttribute5"/>
                <w:szCs w:val="24"/>
              </w:rPr>
              <w:t>Supplementary Tables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6B1D0" w14:textId="4B951CEE" w:rsidR="00776D29" w:rsidRPr="000745BE" w:rsidRDefault="00776D29" w:rsidP="00776D29">
            <w:pPr>
              <w:pStyle w:val="ParaAttribute7"/>
              <w:rPr>
                <w:rFonts w:eastAsia="Cambria"/>
                <w:sz w:val="24"/>
                <w:szCs w:val="24"/>
              </w:rPr>
            </w:pPr>
            <w:r w:rsidRPr="000745BE">
              <w:rPr>
                <w:rStyle w:val="CharAttribute11"/>
                <w:rFonts w:ascii="Times New Roman"/>
                <w:szCs w:val="24"/>
              </w:rPr>
              <w:t>Table 1; 2; 3: Primers, gRNAs and oligonucleotides used in this study</w:t>
            </w:r>
          </w:p>
        </w:tc>
      </w:tr>
      <w:tr w:rsidR="00776D29" w14:paraId="7B02F829" w14:textId="77777777" w:rsidTr="00DA0F00">
        <w:trPr>
          <w:trHeight w:val="1126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4F139" w14:textId="77777777" w:rsidR="00776D29" w:rsidRDefault="00776D29" w:rsidP="00776D29">
            <w:pPr>
              <w:pStyle w:val="ParaAttribute7"/>
              <w:rPr>
                <w:rFonts w:ascii="Cambria" w:eastAsia="Cambria" w:hAnsi="Cambria"/>
                <w:b/>
                <w:sz w:val="24"/>
                <w:szCs w:val="24"/>
              </w:rPr>
            </w:pPr>
            <w:r>
              <w:rPr>
                <w:rStyle w:val="CharAttribute5"/>
                <w:szCs w:val="24"/>
              </w:rPr>
              <w:t>Additional Supplementary information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A1F2B" w14:textId="0F402F30" w:rsidR="00776D29" w:rsidRPr="000745BE" w:rsidRDefault="00776D29" w:rsidP="00776D29">
            <w:pPr>
              <w:rPr>
                <w:sz w:val="24"/>
                <w:szCs w:val="24"/>
              </w:rPr>
            </w:pPr>
            <w:r w:rsidRPr="000745BE">
              <w:rPr>
                <w:sz w:val="24"/>
                <w:szCs w:val="24"/>
              </w:rPr>
              <w:t xml:space="preserve">DNA </w:t>
            </w:r>
            <w:r>
              <w:rPr>
                <w:sz w:val="24"/>
                <w:szCs w:val="24"/>
              </w:rPr>
              <w:t xml:space="preserve">Sanger’s </w:t>
            </w:r>
            <w:r w:rsidRPr="000745BE">
              <w:rPr>
                <w:sz w:val="24"/>
                <w:szCs w:val="24"/>
              </w:rPr>
              <w:t>sequences and maps of plasmids used in this study:</w:t>
            </w:r>
          </w:p>
          <w:p w14:paraId="127704E1" w14:textId="5B248EAB" w:rsidR="00776D29" w:rsidRPr="000745BE" w:rsidRDefault="00776D29" w:rsidP="00776D29">
            <w:pPr>
              <w:pStyle w:val="ParaAttribute7"/>
              <w:rPr>
                <w:rFonts w:eastAsia="Cambria"/>
                <w:sz w:val="24"/>
                <w:szCs w:val="24"/>
              </w:rPr>
            </w:pPr>
            <w:r>
              <w:rPr>
                <w:rStyle w:val="CharAttribute11"/>
                <w:rFonts w:ascii="Times New Roman"/>
                <w:szCs w:val="24"/>
              </w:rPr>
              <w:t>p</w:t>
            </w:r>
            <w:r>
              <w:rPr>
                <w:rStyle w:val="CharAttribute11"/>
              </w:rPr>
              <w:t xml:space="preserve">MRS_Cas9 and </w:t>
            </w:r>
            <w:r w:rsidRPr="000745BE">
              <w:rPr>
                <w:rStyle w:val="CharAttribute11"/>
                <w:rFonts w:ascii="Times New Roman"/>
                <w:szCs w:val="24"/>
              </w:rPr>
              <w:t xml:space="preserve">pRG2S_Cas9 reporter, Cas9 expression plasmid constructs, DNA </w:t>
            </w:r>
            <w:r>
              <w:rPr>
                <w:rStyle w:val="CharAttribute11"/>
                <w:rFonts w:ascii="Times New Roman"/>
                <w:szCs w:val="24"/>
              </w:rPr>
              <w:t>S</w:t>
            </w:r>
            <w:r>
              <w:rPr>
                <w:rStyle w:val="CharAttribute11"/>
              </w:rPr>
              <w:t>anger</w:t>
            </w:r>
            <w:r>
              <w:rPr>
                <w:rStyle w:val="CharAttribute11"/>
              </w:rPr>
              <w:t>’</w:t>
            </w:r>
            <w:r>
              <w:rPr>
                <w:rStyle w:val="CharAttribute11"/>
              </w:rPr>
              <w:t xml:space="preserve">s </w:t>
            </w:r>
            <w:r w:rsidRPr="000745BE">
              <w:rPr>
                <w:rStyle w:val="CharAttribute11"/>
                <w:rFonts w:ascii="Times New Roman"/>
                <w:szCs w:val="24"/>
              </w:rPr>
              <w:t xml:space="preserve">sequences </w:t>
            </w:r>
          </w:p>
        </w:tc>
      </w:tr>
    </w:tbl>
    <w:p w14:paraId="32FFF5C7" w14:textId="67FD8D5C" w:rsidR="00603B67" w:rsidRDefault="00603B67" w:rsidP="001D1E62">
      <w:pPr>
        <w:rPr>
          <w:rFonts w:ascii="Times New Roman" w:hAnsi="Times New Roman" w:cs="Times New Roman"/>
          <w:b/>
          <w:bCs/>
        </w:rPr>
      </w:pPr>
    </w:p>
    <w:p w14:paraId="0524E21C" w14:textId="7302FDEC" w:rsidR="00603B67" w:rsidRDefault="00603B67" w:rsidP="001D1E62">
      <w:pPr>
        <w:rPr>
          <w:rFonts w:ascii="Times New Roman" w:hAnsi="Times New Roman" w:cs="Times New Roman"/>
          <w:b/>
          <w:bCs/>
        </w:rPr>
      </w:pPr>
    </w:p>
    <w:p w14:paraId="54D437F3" w14:textId="6C7350CC" w:rsidR="00603B67" w:rsidRDefault="00603B67" w:rsidP="001D1E62">
      <w:pPr>
        <w:rPr>
          <w:rFonts w:ascii="Times New Roman" w:hAnsi="Times New Roman" w:cs="Times New Roman"/>
          <w:b/>
          <w:bCs/>
        </w:rPr>
      </w:pPr>
    </w:p>
    <w:p w14:paraId="188FECDB" w14:textId="77777777" w:rsidR="00BC2719" w:rsidRDefault="00BC2719" w:rsidP="001D1E62">
      <w:pPr>
        <w:rPr>
          <w:rFonts w:ascii="Times New Roman" w:hAnsi="Times New Roman" w:cs="Times New Roman"/>
          <w:b/>
          <w:bCs/>
        </w:rPr>
      </w:pPr>
    </w:p>
    <w:p w14:paraId="59C2D140" w14:textId="77777777" w:rsidR="00BC2719" w:rsidRDefault="00BC2719" w:rsidP="001D1E62">
      <w:pPr>
        <w:rPr>
          <w:rFonts w:ascii="Times New Roman" w:hAnsi="Times New Roman" w:cs="Times New Roman"/>
          <w:b/>
          <w:bCs/>
        </w:rPr>
      </w:pPr>
    </w:p>
    <w:p w14:paraId="0867FA2E" w14:textId="77777777" w:rsidR="00BC2719" w:rsidRDefault="00BC2719" w:rsidP="001D1E62">
      <w:pPr>
        <w:rPr>
          <w:rFonts w:ascii="Times New Roman" w:hAnsi="Times New Roman" w:cs="Times New Roman"/>
          <w:b/>
          <w:bCs/>
        </w:rPr>
      </w:pPr>
    </w:p>
    <w:p w14:paraId="3E5BF513" w14:textId="77777777" w:rsidR="00BC2719" w:rsidRDefault="00BC2719" w:rsidP="001D1E62">
      <w:pPr>
        <w:rPr>
          <w:rFonts w:ascii="Times New Roman" w:hAnsi="Times New Roman" w:cs="Times New Roman"/>
          <w:b/>
          <w:bCs/>
        </w:rPr>
      </w:pPr>
    </w:p>
    <w:p w14:paraId="6774A7AE" w14:textId="77777777" w:rsidR="00BC2719" w:rsidRDefault="00BC2719" w:rsidP="001D1E62">
      <w:pPr>
        <w:rPr>
          <w:rFonts w:ascii="Times New Roman" w:hAnsi="Times New Roman" w:cs="Times New Roman"/>
          <w:b/>
          <w:bCs/>
        </w:rPr>
      </w:pPr>
    </w:p>
    <w:p w14:paraId="62666147" w14:textId="1A6397BB" w:rsidR="00137CD5" w:rsidRDefault="00137CD5" w:rsidP="001D1E6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Figures:</w:t>
      </w:r>
    </w:p>
    <w:p w14:paraId="00A98224" w14:textId="77777777" w:rsidR="00AD1E15" w:rsidRDefault="00AD1E15" w:rsidP="001D1E62">
      <w:pPr>
        <w:rPr>
          <w:rFonts w:ascii="Times New Roman" w:hAnsi="Times New Roman" w:cs="Times New Roman"/>
          <w:b/>
          <w:bCs/>
        </w:rPr>
      </w:pPr>
    </w:p>
    <w:p w14:paraId="215B6663" w14:textId="22CD0D92" w:rsidR="00AD1E15" w:rsidRPr="00AD1E15" w:rsidRDefault="00AD1E15" w:rsidP="009F7C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S1. Analysis </w:t>
      </w:r>
      <w:r w:rsidRPr="00221C80">
        <w:rPr>
          <w:rFonts w:ascii="Times New Roman" w:hAnsi="Times New Roman" w:cs="Times New Roman"/>
          <w:b/>
          <w:bCs/>
        </w:rPr>
        <w:t>of gen</w:t>
      </w:r>
      <w:r w:rsidR="00144AFA">
        <w:rPr>
          <w:rFonts w:ascii="Times New Roman" w:hAnsi="Times New Roman" w:cs="Times New Roman"/>
          <w:b/>
          <w:bCs/>
        </w:rPr>
        <w:t>ome</w:t>
      </w:r>
      <w:r w:rsidRPr="00221C80">
        <w:rPr>
          <w:rFonts w:ascii="Times New Roman" w:hAnsi="Times New Roman" w:cs="Times New Roman"/>
          <w:b/>
          <w:bCs/>
        </w:rPr>
        <w:t xml:space="preserve"> editing using the stable reporter system</w:t>
      </w:r>
      <w:r>
        <w:rPr>
          <w:rFonts w:ascii="Times New Roman" w:hAnsi="Times New Roman" w:cs="Times New Roman"/>
          <w:b/>
          <w:bCs/>
        </w:rPr>
        <w:t xml:space="preserve"> in low expressing fluorescent reporter HEK293 cells</w:t>
      </w:r>
      <w:r w:rsidRPr="00221C80">
        <w:rPr>
          <w:rFonts w:ascii="Times New Roman" w:hAnsi="Times New Roman" w:cs="Times New Roman"/>
          <w:b/>
          <w:bCs/>
        </w:rPr>
        <w:t xml:space="preserve">. </w:t>
      </w:r>
      <w:r w:rsidRPr="00221C8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221C8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A stable population of fluorescent reporter cells</w:t>
      </w:r>
      <w:r w:rsidRPr="00221C80">
        <w:rPr>
          <w:rFonts w:ascii="Times New Roman" w:hAnsi="Times New Roman" w:cs="Times New Roman"/>
        </w:rPr>
        <w:t xml:space="preserve"> (~</w:t>
      </w:r>
      <w:r>
        <w:rPr>
          <w:rFonts w:ascii="Times New Roman" w:hAnsi="Times New Roman" w:cs="Times New Roman"/>
        </w:rPr>
        <w:t>72</w:t>
      </w:r>
      <w:r w:rsidRPr="00221C80">
        <w:rPr>
          <w:rFonts w:ascii="Times New Roman" w:hAnsi="Times New Roman" w:cs="Times New Roman"/>
        </w:rPr>
        <w:t>% RFP)</w:t>
      </w:r>
      <w:r>
        <w:rPr>
          <w:rFonts w:ascii="Times New Roman" w:hAnsi="Times New Roman" w:cs="Times New Roman"/>
        </w:rPr>
        <w:t xml:space="preserve"> </w:t>
      </w:r>
      <w:r w:rsidRPr="00221C80">
        <w:rPr>
          <w:rFonts w:ascii="Times New Roman" w:hAnsi="Times New Roman" w:cs="Times New Roman"/>
        </w:rPr>
        <w:t xml:space="preserve">expressing the reporter construct </w:t>
      </w:r>
      <w:r>
        <w:rPr>
          <w:rFonts w:ascii="Times New Roman" w:hAnsi="Times New Roman" w:cs="Times New Roman"/>
        </w:rPr>
        <w:t>were</w:t>
      </w:r>
      <w:r w:rsidRPr="00221C80">
        <w:rPr>
          <w:rFonts w:ascii="Times New Roman" w:hAnsi="Times New Roman" w:cs="Times New Roman"/>
        </w:rPr>
        <w:t xml:space="preserve"> sorted</w:t>
      </w:r>
      <w:r>
        <w:rPr>
          <w:rFonts w:ascii="Times New Roman" w:hAnsi="Times New Roman" w:cs="Times New Roman"/>
        </w:rPr>
        <w:t xml:space="preserve"> using a cell sorter</w:t>
      </w:r>
      <w:r w:rsidRPr="00221C80">
        <w:rPr>
          <w:rFonts w:ascii="Times New Roman" w:hAnsi="Times New Roman" w:cs="Times New Roman"/>
        </w:rPr>
        <w:t>. (</w:t>
      </w:r>
      <w:r>
        <w:rPr>
          <w:rFonts w:ascii="Times New Roman" w:hAnsi="Times New Roman" w:cs="Times New Roman"/>
        </w:rPr>
        <w:t>B</w:t>
      </w:r>
      <w:r w:rsidRPr="00221C8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Reporter-gRNA2</w:t>
      </w:r>
      <w:r w:rsidRPr="00221C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was found to result in highest </w:t>
      </w:r>
      <w:r w:rsidR="009F7CE4">
        <w:rPr>
          <w:rFonts w:ascii="Times New Roman" w:hAnsi="Times New Roman" w:cs="Times New Roman"/>
        </w:rPr>
        <w:t xml:space="preserve">nuclease </w:t>
      </w:r>
      <w:r>
        <w:rPr>
          <w:rFonts w:ascii="Times New Roman" w:hAnsi="Times New Roman" w:cs="Times New Roman"/>
        </w:rPr>
        <w:t>activity</w:t>
      </w:r>
      <w:r w:rsidRPr="00221C80">
        <w:rPr>
          <w:rFonts w:ascii="Times New Roman" w:hAnsi="Times New Roman" w:cs="Times New Roman"/>
        </w:rPr>
        <w:t xml:space="preserve"> in</w:t>
      </w:r>
      <w:r w:rsidR="00DC36B1">
        <w:rPr>
          <w:rFonts w:ascii="Times New Roman" w:hAnsi="Times New Roman" w:cs="Times New Roman"/>
        </w:rPr>
        <w:t xml:space="preserve"> high</w:t>
      </w:r>
      <w:r w:rsidR="006C07CD">
        <w:rPr>
          <w:rFonts w:ascii="Times New Roman" w:hAnsi="Times New Roman" w:cs="Times New Roman"/>
        </w:rPr>
        <w:t xml:space="preserve"> (left)</w:t>
      </w:r>
      <w:r w:rsidR="00DC36B1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low </w:t>
      </w:r>
      <w:r w:rsidR="006C07CD">
        <w:rPr>
          <w:rFonts w:ascii="Times New Roman" w:hAnsi="Times New Roman" w:cs="Times New Roman"/>
        </w:rPr>
        <w:t xml:space="preserve">(right) </w:t>
      </w:r>
      <w:r>
        <w:rPr>
          <w:rFonts w:ascii="Times New Roman" w:hAnsi="Times New Roman" w:cs="Times New Roman"/>
        </w:rPr>
        <w:t>expressing</w:t>
      </w:r>
      <w:r w:rsidRPr="00221C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stable</w:t>
      </w:r>
      <w:r w:rsidRPr="00221C80">
        <w:rPr>
          <w:rFonts w:ascii="Times New Roman" w:hAnsi="Times New Roman" w:cs="Times New Roman"/>
        </w:rPr>
        <w:t xml:space="preserve"> reporter </w:t>
      </w:r>
      <w:r>
        <w:rPr>
          <w:rFonts w:ascii="Times New Roman" w:hAnsi="Times New Roman" w:cs="Times New Roman"/>
        </w:rPr>
        <w:t xml:space="preserve">HEK293 cells using flow-cytometry 72 hours post-transfection of Cas9-expression plasmid and </w:t>
      </w:r>
      <w:r w:rsidRPr="00221C80">
        <w:rPr>
          <w:rFonts w:ascii="Times New Roman" w:hAnsi="Times New Roman" w:cs="Times New Roman"/>
        </w:rPr>
        <w:t xml:space="preserve">DNA fragments encoding each of the </w:t>
      </w:r>
      <w:r>
        <w:rPr>
          <w:rFonts w:ascii="Times New Roman" w:hAnsi="Times New Roman" w:cs="Times New Roman"/>
        </w:rPr>
        <w:t>reporter-</w:t>
      </w:r>
      <w:r w:rsidRPr="00221C80">
        <w:rPr>
          <w:rFonts w:ascii="Times New Roman" w:hAnsi="Times New Roman" w:cs="Times New Roman"/>
        </w:rPr>
        <w:t>gRNAs</w:t>
      </w:r>
      <w:r>
        <w:rPr>
          <w:rFonts w:ascii="Times New Roman" w:hAnsi="Times New Roman" w:cs="Times New Roman"/>
        </w:rPr>
        <w:t xml:space="preserve"> expressed under a U6 promoter, using FuGENE</w:t>
      </w:r>
      <w:r w:rsidRPr="00221C8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Results are expressed as mean ± standard error of the mean </w:t>
      </w:r>
      <w:r w:rsidR="00884F8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  <w:i/>
          <w:iCs/>
        </w:rPr>
        <w:t xml:space="preserve">n </w:t>
      </w:r>
      <w:r>
        <w:rPr>
          <w:rFonts w:ascii="Times New Roman" w:hAnsi="Times New Roman" w:cs="Times New Roman"/>
        </w:rPr>
        <w:t xml:space="preserve">= 2. </w:t>
      </w:r>
      <w:r w:rsidRPr="00221C8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</w:t>
      </w:r>
      <w:r w:rsidRPr="00221C8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Sample f</w:t>
      </w:r>
      <w:r w:rsidRPr="00221C80">
        <w:rPr>
          <w:rFonts w:ascii="Times New Roman" w:hAnsi="Times New Roman" w:cs="Times New Roman"/>
        </w:rPr>
        <w:t xml:space="preserve">luorescent microscopy </w:t>
      </w:r>
      <w:r>
        <w:rPr>
          <w:rFonts w:ascii="Times New Roman" w:hAnsi="Times New Roman" w:cs="Times New Roman"/>
        </w:rPr>
        <w:t xml:space="preserve">images </w:t>
      </w:r>
      <w:r w:rsidRPr="00221C80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low expressing stable reporter HEK293 cells</w:t>
      </w:r>
      <w:r w:rsidRPr="00221C80">
        <w:rPr>
          <w:rFonts w:ascii="Times New Roman" w:hAnsi="Times New Roman" w:cs="Times New Roman"/>
        </w:rPr>
        <w:t xml:space="preserve"> cultur</w:t>
      </w:r>
      <w:r w:rsidRPr="005A49E0">
        <w:rPr>
          <w:rFonts w:ascii="Times New Roman" w:hAnsi="Times New Roman" w:cs="Times New Roman"/>
        </w:rPr>
        <w:t>ed for 72 hours</w:t>
      </w:r>
      <w:r>
        <w:rPr>
          <w:rFonts w:ascii="Times New Roman" w:hAnsi="Times New Roman" w:cs="Times New Roman"/>
        </w:rPr>
        <w:t xml:space="preserve"> </w:t>
      </w:r>
      <w:r w:rsidRPr="00221C80">
        <w:rPr>
          <w:rFonts w:ascii="Times New Roman" w:hAnsi="Times New Roman" w:cs="Times New Roman"/>
        </w:rPr>
        <w:t xml:space="preserve">after </w:t>
      </w:r>
      <w:r>
        <w:rPr>
          <w:rFonts w:ascii="Times New Roman" w:hAnsi="Times New Roman" w:cs="Times New Roman"/>
        </w:rPr>
        <w:t>transfection</w:t>
      </w:r>
      <w:r w:rsidRPr="00221C80"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/>
        </w:rPr>
        <w:t xml:space="preserve">a single plasmid co-expressing </w:t>
      </w:r>
      <w:r w:rsidRPr="00221C80">
        <w:rPr>
          <w:rFonts w:ascii="Times New Roman" w:hAnsi="Times New Roman" w:cs="Times New Roman"/>
        </w:rPr>
        <w:t>CRISPR</w:t>
      </w:r>
      <w:r>
        <w:rPr>
          <w:rFonts w:ascii="Times New Roman" w:hAnsi="Times New Roman" w:cs="Times New Roman"/>
        </w:rPr>
        <w:t>-Cas9 protein and reporter-gRNA2 using FuGENE.</w:t>
      </w:r>
      <w:r w:rsidR="00144AFA">
        <w:rPr>
          <w:rFonts w:ascii="Times New Roman" w:hAnsi="Times New Roman" w:cs="Times New Roman"/>
        </w:rPr>
        <w:t xml:space="preserve"> Scale bar = 20µm.</w:t>
      </w:r>
      <w:r w:rsidR="00383259">
        <w:rPr>
          <w:rFonts w:ascii="Times New Roman" w:hAnsi="Times New Roman" w:cs="Times New Roman"/>
        </w:rPr>
        <w:t xml:space="preserve"> </w:t>
      </w:r>
    </w:p>
    <w:p w14:paraId="2F8967D3" w14:textId="1C9594E6" w:rsidR="00603B67" w:rsidRDefault="007249D4" w:rsidP="001D1E62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17DE9C9" wp14:editId="467EA0A1">
            <wp:extent cx="4981575" cy="554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A626" w14:textId="16E39C78" w:rsidR="00603B67" w:rsidRDefault="00603B67" w:rsidP="001D1E62">
      <w:pPr>
        <w:rPr>
          <w:rFonts w:ascii="Times New Roman" w:hAnsi="Times New Roman" w:cs="Times New Roman"/>
          <w:b/>
          <w:bCs/>
        </w:rPr>
      </w:pPr>
    </w:p>
    <w:p w14:paraId="2019310B" w14:textId="77777777" w:rsidR="00AD1E15" w:rsidRDefault="00AD1E15" w:rsidP="00AD1E15">
      <w:pPr>
        <w:rPr>
          <w:rFonts w:ascii="Times New Roman" w:hAnsi="Times New Roman" w:cs="Times New Roman"/>
          <w:b/>
          <w:bCs/>
        </w:rPr>
      </w:pPr>
    </w:p>
    <w:p w14:paraId="1F49CE6E" w14:textId="77777777" w:rsidR="00973646" w:rsidRDefault="00973646" w:rsidP="00AD1E15">
      <w:pPr>
        <w:rPr>
          <w:rFonts w:ascii="Times New Roman" w:hAnsi="Times New Roman" w:cs="Times New Roman"/>
          <w:b/>
          <w:bCs/>
        </w:rPr>
      </w:pPr>
    </w:p>
    <w:p w14:paraId="0D21642D" w14:textId="77777777" w:rsidR="00973646" w:rsidRDefault="00973646" w:rsidP="00AD1E15">
      <w:pPr>
        <w:rPr>
          <w:rFonts w:ascii="Times New Roman" w:hAnsi="Times New Roman" w:cs="Times New Roman"/>
          <w:b/>
          <w:bCs/>
        </w:rPr>
      </w:pPr>
    </w:p>
    <w:p w14:paraId="6897A418" w14:textId="77777777" w:rsidR="00973646" w:rsidRDefault="00973646" w:rsidP="00AD1E15">
      <w:pPr>
        <w:rPr>
          <w:rFonts w:ascii="Times New Roman" w:hAnsi="Times New Roman" w:cs="Times New Roman"/>
          <w:b/>
          <w:bCs/>
        </w:rPr>
      </w:pPr>
    </w:p>
    <w:p w14:paraId="5441BE8C" w14:textId="77777777" w:rsidR="00973646" w:rsidRDefault="00973646" w:rsidP="00AD1E15">
      <w:pPr>
        <w:rPr>
          <w:rFonts w:ascii="Times New Roman" w:hAnsi="Times New Roman" w:cs="Times New Roman"/>
          <w:b/>
          <w:bCs/>
        </w:rPr>
      </w:pPr>
    </w:p>
    <w:p w14:paraId="6E271E33" w14:textId="77777777" w:rsidR="00973646" w:rsidRDefault="00973646" w:rsidP="00AD1E15">
      <w:pPr>
        <w:rPr>
          <w:rFonts w:ascii="Times New Roman" w:hAnsi="Times New Roman" w:cs="Times New Roman"/>
          <w:b/>
          <w:bCs/>
        </w:rPr>
      </w:pPr>
    </w:p>
    <w:p w14:paraId="3D5F2D69" w14:textId="77777777" w:rsidR="00973646" w:rsidRDefault="00973646" w:rsidP="00AD1E15">
      <w:pPr>
        <w:rPr>
          <w:rFonts w:ascii="Times New Roman" w:hAnsi="Times New Roman" w:cs="Times New Roman"/>
          <w:b/>
          <w:bCs/>
        </w:rPr>
      </w:pPr>
    </w:p>
    <w:p w14:paraId="5C804CC1" w14:textId="410D75F5" w:rsidR="0001307C" w:rsidRDefault="0001307C" w:rsidP="0001307C">
      <w:pPr>
        <w:rPr>
          <w:rFonts w:ascii="Times New Roman" w:hAnsi="Times New Roman" w:cs="Times New Roman"/>
        </w:rPr>
      </w:pPr>
    </w:p>
    <w:p w14:paraId="3C731CC8" w14:textId="27240A43" w:rsidR="0001307C" w:rsidRDefault="0001307C" w:rsidP="0001307C">
      <w:pPr>
        <w:rPr>
          <w:rFonts w:ascii="Times New Roman" w:hAnsi="Times New Roman" w:cs="Times New Roman"/>
        </w:rPr>
      </w:pPr>
    </w:p>
    <w:p w14:paraId="67F912E5" w14:textId="60F085C8" w:rsidR="00BC2719" w:rsidRDefault="00E906D9" w:rsidP="00AD56E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S</w:t>
      </w:r>
      <w:r w:rsidR="00FA1502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Development of a microplate reader assay for quantifying CRISPR nuclease activity. </w:t>
      </w:r>
      <w:r w:rsidRPr="00E906D9">
        <w:rPr>
          <w:rFonts w:ascii="Times New Roman" w:hAnsi="Times New Roman" w:cs="Times New Roman"/>
        </w:rPr>
        <w:t>In duplicates,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RFP</w:t>
      </w:r>
      <w:r w:rsidRPr="00E906D9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GFP</w:t>
      </w:r>
      <w:r w:rsidRPr="00E906D9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cells were seeded at defined cell numbers and diluted with RFP</w:t>
      </w:r>
      <w:r w:rsidRPr="00E906D9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GFP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cells to maintain a constant cell number of 40,000 per well in a 96-well plate and fluorescence intensity was measured after overnight incubation using </w:t>
      </w:r>
      <w:proofErr w:type="spellStart"/>
      <w:r>
        <w:rPr>
          <w:rFonts w:ascii="Times New Roman" w:hAnsi="Times New Roman" w:cs="Times New Roman"/>
        </w:rPr>
        <w:t>FLUOstar</w:t>
      </w:r>
      <w:proofErr w:type="spellEnd"/>
      <w:r w:rsidRPr="00E906D9">
        <w:rPr>
          <w:rFonts w:ascii="Times New Roman" w:hAnsi="Times New Roman" w:cs="Times New Roman"/>
          <w:vertAlign w:val="superscript"/>
        </w:rPr>
        <w:t>®</w:t>
      </w:r>
      <w:r>
        <w:rPr>
          <w:rFonts w:ascii="Times New Roman" w:hAnsi="Times New Roman" w:cs="Times New Roman"/>
        </w:rPr>
        <w:t xml:space="preserve"> Omega microplate reader. GFP Fluorescence intensity (A) and GFP/RFP ratio calculated using GFP and RFP fluorescence intensities (B) showed a linear relationship with increasing RFP</w:t>
      </w:r>
      <w:r w:rsidRPr="00E906D9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GFP</w:t>
      </w:r>
      <w:r w:rsidRPr="00E906D9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cell numbers. (</w:t>
      </w:r>
      <w:r w:rsidR="00AF1AB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) </w:t>
      </w:r>
      <w:r w:rsidR="00AF1ABF">
        <w:rPr>
          <w:rFonts w:ascii="Times New Roman" w:hAnsi="Times New Roman" w:cs="Times New Roman"/>
        </w:rPr>
        <w:t>Cells were further analyzed under a fluorescence microscope</w:t>
      </w:r>
      <w:r>
        <w:rPr>
          <w:rFonts w:ascii="Times New Roman" w:hAnsi="Times New Roman" w:cs="Times New Roman"/>
        </w:rPr>
        <w:t xml:space="preserve"> </w:t>
      </w:r>
      <w:r w:rsidR="00AF1ABF">
        <w:rPr>
          <w:rFonts w:ascii="Times New Roman" w:hAnsi="Times New Roman" w:cs="Times New Roman"/>
        </w:rPr>
        <w:t>and using flowcytometry. The percentage of RFP</w:t>
      </w:r>
      <w:r w:rsidR="00AF1ABF" w:rsidRPr="00AF1ABF">
        <w:rPr>
          <w:rFonts w:ascii="Times New Roman" w:hAnsi="Times New Roman" w:cs="Times New Roman"/>
          <w:vertAlign w:val="superscript"/>
        </w:rPr>
        <w:t>+</w:t>
      </w:r>
      <w:r w:rsidR="00AF1ABF">
        <w:rPr>
          <w:rFonts w:ascii="Times New Roman" w:hAnsi="Times New Roman" w:cs="Times New Roman"/>
        </w:rPr>
        <w:t>GFP</w:t>
      </w:r>
      <w:r w:rsidR="00AF1ABF" w:rsidRPr="00AF1ABF">
        <w:rPr>
          <w:rFonts w:ascii="Times New Roman" w:hAnsi="Times New Roman" w:cs="Times New Roman"/>
          <w:vertAlign w:val="superscript"/>
        </w:rPr>
        <w:t>+</w:t>
      </w:r>
      <w:r w:rsidR="00AF1ABF">
        <w:rPr>
          <w:rFonts w:ascii="Times New Roman" w:hAnsi="Times New Roman" w:cs="Times New Roman"/>
          <w:vertAlign w:val="superscript"/>
        </w:rPr>
        <w:t xml:space="preserve"> </w:t>
      </w:r>
      <w:r w:rsidR="00AF1ABF">
        <w:rPr>
          <w:rFonts w:ascii="Times New Roman" w:hAnsi="Times New Roman" w:cs="Times New Roman"/>
        </w:rPr>
        <w:t>cells obtained using flowcytometry were plotted against GFP/RFP ratio and a standard equation</w:t>
      </w:r>
      <w:r w:rsidR="00BC2719">
        <w:rPr>
          <w:rFonts w:ascii="Times New Roman" w:hAnsi="Times New Roman" w:cs="Times New Roman"/>
        </w:rPr>
        <w:t xml:space="preserve"> </w:t>
      </w:r>
      <w:r w:rsidR="00AF1ABF">
        <w:rPr>
          <w:rFonts w:ascii="Times New Roman" w:hAnsi="Times New Roman" w:cs="Times New Roman"/>
        </w:rPr>
        <w:t>(D) was generated from the linear trendline.</w:t>
      </w:r>
    </w:p>
    <w:p w14:paraId="1E1BA1B9" w14:textId="6FDF6380" w:rsidR="003C1C21" w:rsidRDefault="00E906D9" w:rsidP="00AD56E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EA6BFF3" wp14:editId="595AF78C">
            <wp:extent cx="5727700" cy="4848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0550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46A8756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CAC94F4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CD79C4E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1A3EEDA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4F56D337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788350F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5112FE1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D1E31F6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F6422A4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2915419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5B1EFC5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9F67AA3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E85393B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98A70ED" w14:textId="77777777" w:rsidR="003C1C21" w:rsidRDefault="003C1C2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376A0CB" w14:textId="3E30CCCA" w:rsidR="00F56D0E" w:rsidRPr="0083562A" w:rsidRDefault="00F56D0E" w:rsidP="00F56D0E">
      <w:pPr>
        <w:rPr>
          <w:rFonts w:ascii="Times New Roman" w:hAnsi="Times New Roman" w:cs="Times New Roman"/>
        </w:rPr>
      </w:pPr>
      <w:r w:rsidRPr="0083562A">
        <w:rPr>
          <w:rFonts w:ascii="Times New Roman" w:hAnsi="Times New Roman" w:cs="Times New Roman"/>
          <w:b/>
          <w:bCs/>
        </w:rPr>
        <w:t>Supplementary figure S</w:t>
      </w:r>
      <w:r w:rsidR="00983734">
        <w:rPr>
          <w:rFonts w:ascii="Times New Roman" w:hAnsi="Times New Roman" w:cs="Times New Roman"/>
          <w:b/>
          <w:bCs/>
        </w:rPr>
        <w:t>3</w:t>
      </w:r>
      <w:r w:rsidRPr="0083562A">
        <w:rPr>
          <w:rFonts w:ascii="Times New Roman" w:hAnsi="Times New Roman" w:cs="Times New Roman"/>
          <w:b/>
          <w:bCs/>
        </w:rPr>
        <w:t xml:space="preserve">. </w:t>
      </w:r>
      <w:r w:rsidRPr="00511E25">
        <w:rPr>
          <w:rFonts w:ascii="Times New Roman" w:hAnsi="Times New Roman" w:cs="Times New Roman"/>
          <w:b/>
          <w:bCs/>
        </w:rPr>
        <w:t xml:space="preserve">Fluorescence assisted enrichment of SH-SY5Y cells treated with ribonucleoprotein targeting </w:t>
      </w:r>
      <w:r w:rsidRPr="00511E25">
        <w:rPr>
          <w:rFonts w:ascii="Times New Roman" w:hAnsi="Times New Roman" w:cs="Times New Roman"/>
          <w:b/>
          <w:bCs/>
          <w:i/>
          <w:iCs/>
        </w:rPr>
        <w:t xml:space="preserve">SNCA </w:t>
      </w:r>
      <w:r w:rsidRPr="00511E25">
        <w:rPr>
          <w:rFonts w:ascii="Times New Roman" w:hAnsi="Times New Roman" w:cs="Times New Roman"/>
          <w:b/>
          <w:bCs/>
        </w:rPr>
        <w:t>gene.</w:t>
      </w:r>
      <w:r w:rsidRPr="008356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(A) Fluorescence Assisted Cell-Sorting (FACS) data showing the percentage of RFP</w:t>
      </w:r>
      <w:r w:rsidRPr="00F56D0E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GFP</w:t>
      </w:r>
      <w:r w:rsidRPr="00F56D0E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cells obtained in </w:t>
      </w:r>
      <w:r w:rsidRPr="00F56D0E">
        <w:rPr>
          <w:rFonts w:ascii="Times New Roman" w:hAnsi="Times New Roman" w:cs="Times New Roman"/>
          <w:i/>
          <w:iCs/>
        </w:rPr>
        <w:t>SYNE4</w:t>
      </w:r>
      <w:r>
        <w:rPr>
          <w:rFonts w:ascii="Times New Roman" w:hAnsi="Times New Roman" w:cs="Times New Roman"/>
        </w:rPr>
        <w:t xml:space="preserve">, </w:t>
      </w:r>
      <w:r w:rsidRPr="00F56D0E">
        <w:rPr>
          <w:rFonts w:ascii="Times New Roman" w:hAnsi="Times New Roman" w:cs="Times New Roman"/>
          <w:i/>
          <w:iCs/>
        </w:rPr>
        <w:t>EMX1</w:t>
      </w:r>
      <w:r>
        <w:rPr>
          <w:rFonts w:ascii="Times New Roman" w:hAnsi="Times New Roman" w:cs="Times New Roman"/>
        </w:rPr>
        <w:t xml:space="preserve">, and </w:t>
      </w:r>
      <w:r w:rsidRPr="00F56D0E">
        <w:rPr>
          <w:rFonts w:ascii="Times New Roman" w:hAnsi="Times New Roman" w:cs="Times New Roman"/>
          <w:i/>
          <w:iCs/>
        </w:rPr>
        <w:t>SNCA</w:t>
      </w:r>
      <w:r>
        <w:rPr>
          <w:rFonts w:ascii="Times New Roman" w:hAnsi="Times New Roman" w:cs="Times New Roman"/>
        </w:rPr>
        <w:t xml:space="preserve"> targeted HEK293 stable reporter cells pre-sorting. </w:t>
      </w:r>
      <w:r w:rsidRPr="0083562A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</w:t>
      </w:r>
      <w:r w:rsidRPr="0083562A">
        <w:rPr>
          <w:rFonts w:ascii="Times New Roman" w:hAnsi="Times New Roman" w:cs="Times New Roman"/>
        </w:rPr>
        <w:t xml:space="preserve">) Microscopy images of pre- and post-sorted fluorescent reporter SH-SY5Y cells transfected with plasmid targeting </w:t>
      </w:r>
      <w:r w:rsidRPr="0083562A">
        <w:rPr>
          <w:rFonts w:ascii="Times New Roman" w:hAnsi="Times New Roman" w:cs="Times New Roman"/>
          <w:i/>
          <w:iCs/>
        </w:rPr>
        <w:t xml:space="preserve">SNCA </w:t>
      </w:r>
      <w:r w:rsidRPr="0083562A">
        <w:rPr>
          <w:rFonts w:ascii="Times New Roman" w:hAnsi="Times New Roman" w:cs="Times New Roman"/>
        </w:rPr>
        <w:t>gene. (</w:t>
      </w:r>
      <w:r>
        <w:rPr>
          <w:rFonts w:ascii="Times New Roman" w:hAnsi="Times New Roman" w:cs="Times New Roman"/>
        </w:rPr>
        <w:t>C</w:t>
      </w:r>
      <w:r w:rsidRPr="0083562A">
        <w:rPr>
          <w:rFonts w:ascii="Times New Roman" w:hAnsi="Times New Roman" w:cs="Times New Roman"/>
        </w:rPr>
        <w:t>) T7 Endonuclease I (T7E1) assay carried out on genomic DNA extracted from post-sorted RFP+GFP- and RFP+GFP+ cells confirming the formation of indels in the target region. (</w:t>
      </w:r>
      <w:r>
        <w:rPr>
          <w:rFonts w:ascii="Times New Roman" w:hAnsi="Times New Roman" w:cs="Times New Roman"/>
        </w:rPr>
        <w:t>D</w:t>
      </w:r>
      <w:r w:rsidRPr="0083562A">
        <w:rPr>
          <w:rFonts w:ascii="Times New Roman" w:hAnsi="Times New Roman" w:cs="Times New Roman"/>
        </w:rPr>
        <w:t>) Sanger’s sequencing of clones revealing CRISPR-induced indels and mutations. gRNA binding site (green) in the wildtype (WT) sequence is shown, the PAM sequence is underlined, dashes indicate deletions (-), nucleotides colored in blue indicate additions (+), and nucleotide colored in red indicate substitutions (s). Mutation frequencies are calculated as the number of clones carrying a mutation divided by the total number of clones sequenced. Quantification of indels from T7E1 is shown below</w:t>
      </w:r>
      <w:r>
        <w:rPr>
          <w:rFonts w:ascii="Times New Roman" w:hAnsi="Times New Roman" w:cs="Times New Roman"/>
        </w:rPr>
        <w:t>.</w:t>
      </w:r>
    </w:p>
    <w:p w14:paraId="09035E65" w14:textId="289597BA" w:rsidR="00F56D0E" w:rsidRDefault="003A0055" w:rsidP="00F56D0E">
      <w:pPr>
        <w:rPr>
          <w:rFonts w:ascii="Times New Roman" w:hAnsi="Times New Roman" w:cs="Times New Roman"/>
          <w:b/>
          <w:bCs/>
        </w:rPr>
      </w:pPr>
      <w:r w:rsidRPr="003A005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DEA705F" wp14:editId="03F90EF0">
            <wp:extent cx="5727700" cy="4582795"/>
            <wp:effectExtent l="0" t="0" r="6350" b="8255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0994" w14:textId="77777777" w:rsidR="00F56D0E" w:rsidRDefault="00F56D0E" w:rsidP="00F56D0E">
      <w:pPr>
        <w:rPr>
          <w:rFonts w:ascii="Times New Roman" w:hAnsi="Times New Roman" w:cs="Times New Roman"/>
          <w:b/>
          <w:bCs/>
        </w:rPr>
      </w:pPr>
    </w:p>
    <w:p w14:paraId="4A015825" w14:textId="77777777" w:rsidR="00F56D0E" w:rsidRDefault="00F56D0E" w:rsidP="00F56D0E">
      <w:pPr>
        <w:rPr>
          <w:rFonts w:ascii="Times New Roman" w:hAnsi="Times New Roman" w:cs="Times New Roman"/>
          <w:b/>
          <w:bCs/>
        </w:rPr>
      </w:pPr>
    </w:p>
    <w:p w14:paraId="309F5411" w14:textId="77777777" w:rsidR="00F56D0E" w:rsidRDefault="00F56D0E" w:rsidP="00F56D0E">
      <w:pPr>
        <w:rPr>
          <w:rFonts w:ascii="Times New Roman" w:hAnsi="Times New Roman" w:cs="Times New Roman"/>
          <w:b/>
          <w:bCs/>
        </w:rPr>
      </w:pPr>
    </w:p>
    <w:p w14:paraId="6B68D4BC" w14:textId="77777777" w:rsidR="00F56D0E" w:rsidRDefault="00F56D0E" w:rsidP="00F56D0E">
      <w:pPr>
        <w:rPr>
          <w:rFonts w:ascii="Times New Roman" w:hAnsi="Times New Roman" w:cs="Times New Roman"/>
          <w:b/>
          <w:bCs/>
        </w:rPr>
      </w:pPr>
    </w:p>
    <w:p w14:paraId="2FB611DB" w14:textId="77777777" w:rsidR="00F56D0E" w:rsidRDefault="00F56D0E" w:rsidP="00F56D0E">
      <w:pPr>
        <w:rPr>
          <w:rFonts w:ascii="Times New Roman" w:hAnsi="Times New Roman" w:cs="Times New Roman"/>
          <w:b/>
          <w:bCs/>
        </w:rPr>
      </w:pPr>
    </w:p>
    <w:p w14:paraId="213BB16D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1C3EBCC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F8C0146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AA6E6EB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DCFA1F2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3B697E1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154EA83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B1DF0AE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A170827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9E84B6E" w14:textId="77777777" w:rsidR="00F56D0E" w:rsidRDefault="00F56D0E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D7985E6" w14:textId="6D90DF09" w:rsidR="00FA36B1" w:rsidRPr="00FA36B1" w:rsidRDefault="003A0055" w:rsidP="00AD56E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S</w:t>
      </w:r>
      <w:r w:rsidR="00983734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</w:t>
      </w:r>
      <w:r w:rsidR="00FA36B1">
        <w:rPr>
          <w:rFonts w:ascii="Times New Roman" w:hAnsi="Times New Roman" w:cs="Times New Roman"/>
          <w:b/>
          <w:bCs/>
        </w:rPr>
        <w:t>Quantification of indels in sorted RFP</w:t>
      </w:r>
      <w:r w:rsidR="00FA36B1" w:rsidRPr="00FA36B1">
        <w:rPr>
          <w:rFonts w:ascii="Times New Roman" w:hAnsi="Times New Roman" w:cs="Times New Roman"/>
          <w:b/>
          <w:bCs/>
          <w:vertAlign w:val="superscript"/>
        </w:rPr>
        <w:t>+</w:t>
      </w:r>
      <w:r w:rsidR="00FA36B1">
        <w:rPr>
          <w:rFonts w:ascii="Times New Roman" w:hAnsi="Times New Roman" w:cs="Times New Roman"/>
          <w:b/>
          <w:bCs/>
        </w:rPr>
        <w:t>GFP</w:t>
      </w:r>
      <w:r w:rsidR="00FA36B1" w:rsidRPr="00FA36B1">
        <w:rPr>
          <w:rFonts w:ascii="Times New Roman" w:hAnsi="Times New Roman" w:cs="Times New Roman"/>
          <w:b/>
          <w:bCs/>
          <w:vertAlign w:val="superscript"/>
        </w:rPr>
        <w:t>+</w:t>
      </w:r>
      <w:r w:rsidR="00FA36B1">
        <w:rPr>
          <w:rFonts w:ascii="Times New Roman" w:hAnsi="Times New Roman" w:cs="Times New Roman"/>
          <w:b/>
          <w:bCs/>
        </w:rPr>
        <w:t xml:space="preserve"> cells using TIDE analysis. </w:t>
      </w:r>
      <w:r w:rsidR="00FA36B1">
        <w:rPr>
          <w:rFonts w:ascii="Times New Roman" w:hAnsi="Times New Roman" w:cs="Times New Roman"/>
        </w:rPr>
        <w:t xml:space="preserve">TIDE analysis was performed using a reference sequence from untreated cells. (A) pCas9/gSYNE4 </w:t>
      </w:r>
      <w:proofErr w:type="gramStart"/>
      <w:r w:rsidR="00FA36B1">
        <w:rPr>
          <w:rFonts w:ascii="Times New Roman" w:hAnsi="Times New Roman" w:cs="Times New Roman"/>
        </w:rPr>
        <w:t>plasmid-treated</w:t>
      </w:r>
      <w:proofErr w:type="gramEnd"/>
      <w:r w:rsidR="00FA36B1">
        <w:rPr>
          <w:rFonts w:ascii="Times New Roman" w:hAnsi="Times New Roman" w:cs="Times New Roman"/>
        </w:rPr>
        <w:t xml:space="preserve"> HEK293 cells. (B) pCas9/gEMX1 </w:t>
      </w:r>
      <w:proofErr w:type="gramStart"/>
      <w:r w:rsidR="00FA36B1">
        <w:rPr>
          <w:rFonts w:ascii="Times New Roman" w:hAnsi="Times New Roman" w:cs="Times New Roman"/>
        </w:rPr>
        <w:t>plasmid-treated</w:t>
      </w:r>
      <w:proofErr w:type="gramEnd"/>
      <w:r w:rsidR="00FA36B1">
        <w:rPr>
          <w:rFonts w:ascii="Times New Roman" w:hAnsi="Times New Roman" w:cs="Times New Roman"/>
        </w:rPr>
        <w:t xml:space="preserve"> HEK293 cells. (C) Cas9/gSNCA4 RNP-treated HEK293 cells. (D) Cas9/gRNA4 RNP-treated SH-SY5Y cells. Left: Quantification of indel frequencies. Right: Quality control data showing indels formation at the gRNA target site.</w:t>
      </w:r>
    </w:p>
    <w:p w14:paraId="02C289DB" w14:textId="77777777" w:rsidR="00FA36B1" w:rsidRDefault="00FA36B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55B0371" w14:textId="0A127FEE" w:rsidR="003A0055" w:rsidRDefault="00FA36B1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FA36B1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1BDF876" wp14:editId="17C4970C">
            <wp:extent cx="5727700" cy="4619625"/>
            <wp:effectExtent l="0" t="0" r="6350" b="9525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D813" w14:textId="77777777" w:rsidR="003A0055" w:rsidRDefault="003A0055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ED2FE5E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AB6E9D8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ED64AA5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1F1AD05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175EE39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C4E4215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4D5BE91F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6A04032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C702F35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4F4E92FA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9910E04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738F719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54D4AE9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5580CF5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4C74483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60A5049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6486891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59A567E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F82D1E8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779FF22" w14:textId="77777777" w:rsidR="00C305DA" w:rsidRDefault="00C305DA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DBE8F40" w14:textId="77777777" w:rsidR="00983734" w:rsidRDefault="00983734" w:rsidP="0098373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428A87D4" w14:textId="77777777" w:rsidR="00983734" w:rsidRDefault="00983734" w:rsidP="00983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S5. Comparison of nuclease activity with gRNAs targeting </w:t>
      </w:r>
      <w:r>
        <w:rPr>
          <w:rFonts w:ascii="Times New Roman" w:hAnsi="Times New Roman" w:cs="Times New Roman"/>
          <w:b/>
          <w:bCs/>
          <w:i/>
          <w:iCs/>
        </w:rPr>
        <w:t xml:space="preserve">SNCA </w:t>
      </w:r>
      <w:r>
        <w:rPr>
          <w:rFonts w:ascii="Times New Roman" w:hAnsi="Times New Roman" w:cs="Times New Roman"/>
          <w:b/>
          <w:bCs/>
        </w:rPr>
        <w:t xml:space="preserve">gene in SH-SY5Y cells. </w:t>
      </w:r>
      <w:r w:rsidRPr="003425C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3425CB">
        <w:rPr>
          <w:rFonts w:ascii="Times New Roman" w:hAnsi="Times New Roman" w:cs="Times New Roman"/>
        </w:rPr>
        <w:t xml:space="preserve">) T7 Endonuclease I </w:t>
      </w:r>
      <w:r>
        <w:rPr>
          <w:rFonts w:ascii="Times New Roman" w:hAnsi="Times New Roman" w:cs="Times New Roman"/>
        </w:rPr>
        <w:t xml:space="preserve">(T7E1) </w:t>
      </w:r>
      <w:r w:rsidRPr="003425CB">
        <w:rPr>
          <w:rFonts w:ascii="Times New Roman" w:hAnsi="Times New Roman" w:cs="Times New Roman"/>
        </w:rPr>
        <w:t xml:space="preserve">assay carried out on genomic DNA extracted from </w:t>
      </w:r>
      <w:r>
        <w:rPr>
          <w:rFonts w:ascii="Times New Roman" w:hAnsi="Times New Roman" w:cs="Times New Roman"/>
        </w:rPr>
        <w:t>SH-SY5Y</w:t>
      </w:r>
      <w:r w:rsidRPr="003425CB">
        <w:rPr>
          <w:rFonts w:ascii="Times New Roman" w:hAnsi="Times New Roman" w:cs="Times New Roman"/>
        </w:rPr>
        <w:t xml:space="preserve"> cells </w:t>
      </w:r>
      <w:r>
        <w:rPr>
          <w:rFonts w:ascii="Times New Roman" w:hAnsi="Times New Roman" w:cs="Times New Roman"/>
        </w:rPr>
        <w:t xml:space="preserve">transfected with ribonucleoprotein complex of Cas9 and either of four gRNAs targeting </w:t>
      </w:r>
      <w:r>
        <w:rPr>
          <w:rFonts w:ascii="Times New Roman" w:hAnsi="Times New Roman" w:cs="Times New Roman"/>
          <w:i/>
          <w:iCs/>
        </w:rPr>
        <w:t xml:space="preserve">SNCA </w:t>
      </w:r>
      <w:r>
        <w:rPr>
          <w:rFonts w:ascii="Times New Roman" w:hAnsi="Times New Roman" w:cs="Times New Roman"/>
        </w:rPr>
        <w:t>gene. T</w:t>
      </w:r>
      <w:r w:rsidRPr="003425CB">
        <w:rPr>
          <w:rFonts w:ascii="Times New Roman" w:hAnsi="Times New Roman" w:cs="Times New Roman"/>
        </w:rPr>
        <w:t>he formation of indels in the target region</w:t>
      </w:r>
      <w:r>
        <w:rPr>
          <w:rFonts w:ascii="Times New Roman" w:hAnsi="Times New Roman" w:cs="Times New Roman"/>
        </w:rPr>
        <w:t xml:space="preserve"> was observed with highest activity attributed to gRNAs 1 and 3. Quantification of indels from T7E1 is shown on the right. (B</w:t>
      </w:r>
      <w:r w:rsidRPr="003425CB">
        <w:rPr>
          <w:rFonts w:ascii="Times New Roman" w:hAnsi="Times New Roman" w:cs="Times New Roman"/>
        </w:rPr>
        <w:t>) Western blot evaluation of endogenous α-synuclein protein expression</w:t>
      </w:r>
      <w:r>
        <w:rPr>
          <w:rFonts w:ascii="Times New Roman" w:hAnsi="Times New Roman" w:cs="Times New Roman"/>
        </w:rPr>
        <w:t xml:space="preserve">. Quantification of protein expression from western blot is shown on the right. (UT = </w:t>
      </w:r>
      <w:proofErr w:type="spellStart"/>
      <w:r>
        <w:rPr>
          <w:rFonts w:ascii="Times New Roman" w:hAnsi="Times New Roman" w:cs="Times New Roman"/>
        </w:rPr>
        <w:t>untransfected</w:t>
      </w:r>
      <w:proofErr w:type="spellEnd"/>
      <w:r>
        <w:rPr>
          <w:rFonts w:ascii="Times New Roman" w:hAnsi="Times New Roman" w:cs="Times New Roman"/>
        </w:rPr>
        <w:t>).</w:t>
      </w:r>
    </w:p>
    <w:p w14:paraId="5789BA56" w14:textId="77777777" w:rsidR="00983734" w:rsidRDefault="00983734" w:rsidP="00983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BE6BC7" wp14:editId="793998C4">
            <wp:extent cx="5727700" cy="390207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2CAB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AE2B09E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4E7DAAE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77D5404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D02C8C4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1916599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1183EAB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3FB7A81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8F57050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93124B7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446F06AA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6BC0814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EEBEAF6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6DAB175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09DEBD9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F5CD248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D8C5748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816EB7B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3837EAC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C72EC55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42B36891" w14:textId="77777777" w:rsidR="00983734" w:rsidRDefault="00983734" w:rsidP="00AD56E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6948F41" w14:textId="01D06C5E" w:rsidR="00AD56ED" w:rsidRPr="00D0785F" w:rsidRDefault="00AD56ED" w:rsidP="00AD56E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S</w:t>
      </w:r>
      <w:r w:rsidR="003A0055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</w:rPr>
        <w:t>Flowcy</w:t>
      </w:r>
      <w:r w:rsidR="00394B19">
        <w:rPr>
          <w:rFonts w:ascii="Times New Roman" w:hAnsi="Times New Roman" w:cs="Times New Roman"/>
          <w:b/>
          <w:bCs/>
        </w:rPr>
        <w:t>t</w:t>
      </w:r>
      <w:r>
        <w:rPr>
          <w:rFonts w:ascii="Times New Roman" w:hAnsi="Times New Roman" w:cs="Times New Roman"/>
          <w:b/>
          <w:bCs/>
        </w:rPr>
        <w:t>omtery</w:t>
      </w:r>
      <w:proofErr w:type="spellEnd"/>
      <w:r>
        <w:rPr>
          <w:rFonts w:ascii="Times New Roman" w:hAnsi="Times New Roman" w:cs="Times New Roman"/>
          <w:b/>
          <w:bCs/>
        </w:rPr>
        <w:t xml:space="preserve"> and fluorescence-assisted cell sorting gating strategy. </w:t>
      </w:r>
      <w:r>
        <w:rPr>
          <w:rFonts w:ascii="Times New Roman" w:hAnsi="Times New Roman" w:cs="Times New Roman"/>
        </w:rPr>
        <w:t>(A) Gating of representative Cas9/reporter-gRNA treated cells in the order of Cells &gt; Singlets &gt; Viable &gt;RFP</w:t>
      </w:r>
      <w:r w:rsidRPr="00595D30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/GFP</w:t>
      </w:r>
      <w:r w:rsidRPr="00595D30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using BD </w:t>
      </w:r>
      <w:proofErr w:type="spellStart"/>
      <w:r w:rsidRPr="00AF1D18">
        <w:rPr>
          <w:rFonts w:ascii="Times New Roman" w:hAnsi="Times New Roman" w:cs="Times New Roman"/>
          <w:color w:val="000000"/>
        </w:rPr>
        <w:t>LSRFortessa</w:t>
      </w:r>
      <w:proofErr w:type="spellEnd"/>
      <w:r w:rsidRPr="00AF1D18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flowcytometer</w:t>
      </w:r>
      <w:proofErr w:type="spellEnd"/>
      <w:r>
        <w:rPr>
          <w:rFonts w:ascii="Times New Roman" w:hAnsi="Times New Roman" w:cs="Times New Roman"/>
        </w:rPr>
        <w:t>. (B) Gating of representative cells treated with Cas9/</w:t>
      </w:r>
      <w:proofErr w:type="spellStart"/>
      <w:r>
        <w:rPr>
          <w:rFonts w:ascii="Times New Roman" w:hAnsi="Times New Roman" w:cs="Times New Roman"/>
        </w:rPr>
        <w:t>reporter-gRNA+gRNA</w:t>
      </w:r>
      <w:proofErr w:type="spellEnd"/>
      <w:r>
        <w:rPr>
          <w:rFonts w:ascii="Times New Roman" w:hAnsi="Times New Roman" w:cs="Times New Roman"/>
        </w:rPr>
        <w:t xml:space="preserve"> targeting endogenous gene</w:t>
      </w:r>
      <w:r w:rsidR="00830C1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in the order of Cells &gt; Singlets &gt; RFP+ &gt; GFP</w:t>
      </w:r>
      <w:r w:rsidRPr="0010755F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using </w:t>
      </w:r>
      <w:r w:rsidRPr="00AF1D18">
        <w:rPr>
          <w:rFonts w:ascii="Times New Roman" w:hAnsi="Times New Roman" w:cs="Times New Roman"/>
        </w:rPr>
        <w:t xml:space="preserve">BD </w:t>
      </w:r>
      <w:proofErr w:type="spellStart"/>
      <w:r w:rsidRPr="00AF1D18">
        <w:rPr>
          <w:rFonts w:ascii="Times New Roman" w:hAnsi="Times New Roman" w:cs="Times New Roman"/>
        </w:rPr>
        <w:t>FACSAria</w:t>
      </w:r>
      <w:proofErr w:type="spellEnd"/>
      <w:r w:rsidRPr="00AF1D18">
        <w:rPr>
          <w:rFonts w:ascii="Times New Roman" w:hAnsi="Times New Roman" w:cs="Times New Roman"/>
        </w:rPr>
        <w:t xml:space="preserve"> II </w:t>
      </w:r>
      <w:r>
        <w:rPr>
          <w:rFonts w:ascii="Times New Roman" w:hAnsi="Times New Roman" w:cs="Times New Roman"/>
        </w:rPr>
        <w:t>Cell Sorter for enrichment of cells containing target mutations. Data were analyzed using FCS Express Cytometry 7 software.</w:t>
      </w:r>
    </w:p>
    <w:p w14:paraId="45D8429E" w14:textId="1E0E23C9" w:rsidR="00352BC1" w:rsidRDefault="00352BC1" w:rsidP="00352BC1">
      <w:pPr>
        <w:jc w:val="center"/>
        <w:rPr>
          <w:rFonts w:ascii="Times New Roman" w:hAnsi="Times New Roman" w:cs="Times New Roman"/>
        </w:rPr>
      </w:pPr>
    </w:p>
    <w:p w14:paraId="7DB5F4B0" w14:textId="77777777" w:rsidR="00AD56ED" w:rsidRDefault="00AD56ED" w:rsidP="00352BC1">
      <w:pPr>
        <w:jc w:val="center"/>
        <w:rPr>
          <w:rFonts w:ascii="Times New Roman" w:hAnsi="Times New Roman" w:cs="Times New Roman"/>
        </w:rPr>
      </w:pPr>
    </w:p>
    <w:p w14:paraId="03B1B60D" w14:textId="77777777" w:rsidR="00A475A0" w:rsidRDefault="00A475A0" w:rsidP="00352BC1">
      <w:pPr>
        <w:jc w:val="center"/>
        <w:rPr>
          <w:rFonts w:ascii="Times New Roman" w:hAnsi="Times New Roman" w:cs="Times New Roman"/>
        </w:rPr>
      </w:pPr>
    </w:p>
    <w:p w14:paraId="6AB2CBB1" w14:textId="77777777" w:rsidR="00352BC1" w:rsidRDefault="00744240" w:rsidP="00352BC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09F37BD" wp14:editId="21A6A431">
            <wp:extent cx="3438525" cy="316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4031" cy="319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BC1">
        <w:rPr>
          <w:noProof/>
        </w:rPr>
        <w:drawing>
          <wp:inline distT="0" distB="0" distL="0" distR="0" wp14:anchorId="640B1743" wp14:editId="6179815B">
            <wp:extent cx="3419475" cy="33210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7518" cy="333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7258" w14:textId="390E1085" w:rsidR="00137CD5" w:rsidRDefault="00137CD5" w:rsidP="0001307C">
      <w:pPr>
        <w:rPr>
          <w:rFonts w:ascii="Times New Roman" w:hAnsi="Times New Roman" w:cs="Times New Roman"/>
        </w:rPr>
      </w:pPr>
    </w:p>
    <w:p w14:paraId="030963C9" w14:textId="1A45B588" w:rsidR="00137CD5" w:rsidRDefault="00137CD5" w:rsidP="00137CD5">
      <w:pPr>
        <w:rPr>
          <w:rFonts w:ascii="Times New Roman" w:hAnsi="Times New Roman" w:cs="Times New Roman"/>
        </w:rPr>
      </w:pPr>
    </w:p>
    <w:p w14:paraId="73C2FACB" w14:textId="77777777" w:rsidR="00264DAA" w:rsidRDefault="00264DAA" w:rsidP="00264DA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0758BAB" w14:textId="687C1714" w:rsidR="00137CD5" w:rsidRDefault="00137CD5" w:rsidP="00137CD5">
      <w:pPr>
        <w:rPr>
          <w:rFonts w:ascii="Times New Roman" w:hAnsi="Times New Roman" w:cs="Times New Roman"/>
        </w:rPr>
      </w:pPr>
    </w:p>
    <w:p w14:paraId="7B8E531F" w14:textId="1E17CBF1" w:rsidR="00137CD5" w:rsidRDefault="00137CD5" w:rsidP="00137CD5">
      <w:pPr>
        <w:rPr>
          <w:rFonts w:ascii="Times New Roman" w:hAnsi="Times New Roman" w:cs="Times New Roman"/>
        </w:rPr>
      </w:pPr>
    </w:p>
    <w:p w14:paraId="11F7A3D0" w14:textId="64540C12" w:rsidR="00137CD5" w:rsidRDefault="00137CD5" w:rsidP="00137CD5">
      <w:pPr>
        <w:rPr>
          <w:rFonts w:ascii="Times New Roman" w:hAnsi="Times New Roman" w:cs="Times New Roman"/>
        </w:rPr>
      </w:pPr>
    </w:p>
    <w:p w14:paraId="07600082" w14:textId="09003945" w:rsidR="00137CD5" w:rsidRDefault="00137CD5" w:rsidP="00137CD5">
      <w:pPr>
        <w:rPr>
          <w:rFonts w:ascii="Times New Roman" w:hAnsi="Times New Roman" w:cs="Times New Roman"/>
        </w:rPr>
      </w:pPr>
    </w:p>
    <w:p w14:paraId="68A1CED3" w14:textId="22886ECA" w:rsidR="00137CD5" w:rsidRDefault="00137CD5" w:rsidP="00137CD5">
      <w:pPr>
        <w:rPr>
          <w:rFonts w:ascii="Times New Roman" w:hAnsi="Times New Roman" w:cs="Times New Roman"/>
        </w:rPr>
      </w:pPr>
    </w:p>
    <w:p w14:paraId="60015068" w14:textId="325100D7" w:rsidR="00137CD5" w:rsidRDefault="00137CD5" w:rsidP="001D1E6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Tables:</w:t>
      </w:r>
    </w:p>
    <w:p w14:paraId="451F2116" w14:textId="29B7E037" w:rsidR="00137CD5" w:rsidRDefault="00137CD5" w:rsidP="001D1E62">
      <w:pPr>
        <w:rPr>
          <w:rFonts w:ascii="Times New Roman" w:hAnsi="Times New Roman" w:cs="Times New Roman"/>
          <w:b/>
          <w:bCs/>
        </w:rPr>
      </w:pPr>
    </w:p>
    <w:p w14:paraId="0E215F9F" w14:textId="77777777" w:rsidR="00137CD5" w:rsidRDefault="00137CD5" w:rsidP="001D1E62">
      <w:pPr>
        <w:rPr>
          <w:rFonts w:ascii="Times New Roman" w:hAnsi="Times New Roman" w:cs="Times New Roman"/>
          <w:b/>
          <w:bCs/>
        </w:rPr>
      </w:pPr>
    </w:p>
    <w:p w14:paraId="00017FCE" w14:textId="06FFF769" w:rsidR="00137CD5" w:rsidRPr="002C3661" w:rsidRDefault="003D4FFB" w:rsidP="00137CD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1: </w:t>
      </w:r>
      <w:r w:rsidR="00137CD5" w:rsidRPr="002C3661">
        <w:rPr>
          <w:rFonts w:ascii="Times New Roman" w:hAnsi="Times New Roman" w:cs="Times New Roman"/>
          <w:b/>
          <w:bCs/>
        </w:rPr>
        <w:t>Primers</w:t>
      </w:r>
      <w:r>
        <w:rPr>
          <w:rFonts w:ascii="Times New Roman" w:hAnsi="Times New Roman" w:cs="Times New Roman"/>
          <w:b/>
          <w:bCs/>
        </w:rPr>
        <w:t xml:space="preserve"> used for cloning, </w:t>
      </w:r>
      <w:proofErr w:type="gramStart"/>
      <w:r>
        <w:rPr>
          <w:rFonts w:ascii="Times New Roman" w:hAnsi="Times New Roman" w:cs="Times New Roman"/>
          <w:b/>
          <w:bCs/>
        </w:rPr>
        <w:t>sequencing</w:t>
      </w:r>
      <w:proofErr w:type="gramEnd"/>
      <w:r>
        <w:rPr>
          <w:rFonts w:ascii="Times New Roman" w:hAnsi="Times New Roman" w:cs="Times New Roman"/>
          <w:b/>
          <w:bCs/>
        </w:rPr>
        <w:t xml:space="preserve"> and amplification of gRNAs:</w:t>
      </w:r>
    </w:p>
    <w:tbl>
      <w:tblPr>
        <w:tblW w:w="9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4978"/>
        <w:gridCol w:w="2128"/>
      </w:tblGrid>
      <w:tr w:rsidR="00137CD5" w:rsidRPr="002C3661" w14:paraId="1D50241F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5490B77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Primer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4EDBEBF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Sequence</w:t>
            </w:r>
          </w:p>
        </w:tc>
        <w:tc>
          <w:tcPr>
            <w:tcW w:w="2256" w:type="dxa"/>
            <w:shd w:val="clear" w:color="auto" w:fill="auto"/>
            <w:noWrap/>
            <w:vAlign w:val="bottom"/>
            <w:hideMark/>
          </w:tcPr>
          <w:p w14:paraId="65F90560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Experiment</w:t>
            </w:r>
          </w:p>
        </w:tc>
      </w:tr>
      <w:tr w:rsidR="00137CD5" w:rsidRPr="002C3661" w14:paraId="3C6FAD6E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2686707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pRG2S_Forward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0E9619DE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5’-CTGCCCGGCGCCTACAAGAC-3’</w:t>
            </w:r>
          </w:p>
        </w:tc>
        <w:tc>
          <w:tcPr>
            <w:tcW w:w="2256" w:type="dxa"/>
            <w:vMerge w:val="restart"/>
            <w:shd w:val="clear" w:color="auto" w:fill="auto"/>
            <w:noWrap/>
            <w:vAlign w:val="center"/>
            <w:hideMark/>
          </w:tcPr>
          <w:p w14:paraId="2F6B24CE" w14:textId="77777777" w:rsidR="00137CD5" w:rsidRPr="002C3661" w:rsidRDefault="00137CD5" w:rsidP="00F0715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Cloning Cas9 target sequence</w:t>
            </w:r>
          </w:p>
        </w:tc>
      </w:tr>
      <w:tr w:rsidR="00137CD5" w:rsidRPr="002C3661" w14:paraId="4B153211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235D3073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pRG2S_Reverse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49187D4D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5’-CGTAGCCTTCGGGCATGGCG-3’</w:t>
            </w:r>
          </w:p>
        </w:tc>
        <w:tc>
          <w:tcPr>
            <w:tcW w:w="2256" w:type="dxa"/>
            <w:vMerge/>
            <w:vAlign w:val="center"/>
            <w:hideMark/>
          </w:tcPr>
          <w:p w14:paraId="4B8BBE6D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7CD5" w:rsidRPr="002C3661" w14:paraId="30DF2388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072E812F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SYNE4_Forward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1E1E94B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5’-CTGCAGCCTCAGGCCCGGGT-3’</w:t>
            </w:r>
          </w:p>
        </w:tc>
        <w:tc>
          <w:tcPr>
            <w:tcW w:w="2256" w:type="dxa"/>
            <w:vMerge w:val="restart"/>
            <w:shd w:val="clear" w:color="auto" w:fill="auto"/>
            <w:noWrap/>
            <w:vAlign w:val="center"/>
            <w:hideMark/>
          </w:tcPr>
          <w:p w14:paraId="163CADAB" w14:textId="77777777" w:rsidR="00137CD5" w:rsidRPr="002C3661" w:rsidRDefault="00137CD5" w:rsidP="00F0715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Amplifying SYNE4 target sequence for mutation analysis</w:t>
            </w:r>
          </w:p>
        </w:tc>
      </w:tr>
      <w:tr w:rsidR="00137CD5" w:rsidRPr="002C3661" w14:paraId="67137AF5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7B62EAE6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SYNE4_Reverse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1CDA793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 GGCCCACCCTGGAAGTGCTCAGG-3’</w:t>
            </w:r>
          </w:p>
        </w:tc>
        <w:tc>
          <w:tcPr>
            <w:tcW w:w="2256" w:type="dxa"/>
            <w:vMerge/>
            <w:vAlign w:val="center"/>
            <w:hideMark/>
          </w:tcPr>
          <w:p w14:paraId="0469BA0F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7CD5" w:rsidRPr="002C3661" w14:paraId="7C4F4B1B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7160FAF8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EMX1_Forward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3088E080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 GAACAGGAAAACCACCCTTCTCTC -3’</w:t>
            </w:r>
          </w:p>
        </w:tc>
        <w:tc>
          <w:tcPr>
            <w:tcW w:w="2256" w:type="dxa"/>
            <w:vMerge w:val="restart"/>
            <w:shd w:val="clear" w:color="auto" w:fill="auto"/>
            <w:noWrap/>
            <w:vAlign w:val="center"/>
            <w:hideMark/>
          </w:tcPr>
          <w:p w14:paraId="0E195144" w14:textId="77777777" w:rsidR="00137CD5" w:rsidRPr="002C3661" w:rsidRDefault="00137CD5" w:rsidP="00F0715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Amplifying EMX1 target sequence for mutation analysis</w:t>
            </w:r>
          </w:p>
        </w:tc>
      </w:tr>
      <w:tr w:rsidR="00137CD5" w:rsidRPr="002C3661" w14:paraId="68E15C41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09014DDD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EMX1_Reverse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1214BEED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 CAGCCAGCCCATTGCTTGTC -3’</w:t>
            </w:r>
          </w:p>
        </w:tc>
        <w:tc>
          <w:tcPr>
            <w:tcW w:w="2256" w:type="dxa"/>
            <w:vMerge/>
            <w:vAlign w:val="center"/>
            <w:hideMark/>
          </w:tcPr>
          <w:p w14:paraId="40ED40F2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7CD5" w:rsidRPr="002C3661" w14:paraId="1919ACE3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289D0960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C3661">
              <w:rPr>
                <w:rFonts w:ascii="Times New Roman" w:eastAsia="Times New Roman" w:hAnsi="Times New Roman" w:cs="Times New Roman"/>
                <w:color w:val="000000"/>
              </w:rPr>
              <w:t>SNCA_Forward</w:t>
            </w:r>
            <w:proofErr w:type="spellEnd"/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2B7D6099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5’-CACTCATGGCTTTACATTCCTGATCGT-3’</w:t>
            </w:r>
          </w:p>
        </w:tc>
        <w:tc>
          <w:tcPr>
            <w:tcW w:w="2256" w:type="dxa"/>
            <w:vMerge w:val="restart"/>
            <w:shd w:val="clear" w:color="auto" w:fill="auto"/>
            <w:noWrap/>
            <w:vAlign w:val="center"/>
            <w:hideMark/>
          </w:tcPr>
          <w:p w14:paraId="03EF9451" w14:textId="77777777" w:rsidR="00137CD5" w:rsidRPr="002C3661" w:rsidRDefault="00137CD5" w:rsidP="00F0715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Amplifying SNCA target sequence for mutation analysis</w:t>
            </w:r>
          </w:p>
        </w:tc>
      </w:tr>
      <w:tr w:rsidR="00137CD5" w:rsidRPr="002C3661" w14:paraId="1AB89ED9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090A428E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C3661">
              <w:rPr>
                <w:rFonts w:ascii="Times New Roman" w:eastAsia="Times New Roman" w:hAnsi="Times New Roman" w:cs="Times New Roman"/>
                <w:color w:val="000000"/>
              </w:rPr>
              <w:t>SNCA_Reverse</w:t>
            </w:r>
            <w:proofErr w:type="spellEnd"/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69A7FD00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5’-TCAGGTAGCCGTTCCCCACAGTAA-3’</w:t>
            </w:r>
          </w:p>
        </w:tc>
        <w:tc>
          <w:tcPr>
            <w:tcW w:w="2256" w:type="dxa"/>
            <w:vMerge/>
            <w:vAlign w:val="center"/>
            <w:hideMark/>
          </w:tcPr>
          <w:p w14:paraId="6CA1EAC6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7CD5" w:rsidRPr="002C3661" w14:paraId="7F8AD761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  <w:hideMark/>
          </w:tcPr>
          <w:p w14:paraId="37B2BA7B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M13_Forward (-20)</w:t>
            </w:r>
          </w:p>
        </w:tc>
        <w:tc>
          <w:tcPr>
            <w:tcW w:w="4738" w:type="dxa"/>
            <w:shd w:val="clear" w:color="auto" w:fill="auto"/>
            <w:noWrap/>
            <w:vAlign w:val="bottom"/>
            <w:hideMark/>
          </w:tcPr>
          <w:p w14:paraId="5EA8DDBE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5’-GTAAAACGACGGCCAG-3’</w:t>
            </w:r>
          </w:p>
        </w:tc>
        <w:tc>
          <w:tcPr>
            <w:tcW w:w="2256" w:type="dxa"/>
            <w:shd w:val="clear" w:color="auto" w:fill="auto"/>
            <w:noWrap/>
            <w:vAlign w:val="bottom"/>
            <w:hideMark/>
          </w:tcPr>
          <w:p w14:paraId="0F4FB2CB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Sanger's sequencing of the edited gene targets</w:t>
            </w:r>
          </w:p>
        </w:tc>
      </w:tr>
      <w:tr w:rsidR="00137CD5" w:rsidRPr="002C3661" w14:paraId="063DEFDE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</w:tcPr>
          <w:p w14:paraId="0C75A8F1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U6-gRNA_Forward</w:t>
            </w:r>
          </w:p>
        </w:tc>
        <w:tc>
          <w:tcPr>
            <w:tcW w:w="4738" w:type="dxa"/>
            <w:shd w:val="clear" w:color="auto" w:fill="auto"/>
            <w:noWrap/>
            <w:vAlign w:val="bottom"/>
          </w:tcPr>
          <w:p w14:paraId="18DECD0A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72710">
              <w:rPr>
                <w:rFonts w:ascii="Times New Roman" w:eastAsia="Times New Roman" w:hAnsi="Times New Roman" w:cs="Times New Roman"/>
                <w:color w:val="000000"/>
              </w:rPr>
              <w:t>5’-GCGGCCGCGAGGGCCTATTT-3’</w:t>
            </w:r>
          </w:p>
        </w:tc>
        <w:tc>
          <w:tcPr>
            <w:tcW w:w="2256" w:type="dxa"/>
            <w:vMerge w:val="restart"/>
            <w:shd w:val="clear" w:color="auto" w:fill="auto"/>
            <w:noWrap/>
            <w:vAlign w:val="bottom"/>
          </w:tcPr>
          <w:p w14:paraId="366CC7E8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Amplifying U6 gRNA expression fragments </w:t>
            </w:r>
          </w:p>
        </w:tc>
      </w:tr>
      <w:tr w:rsidR="00137CD5" w:rsidRPr="002C3661" w14:paraId="1196D138" w14:textId="77777777" w:rsidTr="00F0715B">
        <w:trPr>
          <w:trHeight w:val="329"/>
        </w:trPr>
        <w:tc>
          <w:tcPr>
            <w:tcW w:w="2016" w:type="dxa"/>
            <w:shd w:val="clear" w:color="auto" w:fill="auto"/>
            <w:noWrap/>
            <w:vAlign w:val="bottom"/>
          </w:tcPr>
          <w:p w14:paraId="1127D04C" w14:textId="77777777" w:rsidR="00137CD5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U6-gRNA_Reverse</w:t>
            </w:r>
          </w:p>
        </w:tc>
        <w:tc>
          <w:tcPr>
            <w:tcW w:w="4738" w:type="dxa"/>
            <w:shd w:val="clear" w:color="auto" w:fill="auto"/>
            <w:noWrap/>
            <w:vAlign w:val="bottom"/>
          </w:tcPr>
          <w:p w14:paraId="3F6EB360" w14:textId="77777777" w:rsidR="00137CD5" w:rsidRPr="00372710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72710">
              <w:rPr>
                <w:rFonts w:ascii="Times New Roman" w:eastAsia="Times New Roman" w:hAnsi="Times New Roman" w:cs="Times New Roman"/>
                <w:color w:val="000000"/>
              </w:rPr>
              <w:t>5’- GGATCCTAGTACTCGAGAAAAAAAGCACCG-3’</w:t>
            </w:r>
          </w:p>
        </w:tc>
        <w:tc>
          <w:tcPr>
            <w:tcW w:w="2256" w:type="dxa"/>
            <w:vMerge/>
            <w:shd w:val="clear" w:color="auto" w:fill="auto"/>
            <w:noWrap/>
            <w:vAlign w:val="bottom"/>
          </w:tcPr>
          <w:p w14:paraId="14E43375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1E51048" w14:textId="77777777" w:rsidR="00137CD5" w:rsidRDefault="00137CD5" w:rsidP="00137CD5">
      <w:pPr>
        <w:rPr>
          <w:rFonts w:ascii="Times New Roman" w:hAnsi="Times New Roman" w:cs="Times New Roman"/>
          <w:sz w:val="28"/>
          <w:szCs w:val="28"/>
        </w:rPr>
      </w:pPr>
    </w:p>
    <w:p w14:paraId="2BAE8A2D" w14:textId="34F9087F" w:rsidR="00137CD5" w:rsidRDefault="003D4FFB" w:rsidP="00137CD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2: </w:t>
      </w:r>
      <w:r w:rsidR="00137CD5">
        <w:rPr>
          <w:rFonts w:ascii="Times New Roman" w:hAnsi="Times New Roman" w:cs="Times New Roman"/>
          <w:b/>
          <w:bCs/>
        </w:rPr>
        <w:t>Guide RNAs (gRNAs)</w:t>
      </w:r>
      <w:r>
        <w:rPr>
          <w:rFonts w:ascii="Times New Roman" w:hAnsi="Times New Roman" w:cs="Times New Roman"/>
          <w:b/>
          <w:bCs/>
        </w:rPr>
        <w:t xml:space="preserve"> used for targeting reporter and endogenous genes</w:t>
      </w:r>
      <w:r w:rsidR="00137CD5">
        <w:rPr>
          <w:rFonts w:ascii="Times New Roman" w:hAnsi="Times New Roman" w:cs="Times New Roman"/>
          <w:b/>
          <w:bCs/>
        </w:rPr>
        <w:t>:</w:t>
      </w:r>
    </w:p>
    <w:tbl>
      <w:tblPr>
        <w:tblW w:w="9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4058"/>
      </w:tblGrid>
      <w:tr w:rsidR="00137CD5" w:rsidRPr="002C3661" w14:paraId="0BC5A01C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F7A907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gRNA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51C52B9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Sequence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5A9E7399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Experiment</w:t>
            </w:r>
          </w:p>
        </w:tc>
      </w:tr>
      <w:tr w:rsidR="00137CD5" w:rsidRPr="002C3661" w14:paraId="78B193F3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79BF863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Cas9_Target_gRNA1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594B9DD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5’-CATCTACAAGCAGTCACAGC-3’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65AB538F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6F31226A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F85CCE9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Cas9_Target_gRNA2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5B12D565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5’-CTGCTGTGACTGCTTGTAGA-3’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7C9159DB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210F5797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B022016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Cas9_Target_gRNA3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B95D545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5’-TGACTGCTTGTAGATGGCCA-3’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2E237369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2C8C09DE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4A00A87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Cas9_Target_gRNA4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AC0D29A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5’-CCGAATTCGCGTCCGCGCCA-3’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025C5DED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6B1539E5" w14:textId="77777777" w:rsidTr="00F0715B">
        <w:trPr>
          <w:trHeight w:val="476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363490B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21C80">
              <w:rPr>
                <w:rFonts w:ascii="Times New Roman" w:hAnsi="Times New Roman" w:cs="Times New Roman"/>
                <w:color w:val="000000"/>
              </w:rPr>
              <w:lastRenderedPageBreak/>
              <w:t>U6-pRG2S-Cas9-gRNA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14:paraId="62F5E8B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CGGCCGCGAGGGCCTATTTCCCATGATTCCTTCATATTTGCATATACGATACAAGGCTGTTAGAGAGATAATTAGAATTAATTTGACTGTAAACACAAAGATATTAGTACAAAATACGTGACGTAGAAAGTAATAATTTCTTGGGTAGTTTGCAGTTTTAAAATTATGTTTTAAAATGGACTATCATATGCTTACCGTAACTTGAAAGTATTTCGATTTCTTGGGTTTATATATCTTGTGGAAAGGACCCACCTTGTTGGCATCTACAAGCAGTCACAGCGTTTTAGAGCTAGAAATAGCAAGTTAAAATAAGGCTAGTCCGTTATCAACTTGAAAAAGTGGCACCGAGTCGGTGCTTTTTTTCTCGAGTACTAGGATCC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0EEE67EA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67D6511C" w14:textId="77777777" w:rsidTr="00F0715B">
        <w:trPr>
          <w:trHeight w:val="476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85B07BF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21C80">
              <w:rPr>
                <w:rFonts w:ascii="Times New Roman" w:hAnsi="Times New Roman" w:cs="Times New Roman"/>
                <w:color w:val="000000"/>
              </w:rPr>
              <w:t>U6-pRG2S-Cas9-gRNA2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14:paraId="4744E01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CGGCCGCGAGGGCCTATTTCCCATGATTCCTTCATATTTGCATATACGATACAAGGCTGTTAGAGAGATAATTAGAATTAATTTGACTGTAAACACAAAGATATTAGTACAAAATACGTGACGTAGAAAGTAATAATTTCTTGGGTAGTTTGCAGTTTTAAAATTATGTTTTAAAATGGACTATCATATGCTTACCGTAACTTGAAAGTATTTCGATTTCTTGGGTTTATATATCTTGTGGAAAGGACCCACCTTGTTGGCTGCTGTGACTGCTTGTAGAGTTTTAGAGCTAGAAATAGCAAGTTAAAATAAGGCTAGTCCGTTATCAACTTGAAAAAGTGGCACCGAGTCGGTGCTTTTTTTCTCGAGTACTAGGATCC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38567514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620FC776" w14:textId="77777777" w:rsidTr="00F0715B">
        <w:trPr>
          <w:trHeight w:val="476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3F29F00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21C80">
              <w:rPr>
                <w:rFonts w:ascii="Times New Roman" w:hAnsi="Times New Roman" w:cs="Times New Roman"/>
                <w:color w:val="000000"/>
              </w:rPr>
              <w:lastRenderedPageBreak/>
              <w:t>U6-pRG2S-Cas9-gRNA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14:paraId="2DCA9832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CGGCCGCGAGGGCCTATTTCCCATGATTCCTTCATATTTGCATATACGATACAAGGCTGTTAGAGAGATAATTAGAATTAATTTGACTGTAAACACAAAGATATTAGTACAAAATACGTGACGTAGAAAGTAATAATTTCTTGGGTAGTTTGCAGTTTTAAAATTATGTTTTAAAATGGACTATCATATGCTTACCGTAACTTGAAAGTATTTCGATTTCTTGGGTTTATATATCTTGTGGAAAGGACCCACCTTGTTGGTGACTGCTTGTAGATGGCCAGTTTTAGAGCTAGAAATAGCAAGTTAAAATAAGGCTAGTCCGTTATCAACTTGAAAAAGTGGCACCGAGTCGGTGCTTTTTTTCTCGAGTACTAGGATCC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503D7DCB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44B77FAA" w14:textId="77777777" w:rsidTr="00F0715B">
        <w:trPr>
          <w:trHeight w:val="476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263D73B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21C80">
              <w:rPr>
                <w:rFonts w:ascii="Times New Roman" w:hAnsi="Times New Roman" w:cs="Times New Roman"/>
                <w:color w:val="000000"/>
              </w:rPr>
              <w:t>U6-pRG2S-Cas9-gRNA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1B44B25A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CGGCCGCGAGGGCCTATTTCCCATGATTCCTTCATATTTGCATATACGATACAAGGCTGTTAGAGAGATAATTAGAATTAATTTGACTGTAAACACAAAGATATTAGTACAAAATACGTGACGTAGAAAGTAATAATTTCTTGGGTAGTTTGCAGTTTTAAAATTATGTTTTAAAATGGACTATCATATGCTTACCGTAACTTGAAAGTATTTCGATTTCTTGGGTTTATATATCTTGTGGAAAGGACCCACCTTGTTGGCCGAATTCGCGTCCGCGCCAGTTTTAGAGCTAGAAATAGCAAGTTAAAATAAGGCTAGTCCGTTATCAACTTGAAAAAGTGGCACCGAGTCGGTGCTTTTTTTCTCGAGTACTAGGATCC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357AD7D9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Reporter assay for the detection of CRISPR-Cas9 activity</w:t>
            </w:r>
          </w:p>
        </w:tc>
      </w:tr>
      <w:tr w:rsidR="00137CD5" w:rsidRPr="002C3661" w14:paraId="49D625A4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EA982CF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gSYNE4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crRNA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580C282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5’-CATGGCCCTGTCCCTGCCTC-3’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656E0C2E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Inducing mutation in </w:t>
            </w:r>
            <w:r w:rsidRPr="002C3661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SYNE4</w:t>
            </w: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 gene</w:t>
            </w:r>
          </w:p>
        </w:tc>
      </w:tr>
      <w:tr w:rsidR="00137CD5" w:rsidRPr="002C3661" w14:paraId="31EB396C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76ED1C1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gEMX1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crRNA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171B666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5’-GAGTCCGAGCAGAAGAAGAA-3’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726F465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Inducing mutation in </w:t>
            </w:r>
            <w:r w:rsidRPr="002C3661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EMX1</w:t>
            </w: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 gene</w:t>
            </w:r>
          </w:p>
        </w:tc>
      </w:tr>
      <w:tr w:rsidR="00137CD5" w:rsidRPr="002C3661" w14:paraId="6B1E9961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806C3C5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gSNCA1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sgRNA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69126BF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5’-GACAAATGTTGGAGGAGCAG-3’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2988407C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Inducing mutation in and knocking out </w:t>
            </w:r>
            <w:r w:rsidRPr="002C3661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SNCA</w:t>
            </w: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 gene</w:t>
            </w:r>
          </w:p>
        </w:tc>
      </w:tr>
      <w:tr w:rsidR="00137CD5" w:rsidRPr="002C3661" w14:paraId="02936204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FEF1142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gSNCA2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sgRNA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175BD8F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5’- GAGCAAGTGACAAATGTTGG-3’ 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7CF5F3B5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Inducing mutation in and knocking out </w:t>
            </w:r>
            <w:r w:rsidRPr="002C3661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SNCA</w:t>
            </w: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 gene</w:t>
            </w:r>
          </w:p>
        </w:tc>
      </w:tr>
      <w:tr w:rsidR="00137CD5" w:rsidRPr="002C3661" w14:paraId="2B8211BC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B23DF49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gSNCA3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sgRNA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5A39D753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5’- AAAGAGCAAGTGACAAATGT-3’ 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780679F8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Inducing mutation in and knocking out </w:t>
            </w:r>
            <w:r w:rsidRPr="002C3661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SNCA</w:t>
            </w: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 gene</w:t>
            </w:r>
          </w:p>
        </w:tc>
      </w:tr>
      <w:tr w:rsidR="00137CD5" w:rsidRPr="002C3661" w14:paraId="0687CA71" w14:textId="77777777" w:rsidTr="00F0715B">
        <w:trPr>
          <w:trHeight w:val="3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7EF2FD7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>gSNCA4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crRNA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E0B1D13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5’- AACATTTGTCACTTGCTCTT-3’ </w:t>
            </w:r>
          </w:p>
        </w:tc>
        <w:tc>
          <w:tcPr>
            <w:tcW w:w="4058" w:type="dxa"/>
            <w:shd w:val="clear" w:color="auto" w:fill="auto"/>
            <w:noWrap/>
            <w:vAlign w:val="bottom"/>
            <w:hideMark/>
          </w:tcPr>
          <w:p w14:paraId="3B67572A" w14:textId="77777777" w:rsidR="00137CD5" w:rsidRPr="002C3661" w:rsidRDefault="00137CD5" w:rsidP="00F0715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Inducing mutation in and knocking out </w:t>
            </w:r>
            <w:r w:rsidRPr="002C3661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SNCA</w:t>
            </w:r>
            <w:r w:rsidRPr="002C3661">
              <w:rPr>
                <w:rFonts w:ascii="Times New Roman" w:eastAsia="Times New Roman" w:hAnsi="Times New Roman" w:cs="Times New Roman"/>
                <w:color w:val="000000"/>
              </w:rPr>
              <w:t xml:space="preserve"> gene</w:t>
            </w:r>
          </w:p>
        </w:tc>
      </w:tr>
    </w:tbl>
    <w:p w14:paraId="226DFEE9" w14:textId="77777777" w:rsidR="00137CD5" w:rsidRDefault="00137CD5" w:rsidP="00137CD5">
      <w:pPr>
        <w:rPr>
          <w:rFonts w:ascii="Times New Roman" w:hAnsi="Times New Roman" w:cs="Times New Roman"/>
          <w:b/>
          <w:bCs/>
        </w:rPr>
      </w:pPr>
    </w:p>
    <w:p w14:paraId="70D8EA69" w14:textId="6C2F5BC0" w:rsidR="00137CD5" w:rsidRPr="003D4FFB" w:rsidRDefault="003D4FFB" w:rsidP="00137CD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3: </w:t>
      </w:r>
      <w:r w:rsidR="00137CD5">
        <w:rPr>
          <w:rFonts w:ascii="Times New Roman" w:hAnsi="Times New Roman" w:cs="Times New Roman"/>
          <w:b/>
          <w:bCs/>
        </w:rPr>
        <w:t>Oligonucleotides</w:t>
      </w:r>
      <w:r>
        <w:rPr>
          <w:rFonts w:ascii="Times New Roman" w:hAnsi="Times New Roman" w:cs="Times New Roman"/>
          <w:b/>
          <w:bCs/>
        </w:rPr>
        <w:t xml:space="preserve"> used for cloning </w:t>
      </w:r>
      <w:r>
        <w:rPr>
          <w:rFonts w:ascii="Times New Roman" w:hAnsi="Times New Roman" w:cs="Times New Roman"/>
          <w:b/>
          <w:bCs/>
          <w:i/>
          <w:iCs/>
        </w:rPr>
        <w:t xml:space="preserve">SNCA </w:t>
      </w:r>
      <w:r>
        <w:rPr>
          <w:rFonts w:ascii="Times New Roman" w:hAnsi="Times New Roman" w:cs="Times New Roman"/>
          <w:b/>
          <w:bCs/>
        </w:rPr>
        <w:t>gRNAs into Cas9 expression plasmid:</w:t>
      </w:r>
    </w:p>
    <w:tbl>
      <w:tblPr>
        <w:tblW w:w="8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4082"/>
        <w:gridCol w:w="2823"/>
      </w:tblGrid>
      <w:tr w:rsidR="00137CD5" w:rsidRPr="00B16F7C" w14:paraId="09E283C9" w14:textId="77777777" w:rsidTr="00F0715B">
        <w:trPr>
          <w:trHeight w:val="335"/>
        </w:trPr>
        <w:tc>
          <w:tcPr>
            <w:tcW w:w="1947" w:type="dxa"/>
            <w:shd w:val="clear" w:color="auto" w:fill="auto"/>
            <w:noWrap/>
            <w:vAlign w:val="bottom"/>
            <w:hideMark/>
          </w:tcPr>
          <w:p w14:paraId="4CA5C012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Oligonucleotide</w:t>
            </w:r>
          </w:p>
        </w:tc>
        <w:tc>
          <w:tcPr>
            <w:tcW w:w="4027" w:type="dxa"/>
            <w:shd w:val="clear" w:color="auto" w:fill="auto"/>
            <w:noWrap/>
            <w:vAlign w:val="bottom"/>
            <w:hideMark/>
          </w:tcPr>
          <w:p w14:paraId="0DC64B2F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Sequence</w:t>
            </w:r>
          </w:p>
        </w:tc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0B3EF8FC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Experiment</w:t>
            </w:r>
          </w:p>
        </w:tc>
      </w:tr>
      <w:tr w:rsidR="00137CD5" w:rsidRPr="00B16F7C" w14:paraId="6B584B3F" w14:textId="77777777" w:rsidTr="00F0715B">
        <w:trPr>
          <w:trHeight w:val="335"/>
        </w:trPr>
        <w:tc>
          <w:tcPr>
            <w:tcW w:w="1947" w:type="dxa"/>
            <w:shd w:val="clear" w:color="auto" w:fill="auto"/>
            <w:noWrap/>
            <w:vAlign w:val="bottom"/>
            <w:hideMark/>
          </w:tcPr>
          <w:p w14:paraId="51E67E40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gSNCA1_sense</w:t>
            </w:r>
          </w:p>
        </w:tc>
        <w:tc>
          <w:tcPr>
            <w:tcW w:w="4027" w:type="dxa"/>
            <w:shd w:val="clear" w:color="auto" w:fill="auto"/>
            <w:noWrap/>
            <w:vAlign w:val="bottom"/>
            <w:hideMark/>
          </w:tcPr>
          <w:p w14:paraId="12863AFD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5'-caccGGTGGATGACATTCTGGAGC-'3</w:t>
            </w:r>
          </w:p>
        </w:tc>
        <w:tc>
          <w:tcPr>
            <w:tcW w:w="2823" w:type="dxa"/>
            <w:vMerge w:val="restart"/>
            <w:shd w:val="clear" w:color="auto" w:fill="auto"/>
            <w:noWrap/>
            <w:vAlign w:val="center"/>
            <w:hideMark/>
          </w:tcPr>
          <w:p w14:paraId="4291B84D" w14:textId="77777777" w:rsidR="00137CD5" w:rsidRPr="00B16F7C" w:rsidRDefault="00137CD5" w:rsidP="00F071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Constructing pCas9/gSNCA1 plasmid</w:t>
            </w:r>
          </w:p>
        </w:tc>
      </w:tr>
      <w:tr w:rsidR="00137CD5" w:rsidRPr="00B16F7C" w14:paraId="7ADB2185" w14:textId="77777777" w:rsidTr="00F0715B">
        <w:trPr>
          <w:trHeight w:val="335"/>
        </w:trPr>
        <w:tc>
          <w:tcPr>
            <w:tcW w:w="1947" w:type="dxa"/>
            <w:shd w:val="clear" w:color="auto" w:fill="auto"/>
            <w:noWrap/>
            <w:vAlign w:val="bottom"/>
            <w:hideMark/>
          </w:tcPr>
          <w:p w14:paraId="354B9198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gSNCA1_antisense</w:t>
            </w:r>
          </w:p>
        </w:tc>
        <w:tc>
          <w:tcPr>
            <w:tcW w:w="4027" w:type="dxa"/>
            <w:shd w:val="clear" w:color="auto" w:fill="auto"/>
            <w:noWrap/>
            <w:vAlign w:val="bottom"/>
            <w:hideMark/>
          </w:tcPr>
          <w:p w14:paraId="2F1D48AA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5'-aaacGCTCCAGAATGTCATCCACC-'3</w:t>
            </w:r>
          </w:p>
        </w:tc>
        <w:tc>
          <w:tcPr>
            <w:tcW w:w="2823" w:type="dxa"/>
            <w:vMerge/>
            <w:vAlign w:val="center"/>
            <w:hideMark/>
          </w:tcPr>
          <w:p w14:paraId="11797070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37CD5" w:rsidRPr="00B16F7C" w14:paraId="7910CC96" w14:textId="77777777" w:rsidTr="00F0715B">
        <w:trPr>
          <w:trHeight w:val="419"/>
        </w:trPr>
        <w:tc>
          <w:tcPr>
            <w:tcW w:w="1947" w:type="dxa"/>
            <w:shd w:val="clear" w:color="auto" w:fill="auto"/>
            <w:noWrap/>
            <w:vAlign w:val="bottom"/>
            <w:hideMark/>
          </w:tcPr>
          <w:p w14:paraId="43A1EB4B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gSNCA3_sense</w:t>
            </w:r>
          </w:p>
        </w:tc>
        <w:tc>
          <w:tcPr>
            <w:tcW w:w="4027" w:type="dxa"/>
            <w:shd w:val="clear" w:color="auto" w:fill="auto"/>
            <w:noWrap/>
            <w:vAlign w:val="bottom"/>
            <w:hideMark/>
          </w:tcPr>
          <w:p w14:paraId="35CC7F61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5’-caccAAAGAGCAAGTGACAAATGT-3’</w:t>
            </w:r>
          </w:p>
        </w:tc>
        <w:tc>
          <w:tcPr>
            <w:tcW w:w="2823" w:type="dxa"/>
            <w:vMerge w:val="restart"/>
            <w:shd w:val="clear" w:color="auto" w:fill="auto"/>
            <w:noWrap/>
            <w:vAlign w:val="center"/>
            <w:hideMark/>
          </w:tcPr>
          <w:p w14:paraId="013F6BA2" w14:textId="77777777" w:rsidR="00137CD5" w:rsidRPr="00B16F7C" w:rsidRDefault="00137CD5" w:rsidP="00F071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Constructing pCas9/gSNCA3 plasmid</w:t>
            </w:r>
          </w:p>
        </w:tc>
      </w:tr>
      <w:tr w:rsidR="00137CD5" w:rsidRPr="00B16F7C" w14:paraId="629336B5" w14:textId="77777777" w:rsidTr="00F0715B">
        <w:trPr>
          <w:trHeight w:val="419"/>
        </w:trPr>
        <w:tc>
          <w:tcPr>
            <w:tcW w:w="1947" w:type="dxa"/>
            <w:shd w:val="clear" w:color="auto" w:fill="auto"/>
            <w:noWrap/>
            <w:vAlign w:val="bottom"/>
            <w:hideMark/>
          </w:tcPr>
          <w:p w14:paraId="1485932D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gSNCA3_antisense</w:t>
            </w:r>
          </w:p>
        </w:tc>
        <w:tc>
          <w:tcPr>
            <w:tcW w:w="4027" w:type="dxa"/>
            <w:shd w:val="clear" w:color="auto" w:fill="auto"/>
            <w:noWrap/>
            <w:vAlign w:val="bottom"/>
            <w:hideMark/>
          </w:tcPr>
          <w:p w14:paraId="636BEDF4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F7C">
              <w:rPr>
                <w:rFonts w:ascii="Times New Roman" w:eastAsia="Times New Roman" w:hAnsi="Times New Roman" w:cs="Times New Roman"/>
                <w:color w:val="000000" w:themeColor="text1"/>
              </w:rPr>
              <w:t>5’-aaacGACAAATGTTGGAGGAGCAG-3’</w:t>
            </w:r>
          </w:p>
        </w:tc>
        <w:tc>
          <w:tcPr>
            <w:tcW w:w="2823" w:type="dxa"/>
            <w:vMerge/>
            <w:vAlign w:val="center"/>
            <w:hideMark/>
          </w:tcPr>
          <w:p w14:paraId="3E9483DB" w14:textId="77777777" w:rsidR="00137CD5" w:rsidRPr="00B16F7C" w:rsidRDefault="00137CD5" w:rsidP="00F0715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44A6A8E7" w14:textId="77777777" w:rsidR="00137CD5" w:rsidRDefault="00137CD5" w:rsidP="00137CD5">
      <w:pPr>
        <w:rPr>
          <w:rFonts w:ascii="Times New Roman" w:hAnsi="Times New Roman" w:cs="Times New Roman"/>
          <w:b/>
          <w:bCs/>
        </w:rPr>
      </w:pPr>
    </w:p>
    <w:p w14:paraId="48AA7604" w14:textId="77777777" w:rsidR="00137CD5" w:rsidRDefault="00137CD5" w:rsidP="00137CD5">
      <w:pPr>
        <w:bidi/>
        <w:rPr>
          <w:rtl/>
        </w:rPr>
      </w:pPr>
    </w:p>
    <w:p w14:paraId="748159DB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26AB9D81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6B06D798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3FC0F49B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61AC7CB9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0C468DA3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6629B53F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52943714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18EE3FDC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3AFDECD9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11D719AE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2F4688A1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1B679978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2C5862BF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4C01A19C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5A4E9423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78E4721D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2591D876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4CFD6461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2848373F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3A668F6F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17F9F38E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2A4A71BF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15676583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401D5801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064E2EE0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57ED7D89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0FD47B6B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4B46B94C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61CC11D4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535F33C4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DNA sequences and maps of plasmids used in this study:</w:t>
      </w:r>
    </w:p>
    <w:p w14:paraId="0C7192F1" w14:textId="77777777" w:rsidR="003D4FFB" w:rsidRDefault="003D4FFB" w:rsidP="001D1E62">
      <w:pPr>
        <w:rPr>
          <w:rFonts w:ascii="Times New Roman" w:hAnsi="Times New Roman" w:cs="Times New Roman"/>
          <w:b/>
          <w:bCs/>
        </w:rPr>
      </w:pPr>
    </w:p>
    <w:p w14:paraId="453BF72B" w14:textId="10ADDD1A" w:rsidR="00F254DE" w:rsidRDefault="00F254DE" w:rsidP="00582DA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Cas9 Target Sequence:</w:t>
      </w:r>
      <w:r w:rsidR="00484F19">
        <w:rPr>
          <w:rFonts w:ascii="Times New Roman" w:hAnsi="Times New Roman" w:cs="Times New Roman"/>
          <w:b/>
          <w:bCs/>
        </w:rPr>
        <w:t xml:space="preserve"> (yellow</w:t>
      </w:r>
      <w:r w:rsidR="00582DA4">
        <w:rPr>
          <w:rFonts w:ascii="Times New Roman" w:hAnsi="Times New Roman" w:cs="Times New Roman"/>
          <w:b/>
          <w:bCs/>
        </w:rPr>
        <w:t xml:space="preserve">, </w:t>
      </w:r>
      <w:r w:rsidR="00BC6AF9">
        <w:rPr>
          <w:rFonts w:ascii="Times New Roman" w:hAnsi="Times New Roman" w:cs="Times New Roman"/>
          <w:b/>
          <w:bCs/>
        </w:rPr>
        <w:t>c</w:t>
      </w:r>
      <w:r w:rsidR="00582DA4">
        <w:rPr>
          <w:rFonts w:ascii="Times New Roman" w:hAnsi="Times New Roman" w:cs="Times New Roman"/>
          <w:b/>
          <w:bCs/>
        </w:rPr>
        <w:t xml:space="preserve">loned between </w:t>
      </w:r>
      <w:proofErr w:type="spellStart"/>
      <w:r w:rsidR="00582DA4">
        <w:rPr>
          <w:rFonts w:ascii="Times New Roman" w:hAnsi="Times New Roman" w:cs="Times New Roman"/>
          <w:b/>
          <w:bCs/>
        </w:rPr>
        <w:t>BamHI</w:t>
      </w:r>
      <w:proofErr w:type="spellEnd"/>
      <w:r w:rsidR="00582DA4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="00582DA4">
        <w:rPr>
          <w:rFonts w:ascii="Times New Roman" w:hAnsi="Times New Roman" w:cs="Times New Roman"/>
          <w:b/>
          <w:bCs/>
        </w:rPr>
        <w:t>BstXI</w:t>
      </w:r>
      <w:proofErr w:type="spellEnd"/>
      <w:r w:rsidR="00484F19">
        <w:rPr>
          <w:rFonts w:ascii="Times New Roman" w:hAnsi="Times New Roman" w:cs="Times New Roman"/>
          <w:b/>
          <w:bCs/>
        </w:rPr>
        <w:t>)</w:t>
      </w:r>
    </w:p>
    <w:p w14:paraId="28860869" w14:textId="77777777" w:rsidR="00F254DE" w:rsidRPr="00154784" w:rsidRDefault="00F254DE" w:rsidP="001D1E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5’-</w:t>
      </w:r>
      <w:r w:rsidRPr="00154784">
        <w:rPr>
          <w:rFonts w:ascii="Times New Roman" w:hAnsi="Times New Roman" w:cs="Times New Roman"/>
        </w:rPr>
        <w:t>atggccaagaagcccgtgcagctgcccggcgcctacaagaccgacatcaagctggacatcacctcccacaacgaggactacaccatcgtggaacagtacgagcgcgccgagggccgccactccaccggcgccgaattc</w:t>
      </w:r>
      <w:r w:rsidRPr="001D1E62">
        <w:rPr>
          <w:rFonts w:ascii="Times New Roman" w:hAnsi="Times New Roman" w:cs="Times New Roman"/>
          <w:highlight w:val="yellow"/>
        </w:rPr>
        <w:t>GCGTCCGCGCCATGGCCATCTACAAGCAGTCACAGCA</w:t>
      </w:r>
      <w:r w:rsidRPr="00154784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-3’</w:t>
      </w:r>
    </w:p>
    <w:p w14:paraId="38FD6B2D" w14:textId="364D93B3" w:rsidR="00F254DE" w:rsidRDefault="00F254DE" w:rsidP="001D1E62">
      <w:pPr>
        <w:rPr>
          <w:rFonts w:ascii="Times New Roman" w:hAnsi="Times New Roman" w:cs="Times New Roman"/>
          <w:b/>
          <w:bCs/>
        </w:rPr>
      </w:pPr>
    </w:p>
    <w:p w14:paraId="7AE0EBD2" w14:textId="08F800E4" w:rsidR="00A328D3" w:rsidRDefault="00A328D3" w:rsidP="001D1E6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pMRS_Cas9 sequence and map:</w:t>
      </w:r>
    </w:p>
    <w:p w14:paraId="2D46E8CC" w14:textId="15EAFB26" w:rsidR="00BA1C18" w:rsidRPr="00BA1C18" w:rsidRDefault="00BA1C18" w:rsidP="001D1E62">
      <w:pPr>
        <w:rPr>
          <w:rFonts w:ascii="Times New Roman" w:hAnsi="Times New Roman" w:cs="Times New Roman"/>
        </w:rPr>
      </w:pPr>
      <w:r w:rsidRPr="00BA1C18">
        <w:rPr>
          <w:rFonts w:ascii="Times New Roman" w:hAnsi="Times New Roman" w:cs="Times New Roman"/>
        </w:rPr>
        <w:t>tagttattaatagtaatcaattacggggtcattagttcatagcccatatatggagttccgcgttacataacttacggtaaatggcccgcctggctgaccgcccaacgacccccgcccattgacgtcaataatgacgtatgttcccatagtaacgccaatagggactttccattgacgtcaatgggtggagtatttacggtaaactgcccacttggcagtacatcaagtgtatcatatgccaagtacgccccctattgacgtcaatgacggtaaatggcccgcctggcattatgcccagtacatgaccttatgggactttcctacttggcagtacatctacgtattagtcatcgctattaccatggtgatgcggttttggcagtacatcaatgggcgtggatagcggtttgactcacggggatttccaagtctccaccccattgacgtcaatgggagtttgttttggcaccaaaatcaacgggactttccaaaatgtcgtaacaactccgccccattgacgcaaatgggcggtaggcgtgtacggtgggaggtctatataagcagagctggtttagtgaaccgtcagatccgcttgccaccatggcctcctccgaggacgtcatcaaggagttcatgcgcttcaaggtgcgcatggagggctccgtgaacggccacgagttcgagatcgagggcgagggcgagggccgcccctacgagggcacccagaccgccaagctgaaggtgaccaagggcggccccctgcccttcgcctgggacatcctgtcccctcagttccagtacggctccaaggcctacgtgaagcaccccgccgacatccccgactacttgaagctgtccttccccgagggcttcaagtgggagcgcgtgatgaacttcgaggacggcggcgtggtgaccgtgacccaggactcctccctgcaggacggcgagttcatctacaaggtgaagctgcgcggcaccaacttcccctccgacggccccgtaatgcagaagaagaccatgggctgggaggcctccaccgagcggatgtaccccgaggacggcgccctgaagggcgagatcaagatgaggctgaagctgaaggacggcggccactacgacgccgaggtcaagaccacctacatggccaagaagcccgtgcagctgcccggcgcctacaagaccgacatcaagctggacatcacctcccacaacgaggactacaccatcgtggaacagtacgagcgcgccgagggccgccactccaccggcgccgaattcGCGTCCGCGCCATGGCCATCTACAAGCAGTCACAGCAggatcca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ctcggcatggacgagctgtacaagcaatgtactaactacgctttgttgaaactcgctggcgatgttgaaagtaaccccggtcctgctagcatggcaccctgcatgctgctcctgctgttggcggccgccctggccccgactcagacccgcgcgggcccacattcgctgaggtatttccacaccgccgtgtcccggcccggcctcgggaagccccggttcatctctgtcggctacgtggacgacacgcagttcgtgcgcttcgacagcgacgcggagaatccgaggtatgagccgcgggtgcggtggatggagcaggtggagcccgagtattgggagcggaacacgcagatcgccaagggcaatgagcagattttccgagtgaacctgaggaccgcgctgcgctactacaaccagagcgcgggcggctctcacacgttccaacggatgtacggctgtgaggtggggtcggactggcgcctcctccgcgggtacgagcagtacgcatacgacggctgcgattacatcgccctgaacgaagacctgaaaacgtggacggcggccgacatggcggcgctgatcaccaaacacaagtgggagcaggctggtgatgcagagagagaccgggcctacctggagggcacgtgcgtggagtggctccgcagatacctgcagctcgggaacgcgacgctgccgcgcacagattccccaaaggcccatgtgacccgtcacagcagacctgaagataaagtcaccctgaggtgctgggccctgggcttctaccctgctgacatcaccctgacctggcagttgaatggggaggagctgacccaggacatggagcttgtggagaccaggcctgcaggggatggaaccttccagaagtgggcatctgtggtggtgcctcttgggaaggagcagtattacacatgccatgtgtaccatcaggggctgcctgagcccctcaccctgagatgggagcctcctccatccactgtctccaacacggtaatcattgctgttctggttgtccttggagctgcaatagtcactggagctgtggtggcttttgtgatgaagatgagaaggagaaacacaggtggaaaaggagggtaagcggccgcgactctagatcataatcagccataccacatttgtagaggttttacttgctttaaaaaacctcccacacctccccctgaacctgaaacataaaatgaatgcaattgttgttgttaacttgtttattgcagcttataatggttacaaataaagcaatagcatcacaaatttcacaaataaagcatttttttcactgcattctagttgtggtttgtccaaactcatcaatgtatcttaaggcg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aggtggcacttttcggggaaatgtgcgcggaacccctatttgtttatttttctaaatacattcaaatatgtatccgctcatg</w:t>
      </w:r>
      <w:r w:rsidRPr="00BA1C18">
        <w:rPr>
          <w:rFonts w:ascii="Times New Roman" w:hAnsi="Times New Roman" w:cs="Times New Roman"/>
        </w:rPr>
        <w:lastRenderedPageBreak/>
        <w:t>agacaataaccctgataaatgcttcaataatattgaaaaaggaagagtcctgaggcggaaagaaccagctgtggaatgtgtgtcagttagggtgtggaaagtccccaggctccccagcaggcagaagtatgcaaagcatgcatctcaattagtcagcaaccaggtgtggaaagtccccaggctccccagcaggcagaagtatgcaaagcatgcatctcaattagtcagcaaccatagtcccgcccctaactccgcccatcccgcccctaactccgcccagttccgcccattctccgccccatggctgactaattttttttatttatgcagaggccgaggccgcctcggcctctgagctattccagaagtagtgaggaggcttttttggaggcctaggcttttgcaaagatcgatcaagagacaggatgaggatcgtttcgcatgattgaacaagatggattgcacgcaggttctccggccgcttgggtggagaggctattcggctatgactgggcacaacagacaatcggctgctctgatgccgccgtgttccggctgtcagcgcaggggcgcccggttctttttgtcaagaccgacctgtccggtgccctgaatgaactgcaagacgaggcagcgcggctatcgtggctggccacgacgggcgttccttgcgcagctgtgctcgacgttgtcactgaagcgggaagggactggctgctattgggcgaagtgccggggcaggatctcctgtcatctcaccttgctcctgccgagaaagtatccatcatggctgatgcaatgcggcggctgcatacgcttgatccggctacctgcccattcgaccaccaagcgaaacatcgcatcgagcgagcacgtactcggatggaagccggtcttgtcgatcaggatgatctggacgaagagcatcaggggctcgcgccagccgaactgttcgccaggctcaaggcgagcatgcccgacggcgaggatctcgtcgtgacccatggcgatgcctgcttgccgaatatcatggtggaaaatggccgcttttctggattcatcgactgtggccggctgggtgtggcggaccgctatcaggacatagcgttggctacccgtgatattgctgaagagcttggcggcgaatgggctgaccgcttcctcgtgctttacggtatcgccgctcccgattcgcagcgcatcgccttctatcgccttcttgacgagttcttctgagcgggactctggggttcgaaatgaccgaccaagcgacgcccaacctgccatcacgagatttcgattccaccgccgccttctatgaaaggttgggcttcggaatcgttttccgggacgccggctggatgatcctccagcgcggggatctcatgctggagttcttcgcccaccctagggggaggctaactgaaacacggaaggagacaataccggaaggaacccgcgctatgacggcaataaaaagacagaataaaacgcacggtgttgggtcgtttgttcataaacgcggggttcggtcccagggctggcactctgtcgataccccaccgagaccccattggggccaatacgcccgcgtttcttccttttccccaccccaccccccaagttcgggtgaaggcccagggctcgcagccaacgtcggggcggcaggccctgccatagcctcagg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atgcat</w:t>
      </w:r>
    </w:p>
    <w:p w14:paraId="760F494F" w14:textId="77777777" w:rsidR="001D0B5E" w:rsidRDefault="001D0B5E" w:rsidP="001D1E62">
      <w:pPr>
        <w:rPr>
          <w:rFonts w:ascii="Times New Roman" w:hAnsi="Times New Roman" w:cs="Times New Roman"/>
          <w:b/>
          <w:bCs/>
        </w:rPr>
      </w:pPr>
    </w:p>
    <w:p w14:paraId="7051788D" w14:textId="7200CBC2" w:rsidR="00A328D3" w:rsidRDefault="00060F1A" w:rsidP="001D0B5E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395BEA6" wp14:editId="29E0479B">
            <wp:extent cx="5302403" cy="4159624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22" cy="4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9561" w14:textId="77777777" w:rsidR="00A328D3" w:rsidRDefault="00A328D3" w:rsidP="001D1E62">
      <w:pPr>
        <w:rPr>
          <w:rFonts w:ascii="Times New Roman" w:hAnsi="Times New Roman" w:cs="Times New Roman"/>
          <w:b/>
          <w:bCs/>
        </w:rPr>
      </w:pPr>
    </w:p>
    <w:p w14:paraId="5928094D" w14:textId="2F6B3EB9" w:rsidR="00DD13BE" w:rsidRDefault="00A47557" w:rsidP="001D1E6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1C393C">
        <w:rPr>
          <w:rFonts w:ascii="Times New Roman" w:hAnsi="Times New Roman" w:cs="Times New Roman"/>
          <w:b/>
          <w:bCs/>
        </w:rPr>
        <w:t>pRG2S_Cas9</w:t>
      </w:r>
      <w:r w:rsidR="001D1E62">
        <w:rPr>
          <w:rFonts w:ascii="Times New Roman" w:hAnsi="Times New Roman" w:cs="Times New Roman"/>
          <w:b/>
          <w:bCs/>
        </w:rPr>
        <w:t xml:space="preserve"> sequence and map</w:t>
      </w:r>
      <w:r w:rsidR="003D4FFB">
        <w:rPr>
          <w:rFonts w:ascii="Times New Roman" w:hAnsi="Times New Roman" w:cs="Times New Roman"/>
          <w:b/>
          <w:bCs/>
        </w:rPr>
        <w:t>:</w:t>
      </w:r>
    </w:p>
    <w:p w14:paraId="2DAE7F63" w14:textId="3D31E1C3" w:rsidR="001D1E62" w:rsidRDefault="001D1E62" w:rsidP="001D1E62">
      <w:pPr>
        <w:rPr>
          <w:rFonts w:ascii="Times New Roman" w:hAnsi="Times New Roman" w:cs="Times New Roman"/>
        </w:rPr>
      </w:pPr>
      <w:r w:rsidRPr="001D1E62">
        <w:rPr>
          <w:rFonts w:ascii="Times New Roman" w:hAnsi="Times New Roman" w:cs="Times New Roman"/>
        </w:rPr>
        <w:t>tagttattaatagtaatcaattacggggtcattagttcatagcccatatatggagttccgcgttacataacttacggtaaatggcccgcctggctgaccgcccaacgacccccgcccattgacgtcaataatgacgtatgttcccatagtaacgccaatagggactttccattgacgtcaatgggtggagtatttacggtaaactgcccacttggcagtacatcaagtgtatcatatgccaagtacgccccctattgacgtcaatgacggtaaatggcccgcctggcattatgcccagtacatgaccttatgggactttcctacttggcagtacatctacgtattagtcatcgctattaccatggtgatgcggttttggcagtacatcaatgggcgtggatagcggtttgactcacggggatttccaagtctccaccccattgacgtcaatgggagtttgttttggcaccaaaatcaacgggactttccaaaatgtcgtaacaactccgccccattgacgcaaatgggcggtaggcgtgtacggtgggaggtctatataagcagagctggtttagtgaaccgtcagatccgctagccaccatggcctcctccgaggacgtcatcaaggagttcatgcgcttcaaggtgcgcatggagggctccgtgaacggccacgagttcgagatcgagggcgagggcgagggccgcccctacgagggcacccagaccgccaagctgaaggtgaccaagggcggccccctgcccttcgcctgggacatcctgtcccctcagttccagtacggctccaaggcctacgtgaagcaccccgccgacatccccgactacttgaagctgtccttccccgagggcttcaagtgggagcgcgtgatgaacttcgaggacggcggcgtggtgaccgtgacccaggactcctccctgcaggacggcgagttcatctacaaggtgaagctgcgcggcaccaacttcccctccgacggccccgtaatgcagaagaagaccatgggctgggaggcctccaccgagcggatgtaccccgaggacggcgccctgaagggcgagatcaagatgaggctgaagctgaaggacggcggccactacgacgccgaggtcaagaccacctacatggccaagaagcccgtgcagctgcccggcgcctacaagaccgacatcaagctggacatcacctcccacaacgaggactacaccatcgtggaacagtacgagcgcgccgagggccgccactccaccggcgccgaattcGCGTCCGCGCCATGGCCATCTACAAGCAGTCACAGCAggatcca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ctcggcatggacgagctgtacaagtaaagcggccgcca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ctcggcatggacgagctgtacaagtaagcggccgcgactctagatcataatcagccataccacatttgtagaggttttacttgctttaaaaaacctcccacacctccccctgaacctgaaacataaaatgaatgcaattgttgttgttaacttgtttattgcagcttataatggttacaaataaagcaatagcatcacaaatttcacaaataaagcatttttttcactgcattctagttgtggtttgtccaaactcatcaatgtatcttaaggcg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aggtggcacttttcggggaaatgtgcgcggaacccctatttgtttatttttctaaatacattcaaatatgtatccgctcatgagacaataaccctgataaatgcttcaataatattgaaaaaggaagagtcctgaggcggaaagaaccagctgtggaatgtgtgtcagttagggtgtggaaagtccccaggctccccagcaggcagaagtatgcaaagcatgcatctcaattagtcagcaaccaggtgtggaaagtccccaggctccccagcaggcagaagtatgcaaagcatgcatctcaattagtcagcaaccatagtcccgcccctaactccgcccatcccgcccctaactccgcccagttccgcccattctccgccccatggctgactaattttttttatttatgcagaggccgaggccgcctcggcctctgagctattccagaagtagtgaggaggcttttttggaggcctaggcttttgcaaagatcgatcaagagacaggatgaggatcgtttcgcatgattgaacaagatggattgcacgcaggttctccggccgcttgggtggagaggctattcggctatgactgggcacaacagacaatcggctgctctgatgccgccgtgttccggctgtcagcgcaggggcgcccggttctttttgtcaagaccgacctgtccggtgccctgaatgaactgcaagacgaggcagcgcggctatcgtggctggccacgacgggcgttccttgcgcagctgtgctcgacgttgtcactgaagcgggaagggactggctgctattgggcgaagtgccggggcaggatctcctgtcatctcaccttgctcctgccgagaaagtatccatcatggctgatgcaatgcggcggctgcatacgcttgatccggctacctgcccattcgaccaccaagcgaaacatcgcatcgagcgagcacgtactcggatggaagccggtcttgtcgatcaggatgatctggacgaagagcatcaggggctcgcgccagccgaactgttcgccaggctcaaggcga</w:t>
      </w:r>
      <w:r w:rsidRPr="001D1E62">
        <w:rPr>
          <w:rFonts w:ascii="Times New Roman" w:hAnsi="Times New Roman" w:cs="Times New Roman"/>
        </w:rPr>
        <w:lastRenderedPageBreak/>
        <w:t>gcatgcccgacggcgaggatctcgtcgtgacccatggcgatgcctgcttgccgaatatcatggtggaaaatggccgcttttctggattcatcgactgtggccggctgggtgtggcggaccgctatcaggacatagcgttggctacccgtgatattgctgaagagcttggcggcgaatgggctgaccgcttcctcgtgctttacggtatcgccgctcccgattcgcagcgcatcgccttctatcgccttcttgacgagttcttctgagcgggactctggggttcgaaatgaccgaccaagcgacgcccaacctgccatcacgagatttcgattccaccgccgccttctatgaaaggttgggcttcggaatcgttttccgggacgccggctggatgatcctccagcgcggggatctcatgctggagttcttcgcccaccctagggggaggctaactgaaacacggaaggagacaataccggaaggaacccgcgctatgacggcaataaaaagacagaataaaacgcacggtgttgggtcgtttgttcataaacgcggggttcggtcccagggctggcactctgtcgataccccaccgagaccccattggggccaatacgcccgcgtttcttccttttccccaccccaccccccaagttcgggtgaaggcccagggctcgcagccaacgtcggggcggcaggccctgccatagcctcagg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atgcat</w:t>
      </w:r>
    </w:p>
    <w:p w14:paraId="3DAECC02" w14:textId="75D53E37" w:rsidR="001D1E62" w:rsidRDefault="001D1E62" w:rsidP="001D1E62">
      <w:pPr>
        <w:rPr>
          <w:rFonts w:ascii="Times New Roman" w:hAnsi="Times New Roman" w:cs="Times New Roman"/>
        </w:rPr>
      </w:pPr>
    </w:p>
    <w:p w14:paraId="10C0CDDA" w14:textId="15DF7A07" w:rsidR="001D1E62" w:rsidRDefault="001D1E62" w:rsidP="001D1E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5924C0" wp14:editId="212375F3">
            <wp:extent cx="5601385" cy="45401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7-17 at 7.48.15 PM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87" cy="45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38E9" w14:textId="2D390535" w:rsidR="001D1E62" w:rsidRDefault="003D4FFB" w:rsidP="003D4F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pRG2S_Cas9 reporter system including Cas9 target sequence</w:t>
      </w:r>
      <w:r w:rsidR="009333D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gRNA binding sites</w:t>
      </w:r>
      <w:r w:rsidR="009333DB">
        <w:rPr>
          <w:rFonts w:ascii="Times New Roman" w:hAnsi="Times New Roman" w:cs="Times New Roman"/>
        </w:rPr>
        <w:t xml:space="preserve"> and restriction sites</w:t>
      </w:r>
    </w:p>
    <w:p w14:paraId="3F2D178C" w14:textId="77777777" w:rsidR="00BA1C18" w:rsidRDefault="00BA1C18" w:rsidP="001D1E62">
      <w:pPr>
        <w:rPr>
          <w:rFonts w:ascii="Times New Roman" w:hAnsi="Times New Roman" w:cs="Times New Roman"/>
          <w:b/>
          <w:bCs/>
        </w:rPr>
      </w:pPr>
    </w:p>
    <w:p w14:paraId="0A42EC95" w14:textId="77777777" w:rsidR="00BA1C18" w:rsidRDefault="00BA1C18" w:rsidP="001D1E62">
      <w:pPr>
        <w:rPr>
          <w:rFonts w:ascii="Times New Roman" w:hAnsi="Times New Roman" w:cs="Times New Roman"/>
          <w:b/>
          <w:bCs/>
        </w:rPr>
      </w:pPr>
    </w:p>
    <w:p w14:paraId="333EF389" w14:textId="77777777" w:rsidR="00BA1C18" w:rsidRDefault="00BA1C18" w:rsidP="001D1E62">
      <w:pPr>
        <w:rPr>
          <w:rFonts w:ascii="Times New Roman" w:hAnsi="Times New Roman" w:cs="Times New Roman"/>
          <w:b/>
          <w:bCs/>
        </w:rPr>
      </w:pPr>
    </w:p>
    <w:p w14:paraId="6BFD0BAC" w14:textId="77777777" w:rsidR="00BA1C18" w:rsidRDefault="00BA1C18" w:rsidP="001D1E62">
      <w:pPr>
        <w:rPr>
          <w:rFonts w:ascii="Times New Roman" w:hAnsi="Times New Roman" w:cs="Times New Roman"/>
          <w:b/>
          <w:bCs/>
        </w:rPr>
      </w:pPr>
    </w:p>
    <w:p w14:paraId="05E16B8E" w14:textId="77777777" w:rsidR="00BA1C18" w:rsidRDefault="00BA1C18" w:rsidP="001D1E62">
      <w:pPr>
        <w:rPr>
          <w:rFonts w:ascii="Times New Roman" w:hAnsi="Times New Roman" w:cs="Times New Roman"/>
          <w:b/>
          <w:bCs/>
        </w:rPr>
      </w:pPr>
    </w:p>
    <w:p w14:paraId="614F01DA" w14:textId="77777777" w:rsidR="00BA1C18" w:rsidRDefault="00BA1C18" w:rsidP="001D1E62">
      <w:pPr>
        <w:rPr>
          <w:rFonts w:ascii="Times New Roman" w:hAnsi="Times New Roman" w:cs="Times New Roman"/>
          <w:b/>
          <w:bCs/>
        </w:rPr>
      </w:pPr>
    </w:p>
    <w:p w14:paraId="39D779E0" w14:textId="77777777" w:rsidR="00BA1C18" w:rsidRDefault="00BA1C18" w:rsidP="001D1E62">
      <w:pPr>
        <w:rPr>
          <w:rFonts w:ascii="Times New Roman" w:hAnsi="Times New Roman" w:cs="Times New Roman"/>
          <w:b/>
          <w:bCs/>
        </w:rPr>
      </w:pPr>
    </w:p>
    <w:p w14:paraId="23571BB8" w14:textId="2F06FAFD" w:rsidR="001D1E62" w:rsidRDefault="001D1E62" w:rsidP="001D1E62">
      <w:pPr>
        <w:rPr>
          <w:rFonts w:ascii="Times New Roman" w:hAnsi="Times New Roman" w:cs="Times New Roman"/>
          <w:b/>
          <w:bCs/>
        </w:rPr>
      </w:pPr>
      <w:r w:rsidRPr="001D1E62">
        <w:rPr>
          <w:rFonts w:ascii="Times New Roman" w:hAnsi="Times New Roman" w:cs="Times New Roman"/>
          <w:b/>
          <w:bCs/>
        </w:rPr>
        <w:lastRenderedPageBreak/>
        <w:t>pX330-U6-Chimeric_BB-CBh-hSpCas9</w:t>
      </w:r>
      <w:r>
        <w:rPr>
          <w:rFonts w:ascii="Times New Roman" w:hAnsi="Times New Roman" w:cs="Times New Roman"/>
          <w:b/>
          <w:bCs/>
        </w:rPr>
        <w:t xml:space="preserve"> </w:t>
      </w:r>
      <w:r w:rsidR="003D4FFB">
        <w:rPr>
          <w:rFonts w:ascii="Times New Roman" w:hAnsi="Times New Roman" w:cs="Times New Roman"/>
          <w:b/>
          <w:bCs/>
        </w:rPr>
        <w:t>(Cas9 expression plasmid) s</w:t>
      </w:r>
      <w:r>
        <w:rPr>
          <w:rFonts w:ascii="Times New Roman" w:hAnsi="Times New Roman" w:cs="Times New Roman"/>
          <w:b/>
          <w:bCs/>
        </w:rPr>
        <w:t>equence and map</w:t>
      </w:r>
      <w:r w:rsidR="003D4FFB">
        <w:rPr>
          <w:rFonts w:ascii="Times New Roman" w:hAnsi="Times New Roman" w:cs="Times New Roman"/>
          <w:b/>
          <w:bCs/>
        </w:rPr>
        <w:t>:</w:t>
      </w:r>
    </w:p>
    <w:p w14:paraId="0E64EAB4" w14:textId="67F0FE42" w:rsidR="001D1E62" w:rsidRDefault="001D1E62" w:rsidP="001D1E62">
      <w:pPr>
        <w:rPr>
          <w:rFonts w:ascii="Times New Roman" w:hAnsi="Times New Roman" w:cs="Times New Roman"/>
          <w:b/>
          <w:bCs/>
        </w:rPr>
      </w:pPr>
      <w:r w:rsidRPr="001D1E62">
        <w:rPr>
          <w:rFonts w:ascii="Times New Roman" w:hAnsi="Times New Roman" w:cs="Times New Roman"/>
        </w:rPr>
        <w:t>gagggcctatttcccatgattccttcatatttgcatatacgatacaaggctgttagagagataattggaattaatttgactgtaaacacaaagatattagtacaaaatacgtgacgtagaaagtaataatttcttgggtagtttgcagttttaaaattatgttttaaaatggactatcatatgcttaccgtaacttgaaagtatttcgatttcttggctttatatatcttgtggaaaggacgaaacaccgggtcttcgagaagacctgttttagagctagaaatagcaagttaaaataaggctagtccgttatcaacttgaaaaagtggcaccgagtcggtgcttttttgttttagagctagaaatagcaagttaaaataaggctagtccgtttttagcgcgtgcgccaattctgcagacaaatggctctagaggtacccgttacataacttacggtaaatggcccgcctggctgaccgcccaacgacccccgcccattgacgtcaatagtaacgccaatagggactttccattgacgtcaatgggtggagtatttacggtaaactgcccacttggcagtacatcaagtgtatcatatgccaagtacgccccctattgacgtcaatgacggtaaatggcccgcctggcattgtgcccagtacatgaccttatgggactttcctacttggcagtacatctacgtattagtcatcgctattaccatggtcgaggtgagccccacgttctgcttcactctccccatctcccccccctccccacccccaattttgtatttatttattttttaattattttgtgcagcgatgggggcggggggggggggggggsggggcggggggggggggggggsgrggsggrgrggkgcggcggcagccaatcagagcggcgcgctccgaaagtttccttttatggcgaggcggcggcggcggcggccctataaaaagcgaagcgcgcggcgggcgggagtcgctgcgcgctgccttcgccccgtgccccgctccgccgccgcctcgcgccgcccgccccggctctgactgaccgcgttactcccacaggtgagcgggcgggacggcccttctcctccgggctgtaattagctgagcaagaggtaagggtttaagggatggttggttggtggggtattaatgtttaattacctggagcacctgcctgaaatcactttttttcaggttggaccggtgccaccatggactataaggaccacgacggagactacaaggatcatgatattgattacaaagacgatgacgataagatggccccaaagaagaagcggaaggtcggtatccacggagtcccagcagccgacaagaagtacagcatcggcctggacatcggcaccaactctgtgggctgggccgtgatcaccgacgagtacaaggtgcccagcaagaaattcaaggtgctgggcaacaccgaccggcacagcatcaagaagaacctgatcggagccctgctgttcgacagcggcgaaacagccgaggccacccggctgaagagaaccgccagaagaagatacaccagacggaagaaccggatctgctatctgcaagagatcttcagcaacgagatggccaaggtggacgacagcttcttccacagactggaagagtccttcctggtggaagaggataagaagcacgagcggcaccccatcttcggcaacatcgtggacgaggtggcctaccacgagaagtaccccaccatctaccacctgagaaagaaactggtggacagcaccgacaaggccgacctgcggctgatctatctggccctggcccacatgatcaagttccggggccacttcctgatcgagggcgacctgaaccccgacaacagcgacgtggacaagctgttcatccagctggtgcagacctacaaccagctgttcgaggaaaaccccatcaacgccagcggcgtggacgccaaggccatcctgtctgccagactgagcaagagcagacggctggaaaatctgatcgcccagctgcccggcgagaagaagaatggcctgttcggaaacctgattgccctgagcctgggcctgacccccaacttcaagagcaacttcgacctggccgaggatgccaaactgcagctgagcaaggacacctacgacgacgacctggacaacctgctggcccagatcggcgaccagtacgccgacctgtttctggccgccaagaacctgtccgacgccatcctgctgagcgacatcctgagagtgaacaccgagatcaccaaggcccccctgagcgcctctatgatcaagagatacgacgagcaccaccaggacctgaccctgctgaaagctctcgtgcggcagcagctgcctgagaagtacaaagagattttcttcgaccagagcaagaacggctacgccggctacattgacggcggagccagccaggaagagttctacaagttcatcaagcccatcctggaaaagatggacggcaccgaggaactgctcgtgaagctgaacagagaggacctgctgcggaagcagcggaccttcgacaacggcagcatcccccaccagatccacctgggagagctgcacgccattctgcggcggcaggaagatttttacccattcctgaaggacaaccgggaaaagatcgagaagatcctgaccttccgcatcccctactacgtgggccctctggccaggggaaacagcagattcgcctggatgaccagaaagagcgaggaaaccatcaccccctggaacttcgaggaagtggtggacaagggcgcttccgcccagagcttcatcgagcggatgaccaacttcgataagaacctgcccaacgagaaggtgctgcccaagcacagcctgctgtacgagtacttcaccgtgtataacgagctgaccaaagtgaaatacgtgaccgagggaatgagaaagcccgccttcctgagcggcgagcagaaaaaggccatcgtggacctgctgttcaagaccaaccggaaagtgaccgtgaagcagctgaaagaggactacttcaagaaaatcgagtgcttcgactccgtggaaatctccggcgtggaagatcggttcaacgcctccctgggcacataccacgatctgctgaaaattatcaaggacaaggacttcctggacaatgaggaaaacgaggacattctggaagatatcgtgctgaccctgacactgtttgaggacagagagatgatcgaggaacggctgaaaacctatgcccacctgttcgacgacaaagtgatgaagcagctgaagcggcggagatacaccggctggggcaggctgagccggaagctgatcaacggcatccgggacaagcagtccggcaagacaatcctggatttcctgaagtccgacggcttcgccaacagaaacttcatgcagctgatccacgacgacagcctgacctttaaagaggacatccagaaagcccaggtgtccggccagggcgatagcctgcacgagcacattgccaatctggccggcagccccgccattaagaagggcatcctgcagacagtgaaggtggtggacgagctcgtgaaagtgatgggccggcacaagcccgagaacatcgtgatcgaaatggccagagagaaccagaccacccagaagggacagaagaacagccgcgagagaatgaagcggatcgaagagggcatcaaagagctgggcagccagatcctgaaagaacaccccgtggaaaacacccagctgcagaacgagaagctgtacctgtactacctgcagaatgggcgggatatgtacgtggaccaggaactggacatcaaccggctgtccgactacgatgtggaccatatcgtgcctcagagctttctgaaggacgactccatcgacaacaaggtgctgaccagaagcgacaagaaccggggcaagagcgacaacgtgccctccgaagaggtcgtgaagaagatgaagaactactggcggcagctgctgaacgccaagctgattacccagagaaagttcgacaatctgaccaaggccgagagaggcggcctgagcgaactggataaggccggcttcatcaagagacagctggtggaaacccggcagatcacaaagcacgtggcacagatcctggactcccggatgaacactaagtacgacgagaatgacaagctgatccgggaagtgaaagtgatcaccctgaagtccaagctggtgtccgatttccggaaggatttccagttttacaaagtgcgcgagatcaacaactaccaccacgcccacgacgcctacctgaacgccgtcgtgggaaccgccctgatcaaaaagtaccctaagctggaaagcgagttcgtgtacggcgactacaaggtgtacgacgtgcggaagatgatcgccaagagcgagcaggaaatcggcaaggctaccgccaagtacttcttctacagcaacatcatgaactttttcaagaccgagattaccctggccaacggcgagatccggaagcggcctctgatcgagacaaacggcgaaaccggggagatcgtgtgggataagggccgggattttgccaccgtgcggaaagtgctgagcat</w:t>
      </w:r>
      <w:r w:rsidRPr="001D1E62">
        <w:rPr>
          <w:rFonts w:ascii="Times New Roman" w:hAnsi="Times New Roman" w:cs="Times New Roman"/>
        </w:rPr>
        <w:lastRenderedPageBreak/>
        <w:t>gccccaagtgaatatcgtgaaaaagaccgaggtgcagacaggcggcttcagcaaagagtctatcctgcccaagaggaacagcgataagctgatcgccagaaagaaggactgggaccctaagaagtacggcggcttcgacagccccaccgtggcctattctgtgctggtggtggccaaagtggaaaagggcaagtccaagaaactgaagagtgtgaaagagctgctggggatcaccatcatggaaagaagcagcttcgagaagaatcccatcgactttctggaagccaagggctacaaagaagtgaaaaaggacctgatcatcaagctgcctaagtactccctgttcgagctggaaaacggccggaagagaatgctggcctctgccggcgaactgcagaagggaaacgaactggccctgccctccaaatatgtgaacttcctgtacctggccagccactatgagaagctgaagggctcccccgaggataatgagcagaaacagctgtttgtggaacagcacaagcactacctggacgagatcatcgagcagatcagcgagttctccaagagagtgatcctggccgacgctaatctggacaaagtgctgtccgcctacaacaagcaccgggataagcccatcagagagcaggccgagaatatcatccacctgtttaccctgaccaatctgggagcccctgccgccttcaagtactttgacaccaccatcgaccggaagaggtacaccagcaccaaagaggtgctggacgccaccctgatccaccagagcatcaccggcctgtacgagacacggatcgacctgtctcagctgggaggcgacaaaaggccggcggccacgaaaaaggccggccaggcaaaaaagaaaaagtaagaattcctagagctcgctgatcagcctcgactgtgccttctagttgccagccatctgttgtttgcccctcccccgtgccttccttgaccctggaaggtgccactcccactgtcctttcctaataaaatgaggaaattgcatcgcattgtctgagtaggtgtcattctattctggggggtggggtggggcaggacagcaagggggaggattgggaagagaatagcaggcatgctggggagcggccgcaggaacccctagtgatggagttggccactccctctctgcgcgctcgctcgctcactgaggccgggcgaccaaaggtcgcccgacgcccgggctttgcccgggcggcctcagtgagcgagcgagcgcgcagctgcctgcaggggcgcctgatgcggtattttctccttacgcatctgtgcggtatttcacaccgcatacgtcaaagcaaccatagtacgcgccctgtagcggcgcattaagcgcggcgggtgtggtggttacgcgcagcgtgaccgctacacttgccagcgccttagcgcccgctcctttcgctttcttcccttcctttctcgccacgttcgccggctttccccgtcaagctctaaatcgggggctccctttagggttccgatttagtgctttacggcacctcgaccccaaaaaacttgatttgggtgatggttcacgtagtgggccatcgccctgatagacggtttttcgccctttgacgttggagtccacgttctttaatagtggactcttgttccaaactggaacaacactcaactctatctcgggctattcttttgatttataagggattttgccgatttcggtctattggttaaaaaatgagctgatttaacaaaaatttaacgcgaattttaacaaaatattaacgtttacaattttatggtgcactctcagtacaatctgctctgatgccgcatagttaagccagccccgacacccgccaacacccgctgacgcgccctgacgggcttgtctgctcccggcatccgcttacagacaagctgtgaccgtctccgggagctgcatgtgtcagaggttttcaccgtcatcaccgaaacgcgcgagacgaaagggcctcgtgatacgcctatttttataggttaatgtcatgataataatggtttcttag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ttccaatgatgagcacttttaaagttctgctatgtggcgcggtattatcccgta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tagcaatggcaacaacgttgcgcaaactattaactggcgaactacttactctagcttcccggcaacaattaatagactggatggaggcggataaagttgcaggaccacttctgcgctcggcccttccggctggctggtttattgctgataaatctggagccggtgagcgtggaagccgcggtatcattgcagcactggggccagatggtaagccctcccgtatcgtagttatctacacgacggggagtcaggcaactatggatgaacgaaatagacagatcgctgagataggtgcctcactgattaagcattggtaactgtcagaccaagt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</w:t>
      </w:r>
    </w:p>
    <w:p w14:paraId="342348FE" w14:textId="6F06484C" w:rsidR="001D1E62" w:rsidRDefault="009333DB" w:rsidP="001D1E6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F10891D" wp14:editId="35F9934E">
            <wp:extent cx="5727700" cy="45954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7-17 at 9.30.51 PM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6791" w14:textId="0CFC4A90" w:rsidR="003D4FFB" w:rsidRPr="003D4FFB" w:rsidRDefault="003D4FFB" w:rsidP="003D4FFB">
      <w:pPr>
        <w:jc w:val="center"/>
        <w:rPr>
          <w:rFonts w:ascii="Times New Roman" w:hAnsi="Times New Roman" w:cs="Times New Roman"/>
        </w:rPr>
      </w:pPr>
      <w:r w:rsidRPr="003D4FFB">
        <w:rPr>
          <w:rFonts w:ascii="Times New Roman" w:hAnsi="Times New Roman" w:cs="Times New Roman"/>
        </w:rPr>
        <w:t>pX330-U6-Chimeric_BB-CBh-hSpCas9</w:t>
      </w:r>
      <w:r>
        <w:rPr>
          <w:rFonts w:ascii="Times New Roman" w:hAnsi="Times New Roman" w:cs="Times New Roman"/>
        </w:rPr>
        <w:t xml:space="preserve"> Cas9 expression plasmid with gRNA scaffold </w:t>
      </w:r>
      <w:r w:rsidR="009333DB">
        <w:rPr>
          <w:rFonts w:ascii="Times New Roman" w:hAnsi="Times New Roman" w:cs="Times New Roman"/>
        </w:rPr>
        <w:t xml:space="preserve">and gRNA between </w:t>
      </w:r>
      <w:proofErr w:type="spellStart"/>
      <w:r w:rsidR="009333DB">
        <w:rPr>
          <w:rFonts w:ascii="Times New Roman" w:hAnsi="Times New Roman" w:cs="Times New Roman"/>
        </w:rPr>
        <w:t>BbsI</w:t>
      </w:r>
      <w:proofErr w:type="spellEnd"/>
      <w:r w:rsidR="009333DB">
        <w:rPr>
          <w:rFonts w:ascii="Times New Roman" w:hAnsi="Times New Roman" w:cs="Times New Roman"/>
        </w:rPr>
        <w:t xml:space="preserve"> restriction sites</w:t>
      </w:r>
    </w:p>
    <w:p w14:paraId="6E222981" w14:textId="36032961" w:rsidR="001D1E62" w:rsidRDefault="001D1E62" w:rsidP="001D1E62">
      <w:pPr>
        <w:rPr>
          <w:rFonts w:ascii="Times New Roman" w:hAnsi="Times New Roman" w:cs="Times New Roman"/>
        </w:rPr>
      </w:pPr>
    </w:p>
    <w:p w14:paraId="637BC008" w14:textId="48B7037E" w:rsidR="00146FA2" w:rsidRDefault="003A0055" w:rsidP="00146F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Sanger</w:t>
      </w:r>
      <w:r w:rsidR="00146FA2">
        <w:rPr>
          <w:rFonts w:ascii="Times New Roman" w:hAnsi="Times New Roman" w:cs="Times New Roman"/>
          <w:b/>
          <w:bCs/>
        </w:rPr>
        <w:t xml:space="preserve"> Sequences of </w:t>
      </w:r>
      <w:proofErr w:type="spellStart"/>
      <w:r w:rsidR="00146FA2">
        <w:rPr>
          <w:rFonts w:ascii="Times New Roman" w:hAnsi="Times New Roman" w:cs="Times New Roman"/>
          <w:b/>
          <w:bCs/>
        </w:rPr>
        <w:t>untransfected</w:t>
      </w:r>
      <w:proofErr w:type="spellEnd"/>
      <w:r w:rsidR="00146FA2">
        <w:rPr>
          <w:rFonts w:ascii="Times New Roman" w:hAnsi="Times New Roman" w:cs="Times New Roman"/>
          <w:b/>
          <w:bCs/>
        </w:rPr>
        <w:t xml:space="preserve"> (wildtype) and transfected cells </w:t>
      </w:r>
      <w:r>
        <w:rPr>
          <w:rFonts w:ascii="Times New Roman" w:hAnsi="Times New Roman" w:cs="Times New Roman"/>
          <w:b/>
          <w:bCs/>
        </w:rPr>
        <w:t>used for TIDE analysis:</w:t>
      </w:r>
    </w:p>
    <w:p w14:paraId="5EE6BE39" w14:textId="77777777" w:rsidR="00D84B5F" w:rsidRDefault="00D84B5F" w:rsidP="00146FA2">
      <w:pPr>
        <w:rPr>
          <w:rFonts w:ascii="Times New Roman" w:hAnsi="Times New Roman" w:cs="Times New Roman"/>
          <w:b/>
          <w:bCs/>
        </w:rPr>
      </w:pPr>
    </w:p>
    <w:p w14:paraId="1B4BA022" w14:textId="3270379B" w:rsidR="00146FA2" w:rsidRDefault="002C4DFA" w:rsidP="00146F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pCas9/g</w:t>
      </w:r>
      <w:r w:rsidR="00146FA2">
        <w:rPr>
          <w:rFonts w:ascii="Times New Roman" w:hAnsi="Times New Roman" w:cs="Times New Roman"/>
          <w:b/>
          <w:bCs/>
        </w:rPr>
        <w:t>SYNE4</w:t>
      </w:r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>plasmid-treated</w:t>
      </w:r>
      <w:proofErr w:type="gramEnd"/>
      <w:r>
        <w:rPr>
          <w:rFonts w:ascii="Times New Roman" w:hAnsi="Times New Roman" w:cs="Times New Roman"/>
          <w:b/>
          <w:bCs/>
        </w:rPr>
        <w:t xml:space="preserve"> HEK293 cells</w:t>
      </w:r>
      <w:r w:rsidR="00D84B5F">
        <w:rPr>
          <w:rFonts w:ascii="Times New Roman" w:hAnsi="Times New Roman" w:cs="Times New Roman"/>
          <w:b/>
          <w:bCs/>
        </w:rPr>
        <w:t xml:space="preserve"> (SYNE4_Reverse primer)</w:t>
      </w:r>
      <w:r w:rsidR="00146FA2">
        <w:rPr>
          <w:rFonts w:ascii="Times New Roman" w:hAnsi="Times New Roman" w:cs="Times New Roman"/>
          <w:b/>
          <w:bCs/>
        </w:rPr>
        <w:t>:</w:t>
      </w:r>
    </w:p>
    <w:p w14:paraId="7FA7C7C5" w14:textId="21A58BD8" w:rsidR="00146FA2" w:rsidRDefault="00146FA2" w:rsidP="00146FA2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Untransfected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66F2A33A" w14:textId="086931DF" w:rsidR="00146FA2" w:rsidRDefault="00D84B5F" w:rsidP="00146FA2">
      <w:pPr>
        <w:rPr>
          <w:rFonts w:ascii="Times New Roman" w:hAnsi="Times New Roman" w:cs="Times New Roman"/>
        </w:rPr>
      </w:pPr>
      <w:r w:rsidRPr="00D84B5F">
        <w:rPr>
          <w:rFonts w:ascii="Times New Roman" w:hAnsi="Times New Roman" w:cs="Times New Roman"/>
        </w:rPr>
        <w:t>GRCGSRKRRYYTKGTYCAGGGTCTGGGCCTMSTCTGGGCTAGGAGGCAGGGGGCGGTGACTGGGTGAGTCTCGMCAYYTCACTTTTCAGCCTACCGTCACCCCAACCCTGGTGGCCTCTCCTATGTCCCCAGGCGATCACAGCCATGGCACCTCCTACCCTCACATGGCCCCTGCCACCACGCCTACCCTTTTGGGAACAAGCTTCCAAAGCCCCGGCCCCCACCTCGTGCTCTCCTCTCCGGACGCGGGGCAGACGGTGCATCCAACAATGTCCGCCTCTCTAGGTGCTCCCGGTGGGTGGTTGAGGGGCTCTGAGCCAAGTCTAGGGCCCAGAGGCAGGGACAGGGCCATGGCTGGGGGCCTGGGGACACAAAGTCAGGTGAGGGCAGCCAGTAAGACCTCTTCCCTAGACAAGGGTGTCCCAGAGCTCCTCCGCTGGAGTCACCCGGGCCTGAGGCTGCAGRA</w:t>
      </w:r>
    </w:p>
    <w:p w14:paraId="46AAFE5F" w14:textId="79D5CB2C" w:rsidR="00D84B5F" w:rsidRDefault="00D84B5F" w:rsidP="00146FA2">
      <w:pPr>
        <w:rPr>
          <w:rFonts w:ascii="Times New Roman" w:hAnsi="Times New Roman" w:cs="Times New Roman"/>
          <w:b/>
          <w:bCs/>
        </w:rPr>
      </w:pPr>
    </w:p>
    <w:p w14:paraId="19E05398" w14:textId="184F3D51" w:rsidR="00D84B5F" w:rsidRDefault="00D84B5F" w:rsidP="00D84B5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RFP</w:t>
      </w:r>
      <w:r w:rsidRPr="00D84B5F">
        <w:rPr>
          <w:rFonts w:ascii="Times New Roman" w:hAnsi="Times New Roman" w:cs="Times New Roman"/>
          <w:b/>
          <w:bCs/>
          <w:vertAlign w:val="superscript"/>
        </w:rPr>
        <w:t>+</w:t>
      </w:r>
      <w:r>
        <w:rPr>
          <w:rFonts w:ascii="Times New Roman" w:hAnsi="Times New Roman" w:cs="Times New Roman"/>
          <w:b/>
          <w:bCs/>
        </w:rPr>
        <w:t>GFP</w:t>
      </w:r>
      <w:r w:rsidRPr="00D84B5F">
        <w:rPr>
          <w:rFonts w:ascii="Times New Roman" w:hAnsi="Times New Roman" w:cs="Times New Roman"/>
          <w:b/>
          <w:bCs/>
          <w:vertAlign w:val="superscript"/>
        </w:rPr>
        <w:t>+</w:t>
      </w:r>
      <w:r>
        <w:rPr>
          <w:rFonts w:ascii="Times New Roman" w:hAnsi="Times New Roman" w:cs="Times New Roman"/>
          <w:b/>
          <w:bCs/>
        </w:rPr>
        <w:t>:</w:t>
      </w:r>
    </w:p>
    <w:p w14:paraId="32EFF8DC" w14:textId="45F4B065" w:rsidR="00D84B5F" w:rsidRDefault="00D84B5F" w:rsidP="00146FA2">
      <w:pPr>
        <w:rPr>
          <w:rFonts w:ascii="Times New Roman" w:hAnsi="Times New Roman" w:cs="Times New Roman"/>
        </w:rPr>
      </w:pPr>
      <w:r w:rsidRPr="00D84B5F">
        <w:rPr>
          <w:rFonts w:ascii="Times New Roman" w:hAnsi="Times New Roman" w:cs="Times New Roman"/>
        </w:rPr>
        <w:t>GGGARRRWCKGTWCAGGGGTCTGGGGCTGCTCTGGGCTAGGAGGCAGGGGGCGGTGACTGGGTGAGTCTCGACACCTCACTTTTCAGCCTACCGTCACCCCAACCCTGGTGGCCTCTCCTATGTCCCCAGGCGATCACAGCCATGGCACCTCCTACCCTCACATGGCCCCTGCCACCACGCCTACCCTTTTGGGAACAAGCTTCCAAAGCCCCGGCCCCCACCTCGTGCTCTCCTCTCCGGACGCGGGGCAGACGGTGCATCCAACAATGTCCGCCTCTCTAGGTGCTCCCGGTGGGTGGTTGAGGGGCTCTGAGCCAAGTCTAGGGCCCAGAGMSAGGCACGGGGCCCGGGGTGGGGGCACGGGGACAAGRGAGAGGGGAGGGCCAGYCACCTAACCTCTATACTAGAGAAAGGGAGACCCCAACCTCCCCCGTGGCRGGCCCCKGGGAWTGGAGATKMRAAA</w:t>
      </w:r>
    </w:p>
    <w:p w14:paraId="571FFB37" w14:textId="551C8200" w:rsidR="00D84B5F" w:rsidRDefault="00D84B5F" w:rsidP="00146FA2">
      <w:pPr>
        <w:rPr>
          <w:rFonts w:ascii="Times New Roman" w:hAnsi="Times New Roman" w:cs="Times New Roman"/>
        </w:rPr>
      </w:pPr>
    </w:p>
    <w:p w14:paraId="41B41184" w14:textId="35557DFC" w:rsidR="00D84B5F" w:rsidRDefault="002C4DFA" w:rsidP="00146F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pCas9/g</w:t>
      </w:r>
      <w:r w:rsidR="00D84B5F">
        <w:rPr>
          <w:rFonts w:ascii="Times New Roman" w:hAnsi="Times New Roman" w:cs="Times New Roman"/>
          <w:b/>
          <w:bCs/>
        </w:rPr>
        <w:t xml:space="preserve">EMX1 </w:t>
      </w:r>
      <w:proofErr w:type="gramStart"/>
      <w:r>
        <w:rPr>
          <w:rFonts w:ascii="Times New Roman" w:hAnsi="Times New Roman" w:cs="Times New Roman"/>
          <w:b/>
          <w:bCs/>
        </w:rPr>
        <w:t>plasmid-treated</w:t>
      </w:r>
      <w:proofErr w:type="gramEnd"/>
      <w:r>
        <w:rPr>
          <w:rFonts w:ascii="Times New Roman" w:hAnsi="Times New Roman" w:cs="Times New Roman"/>
          <w:b/>
          <w:bCs/>
        </w:rPr>
        <w:t xml:space="preserve"> HEK293 cells </w:t>
      </w:r>
      <w:r w:rsidR="00D84B5F">
        <w:rPr>
          <w:rFonts w:ascii="Times New Roman" w:hAnsi="Times New Roman" w:cs="Times New Roman"/>
          <w:b/>
          <w:bCs/>
        </w:rPr>
        <w:t>(EMX1_Forward primer):</w:t>
      </w:r>
    </w:p>
    <w:p w14:paraId="41ECDD13" w14:textId="6DD9EB26" w:rsidR="00D84B5F" w:rsidRDefault="00D84B5F" w:rsidP="00146FA2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Untransfected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5C1F0072" w14:textId="2699F532" w:rsidR="00D84B5F" w:rsidRDefault="00D84B5F" w:rsidP="00146FA2">
      <w:pPr>
        <w:rPr>
          <w:rFonts w:ascii="Times New Roman" w:hAnsi="Times New Roman" w:cs="Times New Roman"/>
        </w:rPr>
      </w:pPr>
      <w:r w:rsidRPr="00D84B5F">
        <w:rPr>
          <w:rFonts w:ascii="Times New Roman" w:hAnsi="Times New Roman" w:cs="Times New Roman"/>
        </w:rPr>
        <w:t>TGGRCKCAGKGCGGGCGGGCCGCCCAGGCAGGCAGGCTCTCCGAGGAGAAGGCCAAGTGGTCCCAGGCCTCAGCCAGCCCATTGCTTGTCCCTCTGTCAATGGCGGCCCCGGGCTTCAAGCCCTGTGGGGCCATGACTCCAGGCCTCCCCAAAGCCTGGCCAGGGAGTGGCCAGAGTCCAGCTTGGGCCCACGCAGGGGCCTGGCCAGCAGCAAGCAGCACTCTGCCCTCGTGGGTTTGTGGTTGCCCACCCTAGTCATTGGAGGTGACATCGATGTCCTCCCCATTGGCCTGCTTCGTGGCAATGCGCCACCGGTTGATGTGATGGGAGCCCTTCTTCTTCTGCTCGGACTCAGGCCCTTCCTCCTCCAGCTTCTGCCGTTTGTACTTTGTCCTCCGGTTCTGGAACCACACCTTCACCTGGGCCAGGGAGGGAGGGGCACAGATGAGAAACTCAGGAGGCCCCCAGAGCAGCCACTGGGGCCTCAACACTCAGGCTGAGCTGAGAGCCTGATGGGAAGACTGAGGCTACATAGGGTTAGGGGCCCCAGGCCGGGGTCCCCTCTGACCAGCTGCTCCCATGGGTCTAACATTCAARAARGGGGRRGAGGG</w:t>
      </w:r>
    </w:p>
    <w:p w14:paraId="7B6048BE" w14:textId="37D3891A" w:rsidR="00D84B5F" w:rsidRDefault="00D84B5F" w:rsidP="00146FA2">
      <w:pPr>
        <w:rPr>
          <w:rFonts w:ascii="Times New Roman" w:hAnsi="Times New Roman" w:cs="Times New Roman"/>
        </w:rPr>
      </w:pPr>
    </w:p>
    <w:p w14:paraId="493F6976" w14:textId="3B533B7D" w:rsidR="00D84B5F" w:rsidRDefault="00D84B5F" w:rsidP="00146F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RFP</w:t>
      </w:r>
      <w:r w:rsidRPr="00D84B5F">
        <w:rPr>
          <w:rFonts w:ascii="Times New Roman" w:hAnsi="Times New Roman" w:cs="Times New Roman"/>
          <w:b/>
          <w:bCs/>
          <w:vertAlign w:val="superscript"/>
        </w:rPr>
        <w:t>+</w:t>
      </w:r>
      <w:r>
        <w:rPr>
          <w:rFonts w:ascii="Times New Roman" w:hAnsi="Times New Roman" w:cs="Times New Roman"/>
          <w:b/>
          <w:bCs/>
        </w:rPr>
        <w:t>GFP</w:t>
      </w:r>
      <w:r w:rsidRPr="00D84B5F">
        <w:rPr>
          <w:rFonts w:ascii="Times New Roman" w:hAnsi="Times New Roman" w:cs="Times New Roman"/>
          <w:b/>
          <w:bCs/>
          <w:vertAlign w:val="superscript"/>
        </w:rPr>
        <w:t>+</w:t>
      </w:r>
      <w:r>
        <w:rPr>
          <w:rFonts w:ascii="Times New Roman" w:hAnsi="Times New Roman" w:cs="Times New Roman"/>
          <w:b/>
          <w:bCs/>
        </w:rPr>
        <w:t>:</w:t>
      </w:r>
    </w:p>
    <w:p w14:paraId="031DF5F1" w14:textId="2BCEF228" w:rsidR="00D84B5F" w:rsidRDefault="003A0055" w:rsidP="00146FA2">
      <w:pPr>
        <w:rPr>
          <w:rFonts w:ascii="Times New Roman" w:hAnsi="Times New Roman" w:cs="Times New Roman"/>
        </w:rPr>
      </w:pPr>
      <w:r w:rsidRPr="003A0055">
        <w:rPr>
          <w:rFonts w:ascii="Times New Roman" w:hAnsi="Times New Roman" w:cs="Times New Roman"/>
        </w:rPr>
        <w:t>TGGRCKCAGKGCGGGCGGGCCGCCCAGGCAGGCAGGCTCTCCGAGGAGAAGGCCAAGTGGTCCCAGGCCTCAGCCAGCCCATTGCTTGTCCCTCTGTCAATGGCGGCCCCGGGCTTCAAGCCCTGTGGGGCCATGACTCCAGGCCTCCCCAAAGCCTGGCCAGGGAGTGGCCAGAGTCCAGCTTGGGCCCACGCAGGGGCCTGGCCAGCAGCAAGCAGCACTCTGCCCTCGTGGGTTTGTGGTTGCCCACCCTAGTCATTGGAGGTGACATCGATGTCCTCCCCATTGGCCTGCTTCGTGGCAATGCGCCACCGGTTGATGTGATGGGAGCCCTTCTTCTTCTGCTCGGACTCAGGCCCTTCCTCCTCCAGCTTCTGCCGTTTGTACTTTGTCCTCCGGTTCTGGAACCACACCTTCACCTGGGCCAGGGAGGGAGGGGCACAGATGAGAAACTCAGGAGGCCCCCAGAGCAGCCACTGGGGCCTCAACACTCAGGCTGAGCTGAGAGCCTGATGGGAAGACTGAGGCTACATAGGGTTAGGGGCCCCAGGCCGGGGTCCCCTCTGACCAGCTGCTCCCATGGGTCTAACATTCAARAARGGGGRRGAGGG</w:t>
      </w:r>
    </w:p>
    <w:p w14:paraId="3D2CB88E" w14:textId="77B0F91F" w:rsidR="002C4DFA" w:rsidRDefault="002C4DFA" w:rsidP="00146FA2">
      <w:pPr>
        <w:rPr>
          <w:rFonts w:ascii="Times New Roman" w:hAnsi="Times New Roman" w:cs="Times New Roman"/>
        </w:rPr>
      </w:pPr>
    </w:p>
    <w:p w14:paraId="5B521CC9" w14:textId="5F4C9CD9" w:rsidR="002C4DFA" w:rsidRDefault="002C4DFA" w:rsidP="00146F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Cas9/gSNCA4 RNP-treated HEK293 cells (</w:t>
      </w:r>
      <w:proofErr w:type="spellStart"/>
      <w:r>
        <w:rPr>
          <w:rFonts w:ascii="Times New Roman" w:hAnsi="Times New Roman" w:cs="Times New Roman"/>
          <w:b/>
          <w:bCs/>
        </w:rPr>
        <w:t>SNCA_Forward</w:t>
      </w:r>
      <w:proofErr w:type="spellEnd"/>
      <w:r>
        <w:rPr>
          <w:rFonts w:ascii="Times New Roman" w:hAnsi="Times New Roman" w:cs="Times New Roman"/>
          <w:b/>
          <w:bCs/>
        </w:rPr>
        <w:t xml:space="preserve"> primer):</w:t>
      </w:r>
    </w:p>
    <w:p w14:paraId="192A141D" w14:textId="6F12CE7C" w:rsidR="002C4DFA" w:rsidRDefault="002C4DFA" w:rsidP="00146FA2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Untransfected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3F88505A" w14:textId="580F3FC6" w:rsidR="002C4DFA" w:rsidRDefault="002C4DFA" w:rsidP="00146FA2">
      <w:pPr>
        <w:rPr>
          <w:rFonts w:ascii="Times New Roman" w:hAnsi="Times New Roman" w:cs="Times New Roman"/>
        </w:rPr>
      </w:pPr>
      <w:r w:rsidRPr="002C4DFA">
        <w:rPr>
          <w:rFonts w:ascii="Times New Roman" w:hAnsi="Times New Roman" w:cs="Times New Roman"/>
        </w:rPr>
        <w:t>GGTTCCGGCGAATTGTTTACTGCATGACTTTAGCCAAATRTCTTAGCCAAGATTCAATGTTTGGTTGAACCACACTCACTTGGACATCTTGGTGGCTTTTGTTTCTTCTGACCACTCAGTTATCTATGGCATGTGTAGATACAGGTGTATGGAAGCCGATGGCTAGTGGAAGTGGAATGATTTTAAGTCACTGTTATTCTACCACCCTTTAATCTGTTGTTGCTCTTTATTTGTACCAGTGGCTGAGAAGACCAAAGAGCAAGTGACAAATGTTGGAGGAGCAGTGGTGACGGGTGTGACAGCAGTAGCCCAGAAGACAGTGGAGGGAGCAGGGAGCATTGCAGCAGCCACTGGCTTTGTCAAAAAGGACCAGTTGGGCAAGGTATGGCTGTGTACGTTTTGTGTTACATTTATAAGCTGGTGAGATTACGGTTCATTTTCATGTGAGGCCTGGAGGCAGGAGCAAGATACTTACTGTGGGGAACGGCTACCTGAAAGAA</w:t>
      </w:r>
    </w:p>
    <w:p w14:paraId="5C0E6A31" w14:textId="300CBCC8" w:rsidR="002C4DFA" w:rsidRDefault="002C4DFA" w:rsidP="00146FA2">
      <w:pPr>
        <w:rPr>
          <w:rFonts w:ascii="Times New Roman" w:hAnsi="Times New Roman" w:cs="Times New Roman"/>
        </w:rPr>
      </w:pPr>
    </w:p>
    <w:p w14:paraId="73B31C78" w14:textId="3167DC8F" w:rsidR="002C4DFA" w:rsidRPr="002C4DFA" w:rsidRDefault="002C4DFA" w:rsidP="00146FA2">
      <w:pPr>
        <w:rPr>
          <w:rFonts w:ascii="Times New Roman" w:hAnsi="Times New Roman" w:cs="Times New Roman"/>
          <w:b/>
          <w:bCs/>
        </w:rPr>
      </w:pPr>
      <w:r w:rsidRPr="002C4DFA">
        <w:rPr>
          <w:rFonts w:ascii="Times New Roman" w:hAnsi="Times New Roman" w:cs="Times New Roman"/>
          <w:b/>
          <w:bCs/>
        </w:rPr>
        <w:t>RFP</w:t>
      </w:r>
      <w:r w:rsidRPr="002C4DFA">
        <w:rPr>
          <w:rFonts w:ascii="Times New Roman" w:hAnsi="Times New Roman" w:cs="Times New Roman"/>
          <w:b/>
          <w:bCs/>
          <w:vertAlign w:val="superscript"/>
        </w:rPr>
        <w:t>+</w:t>
      </w:r>
      <w:r w:rsidRPr="002C4DFA">
        <w:rPr>
          <w:rFonts w:ascii="Times New Roman" w:hAnsi="Times New Roman" w:cs="Times New Roman"/>
          <w:b/>
          <w:bCs/>
        </w:rPr>
        <w:t>GFP</w:t>
      </w:r>
      <w:r w:rsidRPr="002C4DFA">
        <w:rPr>
          <w:rFonts w:ascii="Times New Roman" w:hAnsi="Times New Roman" w:cs="Times New Roman"/>
          <w:b/>
          <w:bCs/>
          <w:vertAlign w:val="superscript"/>
        </w:rPr>
        <w:t>+</w:t>
      </w:r>
      <w:r w:rsidRPr="002C4DFA">
        <w:rPr>
          <w:rFonts w:ascii="Times New Roman" w:hAnsi="Times New Roman" w:cs="Times New Roman"/>
          <w:b/>
          <w:bCs/>
        </w:rPr>
        <w:t>:</w:t>
      </w:r>
    </w:p>
    <w:p w14:paraId="788531B0" w14:textId="5B6A8E09" w:rsidR="002C4DFA" w:rsidRDefault="002C4DFA" w:rsidP="00146FA2">
      <w:pPr>
        <w:rPr>
          <w:rFonts w:ascii="Times New Roman" w:hAnsi="Times New Roman" w:cs="Times New Roman"/>
        </w:rPr>
      </w:pPr>
      <w:r w:rsidRPr="002C4DFA">
        <w:rPr>
          <w:rFonts w:ascii="Times New Roman" w:hAnsi="Times New Roman" w:cs="Times New Roman"/>
        </w:rPr>
        <w:t>GTTTCGGCACTGTTTACTGCATGACTTTAGCCAATRTCTTAGCCAAGATTCAATGTTTGGTTGAACCACACTCACTTGGACATCTTGGTGGCTTTTGTTTCTTCTGACCACTCAGTTATCTATGGCATGTGTAGATACAGGTGTATGGAAGCCGATGGCTAGTGGAAGTGGAATGATTTTAAGTCACTGTTATTCTACCACCCTTTAATCTGTTGTTGCTCTTTATTTGTACCAGTGGCTGAGAAGACCAAAGAGCAAGTGACAAAWKKTKGRRGRRSMRKGGKGAMSGGKGGGACCRCCRTARCCCAAAAAAAAGGGGAAGGAGCAGGGAGCATTGCMRCCRCCACTGGSTTTGGCAAAAAAGAACARKTGGGSMAGGGWTGGSTGGGTWCSTTTTGGGTTACATTTATTAACTGGGGAGATTACCGGTCATTTTCATGGGAGGGCTGGAAGGMRGARSMAGAAACTTACTGGGGGGAAACGSYACCTGGAAGAAA</w:t>
      </w:r>
    </w:p>
    <w:p w14:paraId="21D7E163" w14:textId="4ED73826" w:rsidR="002C4DFA" w:rsidRDefault="002C4DFA" w:rsidP="00146F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Cas9/gSNCA4 plasmid-treated SH-SY5Y cells (</w:t>
      </w:r>
      <w:proofErr w:type="spellStart"/>
      <w:r>
        <w:rPr>
          <w:rFonts w:ascii="Times New Roman" w:hAnsi="Times New Roman" w:cs="Times New Roman"/>
          <w:b/>
          <w:bCs/>
        </w:rPr>
        <w:t>SNCA_Forward</w:t>
      </w:r>
      <w:proofErr w:type="spellEnd"/>
      <w:r>
        <w:rPr>
          <w:rFonts w:ascii="Times New Roman" w:hAnsi="Times New Roman" w:cs="Times New Roman"/>
          <w:b/>
          <w:bCs/>
        </w:rPr>
        <w:t xml:space="preserve"> primer):</w:t>
      </w:r>
    </w:p>
    <w:p w14:paraId="3191DB1A" w14:textId="231D6F53" w:rsidR="002C4DFA" w:rsidRDefault="002C4DFA" w:rsidP="00146FA2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Untransfected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3B447FC5" w14:textId="76C42226" w:rsidR="002C4DFA" w:rsidRDefault="002C4DFA" w:rsidP="002C4DFA">
      <w:pPr>
        <w:rPr>
          <w:rFonts w:ascii="Times New Roman" w:hAnsi="Times New Roman" w:cs="Times New Roman"/>
        </w:rPr>
      </w:pPr>
      <w:r w:rsidRPr="002C4DFA">
        <w:rPr>
          <w:rFonts w:ascii="Times New Roman" w:hAnsi="Times New Roman" w:cs="Times New Roman"/>
        </w:rPr>
        <w:t>GTTTGGGCTCTGTTTACTGCATGACTTTAGCCAATATCTTAGCCAAGATTCAATGTTTGGTTGAACCACACTCACTTGGACATCTTGGTGGCTTTTGTTTCTTCTGACCACTCAGTTATCTATGGCATGTGTAGATACAGGTGTATGGAAGCCGATGGCTAGTGGAAGTGGAATGATTTTAAGTCACTGTTATTCTACCACCCTTTAATCTGTTGTTGCTCTTTATTTGTACCAGTGGCTGAGAAGACCAAAGAGCAAGTGACAAATGTTGGAGGAGCAGTGGTGACGGGTGTGACAGCAGTAGCCCAGAAGACAGTGGAGGGAGCAGGGAGCATTGCAGCAGCCACTGGCTTTGTCAAAAAGGACCAGTTGGGCAAGGTATGGCTGTGTACGTTTTGTGTTACATTTATAAGCTGGTGAGATTACGGTTCATTTTCATGTGARGCCTGGAGGCAGGRRSMARRWWMYTWMTGGGGGGRAASGSYWCCCTASAKRAA</w:t>
      </w:r>
    </w:p>
    <w:p w14:paraId="5D5F032A" w14:textId="210949BC" w:rsidR="002C4DFA" w:rsidRDefault="002C4DFA" w:rsidP="002C4DFA">
      <w:pPr>
        <w:rPr>
          <w:rFonts w:ascii="Times New Roman" w:hAnsi="Times New Roman" w:cs="Times New Roman"/>
        </w:rPr>
      </w:pPr>
    </w:p>
    <w:p w14:paraId="6E086B22" w14:textId="77777777" w:rsidR="002C4DFA" w:rsidRPr="002C4DFA" w:rsidRDefault="002C4DFA" w:rsidP="002C4DFA">
      <w:pPr>
        <w:rPr>
          <w:rFonts w:ascii="Times New Roman" w:hAnsi="Times New Roman" w:cs="Times New Roman"/>
          <w:b/>
          <w:bCs/>
        </w:rPr>
      </w:pPr>
      <w:r w:rsidRPr="002C4DFA">
        <w:rPr>
          <w:rFonts w:ascii="Times New Roman" w:hAnsi="Times New Roman" w:cs="Times New Roman"/>
          <w:b/>
          <w:bCs/>
        </w:rPr>
        <w:t>RFP</w:t>
      </w:r>
      <w:r w:rsidRPr="002C4DFA">
        <w:rPr>
          <w:rFonts w:ascii="Times New Roman" w:hAnsi="Times New Roman" w:cs="Times New Roman"/>
          <w:b/>
          <w:bCs/>
          <w:vertAlign w:val="superscript"/>
        </w:rPr>
        <w:t>+</w:t>
      </w:r>
      <w:r w:rsidRPr="002C4DFA">
        <w:rPr>
          <w:rFonts w:ascii="Times New Roman" w:hAnsi="Times New Roman" w:cs="Times New Roman"/>
          <w:b/>
          <w:bCs/>
        </w:rPr>
        <w:t>GFP</w:t>
      </w:r>
      <w:r w:rsidRPr="002C4DFA">
        <w:rPr>
          <w:rFonts w:ascii="Times New Roman" w:hAnsi="Times New Roman" w:cs="Times New Roman"/>
          <w:b/>
          <w:bCs/>
          <w:vertAlign w:val="superscript"/>
        </w:rPr>
        <w:t>+</w:t>
      </w:r>
      <w:r w:rsidRPr="002C4DFA">
        <w:rPr>
          <w:rFonts w:ascii="Times New Roman" w:hAnsi="Times New Roman" w:cs="Times New Roman"/>
          <w:b/>
          <w:bCs/>
        </w:rPr>
        <w:t>:</w:t>
      </w:r>
    </w:p>
    <w:p w14:paraId="7C5E8537" w14:textId="73F7B425" w:rsidR="002C4DFA" w:rsidRDefault="002C4DFA" w:rsidP="002C4DFA">
      <w:pPr>
        <w:rPr>
          <w:rFonts w:ascii="Times New Roman" w:hAnsi="Times New Roman" w:cs="Times New Roman"/>
        </w:rPr>
      </w:pPr>
      <w:r w:rsidRPr="002C4DFA">
        <w:rPr>
          <w:rFonts w:ascii="Times New Roman" w:hAnsi="Times New Roman" w:cs="Times New Roman"/>
        </w:rPr>
        <w:t>GGTTCAGCATAGTTTGTACTGCATGACTTTAGCCAAAATATCTTAGCCAAGATTCAATGTTTGGTTGAACCACACTCACTTGGACATCTTGGTGGCTTTTGTTTCTTCTGACCACTCAGTTATCTATGGCATGTGTAGATACAGGTGTATGGAAGCCGATGGCTAGTGGAAGTGGAATGATTTTAAGTCACTGTTATTCTACCACCCTTTAATCTGTTGTTGCTCTTTATTTGTACCAGTGGCTGAGAAGACCAAAGAGCAAGTGACAAATGTTGGARGARSAGKGGTGACGGGTGTGACCSCMGKASCCCAAAAAACGGGGGAGGGAGGGGGGAGCWTTGCMSCMSCCMCTGGYTTTKKMAAAAAGGACCAGTTGGGSAAGGTATGGYTGTGTTCTTTTTGTGTTACATTTATAAGSTGGKGAGATTWCSGTTYATTTTCMTGTGAAGSCTGGAGGGRGGGASMAAAATMTTTYCGGGGGGRAAGSCYMMMMMWAAAAAAA</w:t>
      </w:r>
    </w:p>
    <w:p w14:paraId="1839EC4C" w14:textId="5CD98CE5" w:rsidR="002C4DFA" w:rsidRDefault="002C4DFA" w:rsidP="002C4DFA">
      <w:pPr>
        <w:rPr>
          <w:rFonts w:ascii="Times New Roman" w:hAnsi="Times New Roman" w:cs="Times New Roman"/>
        </w:rPr>
      </w:pPr>
    </w:p>
    <w:p w14:paraId="55EF3644" w14:textId="77777777" w:rsidR="00BD5DEE" w:rsidRPr="002C4DFA" w:rsidRDefault="00BD5DEE" w:rsidP="002C4DFA">
      <w:pPr>
        <w:rPr>
          <w:rFonts w:ascii="Times New Roman" w:hAnsi="Times New Roman" w:cs="Times New Roman"/>
          <w:b/>
          <w:bCs/>
        </w:rPr>
      </w:pPr>
    </w:p>
    <w:sectPr w:rsidR="00BD5DEE" w:rsidRPr="002C4DFA" w:rsidSect="00DA0F00">
      <w:footerReference w:type="even" r:id="rId21"/>
      <w:footerReference w:type="default" r:id="rId22"/>
      <w:pgSz w:w="11900" w:h="16840"/>
      <w:pgMar w:top="810" w:right="1440" w:bottom="7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919DE" w14:textId="77777777" w:rsidR="001D4344" w:rsidRDefault="001D4344">
      <w:r>
        <w:separator/>
      </w:r>
    </w:p>
  </w:endnote>
  <w:endnote w:type="continuationSeparator" w:id="0">
    <w:p w14:paraId="554D46D5" w14:textId="77777777" w:rsidR="001D4344" w:rsidRDefault="001D4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73595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9A6E42" w14:textId="77777777" w:rsidR="000D188A" w:rsidRDefault="00431886" w:rsidP="000D188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849A32" w14:textId="77777777" w:rsidR="000D188A" w:rsidRDefault="001D43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084923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A4925D" w14:textId="77777777" w:rsidR="000D188A" w:rsidRDefault="00431886" w:rsidP="000D188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8FE156" w14:textId="77777777" w:rsidR="000D188A" w:rsidRDefault="001D4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8C092" w14:textId="77777777" w:rsidR="001D4344" w:rsidRDefault="001D4344">
      <w:r>
        <w:separator/>
      </w:r>
    </w:p>
  </w:footnote>
  <w:footnote w:type="continuationSeparator" w:id="0">
    <w:p w14:paraId="5A8052AC" w14:textId="77777777" w:rsidR="001D4344" w:rsidRDefault="001D43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4DE"/>
    <w:rsid w:val="0001307C"/>
    <w:rsid w:val="0004769B"/>
    <w:rsid w:val="00051B8A"/>
    <w:rsid w:val="00060F1A"/>
    <w:rsid w:val="000745BE"/>
    <w:rsid w:val="000A3E78"/>
    <w:rsid w:val="00101EBD"/>
    <w:rsid w:val="0010755F"/>
    <w:rsid w:val="001230A5"/>
    <w:rsid w:val="00137CD5"/>
    <w:rsid w:val="001406A1"/>
    <w:rsid w:val="00144AFA"/>
    <w:rsid w:val="00146FA2"/>
    <w:rsid w:val="00151180"/>
    <w:rsid w:val="001513E8"/>
    <w:rsid w:val="00181B27"/>
    <w:rsid w:val="001B1372"/>
    <w:rsid w:val="001B5750"/>
    <w:rsid w:val="001C393C"/>
    <w:rsid w:val="001D0B5E"/>
    <w:rsid w:val="001D1E62"/>
    <w:rsid w:val="001D4344"/>
    <w:rsid w:val="001F09E9"/>
    <w:rsid w:val="00207968"/>
    <w:rsid w:val="0021546C"/>
    <w:rsid w:val="0023587F"/>
    <w:rsid w:val="00264DAA"/>
    <w:rsid w:val="002C4DFA"/>
    <w:rsid w:val="002C55C4"/>
    <w:rsid w:val="002E43DD"/>
    <w:rsid w:val="003114F9"/>
    <w:rsid w:val="003238DC"/>
    <w:rsid w:val="00331154"/>
    <w:rsid w:val="00352BC1"/>
    <w:rsid w:val="00357C8E"/>
    <w:rsid w:val="00383259"/>
    <w:rsid w:val="00384D14"/>
    <w:rsid w:val="0039160E"/>
    <w:rsid w:val="00394B19"/>
    <w:rsid w:val="003A0055"/>
    <w:rsid w:val="003B3F11"/>
    <w:rsid w:val="003C1371"/>
    <w:rsid w:val="003C1C21"/>
    <w:rsid w:val="003D4FFB"/>
    <w:rsid w:val="003F3F15"/>
    <w:rsid w:val="0042385C"/>
    <w:rsid w:val="00431886"/>
    <w:rsid w:val="00436FE9"/>
    <w:rsid w:val="00484F19"/>
    <w:rsid w:val="004E257A"/>
    <w:rsid w:val="004F6C0D"/>
    <w:rsid w:val="00511E25"/>
    <w:rsid w:val="005205D3"/>
    <w:rsid w:val="00560A6C"/>
    <w:rsid w:val="005651C7"/>
    <w:rsid w:val="00575426"/>
    <w:rsid w:val="00582DA4"/>
    <w:rsid w:val="00595D30"/>
    <w:rsid w:val="005C6FF2"/>
    <w:rsid w:val="005D68DA"/>
    <w:rsid w:val="00603B67"/>
    <w:rsid w:val="0062520E"/>
    <w:rsid w:val="00675ACD"/>
    <w:rsid w:val="006A0461"/>
    <w:rsid w:val="006A1F14"/>
    <w:rsid w:val="006B4F90"/>
    <w:rsid w:val="006C07CD"/>
    <w:rsid w:val="006C2767"/>
    <w:rsid w:val="00711FEE"/>
    <w:rsid w:val="007249D4"/>
    <w:rsid w:val="00744240"/>
    <w:rsid w:val="00776D29"/>
    <w:rsid w:val="007B2B32"/>
    <w:rsid w:val="008056C3"/>
    <w:rsid w:val="00830C14"/>
    <w:rsid w:val="0083562A"/>
    <w:rsid w:val="00884F8A"/>
    <w:rsid w:val="008B49E8"/>
    <w:rsid w:val="00921C72"/>
    <w:rsid w:val="00922BCE"/>
    <w:rsid w:val="009333DB"/>
    <w:rsid w:val="00973646"/>
    <w:rsid w:val="009806CC"/>
    <w:rsid w:val="00983734"/>
    <w:rsid w:val="009F7CE4"/>
    <w:rsid w:val="00A1441E"/>
    <w:rsid w:val="00A328D3"/>
    <w:rsid w:val="00A4307D"/>
    <w:rsid w:val="00A43C4F"/>
    <w:rsid w:val="00A47557"/>
    <w:rsid w:val="00A475A0"/>
    <w:rsid w:val="00A50BE1"/>
    <w:rsid w:val="00A54501"/>
    <w:rsid w:val="00AD1E15"/>
    <w:rsid w:val="00AD56ED"/>
    <w:rsid w:val="00AD7FC9"/>
    <w:rsid w:val="00AF1ABF"/>
    <w:rsid w:val="00B20B41"/>
    <w:rsid w:val="00B73FBE"/>
    <w:rsid w:val="00B87DF1"/>
    <w:rsid w:val="00BA1C18"/>
    <w:rsid w:val="00BA35A2"/>
    <w:rsid w:val="00BA79CF"/>
    <w:rsid w:val="00BC2719"/>
    <w:rsid w:val="00BC38EA"/>
    <w:rsid w:val="00BC6AF9"/>
    <w:rsid w:val="00BD5DEE"/>
    <w:rsid w:val="00C10DA3"/>
    <w:rsid w:val="00C305DA"/>
    <w:rsid w:val="00C72A95"/>
    <w:rsid w:val="00C75823"/>
    <w:rsid w:val="00CD54FF"/>
    <w:rsid w:val="00D0785F"/>
    <w:rsid w:val="00D16E24"/>
    <w:rsid w:val="00D341B6"/>
    <w:rsid w:val="00D56636"/>
    <w:rsid w:val="00D84B5F"/>
    <w:rsid w:val="00DA0F00"/>
    <w:rsid w:val="00DB041A"/>
    <w:rsid w:val="00DC36B1"/>
    <w:rsid w:val="00DD13BE"/>
    <w:rsid w:val="00DD5A9D"/>
    <w:rsid w:val="00E21A9B"/>
    <w:rsid w:val="00E22CC6"/>
    <w:rsid w:val="00E37A03"/>
    <w:rsid w:val="00E772DD"/>
    <w:rsid w:val="00E80FC6"/>
    <w:rsid w:val="00E86204"/>
    <w:rsid w:val="00E906D9"/>
    <w:rsid w:val="00EF5F3A"/>
    <w:rsid w:val="00F254DE"/>
    <w:rsid w:val="00F56D0E"/>
    <w:rsid w:val="00F618E0"/>
    <w:rsid w:val="00F92DF1"/>
    <w:rsid w:val="00FA1502"/>
    <w:rsid w:val="00FA36B1"/>
    <w:rsid w:val="00FE20FD"/>
    <w:rsid w:val="00FE46EF"/>
    <w:rsid w:val="00FF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F68DA"/>
  <w15:chartTrackingRefBased/>
  <w15:docId w15:val="{98555C4F-72B9-C044-9CD3-84D3B1BE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4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254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54DE"/>
  </w:style>
  <w:style w:type="character" w:styleId="PageNumber">
    <w:name w:val="page number"/>
    <w:basedOn w:val="DefaultParagraphFont"/>
    <w:uiPriority w:val="99"/>
    <w:semiHidden/>
    <w:unhideWhenUsed/>
    <w:rsid w:val="00F254DE"/>
  </w:style>
  <w:style w:type="character" w:styleId="Hyperlink">
    <w:name w:val="Hyperlink"/>
    <w:basedOn w:val="DefaultParagraphFont"/>
    <w:uiPriority w:val="99"/>
    <w:unhideWhenUsed/>
    <w:rsid w:val="00603B67"/>
    <w:rPr>
      <w:color w:val="0563C1" w:themeColor="hyperlink"/>
      <w:u w:val="single"/>
    </w:rPr>
  </w:style>
  <w:style w:type="paragraph" w:customStyle="1" w:styleId="MDPI16affiliation">
    <w:name w:val="MDPI_1.6_affiliation"/>
    <w:basedOn w:val="Normal"/>
    <w:qFormat/>
    <w:rsid w:val="00603B67"/>
    <w:pPr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table" w:customStyle="1" w:styleId="DefaultTable">
    <w:name w:val="Default Table"/>
    <w:rsid w:val="00603B67"/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7">
    <w:name w:val="ParaAttribute7"/>
    <w:rsid w:val="00603B67"/>
    <w:pPr>
      <w:wordWrap w:val="0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5">
    <w:name w:val="CharAttribute5"/>
    <w:rsid w:val="00603B67"/>
    <w:rPr>
      <w:rFonts w:ascii="Cambria" w:eastAsia="Cambria"/>
      <w:b/>
      <w:sz w:val="24"/>
    </w:rPr>
  </w:style>
  <w:style w:type="character" w:customStyle="1" w:styleId="CharAttribute11">
    <w:name w:val="CharAttribute11"/>
    <w:rsid w:val="00603B67"/>
    <w:rPr>
      <w:rFonts w:ascii="Cambria" w:eastAsia="Cambria"/>
      <w:sz w:val="24"/>
    </w:rPr>
  </w:style>
  <w:style w:type="character" w:customStyle="1" w:styleId="CharAttribute12">
    <w:name w:val="CharAttribute12"/>
    <w:rsid w:val="00603B67"/>
    <w:rPr>
      <w:rFonts w:ascii="Cambria" w:eastAsia="Cambria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FF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F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6B4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oelagnaf@hbku.edu.q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hyperlink" Target="mailto:maouida@hbku.edu.qa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5482</Words>
  <Characters>31248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 Esmat Elsayed Shalaby</dc:creator>
  <cp:keywords/>
  <dc:description/>
  <cp:lastModifiedBy>Karim Esmat Elsayed Shalaby</cp:lastModifiedBy>
  <cp:revision>5</cp:revision>
  <cp:lastPrinted>2021-08-04T13:44:00Z</cp:lastPrinted>
  <dcterms:created xsi:type="dcterms:W3CDTF">2022-02-24T11:14:00Z</dcterms:created>
  <dcterms:modified xsi:type="dcterms:W3CDTF">2022-02-24T11:58:00Z</dcterms:modified>
</cp:coreProperties>
</file>