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31D" w:rsidRDefault="00CA28B6" w:rsidP="000F6411">
      <w:pPr>
        <w:spacing w:line="480" w:lineRule="auto"/>
        <w:rPr>
          <w:rFonts w:ascii="Arial" w:hAnsi="Arial" w:cs="Arial"/>
          <w:b/>
          <w:color w:val="000000" w:themeColor="text1"/>
        </w:rPr>
      </w:pPr>
      <w:r w:rsidRPr="000F6411">
        <w:rPr>
          <w:rFonts w:ascii="Arial" w:hAnsi="Arial" w:cs="Arial"/>
          <w:b/>
          <w:color w:val="000000" w:themeColor="text1"/>
        </w:rPr>
        <w:t>Supplementary Apendix</w:t>
      </w:r>
    </w:p>
    <w:p w:rsidR="004C7F1C" w:rsidRDefault="004C7F1C" w:rsidP="000F6411">
      <w:pPr>
        <w:spacing w:after="0" w:line="360" w:lineRule="auto"/>
        <w:rPr>
          <w:rFonts w:ascii="Arial" w:hAnsi="Arial" w:cs="Arial"/>
          <w:b/>
          <w:lang w:val="en-US"/>
        </w:rPr>
      </w:pPr>
      <w:r w:rsidRPr="004C7F1C">
        <w:rPr>
          <w:rFonts w:ascii="Arial" w:hAnsi="Arial" w:cs="Arial"/>
          <w:b/>
          <w:lang w:val="en-US"/>
        </w:rPr>
        <w:t xml:space="preserve">Point mutations in the </w:t>
      </w:r>
      <w:r w:rsidRPr="004C7F1C">
        <w:rPr>
          <w:rFonts w:ascii="Arial" w:hAnsi="Arial" w:cs="Arial"/>
          <w:b/>
          <w:i/>
          <w:lang w:val="en-US"/>
        </w:rPr>
        <w:t>FLT3</w:t>
      </w:r>
      <w:r w:rsidRPr="004C7F1C">
        <w:rPr>
          <w:rFonts w:ascii="Arial" w:hAnsi="Arial" w:cs="Arial"/>
          <w:b/>
          <w:lang w:val="en-US"/>
        </w:rPr>
        <w:t xml:space="preserve">-ITD region are rare but recurrent alterations in adult AML and associated with concomitant </w:t>
      </w:r>
      <w:r w:rsidRPr="004C7F1C">
        <w:rPr>
          <w:rFonts w:ascii="Arial" w:hAnsi="Arial" w:cs="Arial"/>
          <w:b/>
          <w:i/>
          <w:lang w:val="en-US"/>
        </w:rPr>
        <w:t>KMT2A</w:t>
      </w:r>
      <w:r w:rsidRPr="004C7F1C">
        <w:rPr>
          <w:rFonts w:ascii="Arial" w:hAnsi="Arial" w:cs="Arial"/>
          <w:b/>
          <w:lang w:val="en-US"/>
        </w:rPr>
        <w:t xml:space="preserve">-PTD </w:t>
      </w:r>
    </w:p>
    <w:p w:rsidR="000F6411" w:rsidRPr="00341B23" w:rsidRDefault="000F6411" w:rsidP="000F6411">
      <w:pPr>
        <w:spacing w:after="0" w:line="360" w:lineRule="auto"/>
        <w:rPr>
          <w:rFonts w:ascii="Arial" w:hAnsi="Arial" w:cs="Arial"/>
          <w:lang w:val="en-US"/>
        </w:rPr>
      </w:pPr>
      <w:r>
        <w:rPr>
          <w:rFonts w:ascii="Arial" w:hAnsi="Arial" w:cs="Arial"/>
          <w:lang w:val="en-US"/>
        </w:rPr>
        <w:t>(Stasik et al.)</w:t>
      </w:r>
    </w:p>
    <w:p w:rsidR="000F6411" w:rsidRDefault="000F6411" w:rsidP="000F6411">
      <w:pPr>
        <w:spacing w:line="480" w:lineRule="auto"/>
        <w:jc w:val="both"/>
        <w:rPr>
          <w:rFonts w:ascii="Arial" w:hAnsi="Arial" w:cs="Arial"/>
          <w:b/>
          <w:lang w:val="en-US"/>
        </w:rPr>
      </w:pPr>
    </w:p>
    <w:p w:rsidR="000F6411" w:rsidRDefault="0061502E" w:rsidP="000F6411">
      <w:pPr>
        <w:spacing w:line="480" w:lineRule="auto"/>
        <w:jc w:val="both"/>
        <w:rPr>
          <w:rFonts w:ascii="Arial" w:hAnsi="Arial" w:cs="Arial"/>
          <w:b/>
          <w:lang w:val="en-US"/>
        </w:rPr>
      </w:pPr>
      <w:r w:rsidRPr="000F6411">
        <w:rPr>
          <w:rFonts w:ascii="Arial" w:hAnsi="Arial" w:cs="Arial"/>
          <w:b/>
          <w:color w:val="000000" w:themeColor="text1"/>
        </w:rPr>
        <w:t>Supplementary</w:t>
      </w:r>
      <w:r>
        <w:rPr>
          <w:rFonts w:ascii="Arial" w:hAnsi="Arial" w:cs="Arial"/>
          <w:b/>
          <w:lang w:val="en-US"/>
        </w:rPr>
        <w:t xml:space="preserve"> </w:t>
      </w:r>
      <w:r w:rsidR="000F6411">
        <w:rPr>
          <w:rFonts w:ascii="Arial" w:hAnsi="Arial" w:cs="Arial"/>
          <w:b/>
          <w:lang w:val="en-US"/>
        </w:rPr>
        <w:t>Methods</w:t>
      </w:r>
    </w:p>
    <w:p w:rsidR="000F6411" w:rsidRPr="0061502E" w:rsidRDefault="000F6411" w:rsidP="000F6411">
      <w:pPr>
        <w:spacing w:line="480" w:lineRule="auto"/>
        <w:jc w:val="both"/>
        <w:rPr>
          <w:rFonts w:ascii="Arial" w:hAnsi="Arial" w:cs="Arial"/>
          <w:i/>
          <w:lang w:val="en-US"/>
        </w:rPr>
      </w:pPr>
      <w:r w:rsidRPr="0061502E">
        <w:rPr>
          <w:rFonts w:ascii="Arial" w:hAnsi="Arial" w:cs="Arial"/>
          <w:i/>
          <w:lang w:val="en-US"/>
        </w:rPr>
        <w:t xml:space="preserve">DNA preparation and targeted sequencing using NGS </w:t>
      </w:r>
    </w:p>
    <w:p w:rsidR="000F6411" w:rsidRDefault="000F6411" w:rsidP="000F6411">
      <w:pPr>
        <w:autoSpaceDE w:val="0"/>
        <w:autoSpaceDN w:val="0"/>
        <w:adjustRightInd w:val="0"/>
        <w:spacing w:after="0" w:line="480" w:lineRule="auto"/>
        <w:jc w:val="both"/>
        <w:rPr>
          <w:rFonts w:ascii="Arial" w:hAnsi="Arial" w:cs="Arial"/>
          <w:color w:val="000000"/>
        </w:rPr>
      </w:pPr>
      <w:r>
        <w:rPr>
          <w:rFonts w:ascii="Arial" w:hAnsi="Arial" w:cs="Arial"/>
          <w:color w:val="000000"/>
        </w:rPr>
        <w:t>P</w:t>
      </w:r>
      <w:r w:rsidRPr="008C4B17">
        <w:rPr>
          <w:rFonts w:ascii="Arial" w:hAnsi="Arial" w:cs="Arial"/>
          <w:color w:val="000000"/>
        </w:rPr>
        <w:t xml:space="preserve">rofiling of </w:t>
      </w:r>
      <w:r>
        <w:rPr>
          <w:rFonts w:ascii="Arial" w:hAnsi="Arial" w:cs="Arial"/>
          <w:i/>
          <w:color w:val="000000"/>
        </w:rPr>
        <w:t>FLT3</w:t>
      </w:r>
      <w:r>
        <w:rPr>
          <w:rFonts w:ascii="Arial" w:hAnsi="Arial" w:cs="Arial"/>
          <w:color w:val="000000"/>
        </w:rPr>
        <w:t xml:space="preserve"> mutational status and associated co-mutations </w:t>
      </w:r>
      <w:r w:rsidRPr="008C4B17">
        <w:rPr>
          <w:rFonts w:ascii="Arial" w:hAnsi="Arial" w:cs="Arial"/>
          <w:color w:val="000000"/>
        </w:rPr>
        <w:t xml:space="preserve">was </w:t>
      </w:r>
      <w:r>
        <w:rPr>
          <w:rFonts w:ascii="Arial" w:hAnsi="Arial" w:cs="Arial"/>
          <w:color w:val="000000"/>
        </w:rPr>
        <w:t>performed</w:t>
      </w:r>
      <w:r w:rsidRPr="008C4B17">
        <w:rPr>
          <w:rFonts w:ascii="Arial" w:hAnsi="Arial" w:cs="Arial"/>
          <w:color w:val="000000"/>
        </w:rPr>
        <w:t xml:space="preserve"> by targeted resequencing using the TruSight Myeloid assay</w:t>
      </w:r>
      <w:r>
        <w:rPr>
          <w:rFonts w:ascii="Arial" w:hAnsi="Arial" w:cs="Arial"/>
          <w:color w:val="000000"/>
        </w:rPr>
        <w:t xml:space="preserve"> </w:t>
      </w:r>
      <w:r w:rsidRPr="008C4B17">
        <w:rPr>
          <w:rFonts w:ascii="Arial" w:hAnsi="Arial" w:cs="Arial"/>
          <w:color w:val="000000"/>
        </w:rPr>
        <w:t xml:space="preserve">(Illumina) </w:t>
      </w:r>
      <w:r>
        <w:rPr>
          <w:rFonts w:ascii="Arial" w:hAnsi="Arial" w:cs="Arial"/>
          <w:color w:val="000000"/>
        </w:rPr>
        <w:t xml:space="preserve">covering </w:t>
      </w:r>
      <w:r w:rsidRPr="008C4B17">
        <w:rPr>
          <w:rFonts w:ascii="Arial" w:hAnsi="Arial" w:cs="Arial"/>
          <w:color w:val="000000"/>
        </w:rPr>
        <w:t>54 genes</w:t>
      </w:r>
      <w:r w:rsidRPr="0074175D">
        <w:rPr>
          <w:rFonts w:ascii="Arial" w:hAnsi="Arial" w:cs="Arial"/>
          <w:color w:val="000000"/>
        </w:rPr>
        <w:t xml:space="preserve"> </w:t>
      </w:r>
      <w:r w:rsidRPr="008C4B17">
        <w:rPr>
          <w:rFonts w:ascii="Arial" w:hAnsi="Arial" w:cs="Arial"/>
          <w:color w:val="000000"/>
        </w:rPr>
        <w:t>frequently</w:t>
      </w:r>
      <w:r>
        <w:rPr>
          <w:rFonts w:ascii="Arial" w:hAnsi="Arial" w:cs="Arial"/>
          <w:color w:val="000000"/>
        </w:rPr>
        <w:t xml:space="preserve"> </w:t>
      </w:r>
      <w:r w:rsidRPr="008C4B17">
        <w:rPr>
          <w:rFonts w:ascii="Arial" w:hAnsi="Arial" w:cs="Arial"/>
          <w:color w:val="000000"/>
        </w:rPr>
        <w:t xml:space="preserve">mutated in AML: </w:t>
      </w:r>
      <w:r w:rsidRPr="0074175D">
        <w:rPr>
          <w:rFonts w:ascii="Arial" w:hAnsi="Arial" w:cs="Arial"/>
          <w:i/>
          <w:color w:val="000000"/>
        </w:rPr>
        <w:t>BCOR</w:t>
      </w:r>
      <w:r w:rsidRPr="008C4B17">
        <w:rPr>
          <w:rFonts w:ascii="Arial" w:hAnsi="Arial" w:cs="Arial"/>
          <w:color w:val="000000"/>
        </w:rPr>
        <w:t xml:space="preserve">, </w:t>
      </w:r>
      <w:r w:rsidRPr="0074175D">
        <w:rPr>
          <w:rFonts w:ascii="Arial" w:hAnsi="Arial" w:cs="Arial"/>
          <w:i/>
          <w:color w:val="000000"/>
        </w:rPr>
        <w:t>BCORL1</w:t>
      </w:r>
      <w:r w:rsidRPr="008C4B17">
        <w:rPr>
          <w:rFonts w:ascii="Arial" w:hAnsi="Arial" w:cs="Arial"/>
          <w:color w:val="000000"/>
        </w:rPr>
        <w:t xml:space="preserve">, </w:t>
      </w:r>
      <w:r w:rsidRPr="0074175D">
        <w:rPr>
          <w:rFonts w:ascii="Arial" w:hAnsi="Arial" w:cs="Arial"/>
          <w:i/>
          <w:color w:val="000000"/>
        </w:rPr>
        <w:t>CDKN2A</w:t>
      </w:r>
      <w:r w:rsidRPr="008C4B17">
        <w:rPr>
          <w:rFonts w:ascii="Arial" w:hAnsi="Arial" w:cs="Arial"/>
          <w:color w:val="000000"/>
        </w:rPr>
        <w:t xml:space="preserve">, </w:t>
      </w:r>
      <w:r w:rsidRPr="0074175D">
        <w:rPr>
          <w:rFonts w:ascii="Arial" w:hAnsi="Arial" w:cs="Arial"/>
          <w:i/>
          <w:color w:val="000000"/>
        </w:rPr>
        <w:t>CEBPA</w:t>
      </w:r>
      <w:r w:rsidRPr="008C4B17">
        <w:rPr>
          <w:rFonts w:ascii="Arial" w:hAnsi="Arial" w:cs="Arial"/>
          <w:color w:val="000000"/>
        </w:rPr>
        <w:t xml:space="preserve">, </w:t>
      </w:r>
      <w:r w:rsidRPr="0074175D">
        <w:rPr>
          <w:rFonts w:ascii="Arial" w:hAnsi="Arial" w:cs="Arial"/>
          <w:i/>
          <w:color w:val="000000"/>
        </w:rPr>
        <w:t>CUX1</w:t>
      </w:r>
      <w:r w:rsidRPr="008C4B17">
        <w:rPr>
          <w:rFonts w:ascii="Arial" w:hAnsi="Arial" w:cs="Arial"/>
          <w:color w:val="000000"/>
        </w:rPr>
        <w:t>,</w:t>
      </w:r>
      <w:r>
        <w:rPr>
          <w:rFonts w:ascii="Arial" w:hAnsi="Arial" w:cs="Arial"/>
          <w:color w:val="000000"/>
        </w:rPr>
        <w:t xml:space="preserve"> </w:t>
      </w:r>
      <w:r w:rsidRPr="0074175D">
        <w:rPr>
          <w:rFonts w:ascii="Arial" w:hAnsi="Arial" w:cs="Arial"/>
          <w:i/>
          <w:color w:val="000000"/>
        </w:rPr>
        <w:t>DNMT3A</w:t>
      </w:r>
      <w:r w:rsidRPr="008C4B17">
        <w:rPr>
          <w:rFonts w:ascii="Arial" w:hAnsi="Arial" w:cs="Arial"/>
          <w:color w:val="000000"/>
        </w:rPr>
        <w:t xml:space="preserve">, </w:t>
      </w:r>
      <w:r w:rsidRPr="0074175D">
        <w:rPr>
          <w:rFonts w:ascii="Arial" w:hAnsi="Arial" w:cs="Arial"/>
          <w:i/>
          <w:color w:val="000000"/>
        </w:rPr>
        <w:t>ETV6</w:t>
      </w:r>
      <w:r w:rsidRPr="008C4B17">
        <w:rPr>
          <w:rFonts w:ascii="Arial" w:hAnsi="Arial" w:cs="Arial"/>
          <w:color w:val="000000"/>
        </w:rPr>
        <w:t>,</w:t>
      </w:r>
      <w:r>
        <w:rPr>
          <w:rFonts w:ascii="Arial" w:hAnsi="Arial" w:cs="Arial"/>
          <w:color w:val="000000"/>
        </w:rPr>
        <w:t xml:space="preserve"> </w:t>
      </w:r>
      <w:r w:rsidRPr="0074175D">
        <w:rPr>
          <w:rFonts w:ascii="Arial" w:hAnsi="Arial" w:cs="Arial"/>
          <w:i/>
          <w:color w:val="000000"/>
        </w:rPr>
        <w:t>EZH2</w:t>
      </w:r>
      <w:r w:rsidRPr="008C4B17">
        <w:rPr>
          <w:rFonts w:ascii="Arial" w:hAnsi="Arial" w:cs="Arial"/>
          <w:color w:val="000000"/>
        </w:rPr>
        <w:t xml:space="preserve">, </w:t>
      </w:r>
      <w:r w:rsidRPr="0074175D">
        <w:rPr>
          <w:rFonts w:ascii="Arial" w:hAnsi="Arial" w:cs="Arial"/>
          <w:i/>
          <w:color w:val="000000"/>
        </w:rPr>
        <w:t>IKZF1</w:t>
      </w:r>
      <w:r w:rsidRPr="008C4B17">
        <w:rPr>
          <w:rFonts w:ascii="Arial" w:hAnsi="Arial" w:cs="Arial"/>
          <w:color w:val="000000"/>
        </w:rPr>
        <w:t>,</w:t>
      </w:r>
      <w:r>
        <w:rPr>
          <w:rFonts w:ascii="Arial" w:hAnsi="Arial" w:cs="Arial"/>
          <w:color w:val="000000"/>
        </w:rPr>
        <w:t xml:space="preserve"> </w:t>
      </w:r>
      <w:r w:rsidRPr="0074175D">
        <w:rPr>
          <w:rFonts w:ascii="Arial" w:hAnsi="Arial" w:cs="Arial"/>
          <w:i/>
          <w:color w:val="000000"/>
        </w:rPr>
        <w:t>KDM6A</w:t>
      </w:r>
      <w:r>
        <w:rPr>
          <w:rFonts w:ascii="Arial" w:hAnsi="Arial" w:cs="Arial"/>
          <w:color w:val="000000"/>
        </w:rPr>
        <w:t xml:space="preserve">, </w:t>
      </w:r>
      <w:r w:rsidRPr="0074175D">
        <w:rPr>
          <w:rFonts w:ascii="Arial" w:hAnsi="Arial" w:cs="Arial"/>
          <w:i/>
          <w:color w:val="000000"/>
        </w:rPr>
        <w:t>PHF6</w:t>
      </w:r>
      <w:r>
        <w:rPr>
          <w:rFonts w:ascii="Arial" w:hAnsi="Arial" w:cs="Arial"/>
          <w:color w:val="000000"/>
        </w:rPr>
        <w:t xml:space="preserve">, </w:t>
      </w:r>
      <w:r w:rsidRPr="0074175D">
        <w:rPr>
          <w:rFonts w:ascii="Arial" w:hAnsi="Arial" w:cs="Arial"/>
          <w:i/>
          <w:color w:val="000000"/>
        </w:rPr>
        <w:t>RAD21</w:t>
      </w:r>
      <w:r>
        <w:rPr>
          <w:rFonts w:ascii="Arial" w:hAnsi="Arial" w:cs="Arial"/>
          <w:color w:val="000000"/>
        </w:rPr>
        <w:t xml:space="preserve">, </w:t>
      </w:r>
      <w:r w:rsidRPr="0074175D">
        <w:rPr>
          <w:rFonts w:ascii="Arial" w:hAnsi="Arial" w:cs="Arial"/>
          <w:i/>
          <w:color w:val="000000"/>
        </w:rPr>
        <w:t>RUNX1</w:t>
      </w:r>
      <w:r>
        <w:rPr>
          <w:rFonts w:ascii="Arial" w:hAnsi="Arial" w:cs="Arial"/>
          <w:color w:val="000000"/>
        </w:rPr>
        <w:t xml:space="preserve">, </w:t>
      </w:r>
      <w:r w:rsidRPr="0074175D">
        <w:rPr>
          <w:rFonts w:ascii="Arial" w:hAnsi="Arial" w:cs="Arial"/>
          <w:i/>
          <w:color w:val="000000"/>
        </w:rPr>
        <w:t>STAG2</w:t>
      </w:r>
      <w:r>
        <w:rPr>
          <w:rFonts w:ascii="Arial" w:hAnsi="Arial" w:cs="Arial"/>
          <w:color w:val="000000"/>
        </w:rPr>
        <w:t xml:space="preserve">, </w:t>
      </w:r>
      <w:r w:rsidRPr="0074175D">
        <w:rPr>
          <w:rFonts w:ascii="Arial" w:hAnsi="Arial" w:cs="Arial"/>
          <w:i/>
          <w:color w:val="000000"/>
        </w:rPr>
        <w:t>ZRSR2</w:t>
      </w:r>
      <w:r>
        <w:rPr>
          <w:rFonts w:ascii="Arial" w:hAnsi="Arial" w:cs="Arial"/>
          <w:color w:val="000000"/>
        </w:rPr>
        <w:t>,</w:t>
      </w:r>
      <w:r w:rsidRPr="008C4B17">
        <w:rPr>
          <w:rFonts w:ascii="Arial" w:hAnsi="Arial" w:cs="Arial"/>
          <w:color w:val="000000"/>
        </w:rPr>
        <w:t xml:space="preserve"> </w:t>
      </w:r>
      <w:r w:rsidRPr="0074175D">
        <w:rPr>
          <w:rFonts w:ascii="Arial" w:hAnsi="Arial" w:cs="Arial"/>
          <w:i/>
          <w:color w:val="000000"/>
        </w:rPr>
        <w:t>ABL1</w:t>
      </w:r>
      <w:r w:rsidRPr="008C4B17">
        <w:rPr>
          <w:rFonts w:ascii="Arial" w:hAnsi="Arial" w:cs="Arial"/>
          <w:color w:val="000000"/>
        </w:rPr>
        <w:t xml:space="preserve">, </w:t>
      </w:r>
      <w:r w:rsidRPr="0074175D">
        <w:rPr>
          <w:rFonts w:ascii="Arial" w:hAnsi="Arial" w:cs="Arial"/>
          <w:i/>
          <w:color w:val="000000"/>
        </w:rPr>
        <w:t>ASXL1</w:t>
      </w:r>
      <w:r w:rsidRPr="008C4B17">
        <w:rPr>
          <w:rFonts w:ascii="Arial" w:hAnsi="Arial" w:cs="Arial"/>
          <w:color w:val="000000"/>
        </w:rPr>
        <w:t xml:space="preserve">, </w:t>
      </w:r>
      <w:r w:rsidRPr="0074175D">
        <w:rPr>
          <w:rFonts w:ascii="Arial" w:hAnsi="Arial" w:cs="Arial"/>
          <w:i/>
          <w:color w:val="000000"/>
        </w:rPr>
        <w:t>ATRX</w:t>
      </w:r>
      <w:r w:rsidRPr="008C4B17">
        <w:rPr>
          <w:rFonts w:ascii="Arial" w:hAnsi="Arial" w:cs="Arial"/>
          <w:color w:val="000000"/>
        </w:rPr>
        <w:t xml:space="preserve">, </w:t>
      </w:r>
      <w:r w:rsidRPr="0074175D">
        <w:rPr>
          <w:rFonts w:ascii="Arial" w:hAnsi="Arial" w:cs="Arial"/>
          <w:i/>
          <w:color w:val="000000"/>
        </w:rPr>
        <w:t>BRAF</w:t>
      </w:r>
      <w:r w:rsidRPr="008C4B17">
        <w:rPr>
          <w:rFonts w:ascii="Arial" w:hAnsi="Arial" w:cs="Arial"/>
          <w:color w:val="000000"/>
        </w:rPr>
        <w:t xml:space="preserve">, </w:t>
      </w:r>
      <w:r w:rsidRPr="0074175D">
        <w:rPr>
          <w:rFonts w:ascii="Arial" w:hAnsi="Arial" w:cs="Arial"/>
          <w:i/>
          <w:color w:val="000000"/>
        </w:rPr>
        <w:t>CALR</w:t>
      </w:r>
      <w:r w:rsidRPr="008C4B17">
        <w:rPr>
          <w:rFonts w:ascii="Arial" w:hAnsi="Arial" w:cs="Arial"/>
          <w:color w:val="000000"/>
        </w:rPr>
        <w:t xml:space="preserve">, </w:t>
      </w:r>
      <w:r w:rsidRPr="0074175D">
        <w:rPr>
          <w:rFonts w:ascii="Arial" w:hAnsi="Arial" w:cs="Arial"/>
          <w:i/>
          <w:color w:val="000000"/>
        </w:rPr>
        <w:t>CBL</w:t>
      </w:r>
      <w:r w:rsidRPr="008C4B17">
        <w:rPr>
          <w:rFonts w:ascii="Arial" w:hAnsi="Arial" w:cs="Arial"/>
          <w:color w:val="000000"/>
        </w:rPr>
        <w:t xml:space="preserve">, </w:t>
      </w:r>
      <w:r w:rsidRPr="0074175D">
        <w:rPr>
          <w:rFonts w:ascii="Arial" w:hAnsi="Arial" w:cs="Arial"/>
          <w:i/>
          <w:color w:val="000000"/>
        </w:rPr>
        <w:t>CBLB</w:t>
      </w:r>
      <w:r w:rsidRPr="008C4B17">
        <w:rPr>
          <w:rFonts w:ascii="Arial" w:hAnsi="Arial" w:cs="Arial"/>
          <w:color w:val="000000"/>
        </w:rPr>
        <w:t xml:space="preserve">, </w:t>
      </w:r>
      <w:r w:rsidRPr="0074175D">
        <w:rPr>
          <w:rFonts w:ascii="Arial" w:hAnsi="Arial" w:cs="Arial"/>
          <w:i/>
          <w:color w:val="000000"/>
        </w:rPr>
        <w:t>CBLC</w:t>
      </w:r>
      <w:r w:rsidRPr="008C4B17">
        <w:rPr>
          <w:rFonts w:ascii="Arial" w:hAnsi="Arial" w:cs="Arial"/>
          <w:color w:val="000000"/>
        </w:rPr>
        <w:t xml:space="preserve">, </w:t>
      </w:r>
      <w:r w:rsidRPr="0074175D">
        <w:rPr>
          <w:rFonts w:ascii="Arial" w:hAnsi="Arial" w:cs="Arial"/>
          <w:i/>
          <w:color w:val="000000"/>
        </w:rPr>
        <w:t>CDKN2A</w:t>
      </w:r>
      <w:r w:rsidRPr="008C4B17">
        <w:rPr>
          <w:rFonts w:ascii="Arial" w:hAnsi="Arial" w:cs="Arial"/>
          <w:color w:val="000000"/>
        </w:rPr>
        <w:t xml:space="preserve">, </w:t>
      </w:r>
      <w:r w:rsidRPr="0074175D">
        <w:rPr>
          <w:rFonts w:ascii="Arial" w:hAnsi="Arial" w:cs="Arial"/>
          <w:i/>
          <w:color w:val="000000"/>
        </w:rPr>
        <w:t>CSF3R</w:t>
      </w:r>
      <w:r w:rsidRPr="008C4B17">
        <w:rPr>
          <w:rFonts w:ascii="Arial" w:hAnsi="Arial" w:cs="Arial"/>
          <w:color w:val="000000"/>
        </w:rPr>
        <w:t>,</w:t>
      </w:r>
      <w:r>
        <w:rPr>
          <w:rFonts w:ascii="Arial" w:hAnsi="Arial" w:cs="Arial"/>
          <w:color w:val="000000"/>
        </w:rPr>
        <w:t xml:space="preserve"> </w:t>
      </w:r>
      <w:r w:rsidRPr="0074175D">
        <w:rPr>
          <w:rFonts w:ascii="Arial" w:hAnsi="Arial" w:cs="Arial"/>
          <w:i/>
          <w:color w:val="000000"/>
        </w:rPr>
        <w:t>FBXW7</w:t>
      </w:r>
      <w:r w:rsidRPr="008C4B17">
        <w:rPr>
          <w:rFonts w:ascii="Arial" w:hAnsi="Arial" w:cs="Arial"/>
          <w:color w:val="000000"/>
        </w:rPr>
        <w:t xml:space="preserve">, </w:t>
      </w:r>
      <w:r w:rsidRPr="0074175D">
        <w:rPr>
          <w:rFonts w:ascii="Arial" w:hAnsi="Arial" w:cs="Arial"/>
          <w:i/>
          <w:color w:val="000000"/>
        </w:rPr>
        <w:t>FLT3</w:t>
      </w:r>
      <w:r w:rsidRPr="008C4B17">
        <w:rPr>
          <w:rFonts w:ascii="Arial" w:hAnsi="Arial" w:cs="Arial"/>
          <w:color w:val="000000"/>
        </w:rPr>
        <w:t xml:space="preserve">, </w:t>
      </w:r>
      <w:r w:rsidRPr="0074175D">
        <w:rPr>
          <w:rFonts w:ascii="Arial" w:hAnsi="Arial" w:cs="Arial"/>
          <w:i/>
          <w:color w:val="000000"/>
        </w:rPr>
        <w:t>GATA1</w:t>
      </w:r>
      <w:r w:rsidRPr="008C4B17">
        <w:rPr>
          <w:rFonts w:ascii="Arial" w:hAnsi="Arial" w:cs="Arial"/>
          <w:color w:val="000000"/>
        </w:rPr>
        <w:t xml:space="preserve">, </w:t>
      </w:r>
      <w:r w:rsidRPr="0074175D">
        <w:rPr>
          <w:rFonts w:ascii="Arial" w:hAnsi="Arial" w:cs="Arial"/>
          <w:i/>
          <w:color w:val="000000"/>
        </w:rPr>
        <w:t>GATA2</w:t>
      </w:r>
      <w:r w:rsidRPr="008C4B17">
        <w:rPr>
          <w:rFonts w:ascii="Arial" w:hAnsi="Arial" w:cs="Arial"/>
          <w:color w:val="000000"/>
        </w:rPr>
        <w:t xml:space="preserve">, </w:t>
      </w:r>
      <w:r w:rsidRPr="0074175D">
        <w:rPr>
          <w:rFonts w:ascii="Arial" w:hAnsi="Arial" w:cs="Arial"/>
          <w:i/>
          <w:color w:val="000000"/>
        </w:rPr>
        <w:t>GNAS</w:t>
      </w:r>
      <w:r w:rsidRPr="008C4B17">
        <w:rPr>
          <w:rFonts w:ascii="Arial" w:hAnsi="Arial" w:cs="Arial"/>
          <w:color w:val="000000"/>
        </w:rPr>
        <w:t xml:space="preserve">, </w:t>
      </w:r>
      <w:r w:rsidRPr="0074175D">
        <w:rPr>
          <w:rFonts w:ascii="Arial" w:hAnsi="Arial" w:cs="Arial"/>
          <w:i/>
          <w:color w:val="000000"/>
        </w:rPr>
        <w:t>HRAS</w:t>
      </w:r>
      <w:r w:rsidRPr="008C4B17">
        <w:rPr>
          <w:rFonts w:ascii="Arial" w:hAnsi="Arial" w:cs="Arial"/>
          <w:color w:val="000000"/>
        </w:rPr>
        <w:t xml:space="preserve">, </w:t>
      </w:r>
      <w:r w:rsidRPr="0074175D">
        <w:rPr>
          <w:rFonts w:ascii="Arial" w:hAnsi="Arial" w:cs="Arial"/>
          <w:i/>
          <w:color w:val="000000"/>
        </w:rPr>
        <w:t>IDH1</w:t>
      </w:r>
      <w:r w:rsidRPr="008C4B17">
        <w:rPr>
          <w:rFonts w:ascii="Arial" w:hAnsi="Arial" w:cs="Arial"/>
          <w:color w:val="000000"/>
        </w:rPr>
        <w:t xml:space="preserve">, </w:t>
      </w:r>
      <w:r w:rsidRPr="0074175D">
        <w:rPr>
          <w:rFonts w:ascii="Arial" w:hAnsi="Arial" w:cs="Arial"/>
          <w:i/>
          <w:color w:val="000000"/>
        </w:rPr>
        <w:t>IDH2</w:t>
      </w:r>
      <w:r w:rsidRPr="008C4B17">
        <w:rPr>
          <w:rFonts w:ascii="Arial" w:hAnsi="Arial" w:cs="Arial"/>
          <w:color w:val="000000"/>
        </w:rPr>
        <w:t xml:space="preserve">, </w:t>
      </w:r>
      <w:r w:rsidRPr="0074175D">
        <w:rPr>
          <w:rFonts w:ascii="Arial" w:hAnsi="Arial" w:cs="Arial"/>
          <w:i/>
          <w:color w:val="000000"/>
        </w:rPr>
        <w:t>JAK2</w:t>
      </w:r>
      <w:r w:rsidRPr="008C4B17">
        <w:rPr>
          <w:rFonts w:ascii="Arial" w:hAnsi="Arial" w:cs="Arial"/>
          <w:color w:val="000000"/>
        </w:rPr>
        <w:t xml:space="preserve">, </w:t>
      </w:r>
      <w:r w:rsidRPr="0074175D">
        <w:rPr>
          <w:rFonts w:ascii="Arial" w:hAnsi="Arial" w:cs="Arial"/>
          <w:i/>
          <w:color w:val="000000"/>
        </w:rPr>
        <w:t>JAK3</w:t>
      </w:r>
      <w:r w:rsidRPr="008C4B17">
        <w:rPr>
          <w:rFonts w:ascii="Arial" w:hAnsi="Arial" w:cs="Arial"/>
          <w:color w:val="000000"/>
        </w:rPr>
        <w:t xml:space="preserve">, </w:t>
      </w:r>
      <w:r w:rsidRPr="0074175D">
        <w:rPr>
          <w:rFonts w:ascii="Arial" w:hAnsi="Arial" w:cs="Arial"/>
          <w:i/>
          <w:color w:val="000000"/>
        </w:rPr>
        <w:t>KIT</w:t>
      </w:r>
      <w:r w:rsidRPr="0074175D">
        <w:rPr>
          <w:rFonts w:ascii="Arial" w:hAnsi="Arial" w:cs="Arial"/>
          <w:color w:val="000000"/>
        </w:rPr>
        <w:t xml:space="preserve">, </w:t>
      </w:r>
      <w:r w:rsidRPr="0074175D">
        <w:rPr>
          <w:rFonts w:ascii="Arial" w:hAnsi="Arial" w:cs="Arial"/>
          <w:i/>
          <w:color w:val="000000"/>
        </w:rPr>
        <w:t>KRAS</w:t>
      </w:r>
      <w:r w:rsidRPr="008C4B17">
        <w:rPr>
          <w:rFonts w:ascii="Arial" w:hAnsi="Arial" w:cs="Arial"/>
          <w:color w:val="000000"/>
        </w:rPr>
        <w:t>,</w:t>
      </w:r>
      <w:r>
        <w:rPr>
          <w:rFonts w:ascii="Arial" w:hAnsi="Arial" w:cs="Arial"/>
          <w:color w:val="000000"/>
        </w:rPr>
        <w:t xml:space="preserve"> </w:t>
      </w:r>
      <w:r w:rsidR="004C7F1C" w:rsidRPr="004C7F1C">
        <w:rPr>
          <w:rFonts w:ascii="Arial" w:hAnsi="Arial" w:cs="Arial"/>
          <w:i/>
          <w:color w:val="000000"/>
        </w:rPr>
        <w:t>KMT2A</w:t>
      </w:r>
      <w:r w:rsidRPr="008C4B17">
        <w:rPr>
          <w:rFonts w:ascii="Arial" w:hAnsi="Arial" w:cs="Arial"/>
          <w:color w:val="000000"/>
        </w:rPr>
        <w:t xml:space="preserve">, </w:t>
      </w:r>
      <w:r w:rsidRPr="0074175D">
        <w:rPr>
          <w:rFonts w:ascii="Arial" w:hAnsi="Arial" w:cs="Arial"/>
          <w:i/>
          <w:color w:val="000000"/>
        </w:rPr>
        <w:t>MPL</w:t>
      </w:r>
      <w:r w:rsidRPr="008C4B17">
        <w:rPr>
          <w:rFonts w:ascii="Arial" w:hAnsi="Arial" w:cs="Arial"/>
          <w:color w:val="000000"/>
        </w:rPr>
        <w:t xml:space="preserve">, </w:t>
      </w:r>
      <w:r w:rsidRPr="0074175D">
        <w:rPr>
          <w:rFonts w:ascii="Arial" w:hAnsi="Arial" w:cs="Arial"/>
          <w:i/>
          <w:color w:val="000000"/>
        </w:rPr>
        <w:t>MYD88</w:t>
      </w:r>
      <w:r w:rsidRPr="0074175D">
        <w:rPr>
          <w:rFonts w:ascii="Arial" w:hAnsi="Arial" w:cs="Arial"/>
          <w:color w:val="000000"/>
        </w:rPr>
        <w:t xml:space="preserve">, </w:t>
      </w:r>
      <w:r w:rsidRPr="0074175D">
        <w:rPr>
          <w:rFonts w:ascii="Arial" w:hAnsi="Arial" w:cs="Arial"/>
          <w:i/>
          <w:color w:val="000000"/>
        </w:rPr>
        <w:t>NOTCH1</w:t>
      </w:r>
      <w:r w:rsidRPr="008C4B17">
        <w:rPr>
          <w:rFonts w:ascii="Arial" w:hAnsi="Arial" w:cs="Arial"/>
          <w:color w:val="000000"/>
        </w:rPr>
        <w:t xml:space="preserve">, </w:t>
      </w:r>
      <w:r w:rsidRPr="0074175D">
        <w:rPr>
          <w:rFonts w:ascii="Arial" w:hAnsi="Arial" w:cs="Arial"/>
          <w:i/>
          <w:color w:val="000000"/>
        </w:rPr>
        <w:t>NPM1</w:t>
      </w:r>
      <w:r w:rsidRPr="008C4B17">
        <w:rPr>
          <w:rFonts w:ascii="Arial" w:hAnsi="Arial" w:cs="Arial"/>
          <w:color w:val="000000"/>
        </w:rPr>
        <w:t xml:space="preserve">, </w:t>
      </w:r>
      <w:r w:rsidRPr="0074175D">
        <w:rPr>
          <w:rFonts w:ascii="Arial" w:hAnsi="Arial" w:cs="Arial"/>
          <w:i/>
          <w:color w:val="000000"/>
        </w:rPr>
        <w:t>NRAS</w:t>
      </w:r>
      <w:r w:rsidRPr="008C4B17">
        <w:rPr>
          <w:rFonts w:ascii="Arial" w:hAnsi="Arial" w:cs="Arial"/>
          <w:color w:val="000000"/>
        </w:rPr>
        <w:t xml:space="preserve">, </w:t>
      </w:r>
      <w:r w:rsidRPr="0074175D">
        <w:rPr>
          <w:rFonts w:ascii="Arial" w:hAnsi="Arial" w:cs="Arial"/>
          <w:i/>
          <w:color w:val="000000"/>
        </w:rPr>
        <w:t>PDGFRA</w:t>
      </w:r>
      <w:r w:rsidRPr="008C4B17">
        <w:rPr>
          <w:rFonts w:ascii="Arial" w:hAnsi="Arial" w:cs="Arial"/>
          <w:color w:val="000000"/>
        </w:rPr>
        <w:t xml:space="preserve">, </w:t>
      </w:r>
      <w:r w:rsidRPr="0074175D">
        <w:rPr>
          <w:rFonts w:ascii="Arial" w:hAnsi="Arial" w:cs="Arial"/>
          <w:i/>
          <w:color w:val="000000"/>
        </w:rPr>
        <w:t>PTEN</w:t>
      </w:r>
      <w:r w:rsidRPr="008C4B17">
        <w:rPr>
          <w:rFonts w:ascii="Arial" w:hAnsi="Arial" w:cs="Arial"/>
          <w:color w:val="000000"/>
        </w:rPr>
        <w:t xml:space="preserve">, </w:t>
      </w:r>
      <w:r w:rsidRPr="0074175D">
        <w:rPr>
          <w:rFonts w:ascii="Arial" w:hAnsi="Arial" w:cs="Arial"/>
          <w:i/>
          <w:color w:val="000000"/>
        </w:rPr>
        <w:t>PTPN11</w:t>
      </w:r>
      <w:r w:rsidRPr="008C4B17">
        <w:rPr>
          <w:rFonts w:ascii="Arial" w:hAnsi="Arial" w:cs="Arial"/>
          <w:color w:val="000000"/>
        </w:rPr>
        <w:t xml:space="preserve">, </w:t>
      </w:r>
      <w:r w:rsidRPr="0074175D">
        <w:rPr>
          <w:rFonts w:ascii="Arial" w:hAnsi="Arial" w:cs="Arial"/>
          <w:i/>
          <w:color w:val="000000"/>
        </w:rPr>
        <w:t>SETBP1</w:t>
      </w:r>
      <w:r w:rsidRPr="008C4B17">
        <w:rPr>
          <w:rFonts w:ascii="Arial" w:hAnsi="Arial" w:cs="Arial"/>
          <w:color w:val="000000"/>
        </w:rPr>
        <w:t>,</w:t>
      </w:r>
      <w:r>
        <w:rPr>
          <w:rFonts w:ascii="Arial" w:hAnsi="Arial" w:cs="Arial"/>
          <w:color w:val="000000"/>
        </w:rPr>
        <w:t xml:space="preserve"> </w:t>
      </w:r>
      <w:r w:rsidRPr="0074175D">
        <w:rPr>
          <w:rFonts w:ascii="Arial" w:hAnsi="Arial" w:cs="Arial"/>
          <w:i/>
          <w:color w:val="000000"/>
        </w:rPr>
        <w:t>SF3B1</w:t>
      </w:r>
      <w:r w:rsidRPr="008C4B17">
        <w:rPr>
          <w:rFonts w:ascii="Arial" w:hAnsi="Arial" w:cs="Arial"/>
          <w:color w:val="000000"/>
        </w:rPr>
        <w:t xml:space="preserve">, </w:t>
      </w:r>
      <w:r w:rsidRPr="0074175D">
        <w:rPr>
          <w:rFonts w:ascii="Arial" w:hAnsi="Arial" w:cs="Arial"/>
          <w:i/>
          <w:color w:val="000000"/>
        </w:rPr>
        <w:t>SMC1A</w:t>
      </w:r>
      <w:r w:rsidRPr="008C4B17">
        <w:rPr>
          <w:rFonts w:ascii="Arial" w:hAnsi="Arial" w:cs="Arial"/>
          <w:color w:val="000000"/>
        </w:rPr>
        <w:t xml:space="preserve">, </w:t>
      </w:r>
      <w:r w:rsidRPr="0074175D">
        <w:rPr>
          <w:rFonts w:ascii="Arial" w:hAnsi="Arial" w:cs="Arial"/>
          <w:i/>
          <w:color w:val="000000"/>
        </w:rPr>
        <w:t>SMC3</w:t>
      </w:r>
      <w:r w:rsidRPr="008C4B17">
        <w:rPr>
          <w:rFonts w:ascii="Arial" w:hAnsi="Arial" w:cs="Arial"/>
          <w:color w:val="000000"/>
        </w:rPr>
        <w:t xml:space="preserve">, </w:t>
      </w:r>
      <w:r w:rsidRPr="0074175D">
        <w:rPr>
          <w:rFonts w:ascii="Arial" w:hAnsi="Arial" w:cs="Arial"/>
          <w:i/>
          <w:color w:val="000000"/>
        </w:rPr>
        <w:t>SRSF2</w:t>
      </w:r>
      <w:r w:rsidRPr="008C4B17">
        <w:rPr>
          <w:rFonts w:ascii="Arial" w:hAnsi="Arial" w:cs="Arial"/>
          <w:color w:val="000000"/>
        </w:rPr>
        <w:t xml:space="preserve">, </w:t>
      </w:r>
      <w:r w:rsidRPr="0074175D">
        <w:rPr>
          <w:rFonts w:ascii="Arial" w:hAnsi="Arial" w:cs="Arial"/>
          <w:i/>
          <w:color w:val="000000"/>
        </w:rPr>
        <w:t>TET2</w:t>
      </w:r>
      <w:r w:rsidRPr="008C4B17">
        <w:rPr>
          <w:rFonts w:ascii="Arial" w:hAnsi="Arial" w:cs="Arial"/>
          <w:color w:val="000000"/>
        </w:rPr>
        <w:t xml:space="preserve">, </w:t>
      </w:r>
      <w:r w:rsidRPr="0074175D">
        <w:rPr>
          <w:rFonts w:ascii="Arial" w:hAnsi="Arial" w:cs="Arial"/>
          <w:i/>
          <w:color w:val="000000"/>
        </w:rPr>
        <w:t>TP53</w:t>
      </w:r>
      <w:r w:rsidRPr="008C4B17">
        <w:rPr>
          <w:rFonts w:ascii="Arial" w:hAnsi="Arial" w:cs="Arial"/>
          <w:color w:val="000000"/>
        </w:rPr>
        <w:t xml:space="preserve">, </w:t>
      </w:r>
      <w:r w:rsidRPr="0074175D">
        <w:rPr>
          <w:rFonts w:ascii="Arial" w:hAnsi="Arial" w:cs="Arial"/>
          <w:i/>
          <w:color w:val="000000"/>
        </w:rPr>
        <w:t>U2AF1</w:t>
      </w:r>
      <w:r w:rsidRPr="008C4B17">
        <w:rPr>
          <w:rFonts w:ascii="Arial" w:hAnsi="Arial" w:cs="Arial"/>
          <w:color w:val="000000"/>
        </w:rPr>
        <w:t xml:space="preserve"> and </w:t>
      </w:r>
      <w:r w:rsidRPr="0074175D">
        <w:rPr>
          <w:rFonts w:ascii="Arial" w:hAnsi="Arial" w:cs="Arial"/>
          <w:i/>
          <w:color w:val="000000"/>
        </w:rPr>
        <w:t>WT1</w:t>
      </w:r>
      <w:r w:rsidRPr="008C4B17">
        <w:rPr>
          <w:rFonts w:ascii="Arial" w:hAnsi="Arial" w:cs="Arial"/>
          <w:color w:val="000000"/>
        </w:rPr>
        <w:t xml:space="preserve">. </w:t>
      </w:r>
      <w:r>
        <w:rPr>
          <w:rFonts w:ascii="Arial" w:hAnsi="Arial" w:cs="Arial"/>
          <w:color w:val="000000"/>
        </w:rPr>
        <w:t>For each reaction</w:t>
      </w:r>
      <w:r w:rsidRPr="008C4B17">
        <w:rPr>
          <w:rFonts w:ascii="Arial" w:hAnsi="Arial" w:cs="Arial"/>
          <w:color w:val="000000"/>
        </w:rPr>
        <w:t>, 50 ng</w:t>
      </w:r>
      <w:r>
        <w:rPr>
          <w:rFonts w:ascii="Arial" w:hAnsi="Arial" w:cs="Arial"/>
          <w:color w:val="000000"/>
        </w:rPr>
        <w:t xml:space="preserve"> </w:t>
      </w:r>
      <w:r w:rsidRPr="008C4B17">
        <w:rPr>
          <w:rFonts w:ascii="Arial" w:hAnsi="Arial" w:cs="Arial"/>
          <w:color w:val="000000"/>
        </w:rPr>
        <w:t>of genomic DNA w</w:t>
      </w:r>
      <w:r>
        <w:rPr>
          <w:rFonts w:ascii="Arial" w:hAnsi="Arial" w:cs="Arial"/>
          <w:color w:val="000000"/>
        </w:rPr>
        <w:t>as</w:t>
      </w:r>
      <w:r w:rsidRPr="008C4B17">
        <w:rPr>
          <w:rFonts w:ascii="Arial" w:hAnsi="Arial" w:cs="Arial"/>
          <w:color w:val="000000"/>
        </w:rPr>
        <w:t xml:space="preserve"> use</w:t>
      </w:r>
      <w:r>
        <w:rPr>
          <w:rFonts w:ascii="Arial" w:hAnsi="Arial" w:cs="Arial"/>
          <w:color w:val="000000"/>
        </w:rPr>
        <w:t>d. L</w:t>
      </w:r>
      <w:r w:rsidRPr="008C4B17">
        <w:rPr>
          <w:rFonts w:ascii="Arial" w:hAnsi="Arial" w:cs="Arial"/>
          <w:color w:val="000000"/>
        </w:rPr>
        <w:t>ibrary preparation was done as recommended by the</w:t>
      </w:r>
      <w:r>
        <w:rPr>
          <w:rFonts w:ascii="Arial" w:hAnsi="Arial" w:cs="Arial"/>
          <w:color w:val="000000"/>
        </w:rPr>
        <w:t xml:space="preserve"> </w:t>
      </w:r>
      <w:r w:rsidRPr="008C4B17">
        <w:rPr>
          <w:rFonts w:ascii="Arial" w:hAnsi="Arial" w:cs="Arial"/>
          <w:color w:val="000000"/>
        </w:rPr>
        <w:t>manufacturer (TruSight Myeloid Sequencing Panel Reference Guide 15054779 v02,</w:t>
      </w:r>
      <w:r>
        <w:rPr>
          <w:rFonts w:ascii="Arial" w:hAnsi="Arial" w:cs="Arial"/>
          <w:color w:val="000000"/>
        </w:rPr>
        <w:t xml:space="preserve"> </w:t>
      </w:r>
      <w:r w:rsidRPr="008C4B17">
        <w:rPr>
          <w:rFonts w:ascii="Arial" w:hAnsi="Arial" w:cs="Arial"/>
          <w:color w:val="000000"/>
        </w:rPr>
        <w:t xml:space="preserve">Illumina). Samples were sequenced paired-end </w:t>
      </w:r>
      <w:r>
        <w:rPr>
          <w:rFonts w:ascii="Arial" w:hAnsi="Arial" w:cs="Arial"/>
          <w:color w:val="000000"/>
        </w:rPr>
        <w:t>(150</w:t>
      </w:r>
      <w:r w:rsidRPr="008C4B17">
        <w:rPr>
          <w:rFonts w:ascii="Arial" w:hAnsi="Arial" w:cs="Arial"/>
          <w:color w:val="000000"/>
        </w:rPr>
        <w:t>bp</w:t>
      </w:r>
      <w:r>
        <w:rPr>
          <w:rFonts w:ascii="Arial" w:hAnsi="Arial" w:cs="Arial"/>
          <w:color w:val="000000"/>
        </w:rPr>
        <w:t xml:space="preserve"> PE</w:t>
      </w:r>
      <w:r w:rsidRPr="008C4B17">
        <w:rPr>
          <w:rFonts w:ascii="Arial" w:hAnsi="Arial" w:cs="Arial"/>
          <w:color w:val="000000"/>
        </w:rPr>
        <w:t xml:space="preserve">) on a </w:t>
      </w:r>
      <w:r>
        <w:rPr>
          <w:rFonts w:ascii="Arial" w:hAnsi="Arial" w:cs="Arial"/>
          <w:color w:val="000000"/>
        </w:rPr>
        <w:t>NextSeq</w:t>
      </w:r>
      <w:r w:rsidRPr="008C4B17">
        <w:rPr>
          <w:rFonts w:ascii="Arial" w:hAnsi="Arial" w:cs="Arial"/>
          <w:color w:val="000000"/>
        </w:rPr>
        <w:t xml:space="preserve"> NGS-instrument</w:t>
      </w:r>
      <w:r>
        <w:rPr>
          <w:rFonts w:ascii="Arial" w:hAnsi="Arial" w:cs="Arial"/>
          <w:color w:val="000000"/>
        </w:rPr>
        <w:t xml:space="preserve"> </w:t>
      </w:r>
      <w:r w:rsidRPr="008C4B17">
        <w:rPr>
          <w:rFonts w:ascii="Arial" w:hAnsi="Arial" w:cs="Arial"/>
          <w:color w:val="000000"/>
        </w:rPr>
        <w:t>(Illumina). Sequence data alignment of demultiplexed FastQ files,</w:t>
      </w:r>
      <w:r>
        <w:rPr>
          <w:rFonts w:ascii="Arial" w:hAnsi="Arial" w:cs="Arial"/>
          <w:color w:val="000000"/>
        </w:rPr>
        <w:t xml:space="preserve"> </w:t>
      </w:r>
      <w:r w:rsidRPr="008C4B17">
        <w:rPr>
          <w:rFonts w:ascii="Arial" w:hAnsi="Arial" w:cs="Arial"/>
          <w:color w:val="000000"/>
        </w:rPr>
        <w:t>variant calling and filtering was done using the Sequence Pilot software package (JSI</w:t>
      </w:r>
      <w:r>
        <w:rPr>
          <w:rFonts w:ascii="Arial" w:hAnsi="Arial" w:cs="Arial"/>
          <w:color w:val="000000"/>
        </w:rPr>
        <w:t xml:space="preserve"> </w:t>
      </w:r>
      <w:r w:rsidRPr="008C4B17">
        <w:rPr>
          <w:rFonts w:ascii="Arial" w:hAnsi="Arial" w:cs="Arial"/>
          <w:color w:val="000000"/>
        </w:rPr>
        <w:t>medical systems GmbH, Ettenheim, Germany) with default settings and a 5% variant</w:t>
      </w:r>
      <w:r>
        <w:rPr>
          <w:rFonts w:ascii="Arial" w:hAnsi="Arial" w:cs="Arial"/>
          <w:color w:val="000000"/>
        </w:rPr>
        <w:t xml:space="preserve"> </w:t>
      </w:r>
      <w:r w:rsidRPr="008C4B17">
        <w:rPr>
          <w:rFonts w:ascii="Arial" w:hAnsi="Arial" w:cs="Arial"/>
          <w:color w:val="000000"/>
        </w:rPr>
        <w:t>allele frequency (VAF) mutation calling cut-off. Human genome build HG19 was used as reference genome for mapping</w:t>
      </w:r>
      <w:r>
        <w:rPr>
          <w:rFonts w:ascii="Arial" w:hAnsi="Arial" w:cs="Arial"/>
          <w:color w:val="000000"/>
        </w:rPr>
        <w:t xml:space="preserve"> </w:t>
      </w:r>
      <w:r w:rsidRPr="008C4B17">
        <w:rPr>
          <w:rFonts w:ascii="Arial" w:hAnsi="Arial" w:cs="Arial"/>
          <w:color w:val="000000"/>
        </w:rPr>
        <w:t>algorithms.</w:t>
      </w:r>
      <w:r>
        <w:rPr>
          <w:rFonts w:ascii="Arial" w:hAnsi="Arial" w:cs="Arial"/>
          <w:color w:val="000000"/>
        </w:rPr>
        <w:t xml:space="preserve"> In addition to NGS, c</w:t>
      </w:r>
      <w:r w:rsidRPr="000F6411">
        <w:rPr>
          <w:rFonts w:ascii="Arial" w:hAnsi="Arial" w:cs="Arial"/>
          <w:color w:val="000000"/>
        </w:rPr>
        <w:t>onventional fragment analysis</w:t>
      </w:r>
      <w:r>
        <w:rPr>
          <w:rFonts w:ascii="Arial" w:hAnsi="Arial" w:cs="Arial"/>
          <w:color w:val="000000"/>
        </w:rPr>
        <w:t xml:space="preserve"> was used for profiling of </w:t>
      </w:r>
      <w:r w:rsidRPr="000F6411">
        <w:rPr>
          <w:rFonts w:ascii="Arial" w:hAnsi="Arial" w:cs="Arial"/>
          <w:i/>
          <w:color w:val="000000"/>
        </w:rPr>
        <w:t>FLT3</w:t>
      </w:r>
      <w:r>
        <w:rPr>
          <w:rFonts w:ascii="Arial" w:hAnsi="Arial" w:cs="Arial"/>
          <w:color w:val="000000"/>
        </w:rPr>
        <w:t>-ITD mutations in all samples, as described previously [1].</w:t>
      </w:r>
      <w:r w:rsidRPr="000F6411">
        <w:rPr>
          <w:rFonts w:ascii="Arial" w:hAnsi="Arial" w:cs="Arial"/>
          <w:color w:val="000000"/>
        </w:rPr>
        <w:t xml:space="preserve"> Clonality was determined by the comparison </w:t>
      </w:r>
      <w:r>
        <w:rPr>
          <w:rFonts w:ascii="Arial" w:hAnsi="Arial" w:cs="Arial"/>
          <w:color w:val="000000"/>
        </w:rPr>
        <w:t xml:space="preserve">of detected </w:t>
      </w:r>
      <w:r w:rsidRPr="000F6411">
        <w:rPr>
          <w:rFonts w:ascii="Arial" w:hAnsi="Arial" w:cs="Arial"/>
          <w:i/>
          <w:color w:val="000000"/>
        </w:rPr>
        <w:t>FLT3</w:t>
      </w:r>
      <w:r>
        <w:rPr>
          <w:rFonts w:ascii="Arial" w:hAnsi="Arial" w:cs="Arial"/>
          <w:color w:val="000000"/>
        </w:rPr>
        <w:t xml:space="preserve"> allelic ratios </w:t>
      </w:r>
      <w:r w:rsidRPr="000F6411">
        <w:rPr>
          <w:rFonts w:ascii="Arial" w:hAnsi="Arial" w:cs="Arial"/>
          <w:color w:val="000000"/>
        </w:rPr>
        <w:t>with</w:t>
      </w:r>
      <w:r>
        <w:rPr>
          <w:rFonts w:ascii="Arial" w:hAnsi="Arial" w:cs="Arial"/>
          <w:color w:val="000000"/>
        </w:rPr>
        <w:t xml:space="preserve"> VAFs of</w:t>
      </w:r>
      <w:r w:rsidRPr="000F6411">
        <w:rPr>
          <w:rFonts w:ascii="Arial" w:hAnsi="Arial" w:cs="Arial"/>
          <w:color w:val="000000"/>
        </w:rPr>
        <w:t xml:space="preserve"> co-mutated driver variants, as described previously [</w:t>
      </w:r>
      <w:r>
        <w:rPr>
          <w:rFonts w:ascii="Arial" w:hAnsi="Arial" w:cs="Arial"/>
          <w:color w:val="000000"/>
        </w:rPr>
        <w:t>2</w:t>
      </w:r>
      <w:r w:rsidRPr="000F6411">
        <w:rPr>
          <w:rFonts w:ascii="Arial" w:hAnsi="Arial" w:cs="Arial"/>
          <w:color w:val="000000"/>
        </w:rPr>
        <w:t>]</w:t>
      </w:r>
      <w:r>
        <w:rPr>
          <w:rFonts w:ascii="Arial" w:hAnsi="Arial" w:cs="Arial"/>
          <w:color w:val="000000"/>
        </w:rPr>
        <w:t>.</w:t>
      </w:r>
    </w:p>
    <w:p w:rsidR="000F6411" w:rsidRDefault="000F6411" w:rsidP="000F6411">
      <w:pPr>
        <w:autoSpaceDE w:val="0"/>
        <w:autoSpaceDN w:val="0"/>
        <w:adjustRightInd w:val="0"/>
        <w:spacing w:after="0" w:line="480" w:lineRule="auto"/>
        <w:jc w:val="both"/>
      </w:pPr>
    </w:p>
    <w:p w:rsidR="0048024F" w:rsidRDefault="0048024F" w:rsidP="000F6411">
      <w:pPr>
        <w:autoSpaceDE w:val="0"/>
        <w:autoSpaceDN w:val="0"/>
        <w:adjustRightInd w:val="0"/>
        <w:spacing w:after="0" w:line="480" w:lineRule="auto"/>
        <w:jc w:val="both"/>
      </w:pPr>
    </w:p>
    <w:p w:rsidR="000F6411" w:rsidRDefault="000F6411" w:rsidP="000F6411">
      <w:pPr>
        <w:spacing w:line="360" w:lineRule="auto"/>
        <w:rPr>
          <w:rFonts w:ascii="Arial" w:hAnsi="Arial" w:cs="Arial"/>
        </w:rPr>
      </w:pPr>
    </w:p>
    <w:p w:rsidR="0061502E" w:rsidRPr="0061502E" w:rsidRDefault="0061502E" w:rsidP="0061502E">
      <w:pPr>
        <w:spacing w:line="480" w:lineRule="auto"/>
        <w:jc w:val="both"/>
        <w:rPr>
          <w:rFonts w:ascii="Arial" w:hAnsi="Arial" w:cs="Arial"/>
          <w:b/>
          <w:color w:val="000000" w:themeColor="text1"/>
        </w:rPr>
      </w:pPr>
      <w:r w:rsidRPr="000F6411">
        <w:rPr>
          <w:rFonts w:ascii="Arial" w:hAnsi="Arial" w:cs="Arial"/>
          <w:b/>
          <w:color w:val="000000" w:themeColor="text1"/>
        </w:rPr>
        <w:lastRenderedPageBreak/>
        <w:t>Supplementary</w:t>
      </w:r>
      <w:r w:rsidRPr="0061502E">
        <w:rPr>
          <w:rFonts w:ascii="Arial" w:hAnsi="Arial" w:cs="Arial"/>
          <w:b/>
          <w:color w:val="000000" w:themeColor="text1"/>
        </w:rPr>
        <w:t xml:space="preserve"> Data</w:t>
      </w:r>
    </w:p>
    <w:tbl>
      <w:tblPr>
        <w:tblW w:w="8849" w:type="dxa"/>
        <w:tblCellMar>
          <w:left w:w="70" w:type="dxa"/>
          <w:right w:w="70" w:type="dxa"/>
        </w:tblCellMar>
        <w:tblLook w:val="04A0" w:firstRow="1" w:lastRow="0" w:firstColumn="1" w:lastColumn="0" w:noHBand="0" w:noVBand="1"/>
      </w:tblPr>
      <w:tblGrid>
        <w:gridCol w:w="389"/>
        <w:gridCol w:w="1572"/>
        <w:gridCol w:w="81"/>
        <w:gridCol w:w="843"/>
        <w:gridCol w:w="878"/>
        <w:gridCol w:w="65"/>
        <w:gridCol w:w="1134"/>
        <w:gridCol w:w="992"/>
        <w:gridCol w:w="1984"/>
        <w:gridCol w:w="113"/>
        <w:gridCol w:w="798"/>
      </w:tblGrid>
      <w:tr w:rsidR="0022390C" w:rsidRPr="0022390C" w:rsidTr="000F6411">
        <w:trPr>
          <w:trHeight w:val="315"/>
        </w:trPr>
        <w:tc>
          <w:tcPr>
            <w:tcW w:w="8051" w:type="dxa"/>
            <w:gridSpan w:val="10"/>
            <w:tcBorders>
              <w:top w:val="nil"/>
              <w:left w:val="nil"/>
              <w:bottom w:val="single" w:sz="4" w:space="0" w:color="auto"/>
              <w:right w:val="nil"/>
            </w:tcBorders>
            <w:shd w:val="clear" w:color="auto" w:fill="auto"/>
            <w:noWrap/>
            <w:vAlign w:val="bottom"/>
            <w:hideMark/>
          </w:tcPr>
          <w:p w:rsidR="0022390C" w:rsidRPr="0022390C" w:rsidRDefault="0022390C" w:rsidP="00B46B7D">
            <w:pPr>
              <w:spacing w:after="0" w:line="240" w:lineRule="auto"/>
              <w:rPr>
                <w:rFonts w:ascii="Arial" w:eastAsia="Times New Roman" w:hAnsi="Arial" w:cs="Arial"/>
                <w:b/>
                <w:bCs/>
                <w:color w:val="000000"/>
                <w:sz w:val="16"/>
                <w:szCs w:val="16"/>
                <w:lang w:eastAsia="de-DE"/>
              </w:rPr>
            </w:pPr>
            <w:r w:rsidRPr="0022390C">
              <w:rPr>
                <w:rFonts w:ascii="Arial" w:eastAsia="Times New Roman" w:hAnsi="Arial" w:cs="Arial"/>
                <w:b/>
                <w:bCs/>
                <w:color w:val="000000"/>
                <w:sz w:val="16"/>
                <w:szCs w:val="16"/>
                <w:lang w:eastAsia="de-DE"/>
              </w:rPr>
              <w:t xml:space="preserve">Table S1: Characteristics of patients with </w:t>
            </w:r>
            <w:r w:rsidRPr="0022390C">
              <w:rPr>
                <w:rFonts w:ascii="Arial" w:eastAsia="Times New Roman" w:hAnsi="Arial" w:cs="Arial"/>
                <w:b/>
                <w:bCs/>
                <w:i/>
                <w:iCs/>
                <w:color w:val="000000"/>
                <w:sz w:val="16"/>
                <w:szCs w:val="16"/>
                <w:lang w:eastAsia="de-DE"/>
              </w:rPr>
              <w:t>FLT3</w:t>
            </w:r>
            <w:r w:rsidRPr="0022390C">
              <w:rPr>
                <w:rFonts w:ascii="Arial" w:eastAsia="Times New Roman" w:hAnsi="Arial" w:cs="Arial"/>
                <w:b/>
                <w:bCs/>
                <w:color w:val="000000"/>
                <w:sz w:val="16"/>
                <w:szCs w:val="16"/>
                <w:lang w:eastAsia="de-DE"/>
              </w:rPr>
              <w:t xml:space="preserve"> </w:t>
            </w:r>
            <w:r w:rsidR="00B46B7D">
              <w:rPr>
                <w:rFonts w:ascii="Arial" w:eastAsia="Times New Roman" w:hAnsi="Arial" w:cs="Arial"/>
                <w:b/>
                <w:bCs/>
                <w:color w:val="000000"/>
                <w:sz w:val="16"/>
                <w:szCs w:val="16"/>
                <w:lang w:eastAsia="de-DE"/>
              </w:rPr>
              <w:t>non-ITD mutations</w:t>
            </w:r>
          </w:p>
        </w:tc>
        <w:tc>
          <w:tcPr>
            <w:tcW w:w="798" w:type="dxa"/>
            <w:tcBorders>
              <w:top w:val="nil"/>
              <w:left w:val="nil"/>
              <w:bottom w:val="single" w:sz="4" w:space="0" w:color="auto"/>
              <w:right w:val="nil"/>
            </w:tcBorders>
            <w:shd w:val="clear" w:color="auto" w:fill="auto"/>
            <w:noWrap/>
            <w:vAlign w:val="bottom"/>
            <w:hideMark/>
          </w:tcPr>
          <w:p w:rsidR="0022390C" w:rsidRPr="0022390C" w:rsidRDefault="0022390C" w:rsidP="0022390C">
            <w:pPr>
              <w:spacing w:after="0" w:line="240" w:lineRule="auto"/>
              <w:rPr>
                <w:rFonts w:ascii="Arial" w:eastAsia="Times New Roman" w:hAnsi="Arial" w:cs="Arial"/>
                <w:color w:val="000000"/>
                <w:sz w:val="16"/>
                <w:szCs w:val="16"/>
                <w:lang w:eastAsia="de-DE"/>
              </w:rPr>
            </w:pPr>
            <w:r w:rsidRPr="0022390C">
              <w:rPr>
                <w:rFonts w:ascii="Arial" w:eastAsia="Times New Roman" w:hAnsi="Arial" w:cs="Arial"/>
                <w:color w:val="000000"/>
                <w:sz w:val="16"/>
                <w:szCs w:val="16"/>
                <w:lang w:eastAsia="de-DE"/>
              </w:rPr>
              <w:t> </w:t>
            </w:r>
          </w:p>
        </w:tc>
      </w:tr>
      <w:tr w:rsidR="0022390C" w:rsidRPr="0022390C" w:rsidTr="004C7F1C">
        <w:trPr>
          <w:trHeight w:val="330"/>
        </w:trPr>
        <w:tc>
          <w:tcPr>
            <w:tcW w:w="389" w:type="dxa"/>
            <w:tcBorders>
              <w:top w:val="nil"/>
              <w:left w:val="nil"/>
              <w:bottom w:val="single" w:sz="8" w:space="0" w:color="auto"/>
              <w:right w:val="nil"/>
            </w:tcBorders>
            <w:shd w:val="clear" w:color="auto" w:fill="auto"/>
            <w:noWrap/>
            <w:vAlign w:val="bottom"/>
            <w:hideMark/>
          </w:tcPr>
          <w:p w:rsidR="0022390C" w:rsidRPr="0022390C" w:rsidRDefault="0022390C" w:rsidP="0022390C">
            <w:pPr>
              <w:spacing w:after="0" w:line="240" w:lineRule="auto"/>
              <w:rPr>
                <w:rFonts w:ascii="Arial" w:eastAsia="Times New Roman" w:hAnsi="Arial" w:cs="Arial"/>
                <w:b/>
                <w:bCs/>
                <w:color w:val="000000"/>
                <w:sz w:val="16"/>
                <w:szCs w:val="16"/>
                <w:lang w:eastAsia="de-DE"/>
              </w:rPr>
            </w:pPr>
            <w:r w:rsidRPr="0022390C">
              <w:rPr>
                <w:rFonts w:ascii="Arial" w:eastAsia="Times New Roman" w:hAnsi="Arial" w:cs="Arial"/>
                <w:b/>
                <w:bCs/>
                <w:color w:val="000000"/>
                <w:sz w:val="16"/>
                <w:szCs w:val="16"/>
                <w:lang w:eastAsia="de-DE"/>
              </w:rPr>
              <w:t>Pat</w:t>
            </w:r>
          </w:p>
        </w:tc>
        <w:tc>
          <w:tcPr>
            <w:tcW w:w="1653" w:type="dxa"/>
            <w:gridSpan w:val="2"/>
            <w:tcBorders>
              <w:top w:val="nil"/>
              <w:left w:val="nil"/>
              <w:bottom w:val="single" w:sz="8" w:space="0" w:color="auto"/>
              <w:right w:val="nil"/>
            </w:tcBorders>
            <w:shd w:val="clear" w:color="auto" w:fill="auto"/>
            <w:noWrap/>
            <w:vAlign w:val="bottom"/>
            <w:hideMark/>
          </w:tcPr>
          <w:p w:rsidR="0022390C" w:rsidRPr="0022390C" w:rsidRDefault="0022390C" w:rsidP="0022390C">
            <w:pPr>
              <w:spacing w:after="0" w:line="240" w:lineRule="auto"/>
              <w:jc w:val="center"/>
              <w:rPr>
                <w:rFonts w:ascii="Arial" w:eastAsia="Times New Roman" w:hAnsi="Arial" w:cs="Arial"/>
                <w:b/>
                <w:bCs/>
                <w:color w:val="000000"/>
                <w:sz w:val="16"/>
                <w:szCs w:val="16"/>
                <w:lang w:eastAsia="de-DE"/>
              </w:rPr>
            </w:pPr>
            <w:r w:rsidRPr="0022390C">
              <w:rPr>
                <w:rFonts w:ascii="Arial" w:eastAsia="Times New Roman" w:hAnsi="Arial" w:cs="Arial"/>
                <w:b/>
                <w:bCs/>
                <w:color w:val="000000"/>
                <w:sz w:val="16"/>
                <w:szCs w:val="16"/>
                <w:lang w:eastAsia="de-DE"/>
              </w:rPr>
              <w:t>Mutation</w:t>
            </w:r>
          </w:p>
        </w:tc>
        <w:tc>
          <w:tcPr>
            <w:tcW w:w="843" w:type="dxa"/>
            <w:tcBorders>
              <w:top w:val="nil"/>
              <w:left w:val="nil"/>
              <w:bottom w:val="single" w:sz="8" w:space="0" w:color="auto"/>
              <w:right w:val="nil"/>
            </w:tcBorders>
            <w:shd w:val="clear" w:color="auto" w:fill="auto"/>
            <w:noWrap/>
            <w:vAlign w:val="bottom"/>
            <w:hideMark/>
          </w:tcPr>
          <w:p w:rsidR="0022390C" w:rsidRPr="0022390C" w:rsidRDefault="0022390C" w:rsidP="0022390C">
            <w:pPr>
              <w:spacing w:after="0" w:line="240" w:lineRule="auto"/>
              <w:jc w:val="center"/>
              <w:rPr>
                <w:rFonts w:ascii="Arial" w:eastAsia="Times New Roman" w:hAnsi="Arial" w:cs="Arial"/>
                <w:b/>
                <w:bCs/>
                <w:color w:val="000000"/>
                <w:sz w:val="16"/>
                <w:szCs w:val="16"/>
                <w:lang w:eastAsia="de-DE"/>
              </w:rPr>
            </w:pPr>
            <w:r w:rsidRPr="0022390C">
              <w:rPr>
                <w:rFonts w:ascii="Arial" w:eastAsia="Times New Roman" w:hAnsi="Arial" w:cs="Arial"/>
                <w:b/>
                <w:bCs/>
                <w:color w:val="000000"/>
                <w:sz w:val="16"/>
                <w:szCs w:val="16"/>
                <w:lang w:eastAsia="de-DE"/>
              </w:rPr>
              <w:t>VAF [%]</w:t>
            </w:r>
          </w:p>
        </w:tc>
        <w:tc>
          <w:tcPr>
            <w:tcW w:w="878" w:type="dxa"/>
            <w:tcBorders>
              <w:top w:val="nil"/>
              <w:left w:val="nil"/>
              <w:bottom w:val="single" w:sz="8" w:space="0" w:color="auto"/>
              <w:right w:val="nil"/>
            </w:tcBorders>
            <w:shd w:val="clear" w:color="auto" w:fill="auto"/>
            <w:noWrap/>
            <w:vAlign w:val="bottom"/>
            <w:hideMark/>
          </w:tcPr>
          <w:p w:rsidR="0022390C" w:rsidRPr="0022390C" w:rsidRDefault="000F6411" w:rsidP="0022390C">
            <w:pPr>
              <w:spacing w:after="0" w:line="240" w:lineRule="auto"/>
              <w:jc w:val="center"/>
              <w:rPr>
                <w:rFonts w:ascii="Arial" w:eastAsia="Times New Roman" w:hAnsi="Arial" w:cs="Arial"/>
                <w:b/>
                <w:bCs/>
                <w:color w:val="000000"/>
                <w:sz w:val="16"/>
                <w:szCs w:val="16"/>
                <w:lang w:eastAsia="de-DE"/>
              </w:rPr>
            </w:pPr>
            <w:r>
              <w:rPr>
                <w:rFonts w:ascii="Arial" w:eastAsia="Times New Roman" w:hAnsi="Arial" w:cs="Arial"/>
                <w:b/>
                <w:bCs/>
                <w:color w:val="000000"/>
                <w:sz w:val="16"/>
                <w:szCs w:val="16"/>
                <w:lang w:eastAsia="de-DE"/>
              </w:rPr>
              <w:t>Clonality</w:t>
            </w:r>
          </w:p>
        </w:tc>
        <w:tc>
          <w:tcPr>
            <w:tcW w:w="1199" w:type="dxa"/>
            <w:gridSpan w:val="2"/>
            <w:tcBorders>
              <w:top w:val="nil"/>
              <w:left w:val="nil"/>
              <w:bottom w:val="single" w:sz="8" w:space="0" w:color="auto"/>
              <w:right w:val="nil"/>
            </w:tcBorders>
            <w:shd w:val="clear" w:color="auto" w:fill="auto"/>
            <w:noWrap/>
            <w:vAlign w:val="bottom"/>
            <w:hideMark/>
          </w:tcPr>
          <w:p w:rsidR="0022390C" w:rsidRPr="0022390C" w:rsidRDefault="004C7F1C" w:rsidP="004C7F1C">
            <w:pPr>
              <w:spacing w:after="0" w:line="240" w:lineRule="auto"/>
              <w:jc w:val="center"/>
              <w:rPr>
                <w:rFonts w:ascii="Arial" w:eastAsia="Times New Roman" w:hAnsi="Arial" w:cs="Arial"/>
                <w:b/>
                <w:bCs/>
                <w:color w:val="000000"/>
                <w:sz w:val="16"/>
                <w:szCs w:val="16"/>
                <w:lang w:eastAsia="de-DE"/>
              </w:rPr>
            </w:pPr>
            <w:r w:rsidRPr="004C7F1C">
              <w:rPr>
                <w:rFonts w:ascii="Arial" w:eastAsia="Times New Roman" w:hAnsi="Arial" w:cs="Arial"/>
                <w:b/>
                <w:bCs/>
                <w:i/>
                <w:iCs/>
                <w:color w:val="000000"/>
                <w:sz w:val="16"/>
                <w:szCs w:val="16"/>
                <w:lang w:eastAsia="de-DE"/>
              </w:rPr>
              <w:t>KMT2A</w:t>
            </w:r>
            <w:r w:rsidR="0022390C" w:rsidRPr="0022390C">
              <w:rPr>
                <w:rFonts w:ascii="Arial" w:eastAsia="Times New Roman" w:hAnsi="Arial" w:cs="Arial"/>
                <w:b/>
                <w:bCs/>
                <w:color w:val="000000"/>
                <w:sz w:val="16"/>
                <w:szCs w:val="16"/>
                <w:lang w:eastAsia="de-DE"/>
              </w:rPr>
              <w:t xml:space="preserve">-PTD </w:t>
            </w:r>
          </w:p>
        </w:tc>
        <w:tc>
          <w:tcPr>
            <w:tcW w:w="3089" w:type="dxa"/>
            <w:gridSpan w:val="3"/>
            <w:tcBorders>
              <w:top w:val="nil"/>
              <w:left w:val="nil"/>
              <w:bottom w:val="single" w:sz="8" w:space="0" w:color="auto"/>
              <w:right w:val="nil"/>
            </w:tcBorders>
            <w:shd w:val="clear" w:color="auto" w:fill="auto"/>
            <w:noWrap/>
            <w:vAlign w:val="bottom"/>
            <w:hideMark/>
          </w:tcPr>
          <w:p w:rsidR="0022390C" w:rsidRPr="0022390C" w:rsidRDefault="0022390C" w:rsidP="0022390C">
            <w:pPr>
              <w:spacing w:after="0" w:line="240" w:lineRule="auto"/>
              <w:rPr>
                <w:rFonts w:ascii="Arial" w:eastAsia="Times New Roman" w:hAnsi="Arial" w:cs="Arial"/>
                <w:b/>
                <w:bCs/>
                <w:color w:val="000000"/>
                <w:sz w:val="16"/>
                <w:szCs w:val="16"/>
                <w:lang w:eastAsia="de-DE"/>
              </w:rPr>
            </w:pPr>
            <w:r w:rsidRPr="0022390C">
              <w:rPr>
                <w:rFonts w:ascii="Arial" w:eastAsia="Times New Roman" w:hAnsi="Arial" w:cs="Arial"/>
                <w:b/>
                <w:bCs/>
                <w:color w:val="000000"/>
                <w:sz w:val="16"/>
                <w:szCs w:val="16"/>
                <w:lang w:eastAsia="de-DE"/>
              </w:rPr>
              <w:t>Karyotype</w:t>
            </w:r>
          </w:p>
        </w:tc>
        <w:tc>
          <w:tcPr>
            <w:tcW w:w="798" w:type="dxa"/>
            <w:tcBorders>
              <w:top w:val="nil"/>
              <w:left w:val="nil"/>
              <w:bottom w:val="single" w:sz="8" w:space="0" w:color="auto"/>
              <w:right w:val="nil"/>
            </w:tcBorders>
            <w:shd w:val="clear" w:color="auto" w:fill="auto"/>
            <w:noWrap/>
            <w:vAlign w:val="bottom"/>
            <w:hideMark/>
          </w:tcPr>
          <w:p w:rsidR="0022390C" w:rsidRPr="0022390C" w:rsidRDefault="0022390C" w:rsidP="0022390C">
            <w:pPr>
              <w:spacing w:after="0" w:line="240" w:lineRule="auto"/>
              <w:jc w:val="center"/>
              <w:rPr>
                <w:rFonts w:ascii="Arial" w:eastAsia="Times New Roman" w:hAnsi="Arial" w:cs="Arial"/>
                <w:b/>
                <w:bCs/>
                <w:color w:val="000000"/>
                <w:sz w:val="16"/>
                <w:szCs w:val="16"/>
                <w:lang w:eastAsia="de-DE"/>
              </w:rPr>
            </w:pPr>
            <w:r w:rsidRPr="0022390C">
              <w:rPr>
                <w:rFonts w:ascii="Arial" w:eastAsia="Times New Roman" w:hAnsi="Arial" w:cs="Arial"/>
                <w:b/>
                <w:bCs/>
                <w:color w:val="000000"/>
                <w:sz w:val="16"/>
                <w:szCs w:val="16"/>
                <w:lang w:eastAsia="de-DE"/>
              </w:rPr>
              <w:t>ELNRisk</w:t>
            </w:r>
          </w:p>
        </w:tc>
      </w:tr>
      <w:tr w:rsidR="0022390C" w:rsidRPr="0022390C" w:rsidTr="004C7F1C">
        <w:trPr>
          <w:trHeight w:val="300"/>
        </w:trPr>
        <w:tc>
          <w:tcPr>
            <w:tcW w:w="389" w:type="dxa"/>
            <w:tcBorders>
              <w:top w:val="nil"/>
              <w:left w:val="nil"/>
              <w:bottom w:val="nil"/>
              <w:right w:val="nil"/>
            </w:tcBorders>
            <w:shd w:val="clear" w:color="auto" w:fill="auto"/>
            <w:noWrap/>
            <w:vAlign w:val="bottom"/>
            <w:hideMark/>
          </w:tcPr>
          <w:p w:rsidR="0022390C" w:rsidRPr="0022390C" w:rsidRDefault="0022390C" w:rsidP="0022390C">
            <w:pPr>
              <w:spacing w:after="0" w:line="240" w:lineRule="auto"/>
              <w:rPr>
                <w:rFonts w:ascii="Arial" w:eastAsia="Times New Roman" w:hAnsi="Arial" w:cs="Arial"/>
                <w:color w:val="000000"/>
                <w:sz w:val="16"/>
                <w:szCs w:val="16"/>
                <w:lang w:eastAsia="de-DE"/>
              </w:rPr>
            </w:pPr>
            <w:r w:rsidRPr="0022390C">
              <w:rPr>
                <w:rFonts w:ascii="Arial" w:eastAsia="Times New Roman" w:hAnsi="Arial" w:cs="Arial"/>
                <w:color w:val="000000"/>
                <w:sz w:val="16"/>
                <w:szCs w:val="16"/>
                <w:lang w:eastAsia="de-DE"/>
              </w:rPr>
              <w:t>1</w:t>
            </w:r>
          </w:p>
        </w:tc>
        <w:tc>
          <w:tcPr>
            <w:tcW w:w="1653" w:type="dxa"/>
            <w:gridSpan w:val="2"/>
            <w:tcBorders>
              <w:top w:val="nil"/>
              <w:left w:val="nil"/>
              <w:bottom w:val="nil"/>
              <w:right w:val="nil"/>
            </w:tcBorders>
            <w:shd w:val="clear" w:color="auto" w:fill="auto"/>
            <w:noWrap/>
            <w:vAlign w:val="bottom"/>
            <w:hideMark/>
          </w:tcPr>
          <w:p w:rsidR="0022390C" w:rsidRPr="0022390C" w:rsidRDefault="0022390C" w:rsidP="00B46B7D">
            <w:pPr>
              <w:spacing w:after="0" w:line="240" w:lineRule="auto"/>
              <w:rPr>
                <w:rFonts w:ascii="Arial" w:eastAsia="Times New Roman" w:hAnsi="Arial" w:cs="Arial"/>
                <w:color w:val="000000"/>
                <w:sz w:val="16"/>
                <w:szCs w:val="16"/>
                <w:lang w:eastAsia="de-DE"/>
              </w:rPr>
            </w:pPr>
            <w:r w:rsidRPr="0022390C">
              <w:rPr>
                <w:rFonts w:ascii="Arial" w:eastAsia="Times New Roman" w:hAnsi="Arial" w:cs="Arial"/>
                <w:color w:val="000000"/>
                <w:sz w:val="16"/>
                <w:szCs w:val="16"/>
                <w:lang w:eastAsia="de-DE"/>
              </w:rPr>
              <w:t>p.Val592Ala</w:t>
            </w:r>
          </w:p>
        </w:tc>
        <w:tc>
          <w:tcPr>
            <w:tcW w:w="843" w:type="dxa"/>
            <w:tcBorders>
              <w:top w:val="nil"/>
              <w:left w:val="nil"/>
              <w:bottom w:val="nil"/>
              <w:right w:val="nil"/>
            </w:tcBorders>
            <w:shd w:val="clear" w:color="auto" w:fill="auto"/>
            <w:noWrap/>
            <w:vAlign w:val="bottom"/>
            <w:hideMark/>
          </w:tcPr>
          <w:p w:rsidR="0022390C" w:rsidRPr="0022390C" w:rsidRDefault="0022390C" w:rsidP="0022390C">
            <w:pPr>
              <w:spacing w:after="0" w:line="240" w:lineRule="auto"/>
              <w:jc w:val="center"/>
              <w:rPr>
                <w:rFonts w:ascii="Arial" w:eastAsia="Times New Roman" w:hAnsi="Arial" w:cs="Arial"/>
                <w:color w:val="000000"/>
                <w:sz w:val="16"/>
                <w:szCs w:val="16"/>
                <w:lang w:eastAsia="de-DE"/>
              </w:rPr>
            </w:pPr>
            <w:r w:rsidRPr="0022390C">
              <w:rPr>
                <w:rFonts w:ascii="Arial" w:eastAsia="Times New Roman" w:hAnsi="Arial" w:cs="Arial"/>
                <w:color w:val="000000"/>
                <w:sz w:val="16"/>
                <w:szCs w:val="16"/>
                <w:lang w:eastAsia="de-DE"/>
              </w:rPr>
              <w:t>24</w:t>
            </w:r>
          </w:p>
        </w:tc>
        <w:tc>
          <w:tcPr>
            <w:tcW w:w="878" w:type="dxa"/>
            <w:tcBorders>
              <w:top w:val="nil"/>
              <w:left w:val="nil"/>
              <w:bottom w:val="nil"/>
              <w:right w:val="nil"/>
            </w:tcBorders>
            <w:shd w:val="clear" w:color="auto" w:fill="auto"/>
            <w:noWrap/>
            <w:vAlign w:val="bottom"/>
            <w:hideMark/>
          </w:tcPr>
          <w:p w:rsidR="0022390C" w:rsidRPr="0022390C" w:rsidRDefault="0022390C" w:rsidP="0022390C">
            <w:pPr>
              <w:spacing w:after="0" w:line="240" w:lineRule="auto"/>
              <w:jc w:val="center"/>
              <w:rPr>
                <w:rFonts w:ascii="Arial" w:eastAsia="Times New Roman" w:hAnsi="Arial" w:cs="Arial"/>
                <w:color w:val="000000"/>
                <w:sz w:val="16"/>
                <w:szCs w:val="16"/>
                <w:lang w:eastAsia="de-DE"/>
              </w:rPr>
            </w:pPr>
            <w:r w:rsidRPr="0022390C">
              <w:rPr>
                <w:rFonts w:ascii="Arial" w:eastAsia="Times New Roman" w:hAnsi="Arial" w:cs="Arial"/>
                <w:color w:val="000000"/>
                <w:sz w:val="16"/>
                <w:szCs w:val="16"/>
                <w:lang w:eastAsia="de-DE"/>
              </w:rPr>
              <w:t>Subclonal</w:t>
            </w:r>
          </w:p>
        </w:tc>
        <w:tc>
          <w:tcPr>
            <w:tcW w:w="1199" w:type="dxa"/>
            <w:gridSpan w:val="2"/>
            <w:tcBorders>
              <w:top w:val="nil"/>
              <w:left w:val="nil"/>
              <w:bottom w:val="nil"/>
              <w:right w:val="nil"/>
            </w:tcBorders>
            <w:shd w:val="clear" w:color="auto" w:fill="auto"/>
            <w:noWrap/>
            <w:vAlign w:val="bottom"/>
            <w:hideMark/>
          </w:tcPr>
          <w:p w:rsidR="0022390C" w:rsidRPr="0022390C" w:rsidRDefault="0022390C" w:rsidP="0022390C">
            <w:pPr>
              <w:spacing w:after="0" w:line="240" w:lineRule="auto"/>
              <w:jc w:val="center"/>
              <w:rPr>
                <w:rFonts w:ascii="Arial" w:eastAsia="Times New Roman" w:hAnsi="Arial" w:cs="Arial"/>
                <w:color w:val="000000"/>
                <w:sz w:val="16"/>
                <w:szCs w:val="16"/>
                <w:lang w:eastAsia="de-DE"/>
              </w:rPr>
            </w:pPr>
            <w:r w:rsidRPr="0022390C">
              <w:rPr>
                <w:rFonts w:ascii="Arial" w:eastAsia="Times New Roman" w:hAnsi="Arial" w:cs="Arial"/>
                <w:color w:val="000000"/>
                <w:sz w:val="16"/>
                <w:szCs w:val="16"/>
                <w:lang w:eastAsia="de-DE"/>
              </w:rPr>
              <w:t>mut</w:t>
            </w:r>
          </w:p>
        </w:tc>
        <w:tc>
          <w:tcPr>
            <w:tcW w:w="3089" w:type="dxa"/>
            <w:gridSpan w:val="3"/>
            <w:tcBorders>
              <w:top w:val="nil"/>
              <w:left w:val="nil"/>
              <w:bottom w:val="nil"/>
              <w:right w:val="nil"/>
            </w:tcBorders>
            <w:shd w:val="clear" w:color="auto" w:fill="auto"/>
            <w:noWrap/>
            <w:vAlign w:val="bottom"/>
            <w:hideMark/>
          </w:tcPr>
          <w:p w:rsidR="0022390C" w:rsidRPr="0022390C" w:rsidRDefault="0022390C" w:rsidP="0022390C">
            <w:pPr>
              <w:spacing w:after="0" w:line="240" w:lineRule="auto"/>
              <w:rPr>
                <w:rFonts w:ascii="Arial" w:eastAsia="Times New Roman" w:hAnsi="Arial" w:cs="Arial"/>
                <w:color w:val="000000"/>
                <w:sz w:val="16"/>
                <w:szCs w:val="16"/>
                <w:lang w:eastAsia="de-DE"/>
              </w:rPr>
            </w:pPr>
            <w:r w:rsidRPr="0022390C">
              <w:rPr>
                <w:rFonts w:ascii="Arial" w:eastAsia="Times New Roman" w:hAnsi="Arial" w:cs="Arial"/>
                <w:color w:val="000000"/>
                <w:sz w:val="16"/>
                <w:szCs w:val="16"/>
                <w:lang w:eastAsia="de-DE"/>
              </w:rPr>
              <w:t>46,XY</w:t>
            </w:r>
          </w:p>
        </w:tc>
        <w:tc>
          <w:tcPr>
            <w:tcW w:w="798" w:type="dxa"/>
            <w:tcBorders>
              <w:top w:val="single" w:sz="8" w:space="0" w:color="auto"/>
              <w:left w:val="nil"/>
              <w:bottom w:val="nil"/>
              <w:right w:val="nil"/>
            </w:tcBorders>
            <w:shd w:val="clear" w:color="auto" w:fill="auto"/>
            <w:noWrap/>
            <w:vAlign w:val="bottom"/>
            <w:hideMark/>
          </w:tcPr>
          <w:p w:rsidR="0022390C" w:rsidRPr="0022390C" w:rsidRDefault="0022390C" w:rsidP="0022390C">
            <w:pPr>
              <w:spacing w:after="0" w:line="240" w:lineRule="auto"/>
              <w:rPr>
                <w:rFonts w:ascii="Arial" w:eastAsia="Times New Roman" w:hAnsi="Arial" w:cs="Arial"/>
                <w:color w:val="000000"/>
                <w:sz w:val="16"/>
                <w:szCs w:val="16"/>
                <w:lang w:eastAsia="de-DE"/>
              </w:rPr>
            </w:pPr>
            <w:r w:rsidRPr="0022390C">
              <w:rPr>
                <w:rFonts w:ascii="Arial" w:eastAsia="Times New Roman" w:hAnsi="Arial" w:cs="Arial"/>
                <w:color w:val="000000"/>
                <w:sz w:val="16"/>
                <w:szCs w:val="16"/>
                <w:lang w:eastAsia="de-DE"/>
              </w:rPr>
              <w:t>adv</w:t>
            </w:r>
          </w:p>
        </w:tc>
      </w:tr>
      <w:tr w:rsidR="0022390C" w:rsidRPr="0022390C" w:rsidTr="004C7F1C">
        <w:trPr>
          <w:trHeight w:val="300"/>
        </w:trPr>
        <w:tc>
          <w:tcPr>
            <w:tcW w:w="389" w:type="dxa"/>
            <w:tcBorders>
              <w:top w:val="nil"/>
              <w:left w:val="nil"/>
              <w:bottom w:val="nil"/>
              <w:right w:val="nil"/>
            </w:tcBorders>
            <w:shd w:val="clear" w:color="auto" w:fill="auto"/>
            <w:noWrap/>
            <w:vAlign w:val="bottom"/>
            <w:hideMark/>
          </w:tcPr>
          <w:p w:rsidR="0022390C" w:rsidRPr="0022390C" w:rsidRDefault="0022390C" w:rsidP="0022390C">
            <w:pPr>
              <w:spacing w:after="0" w:line="240" w:lineRule="auto"/>
              <w:rPr>
                <w:rFonts w:ascii="Arial" w:eastAsia="Times New Roman" w:hAnsi="Arial" w:cs="Arial"/>
                <w:color w:val="000000"/>
                <w:sz w:val="16"/>
                <w:szCs w:val="16"/>
                <w:lang w:eastAsia="de-DE"/>
              </w:rPr>
            </w:pPr>
            <w:r w:rsidRPr="0022390C">
              <w:rPr>
                <w:rFonts w:ascii="Arial" w:eastAsia="Times New Roman" w:hAnsi="Arial" w:cs="Arial"/>
                <w:color w:val="000000"/>
                <w:sz w:val="16"/>
                <w:szCs w:val="16"/>
                <w:lang w:eastAsia="de-DE"/>
              </w:rPr>
              <w:t>2</w:t>
            </w:r>
          </w:p>
        </w:tc>
        <w:tc>
          <w:tcPr>
            <w:tcW w:w="1653" w:type="dxa"/>
            <w:gridSpan w:val="2"/>
            <w:tcBorders>
              <w:top w:val="nil"/>
              <w:left w:val="nil"/>
              <w:bottom w:val="nil"/>
              <w:right w:val="nil"/>
            </w:tcBorders>
            <w:shd w:val="clear" w:color="auto" w:fill="auto"/>
            <w:noWrap/>
            <w:vAlign w:val="bottom"/>
            <w:hideMark/>
          </w:tcPr>
          <w:p w:rsidR="0022390C" w:rsidRPr="0022390C" w:rsidRDefault="0022390C" w:rsidP="00B46B7D">
            <w:pPr>
              <w:spacing w:after="0" w:line="240" w:lineRule="auto"/>
              <w:rPr>
                <w:rFonts w:ascii="Arial" w:eastAsia="Times New Roman" w:hAnsi="Arial" w:cs="Arial"/>
                <w:color w:val="000000"/>
                <w:sz w:val="16"/>
                <w:szCs w:val="16"/>
                <w:lang w:eastAsia="de-DE"/>
              </w:rPr>
            </w:pPr>
            <w:r w:rsidRPr="0022390C">
              <w:rPr>
                <w:rFonts w:ascii="Arial" w:eastAsia="Times New Roman" w:hAnsi="Arial" w:cs="Arial"/>
                <w:color w:val="000000"/>
                <w:sz w:val="16"/>
                <w:szCs w:val="16"/>
                <w:lang w:eastAsia="de-DE"/>
              </w:rPr>
              <w:t>p.Leu576Gln</w:t>
            </w:r>
          </w:p>
        </w:tc>
        <w:tc>
          <w:tcPr>
            <w:tcW w:w="843" w:type="dxa"/>
            <w:tcBorders>
              <w:top w:val="nil"/>
              <w:left w:val="nil"/>
              <w:bottom w:val="nil"/>
              <w:right w:val="nil"/>
            </w:tcBorders>
            <w:shd w:val="clear" w:color="auto" w:fill="auto"/>
            <w:noWrap/>
            <w:vAlign w:val="bottom"/>
            <w:hideMark/>
          </w:tcPr>
          <w:p w:rsidR="0022390C" w:rsidRPr="0022390C" w:rsidRDefault="0022390C" w:rsidP="0022390C">
            <w:pPr>
              <w:spacing w:after="0" w:line="240" w:lineRule="auto"/>
              <w:jc w:val="center"/>
              <w:rPr>
                <w:rFonts w:ascii="Arial" w:eastAsia="Times New Roman" w:hAnsi="Arial" w:cs="Arial"/>
                <w:color w:val="000000"/>
                <w:sz w:val="16"/>
                <w:szCs w:val="16"/>
                <w:lang w:eastAsia="de-DE"/>
              </w:rPr>
            </w:pPr>
            <w:r w:rsidRPr="0022390C">
              <w:rPr>
                <w:rFonts w:ascii="Arial" w:eastAsia="Times New Roman" w:hAnsi="Arial" w:cs="Arial"/>
                <w:color w:val="000000"/>
                <w:sz w:val="16"/>
                <w:szCs w:val="16"/>
                <w:lang w:eastAsia="de-DE"/>
              </w:rPr>
              <w:t>12</w:t>
            </w:r>
          </w:p>
        </w:tc>
        <w:tc>
          <w:tcPr>
            <w:tcW w:w="878" w:type="dxa"/>
            <w:tcBorders>
              <w:top w:val="nil"/>
              <w:left w:val="nil"/>
              <w:bottom w:val="nil"/>
              <w:right w:val="nil"/>
            </w:tcBorders>
            <w:shd w:val="clear" w:color="auto" w:fill="auto"/>
            <w:noWrap/>
            <w:vAlign w:val="bottom"/>
            <w:hideMark/>
          </w:tcPr>
          <w:p w:rsidR="0022390C" w:rsidRPr="0022390C" w:rsidRDefault="0022390C" w:rsidP="0022390C">
            <w:pPr>
              <w:spacing w:after="0" w:line="240" w:lineRule="auto"/>
              <w:jc w:val="center"/>
              <w:rPr>
                <w:rFonts w:ascii="Arial" w:eastAsia="Times New Roman" w:hAnsi="Arial" w:cs="Arial"/>
                <w:color w:val="000000"/>
                <w:sz w:val="16"/>
                <w:szCs w:val="16"/>
                <w:lang w:eastAsia="de-DE"/>
              </w:rPr>
            </w:pPr>
            <w:r w:rsidRPr="0022390C">
              <w:rPr>
                <w:rFonts w:ascii="Arial" w:eastAsia="Times New Roman" w:hAnsi="Arial" w:cs="Arial"/>
                <w:color w:val="000000"/>
                <w:sz w:val="16"/>
                <w:szCs w:val="16"/>
                <w:lang w:eastAsia="de-DE"/>
              </w:rPr>
              <w:t>Dominant</w:t>
            </w:r>
          </w:p>
        </w:tc>
        <w:tc>
          <w:tcPr>
            <w:tcW w:w="1199" w:type="dxa"/>
            <w:gridSpan w:val="2"/>
            <w:tcBorders>
              <w:top w:val="nil"/>
              <w:left w:val="nil"/>
              <w:bottom w:val="nil"/>
              <w:right w:val="nil"/>
            </w:tcBorders>
            <w:shd w:val="clear" w:color="auto" w:fill="auto"/>
            <w:noWrap/>
            <w:vAlign w:val="bottom"/>
            <w:hideMark/>
          </w:tcPr>
          <w:p w:rsidR="0022390C" w:rsidRPr="0022390C" w:rsidRDefault="0022390C" w:rsidP="0022390C">
            <w:pPr>
              <w:spacing w:after="0" w:line="240" w:lineRule="auto"/>
              <w:jc w:val="center"/>
              <w:rPr>
                <w:rFonts w:ascii="Arial" w:eastAsia="Times New Roman" w:hAnsi="Arial" w:cs="Arial"/>
                <w:color w:val="000000"/>
                <w:sz w:val="16"/>
                <w:szCs w:val="16"/>
                <w:lang w:eastAsia="de-DE"/>
              </w:rPr>
            </w:pPr>
            <w:r w:rsidRPr="0022390C">
              <w:rPr>
                <w:rFonts w:ascii="Arial" w:eastAsia="Times New Roman" w:hAnsi="Arial" w:cs="Arial"/>
                <w:color w:val="000000"/>
                <w:sz w:val="16"/>
                <w:szCs w:val="16"/>
                <w:lang w:eastAsia="de-DE"/>
              </w:rPr>
              <w:t>mut</w:t>
            </w:r>
          </w:p>
        </w:tc>
        <w:tc>
          <w:tcPr>
            <w:tcW w:w="3089" w:type="dxa"/>
            <w:gridSpan w:val="3"/>
            <w:tcBorders>
              <w:top w:val="nil"/>
              <w:left w:val="nil"/>
              <w:bottom w:val="nil"/>
              <w:right w:val="nil"/>
            </w:tcBorders>
            <w:shd w:val="clear" w:color="auto" w:fill="auto"/>
            <w:noWrap/>
            <w:vAlign w:val="bottom"/>
            <w:hideMark/>
          </w:tcPr>
          <w:p w:rsidR="0022390C" w:rsidRPr="0022390C" w:rsidRDefault="0022390C" w:rsidP="0022390C">
            <w:pPr>
              <w:spacing w:after="0" w:line="240" w:lineRule="auto"/>
              <w:rPr>
                <w:rFonts w:ascii="Arial" w:eastAsia="Times New Roman" w:hAnsi="Arial" w:cs="Arial"/>
                <w:color w:val="000000"/>
                <w:sz w:val="16"/>
                <w:szCs w:val="16"/>
                <w:lang w:eastAsia="de-DE"/>
              </w:rPr>
            </w:pPr>
            <w:r w:rsidRPr="0022390C">
              <w:rPr>
                <w:rFonts w:ascii="Arial" w:eastAsia="Times New Roman" w:hAnsi="Arial" w:cs="Arial"/>
                <w:color w:val="000000"/>
                <w:sz w:val="16"/>
                <w:szCs w:val="16"/>
                <w:lang w:eastAsia="de-DE"/>
              </w:rPr>
              <w:t>46,XY,?t(X;11)(q2?4;q23),del(9)(q13q22)</w:t>
            </w:r>
          </w:p>
        </w:tc>
        <w:tc>
          <w:tcPr>
            <w:tcW w:w="798" w:type="dxa"/>
            <w:tcBorders>
              <w:top w:val="nil"/>
              <w:left w:val="nil"/>
              <w:bottom w:val="nil"/>
              <w:right w:val="nil"/>
            </w:tcBorders>
            <w:shd w:val="clear" w:color="auto" w:fill="auto"/>
            <w:noWrap/>
            <w:vAlign w:val="bottom"/>
            <w:hideMark/>
          </w:tcPr>
          <w:p w:rsidR="0022390C" w:rsidRPr="0022390C" w:rsidRDefault="0022390C" w:rsidP="0022390C">
            <w:pPr>
              <w:spacing w:after="0" w:line="240" w:lineRule="auto"/>
              <w:rPr>
                <w:rFonts w:ascii="Arial" w:eastAsia="Times New Roman" w:hAnsi="Arial" w:cs="Arial"/>
                <w:color w:val="000000"/>
                <w:sz w:val="16"/>
                <w:szCs w:val="16"/>
                <w:lang w:eastAsia="de-DE"/>
              </w:rPr>
            </w:pPr>
            <w:r w:rsidRPr="0022390C">
              <w:rPr>
                <w:rFonts w:ascii="Arial" w:eastAsia="Times New Roman" w:hAnsi="Arial" w:cs="Arial"/>
                <w:color w:val="000000"/>
                <w:sz w:val="16"/>
                <w:szCs w:val="16"/>
                <w:lang w:eastAsia="de-DE"/>
              </w:rPr>
              <w:t>adv</w:t>
            </w:r>
          </w:p>
        </w:tc>
      </w:tr>
      <w:tr w:rsidR="0022390C" w:rsidRPr="0022390C" w:rsidTr="004C7F1C">
        <w:trPr>
          <w:trHeight w:val="300"/>
        </w:trPr>
        <w:tc>
          <w:tcPr>
            <w:tcW w:w="389" w:type="dxa"/>
            <w:tcBorders>
              <w:top w:val="nil"/>
              <w:left w:val="nil"/>
              <w:bottom w:val="nil"/>
              <w:right w:val="nil"/>
            </w:tcBorders>
            <w:shd w:val="clear" w:color="auto" w:fill="auto"/>
            <w:noWrap/>
            <w:vAlign w:val="bottom"/>
            <w:hideMark/>
          </w:tcPr>
          <w:p w:rsidR="0022390C" w:rsidRPr="0022390C" w:rsidRDefault="0022390C" w:rsidP="0022390C">
            <w:pPr>
              <w:spacing w:after="0" w:line="240" w:lineRule="auto"/>
              <w:rPr>
                <w:rFonts w:ascii="Arial" w:eastAsia="Times New Roman" w:hAnsi="Arial" w:cs="Arial"/>
                <w:color w:val="000000"/>
                <w:sz w:val="16"/>
                <w:szCs w:val="16"/>
                <w:lang w:eastAsia="de-DE"/>
              </w:rPr>
            </w:pPr>
            <w:r w:rsidRPr="0022390C">
              <w:rPr>
                <w:rFonts w:ascii="Arial" w:eastAsia="Times New Roman" w:hAnsi="Arial" w:cs="Arial"/>
                <w:color w:val="000000"/>
                <w:sz w:val="16"/>
                <w:szCs w:val="16"/>
                <w:lang w:eastAsia="de-DE"/>
              </w:rPr>
              <w:t>3</w:t>
            </w:r>
          </w:p>
        </w:tc>
        <w:tc>
          <w:tcPr>
            <w:tcW w:w="1653" w:type="dxa"/>
            <w:gridSpan w:val="2"/>
            <w:tcBorders>
              <w:top w:val="nil"/>
              <w:left w:val="nil"/>
              <w:bottom w:val="nil"/>
              <w:right w:val="nil"/>
            </w:tcBorders>
            <w:shd w:val="clear" w:color="auto" w:fill="auto"/>
            <w:noWrap/>
            <w:vAlign w:val="bottom"/>
            <w:hideMark/>
          </w:tcPr>
          <w:p w:rsidR="0022390C" w:rsidRPr="0022390C" w:rsidRDefault="0022390C" w:rsidP="00B46B7D">
            <w:pPr>
              <w:spacing w:after="0" w:line="240" w:lineRule="auto"/>
              <w:rPr>
                <w:rFonts w:ascii="Arial" w:eastAsia="Times New Roman" w:hAnsi="Arial" w:cs="Arial"/>
                <w:color w:val="000000"/>
                <w:sz w:val="16"/>
                <w:szCs w:val="16"/>
                <w:lang w:eastAsia="de-DE"/>
              </w:rPr>
            </w:pPr>
            <w:r w:rsidRPr="0022390C">
              <w:rPr>
                <w:rFonts w:ascii="Arial" w:eastAsia="Times New Roman" w:hAnsi="Arial" w:cs="Arial"/>
                <w:color w:val="000000"/>
                <w:sz w:val="16"/>
                <w:szCs w:val="16"/>
                <w:lang w:eastAsia="de-DE"/>
              </w:rPr>
              <w:t>p.Tyr591His</w:t>
            </w:r>
          </w:p>
        </w:tc>
        <w:tc>
          <w:tcPr>
            <w:tcW w:w="843" w:type="dxa"/>
            <w:tcBorders>
              <w:top w:val="nil"/>
              <w:left w:val="nil"/>
              <w:bottom w:val="nil"/>
              <w:right w:val="nil"/>
            </w:tcBorders>
            <w:shd w:val="clear" w:color="auto" w:fill="auto"/>
            <w:noWrap/>
            <w:vAlign w:val="bottom"/>
            <w:hideMark/>
          </w:tcPr>
          <w:p w:rsidR="0022390C" w:rsidRPr="0022390C" w:rsidRDefault="0022390C" w:rsidP="0022390C">
            <w:pPr>
              <w:spacing w:after="0" w:line="240" w:lineRule="auto"/>
              <w:jc w:val="center"/>
              <w:rPr>
                <w:rFonts w:ascii="Arial" w:eastAsia="Times New Roman" w:hAnsi="Arial" w:cs="Arial"/>
                <w:color w:val="000000"/>
                <w:sz w:val="16"/>
                <w:szCs w:val="16"/>
                <w:lang w:eastAsia="de-DE"/>
              </w:rPr>
            </w:pPr>
            <w:r w:rsidRPr="0022390C">
              <w:rPr>
                <w:rFonts w:ascii="Arial" w:eastAsia="Times New Roman" w:hAnsi="Arial" w:cs="Arial"/>
                <w:color w:val="000000"/>
                <w:sz w:val="16"/>
                <w:szCs w:val="16"/>
                <w:lang w:eastAsia="de-DE"/>
              </w:rPr>
              <w:t>50</w:t>
            </w:r>
          </w:p>
        </w:tc>
        <w:tc>
          <w:tcPr>
            <w:tcW w:w="878" w:type="dxa"/>
            <w:tcBorders>
              <w:top w:val="nil"/>
              <w:left w:val="nil"/>
              <w:bottom w:val="nil"/>
              <w:right w:val="nil"/>
            </w:tcBorders>
            <w:shd w:val="clear" w:color="auto" w:fill="auto"/>
            <w:noWrap/>
            <w:vAlign w:val="bottom"/>
            <w:hideMark/>
          </w:tcPr>
          <w:p w:rsidR="0022390C" w:rsidRPr="0022390C" w:rsidRDefault="0022390C" w:rsidP="0022390C">
            <w:pPr>
              <w:spacing w:after="0" w:line="240" w:lineRule="auto"/>
              <w:jc w:val="center"/>
              <w:rPr>
                <w:rFonts w:ascii="Arial" w:eastAsia="Times New Roman" w:hAnsi="Arial" w:cs="Arial"/>
                <w:color w:val="000000"/>
                <w:sz w:val="16"/>
                <w:szCs w:val="16"/>
                <w:lang w:eastAsia="de-DE"/>
              </w:rPr>
            </w:pPr>
            <w:r w:rsidRPr="0022390C">
              <w:rPr>
                <w:rFonts w:ascii="Arial" w:eastAsia="Times New Roman" w:hAnsi="Arial" w:cs="Arial"/>
                <w:color w:val="000000"/>
                <w:sz w:val="16"/>
                <w:szCs w:val="16"/>
                <w:lang w:eastAsia="de-DE"/>
              </w:rPr>
              <w:t>Dominant</w:t>
            </w:r>
          </w:p>
        </w:tc>
        <w:tc>
          <w:tcPr>
            <w:tcW w:w="1199" w:type="dxa"/>
            <w:gridSpan w:val="2"/>
            <w:tcBorders>
              <w:top w:val="nil"/>
              <w:left w:val="nil"/>
              <w:bottom w:val="nil"/>
              <w:right w:val="nil"/>
            </w:tcBorders>
            <w:shd w:val="clear" w:color="auto" w:fill="auto"/>
            <w:noWrap/>
            <w:vAlign w:val="bottom"/>
            <w:hideMark/>
          </w:tcPr>
          <w:p w:rsidR="0022390C" w:rsidRPr="0022390C" w:rsidRDefault="0022390C" w:rsidP="0022390C">
            <w:pPr>
              <w:spacing w:after="0" w:line="240" w:lineRule="auto"/>
              <w:jc w:val="center"/>
              <w:rPr>
                <w:rFonts w:ascii="Arial" w:eastAsia="Times New Roman" w:hAnsi="Arial" w:cs="Arial"/>
                <w:color w:val="000000"/>
                <w:sz w:val="16"/>
                <w:szCs w:val="16"/>
                <w:lang w:eastAsia="de-DE"/>
              </w:rPr>
            </w:pPr>
            <w:r w:rsidRPr="0022390C">
              <w:rPr>
                <w:rFonts w:ascii="Arial" w:eastAsia="Times New Roman" w:hAnsi="Arial" w:cs="Arial"/>
                <w:color w:val="000000"/>
                <w:sz w:val="16"/>
                <w:szCs w:val="16"/>
                <w:lang w:eastAsia="de-DE"/>
              </w:rPr>
              <w:t>wt</w:t>
            </w:r>
          </w:p>
        </w:tc>
        <w:tc>
          <w:tcPr>
            <w:tcW w:w="3089" w:type="dxa"/>
            <w:gridSpan w:val="3"/>
            <w:tcBorders>
              <w:top w:val="nil"/>
              <w:left w:val="nil"/>
              <w:bottom w:val="nil"/>
              <w:right w:val="nil"/>
            </w:tcBorders>
            <w:shd w:val="clear" w:color="auto" w:fill="auto"/>
            <w:noWrap/>
            <w:vAlign w:val="bottom"/>
            <w:hideMark/>
          </w:tcPr>
          <w:p w:rsidR="0022390C" w:rsidRPr="0022390C" w:rsidRDefault="0022390C" w:rsidP="0022390C">
            <w:pPr>
              <w:spacing w:after="0" w:line="240" w:lineRule="auto"/>
              <w:rPr>
                <w:rFonts w:ascii="Arial" w:eastAsia="Times New Roman" w:hAnsi="Arial" w:cs="Arial"/>
                <w:color w:val="000000"/>
                <w:sz w:val="16"/>
                <w:szCs w:val="16"/>
                <w:lang w:eastAsia="de-DE"/>
              </w:rPr>
            </w:pPr>
            <w:r w:rsidRPr="0022390C">
              <w:rPr>
                <w:rFonts w:ascii="Arial" w:eastAsia="Times New Roman" w:hAnsi="Arial" w:cs="Arial"/>
                <w:color w:val="000000"/>
                <w:sz w:val="16"/>
                <w:szCs w:val="16"/>
                <w:lang w:eastAsia="de-DE"/>
              </w:rPr>
              <w:t>46,XX</w:t>
            </w:r>
          </w:p>
        </w:tc>
        <w:tc>
          <w:tcPr>
            <w:tcW w:w="798" w:type="dxa"/>
            <w:tcBorders>
              <w:top w:val="nil"/>
              <w:left w:val="nil"/>
              <w:bottom w:val="nil"/>
              <w:right w:val="nil"/>
            </w:tcBorders>
            <w:shd w:val="clear" w:color="auto" w:fill="auto"/>
            <w:noWrap/>
            <w:vAlign w:val="bottom"/>
            <w:hideMark/>
          </w:tcPr>
          <w:p w:rsidR="0022390C" w:rsidRPr="0022390C" w:rsidRDefault="0022390C" w:rsidP="0022390C">
            <w:pPr>
              <w:spacing w:after="0" w:line="240" w:lineRule="auto"/>
              <w:rPr>
                <w:rFonts w:ascii="Arial" w:eastAsia="Times New Roman" w:hAnsi="Arial" w:cs="Arial"/>
                <w:color w:val="000000"/>
                <w:sz w:val="16"/>
                <w:szCs w:val="16"/>
                <w:lang w:eastAsia="de-DE"/>
              </w:rPr>
            </w:pPr>
            <w:r w:rsidRPr="0022390C">
              <w:rPr>
                <w:rFonts w:ascii="Arial" w:eastAsia="Times New Roman" w:hAnsi="Arial" w:cs="Arial"/>
                <w:color w:val="000000"/>
                <w:sz w:val="16"/>
                <w:szCs w:val="16"/>
                <w:lang w:eastAsia="de-DE"/>
              </w:rPr>
              <w:t>int</w:t>
            </w:r>
          </w:p>
        </w:tc>
      </w:tr>
      <w:tr w:rsidR="0022390C" w:rsidRPr="0022390C" w:rsidTr="004C7F1C">
        <w:trPr>
          <w:trHeight w:val="300"/>
        </w:trPr>
        <w:tc>
          <w:tcPr>
            <w:tcW w:w="389" w:type="dxa"/>
            <w:tcBorders>
              <w:top w:val="nil"/>
              <w:left w:val="nil"/>
              <w:bottom w:val="nil"/>
              <w:right w:val="nil"/>
            </w:tcBorders>
            <w:shd w:val="clear" w:color="auto" w:fill="auto"/>
            <w:noWrap/>
            <w:vAlign w:val="bottom"/>
            <w:hideMark/>
          </w:tcPr>
          <w:p w:rsidR="0022390C" w:rsidRPr="0022390C" w:rsidRDefault="0022390C" w:rsidP="0022390C">
            <w:pPr>
              <w:spacing w:after="0" w:line="240" w:lineRule="auto"/>
              <w:rPr>
                <w:rFonts w:ascii="Arial" w:eastAsia="Times New Roman" w:hAnsi="Arial" w:cs="Arial"/>
                <w:color w:val="000000"/>
                <w:sz w:val="16"/>
                <w:szCs w:val="16"/>
                <w:lang w:eastAsia="de-DE"/>
              </w:rPr>
            </w:pPr>
            <w:r w:rsidRPr="0022390C">
              <w:rPr>
                <w:rFonts w:ascii="Arial" w:eastAsia="Times New Roman" w:hAnsi="Arial" w:cs="Arial"/>
                <w:color w:val="000000"/>
                <w:sz w:val="16"/>
                <w:szCs w:val="16"/>
                <w:lang w:eastAsia="de-DE"/>
              </w:rPr>
              <w:t>4</w:t>
            </w:r>
          </w:p>
        </w:tc>
        <w:tc>
          <w:tcPr>
            <w:tcW w:w="1653" w:type="dxa"/>
            <w:gridSpan w:val="2"/>
            <w:tcBorders>
              <w:top w:val="nil"/>
              <w:left w:val="nil"/>
              <w:bottom w:val="nil"/>
              <w:right w:val="nil"/>
            </w:tcBorders>
            <w:shd w:val="clear" w:color="auto" w:fill="auto"/>
            <w:noWrap/>
            <w:vAlign w:val="bottom"/>
            <w:hideMark/>
          </w:tcPr>
          <w:p w:rsidR="0022390C" w:rsidRPr="0022390C" w:rsidRDefault="0022390C" w:rsidP="00B46B7D">
            <w:pPr>
              <w:spacing w:after="0" w:line="240" w:lineRule="auto"/>
              <w:rPr>
                <w:rFonts w:ascii="Arial" w:eastAsia="Times New Roman" w:hAnsi="Arial" w:cs="Arial"/>
                <w:color w:val="000000"/>
                <w:sz w:val="16"/>
                <w:szCs w:val="16"/>
                <w:lang w:eastAsia="de-DE"/>
              </w:rPr>
            </w:pPr>
            <w:r w:rsidRPr="0022390C">
              <w:rPr>
                <w:rFonts w:ascii="Arial" w:eastAsia="Times New Roman" w:hAnsi="Arial" w:cs="Arial"/>
                <w:color w:val="000000"/>
                <w:sz w:val="16"/>
                <w:szCs w:val="16"/>
                <w:lang w:eastAsia="de-DE"/>
              </w:rPr>
              <w:t>p.Val592Asp</w:t>
            </w:r>
          </w:p>
        </w:tc>
        <w:tc>
          <w:tcPr>
            <w:tcW w:w="843" w:type="dxa"/>
            <w:tcBorders>
              <w:top w:val="nil"/>
              <w:left w:val="nil"/>
              <w:bottom w:val="nil"/>
              <w:right w:val="nil"/>
            </w:tcBorders>
            <w:shd w:val="clear" w:color="auto" w:fill="auto"/>
            <w:noWrap/>
            <w:vAlign w:val="bottom"/>
            <w:hideMark/>
          </w:tcPr>
          <w:p w:rsidR="0022390C" w:rsidRPr="0022390C" w:rsidRDefault="0022390C" w:rsidP="0022390C">
            <w:pPr>
              <w:spacing w:after="0" w:line="240" w:lineRule="auto"/>
              <w:jc w:val="center"/>
              <w:rPr>
                <w:rFonts w:ascii="Arial" w:eastAsia="Times New Roman" w:hAnsi="Arial" w:cs="Arial"/>
                <w:color w:val="000000"/>
                <w:sz w:val="16"/>
                <w:szCs w:val="16"/>
                <w:lang w:eastAsia="de-DE"/>
              </w:rPr>
            </w:pPr>
            <w:r w:rsidRPr="0022390C">
              <w:rPr>
                <w:rFonts w:ascii="Arial" w:eastAsia="Times New Roman" w:hAnsi="Arial" w:cs="Arial"/>
                <w:color w:val="000000"/>
                <w:sz w:val="16"/>
                <w:szCs w:val="16"/>
                <w:lang w:eastAsia="de-DE"/>
              </w:rPr>
              <w:t>41</w:t>
            </w:r>
          </w:p>
        </w:tc>
        <w:tc>
          <w:tcPr>
            <w:tcW w:w="878" w:type="dxa"/>
            <w:tcBorders>
              <w:top w:val="nil"/>
              <w:left w:val="nil"/>
              <w:bottom w:val="nil"/>
              <w:right w:val="nil"/>
            </w:tcBorders>
            <w:shd w:val="clear" w:color="auto" w:fill="auto"/>
            <w:noWrap/>
            <w:vAlign w:val="bottom"/>
            <w:hideMark/>
          </w:tcPr>
          <w:p w:rsidR="0022390C" w:rsidRPr="0022390C" w:rsidRDefault="0022390C" w:rsidP="0022390C">
            <w:pPr>
              <w:spacing w:after="0" w:line="240" w:lineRule="auto"/>
              <w:jc w:val="center"/>
              <w:rPr>
                <w:rFonts w:ascii="Arial" w:eastAsia="Times New Roman" w:hAnsi="Arial" w:cs="Arial"/>
                <w:color w:val="000000"/>
                <w:sz w:val="16"/>
                <w:szCs w:val="16"/>
                <w:lang w:eastAsia="de-DE"/>
              </w:rPr>
            </w:pPr>
            <w:r w:rsidRPr="0022390C">
              <w:rPr>
                <w:rFonts w:ascii="Arial" w:eastAsia="Times New Roman" w:hAnsi="Arial" w:cs="Arial"/>
                <w:color w:val="000000"/>
                <w:sz w:val="16"/>
                <w:szCs w:val="16"/>
                <w:lang w:eastAsia="de-DE"/>
              </w:rPr>
              <w:t>Subclonal</w:t>
            </w:r>
          </w:p>
        </w:tc>
        <w:tc>
          <w:tcPr>
            <w:tcW w:w="1199" w:type="dxa"/>
            <w:gridSpan w:val="2"/>
            <w:tcBorders>
              <w:top w:val="nil"/>
              <w:left w:val="nil"/>
              <w:bottom w:val="nil"/>
              <w:right w:val="nil"/>
            </w:tcBorders>
            <w:shd w:val="clear" w:color="auto" w:fill="auto"/>
            <w:noWrap/>
            <w:vAlign w:val="bottom"/>
            <w:hideMark/>
          </w:tcPr>
          <w:p w:rsidR="0022390C" w:rsidRPr="0022390C" w:rsidRDefault="0022390C" w:rsidP="0022390C">
            <w:pPr>
              <w:spacing w:after="0" w:line="240" w:lineRule="auto"/>
              <w:jc w:val="center"/>
              <w:rPr>
                <w:rFonts w:ascii="Arial" w:eastAsia="Times New Roman" w:hAnsi="Arial" w:cs="Arial"/>
                <w:color w:val="000000"/>
                <w:sz w:val="16"/>
                <w:szCs w:val="16"/>
                <w:lang w:eastAsia="de-DE"/>
              </w:rPr>
            </w:pPr>
            <w:r w:rsidRPr="0022390C">
              <w:rPr>
                <w:rFonts w:ascii="Arial" w:eastAsia="Times New Roman" w:hAnsi="Arial" w:cs="Arial"/>
                <w:color w:val="000000"/>
                <w:sz w:val="16"/>
                <w:szCs w:val="16"/>
                <w:lang w:eastAsia="de-DE"/>
              </w:rPr>
              <w:t>mut</w:t>
            </w:r>
          </w:p>
        </w:tc>
        <w:tc>
          <w:tcPr>
            <w:tcW w:w="3089" w:type="dxa"/>
            <w:gridSpan w:val="3"/>
            <w:tcBorders>
              <w:top w:val="nil"/>
              <w:left w:val="nil"/>
              <w:bottom w:val="nil"/>
              <w:right w:val="nil"/>
            </w:tcBorders>
            <w:shd w:val="clear" w:color="auto" w:fill="auto"/>
            <w:noWrap/>
            <w:vAlign w:val="bottom"/>
            <w:hideMark/>
          </w:tcPr>
          <w:p w:rsidR="0022390C" w:rsidRPr="0022390C" w:rsidRDefault="0022390C" w:rsidP="0022390C">
            <w:pPr>
              <w:spacing w:after="0" w:line="240" w:lineRule="auto"/>
              <w:rPr>
                <w:rFonts w:ascii="Arial" w:eastAsia="Times New Roman" w:hAnsi="Arial" w:cs="Arial"/>
                <w:color w:val="000000"/>
                <w:sz w:val="16"/>
                <w:szCs w:val="16"/>
                <w:lang w:eastAsia="de-DE"/>
              </w:rPr>
            </w:pPr>
            <w:r w:rsidRPr="0022390C">
              <w:rPr>
                <w:rFonts w:ascii="Arial" w:eastAsia="Times New Roman" w:hAnsi="Arial" w:cs="Arial"/>
                <w:color w:val="000000"/>
                <w:sz w:val="16"/>
                <w:szCs w:val="16"/>
                <w:lang w:eastAsia="de-DE"/>
              </w:rPr>
              <w:t>47,XX,+11</w:t>
            </w:r>
          </w:p>
        </w:tc>
        <w:tc>
          <w:tcPr>
            <w:tcW w:w="798" w:type="dxa"/>
            <w:tcBorders>
              <w:top w:val="nil"/>
              <w:left w:val="nil"/>
              <w:bottom w:val="nil"/>
              <w:right w:val="nil"/>
            </w:tcBorders>
            <w:shd w:val="clear" w:color="auto" w:fill="auto"/>
            <w:noWrap/>
            <w:vAlign w:val="bottom"/>
            <w:hideMark/>
          </w:tcPr>
          <w:p w:rsidR="0022390C" w:rsidRPr="0022390C" w:rsidRDefault="0022390C" w:rsidP="0022390C">
            <w:pPr>
              <w:spacing w:after="0" w:line="240" w:lineRule="auto"/>
              <w:rPr>
                <w:rFonts w:ascii="Arial" w:eastAsia="Times New Roman" w:hAnsi="Arial" w:cs="Arial"/>
                <w:color w:val="000000"/>
                <w:sz w:val="16"/>
                <w:szCs w:val="16"/>
                <w:lang w:eastAsia="de-DE"/>
              </w:rPr>
            </w:pPr>
            <w:r w:rsidRPr="0022390C">
              <w:rPr>
                <w:rFonts w:ascii="Arial" w:eastAsia="Times New Roman" w:hAnsi="Arial" w:cs="Arial"/>
                <w:color w:val="000000"/>
                <w:sz w:val="16"/>
                <w:szCs w:val="16"/>
                <w:lang w:eastAsia="de-DE"/>
              </w:rPr>
              <w:t>int</w:t>
            </w:r>
          </w:p>
        </w:tc>
      </w:tr>
      <w:tr w:rsidR="0022390C" w:rsidRPr="0022390C" w:rsidTr="004C7F1C">
        <w:trPr>
          <w:trHeight w:val="300"/>
        </w:trPr>
        <w:tc>
          <w:tcPr>
            <w:tcW w:w="389" w:type="dxa"/>
            <w:tcBorders>
              <w:top w:val="nil"/>
              <w:left w:val="nil"/>
              <w:bottom w:val="nil"/>
              <w:right w:val="nil"/>
            </w:tcBorders>
            <w:shd w:val="clear" w:color="auto" w:fill="auto"/>
            <w:noWrap/>
            <w:vAlign w:val="bottom"/>
            <w:hideMark/>
          </w:tcPr>
          <w:p w:rsidR="0022390C" w:rsidRPr="0022390C" w:rsidRDefault="0022390C" w:rsidP="0022390C">
            <w:pPr>
              <w:spacing w:after="0" w:line="240" w:lineRule="auto"/>
              <w:rPr>
                <w:rFonts w:ascii="Arial" w:eastAsia="Times New Roman" w:hAnsi="Arial" w:cs="Arial"/>
                <w:color w:val="000000"/>
                <w:sz w:val="16"/>
                <w:szCs w:val="16"/>
                <w:lang w:eastAsia="de-DE"/>
              </w:rPr>
            </w:pPr>
            <w:r w:rsidRPr="0022390C">
              <w:rPr>
                <w:rFonts w:ascii="Arial" w:eastAsia="Times New Roman" w:hAnsi="Arial" w:cs="Arial"/>
                <w:color w:val="000000"/>
                <w:sz w:val="16"/>
                <w:szCs w:val="16"/>
                <w:lang w:eastAsia="de-DE"/>
              </w:rPr>
              <w:t>5</w:t>
            </w:r>
          </w:p>
        </w:tc>
        <w:tc>
          <w:tcPr>
            <w:tcW w:w="1653" w:type="dxa"/>
            <w:gridSpan w:val="2"/>
            <w:tcBorders>
              <w:top w:val="nil"/>
              <w:left w:val="nil"/>
              <w:bottom w:val="nil"/>
              <w:right w:val="nil"/>
            </w:tcBorders>
            <w:shd w:val="clear" w:color="auto" w:fill="auto"/>
            <w:noWrap/>
            <w:vAlign w:val="bottom"/>
            <w:hideMark/>
          </w:tcPr>
          <w:p w:rsidR="0022390C" w:rsidRPr="0022390C" w:rsidRDefault="0022390C" w:rsidP="00B46B7D">
            <w:pPr>
              <w:spacing w:after="0" w:line="240" w:lineRule="auto"/>
              <w:rPr>
                <w:rFonts w:ascii="Arial" w:eastAsia="Times New Roman" w:hAnsi="Arial" w:cs="Arial"/>
                <w:color w:val="000000"/>
                <w:sz w:val="16"/>
                <w:szCs w:val="16"/>
                <w:lang w:eastAsia="de-DE"/>
              </w:rPr>
            </w:pPr>
            <w:r w:rsidRPr="0022390C">
              <w:rPr>
                <w:rFonts w:ascii="Arial" w:eastAsia="Times New Roman" w:hAnsi="Arial" w:cs="Arial"/>
                <w:color w:val="000000"/>
                <w:sz w:val="16"/>
                <w:szCs w:val="16"/>
                <w:lang w:eastAsia="de-DE"/>
              </w:rPr>
              <w:t>p.Val592Ala</w:t>
            </w:r>
          </w:p>
        </w:tc>
        <w:tc>
          <w:tcPr>
            <w:tcW w:w="843" w:type="dxa"/>
            <w:tcBorders>
              <w:top w:val="nil"/>
              <w:left w:val="nil"/>
              <w:bottom w:val="nil"/>
              <w:right w:val="nil"/>
            </w:tcBorders>
            <w:shd w:val="clear" w:color="auto" w:fill="auto"/>
            <w:noWrap/>
            <w:vAlign w:val="bottom"/>
            <w:hideMark/>
          </w:tcPr>
          <w:p w:rsidR="0022390C" w:rsidRPr="0022390C" w:rsidRDefault="0022390C" w:rsidP="0022390C">
            <w:pPr>
              <w:spacing w:after="0" w:line="240" w:lineRule="auto"/>
              <w:jc w:val="center"/>
              <w:rPr>
                <w:rFonts w:ascii="Arial" w:eastAsia="Times New Roman" w:hAnsi="Arial" w:cs="Arial"/>
                <w:color w:val="000000"/>
                <w:sz w:val="16"/>
                <w:szCs w:val="16"/>
                <w:lang w:eastAsia="de-DE"/>
              </w:rPr>
            </w:pPr>
            <w:r w:rsidRPr="0022390C">
              <w:rPr>
                <w:rFonts w:ascii="Arial" w:eastAsia="Times New Roman" w:hAnsi="Arial" w:cs="Arial"/>
                <w:color w:val="000000"/>
                <w:sz w:val="16"/>
                <w:szCs w:val="16"/>
                <w:lang w:eastAsia="de-DE"/>
              </w:rPr>
              <w:t>31</w:t>
            </w:r>
          </w:p>
        </w:tc>
        <w:tc>
          <w:tcPr>
            <w:tcW w:w="878" w:type="dxa"/>
            <w:tcBorders>
              <w:top w:val="nil"/>
              <w:left w:val="nil"/>
              <w:bottom w:val="nil"/>
              <w:right w:val="nil"/>
            </w:tcBorders>
            <w:shd w:val="clear" w:color="auto" w:fill="auto"/>
            <w:noWrap/>
            <w:vAlign w:val="bottom"/>
            <w:hideMark/>
          </w:tcPr>
          <w:p w:rsidR="0022390C" w:rsidRPr="0022390C" w:rsidRDefault="0022390C" w:rsidP="0022390C">
            <w:pPr>
              <w:spacing w:after="0" w:line="240" w:lineRule="auto"/>
              <w:jc w:val="center"/>
              <w:rPr>
                <w:rFonts w:ascii="Arial" w:eastAsia="Times New Roman" w:hAnsi="Arial" w:cs="Arial"/>
                <w:color w:val="000000"/>
                <w:sz w:val="16"/>
                <w:szCs w:val="16"/>
                <w:lang w:eastAsia="de-DE"/>
              </w:rPr>
            </w:pPr>
            <w:r w:rsidRPr="0022390C">
              <w:rPr>
                <w:rFonts w:ascii="Arial" w:eastAsia="Times New Roman" w:hAnsi="Arial" w:cs="Arial"/>
                <w:color w:val="000000"/>
                <w:sz w:val="16"/>
                <w:szCs w:val="16"/>
                <w:lang w:eastAsia="de-DE"/>
              </w:rPr>
              <w:t>Dominant</w:t>
            </w:r>
          </w:p>
        </w:tc>
        <w:tc>
          <w:tcPr>
            <w:tcW w:w="1199" w:type="dxa"/>
            <w:gridSpan w:val="2"/>
            <w:tcBorders>
              <w:top w:val="nil"/>
              <w:left w:val="nil"/>
              <w:bottom w:val="nil"/>
              <w:right w:val="nil"/>
            </w:tcBorders>
            <w:shd w:val="clear" w:color="auto" w:fill="auto"/>
            <w:noWrap/>
            <w:vAlign w:val="bottom"/>
            <w:hideMark/>
          </w:tcPr>
          <w:p w:rsidR="0022390C" w:rsidRPr="0022390C" w:rsidRDefault="0022390C" w:rsidP="0022390C">
            <w:pPr>
              <w:spacing w:after="0" w:line="240" w:lineRule="auto"/>
              <w:jc w:val="center"/>
              <w:rPr>
                <w:rFonts w:ascii="Arial" w:eastAsia="Times New Roman" w:hAnsi="Arial" w:cs="Arial"/>
                <w:color w:val="000000"/>
                <w:sz w:val="16"/>
                <w:szCs w:val="16"/>
                <w:lang w:eastAsia="de-DE"/>
              </w:rPr>
            </w:pPr>
            <w:r w:rsidRPr="0022390C">
              <w:rPr>
                <w:rFonts w:ascii="Arial" w:eastAsia="Times New Roman" w:hAnsi="Arial" w:cs="Arial"/>
                <w:color w:val="000000"/>
                <w:sz w:val="16"/>
                <w:szCs w:val="16"/>
                <w:lang w:eastAsia="de-DE"/>
              </w:rPr>
              <w:t>mut</w:t>
            </w:r>
          </w:p>
        </w:tc>
        <w:tc>
          <w:tcPr>
            <w:tcW w:w="3089" w:type="dxa"/>
            <w:gridSpan w:val="3"/>
            <w:tcBorders>
              <w:top w:val="nil"/>
              <w:left w:val="nil"/>
              <w:bottom w:val="nil"/>
              <w:right w:val="nil"/>
            </w:tcBorders>
            <w:shd w:val="clear" w:color="auto" w:fill="auto"/>
            <w:noWrap/>
            <w:vAlign w:val="bottom"/>
            <w:hideMark/>
          </w:tcPr>
          <w:p w:rsidR="0022390C" w:rsidRPr="0022390C" w:rsidRDefault="0022390C" w:rsidP="0022390C">
            <w:pPr>
              <w:spacing w:after="0" w:line="240" w:lineRule="auto"/>
              <w:rPr>
                <w:rFonts w:ascii="Arial" w:eastAsia="Times New Roman" w:hAnsi="Arial" w:cs="Arial"/>
                <w:color w:val="000000"/>
                <w:sz w:val="16"/>
                <w:szCs w:val="16"/>
                <w:lang w:eastAsia="de-DE"/>
              </w:rPr>
            </w:pPr>
            <w:r w:rsidRPr="0022390C">
              <w:rPr>
                <w:rFonts w:ascii="Arial" w:eastAsia="Times New Roman" w:hAnsi="Arial" w:cs="Arial"/>
                <w:color w:val="000000"/>
                <w:sz w:val="16"/>
                <w:szCs w:val="16"/>
                <w:lang w:eastAsia="de-DE"/>
              </w:rPr>
              <w:t>46,XX,t(2;15)(p1?3;q2?2)</w:t>
            </w:r>
          </w:p>
        </w:tc>
        <w:tc>
          <w:tcPr>
            <w:tcW w:w="798" w:type="dxa"/>
            <w:tcBorders>
              <w:top w:val="nil"/>
              <w:left w:val="nil"/>
              <w:bottom w:val="nil"/>
              <w:right w:val="nil"/>
            </w:tcBorders>
            <w:shd w:val="clear" w:color="auto" w:fill="auto"/>
            <w:noWrap/>
            <w:vAlign w:val="bottom"/>
            <w:hideMark/>
          </w:tcPr>
          <w:p w:rsidR="0022390C" w:rsidRPr="0022390C" w:rsidRDefault="0022390C" w:rsidP="0022390C">
            <w:pPr>
              <w:spacing w:after="0" w:line="240" w:lineRule="auto"/>
              <w:rPr>
                <w:rFonts w:ascii="Arial" w:eastAsia="Times New Roman" w:hAnsi="Arial" w:cs="Arial"/>
                <w:color w:val="000000"/>
                <w:sz w:val="16"/>
                <w:szCs w:val="16"/>
                <w:lang w:eastAsia="de-DE"/>
              </w:rPr>
            </w:pPr>
            <w:r w:rsidRPr="0022390C">
              <w:rPr>
                <w:rFonts w:ascii="Arial" w:eastAsia="Times New Roman" w:hAnsi="Arial" w:cs="Arial"/>
                <w:color w:val="000000"/>
                <w:sz w:val="16"/>
                <w:szCs w:val="16"/>
                <w:lang w:eastAsia="de-DE"/>
              </w:rPr>
              <w:t>int</w:t>
            </w:r>
          </w:p>
        </w:tc>
      </w:tr>
      <w:tr w:rsidR="0022390C" w:rsidRPr="0022390C" w:rsidTr="004C7F1C">
        <w:trPr>
          <w:trHeight w:val="300"/>
        </w:trPr>
        <w:tc>
          <w:tcPr>
            <w:tcW w:w="389" w:type="dxa"/>
            <w:tcBorders>
              <w:top w:val="nil"/>
              <w:left w:val="nil"/>
              <w:bottom w:val="nil"/>
              <w:right w:val="nil"/>
            </w:tcBorders>
            <w:shd w:val="clear" w:color="auto" w:fill="auto"/>
            <w:noWrap/>
            <w:vAlign w:val="bottom"/>
            <w:hideMark/>
          </w:tcPr>
          <w:p w:rsidR="0022390C" w:rsidRPr="0022390C" w:rsidRDefault="0022390C" w:rsidP="0022390C">
            <w:pPr>
              <w:spacing w:after="0" w:line="240" w:lineRule="auto"/>
              <w:rPr>
                <w:rFonts w:ascii="Arial" w:eastAsia="Times New Roman" w:hAnsi="Arial" w:cs="Arial"/>
                <w:color w:val="000000"/>
                <w:sz w:val="16"/>
                <w:szCs w:val="16"/>
                <w:lang w:eastAsia="de-DE"/>
              </w:rPr>
            </w:pPr>
            <w:r w:rsidRPr="0022390C">
              <w:rPr>
                <w:rFonts w:ascii="Arial" w:eastAsia="Times New Roman" w:hAnsi="Arial" w:cs="Arial"/>
                <w:color w:val="000000"/>
                <w:sz w:val="16"/>
                <w:szCs w:val="16"/>
                <w:lang w:eastAsia="de-DE"/>
              </w:rPr>
              <w:t>6</w:t>
            </w:r>
          </w:p>
        </w:tc>
        <w:tc>
          <w:tcPr>
            <w:tcW w:w="1653" w:type="dxa"/>
            <w:gridSpan w:val="2"/>
            <w:tcBorders>
              <w:top w:val="nil"/>
              <w:left w:val="nil"/>
              <w:bottom w:val="nil"/>
              <w:right w:val="nil"/>
            </w:tcBorders>
            <w:shd w:val="clear" w:color="auto" w:fill="auto"/>
            <w:noWrap/>
            <w:vAlign w:val="bottom"/>
            <w:hideMark/>
          </w:tcPr>
          <w:p w:rsidR="0022390C" w:rsidRPr="0022390C" w:rsidRDefault="0022390C" w:rsidP="00B46B7D">
            <w:pPr>
              <w:spacing w:after="0" w:line="240" w:lineRule="auto"/>
              <w:rPr>
                <w:rFonts w:ascii="Arial" w:eastAsia="Times New Roman" w:hAnsi="Arial" w:cs="Arial"/>
                <w:color w:val="000000"/>
                <w:sz w:val="16"/>
                <w:szCs w:val="16"/>
                <w:lang w:eastAsia="de-DE"/>
              </w:rPr>
            </w:pPr>
            <w:r w:rsidRPr="0022390C">
              <w:rPr>
                <w:rFonts w:ascii="Arial" w:eastAsia="Times New Roman" w:hAnsi="Arial" w:cs="Arial"/>
                <w:color w:val="000000"/>
                <w:sz w:val="16"/>
                <w:szCs w:val="16"/>
                <w:lang w:eastAsia="de-DE"/>
              </w:rPr>
              <w:t>p.Tyr599Asn</w:t>
            </w:r>
          </w:p>
        </w:tc>
        <w:tc>
          <w:tcPr>
            <w:tcW w:w="843" w:type="dxa"/>
            <w:tcBorders>
              <w:top w:val="nil"/>
              <w:left w:val="nil"/>
              <w:bottom w:val="nil"/>
              <w:right w:val="nil"/>
            </w:tcBorders>
            <w:shd w:val="clear" w:color="auto" w:fill="auto"/>
            <w:noWrap/>
            <w:vAlign w:val="bottom"/>
            <w:hideMark/>
          </w:tcPr>
          <w:p w:rsidR="0022390C" w:rsidRPr="0022390C" w:rsidRDefault="0022390C" w:rsidP="0022390C">
            <w:pPr>
              <w:spacing w:after="0" w:line="240" w:lineRule="auto"/>
              <w:jc w:val="center"/>
              <w:rPr>
                <w:rFonts w:ascii="Arial" w:eastAsia="Times New Roman" w:hAnsi="Arial" w:cs="Arial"/>
                <w:color w:val="000000"/>
                <w:sz w:val="16"/>
                <w:szCs w:val="16"/>
                <w:lang w:eastAsia="de-DE"/>
              </w:rPr>
            </w:pPr>
            <w:r w:rsidRPr="0022390C">
              <w:rPr>
                <w:rFonts w:ascii="Arial" w:eastAsia="Times New Roman" w:hAnsi="Arial" w:cs="Arial"/>
                <w:color w:val="000000"/>
                <w:sz w:val="16"/>
                <w:szCs w:val="16"/>
                <w:lang w:eastAsia="de-DE"/>
              </w:rPr>
              <w:t>30</w:t>
            </w:r>
          </w:p>
        </w:tc>
        <w:tc>
          <w:tcPr>
            <w:tcW w:w="878" w:type="dxa"/>
            <w:tcBorders>
              <w:top w:val="nil"/>
              <w:left w:val="nil"/>
              <w:bottom w:val="nil"/>
              <w:right w:val="nil"/>
            </w:tcBorders>
            <w:shd w:val="clear" w:color="auto" w:fill="auto"/>
            <w:noWrap/>
            <w:vAlign w:val="bottom"/>
            <w:hideMark/>
          </w:tcPr>
          <w:p w:rsidR="0022390C" w:rsidRPr="0022390C" w:rsidRDefault="0022390C" w:rsidP="0022390C">
            <w:pPr>
              <w:spacing w:after="0" w:line="240" w:lineRule="auto"/>
              <w:jc w:val="center"/>
              <w:rPr>
                <w:rFonts w:ascii="Arial" w:eastAsia="Times New Roman" w:hAnsi="Arial" w:cs="Arial"/>
                <w:color w:val="000000"/>
                <w:sz w:val="16"/>
                <w:szCs w:val="16"/>
                <w:lang w:eastAsia="de-DE"/>
              </w:rPr>
            </w:pPr>
            <w:r w:rsidRPr="0022390C">
              <w:rPr>
                <w:rFonts w:ascii="Arial" w:eastAsia="Times New Roman" w:hAnsi="Arial" w:cs="Arial"/>
                <w:color w:val="000000"/>
                <w:sz w:val="16"/>
                <w:szCs w:val="16"/>
                <w:lang w:eastAsia="de-DE"/>
              </w:rPr>
              <w:t>Subclonal</w:t>
            </w:r>
          </w:p>
        </w:tc>
        <w:tc>
          <w:tcPr>
            <w:tcW w:w="1199" w:type="dxa"/>
            <w:gridSpan w:val="2"/>
            <w:tcBorders>
              <w:top w:val="nil"/>
              <w:left w:val="nil"/>
              <w:bottom w:val="nil"/>
              <w:right w:val="nil"/>
            </w:tcBorders>
            <w:shd w:val="clear" w:color="auto" w:fill="auto"/>
            <w:noWrap/>
            <w:vAlign w:val="bottom"/>
            <w:hideMark/>
          </w:tcPr>
          <w:p w:rsidR="0022390C" w:rsidRPr="0022390C" w:rsidRDefault="0022390C" w:rsidP="0022390C">
            <w:pPr>
              <w:spacing w:after="0" w:line="240" w:lineRule="auto"/>
              <w:jc w:val="center"/>
              <w:rPr>
                <w:rFonts w:ascii="Arial" w:eastAsia="Times New Roman" w:hAnsi="Arial" w:cs="Arial"/>
                <w:color w:val="000000"/>
                <w:sz w:val="16"/>
                <w:szCs w:val="16"/>
                <w:lang w:eastAsia="de-DE"/>
              </w:rPr>
            </w:pPr>
            <w:r w:rsidRPr="0022390C">
              <w:rPr>
                <w:rFonts w:ascii="Arial" w:eastAsia="Times New Roman" w:hAnsi="Arial" w:cs="Arial"/>
                <w:color w:val="000000"/>
                <w:sz w:val="16"/>
                <w:szCs w:val="16"/>
                <w:lang w:eastAsia="de-DE"/>
              </w:rPr>
              <w:t>wt</w:t>
            </w:r>
          </w:p>
        </w:tc>
        <w:tc>
          <w:tcPr>
            <w:tcW w:w="3089" w:type="dxa"/>
            <w:gridSpan w:val="3"/>
            <w:tcBorders>
              <w:top w:val="nil"/>
              <w:left w:val="nil"/>
              <w:bottom w:val="nil"/>
              <w:right w:val="nil"/>
            </w:tcBorders>
            <w:shd w:val="clear" w:color="auto" w:fill="auto"/>
            <w:noWrap/>
            <w:vAlign w:val="bottom"/>
            <w:hideMark/>
          </w:tcPr>
          <w:p w:rsidR="0022390C" w:rsidRPr="0022390C" w:rsidRDefault="0022390C" w:rsidP="0022390C">
            <w:pPr>
              <w:spacing w:after="0" w:line="240" w:lineRule="auto"/>
              <w:rPr>
                <w:rFonts w:ascii="Arial" w:eastAsia="Times New Roman" w:hAnsi="Arial" w:cs="Arial"/>
                <w:color w:val="000000"/>
                <w:sz w:val="16"/>
                <w:szCs w:val="16"/>
                <w:lang w:eastAsia="de-DE"/>
              </w:rPr>
            </w:pPr>
            <w:r w:rsidRPr="0022390C">
              <w:rPr>
                <w:rFonts w:ascii="Arial" w:eastAsia="Times New Roman" w:hAnsi="Arial" w:cs="Arial"/>
                <w:color w:val="000000"/>
                <w:sz w:val="16"/>
                <w:szCs w:val="16"/>
                <w:lang w:eastAsia="de-DE"/>
              </w:rPr>
              <w:t>46,XX</w:t>
            </w:r>
          </w:p>
        </w:tc>
        <w:tc>
          <w:tcPr>
            <w:tcW w:w="798" w:type="dxa"/>
            <w:tcBorders>
              <w:top w:val="nil"/>
              <w:left w:val="nil"/>
              <w:bottom w:val="nil"/>
              <w:right w:val="nil"/>
            </w:tcBorders>
            <w:shd w:val="clear" w:color="auto" w:fill="auto"/>
            <w:noWrap/>
            <w:vAlign w:val="bottom"/>
            <w:hideMark/>
          </w:tcPr>
          <w:p w:rsidR="0022390C" w:rsidRPr="0022390C" w:rsidRDefault="0022390C" w:rsidP="0022390C">
            <w:pPr>
              <w:spacing w:after="0" w:line="240" w:lineRule="auto"/>
              <w:rPr>
                <w:rFonts w:ascii="Arial" w:eastAsia="Times New Roman" w:hAnsi="Arial" w:cs="Arial"/>
                <w:color w:val="000000"/>
                <w:sz w:val="16"/>
                <w:szCs w:val="16"/>
                <w:lang w:eastAsia="de-DE"/>
              </w:rPr>
            </w:pPr>
            <w:r w:rsidRPr="0022390C">
              <w:rPr>
                <w:rFonts w:ascii="Arial" w:eastAsia="Times New Roman" w:hAnsi="Arial" w:cs="Arial"/>
                <w:color w:val="000000"/>
                <w:sz w:val="16"/>
                <w:szCs w:val="16"/>
                <w:lang w:eastAsia="de-DE"/>
              </w:rPr>
              <w:t>int</w:t>
            </w:r>
          </w:p>
        </w:tc>
      </w:tr>
      <w:tr w:rsidR="0022390C" w:rsidRPr="0022390C" w:rsidTr="004C7F1C">
        <w:trPr>
          <w:trHeight w:val="300"/>
        </w:trPr>
        <w:tc>
          <w:tcPr>
            <w:tcW w:w="389" w:type="dxa"/>
            <w:tcBorders>
              <w:top w:val="nil"/>
              <w:left w:val="nil"/>
              <w:bottom w:val="nil"/>
              <w:right w:val="nil"/>
            </w:tcBorders>
            <w:shd w:val="clear" w:color="auto" w:fill="auto"/>
            <w:noWrap/>
            <w:vAlign w:val="bottom"/>
            <w:hideMark/>
          </w:tcPr>
          <w:p w:rsidR="0022390C" w:rsidRPr="0022390C" w:rsidRDefault="0022390C" w:rsidP="0022390C">
            <w:pPr>
              <w:spacing w:after="0" w:line="240" w:lineRule="auto"/>
              <w:rPr>
                <w:rFonts w:ascii="Arial" w:eastAsia="Times New Roman" w:hAnsi="Arial" w:cs="Arial"/>
                <w:color w:val="000000"/>
                <w:sz w:val="16"/>
                <w:szCs w:val="16"/>
                <w:lang w:eastAsia="de-DE"/>
              </w:rPr>
            </w:pPr>
            <w:r w:rsidRPr="0022390C">
              <w:rPr>
                <w:rFonts w:ascii="Arial" w:eastAsia="Times New Roman" w:hAnsi="Arial" w:cs="Arial"/>
                <w:color w:val="000000"/>
                <w:sz w:val="16"/>
                <w:szCs w:val="16"/>
                <w:lang w:eastAsia="de-DE"/>
              </w:rPr>
              <w:t>7</w:t>
            </w:r>
          </w:p>
        </w:tc>
        <w:tc>
          <w:tcPr>
            <w:tcW w:w="1653" w:type="dxa"/>
            <w:gridSpan w:val="2"/>
            <w:tcBorders>
              <w:top w:val="nil"/>
              <w:left w:val="nil"/>
              <w:bottom w:val="nil"/>
              <w:right w:val="nil"/>
            </w:tcBorders>
            <w:shd w:val="clear" w:color="auto" w:fill="auto"/>
            <w:noWrap/>
            <w:vAlign w:val="bottom"/>
            <w:hideMark/>
          </w:tcPr>
          <w:p w:rsidR="0022390C" w:rsidRPr="0022390C" w:rsidRDefault="0022390C" w:rsidP="00B46B7D">
            <w:pPr>
              <w:spacing w:after="0" w:line="240" w:lineRule="auto"/>
              <w:rPr>
                <w:rFonts w:ascii="Arial" w:eastAsia="Times New Roman" w:hAnsi="Arial" w:cs="Arial"/>
                <w:color w:val="000000"/>
                <w:sz w:val="16"/>
                <w:szCs w:val="16"/>
                <w:lang w:eastAsia="de-DE"/>
              </w:rPr>
            </w:pPr>
            <w:r w:rsidRPr="0022390C">
              <w:rPr>
                <w:rFonts w:ascii="Arial" w:eastAsia="Times New Roman" w:hAnsi="Arial" w:cs="Arial"/>
                <w:color w:val="000000"/>
                <w:sz w:val="16"/>
                <w:szCs w:val="16"/>
                <w:lang w:eastAsia="de-DE"/>
              </w:rPr>
              <w:t>p.Tyr572Cys</w:t>
            </w:r>
          </w:p>
        </w:tc>
        <w:tc>
          <w:tcPr>
            <w:tcW w:w="843" w:type="dxa"/>
            <w:tcBorders>
              <w:top w:val="nil"/>
              <w:left w:val="nil"/>
              <w:bottom w:val="nil"/>
              <w:right w:val="nil"/>
            </w:tcBorders>
            <w:shd w:val="clear" w:color="auto" w:fill="auto"/>
            <w:noWrap/>
            <w:vAlign w:val="bottom"/>
            <w:hideMark/>
          </w:tcPr>
          <w:p w:rsidR="0022390C" w:rsidRPr="0022390C" w:rsidRDefault="0022390C" w:rsidP="0022390C">
            <w:pPr>
              <w:spacing w:after="0" w:line="240" w:lineRule="auto"/>
              <w:jc w:val="center"/>
              <w:rPr>
                <w:rFonts w:ascii="Arial" w:eastAsia="Times New Roman" w:hAnsi="Arial" w:cs="Arial"/>
                <w:color w:val="000000"/>
                <w:sz w:val="16"/>
                <w:szCs w:val="16"/>
                <w:lang w:eastAsia="de-DE"/>
              </w:rPr>
            </w:pPr>
            <w:r w:rsidRPr="0022390C">
              <w:rPr>
                <w:rFonts w:ascii="Arial" w:eastAsia="Times New Roman" w:hAnsi="Arial" w:cs="Arial"/>
                <w:color w:val="000000"/>
                <w:sz w:val="16"/>
                <w:szCs w:val="16"/>
                <w:lang w:eastAsia="de-DE"/>
              </w:rPr>
              <w:t>10</w:t>
            </w:r>
          </w:p>
        </w:tc>
        <w:tc>
          <w:tcPr>
            <w:tcW w:w="878" w:type="dxa"/>
            <w:tcBorders>
              <w:top w:val="nil"/>
              <w:left w:val="nil"/>
              <w:bottom w:val="nil"/>
              <w:right w:val="nil"/>
            </w:tcBorders>
            <w:shd w:val="clear" w:color="auto" w:fill="auto"/>
            <w:noWrap/>
            <w:vAlign w:val="bottom"/>
            <w:hideMark/>
          </w:tcPr>
          <w:p w:rsidR="0022390C" w:rsidRPr="0022390C" w:rsidRDefault="0022390C" w:rsidP="0022390C">
            <w:pPr>
              <w:spacing w:after="0" w:line="240" w:lineRule="auto"/>
              <w:jc w:val="center"/>
              <w:rPr>
                <w:rFonts w:ascii="Arial" w:eastAsia="Times New Roman" w:hAnsi="Arial" w:cs="Arial"/>
                <w:color w:val="000000"/>
                <w:sz w:val="16"/>
                <w:szCs w:val="16"/>
                <w:lang w:eastAsia="de-DE"/>
              </w:rPr>
            </w:pPr>
            <w:r w:rsidRPr="0022390C">
              <w:rPr>
                <w:rFonts w:ascii="Arial" w:eastAsia="Times New Roman" w:hAnsi="Arial" w:cs="Arial"/>
                <w:color w:val="000000"/>
                <w:sz w:val="16"/>
                <w:szCs w:val="16"/>
                <w:lang w:eastAsia="de-DE"/>
              </w:rPr>
              <w:t>Subclonal</w:t>
            </w:r>
          </w:p>
        </w:tc>
        <w:tc>
          <w:tcPr>
            <w:tcW w:w="1199" w:type="dxa"/>
            <w:gridSpan w:val="2"/>
            <w:tcBorders>
              <w:top w:val="nil"/>
              <w:left w:val="nil"/>
              <w:bottom w:val="nil"/>
              <w:right w:val="nil"/>
            </w:tcBorders>
            <w:shd w:val="clear" w:color="auto" w:fill="auto"/>
            <w:noWrap/>
            <w:vAlign w:val="bottom"/>
            <w:hideMark/>
          </w:tcPr>
          <w:p w:rsidR="0022390C" w:rsidRPr="0022390C" w:rsidRDefault="0022390C" w:rsidP="0022390C">
            <w:pPr>
              <w:spacing w:after="0" w:line="240" w:lineRule="auto"/>
              <w:jc w:val="center"/>
              <w:rPr>
                <w:rFonts w:ascii="Arial" w:eastAsia="Times New Roman" w:hAnsi="Arial" w:cs="Arial"/>
                <w:color w:val="000000"/>
                <w:sz w:val="16"/>
                <w:szCs w:val="16"/>
                <w:lang w:eastAsia="de-DE"/>
              </w:rPr>
            </w:pPr>
            <w:r w:rsidRPr="0022390C">
              <w:rPr>
                <w:rFonts w:ascii="Arial" w:eastAsia="Times New Roman" w:hAnsi="Arial" w:cs="Arial"/>
                <w:color w:val="000000"/>
                <w:sz w:val="16"/>
                <w:szCs w:val="16"/>
                <w:lang w:eastAsia="de-DE"/>
              </w:rPr>
              <w:t>mut</w:t>
            </w:r>
          </w:p>
        </w:tc>
        <w:tc>
          <w:tcPr>
            <w:tcW w:w="3089" w:type="dxa"/>
            <w:gridSpan w:val="3"/>
            <w:tcBorders>
              <w:top w:val="nil"/>
              <w:left w:val="nil"/>
              <w:bottom w:val="nil"/>
              <w:right w:val="nil"/>
            </w:tcBorders>
            <w:shd w:val="clear" w:color="auto" w:fill="auto"/>
            <w:noWrap/>
            <w:vAlign w:val="bottom"/>
            <w:hideMark/>
          </w:tcPr>
          <w:p w:rsidR="0022390C" w:rsidRPr="0022390C" w:rsidRDefault="0022390C" w:rsidP="0022390C">
            <w:pPr>
              <w:spacing w:after="0" w:line="240" w:lineRule="auto"/>
              <w:rPr>
                <w:rFonts w:ascii="Arial" w:eastAsia="Times New Roman" w:hAnsi="Arial" w:cs="Arial"/>
                <w:color w:val="000000"/>
                <w:sz w:val="16"/>
                <w:szCs w:val="16"/>
                <w:lang w:eastAsia="de-DE"/>
              </w:rPr>
            </w:pPr>
            <w:r w:rsidRPr="0022390C">
              <w:rPr>
                <w:rFonts w:ascii="Arial" w:eastAsia="Times New Roman" w:hAnsi="Arial" w:cs="Arial"/>
                <w:color w:val="000000"/>
                <w:sz w:val="16"/>
                <w:szCs w:val="16"/>
                <w:lang w:eastAsia="de-DE"/>
              </w:rPr>
              <w:t>46,XX,+mar</w:t>
            </w:r>
          </w:p>
        </w:tc>
        <w:tc>
          <w:tcPr>
            <w:tcW w:w="798" w:type="dxa"/>
            <w:tcBorders>
              <w:top w:val="nil"/>
              <w:left w:val="nil"/>
              <w:bottom w:val="nil"/>
              <w:right w:val="nil"/>
            </w:tcBorders>
            <w:shd w:val="clear" w:color="auto" w:fill="auto"/>
            <w:noWrap/>
            <w:vAlign w:val="bottom"/>
            <w:hideMark/>
          </w:tcPr>
          <w:p w:rsidR="0022390C" w:rsidRPr="0022390C" w:rsidRDefault="0022390C" w:rsidP="0022390C">
            <w:pPr>
              <w:spacing w:after="0" w:line="240" w:lineRule="auto"/>
              <w:rPr>
                <w:rFonts w:ascii="Arial" w:eastAsia="Times New Roman" w:hAnsi="Arial" w:cs="Arial"/>
                <w:color w:val="000000"/>
                <w:sz w:val="16"/>
                <w:szCs w:val="16"/>
                <w:lang w:eastAsia="de-DE"/>
              </w:rPr>
            </w:pPr>
            <w:r w:rsidRPr="0022390C">
              <w:rPr>
                <w:rFonts w:ascii="Arial" w:eastAsia="Times New Roman" w:hAnsi="Arial" w:cs="Arial"/>
                <w:color w:val="000000"/>
                <w:sz w:val="16"/>
                <w:szCs w:val="16"/>
                <w:lang w:eastAsia="de-DE"/>
              </w:rPr>
              <w:t>int</w:t>
            </w:r>
          </w:p>
        </w:tc>
      </w:tr>
      <w:tr w:rsidR="0022390C" w:rsidRPr="0022390C" w:rsidTr="004C7F1C">
        <w:trPr>
          <w:trHeight w:val="300"/>
        </w:trPr>
        <w:tc>
          <w:tcPr>
            <w:tcW w:w="389" w:type="dxa"/>
            <w:tcBorders>
              <w:top w:val="nil"/>
              <w:left w:val="nil"/>
              <w:bottom w:val="nil"/>
              <w:right w:val="nil"/>
            </w:tcBorders>
            <w:shd w:val="clear" w:color="auto" w:fill="auto"/>
            <w:noWrap/>
            <w:vAlign w:val="bottom"/>
            <w:hideMark/>
          </w:tcPr>
          <w:p w:rsidR="0022390C" w:rsidRPr="0022390C" w:rsidRDefault="0022390C" w:rsidP="0022390C">
            <w:pPr>
              <w:spacing w:after="0" w:line="240" w:lineRule="auto"/>
              <w:rPr>
                <w:rFonts w:ascii="Arial" w:eastAsia="Times New Roman" w:hAnsi="Arial" w:cs="Arial"/>
                <w:color w:val="000000"/>
                <w:sz w:val="16"/>
                <w:szCs w:val="16"/>
                <w:lang w:eastAsia="de-DE"/>
              </w:rPr>
            </w:pPr>
            <w:r w:rsidRPr="0022390C">
              <w:rPr>
                <w:rFonts w:ascii="Arial" w:eastAsia="Times New Roman" w:hAnsi="Arial" w:cs="Arial"/>
                <w:color w:val="000000"/>
                <w:sz w:val="16"/>
                <w:szCs w:val="16"/>
                <w:lang w:eastAsia="de-DE"/>
              </w:rPr>
              <w:t>8</w:t>
            </w:r>
          </w:p>
        </w:tc>
        <w:tc>
          <w:tcPr>
            <w:tcW w:w="1653" w:type="dxa"/>
            <w:gridSpan w:val="2"/>
            <w:tcBorders>
              <w:top w:val="nil"/>
              <w:left w:val="nil"/>
              <w:bottom w:val="nil"/>
              <w:right w:val="nil"/>
            </w:tcBorders>
            <w:shd w:val="clear" w:color="auto" w:fill="auto"/>
            <w:noWrap/>
            <w:vAlign w:val="bottom"/>
            <w:hideMark/>
          </w:tcPr>
          <w:p w:rsidR="0022390C" w:rsidRPr="0022390C" w:rsidRDefault="0022390C" w:rsidP="00B46B7D">
            <w:pPr>
              <w:spacing w:after="0" w:line="240" w:lineRule="auto"/>
              <w:rPr>
                <w:rFonts w:ascii="Arial" w:eastAsia="Times New Roman" w:hAnsi="Arial" w:cs="Arial"/>
                <w:color w:val="000000"/>
                <w:sz w:val="16"/>
                <w:szCs w:val="16"/>
                <w:lang w:eastAsia="de-DE"/>
              </w:rPr>
            </w:pPr>
            <w:r w:rsidRPr="0022390C">
              <w:rPr>
                <w:rFonts w:ascii="Arial" w:eastAsia="Times New Roman" w:hAnsi="Arial" w:cs="Arial"/>
                <w:color w:val="000000"/>
                <w:sz w:val="16"/>
                <w:szCs w:val="16"/>
                <w:lang w:eastAsia="de-DE"/>
              </w:rPr>
              <w:t>p.Val592Ala</w:t>
            </w:r>
          </w:p>
        </w:tc>
        <w:tc>
          <w:tcPr>
            <w:tcW w:w="843" w:type="dxa"/>
            <w:tcBorders>
              <w:top w:val="nil"/>
              <w:left w:val="nil"/>
              <w:bottom w:val="nil"/>
              <w:right w:val="nil"/>
            </w:tcBorders>
            <w:shd w:val="clear" w:color="auto" w:fill="auto"/>
            <w:noWrap/>
            <w:vAlign w:val="bottom"/>
            <w:hideMark/>
          </w:tcPr>
          <w:p w:rsidR="0022390C" w:rsidRPr="0022390C" w:rsidRDefault="0022390C" w:rsidP="0022390C">
            <w:pPr>
              <w:spacing w:after="0" w:line="240" w:lineRule="auto"/>
              <w:jc w:val="center"/>
              <w:rPr>
                <w:rFonts w:ascii="Arial" w:eastAsia="Times New Roman" w:hAnsi="Arial" w:cs="Arial"/>
                <w:color w:val="000000"/>
                <w:sz w:val="16"/>
                <w:szCs w:val="16"/>
                <w:lang w:eastAsia="de-DE"/>
              </w:rPr>
            </w:pPr>
            <w:r w:rsidRPr="0022390C">
              <w:rPr>
                <w:rFonts w:ascii="Arial" w:eastAsia="Times New Roman" w:hAnsi="Arial" w:cs="Arial"/>
                <w:color w:val="000000"/>
                <w:sz w:val="16"/>
                <w:szCs w:val="16"/>
                <w:lang w:eastAsia="de-DE"/>
              </w:rPr>
              <w:t>7</w:t>
            </w:r>
          </w:p>
        </w:tc>
        <w:tc>
          <w:tcPr>
            <w:tcW w:w="878" w:type="dxa"/>
            <w:tcBorders>
              <w:top w:val="nil"/>
              <w:left w:val="nil"/>
              <w:bottom w:val="nil"/>
              <w:right w:val="nil"/>
            </w:tcBorders>
            <w:shd w:val="clear" w:color="auto" w:fill="auto"/>
            <w:noWrap/>
            <w:vAlign w:val="bottom"/>
            <w:hideMark/>
          </w:tcPr>
          <w:p w:rsidR="0022390C" w:rsidRPr="0022390C" w:rsidRDefault="0022390C" w:rsidP="0022390C">
            <w:pPr>
              <w:spacing w:after="0" w:line="240" w:lineRule="auto"/>
              <w:jc w:val="center"/>
              <w:rPr>
                <w:rFonts w:ascii="Arial" w:eastAsia="Times New Roman" w:hAnsi="Arial" w:cs="Arial"/>
                <w:color w:val="000000"/>
                <w:sz w:val="16"/>
                <w:szCs w:val="16"/>
                <w:lang w:eastAsia="de-DE"/>
              </w:rPr>
            </w:pPr>
            <w:r w:rsidRPr="0022390C">
              <w:rPr>
                <w:rFonts w:ascii="Arial" w:eastAsia="Times New Roman" w:hAnsi="Arial" w:cs="Arial"/>
                <w:color w:val="000000"/>
                <w:sz w:val="16"/>
                <w:szCs w:val="16"/>
                <w:lang w:eastAsia="de-DE"/>
              </w:rPr>
              <w:t>Subclonal</w:t>
            </w:r>
          </w:p>
        </w:tc>
        <w:tc>
          <w:tcPr>
            <w:tcW w:w="1199" w:type="dxa"/>
            <w:gridSpan w:val="2"/>
            <w:tcBorders>
              <w:top w:val="nil"/>
              <w:left w:val="nil"/>
              <w:bottom w:val="nil"/>
              <w:right w:val="nil"/>
            </w:tcBorders>
            <w:shd w:val="clear" w:color="auto" w:fill="auto"/>
            <w:noWrap/>
            <w:vAlign w:val="bottom"/>
            <w:hideMark/>
          </w:tcPr>
          <w:p w:rsidR="0022390C" w:rsidRPr="0022390C" w:rsidRDefault="0022390C" w:rsidP="0022390C">
            <w:pPr>
              <w:spacing w:after="0" w:line="240" w:lineRule="auto"/>
              <w:jc w:val="center"/>
              <w:rPr>
                <w:rFonts w:ascii="Arial" w:eastAsia="Times New Roman" w:hAnsi="Arial" w:cs="Arial"/>
                <w:color w:val="000000"/>
                <w:sz w:val="16"/>
                <w:szCs w:val="16"/>
                <w:lang w:eastAsia="de-DE"/>
              </w:rPr>
            </w:pPr>
            <w:r w:rsidRPr="0022390C">
              <w:rPr>
                <w:rFonts w:ascii="Arial" w:eastAsia="Times New Roman" w:hAnsi="Arial" w:cs="Arial"/>
                <w:color w:val="000000"/>
                <w:sz w:val="16"/>
                <w:szCs w:val="16"/>
                <w:lang w:eastAsia="de-DE"/>
              </w:rPr>
              <w:t>wt</w:t>
            </w:r>
          </w:p>
        </w:tc>
        <w:tc>
          <w:tcPr>
            <w:tcW w:w="3089" w:type="dxa"/>
            <w:gridSpan w:val="3"/>
            <w:tcBorders>
              <w:top w:val="nil"/>
              <w:left w:val="nil"/>
              <w:bottom w:val="nil"/>
              <w:right w:val="nil"/>
            </w:tcBorders>
            <w:shd w:val="clear" w:color="auto" w:fill="auto"/>
            <w:noWrap/>
            <w:vAlign w:val="bottom"/>
            <w:hideMark/>
          </w:tcPr>
          <w:p w:rsidR="0022390C" w:rsidRPr="0022390C" w:rsidRDefault="0022390C" w:rsidP="0022390C">
            <w:pPr>
              <w:spacing w:after="0" w:line="240" w:lineRule="auto"/>
              <w:rPr>
                <w:rFonts w:ascii="Arial" w:eastAsia="Times New Roman" w:hAnsi="Arial" w:cs="Arial"/>
                <w:color w:val="000000"/>
                <w:sz w:val="16"/>
                <w:szCs w:val="16"/>
                <w:lang w:eastAsia="de-DE"/>
              </w:rPr>
            </w:pPr>
            <w:r w:rsidRPr="0022390C">
              <w:rPr>
                <w:rFonts w:ascii="Arial" w:eastAsia="Times New Roman" w:hAnsi="Arial" w:cs="Arial"/>
                <w:color w:val="000000"/>
                <w:sz w:val="16"/>
                <w:szCs w:val="16"/>
                <w:lang w:eastAsia="de-DE"/>
              </w:rPr>
              <w:t>46,XX,inv(16)(p13q22),t(16;16)(p13;q22)</w:t>
            </w:r>
          </w:p>
        </w:tc>
        <w:tc>
          <w:tcPr>
            <w:tcW w:w="798" w:type="dxa"/>
            <w:tcBorders>
              <w:top w:val="nil"/>
              <w:left w:val="nil"/>
              <w:bottom w:val="nil"/>
              <w:right w:val="nil"/>
            </w:tcBorders>
            <w:shd w:val="clear" w:color="auto" w:fill="auto"/>
            <w:noWrap/>
            <w:vAlign w:val="bottom"/>
            <w:hideMark/>
          </w:tcPr>
          <w:p w:rsidR="0022390C" w:rsidRPr="0022390C" w:rsidRDefault="00F14AF0" w:rsidP="0022390C">
            <w:pPr>
              <w:spacing w:after="0" w:line="240" w:lineRule="auto"/>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fav</w:t>
            </w:r>
          </w:p>
        </w:tc>
      </w:tr>
      <w:tr w:rsidR="0022390C" w:rsidRPr="0022390C" w:rsidTr="004C7F1C">
        <w:trPr>
          <w:trHeight w:val="315"/>
        </w:trPr>
        <w:tc>
          <w:tcPr>
            <w:tcW w:w="389" w:type="dxa"/>
            <w:tcBorders>
              <w:top w:val="nil"/>
              <w:left w:val="nil"/>
              <w:bottom w:val="nil"/>
              <w:right w:val="nil"/>
            </w:tcBorders>
            <w:shd w:val="clear" w:color="auto" w:fill="auto"/>
            <w:noWrap/>
            <w:vAlign w:val="bottom"/>
            <w:hideMark/>
          </w:tcPr>
          <w:p w:rsidR="0022390C" w:rsidRPr="0022390C" w:rsidRDefault="0022390C" w:rsidP="0022390C">
            <w:pPr>
              <w:spacing w:after="0" w:line="240" w:lineRule="auto"/>
              <w:rPr>
                <w:rFonts w:ascii="Arial" w:eastAsia="Times New Roman" w:hAnsi="Arial" w:cs="Arial"/>
                <w:color w:val="000000"/>
                <w:sz w:val="16"/>
                <w:szCs w:val="16"/>
                <w:lang w:eastAsia="de-DE"/>
              </w:rPr>
            </w:pPr>
            <w:r w:rsidRPr="0022390C">
              <w:rPr>
                <w:rFonts w:ascii="Arial" w:eastAsia="Times New Roman" w:hAnsi="Arial" w:cs="Arial"/>
                <w:color w:val="000000"/>
                <w:sz w:val="16"/>
                <w:szCs w:val="16"/>
                <w:lang w:eastAsia="de-DE"/>
              </w:rPr>
              <w:t>9</w:t>
            </w:r>
          </w:p>
        </w:tc>
        <w:tc>
          <w:tcPr>
            <w:tcW w:w="1653" w:type="dxa"/>
            <w:gridSpan w:val="2"/>
            <w:tcBorders>
              <w:top w:val="nil"/>
              <w:left w:val="nil"/>
              <w:bottom w:val="nil"/>
              <w:right w:val="nil"/>
            </w:tcBorders>
            <w:shd w:val="clear" w:color="auto" w:fill="auto"/>
            <w:noWrap/>
            <w:vAlign w:val="bottom"/>
            <w:hideMark/>
          </w:tcPr>
          <w:p w:rsidR="0022390C" w:rsidRPr="0022390C" w:rsidRDefault="0022390C" w:rsidP="00B46B7D">
            <w:pPr>
              <w:spacing w:after="0" w:line="240" w:lineRule="auto"/>
              <w:rPr>
                <w:rFonts w:ascii="Arial" w:eastAsia="Times New Roman" w:hAnsi="Arial" w:cs="Arial"/>
                <w:color w:val="000000"/>
                <w:sz w:val="16"/>
                <w:szCs w:val="16"/>
                <w:lang w:eastAsia="de-DE"/>
              </w:rPr>
            </w:pPr>
            <w:r w:rsidRPr="0022390C">
              <w:rPr>
                <w:rFonts w:ascii="Arial" w:eastAsia="Times New Roman" w:hAnsi="Arial" w:cs="Arial"/>
                <w:color w:val="000000"/>
                <w:sz w:val="16"/>
                <w:szCs w:val="16"/>
                <w:lang w:eastAsia="de-DE"/>
              </w:rPr>
              <w:t>p.Tyr572Cys</w:t>
            </w:r>
          </w:p>
        </w:tc>
        <w:tc>
          <w:tcPr>
            <w:tcW w:w="843" w:type="dxa"/>
            <w:tcBorders>
              <w:top w:val="nil"/>
              <w:left w:val="nil"/>
              <w:bottom w:val="nil"/>
              <w:right w:val="nil"/>
            </w:tcBorders>
            <w:shd w:val="clear" w:color="auto" w:fill="auto"/>
            <w:noWrap/>
            <w:vAlign w:val="bottom"/>
            <w:hideMark/>
          </w:tcPr>
          <w:p w:rsidR="0022390C" w:rsidRPr="0022390C" w:rsidRDefault="0022390C" w:rsidP="0022390C">
            <w:pPr>
              <w:spacing w:after="0" w:line="240" w:lineRule="auto"/>
              <w:jc w:val="center"/>
              <w:rPr>
                <w:rFonts w:ascii="Arial" w:eastAsia="Times New Roman" w:hAnsi="Arial" w:cs="Arial"/>
                <w:color w:val="000000"/>
                <w:sz w:val="16"/>
                <w:szCs w:val="16"/>
                <w:lang w:eastAsia="de-DE"/>
              </w:rPr>
            </w:pPr>
            <w:r w:rsidRPr="0022390C">
              <w:rPr>
                <w:rFonts w:ascii="Arial" w:eastAsia="Times New Roman" w:hAnsi="Arial" w:cs="Arial"/>
                <w:color w:val="000000"/>
                <w:sz w:val="16"/>
                <w:szCs w:val="16"/>
                <w:lang w:eastAsia="de-DE"/>
              </w:rPr>
              <w:t>19</w:t>
            </w:r>
          </w:p>
        </w:tc>
        <w:tc>
          <w:tcPr>
            <w:tcW w:w="878" w:type="dxa"/>
            <w:tcBorders>
              <w:top w:val="nil"/>
              <w:left w:val="nil"/>
              <w:bottom w:val="nil"/>
              <w:right w:val="nil"/>
            </w:tcBorders>
            <w:shd w:val="clear" w:color="auto" w:fill="auto"/>
            <w:noWrap/>
            <w:vAlign w:val="bottom"/>
            <w:hideMark/>
          </w:tcPr>
          <w:p w:rsidR="0022390C" w:rsidRPr="0022390C" w:rsidRDefault="0022390C" w:rsidP="0022390C">
            <w:pPr>
              <w:spacing w:after="0" w:line="240" w:lineRule="auto"/>
              <w:jc w:val="center"/>
              <w:rPr>
                <w:rFonts w:ascii="Arial" w:eastAsia="Times New Roman" w:hAnsi="Arial" w:cs="Arial"/>
                <w:color w:val="000000"/>
                <w:sz w:val="16"/>
                <w:szCs w:val="16"/>
                <w:lang w:eastAsia="de-DE"/>
              </w:rPr>
            </w:pPr>
            <w:r w:rsidRPr="0022390C">
              <w:rPr>
                <w:rFonts w:ascii="Arial" w:eastAsia="Times New Roman" w:hAnsi="Arial" w:cs="Arial"/>
                <w:color w:val="000000"/>
                <w:sz w:val="16"/>
                <w:szCs w:val="16"/>
                <w:lang w:eastAsia="de-DE"/>
              </w:rPr>
              <w:t>Subclonal</w:t>
            </w:r>
          </w:p>
        </w:tc>
        <w:tc>
          <w:tcPr>
            <w:tcW w:w="1199" w:type="dxa"/>
            <w:gridSpan w:val="2"/>
            <w:tcBorders>
              <w:top w:val="nil"/>
              <w:left w:val="nil"/>
              <w:bottom w:val="nil"/>
              <w:right w:val="nil"/>
            </w:tcBorders>
            <w:shd w:val="clear" w:color="auto" w:fill="auto"/>
            <w:noWrap/>
            <w:vAlign w:val="bottom"/>
            <w:hideMark/>
          </w:tcPr>
          <w:p w:rsidR="0022390C" w:rsidRPr="0022390C" w:rsidRDefault="0022390C" w:rsidP="0022390C">
            <w:pPr>
              <w:spacing w:after="0" w:line="240" w:lineRule="auto"/>
              <w:jc w:val="center"/>
              <w:rPr>
                <w:rFonts w:ascii="Arial" w:eastAsia="Times New Roman" w:hAnsi="Arial" w:cs="Arial"/>
                <w:color w:val="000000"/>
                <w:sz w:val="16"/>
                <w:szCs w:val="16"/>
                <w:lang w:eastAsia="de-DE"/>
              </w:rPr>
            </w:pPr>
            <w:r w:rsidRPr="0022390C">
              <w:rPr>
                <w:rFonts w:ascii="Arial" w:eastAsia="Times New Roman" w:hAnsi="Arial" w:cs="Arial"/>
                <w:color w:val="000000"/>
                <w:sz w:val="16"/>
                <w:szCs w:val="16"/>
                <w:lang w:eastAsia="de-DE"/>
              </w:rPr>
              <w:t>n.a.</w:t>
            </w:r>
          </w:p>
        </w:tc>
        <w:tc>
          <w:tcPr>
            <w:tcW w:w="3089" w:type="dxa"/>
            <w:gridSpan w:val="3"/>
            <w:tcBorders>
              <w:top w:val="nil"/>
              <w:left w:val="nil"/>
              <w:bottom w:val="nil"/>
              <w:right w:val="nil"/>
            </w:tcBorders>
            <w:shd w:val="clear" w:color="auto" w:fill="auto"/>
            <w:noWrap/>
            <w:vAlign w:val="bottom"/>
            <w:hideMark/>
          </w:tcPr>
          <w:p w:rsidR="0022390C" w:rsidRPr="0022390C" w:rsidRDefault="0022390C" w:rsidP="0022390C">
            <w:pPr>
              <w:spacing w:after="0" w:line="240" w:lineRule="auto"/>
              <w:rPr>
                <w:rFonts w:ascii="Arial" w:eastAsia="Times New Roman" w:hAnsi="Arial" w:cs="Arial"/>
                <w:color w:val="000000"/>
                <w:sz w:val="16"/>
                <w:szCs w:val="16"/>
                <w:lang w:eastAsia="de-DE"/>
              </w:rPr>
            </w:pPr>
            <w:r w:rsidRPr="0022390C">
              <w:rPr>
                <w:rFonts w:ascii="Arial" w:eastAsia="Times New Roman" w:hAnsi="Arial" w:cs="Arial"/>
                <w:color w:val="000000"/>
                <w:sz w:val="16"/>
                <w:szCs w:val="16"/>
                <w:lang w:eastAsia="de-DE"/>
              </w:rPr>
              <w:t>46,XX</w:t>
            </w:r>
          </w:p>
        </w:tc>
        <w:tc>
          <w:tcPr>
            <w:tcW w:w="798" w:type="dxa"/>
            <w:tcBorders>
              <w:top w:val="nil"/>
              <w:left w:val="nil"/>
              <w:bottom w:val="nil"/>
              <w:right w:val="nil"/>
            </w:tcBorders>
            <w:shd w:val="clear" w:color="auto" w:fill="auto"/>
            <w:noWrap/>
            <w:vAlign w:val="bottom"/>
            <w:hideMark/>
          </w:tcPr>
          <w:p w:rsidR="0022390C" w:rsidRPr="0022390C" w:rsidRDefault="00F14AF0" w:rsidP="0022390C">
            <w:pPr>
              <w:spacing w:after="0" w:line="240" w:lineRule="auto"/>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int</w:t>
            </w:r>
          </w:p>
        </w:tc>
      </w:tr>
      <w:tr w:rsidR="0022390C" w:rsidRPr="0022390C" w:rsidTr="004C7F1C">
        <w:trPr>
          <w:trHeight w:val="300"/>
        </w:trPr>
        <w:tc>
          <w:tcPr>
            <w:tcW w:w="389" w:type="dxa"/>
            <w:tcBorders>
              <w:top w:val="nil"/>
              <w:left w:val="nil"/>
              <w:bottom w:val="nil"/>
              <w:right w:val="nil"/>
            </w:tcBorders>
            <w:shd w:val="clear" w:color="auto" w:fill="auto"/>
            <w:noWrap/>
            <w:vAlign w:val="bottom"/>
            <w:hideMark/>
          </w:tcPr>
          <w:p w:rsidR="0022390C" w:rsidRPr="0022390C" w:rsidRDefault="0022390C" w:rsidP="0022390C">
            <w:pPr>
              <w:spacing w:after="0" w:line="240" w:lineRule="auto"/>
              <w:rPr>
                <w:rFonts w:ascii="Arial" w:eastAsia="Times New Roman" w:hAnsi="Arial" w:cs="Arial"/>
                <w:color w:val="000000"/>
                <w:sz w:val="16"/>
                <w:szCs w:val="16"/>
                <w:lang w:eastAsia="de-DE"/>
              </w:rPr>
            </w:pPr>
            <w:r w:rsidRPr="0022390C">
              <w:rPr>
                <w:rFonts w:ascii="Arial" w:eastAsia="Times New Roman" w:hAnsi="Arial" w:cs="Arial"/>
                <w:color w:val="000000"/>
                <w:sz w:val="16"/>
                <w:szCs w:val="16"/>
                <w:lang w:eastAsia="de-DE"/>
              </w:rPr>
              <w:t>10</w:t>
            </w:r>
          </w:p>
        </w:tc>
        <w:tc>
          <w:tcPr>
            <w:tcW w:w="1653" w:type="dxa"/>
            <w:gridSpan w:val="2"/>
            <w:tcBorders>
              <w:top w:val="nil"/>
              <w:left w:val="nil"/>
              <w:bottom w:val="nil"/>
              <w:right w:val="nil"/>
            </w:tcBorders>
            <w:shd w:val="clear" w:color="auto" w:fill="auto"/>
            <w:noWrap/>
            <w:vAlign w:val="bottom"/>
            <w:hideMark/>
          </w:tcPr>
          <w:p w:rsidR="0022390C" w:rsidRPr="0022390C" w:rsidRDefault="0022390C" w:rsidP="00B46B7D">
            <w:pPr>
              <w:spacing w:after="0" w:line="240" w:lineRule="auto"/>
              <w:rPr>
                <w:rFonts w:ascii="Arial" w:eastAsia="Times New Roman" w:hAnsi="Arial" w:cs="Arial"/>
                <w:color w:val="000000"/>
                <w:sz w:val="16"/>
                <w:szCs w:val="16"/>
                <w:lang w:eastAsia="de-DE"/>
              </w:rPr>
            </w:pPr>
            <w:r w:rsidRPr="0022390C">
              <w:rPr>
                <w:rFonts w:ascii="Arial" w:eastAsia="Times New Roman" w:hAnsi="Arial" w:cs="Arial"/>
                <w:color w:val="000000"/>
                <w:sz w:val="16"/>
                <w:szCs w:val="16"/>
                <w:lang w:eastAsia="de-DE"/>
              </w:rPr>
              <w:t>p.Gly583Ser</w:t>
            </w:r>
          </w:p>
        </w:tc>
        <w:tc>
          <w:tcPr>
            <w:tcW w:w="843" w:type="dxa"/>
            <w:tcBorders>
              <w:top w:val="nil"/>
              <w:left w:val="nil"/>
              <w:bottom w:val="nil"/>
              <w:right w:val="nil"/>
            </w:tcBorders>
            <w:shd w:val="clear" w:color="auto" w:fill="auto"/>
            <w:noWrap/>
            <w:vAlign w:val="bottom"/>
            <w:hideMark/>
          </w:tcPr>
          <w:p w:rsidR="0022390C" w:rsidRPr="0022390C" w:rsidRDefault="0022390C" w:rsidP="0022390C">
            <w:pPr>
              <w:spacing w:after="0" w:line="240" w:lineRule="auto"/>
              <w:jc w:val="center"/>
              <w:rPr>
                <w:rFonts w:ascii="Arial" w:eastAsia="Times New Roman" w:hAnsi="Arial" w:cs="Arial"/>
                <w:color w:val="000000"/>
                <w:sz w:val="16"/>
                <w:szCs w:val="16"/>
                <w:lang w:eastAsia="de-DE"/>
              </w:rPr>
            </w:pPr>
            <w:r w:rsidRPr="0022390C">
              <w:rPr>
                <w:rFonts w:ascii="Arial" w:eastAsia="Times New Roman" w:hAnsi="Arial" w:cs="Arial"/>
                <w:color w:val="000000"/>
                <w:sz w:val="16"/>
                <w:szCs w:val="16"/>
                <w:lang w:eastAsia="de-DE"/>
              </w:rPr>
              <w:t>30</w:t>
            </w:r>
          </w:p>
        </w:tc>
        <w:tc>
          <w:tcPr>
            <w:tcW w:w="878" w:type="dxa"/>
            <w:tcBorders>
              <w:top w:val="nil"/>
              <w:left w:val="nil"/>
              <w:bottom w:val="nil"/>
              <w:right w:val="nil"/>
            </w:tcBorders>
            <w:shd w:val="clear" w:color="auto" w:fill="auto"/>
            <w:noWrap/>
            <w:vAlign w:val="bottom"/>
            <w:hideMark/>
          </w:tcPr>
          <w:p w:rsidR="0022390C" w:rsidRPr="0022390C" w:rsidRDefault="0022390C" w:rsidP="0022390C">
            <w:pPr>
              <w:spacing w:after="0" w:line="240" w:lineRule="auto"/>
              <w:jc w:val="center"/>
              <w:rPr>
                <w:rFonts w:ascii="Arial" w:eastAsia="Times New Roman" w:hAnsi="Arial" w:cs="Arial"/>
                <w:color w:val="000000"/>
                <w:sz w:val="16"/>
                <w:szCs w:val="16"/>
                <w:lang w:eastAsia="de-DE"/>
              </w:rPr>
            </w:pPr>
            <w:r w:rsidRPr="0022390C">
              <w:rPr>
                <w:rFonts w:ascii="Arial" w:eastAsia="Times New Roman" w:hAnsi="Arial" w:cs="Arial"/>
                <w:color w:val="000000"/>
                <w:sz w:val="16"/>
                <w:szCs w:val="16"/>
                <w:lang w:eastAsia="de-DE"/>
              </w:rPr>
              <w:t>Subclonal</w:t>
            </w:r>
          </w:p>
        </w:tc>
        <w:tc>
          <w:tcPr>
            <w:tcW w:w="1199" w:type="dxa"/>
            <w:gridSpan w:val="2"/>
            <w:tcBorders>
              <w:top w:val="nil"/>
              <w:left w:val="nil"/>
              <w:bottom w:val="nil"/>
              <w:right w:val="nil"/>
            </w:tcBorders>
            <w:shd w:val="clear" w:color="auto" w:fill="auto"/>
            <w:noWrap/>
            <w:vAlign w:val="bottom"/>
            <w:hideMark/>
          </w:tcPr>
          <w:p w:rsidR="0022390C" w:rsidRPr="0022390C" w:rsidRDefault="0022390C" w:rsidP="0022390C">
            <w:pPr>
              <w:spacing w:after="0" w:line="240" w:lineRule="auto"/>
              <w:jc w:val="center"/>
              <w:rPr>
                <w:rFonts w:ascii="Arial" w:eastAsia="Times New Roman" w:hAnsi="Arial" w:cs="Arial"/>
                <w:color w:val="000000"/>
                <w:sz w:val="16"/>
                <w:szCs w:val="16"/>
                <w:lang w:eastAsia="de-DE"/>
              </w:rPr>
            </w:pPr>
            <w:r w:rsidRPr="0022390C">
              <w:rPr>
                <w:rFonts w:ascii="Arial" w:eastAsia="Times New Roman" w:hAnsi="Arial" w:cs="Arial"/>
                <w:color w:val="000000"/>
                <w:sz w:val="16"/>
                <w:szCs w:val="16"/>
                <w:lang w:eastAsia="de-DE"/>
              </w:rPr>
              <w:t>wt</w:t>
            </w:r>
          </w:p>
        </w:tc>
        <w:tc>
          <w:tcPr>
            <w:tcW w:w="3089" w:type="dxa"/>
            <w:gridSpan w:val="3"/>
            <w:tcBorders>
              <w:top w:val="nil"/>
              <w:left w:val="nil"/>
              <w:bottom w:val="nil"/>
              <w:right w:val="nil"/>
            </w:tcBorders>
            <w:shd w:val="clear" w:color="auto" w:fill="auto"/>
            <w:noWrap/>
            <w:vAlign w:val="bottom"/>
            <w:hideMark/>
          </w:tcPr>
          <w:p w:rsidR="0022390C" w:rsidRPr="0022390C" w:rsidRDefault="0022390C" w:rsidP="0022390C">
            <w:pPr>
              <w:spacing w:after="0" w:line="240" w:lineRule="auto"/>
              <w:rPr>
                <w:rFonts w:ascii="Arial" w:eastAsia="Times New Roman" w:hAnsi="Arial" w:cs="Arial"/>
                <w:color w:val="000000"/>
                <w:sz w:val="16"/>
                <w:szCs w:val="16"/>
                <w:lang w:eastAsia="de-DE"/>
              </w:rPr>
            </w:pPr>
            <w:r w:rsidRPr="0022390C">
              <w:rPr>
                <w:rFonts w:ascii="Arial" w:eastAsia="Times New Roman" w:hAnsi="Arial" w:cs="Arial"/>
                <w:color w:val="000000"/>
                <w:sz w:val="16"/>
                <w:szCs w:val="16"/>
                <w:lang w:eastAsia="de-DE"/>
              </w:rPr>
              <w:t>n.a.</w:t>
            </w:r>
          </w:p>
        </w:tc>
        <w:tc>
          <w:tcPr>
            <w:tcW w:w="798" w:type="dxa"/>
            <w:tcBorders>
              <w:top w:val="nil"/>
              <w:left w:val="nil"/>
              <w:bottom w:val="nil"/>
              <w:right w:val="nil"/>
            </w:tcBorders>
            <w:shd w:val="clear" w:color="auto" w:fill="auto"/>
            <w:noWrap/>
            <w:vAlign w:val="bottom"/>
            <w:hideMark/>
          </w:tcPr>
          <w:p w:rsidR="0022390C" w:rsidRPr="0022390C" w:rsidRDefault="00F14AF0" w:rsidP="0022390C">
            <w:pPr>
              <w:spacing w:after="0" w:line="240" w:lineRule="auto"/>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n.a.</w:t>
            </w:r>
          </w:p>
        </w:tc>
      </w:tr>
      <w:tr w:rsidR="0022390C" w:rsidRPr="0022390C" w:rsidTr="004C7F1C">
        <w:trPr>
          <w:trHeight w:val="300"/>
        </w:trPr>
        <w:tc>
          <w:tcPr>
            <w:tcW w:w="389" w:type="dxa"/>
            <w:tcBorders>
              <w:top w:val="nil"/>
              <w:left w:val="nil"/>
              <w:bottom w:val="nil"/>
              <w:right w:val="nil"/>
            </w:tcBorders>
            <w:shd w:val="clear" w:color="auto" w:fill="auto"/>
            <w:noWrap/>
            <w:vAlign w:val="bottom"/>
            <w:hideMark/>
          </w:tcPr>
          <w:p w:rsidR="0022390C" w:rsidRPr="0022390C" w:rsidRDefault="0022390C" w:rsidP="0022390C">
            <w:pPr>
              <w:spacing w:after="0" w:line="240" w:lineRule="auto"/>
              <w:rPr>
                <w:rFonts w:ascii="Arial" w:eastAsia="Times New Roman" w:hAnsi="Arial" w:cs="Arial"/>
                <w:color w:val="000000"/>
                <w:sz w:val="16"/>
                <w:szCs w:val="16"/>
                <w:lang w:eastAsia="de-DE"/>
              </w:rPr>
            </w:pPr>
            <w:r w:rsidRPr="0022390C">
              <w:rPr>
                <w:rFonts w:ascii="Arial" w:eastAsia="Times New Roman" w:hAnsi="Arial" w:cs="Arial"/>
                <w:color w:val="000000"/>
                <w:sz w:val="16"/>
                <w:szCs w:val="16"/>
                <w:lang w:eastAsia="de-DE"/>
              </w:rPr>
              <w:t>11</w:t>
            </w:r>
          </w:p>
        </w:tc>
        <w:tc>
          <w:tcPr>
            <w:tcW w:w="1653" w:type="dxa"/>
            <w:gridSpan w:val="2"/>
            <w:tcBorders>
              <w:top w:val="nil"/>
              <w:left w:val="nil"/>
              <w:bottom w:val="nil"/>
              <w:right w:val="nil"/>
            </w:tcBorders>
            <w:shd w:val="clear" w:color="auto" w:fill="auto"/>
            <w:noWrap/>
            <w:vAlign w:val="bottom"/>
            <w:hideMark/>
          </w:tcPr>
          <w:p w:rsidR="0022390C" w:rsidRPr="0022390C" w:rsidRDefault="0022390C" w:rsidP="00B46B7D">
            <w:pPr>
              <w:spacing w:after="0" w:line="240" w:lineRule="auto"/>
              <w:rPr>
                <w:rFonts w:ascii="Arial" w:eastAsia="Times New Roman" w:hAnsi="Arial" w:cs="Arial"/>
                <w:color w:val="000000"/>
                <w:sz w:val="16"/>
                <w:szCs w:val="16"/>
                <w:lang w:eastAsia="de-DE"/>
              </w:rPr>
            </w:pPr>
            <w:r w:rsidRPr="0022390C">
              <w:rPr>
                <w:rFonts w:ascii="Arial" w:eastAsia="Times New Roman" w:hAnsi="Arial" w:cs="Arial"/>
                <w:color w:val="000000"/>
                <w:sz w:val="16"/>
                <w:szCs w:val="16"/>
                <w:lang w:eastAsia="de-DE"/>
              </w:rPr>
              <w:t>p.Tyr572Cys</w:t>
            </w:r>
          </w:p>
        </w:tc>
        <w:tc>
          <w:tcPr>
            <w:tcW w:w="843" w:type="dxa"/>
            <w:tcBorders>
              <w:top w:val="nil"/>
              <w:left w:val="nil"/>
              <w:bottom w:val="nil"/>
              <w:right w:val="nil"/>
            </w:tcBorders>
            <w:shd w:val="clear" w:color="auto" w:fill="auto"/>
            <w:noWrap/>
            <w:vAlign w:val="bottom"/>
            <w:hideMark/>
          </w:tcPr>
          <w:p w:rsidR="0022390C" w:rsidRPr="0022390C" w:rsidRDefault="0022390C" w:rsidP="0022390C">
            <w:pPr>
              <w:spacing w:after="0" w:line="240" w:lineRule="auto"/>
              <w:jc w:val="center"/>
              <w:rPr>
                <w:rFonts w:ascii="Arial" w:eastAsia="Times New Roman" w:hAnsi="Arial" w:cs="Arial"/>
                <w:color w:val="000000"/>
                <w:sz w:val="16"/>
                <w:szCs w:val="16"/>
                <w:lang w:eastAsia="de-DE"/>
              </w:rPr>
            </w:pPr>
            <w:r w:rsidRPr="0022390C">
              <w:rPr>
                <w:rFonts w:ascii="Arial" w:eastAsia="Times New Roman" w:hAnsi="Arial" w:cs="Arial"/>
                <w:color w:val="000000"/>
                <w:sz w:val="16"/>
                <w:szCs w:val="16"/>
                <w:lang w:eastAsia="de-DE"/>
              </w:rPr>
              <w:t>45</w:t>
            </w:r>
          </w:p>
        </w:tc>
        <w:tc>
          <w:tcPr>
            <w:tcW w:w="878" w:type="dxa"/>
            <w:tcBorders>
              <w:top w:val="nil"/>
              <w:left w:val="nil"/>
              <w:bottom w:val="nil"/>
              <w:right w:val="nil"/>
            </w:tcBorders>
            <w:shd w:val="clear" w:color="auto" w:fill="auto"/>
            <w:noWrap/>
            <w:vAlign w:val="bottom"/>
            <w:hideMark/>
          </w:tcPr>
          <w:p w:rsidR="0022390C" w:rsidRPr="0022390C" w:rsidRDefault="0022390C" w:rsidP="0022390C">
            <w:pPr>
              <w:spacing w:after="0" w:line="240" w:lineRule="auto"/>
              <w:jc w:val="center"/>
              <w:rPr>
                <w:rFonts w:ascii="Arial" w:eastAsia="Times New Roman" w:hAnsi="Arial" w:cs="Arial"/>
                <w:color w:val="000000"/>
                <w:sz w:val="16"/>
                <w:szCs w:val="16"/>
                <w:lang w:eastAsia="de-DE"/>
              </w:rPr>
            </w:pPr>
            <w:r w:rsidRPr="0022390C">
              <w:rPr>
                <w:rFonts w:ascii="Arial" w:eastAsia="Times New Roman" w:hAnsi="Arial" w:cs="Arial"/>
                <w:color w:val="000000"/>
                <w:sz w:val="16"/>
                <w:szCs w:val="16"/>
                <w:lang w:eastAsia="de-DE"/>
              </w:rPr>
              <w:t>Subclonal</w:t>
            </w:r>
          </w:p>
        </w:tc>
        <w:tc>
          <w:tcPr>
            <w:tcW w:w="1199" w:type="dxa"/>
            <w:gridSpan w:val="2"/>
            <w:tcBorders>
              <w:top w:val="nil"/>
              <w:left w:val="nil"/>
              <w:bottom w:val="nil"/>
              <w:right w:val="nil"/>
            </w:tcBorders>
            <w:shd w:val="clear" w:color="auto" w:fill="auto"/>
            <w:noWrap/>
            <w:vAlign w:val="bottom"/>
            <w:hideMark/>
          </w:tcPr>
          <w:p w:rsidR="0022390C" w:rsidRPr="0022390C" w:rsidRDefault="0022390C" w:rsidP="0022390C">
            <w:pPr>
              <w:spacing w:after="0" w:line="240" w:lineRule="auto"/>
              <w:jc w:val="center"/>
              <w:rPr>
                <w:rFonts w:ascii="Arial" w:eastAsia="Times New Roman" w:hAnsi="Arial" w:cs="Arial"/>
                <w:color w:val="000000"/>
                <w:sz w:val="16"/>
                <w:szCs w:val="16"/>
                <w:lang w:eastAsia="de-DE"/>
              </w:rPr>
            </w:pPr>
            <w:r w:rsidRPr="0022390C">
              <w:rPr>
                <w:rFonts w:ascii="Arial" w:eastAsia="Times New Roman" w:hAnsi="Arial" w:cs="Arial"/>
                <w:color w:val="000000"/>
                <w:sz w:val="16"/>
                <w:szCs w:val="16"/>
                <w:lang w:eastAsia="de-DE"/>
              </w:rPr>
              <w:t>n.a.</w:t>
            </w:r>
          </w:p>
        </w:tc>
        <w:tc>
          <w:tcPr>
            <w:tcW w:w="3089" w:type="dxa"/>
            <w:gridSpan w:val="3"/>
            <w:tcBorders>
              <w:top w:val="nil"/>
              <w:left w:val="nil"/>
              <w:bottom w:val="nil"/>
              <w:right w:val="nil"/>
            </w:tcBorders>
            <w:shd w:val="clear" w:color="auto" w:fill="auto"/>
            <w:noWrap/>
            <w:vAlign w:val="bottom"/>
            <w:hideMark/>
          </w:tcPr>
          <w:p w:rsidR="0022390C" w:rsidRPr="0022390C" w:rsidRDefault="0022390C" w:rsidP="0022390C">
            <w:pPr>
              <w:spacing w:after="0" w:line="240" w:lineRule="auto"/>
              <w:rPr>
                <w:rFonts w:ascii="Arial" w:eastAsia="Times New Roman" w:hAnsi="Arial" w:cs="Arial"/>
                <w:color w:val="000000"/>
                <w:sz w:val="16"/>
                <w:szCs w:val="16"/>
                <w:lang w:eastAsia="de-DE"/>
              </w:rPr>
            </w:pPr>
            <w:r w:rsidRPr="0022390C">
              <w:rPr>
                <w:rFonts w:ascii="Arial" w:eastAsia="Times New Roman" w:hAnsi="Arial" w:cs="Arial"/>
                <w:color w:val="000000"/>
                <w:sz w:val="16"/>
                <w:szCs w:val="16"/>
                <w:lang w:eastAsia="de-DE"/>
              </w:rPr>
              <w:t>46,XY,t(2;14)(q?2;q32)</w:t>
            </w:r>
          </w:p>
        </w:tc>
        <w:tc>
          <w:tcPr>
            <w:tcW w:w="798" w:type="dxa"/>
            <w:tcBorders>
              <w:top w:val="nil"/>
              <w:left w:val="nil"/>
              <w:bottom w:val="nil"/>
              <w:right w:val="nil"/>
            </w:tcBorders>
            <w:shd w:val="clear" w:color="auto" w:fill="auto"/>
            <w:noWrap/>
            <w:vAlign w:val="bottom"/>
            <w:hideMark/>
          </w:tcPr>
          <w:p w:rsidR="0022390C" w:rsidRPr="0022390C" w:rsidRDefault="0022390C" w:rsidP="0022390C">
            <w:pPr>
              <w:spacing w:after="0" w:line="240" w:lineRule="auto"/>
              <w:rPr>
                <w:rFonts w:ascii="Arial" w:eastAsia="Times New Roman" w:hAnsi="Arial" w:cs="Arial"/>
                <w:color w:val="000000"/>
                <w:sz w:val="16"/>
                <w:szCs w:val="16"/>
                <w:lang w:eastAsia="de-DE"/>
              </w:rPr>
            </w:pPr>
            <w:r w:rsidRPr="0022390C">
              <w:rPr>
                <w:rFonts w:ascii="Arial" w:eastAsia="Times New Roman" w:hAnsi="Arial" w:cs="Arial"/>
                <w:color w:val="000000"/>
                <w:sz w:val="16"/>
                <w:szCs w:val="16"/>
                <w:lang w:eastAsia="de-DE"/>
              </w:rPr>
              <w:t>adv</w:t>
            </w:r>
          </w:p>
        </w:tc>
      </w:tr>
      <w:tr w:rsidR="0022390C" w:rsidRPr="0022390C" w:rsidTr="004C7F1C">
        <w:trPr>
          <w:trHeight w:val="300"/>
        </w:trPr>
        <w:tc>
          <w:tcPr>
            <w:tcW w:w="389" w:type="dxa"/>
            <w:tcBorders>
              <w:top w:val="nil"/>
              <w:left w:val="nil"/>
              <w:bottom w:val="nil"/>
              <w:right w:val="nil"/>
            </w:tcBorders>
            <w:shd w:val="clear" w:color="auto" w:fill="auto"/>
            <w:noWrap/>
            <w:vAlign w:val="bottom"/>
            <w:hideMark/>
          </w:tcPr>
          <w:p w:rsidR="0022390C" w:rsidRPr="0022390C" w:rsidRDefault="0022390C" w:rsidP="0022390C">
            <w:pPr>
              <w:spacing w:after="0" w:line="240" w:lineRule="auto"/>
              <w:rPr>
                <w:rFonts w:ascii="Arial" w:eastAsia="Times New Roman" w:hAnsi="Arial" w:cs="Arial"/>
                <w:color w:val="000000"/>
                <w:sz w:val="16"/>
                <w:szCs w:val="16"/>
                <w:lang w:eastAsia="de-DE"/>
              </w:rPr>
            </w:pPr>
            <w:r w:rsidRPr="0022390C">
              <w:rPr>
                <w:rFonts w:ascii="Arial" w:eastAsia="Times New Roman" w:hAnsi="Arial" w:cs="Arial"/>
                <w:color w:val="000000"/>
                <w:sz w:val="16"/>
                <w:szCs w:val="16"/>
                <w:lang w:eastAsia="de-DE"/>
              </w:rPr>
              <w:t>12</w:t>
            </w:r>
          </w:p>
        </w:tc>
        <w:tc>
          <w:tcPr>
            <w:tcW w:w="1653" w:type="dxa"/>
            <w:gridSpan w:val="2"/>
            <w:tcBorders>
              <w:top w:val="nil"/>
              <w:left w:val="nil"/>
              <w:bottom w:val="nil"/>
              <w:right w:val="nil"/>
            </w:tcBorders>
            <w:shd w:val="clear" w:color="auto" w:fill="auto"/>
            <w:noWrap/>
            <w:vAlign w:val="bottom"/>
            <w:hideMark/>
          </w:tcPr>
          <w:p w:rsidR="0022390C" w:rsidRPr="0022390C" w:rsidRDefault="0022390C" w:rsidP="00B46B7D">
            <w:pPr>
              <w:spacing w:after="0" w:line="240" w:lineRule="auto"/>
              <w:rPr>
                <w:rFonts w:ascii="Arial" w:eastAsia="Times New Roman" w:hAnsi="Arial" w:cs="Arial"/>
                <w:color w:val="000000"/>
                <w:sz w:val="16"/>
                <w:szCs w:val="16"/>
                <w:lang w:eastAsia="de-DE"/>
              </w:rPr>
            </w:pPr>
            <w:r w:rsidRPr="0022390C">
              <w:rPr>
                <w:rFonts w:ascii="Arial" w:eastAsia="Times New Roman" w:hAnsi="Arial" w:cs="Arial"/>
                <w:color w:val="000000"/>
                <w:sz w:val="16"/>
                <w:szCs w:val="16"/>
                <w:lang w:eastAsia="de-DE"/>
              </w:rPr>
              <w:t>p.Val592Ala</w:t>
            </w:r>
          </w:p>
        </w:tc>
        <w:tc>
          <w:tcPr>
            <w:tcW w:w="843" w:type="dxa"/>
            <w:tcBorders>
              <w:top w:val="nil"/>
              <w:left w:val="nil"/>
              <w:bottom w:val="nil"/>
              <w:right w:val="nil"/>
            </w:tcBorders>
            <w:shd w:val="clear" w:color="auto" w:fill="auto"/>
            <w:noWrap/>
            <w:vAlign w:val="bottom"/>
            <w:hideMark/>
          </w:tcPr>
          <w:p w:rsidR="0022390C" w:rsidRPr="0022390C" w:rsidRDefault="0022390C" w:rsidP="0022390C">
            <w:pPr>
              <w:spacing w:after="0" w:line="240" w:lineRule="auto"/>
              <w:jc w:val="center"/>
              <w:rPr>
                <w:rFonts w:ascii="Arial" w:eastAsia="Times New Roman" w:hAnsi="Arial" w:cs="Arial"/>
                <w:color w:val="000000"/>
                <w:sz w:val="16"/>
                <w:szCs w:val="16"/>
                <w:lang w:eastAsia="de-DE"/>
              </w:rPr>
            </w:pPr>
            <w:r w:rsidRPr="0022390C">
              <w:rPr>
                <w:rFonts w:ascii="Arial" w:eastAsia="Times New Roman" w:hAnsi="Arial" w:cs="Arial"/>
                <w:color w:val="000000"/>
                <w:sz w:val="16"/>
                <w:szCs w:val="16"/>
                <w:lang w:eastAsia="de-DE"/>
              </w:rPr>
              <w:t>28</w:t>
            </w:r>
          </w:p>
        </w:tc>
        <w:tc>
          <w:tcPr>
            <w:tcW w:w="878" w:type="dxa"/>
            <w:tcBorders>
              <w:top w:val="nil"/>
              <w:left w:val="nil"/>
              <w:bottom w:val="nil"/>
              <w:right w:val="nil"/>
            </w:tcBorders>
            <w:shd w:val="clear" w:color="auto" w:fill="auto"/>
            <w:noWrap/>
            <w:vAlign w:val="bottom"/>
            <w:hideMark/>
          </w:tcPr>
          <w:p w:rsidR="0022390C" w:rsidRPr="0022390C" w:rsidRDefault="0022390C" w:rsidP="0022390C">
            <w:pPr>
              <w:spacing w:after="0" w:line="240" w:lineRule="auto"/>
              <w:jc w:val="center"/>
              <w:rPr>
                <w:rFonts w:ascii="Arial" w:eastAsia="Times New Roman" w:hAnsi="Arial" w:cs="Arial"/>
                <w:color w:val="000000"/>
                <w:sz w:val="16"/>
                <w:szCs w:val="16"/>
                <w:lang w:eastAsia="de-DE"/>
              </w:rPr>
            </w:pPr>
            <w:r w:rsidRPr="0022390C">
              <w:rPr>
                <w:rFonts w:ascii="Arial" w:eastAsia="Times New Roman" w:hAnsi="Arial" w:cs="Arial"/>
                <w:color w:val="000000"/>
                <w:sz w:val="16"/>
                <w:szCs w:val="16"/>
                <w:lang w:eastAsia="de-DE"/>
              </w:rPr>
              <w:t>Subclonal</w:t>
            </w:r>
          </w:p>
        </w:tc>
        <w:tc>
          <w:tcPr>
            <w:tcW w:w="1199" w:type="dxa"/>
            <w:gridSpan w:val="2"/>
            <w:tcBorders>
              <w:top w:val="nil"/>
              <w:left w:val="nil"/>
              <w:bottom w:val="nil"/>
              <w:right w:val="nil"/>
            </w:tcBorders>
            <w:shd w:val="clear" w:color="auto" w:fill="auto"/>
            <w:noWrap/>
            <w:vAlign w:val="bottom"/>
            <w:hideMark/>
          </w:tcPr>
          <w:p w:rsidR="0022390C" w:rsidRPr="0022390C" w:rsidRDefault="0022390C" w:rsidP="0022390C">
            <w:pPr>
              <w:spacing w:after="0" w:line="240" w:lineRule="auto"/>
              <w:jc w:val="center"/>
              <w:rPr>
                <w:rFonts w:ascii="Arial" w:eastAsia="Times New Roman" w:hAnsi="Arial" w:cs="Arial"/>
                <w:color w:val="000000"/>
                <w:sz w:val="16"/>
                <w:szCs w:val="16"/>
                <w:lang w:eastAsia="de-DE"/>
              </w:rPr>
            </w:pPr>
            <w:r w:rsidRPr="0022390C">
              <w:rPr>
                <w:rFonts w:ascii="Arial" w:eastAsia="Times New Roman" w:hAnsi="Arial" w:cs="Arial"/>
                <w:color w:val="000000"/>
                <w:sz w:val="16"/>
                <w:szCs w:val="16"/>
                <w:lang w:eastAsia="de-DE"/>
              </w:rPr>
              <w:t>n.a.</w:t>
            </w:r>
          </w:p>
        </w:tc>
        <w:tc>
          <w:tcPr>
            <w:tcW w:w="3089" w:type="dxa"/>
            <w:gridSpan w:val="3"/>
            <w:tcBorders>
              <w:top w:val="nil"/>
              <w:left w:val="nil"/>
              <w:bottom w:val="nil"/>
              <w:right w:val="nil"/>
            </w:tcBorders>
            <w:shd w:val="clear" w:color="auto" w:fill="auto"/>
            <w:noWrap/>
            <w:vAlign w:val="bottom"/>
            <w:hideMark/>
          </w:tcPr>
          <w:p w:rsidR="0022390C" w:rsidRPr="0022390C" w:rsidRDefault="0022390C" w:rsidP="0022390C">
            <w:pPr>
              <w:spacing w:after="0" w:line="240" w:lineRule="auto"/>
              <w:rPr>
                <w:rFonts w:ascii="Arial" w:eastAsia="Times New Roman" w:hAnsi="Arial" w:cs="Arial"/>
                <w:color w:val="000000"/>
                <w:sz w:val="16"/>
                <w:szCs w:val="16"/>
                <w:lang w:eastAsia="de-DE"/>
              </w:rPr>
            </w:pPr>
            <w:r w:rsidRPr="0022390C">
              <w:rPr>
                <w:rFonts w:ascii="Arial" w:eastAsia="Times New Roman" w:hAnsi="Arial" w:cs="Arial"/>
                <w:color w:val="000000"/>
                <w:sz w:val="16"/>
                <w:szCs w:val="16"/>
                <w:lang w:eastAsia="de-DE"/>
              </w:rPr>
              <w:t>n.a.</w:t>
            </w:r>
          </w:p>
        </w:tc>
        <w:tc>
          <w:tcPr>
            <w:tcW w:w="798" w:type="dxa"/>
            <w:tcBorders>
              <w:top w:val="nil"/>
              <w:left w:val="nil"/>
              <w:bottom w:val="nil"/>
              <w:right w:val="nil"/>
            </w:tcBorders>
            <w:shd w:val="clear" w:color="auto" w:fill="auto"/>
            <w:noWrap/>
            <w:vAlign w:val="bottom"/>
            <w:hideMark/>
          </w:tcPr>
          <w:p w:rsidR="0022390C" w:rsidRPr="0022390C" w:rsidRDefault="0022390C" w:rsidP="0022390C">
            <w:pPr>
              <w:spacing w:after="0" w:line="240" w:lineRule="auto"/>
              <w:rPr>
                <w:rFonts w:ascii="Arial" w:eastAsia="Times New Roman" w:hAnsi="Arial" w:cs="Arial"/>
                <w:color w:val="000000"/>
                <w:sz w:val="16"/>
                <w:szCs w:val="16"/>
                <w:lang w:eastAsia="de-DE"/>
              </w:rPr>
            </w:pPr>
            <w:r w:rsidRPr="0022390C">
              <w:rPr>
                <w:rFonts w:ascii="Arial" w:eastAsia="Times New Roman" w:hAnsi="Arial" w:cs="Arial"/>
                <w:color w:val="000000"/>
                <w:sz w:val="16"/>
                <w:szCs w:val="16"/>
                <w:lang w:eastAsia="de-DE"/>
              </w:rPr>
              <w:t>n.a.</w:t>
            </w:r>
          </w:p>
        </w:tc>
      </w:tr>
      <w:tr w:rsidR="0022390C" w:rsidRPr="0022390C" w:rsidTr="004C7F1C">
        <w:trPr>
          <w:trHeight w:val="300"/>
        </w:trPr>
        <w:tc>
          <w:tcPr>
            <w:tcW w:w="389" w:type="dxa"/>
            <w:tcBorders>
              <w:top w:val="nil"/>
              <w:left w:val="nil"/>
              <w:bottom w:val="nil"/>
              <w:right w:val="nil"/>
            </w:tcBorders>
            <w:shd w:val="clear" w:color="auto" w:fill="auto"/>
            <w:noWrap/>
            <w:vAlign w:val="bottom"/>
            <w:hideMark/>
          </w:tcPr>
          <w:p w:rsidR="0022390C" w:rsidRPr="0022390C" w:rsidRDefault="0022390C" w:rsidP="0022390C">
            <w:pPr>
              <w:spacing w:after="0" w:line="240" w:lineRule="auto"/>
              <w:rPr>
                <w:rFonts w:ascii="Arial" w:eastAsia="Times New Roman" w:hAnsi="Arial" w:cs="Arial"/>
                <w:color w:val="000000"/>
                <w:sz w:val="16"/>
                <w:szCs w:val="16"/>
                <w:lang w:eastAsia="de-DE"/>
              </w:rPr>
            </w:pPr>
            <w:r w:rsidRPr="0022390C">
              <w:rPr>
                <w:rFonts w:ascii="Arial" w:eastAsia="Times New Roman" w:hAnsi="Arial" w:cs="Arial"/>
                <w:color w:val="000000"/>
                <w:sz w:val="16"/>
                <w:szCs w:val="16"/>
                <w:lang w:eastAsia="de-DE"/>
              </w:rPr>
              <w:t>13</w:t>
            </w:r>
          </w:p>
        </w:tc>
        <w:tc>
          <w:tcPr>
            <w:tcW w:w="1653" w:type="dxa"/>
            <w:gridSpan w:val="2"/>
            <w:tcBorders>
              <w:top w:val="nil"/>
              <w:left w:val="nil"/>
              <w:bottom w:val="nil"/>
              <w:right w:val="nil"/>
            </w:tcBorders>
            <w:shd w:val="clear" w:color="auto" w:fill="auto"/>
            <w:noWrap/>
            <w:vAlign w:val="bottom"/>
            <w:hideMark/>
          </w:tcPr>
          <w:p w:rsidR="0022390C" w:rsidRPr="0022390C" w:rsidRDefault="0022390C" w:rsidP="00B46B7D">
            <w:pPr>
              <w:spacing w:after="0" w:line="240" w:lineRule="auto"/>
              <w:rPr>
                <w:rFonts w:ascii="Arial" w:eastAsia="Times New Roman" w:hAnsi="Arial" w:cs="Arial"/>
                <w:color w:val="000000"/>
                <w:sz w:val="16"/>
                <w:szCs w:val="16"/>
                <w:lang w:eastAsia="de-DE"/>
              </w:rPr>
            </w:pPr>
            <w:r w:rsidRPr="0022390C">
              <w:rPr>
                <w:rFonts w:ascii="Arial" w:eastAsia="Times New Roman" w:hAnsi="Arial" w:cs="Arial"/>
                <w:color w:val="000000"/>
                <w:sz w:val="16"/>
                <w:szCs w:val="16"/>
                <w:lang w:eastAsia="de-DE"/>
              </w:rPr>
              <w:t>p.Val592Gly</w:t>
            </w:r>
          </w:p>
        </w:tc>
        <w:tc>
          <w:tcPr>
            <w:tcW w:w="843" w:type="dxa"/>
            <w:tcBorders>
              <w:top w:val="nil"/>
              <w:left w:val="nil"/>
              <w:bottom w:val="nil"/>
              <w:right w:val="nil"/>
            </w:tcBorders>
            <w:shd w:val="clear" w:color="auto" w:fill="auto"/>
            <w:noWrap/>
            <w:vAlign w:val="bottom"/>
            <w:hideMark/>
          </w:tcPr>
          <w:p w:rsidR="0022390C" w:rsidRPr="0022390C" w:rsidRDefault="0022390C" w:rsidP="0022390C">
            <w:pPr>
              <w:spacing w:after="0" w:line="240" w:lineRule="auto"/>
              <w:jc w:val="center"/>
              <w:rPr>
                <w:rFonts w:ascii="Arial" w:eastAsia="Times New Roman" w:hAnsi="Arial" w:cs="Arial"/>
                <w:color w:val="000000"/>
                <w:sz w:val="16"/>
                <w:szCs w:val="16"/>
                <w:lang w:eastAsia="de-DE"/>
              </w:rPr>
            </w:pPr>
            <w:r w:rsidRPr="0022390C">
              <w:rPr>
                <w:rFonts w:ascii="Arial" w:eastAsia="Times New Roman" w:hAnsi="Arial" w:cs="Arial"/>
                <w:color w:val="000000"/>
                <w:sz w:val="16"/>
                <w:szCs w:val="16"/>
                <w:lang w:eastAsia="de-DE"/>
              </w:rPr>
              <w:t>21</w:t>
            </w:r>
          </w:p>
        </w:tc>
        <w:tc>
          <w:tcPr>
            <w:tcW w:w="878" w:type="dxa"/>
            <w:tcBorders>
              <w:top w:val="nil"/>
              <w:left w:val="nil"/>
              <w:bottom w:val="nil"/>
              <w:right w:val="nil"/>
            </w:tcBorders>
            <w:shd w:val="clear" w:color="auto" w:fill="auto"/>
            <w:noWrap/>
            <w:vAlign w:val="bottom"/>
            <w:hideMark/>
          </w:tcPr>
          <w:p w:rsidR="0022390C" w:rsidRPr="0022390C" w:rsidRDefault="0022390C" w:rsidP="0022390C">
            <w:pPr>
              <w:spacing w:after="0" w:line="240" w:lineRule="auto"/>
              <w:jc w:val="center"/>
              <w:rPr>
                <w:rFonts w:ascii="Arial" w:eastAsia="Times New Roman" w:hAnsi="Arial" w:cs="Arial"/>
                <w:color w:val="000000"/>
                <w:sz w:val="16"/>
                <w:szCs w:val="16"/>
                <w:lang w:eastAsia="de-DE"/>
              </w:rPr>
            </w:pPr>
            <w:r w:rsidRPr="0022390C">
              <w:rPr>
                <w:rFonts w:ascii="Arial" w:eastAsia="Times New Roman" w:hAnsi="Arial" w:cs="Arial"/>
                <w:color w:val="000000"/>
                <w:sz w:val="16"/>
                <w:szCs w:val="16"/>
                <w:lang w:eastAsia="de-DE"/>
              </w:rPr>
              <w:t>Subclonal</w:t>
            </w:r>
          </w:p>
        </w:tc>
        <w:tc>
          <w:tcPr>
            <w:tcW w:w="1199" w:type="dxa"/>
            <w:gridSpan w:val="2"/>
            <w:tcBorders>
              <w:top w:val="nil"/>
              <w:left w:val="nil"/>
              <w:bottom w:val="nil"/>
              <w:right w:val="nil"/>
            </w:tcBorders>
            <w:shd w:val="clear" w:color="auto" w:fill="auto"/>
            <w:noWrap/>
            <w:vAlign w:val="bottom"/>
            <w:hideMark/>
          </w:tcPr>
          <w:p w:rsidR="0022390C" w:rsidRPr="0022390C" w:rsidRDefault="0022390C" w:rsidP="0022390C">
            <w:pPr>
              <w:spacing w:after="0" w:line="240" w:lineRule="auto"/>
              <w:jc w:val="center"/>
              <w:rPr>
                <w:rFonts w:ascii="Arial" w:eastAsia="Times New Roman" w:hAnsi="Arial" w:cs="Arial"/>
                <w:color w:val="000000"/>
                <w:sz w:val="16"/>
                <w:szCs w:val="16"/>
                <w:lang w:eastAsia="de-DE"/>
              </w:rPr>
            </w:pPr>
            <w:r w:rsidRPr="0022390C">
              <w:rPr>
                <w:rFonts w:ascii="Arial" w:eastAsia="Times New Roman" w:hAnsi="Arial" w:cs="Arial"/>
                <w:color w:val="000000"/>
                <w:sz w:val="16"/>
                <w:szCs w:val="16"/>
                <w:lang w:eastAsia="de-DE"/>
              </w:rPr>
              <w:t>wt</w:t>
            </w:r>
          </w:p>
        </w:tc>
        <w:tc>
          <w:tcPr>
            <w:tcW w:w="3089" w:type="dxa"/>
            <w:gridSpan w:val="3"/>
            <w:tcBorders>
              <w:top w:val="nil"/>
              <w:left w:val="nil"/>
              <w:bottom w:val="nil"/>
              <w:right w:val="nil"/>
            </w:tcBorders>
            <w:shd w:val="clear" w:color="auto" w:fill="auto"/>
            <w:noWrap/>
            <w:vAlign w:val="bottom"/>
            <w:hideMark/>
          </w:tcPr>
          <w:p w:rsidR="0022390C" w:rsidRPr="0022390C" w:rsidRDefault="0022390C" w:rsidP="0022390C">
            <w:pPr>
              <w:spacing w:after="0" w:line="240" w:lineRule="auto"/>
              <w:rPr>
                <w:rFonts w:ascii="Arial" w:eastAsia="Times New Roman" w:hAnsi="Arial" w:cs="Arial"/>
                <w:color w:val="000000"/>
                <w:sz w:val="16"/>
                <w:szCs w:val="16"/>
                <w:lang w:eastAsia="de-DE"/>
              </w:rPr>
            </w:pPr>
            <w:r w:rsidRPr="0022390C">
              <w:rPr>
                <w:rFonts w:ascii="Arial" w:eastAsia="Times New Roman" w:hAnsi="Arial" w:cs="Arial"/>
                <w:color w:val="000000"/>
                <w:sz w:val="16"/>
                <w:szCs w:val="16"/>
                <w:lang w:eastAsia="de-DE"/>
              </w:rPr>
              <w:t>47,XY,+8,t(9;11)(p22;q23)</w:t>
            </w:r>
          </w:p>
        </w:tc>
        <w:tc>
          <w:tcPr>
            <w:tcW w:w="798" w:type="dxa"/>
            <w:tcBorders>
              <w:top w:val="nil"/>
              <w:left w:val="nil"/>
              <w:bottom w:val="nil"/>
              <w:right w:val="nil"/>
            </w:tcBorders>
            <w:shd w:val="clear" w:color="auto" w:fill="auto"/>
            <w:noWrap/>
            <w:vAlign w:val="bottom"/>
            <w:hideMark/>
          </w:tcPr>
          <w:p w:rsidR="0022390C" w:rsidRPr="0022390C" w:rsidRDefault="0022390C" w:rsidP="0022390C">
            <w:pPr>
              <w:spacing w:after="0" w:line="240" w:lineRule="auto"/>
              <w:rPr>
                <w:rFonts w:ascii="Arial" w:eastAsia="Times New Roman" w:hAnsi="Arial" w:cs="Arial"/>
                <w:color w:val="000000"/>
                <w:sz w:val="16"/>
                <w:szCs w:val="16"/>
                <w:lang w:eastAsia="de-DE"/>
              </w:rPr>
            </w:pPr>
            <w:r w:rsidRPr="0022390C">
              <w:rPr>
                <w:rFonts w:ascii="Arial" w:eastAsia="Times New Roman" w:hAnsi="Arial" w:cs="Arial"/>
                <w:color w:val="000000"/>
                <w:sz w:val="16"/>
                <w:szCs w:val="16"/>
                <w:lang w:eastAsia="de-DE"/>
              </w:rPr>
              <w:t>int</w:t>
            </w:r>
          </w:p>
        </w:tc>
      </w:tr>
      <w:tr w:rsidR="0022390C" w:rsidRPr="0022390C" w:rsidTr="004C7F1C">
        <w:trPr>
          <w:trHeight w:val="300"/>
        </w:trPr>
        <w:tc>
          <w:tcPr>
            <w:tcW w:w="389" w:type="dxa"/>
            <w:tcBorders>
              <w:top w:val="nil"/>
              <w:left w:val="nil"/>
              <w:right w:val="nil"/>
            </w:tcBorders>
            <w:shd w:val="clear" w:color="auto" w:fill="auto"/>
            <w:noWrap/>
            <w:vAlign w:val="bottom"/>
            <w:hideMark/>
          </w:tcPr>
          <w:p w:rsidR="0022390C" w:rsidRPr="0022390C" w:rsidRDefault="0022390C" w:rsidP="0022390C">
            <w:pPr>
              <w:spacing w:after="0" w:line="240" w:lineRule="auto"/>
              <w:rPr>
                <w:rFonts w:ascii="Arial" w:eastAsia="Times New Roman" w:hAnsi="Arial" w:cs="Arial"/>
                <w:color w:val="000000"/>
                <w:sz w:val="16"/>
                <w:szCs w:val="16"/>
                <w:lang w:eastAsia="de-DE"/>
              </w:rPr>
            </w:pPr>
            <w:r w:rsidRPr="0022390C">
              <w:rPr>
                <w:rFonts w:ascii="Arial" w:eastAsia="Times New Roman" w:hAnsi="Arial" w:cs="Arial"/>
                <w:color w:val="000000"/>
                <w:sz w:val="16"/>
                <w:szCs w:val="16"/>
                <w:lang w:eastAsia="de-DE"/>
              </w:rPr>
              <w:t>14</w:t>
            </w:r>
          </w:p>
        </w:tc>
        <w:tc>
          <w:tcPr>
            <w:tcW w:w="1653" w:type="dxa"/>
            <w:gridSpan w:val="2"/>
            <w:tcBorders>
              <w:top w:val="nil"/>
              <w:left w:val="nil"/>
              <w:right w:val="nil"/>
            </w:tcBorders>
            <w:shd w:val="clear" w:color="auto" w:fill="auto"/>
            <w:noWrap/>
            <w:vAlign w:val="bottom"/>
            <w:hideMark/>
          </w:tcPr>
          <w:p w:rsidR="0022390C" w:rsidRPr="0022390C" w:rsidRDefault="0022390C" w:rsidP="00B46B7D">
            <w:pPr>
              <w:spacing w:after="0" w:line="240" w:lineRule="auto"/>
              <w:rPr>
                <w:rFonts w:ascii="Arial" w:eastAsia="Times New Roman" w:hAnsi="Arial" w:cs="Arial"/>
                <w:color w:val="000000"/>
                <w:sz w:val="16"/>
                <w:szCs w:val="16"/>
                <w:lang w:eastAsia="de-DE"/>
              </w:rPr>
            </w:pPr>
            <w:r w:rsidRPr="0022390C">
              <w:rPr>
                <w:rFonts w:ascii="Arial" w:eastAsia="Times New Roman" w:hAnsi="Arial" w:cs="Arial"/>
                <w:color w:val="000000"/>
                <w:sz w:val="16"/>
                <w:szCs w:val="16"/>
                <w:lang w:eastAsia="de-DE"/>
              </w:rPr>
              <w:t>p.Leu576Pro</w:t>
            </w:r>
          </w:p>
        </w:tc>
        <w:tc>
          <w:tcPr>
            <w:tcW w:w="843" w:type="dxa"/>
            <w:tcBorders>
              <w:top w:val="nil"/>
              <w:left w:val="nil"/>
              <w:right w:val="nil"/>
            </w:tcBorders>
            <w:shd w:val="clear" w:color="auto" w:fill="auto"/>
            <w:noWrap/>
            <w:vAlign w:val="bottom"/>
            <w:hideMark/>
          </w:tcPr>
          <w:p w:rsidR="0022390C" w:rsidRPr="0022390C" w:rsidRDefault="0022390C" w:rsidP="0022390C">
            <w:pPr>
              <w:spacing w:after="0" w:line="240" w:lineRule="auto"/>
              <w:jc w:val="center"/>
              <w:rPr>
                <w:rFonts w:ascii="Arial" w:eastAsia="Times New Roman" w:hAnsi="Arial" w:cs="Arial"/>
                <w:color w:val="000000"/>
                <w:sz w:val="16"/>
                <w:szCs w:val="16"/>
                <w:lang w:eastAsia="de-DE"/>
              </w:rPr>
            </w:pPr>
            <w:r w:rsidRPr="0022390C">
              <w:rPr>
                <w:rFonts w:ascii="Arial" w:eastAsia="Times New Roman" w:hAnsi="Arial" w:cs="Arial"/>
                <w:color w:val="000000"/>
                <w:sz w:val="16"/>
                <w:szCs w:val="16"/>
                <w:lang w:eastAsia="de-DE"/>
              </w:rPr>
              <w:t>30</w:t>
            </w:r>
          </w:p>
        </w:tc>
        <w:tc>
          <w:tcPr>
            <w:tcW w:w="878" w:type="dxa"/>
            <w:tcBorders>
              <w:top w:val="nil"/>
              <w:left w:val="nil"/>
              <w:right w:val="nil"/>
            </w:tcBorders>
            <w:shd w:val="clear" w:color="auto" w:fill="auto"/>
            <w:noWrap/>
            <w:vAlign w:val="bottom"/>
            <w:hideMark/>
          </w:tcPr>
          <w:p w:rsidR="0022390C" w:rsidRPr="0022390C" w:rsidRDefault="0022390C" w:rsidP="0022390C">
            <w:pPr>
              <w:spacing w:after="0" w:line="240" w:lineRule="auto"/>
              <w:jc w:val="center"/>
              <w:rPr>
                <w:rFonts w:ascii="Arial" w:eastAsia="Times New Roman" w:hAnsi="Arial" w:cs="Arial"/>
                <w:color w:val="000000"/>
                <w:sz w:val="16"/>
                <w:szCs w:val="16"/>
                <w:lang w:eastAsia="de-DE"/>
              </w:rPr>
            </w:pPr>
            <w:r w:rsidRPr="0022390C">
              <w:rPr>
                <w:rFonts w:ascii="Arial" w:eastAsia="Times New Roman" w:hAnsi="Arial" w:cs="Arial"/>
                <w:color w:val="000000"/>
                <w:sz w:val="16"/>
                <w:szCs w:val="16"/>
                <w:lang w:eastAsia="de-DE"/>
              </w:rPr>
              <w:t>Subclonal</w:t>
            </w:r>
          </w:p>
        </w:tc>
        <w:tc>
          <w:tcPr>
            <w:tcW w:w="1199" w:type="dxa"/>
            <w:gridSpan w:val="2"/>
            <w:tcBorders>
              <w:top w:val="nil"/>
              <w:left w:val="nil"/>
              <w:right w:val="nil"/>
            </w:tcBorders>
            <w:shd w:val="clear" w:color="auto" w:fill="auto"/>
            <w:noWrap/>
            <w:vAlign w:val="bottom"/>
            <w:hideMark/>
          </w:tcPr>
          <w:p w:rsidR="0022390C" w:rsidRPr="0022390C" w:rsidRDefault="0022390C" w:rsidP="0022390C">
            <w:pPr>
              <w:spacing w:after="0" w:line="240" w:lineRule="auto"/>
              <w:jc w:val="center"/>
              <w:rPr>
                <w:rFonts w:ascii="Arial" w:eastAsia="Times New Roman" w:hAnsi="Arial" w:cs="Arial"/>
                <w:color w:val="000000"/>
                <w:sz w:val="16"/>
                <w:szCs w:val="16"/>
                <w:lang w:eastAsia="de-DE"/>
              </w:rPr>
            </w:pPr>
            <w:r w:rsidRPr="0022390C">
              <w:rPr>
                <w:rFonts w:ascii="Arial" w:eastAsia="Times New Roman" w:hAnsi="Arial" w:cs="Arial"/>
                <w:color w:val="000000"/>
                <w:sz w:val="16"/>
                <w:szCs w:val="16"/>
                <w:lang w:eastAsia="de-DE"/>
              </w:rPr>
              <w:t>wt</w:t>
            </w:r>
          </w:p>
        </w:tc>
        <w:tc>
          <w:tcPr>
            <w:tcW w:w="3089" w:type="dxa"/>
            <w:gridSpan w:val="3"/>
            <w:tcBorders>
              <w:top w:val="nil"/>
              <w:left w:val="nil"/>
              <w:right w:val="nil"/>
            </w:tcBorders>
            <w:shd w:val="clear" w:color="auto" w:fill="auto"/>
            <w:noWrap/>
            <w:vAlign w:val="bottom"/>
            <w:hideMark/>
          </w:tcPr>
          <w:p w:rsidR="0022390C" w:rsidRPr="0022390C" w:rsidRDefault="0022390C" w:rsidP="0022390C">
            <w:pPr>
              <w:spacing w:after="0" w:line="240" w:lineRule="auto"/>
              <w:rPr>
                <w:rFonts w:ascii="Arial" w:eastAsia="Times New Roman" w:hAnsi="Arial" w:cs="Arial"/>
                <w:color w:val="000000"/>
                <w:sz w:val="16"/>
                <w:szCs w:val="16"/>
                <w:lang w:eastAsia="de-DE"/>
              </w:rPr>
            </w:pPr>
            <w:r w:rsidRPr="0022390C">
              <w:rPr>
                <w:rFonts w:ascii="Arial" w:eastAsia="Times New Roman" w:hAnsi="Arial" w:cs="Arial"/>
                <w:color w:val="000000"/>
                <w:sz w:val="16"/>
                <w:szCs w:val="16"/>
                <w:lang w:eastAsia="de-DE"/>
              </w:rPr>
              <w:t>n.a.</w:t>
            </w:r>
          </w:p>
        </w:tc>
        <w:tc>
          <w:tcPr>
            <w:tcW w:w="798" w:type="dxa"/>
            <w:tcBorders>
              <w:top w:val="nil"/>
              <w:left w:val="nil"/>
              <w:right w:val="nil"/>
            </w:tcBorders>
            <w:shd w:val="clear" w:color="auto" w:fill="auto"/>
            <w:noWrap/>
            <w:vAlign w:val="bottom"/>
            <w:hideMark/>
          </w:tcPr>
          <w:p w:rsidR="0022390C" w:rsidRPr="0022390C" w:rsidRDefault="0022390C" w:rsidP="0022390C">
            <w:pPr>
              <w:spacing w:after="0" w:line="240" w:lineRule="auto"/>
              <w:rPr>
                <w:rFonts w:ascii="Arial" w:eastAsia="Times New Roman" w:hAnsi="Arial" w:cs="Arial"/>
                <w:color w:val="000000"/>
                <w:sz w:val="16"/>
                <w:szCs w:val="16"/>
                <w:lang w:eastAsia="de-DE"/>
              </w:rPr>
            </w:pPr>
            <w:r w:rsidRPr="0022390C">
              <w:rPr>
                <w:rFonts w:ascii="Arial" w:eastAsia="Times New Roman" w:hAnsi="Arial" w:cs="Arial"/>
                <w:color w:val="000000"/>
                <w:sz w:val="16"/>
                <w:szCs w:val="16"/>
                <w:lang w:eastAsia="de-DE"/>
              </w:rPr>
              <w:t>n.a.</w:t>
            </w:r>
          </w:p>
        </w:tc>
      </w:tr>
      <w:tr w:rsidR="0022390C" w:rsidRPr="0022390C" w:rsidTr="004C7F1C">
        <w:trPr>
          <w:trHeight w:val="315"/>
        </w:trPr>
        <w:tc>
          <w:tcPr>
            <w:tcW w:w="389" w:type="dxa"/>
            <w:tcBorders>
              <w:top w:val="nil"/>
              <w:left w:val="nil"/>
              <w:right w:val="nil"/>
            </w:tcBorders>
            <w:shd w:val="clear" w:color="auto" w:fill="auto"/>
            <w:noWrap/>
            <w:vAlign w:val="bottom"/>
            <w:hideMark/>
          </w:tcPr>
          <w:p w:rsidR="0022390C" w:rsidRPr="0022390C" w:rsidRDefault="0022390C" w:rsidP="0022390C">
            <w:pPr>
              <w:spacing w:after="0" w:line="240" w:lineRule="auto"/>
              <w:rPr>
                <w:rFonts w:ascii="Arial" w:eastAsia="Times New Roman" w:hAnsi="Arial" w:cs="Arial"/>
                <w:color w:val="000000"/>
                <w:sz w:val="16"/>
                <w:szCs w:val="16"/>
                <w:lang w:eastAsia="de-DE"/>
              </w:rPr>
            </w:pPr>
            <w:r w:rsidRPr="0022390C">
              <w:rPr>
                <w:rFonts w:ascii="Arial" w:eastAsia="Times New Roman" w:hAnsi="Arial" w:cs="Arial"/>
                <w:color w:val="000000"/>
                <w:sz w:val="16"/>
                <w:szCs w:val="16"/>
                <w:lang w:eastAsia="de-DE"/>
              </w:rPr>
              <w:t>15</w:t>
            </w:r>
          </w:p>
        </w:tc>
        <w:tc>
          <w:tcPr>
            <w:tcW w:w="1653" w:type="dxa"/>
            <w:gridSpan w:val="2"/>
            <w:tcBorders>
              <w:top w:val="nil"/>
              <w:left w:val="nil"/>
              <w:right w:val="nil"/>
            </w:tcBorders>
            <w:shd w:val="clear" w:color="auto" w:fill="auto"/>
            <w:noWrap/>
            <w:vAlign w:val="bottom"/>
            <w:hideMark/>
          </w:tcPr>
          <w:p w:rsidR="0022390C" w:rsidRPr="0022390C" w:rsidRDefault="0022390C" w:rsidP="00B46B7D">
            <w:pPr>
              <w:spacing w:after="0" w:line="240" w:lineRule="auto"/>
              <w:rPr>
                <w:rFonts w:ascii="Arial" w:eastAsia="Times New Roman" w:hAnsi="Arial" w:cs="Arial"/>
                <w:color w:val="000000"/>
                <w:sz w:val="16"/>
                <w:szCs w:val="16"/>
                <w:lang w:eastAsia="de-DE"/>
              </w:rPr>
            </w:pPr>
            <w:r w:rsidRPr="0022390C">
              <w:rPr>
                <w:rFonts w:ascii="Arial" w:eastAsia="Times New Roman" w:hAnsi="Arial" w:cs="Arial"/>
                <w:color w:val="000000"/>
                <w:sz w:val="16"/>
                <w:szCs w:val="16"/>
                <w:lang w:eastAsia="de-DE"/>
              </w:rPr>
              <w:t>p.Val592Asp</w:t>
            </w:r>
          </w:p>
        </w:tc>
        <w:tc>
          <w:tcPr>
            <w:tcW w:w="843" w:type="dxa"/>
            <w:tcBorders>
              <w:top w:val="nil"/>
              <w:left w:val="nil"/>
              <w:right w:val="nil"/>
            </w:tcBorders>
            <w:shd w:val="clear" w:color="auto" w:fill="auto"/>
            <w:noWrap/>
            <w:vAlign w:val="bottom"/>
            <w:hideMark/>
          </w:tcPr>
          <w:p w:rsidR="0022390C" w:rsidRPr="0022390C" w:rsidRDefault="0022390C" w:rsidP="0022390C">
            <w:pPr>
              <w:spacing w:after="0" w:line="240" w:lineRule="auto"/>
              <w:jc w:val="center"/>
              <w:rPr>
                <w:rFonts w:ascii="Arial" w:eastAsia="Times New Roman" w:hAnsi="Arial" w:cs="Arial"/>
                <w:color w:val="000000"/>
                <w:sz w:val="16"/>
                <w:szCs w:val="16"/>
                <w:lang w:eastAsia="de-DE"/>
              </w:rPr>
            </w:pPr>
            <w:r w:rsidRPr="0022390C">
              <w:rPr>
                <w:rFonts w:ascii="Arial" w:eastAsia="Times New Roman" w:hAnsi="Arial" w:cs="Arial"/>
                <w:color w:val="000000"/>
                <w:sz w:val="16"/>
                <w:szCs w:val="16"/>
                <w:lang w:eastAsia="de-DE"/>
              </w:rPr>
              <w:t>13</w:t>
            </w:r>
          </w:p>
        </w:tc>
        <w:tc>
          <w:tcPr>
            <w:tcW w:w="878" w:type="dxa"/>
            <w:tcBorders>
              <w:top w:val="nil"/>
              <w:left w:val="nil"/>
              <w:right w:val="nil"/>
            </w:tcBorders>
            <w:shd w:val="clear" w:color="auto" w:fill="auto"/>
            <w:noWrap/>
            <w:vAlign w:val="bottom"/>
            <w:hideMark/>
          </w:tcPr>
          <w:p w:rsidR="0022390C" w:rsidRPr="0022390C" w:rsidRDefault="0022390C" w:rsidP="0022390C">
            <w:pPr>
              <w:spacing w:after="0" w:line="240" w:lineRule="auto"/>
              <w:jc w:val="center"/>
              <w:rPr>
                <w:rFonts w:ascii="Arial" w:eastAsia="Times New Roman" w:hAnsi="Arial" w:cs="Arial"/>
                <w:color w:val="000000"/>
                <w:sz w:val="16"/>
                <w:szCs w:val="16"/>
                <w:lang w:eastAsia="de-DE"/>
              </w:rPr>
            </w:pPr>
            <w:r w:rsidRPr="0022390C">
              <w:rPr>
                <w:rFonts w:ascii="Arial" w:eastAsia="Times New Roman" w:hAnsi="Arial" w:cs="Arial"/>
                <w:color w:val="000000"/>
                <w:sz w:val="16"/>
                <w:szCs w:val="16"/>
                <w:lang w:eastAsia="de-DE"/>
              </w:rPr>
              <w:t>Subclonal</w:t>
            </w:r>
          </w:p>
        </w:tc>
        <w:tc>
          <w:tcPr>
            <w:tcW w:w="1199" w:type="dxa"/>
            <w:gridSpan w:val="2"/>
            <w:tcBorders>
              <w:top w:val="nil"/>
              <w:left w:val="nil"/>
              <w:right w:val="nil"/>
            </w:tcBorders>
            <w:shd w:val="clear" w:color="auto" w:fill="auto"/>
            <w:noWrap/>
            <w:vAlign w:val="bottom"/>
            <w:hideMark/>
          </w:tcPr>
          <w:p w:rsidR="0022390C" w:rsidRPr="0022390C" w:rsidRDefault="0022390C" w:rsidP="0022390C">
            <w:pPr>
              <w:spacing w:after="0" w:line="240" w:lineRule="auto"/>
              <w:jc w:val="center"/>
              <w:rPr>
                <w:rFonts w:ascii="Arial" w:eastAsia="Times New Roman" w:hAnsi="Arial" w:cs="Arial"/>
                <w:color w:val="000000"/>
                <w:sz w:val="16"/>
                <w:szCs w:val="16"/>
                <w:lang w:eastAsia="de-DE"/>
              </w:rPr>
            </w:pPr>
            <w:r w:rsidRPr="0022390C">
              <w:rPr>
                <w:rFonts w:ascii="Arial" w:eastAsia="Times New Roman" w:hAnsi="Arial" w:cs="Arial"/>
                <w:color w:val="000000"/>
                <w:sz w:val="16"/>
                <w:szCs w:val="16"/>
                <w:lang w:eastAsia="de-DE"/>
              </w:rPr>
              <w:t>mut</w:t>
            </w:r>
          </w:p>
        </w:tc>
        <w:tc>
          <w:tcPr>
            <w:tcW w:w="3089" w:type="dxa"/>
            <w:gridSpan w:val="3"/>
            <w:tcBorders>
              <w:top w:val="nil"/>
              <w:left w:val="nil"/>
              <w:right w:val="nil"/>
            </w:tcBorders>
            <w:shd w:val="clear" w:color="auto" w:fill="auto"/>
            <w:noWrap/>
            <w:vAlign w:val="bottom"/>
            <w:hideMark/>
          </w:tcPr>
          <w:p w:rsidR="0022390C" w:rsidRPr="0022390C" w:rsidRDefault="0022390C" w:rsidP="0022390C">
            <w:pPr>
              <w:spacing w:after="0" w:line="240" w:lineRule="auto"/>
              <w:rPr>
                <w:rFonts w:ascii="Arial" w:eastAsia="Times New Roman" w:hAnsi="Arial" w:cs="Arial"/>
                <w:color w:val="000000"/>
                <w:sz w:val="16"/>
                <w:szCs w:val="16"/>
                <w:lang w:eastAsia="de-DE"/>
              </w:rPr>
            </w:pPr>
            <w:r w:rsidRPr="0022390C">
              <w:rPr>
                <w:rFonts w:ascii="Arial" w:eastAsia="Times New Roman" w:hAnsi="Arial" w:cs="Arial"/>
                <w:color w:val="000000"/>
                <w:sz w:val="16"/>
                <w:szCs w:val="16"/>
                <w:lang w:eastAsia="de-DE"/>
              </w:rPr>
              <w:t>46,XX</w:t>
            </w:r>
          </w:p>
        </w:tc>
        <w:tc>
          <w:tcPr>
            <w:tcW w:w="798" w:type="dxa"/>
            <w:tcBorders>
              <w:top w:val="nil"/>
              <w:left w:val="nil"/>
              <w:right w:val="nil"/>
            </w:tcBorders>
            <w:shd w:val="clear" w:color="auto" w:fill="auto"/>
            <w:noWrap/>
            <w:vAlign w:val="bottom"/>
            <w:hideMark/>
          </w:tcPr>
          <w:p w:rsidR="0022390C" w:rsidRPr="0022390C" w:rsidRDefault="0022390C" w:rsidP="0022390C">
            <w:pPr>
              <w:spacing w:after="0" w:line="240" w:lineRule="auto"/>
              <w:rPr>
                <w:rFonts w:ascii="Arial" w:eastAsia="Times New Roman" w:hAnsi="Arial" w:cs="Arial"/>
                <w:color w:val="000000"/>
                <w:sz w:val="16"/>
                <w:szCs w:val="16"/>
                <w:lang w:eastAsia="de-DE"/>
              </w:rPr>
            </w:pPr>
            <w:r w:rsidRPr="0022390C">
              <w:rPr>
                <w:rFonts w:ascii="Arial" w:eastAsia="Times New Roman" w:hAnsi="Arial" w:cs="Arial"/>
                <w:color w:val="000000"/>
                <w:sz w:val="16"/>
                <w:szCs w:val="16"/>
                <w:lang w:eastAsia="de-DE"/>
              </w:rPr>
              <w:t>fav</w:t>
            </w:r>
          </w:p>
        </w:tc>
      </w:tr>
      <w:tr w:rsidR="00B46B7D" w:rsidRPr="0022390C" w:rsidTr="004C7F1C">
        <w:trPr>
          <w:trHeight w:val="315"/>
        </w:trPr>
        <w:tc>
          <w:tcPr>
            <w:tcW w:w="389" w:type="dxa"/>
            <w:tcBorders>
              <w:top w:val="nil"/>
              <w:left w:val="nil"/>
              <w:right w:val="nil"/>
            </w:tcBorders>
            <w:shd w:val="clear" w:color="auto" w:fill="auto"/>
            <w:noWrap/>
            <w:vAlign w:val="bottom"/>
          </w:tcPr>
          <w:p w:rsidR="00B46B7D" w:rsidRPr="0022390C" w:rsidRDefault="00B46B7D" w:rsidP="0022390C">
            <w:pPr>
              <w:spacing w:after="0" w:line="240" w:lineRule="auto"/>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16</w:t>
            </w:r>
          </w:p>
        </w:tc>
        <w:tc>
          <w:tcPr>
            <w:tcW w:w="1653" w:type="dxa"/>
            <w:gridSpan w:val="2"/>
            <w:tcBorders>
              <w:top w:val="nil"/>
              <w:left w:val="nil"/>
              <w:right w:val="nil"/>
            </w:tcBorders>
            <w:shd w:val="clear" w:color="auto" w:fill="auto"/>
            <w:noWrap/>
            <w:vAlign w:val="bottom"/>
          </w:tcPr>
          <w:p w:rsidR="00B46B7D" w:rsidRPr="0022390C" w:rsidRDefault="00B46B7D" w:rsidP="00B46B7D">
            <w:pPr>
              <w:spacing w:after="0" w:line="240" w:lineRule="auto"/>
              <w:rPr>
                <w:rFonts w:ascii="Arial" w:eastAsia="Times New Roman" w:hAnsi="Arial" w:cs="Arial"/>
                <w:color w:val="000000"/>
                <w:sz w:val="16"/>
                <w:szCs w:val="16"/>
                <w:lang w:eastAsia="de-DE"/>
              </w:rPr>
            </w:pPr>
            <w:r w:rsidRPr="00B46B7D">
              <w:rPr>
                <w:rFonts w:ascii="Arial" w:eastAsia="Times New Roman" w:hAnsi="Arial" w:cs="Arial"/>
                <w:color w:val="000000"/>
                <w:sz w:val="16"/>
                <w:szCs w:val="16"/>
                <w:lang w:eastAsia="de-DE"/>
              </w:rPr>
              <w:t>p.Glu598_Tyr599del</w:t>
            </w:r>
          </w:p>
        </w:tc>
        <w:tc>
          <w:tcPr>
            <w:tcW w:w="843" w:type="dxa"/>
            <w:tcBorders>
              <w:top w:val="nil"/>
              <w:left w:val="nil"/>
              <w:right w:val="nil"/>
            </w:tcBorders>
            <w:shd w:val="clear" w:color="auto" w:fill="auto"/>
            <w:noWrap/>
            <w:vAlign w:val="bottom"/>
          </w:tcPr>
          <w:p w:rsidR="00B46B7D" w:rsidRPr="0022390C" w:rsidRDefault="00B46B7D" w:rsidP="0022390C">
            <w:pPr>
              <w:spacing w:after="0" w:line="240" w:lineRule="auto"/>
              <w:jc w:val="center"/>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38</w:t>
            </w:r>
          </w:p>
        </w:tc>
        <w:tc>
          <w:tcPr>
            <w:tcW w:w="878" w:type="dxa"/>
            <w:tcBorders>
              <w:top w:val="nil"/>
              <w:left w:val="nil"/>
              <w:right w:val="nil"/>
            </w:tcBorders>
            <w:shd w:val="clear" w:color="auto" w:fill="auto"/>
            <w:noWrap/>
            <w:vAlign w:val="bottom"/>
          </w:tcPr>
          <w:p w:rsidR="00B46B7D" w:rsidRPr="0022390C" w:rsidRDefault="00B46B7D" w:rsidP="0022390C">
            <w:pPr>
              <w:spacing w:after="0" w:line="240" w:lineRule="auto"/>
              <w:jc w:val="center"/>
              <w:rPr>
                <w:rFonts w:ascii="Arial" w:eastAsia="Times New Roman" w:hAnsi="Arial" w:cs="Arial"/>
                <w:color w:val="000000"/>
                <w:sz w:val="16"/>
                <w:szCs w:val="16"/>
                <w:lang w:eastAsia="de-DE"/>
              </w:rPr>
            </w:pPr>
            <w:r w:rsidRPr="0022390C">
              <w:rPr>
                <w:rFonts w:ascii="Arial" w:eastAsia="Times New Roman" w:hAnsi="Arial" w:cs="Arial"/>
                <w:color w:val="000000"/>
                <w:sz w:val="16"/>
                <w:szCs w:val="16"/>
                <w:lang w:eastAsia="de-DE"/>
              </w:rPr>
              <w:t>Dominant</w:t>
            </w:r>
          </w:p>
        </w:tc>
        <w:tc>
          <w:tcPr>
            <w:tcW w:w="1199" w:type="dxa"/>
            <w:gridSpan w:val="2"/>
            <w:tcBorders>
              <w:top w:val="nil"/>
              <w:left w:val="nil"/>
              <w:right w:val="nil"/>
            </w:tcBorders>
            <w:shd w:val="clear" w:color="auto" w:fill="auto"/>
            <w:noWrap/>
            <w:vAlign w:val="bottom"/>
          </w:tcPr>
          <w:p w:rsidR="00B46B7D" w:rsidRPr="0022390C" w:rsidRDefault="00B46B7D" w:rsidP="0022390C">
            <w:pPr>
              <w:spacing w:after="0" w:line="240" w:lineRule="auto"/>
              <w:jc w:val="center"/>
              <w:rPr>
                <w:rFonts w:ascii="Arial" w:eastAsia="Times New Roman" w:hAnsi="Arial" w:cs="Arial"/>
                <w:color w:val="000000"/>
                <w:sz w:val="16"/>
                <w:szCs w:val="16"/>
                <w:lang w:eastAsia="de-DE"/>
              </w:rPr>
            </w:pPr>
            <w:r w:rsidRPr="0022390C">
              <w:rPr>
                <w:rFonts w:ascii="Arial" w:eastAsia="Times New Roman" w:hAnsi="Arial" w:cs="Arial"/>
                <w:color w:val="000000"/>
                <w:sz w:val="16"/>
                <w:szCs w:val="16"/>
                <w:lang w:eastAsia="de-DE"/>
              </w:rPr>
              <w:t>wt</w:t>
            </w:r>
          </w:p>
        </w:tc>
        <w:tc>
          <w:tcPr>
            <w:tcW w:w="3089" w:type="dxa"/>
            <w:gridSpan w:val="3"/>
            <w:tcBorders>
              <w:top w:val="nil"/>
              <w:left w:val="nil"/>
              <w:right w:val="nil"/>
            </w:tcBorders>
            <w:shd w:val="clear" w:color="auto" w:fill="auto"/>
            <w:noWrap/>
            <w:vAlign w:val="bottom"/>
          </w:tcPr>
          <w:p w:rsidR="00B46B7D" w:rsidRPr="0022390C" w:rsidRDefault="00D26A2B" w:rsidP="0022390C">
            <w:pPr>
              <w:spacing w:after="0" w:line="240" w:lineRule="auto"/>
              <w:rPr>
                <w:rFonts w:ascii="Arial" w:eastAsia="Times New Roman" w:hAnsi="Arial" w:cs="Arial"/>
                <w:color w:val="000000"/>
                <w:sz w:val="16"/>
                <w:szCs w:val="16"/>
                <w:lang w:eastAsia="de-DE"/>
              </w:rPr>
            </w:pPr>
            <w:r w:rsidRPr="00D26A2B">
              <w:rPr>
                <w:rFonts w:ascii="Arial" w:eastAsia="Times New Roman" w:hAnsi="Arial" w:cs="Arial"/>
                <w:color w:val="000000"/>
                <w:sz w:val="16"/>
                <w:szCs w:val="16"/>
                <w:lang w:eastAsia="de-DE"/>
              </w:rPr>
              <w:t>47,XX,?+i(8)(q10</w:t>
            </w:r>
            <w:r>
              <w:rPr>
                <w:rFonts w:ascii="Arial" w:eastAsia="Times New Roman" w:hAnsi="Arial" w:cs="Arial"/>
                <w:color w:val="000000"/>
                <w:sz w:val="16"/>
                <w:szCs w:val="16"/>
                <w:lang w:eastAsia="de-DE"/>
              </w:rPr>
              <w:t>)</w:t>
            </w:r>
          </w:p>
        </w:tc>
        <w:tc>
          <w:tcPr>
            <w:tcW w:w="798" w:type="dxa"/>
            <w:tcBorders>
              <w:top w:val="nil"/>
              <w:left w:val="nil"/>
              <w:right w:val="nil"/>
            </w:tcBorders>
            <w:shd w:val="clear" w:color="auto" w:fill="auto"/>
            <w:noWrap/>
            <w:vAlign w:val="bottom"/>
          </w:tcPr>
          <w:p w:rsidR="00B46B7D" w:rsidRPr="0022390C" w:rsidRDefault="00D26A2B" w:rsidP="0022390C">
            <w:pPr>
              <w:spacing w:after="0" w:line="240" w:lineRule="auto"/>
              <w:rPr>
                <w:rFonts w:ascii="Arial" w:eastAsia="Times New Roman" w:hAnsi="Arial" w:cs="Arial"/>
                <w:color w:val="000000"/>
                <w:sz w:val="16"/>
                <w:szCs w:val="16"/>
                <w:lang w:eastAsia="de-DE"/>
              </w:rPr>
            </w:pPr>
            <w:r w:rsidRPr="0022390C">
              <w:rPr>
                <w:rFonts w:ascii="Arial" w:eastAsia="Times New Roman" w:hAnsi="Arial" w:cs="Arial"/>
                <w:color w:val="000000"/>
                <w:sz w:val="16"/>
                <w:szCs w:val="16"/>
                <w:lang w:eastAsia="de-DE"/>
              </w:rPr>
              <w:t>adv</w:t>
            </w:r>
          </w:p>
        </w:tc>
      </w:tr>
      <w:tr w:rsidR="00B46B7D" w:rsidRPr="0022390C" w:rsidTr="004C7F1C">
        <w:trPr>
          <w:trHeight w:val="315"/>
        </w:trPr>
        <w:tc>
          <w:tcPr>
            <w:tcW w:w="389" w:type="dxa"/>
            <w:tcBorders>
              <w:top w:val="nil"/>
              <w:left w:val="nil"/>
              <w:right w:val="nil"/>
            </w:tcBorders>
            <w:shd w:val="clear" w:color="auto" w:fill="auto"/>
            <w:noWrap/>
            <w:vAlign w:val="bottom"/>
          </w:tcPr>
          <w:p w:rsidR="00B46B7D" w:rsidRPr="0022390C" w:rsidRDefault="00B46B7D" w:rsidP="0022390C">
            <w:pPr>
              <w:spacing w:after="0" w:line="240" w:lineRule="auto"/>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17</w:t>
            </w:r>
          </w:p>
        </w:tc>
        <w:tc>
          <w:tcPr>
            <w:tcW w:w="1653" w:type="dxa"/>
            <w:gridSpan w:val="2"/>
            <w:tcBorders>
              <w:top w:val="nil"/>
              <w:left w:val="nil"/>
              <w:right w:val="nil"/>
            </w:tcBorders>
            <w:shd w:val="clear" w:color="auto" w:fill="auto"/>
            <w:noWrap/>
            <w:vAlign w:val="bottom"/>
          </w:tcPr>
          <w:p w:rsidR="00B46B7D" w:rsidRPr="0022390C" w:rsidRDefault="00B46B7D" w:rsidP="00B46B7D">
            <w:pPr>
              <w:spacing w:after="0" w:line="240" w:lineRule="auto"/>
              <w:rPr>
                <w:rFonts w:ascii="Arial" w:eastAsia="Times New Roman" w:hAnsi="Arial" w:cs="Arial"/>
                <w:color w:val="000000"/>
                <w:sz w:val="16"/>
                <w:szCs w:val="16"/>
                <w:lang w:eastAsia="de-DE"/>
              </w:rPr>
            </w:pPr>
            <w:r w:rsidRPr="00B46B7D">
              <w:rPr>
                <w:rFonts w:ascii="Arial" w:eastAsia="Times New Roman" w:hAnsi="Arial" w:cs="Arial"/>
                <w:color w:val="000000"/>
                <w:sz w:val="16"/>
                <w:szCs w:val="16"/>
                <w:lang w:eastAsia="de-DE"/>
              </w:rPr>
              <w:t>p.Tyr591_Phe594del</w:t>
            </w:r>
          </w:p>
        </w:tc>
        <w:tc>
          <w:tcPr>
            <w:tcW w:w="843" w:type="dxa"/>
            <w:tcBorders>
              <w:top w:val="nil"/>
              <w:left w:val="nil"/>
              <w:right w:val="nil"/>
            </w:tcBorders>
            <w:shd w:val="clear" w:color="auto" w:fill="auto"/>
            <w:noWrap/>
            <w:vAlign w:val="bottom"/>
          </w:tcPr>
          <w:p w:rsidR="00B46B7D" w:rsidRPr="0022390C" w:rsidRDefault="00B46B7D" w:rsidP="0022390C">
            <w:pPr>
              <w:spacing w:after="0" w:line="240" w:lineRule="auto"/>
              <w:jc w:val="center"/>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6</w:t>
            </w:r>
          </w:p>
        </w:tc>
        <w:tc>
          <w:tcPr>
            <w:tcW w:w="878" w:type="dxa"/>
            <w:tcBorders>
              <w:top w:val="nil"/>
              <w:left w:val="nil"/>
              <w:right w:val="nil"/>
            </w:tcBorders>
            <w:shd w:val="clear" w:color="auto" w:fill="auto"/>
            <w:noWrap/>
            <w:vAlign w:val="bottom"/>
          </w:tcPr>
          <w:p w:rsidR="00B46B7D" w:rsidRPr="0022390C" w:rsidRDefault="00B46B7D" w:rsidP="0022390C">
            <w:pPr>
              <w:spacing w:after="0" w:line="240" w:lineRule="auto"/>
              <w:jc w:val="center"/>
              <w:rPr>
                <w:rFonts w:ascii="Arial" w:eastAsia="Times New Roman" w:hAnsi="Arial" w:cs="Arial"/>
                <w:color w:val="000000"/>
                <w:sz w:val="16"/>
                <w:szCs w:val="16"/>
                <w:lang w:eastAsia="de-DE"/>
              </w:rPr>
            </w:pPr>
            <w:r w:rsidRPr="0022390C">
              <w:rPr>
                <w:rFonts w:ascii="Arial" w:eastAsia="Times New Roman" w:hAnsi="Arial" w:cs="Arial"/>
                <w:color w:val="000000"/>
                <w:sz w:val="16"/>
                <w:szCs w:val="16"/>
                <w:lang w:eastAsia="de-DE"/>
              </w:rPr>
              <w:t>Dominant</w:t>
            </w:r>
          </w:p>
        </w:tc>
        <w:tc>
          <w:tcPr>
            <w:tcW w:w="1199" w:type="dxa"/>
            <w:gridSpan w:val="2"/>
            <w:tcBorders>
              <w:top w:val="nil"/>
              <w:left w:val="nil"/>
              <w:right w:val="nil"/>
            </w:tcBorders>
            <w:shd w:val="clear" w:color="auto" w:fill="auto"/>
            <w:noWrap/>
            <w:vAlign w:val="bottom"/>
          </w:tcPr>
          <w:p w:rsidR="00B46B7D" w:rsidRPr="0022390C" w:rsidRDefault="00B46B7D" w:rsidP="0022390C">
            <w:pPr>
              <w:spacing w:after="0" w:line="240" w:lineRule="auto"/>
              <w:jc w:val="center"/>
              <w:rPr>
                <w:rFonts w:ascii="Arial" w:eastAsia="Times New Roman" w:hAnsi="Arial" w:cs="Arial"/>
                <w:color w:val="000000"/>
                <w:sz w:val="16"/>
                <w:szCs w:val="16"/>
                <w:lang w:eastAsia="de-DE"/>
              </w:rPr>
            </w:pPr>
            <w:r w:rsidRPr="0022390C">
              <w:rPr>
                <w:rFonts w:ascii="Arial" w:eastAsia="Times New Roman" w:hAnsi="Arial" w:cs="Arial"/>
                <w:color w:val="000000"/>
                <w:sz w:val="16"/>
                <w:szCs w:val="16"/>
                <w:lang w:eastAsia="de-DE"/>
              </w:rPr>
              <w:t>wt</w:t>
            </w:r>
          </w:p>
        </w:tc>
        <w:tc>
          <w:tcPr>
            <w:tcW w:w="3089" w:type="dxa"/>
            <w:gridSpan w:val="3"/>
            <w:tcBorders>
              <w:top w:val="nil"/>
              <w:left w:val="nil"/>
              <w:right w:val="nil"/>
            </w:tcBorders>
            <w:shd w:val="clear" w:color="auto" w:fill="auto"/>
            <w:noWrap/>
            <w:vAlign w:val="bottom"/>
          </w:tcPr>
          <w:p w:rsidR="00B46B7D" w:rsidRPr="0022390C" w:rsidRDefault="00D26A2B" w:rsidP="00B46B7D">
            <w:pPr>
              <w:spacing w:after="0" w:line="240" w:lineRule="auto"/>
              <w:rPr>
                <w:rFonts w:ascii="Arial" w:eastAsia="Times New Roman" w:hAnsi="Arial" w:cs="Arial"/>
                <w:color w:val="000000"/>
                <w:sz w:val="16"/>
                <w:szCs w:val="16"/>
                <w:lang w:eastAsia="de-DE"/>
              </w:rPr>
            </w:pPr>
            <w:r w:rsidRPr="00D26A2B">
              <w:rPr>
                <w:rFonts w:ascii="Arial" w:eastAsia="Times New Roman" w:hAnsi="Arial" w:cs="Arial"/>
                <w:color w:val="000000"/>
                <w:sz w:val="16"/>
                <w:szCs w:val="16"/>
                <w:lang w:eastAsia="de-DE"/>
              </w:rPr>
              <w:t>47,XX,+4</w:t>
            </w:r>
          </w:p>
        </w:tc>
        <w:tc>
          <w:tcPr>
            <w:tcW w:w="798" w:type="dxa"/>
            <w:tcBorders>
              <w:top w:val="nil"/>
              <w:left w:val="nil"/>
              <w:right w:val="nil"/>
            </w:tcBorders>
            <w:shd w:val="clear" w:color="auto" w:fill="auto"/>
            <w:noWrap/>
            <w:vAlign w:val="bottom"/>
          </w:tcPr>
          <w:p w:rsidR="00B46B7D" w:rsidRPr="0022390C" w:rsidRDefault="00D26A2B" w:rsidP="0022390C">
            <w:pPr>
              <w:spacing w:after="0" w:line="240" w:lineRule="auto"/>
              <w:rPr>
                <w:rFonts w:ascii="Arial" w:eastAsia="Times New Roman" w:hAnsi="Arial" w:cs="Arial"/>
                <w:color w:val="000000"/>
                <w:sz w:val="16"/>
                <w:szCs w:val="16"/>
                <w:lang w:eastAsia="de-DE"/>
              </w:rPr>
            </w:pPr>
            <w:r w:rsidRPr="0022390C">
              <w:rPr>
                <w:rFonts w:ascii="Arial" w:eastAsia="Times New Roman" w:hAnsi="Arial" w:cs="Arial"/>
                <w:color w:val="000000"/>
                <w:sz w:val="16"/>
                <w:szCs w:val="16"/>
                <w:lang w:eastAsia="de-DE"/>
              </w:rPr>
              <w:t>int</w:t>
            </w:r>
          </w:p>
        </w:tc>
      </w:tr>
      <w:tr w:rsidR="00B46B7D" w:rsidRPr="0022390C" w:rsidTr="004C7F1C">
        <w:trPr>
          <w:trHeight w:val="315"/>
        </w:trPr>
        <w:tc>
          <w:tcPr>
            <w:tcW w:w="389" w:type="dxa"/>
            <w:tcBorders>
              <w:top w:val="nil"/>
              <w:left w:val="nil"/>
              <w:right w:val="nil"/>
            </w:tcBorders>
            <w:shd w:val="clear" w:color="auto" w:fill="auto"/>
            <w:noWrap/>
            <w:vAlign w:val="bottom"/>
          </w:tcPr>
          <w:p w:rsidR="00B46B7D" w:rsidRPr="0022390C" w:rsidRDefault="00B46B7D" w:rsidP="0022390C">
            <w:pPr>
              <w:spacing w:after="0" w:line="240" w:lineRule="auto"/>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18</w:t>
            </w:r>
          </w:p>
        </w:tc>
        <w:tc>
          <w:tcPr>
            <w:tcW w:w="1653" w:type="dxa"/>
            <w:gridSpan w:val="2"/>
            <w:tcBorders>
              <w:top w:val="nil"/>
              <w:left w:val="nil"/>
              <w:right w:val="nil"/>
            </w:tcBorders>
            <w:shd w:val="clear" w:color="auto" w:fill="auto"/>
            <w:noWrap/>
            <w:vAlign w:val="bottom"/>
          </w:tcPr>
          <w:p w:rsidR="00B46B7D" w:rsidRPr="0022390C" w:rsidRDefault="00B46B7D" w:rsidP="00B46B7D">
            <w:pPr>
              <w:spacing w:after="0" w:line="240" w:lineRule="auto"/>
              <w:rPr>
                <w:rFonts w:ascii="Arial" w:eastAsia="Times New Roman" w:hAnsi="Arial" w:cs="Arial"/>
                <w:color w:val="000000"/>
                <w:sz w:val="16"/>
                <w:szCs w:val="16"/>
                <w:lang w:eastAsia="de-DE"/>
              </w:rPr>
            </w:pPr>
            <w:r w:rsidRPr="00B46B7D">
              <w:rPr>
                <w:rFonts w:ascii="Arial" w:eastAsia="Times New Roman" w:hAnsi="Arial" w:cs="Arial"/>
                <w:color w:val="000000"/>
                <w:sz w:val="16"/>
                <w:szCs w:val="16"/>
                <w:lang w:eastAsia="de-DE"/>
              </w:rPr>
              <w:t>p.Asp600_Leu601del</w:t>
            </w:r>
          </w:p>
        </w:tc>
        <w:tc>
          <w:tcPr>
            <w:tcW w:w="843" w:type="dxa"/>
            <w:tcBorders>
              <w:top w:val="nil"/>
              <w:left w:val="nil"/>
              <w:right w:val="nil"/>
            </w:tcBorders>
            <w:shd w:val="clear" w:color="auto" w:fill="auto"/>
            <w:noWrap/>
            <w:vAlign w:val="bottom"/>
          </w:tcPr>
          <w:p w:rsidR="00B46B7D" w:rsidRPr="0022390C" w:rsidRDefault="00B46B7D" w:rsidP="0022390C">
            <w:pPr>
              <w:spacing w:after="0" w:line="240" w:lineRule="auto"/>
              <w:jc w:val="center"/>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36</w:t>
            </w:r>
          </w:p>
        </w:tc>
        <w:tc>
          <w:tcPr>
            <w:tcW w:w="878" w:type="dxa"/>
            <w:tcBorders>
              <w:top w:val="nil"/>
              <w:left w:val="nil"/>
              <w:right w:val="nil"/>
            </w:tcBorders>
            <w:shd w:val="clear" w:color="auto" w:fill="auto"/>
            <w:noWrap/>
            <w:vAlign w:val="bottom"/>
          </w:tcPr>
          <w:p w:rsidR="00B46B7D" w:rsidRPr="0022390C" w:rsidRDefault="00B46B7D" w:rsidP="0022390C">
            <w:pPr>
              <w:spacing w:after="0" w:line="240" w:lineRule="auto"/>
              <w:jc w:val="center"/>
              <w:rPr>
                <w:rFonts w:ascii="Arial" w:eastAsia="Times New Roman" w:hAnsi="Arial" w:cs="Arial"/>
                <w:color w:val="000000"/>
                <w:sz w:val="16"/>
                <w:szCs w:val="16"/>
                <w:lang w:eastAsia="de-DE"/>
              </w:rPr>
            </w:pPr>
            <w:r w:rsidRPr="0022390C">
              <w:rPr>
                <w:rFonts w:ascii="Arial" w:eastAsia="Times New Roman" w:hAnsi="Arial" w:cs="Arial"/>
                <w:color w:val="000000"/>
                <w:sz w:val="16"/>
                <w:szCs w:val="16"/>
                <w:lang w:eastAsia="de-DE"/>
              </w:rPr>
              <w:t>Subclonal</w:t>
            </w:r>
          </w:p>
        </w:tc>
        <w:tc>
          <w:tcPr>
            <w:tcW w:w="1199" w:type="dxa"/>
            <w:gridSpan w:val="2"/>
            <w:tcBorders>
              <w:top w:val="nil"/>
              <w:left w:val="nil"/>
              <w:right w:val="nil"/>
            </w:tcBorders>
            <w:shd w:val="clear" w:color="auto" w:fill="auto"/>
            <w:noWrap/>
            <w:vAlign w:val="bottom"/>
          </w:tcPr>
          <w:p w:rsidR="00B46B7D" w:rsidRPr="0022390C" w:rsidRDefault="00B46B7D" w:rsidP="0022390C">
            <w:pPr>
              <w:spacing w:after="0" w:line="240" w:lineRule="auto"/>
              <w:jc w:val="center"/>
              <w:rPr>
                <w:rFonts w:ascii="Arial" w:eastAsia="Times New Roman" w:hAnsi="Arial" w:cs="Arial"/>
                <w:color w:val="000000"/>
                <w:sz w:val="16"/>
                <w:szCs w:val="16"/>
                <w:lang w:eastAsia="de-DE"/>
              </w:rPr>
            </w:pPr>
            <w:r w:rsidRPr="0022390C">
              <w:rPr>
                <w:rFonts w:ascii="Arial" w:eastAsia="Times New Roman" w:hAnsi="Arial" w:cs="Arial"/>
                <w:color w:val="000000"/>
                <w:sz w:val="16"/>
                <w:szCs w:val="16"/>
                <w:lang w:eastAsia="de-DE"/>
              </w:rPr>
              <w:t>wt</w:t>
            </w:r>
          </w:p>
        </w:tc>
        <w:tc>
          <w:tcPr>
            <w:tcW w:w="3089" w:type="dxa"/>
            <w:gridSpan w:val="3"/>
            <w:tcBorders>
              <w:top w:val="nil"/>
              <w:left w:val="nil"/>
              <w:right w:val="nil"/>
            </w:tcBorders>
            <w:shd w:val="clear" w:color="auto" w:fill="auto"/>
            <w:noWrap/>
            <w:vAlign w:val="bottom"/>
          </w:tcPr>
          <w:p w:rsidR="00B46B7D" w:rsidRPr="0022390C" w:rsidRDefault="00D26A2B" w:rsidP="0022390C">
            <w:pPr>
              <w:spacing w:after="0" w:line="240" w:lineRule="auto"/>
              <w:rPr>
                <w:rFonts w:ascii="Arial" w:eastAsia="Times New Roman" w:hAnsi="Arial" w:cs="Arial"/>
                <w:color w:val="000000"/>
                <w:sz w:val="16"/>
                <w:szCs w:val="16"/>
                <w:lang w:eastAsia="de-DE"/>
              </w:rPr>
            </w:pPr>
            <w:r w:rsidRPr="00D26A2B">
              <w:rPr>
                <w:rFonts w:ascii="Arial" w:eastAsia="Times New Roman" w:hAnsi="Arial" w:cs="Arial"/>
                <w:color w:val="000000"/>
                <w:sz w:val="16"/>
                <w:szCs w:val="16"/>
                <w:lang w:eastAsia="de-DE"/>
              </w:rPr>
              <w:t>47,XY,+4</w:t>
            </w:r>
          </w:p>
        </w:tc>
        <w:tc>
          <w:tcPr>
            <w:tcW w:w="798" w:type="dxa"/>
            <w:tcBorders>
              <w:top w:val="nil"/>
              <w:left w:val="nil"/>
              <w:right w:val="nil"/>
            </w:tcBorders>
            <w:shd w:val="clear" w:color="auto" w:fill="auto"/>
            <w:noWrap/>
            <w:vAlign w:val="bottom"/>
          </w:tcPr>
          <w:p w:rsidR="00B46B7D" w:rsidRPr="0022390C" w:rsidRDefault="00D26A2B" w:rsidP="0022390C">
            <w:pPr>
              <w:spacing w:after="0" w:line="240" w:lineRule="auto"/>
              <w:rPr>
                <w:rFonts w:ascii="Arial" w:eastAsia="Times New Roman" w:hAnsi="Arial" w:cs="Arial"/>
                <w:color w:val="000000"/>
                <w:sz w:val="16"/>
                <w:szCs w:val="16"/>
                <w:lang w:eastAsia="de-DE"/>
              </w:rPr>
            </w:pPr>
            <w:r w:rsidRPr="0022390C">
              <w:rPr>
                <w:rFonts w:ascii="Arial" w:eastAsia="Times New Roman" w:hAnsi="Arial" w:cs="Arial"/>
                <w:color w:val="000000"/>
                <w:sz w:val="16"/>
                <w:szCs w:val="16"/>
                <w:lang w:eastAsia="de-DE"/>
              </w:rPr>
              <w:t>int</w:t>
            </w:r>
          </w:p>
        </w:tc>
      </w:tr>
      <w:tr w:rsidR="00B46B7D" w:rsidRPr="0022390C" w:rsidTr="004C7F1C">
        <w:trPr>
          <w:trHeight w:val="315"/>
        </w:trPr>
        <w:tc>
          <w:tcPr>
            <w:tcW w:w="389" w:type="dxa"/>
            <w:tcBorders>
              <w:left w:val="nil"/>
              <w:bottom w:val="single" w:sz="8" w:space="0" w:color="auto"/>
              <w:right w:val="nil"/>
            </w:tcBorders>
            <w:shd w:val="clear" w:color="auto" w:fill="auto"/>
            <w:noWrap/>
            <w:vAlign w:val="bottom"/>
          </w:tcPr>
          <w:p w:rsidR="00B46B7D" w:rsidRPr="0022390C" w:rsidRDefault="00B46B7D" w:rsidP="0022390C">
            <w:pPr>
              <w:spacing w:after="0" w:line="240" w:lineRule="auto"/>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19</w:t>
            </w:r>
          </w:p>
        </w:tc>
        <w:tc>
          <w:tcPr>
            <w:tcW w:w="1653" w:type="dxa"/>
            <w:gridSpan w:val="2"/>
            <w:tcBorders>
              <w:left w:val="nil"/>
              <w:bottom w:val="single" w:sz="8" w:space="0" w:color="auto"/>
              <w:right w:val="nil"/>
            </w:tcBorders>
            <w:shd w:val="clear" w:color="auto" w:fill="auto"/>
            <w:noWrap/>
            <w:vAlign w:val="bottom"/>
          </w:tcPr>
          <w:p w:rsidR="00B46B7D" w:rsidRPr="0022390C" w:rsidRDefault="00B46B7D" w:rsidP="0022390C">
            <w:pPr>
              <w:spacing w:after="0" w:line="240" w:lineRule="auto"/>
              <w:jc w:val="center"/>
              <w:rPr>
                <w:rFonts w:ascii="Arial" w:eastAsia="Times New Roman" w:hAnsi="Arial" w:cs="Arial"/>
                <w:color w:val="000000"/>
                <w:sz w:val="16"/>
                <w:szCs w:val="16"/>
                <w:lang w:eastAsia="de-DE"/>
              </w:rPr>
            </w:pPr>
            <w:r w:rsidRPr="00B46B7D">
              <w:rPr>
                <w:rFonts w:ascii="Arial" w:eastAsia="Times New Roman" w:hAnsi="Arial" w:cs="Arial"/>
                <w:color w:val="000000"/>
                <w:sz w:val="16"/>
                <w:szCs w:val="16"/>
                <w:lang w:eastAsia="de-DE"/>
              </w:rPr>
              <w:t>p.Phe590_Val592del</w:t>
            </w:r>
          </w:p>
        </w:tc>
        <w:tc>
          <w:tcPr>
            <w:tcW w:w="843" w:type="dxa"/>
            <w:tcBorders>
              <w:left w:val="nil"/>
              <w:bottom w:val="single" w:sz="8" w:space="0" w:color="auto"/>
              <w:right w:val="nil"/>
            </w:tcBorders>
            <w:shd w:val="clear" w:color="auto" w:fill="auto"/>
            <w:noWrap/>
            <w:vAlign w:val="bottom"/>
          </w:tcPr>
          <w:p w:rsidR="00B46B7D" w:rsidRPr="0022390C" w:rsidRDefault="00B46B7D" w:rsidP="0022390C">
            <w:pPr>
              <w:spacing w:after="0" w:line="240" w:lineRule="auto"/>
              <w:jc w:val="center"/>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8</w:t>
            </w:r>
          </w:p>
        </w:tc>
        <w:tc>
          <w:tcPr>
            <w:tcW w:w="878" w:type="dxa"/>
            <w:tcBorders>
              <w:left w:val="nil"/>
              <w:bottom w:val="nil"/>
              <w:right w:val="nil"/>
            </w:tcBorders>
            <w:shd w:val="clear" w:color="auto" w:fill="auto"/>
            <w:noWrap/>
            <w:vAlign w:val="bottom"/>
          </w:tcPr>
          <w:p w:rsidR="00B46B7D" w:rsidRPr="0022390C" w:rsidRDefault="00B46B7D" w:rsidP="0022390C">
            <w:pPr>
              <w:spacing w:after="0" w:line="240" w:lineRule="auto"/>
              <w:jc w:val="center"/>
              <w:rPr>
                <w:rFonts w:ascii="Arial" w:eastAsia="Times New Roman" w:hAnsi="Arial" w:cs="Arial"/>
                <w:color w:val="000000"/>
                <w:sz w:val="16"/>
                <w:szCs w:val="16"/>
                <w:lang w:eastAsia="de-DE"/>
              </w:rPr>
            </w:pPr>
            <w:r w:rsidRPr="0022390C">
              <w:rPr>
                <w:rFonts w:ascii="Arial" w:eastAsia="Times New Roman" w:hAnsi="Arial" w:cs="Arial"/>
                <w:color w:val="000000"/>
                <w:sz w:val="16"/>
                <w:szCs w:val="16"/>
                <w:lang w:eastAsia="de-DE"/>
              </w:rPr>
              <w:t>Subclonal</w:t>
            </w:r>
          </w:p>
        </w:tc>
        <w:tc>
          <w:tcPr>
            <w:tcW w:w="1199" w:type="dxa"/>
            <w:gridSpan w:val="2"/>
            <w:tcBorders>
              <w:left w:val="nil"/>
              <w:bottom w:val="single" w:sz="8" w:space="0" w:color="auto"/>
              <w:right w:val="nil"/>
            </w:tcBorders>
            <w:shd w:val="clear" w:color="auto" w:fill="auto"/>
            <w:noWrap/>
            <w:vAlign w:val="bottom"/>
          </w:tcPr>
          <w:p w:rsidR="00B46B7D" w:rsidRPr="0022390C" w:rsidRDefault="00B46B7D" w:rsidP="0022390C">
            <w:pPr>
              <w:spacing w:after="0" w:line="240" w:lineRule="auto"/>
              <w:jc w:val="center"/>
              <w:rPr>
                <w:rFonts w:ascii="Arial" w:eastAsia="Times New Roman" w:hAnsi="Arial" w:cs="Arial"/>
                <w:color w:val="000000"/>
                <w:sz w:val="16"/>
                <w:szCs w:val="16"/>
                <w:lang w:eastAsia="de-DE"/>
              </w:rPr>
            </w:pPr>
            <w:r w:rsidRPr="0022390C">
              <w:rPr>
                <w:rFonts w:ascii="Arial" w:eastAsia="Times New Roman" w:hAnsi="Arial" w:cs="Arial"/>
                <w:color w:val="000000"/>
                <w:sz w:val="16"/>
                <w:szCs w:val="16"/>
                <w:lang w:eastAsia="de-DE"/>
              </w:rPr>
              <w:t>wt</w:t>
            </w:r>
          </w:p>
        </w:tc>
        <w:tc>
          <w:tcPr>
            <w:tcW w:w="3089" w:type="dxa"/>
            <w:gridSpan w:val="3"/>
            <w:tcBorders>
              <w:left w:val="nil"/>
              <w:bottom w:val="single" w:sz="8" w:space="0" w:color="auto"/>
              <w:right w:val="nil"/>
            </w:tcBorders>
            <w:shd w:val="clear" w:color="auto" w:fill="auto"/>
            <w:noWrap/>
            <w:vAlign w:val="bottom"/>
          </w:tcPr>
          <w:p w:rsidR="00B46B7D" w:rsidRPr="0022390C" w:rsidRDefault="00D26A2B" w:rsidP="00B46B7D">
            <w:pPr>
              <w:spacing w:after="0" w:line="240" w:lineRule="auto"/>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46,XY,inv(16)(p13q22)</w:t>
            </w:r>
            <w:r w:rsidRPr="00D26A2B">
              <w:rPr>
                <w:rFonts w:ascii="Arial" w:eastAsia="Times New Roman" w:hAnsi="Arial" w:cs="Arial"/>
                <w:color w:val="000000"/>
                <w:sz w:val="16"/>
                <w:szCs w:val="16"/>
                <w:lang w:eastAsia="de-DE"/>
              </w:rPr>
              <w:t xml:space="preserve">  </w:t>
            </w:r>
          </w:p>
        </w:tc>
        <w:tc>
          <w:tcPr>
            <w:tcW w:w="798" w:type="dxa"/>
            <w:tcBorders>
              <w:left w:val="nil"/>
              <w:bottom w:val="single" w:sz="8" w:space="0" w:color="auto"/>
              <w:right w:val="nil"/>
            </w:tcBorders>
            <w:shd w:val="clear" w:color="auto" w:fill="auto"/>
            <w:noWrap/>
            <w:vAlign w:val="bottom"/>
          </w:tcPr>
          <w:p w:rsidR="00B46B7D" w:rsidRPr="0022390C" w:rsidRDefault="00D26A2B" w:rsidP="0022390C">
            <w:pPr>
              <w:spacing w:after="0" w:line="240" w:lineRule="auto"/>
              <w:rPr>
                <w:rFonts w:ascii="Arial" w:eastAsia="Times New Roman" w:hAnsi="Arial" w:cs="Arial"/>
                <w:color w:val="000000"/>
                <w:sz w:val="16"/>
                <w:szCs w:val="16"/>
                <w:lang w:eastAsia="de-DE"/>
              </w:rPr>
            </w:pPr>
            <w:r w:rsidRPr="00D26A2B">
              <w:rPr>
                <w:rFonts w:ascii="Arial" w:eastAsia="Times New Roman" w:hAnsi="Arial" w:cs="Arial"/>
                <w:color w:val="000000"/>
                <w:sz w:val="16"/>
                <w:szCs w:val="16"/>
                <w:lang w:eastAsia="de-DE"/>
              </w:rPr>
              <w:t>fav</w:t>
            </w:r>
          </w:p>
        </w:tc>
      </w:tr>
      <w:tr w:rsidR="0022390C" w:rsidRPr="0022390C" w:rsidTr="000F6411">
        <w:trPr>
          <w:trHeight w:val="359"/>
        </w:trPr>
        <w:tc>
          <w:tcPr>
            <w:tcW w:w="8849" w:type="dxa"/>
            <w:gridSpan w:val="11"/>
            <w:vMerge w:val="restart"/>
            <w:tcBorders>
              <w:top w:val="single" w:sz="8" w:space="0" w:color="auto"/>
              <w:left w:val="nil"/>
              <w:bottom w:val="nil"/>
              <w:right w:val="nil"/>
            </w:tcBorders>
            <w:shd w:val="clear" w:color="auto" w:fill="auto"/>
            <w:hideMark/>
          </w:tcPr>
          <w:p w:rsidR="0022390C" w:rsidRDefault="0022390C" w:rsidP="00225A45">
            <w:pPr>
              <w:spacing w:after="0" w:line="240" w:lineRule="auto"/>
              <w:rPr>
                <w:rFonts w:ascii="Arial" w:eastAsia="Times New Roman" w:hAnsi="Arial" w:cs="Arial"/>
                <w:color w:val="000000"/>
                <w:sz w:val="16"/>
                <w:szCs w:val="16"/>
                <w:lang w:eastAsia="de-DE"/>
              </w:rPr>
            </w:pPr>
            <w:r w:rsidRPr="0022390C">
              <w:rPr>
                <w:rFonts w:ascii="Arial" w:eastAsia="Times New Roman" w:hAnsi="Arial" w:cs="Arial"/>
                <w:color w:val="000000"/>
                <w:sz w:val="16"/>
                <w:szCs w:val="16"/>
                <w:lang w:eastAsia="de-DE"/>
              </w:rPr>
              <w:t xml:space="preserve">Abbreviations: ELN (European LeukemiaNET), adv (adverse), int (intermediate), fav (favorable), OS (Overall survival), RFS (Relapse-free survival), CR (Complete </w:t>
            </w:r>
            <w:r w:rsidR="00225A45">
              <w:rPr>
                <w:rFonts w:ascii="Arial" w:eastAsia="Times New Roman" w:hAnsi="Arial" w:cs="Arial"/>
                <w:color w:val="000000"/>
                <w:sz w:val="16"/>
                <w:szCs w:val="16"/>
                <w:lang w:eastAsia="de-DE"/>
              </w:rPr>
              <w:t>Remission), n.a. (not available)</w:t>
            </w:r>
          </w:p>
          <w:p w:rsidR="00225A45" w:rsidRPr="00225A45" w:rsidRDefault="00225A45" w:rsidP="00225A45">
            <w:pPr>
              <w:spacing w:after="0" w:line="240" w:lineRule="auto"/>
              <w:rPr>
                <w:rFonts w:ascii="Arial" w:eastAsia="Times New Roman" w:hAnsi="Arial" w:cs="Arial"/>
                <w:color w:val="000000"/>
                <w:sz w:val="16"/>
                <w:szCs w:val="16"/>
                <w:lang w:eastAsia="de-DE"/>
              </w:rPr>
            </w:pPr>
          </w:p>
        </w:tc>
      </w:tr>
      <w:tr w:rsidR="0022390C" w:rsidRPr="0022390C" w:rsidTr="000F6411">
        <w:trPr>
          <w:trHeight w:val="450"/>
        </w:trPr>
        <w:tc>
          <w:tcPr>
            <w:tcW w:w="8849" w:type="dxa"/>
            <w:gridSpan w:val="11"/>
            <w:vMerge/>
            <w:tcBorders>
              <w:top w:val="single" w:sz="8" w:space="0" w:color="auto"/>
              <w:left w:val="nil"/>
              <w:bottom w:val="nil"/>
              <w:right w:val="nil"/>
            </w:tcBorders>
            <w:vAlign w:val="center"/>
            <w:hideMark/>
          </w:tcPr>
          <w:p w:rsidR="0022390C" w:rsidRPr="0022390C" w:rsidRDefault="0022390C" w:rsidP="0022390C">
            <w:pPr>
              <w:spacing w:after="0" w:line="240" w:lineRule="auto"/>
              <w:rPr>
                <w:rFonts w:ascii="Arial" w:eastAsia="Times New Roman" w:hAnsi="Arial" w:cs="Arial"/>
                <w:color w:val="000000"/>
                <w:sz w:val="16"/>
                <w:szCs w:val="16"/>
                <w:lang w:eastAsia="de-DE"/>
              </w:rPr>
            </w:pPr>
          </w:p>
        </w:tc>
      </w:tr>
      <w:tr w:rsidR="002F3C9A" w:rsidRPr="002F3C9A" w:rsidTr="000F6411">
        <w:trPr>
          <w:gridAfter w:val="2"/>
          <w:wAfter w:w="911" w:type="dxa"/>
          <w:trHeight w:val="315"/>
        </w:trPr>
        <w:tc>
          <w:tcPr>
            <w:tcW w:w="7938" w:type="dxa"/>
            <w:gridSpan w:val="9"/>
            <w:tcBorders>
              <w:top w:val="nil"/>
              <w:left w:val="nil"/>
              <w:bottom w:val="single" w:sz="8" w:space="0" w:color="auto"/>
              <w:right w:val="nil"/>
            </w:tcBorders>
            <w:shd w:val="clear" w:color="auto" w:fill="auto"/>
            <w:noWrap/>
            <w:vAlign w:val="bottom"/>
            <w:hideMark/>
          </w:tcPr>
          <w:p w:rsidR="002F3C9A" w:rsidRPr="002F3C9A" w:rsidRDefault="002F3C9A" w:rsidP="0061502E">
            <w:pPr>
              <w:spacing w:after="0" w:line="240" w:lineRule="auto"/>
              <w:rPr>
                <w:rFonts w:ascii="Arial" w:eastAsia="Times New Roman" w:hAnsi="Arial" w:cs="Arial"/>
                <w:b/>
                <w:bCs/>
                <w:color w:val="000000"/>
                <w:sz w:val="16"/>
                <w:szCs w:val="16"/>
                <w:lang w:eastAsia="de-DE"/>
              </w:rPr>
            </w:pPr>
            <w:r w:rsidRPr="002F3C9A">
              <w:rPr>
                <w:rFonts w:ascii="Arial" w:eastAsia="Times New Roman" w:hAnsi="Arial" w:cs="Arial"/>
                <w:b/>
                <w:bCs/>
                <w:color w:val="000000"/>
                <w:sz w:val="16"/>
                <w:szCs w:val="16"/>
                <w:lang w:eastAsia="de-DE"/>
              </w:rPr>
              <w:t xml:space="preserve">Table S2: </w:t>
            </w:r>
            <w:r w:rsidR="0061502E">
              <w:rPr>
                <w:rFonts w:ascii="Arial" w:eastAsia="Times New Roman" w:hAnsi="Arial" w:cs="Arial"/>
                <w:b/>
                <w:bCs/>
                <w:color w:val="000000"/>
                <w:sz w:val="16"/>
                <w:szCs w:val="16"/>
                <w:lang w:eastAsia="de-DE"/>
              </w:rPr>
              <w:t>Frequencies of c</w:t>
            </w:r>
            <w:r w:rsidRPr="002F3C9A">
              <w:rPr>
                <w:rFonts w:ascii="Arial" w:eastAsia="Times New Roman" w:hAnsi="Arial" w:cs="Arial"/>
                <w:b/>
                <w:bCs/>
                <w:color w:val="000000"/>
                <w:sz w:val="16"/>
                <w:szCs w:val="16"/>
                <w:lang w:eastAsia="de-DE"/>
              </w:rPr>
              <w:t xml:space="preserve">o-mutated variants in </w:t>
            </w:r>
            <w:r w:rsidR="0061502E">
              <w:rPr>
                <w:rFonts w:ascii="Arial" w:eastAsia="Times New Roman" w:hAnsi="Arial" w:cs="Arial"/>
                <w:b/>
                <w:bCs/>
                <w:color w:val="000000"/>
                <w:sz w:val="16"/>
                <w:szCs w:val="16"/>
                <w:lang w:eastAsia="de-DE"/>
              </w:rPr>
              <w:t>AML</w:t>
            </w:r>
            <w:r w:rsidR="00225A45">
              <w:rPr>
                <w:rFonts w:ascii="Arial" w:eastAsia="Times New Roman" w:hAnsi="Arial" w:cs="Arial"/>
                <w:b/>
                <w:bCs/>
                <w:color w:val="000000"/>
                <w:sz w:val="16"/>
                <w:szCs w:val="16"/>
                <w:lang w:eastAsia="de-DE"/>
              </w:rPr>
              <w:t xml:space="preserve"> </w:t>
            </w:r>
            <w:r w:rsidRPr="002F3C9A">
              <w:rPr>
                <w:rFonts w:ascii="Arial" w:eastAsia="Times New Roman" w:hAnsi="Arial" w:cs="Arial"/>
                <w:b/>
                <w:bCs/>
                <w:color w:val="000000"/>
                <w:sz w:val="16"/>
                <w:szCs w:val="16"/>
                <w:lang w:eastAsia="de-DE"/>
              </w:rPr>
              <w:t>patients</w:t>
            </w:r>
          </w:p>
        </w:tc>
      </w:tr>
      <w:tr w:rsidR="002F3C9A" w:rsidRPr="002F3C9A" w:rsidTr="000F6411">
        <w:trPr>
          <w:gridAfter w:val="2"/>
          <w:wAfter w:w="911" w:type="dxa"/>
          <w:trHeight w:val="390"/>
        </w:trPr>
        <w:tc>
          <w:tcPr>
            <w:tcW w:w="1961" w:type="dxa"/>
            <w:gridSpan w:val="2"/>
            <w:tcBorders>
              <w:top w:val="nil"/>
              <w:left w:val="nil"/>
              <w:bottom w:val="single" w:sz="8" w:space="0" w:color="auto"/>
              <w:right w:val="nil"/>
            </w:tcBorders>
            <w:shd w:val="clear" w:color="auto" w:fill="auto"/>
            <w:noWrap/>
            <w:vAlign w:val="center"/>
            <w:hideMark/>
          </w:tcPr>
          <w:p w:rsidR="002F3C9A" w:rsidRPr="002F3C9A" w:rsidRDefault="002F3C9A" w:rsidP="002F3C9A">
            <w:pPr>
              <w:spacing w:after="0" w:line="240" w:lineRule="auto"/>
              <w:rPr>
                <w:rFonts w:ascii="Arial" w:eastAsia="Times New Roman" w:hAnsi="Arial" w:cs="Arial"/>
                <w:b/>
                <w:bCs/>
                <w:color w:val="000000"/>
                <w:sz w:val="16"/>
                <w:szCs w:val="16"/>
                <w:lang w:eastAsia="de-DE"/>
              </w:rPr>
            </w:pPr>
            <w:r w:rsidRPr="002F3C9A">
              <w:rPr>
                <w:rFonts w:ascii="Arial" w:eastAsia="Times New Roman" w:hAnsi="Arial" w:cs="Arial"/>
                <w:b/>
                <w:bCs/>
                <w:color w:val="000000"/>
                <w:sz w:val="16"/>
                <w:szCs w:val="16"/>
                <w:lang w:eastAsia="de-DE"/>
              </w:rPr>
              <w:t>Gene</w:t>
            </w:r>
            <w:r w:rsidR="00225A45">
              <w:t xml:space="preserve"> </w:t>
            </w:r>
            <w:r w:rsidR="00225A45" w:rsidRPr="00225A45">
              <w:rPr>
                <w:rFonts w:ascii="Arial" w:eastAsia="Times New Roman" w:hAnsi="Arial" w:cs="Arial"/>
                <w:b/>
                <w:bCs/>
                <w:color w:val="000000"/>
                <w:sz w:val="16"/>
                <w:szCs w:val="16"/>
                <w:lang w:eastAsia="de-DE"/>
              </w:rPr>
              <w:t>mut, n/nval (%)</w:t>
            </w:r>
          </w:p>
        </w:tc>
        <w:tc>
          <w:tcPr>
            <w:tcW w:w="1867" w:type="dxa"/>
            <w:gridSpan w:val="4"/>
            <w:tcBorders>
              <w:top w:val="nil"/>
              <w:left w:val="nil"/>
              <w:bottom w:val="single" w:sz="8" w:space="0" w:color="auto"/>
              <w:right w:val="nil"/>
            </w:tcBorders>
            <w:shd w:val="clear" w:color="auto" w:fill="auto"/>
            <w:noWrap/>
            <w:vAlign w:val="center"/>
            <w:hideMark/>
          </w:tcPr>
          <w:p w:rsidR="002F3C9A" w:rsidRPr="002F3C9A" w:rsidRDefault="002F3C9A" w:rsidP="002F3C9A">
            <w:pPr>
              <w:spacing w:after="0" w:line="240" w:lineRule="auto"/>
              <w:jc w:val="center"/>
              <w:rPr>
                <w:rFonts w:ascii="Arial" w:eastAsia="Times New Roman" w:hAnsi="Arial" w:cs="Arial"/>
                <w:b/>
                <w:bCs/>
                <w:i/>
                <w:iCs/>
                <w:color w:val="000000"/>
                <w:sz w:val="16"/>
                <w:szCs w:val="16"/>
                <w:lang w:eastAsia="de-DE"/>
              </w:rPr>
            </w:pPr>
            <w:r w:rsidRPr="002F3C9A">
              <w:rPr>
                <w:rFonts w:ascii="Arial" w:eastAsia="Times New Roman" w:hAnsi="Arial" w:cs="Arial"/>
                <w:b/>
                <w:bCs/>
                <w:i/>
                <w:iCs/>
                <w:color w:val="000000"/>
                <w:sz w:val="16"/>
                <w:szCs w:val="16"/>
                <w:lang w:eastAsia="de-DE"/>
              </w:rPr>
              <w:t>FLT3</w:t>
            </w:r>
            <w:r w:rsidRPr="006403AB">
              <w:rPr>
                <w:rFonts w:ascii="Arial" w:eastAsia="Times New Roman" w:hAnsi="Arial" w:cs="Arial"/>
                <w:b/>
                <w:bCs/>
                <w:iCs/>
                <w:color w:val="000000"/>
                <w:sz w:val="16"/>
                <w:szCs w:val="16"/>
                <w:lang w:eastAsia="de-DE"/>
              </w:rPr>
              <w:t>-ITD</w:t>
            </w:r>
          </w:p>
        </w:tc>
        <w:tc>
          <w:tcPr>
            <w:tcW w:w="2126" w:type="dxa"/>
            <w:gridSpan w:val="2"/>
            <w:tcBorders>
              <w:top w:val="nil"/>
              <w:left w:val="nil"/>
              <w:bottom w:val="single" w:sz="8" w:space="0" w:color="auto"/>
              <w:right w:val="nil"/>
            </w:tcBorders>
            <w:shd w:val="clear" w:color="auto" w:fill="auto"/>
            <w:noWrap/>
            <w:vAlign w:val="center"/>
            <w:hideMark/>
          </w:tcPr>
          <w:p w:rsidR="002F3C9A" w:rsidRPr="002F3C9A" w:rsidRDefault="002F3C9A" w:rsidP="006403AB">
            <w:pPr>
              <w:spacing w:after="0" w:line="240" w:lineRule="auto"/>
              <w:jc w:val="center"/>
              <w:rPr>
                <w:rFonts w:ascii="Arial" w:eastAsia="Times New Roman" w:hAnsi="Arial" w:cs="Arial"/>
                <w:b/>
                <w:bCs/>
                <w:i/>
                <w:iCs/>
                <w:color w:val="000000"/>
                <w:sz w:val="16"/>
                <w:szCs w:val="16"/>
                <w:lang w:eastAsia="de-DE"/>
              </w:rPr>
            </w:pPr>
            <w:r w:rsidRPr="002F3C9A">
              <w:rPr>
                <w:rFonts w:ascii="Arial" w:eastAsia="Times New Roman" w:hAnsi="Arial" w:cs="Arial"/>
                <w:b/>
                <w:bCs/>
                <w:i/>
                <w:iCs/>
                <w:color w:val="000000"/>
                <w:sz w:val="16"/>
                <w:szCs w:val="16"/>
                <w:lang w:eastAsia="de-DE"/>
              </w:rPr>
              <w:t>FLT3</w:t>
            </w:r>
            <w:r w:rsidRPr="002F3C9A">
              <w:rPr>
                <w:rFonts w:ascii="Arial" w:eastAsia="Times New Roman" w:hAnsi="Arial" w:cs="Arial"/>
                <w:b/>
                <w:bCs/>
                <w:color w:val="000000"/>
                <w:sz w:val="16"/>
                <w:szCs w:val="16"/>
                <w:lang w:eastAsia="de-DE"/>
              </w:rPr>
              <w:t xml:space="preserve"> </w:t>
            </w:r>
            <w:r w:rsidR="006403AB">
              <w:rPr>
                <w:rFonts w:ascii="Arial" w:eastAsia="Times New Roman" w:hAnsi="Arial" w:cs="Arial"/>
                <w:b/>
                <w:bCs/>
                <w:color w:val="000000"/>
                <w:sz w:val="16"/>
                <w:szCs w:val="16"/>
                <w:lang w:eastAsia="de-DE"/>
              </w:rPr>
              <w:t>non-ITD</w:t>
            </w:r>
          </w:p>
        </w:tc>
        <w:tc>
          <w:tcPr>
            <w:tcW w:w="1984" w:type="dxa"/>
            <w:tcBorders>
              <w:top w:val="nil"/>
              <w:left w:val="nil"/>
              <w:bottom w:val="single" w:sz="8" w:space="0" w:color="auto"/>
              <w:right w:val="nil"/>
            </w:tcBorders>
            <w:shd w:val="clear" w:color="auto" w:fill="auto"/>
            <w:noWrap/>
            <w:vAlign w:val="center"/>
            <w:hideMark/>
          </w:tcPr>
          <w:p w:rsidR="002F3C9A" w:rsidRPr="002F3C9A" w:rsidRDefault="002F3C9A" w:rsidP="002F3C9A">
            <w:pPr>
              <w:spacing w:after="0" w:line="240" w:lineRule="auto"/>
              <w:jc w:val="center"/>
              <w:rPr>
                <w:rFonts w:ascii="Arial" w:eastAsia="Times New Roman" w:hAnsi="Arial" w:cs="Arial"/>
                <w:b/>
                <w:bCs/>
                <w:i/>
                <w:iCs/>
                <w:color w:val="000000"/>
                <w:sz w:val="16"/>
                <w:szCs w:val="16"/>
                <w:lang w:eastAsia="de-DE"/>
              </w:rPr>
            </w:pPr>
            <w:r w:rsidRPr="002F3C9A">
              <w:rPr>
                <w:rFonts w:ascii="Arial" w:eastAsia="Times New Roman" w:hAnsi="Arial" w:cs="Arial"/>
                <w:b/>
                <w:bCs/>
                <w:i/>
                <w:iCs/>
                <w:color w:val="000000"/>
                <w:sz w:val="16"/>
                <w:szCs w:val="16"/>
                <w:lang w:eastAsia="de-DE"/>
              </w:rPr>
              <w:t>FLT3</w:t>
            </w:r>
            <w:r w:rsidRPr="002F3C9A">
              <w:rPr>
                <w:rFonts w:ascii="Arial" w:eastAsia="Times New Roman" w:hAnsi="Arial" w:cs="Arial"/>
                <w:b/>
                <w:bCs/>
                <w:color w:val="000000"/>
                <w:sz w:val="16"/>
                <w:szCs w:val="16"/>
                <w:lang w:eastAsia="de-DE"/>
              </w:rPr>
              <w:t>-ITD wt</w:t>
            </w:r>
          </w:p>
        </w:tc>
      </w:tr>
      <w:tr w:rsidR="002F3C9A" w:rsidRPr="002F3C9A" w:rsidTr="000F6411">
        <w:trPr>
          <w:gridAfter w:val="2"/>
          <w:wAfter w:w="911" w:type="dxa"/>
          <w:trHeight w:val="390"/>
        </w:trPr>
        <w:tc>
          <w:tcPr>
            <w:tcW w:w="1961" w:type="dxa"/>
            <w:gridSpan w:val="2"/>
            <w:tcBorders>
              <w:top w:val="nil"/>
              <w:left w:val="nil"/>
              <w:bottom w:val="nil"/>
              <w:right w:val="nil"/>
            </w:tcBorders>
            <w:shd w:val="clear" w:color="auto" w:fill="auto"/>
            <w:noWrap/>
            <w:vAlign w:val="bottom"/>
            <w:hideMark/>
          </w:tcPr>
          <w:p w:rsidR="002F3C9A" w:rsidRPr="002F3C9A" w:rsidRDefault="002F3C9A" w:rsidP="002F3C9A">
            <w:pPr>
              <w:spacing w:after="0" w:line="240" w:lineRule="auto"/>
              <w:rPr>
                <w:rFonts w:ascii="Arial" w:eastAsia="Times New Roman" w:hAnsi="Arial" w:cs="Arial"/>
                <w:i/>
                <w:color w:val="000000"/>
                <w:sz w:val="16"/>
                <w:szCs w:val="16"/>
                <w:lang w:eastAsia="de-DE"/>
              </w:rPr>
            </w:pPr>
            <w:r w:rsidRPr="002F3C9A">
              <w:rPr>
                <w:rFonts w:ascii="Arial" w:eastAsia="Times New Roman" w:hAnsi="Arial" w:cs="Arial"/>
                <w:i/>
                <w:color w:val="000000"/>
                <w:sz w:val="16"/>
                <w:szCs w:val="16"/>
                <w:lang w:eastAsia="de-DE"/>
              </w:rPr>
              <w:t>ASXL1</w:t>
            </w:r>
          </w:p>
        </w:tc>
        <w:tc>
          <w:tcPr>
            <w:tcW w:w="1867" w:type="dxa"/>
            <w:gridSpan w:val="4"/>
            <w:tcBorders>
              <w:top w:val="nil"/>
              <w:left w:val="nil"/>
              <w:bottom w:val="nil"/>
              <w:right w:val="nil"/>
            </w:tcBorders>
            <w:shd w:val="clear" w:color="auto" w:fill="auto"/>
            <w:vAlign w:val="center"/>
            <w:hideMark/>
          </w:tcPr>
          <w:p w:rsidR="002F3C9A" w:rsidRPr="002F3C9A" w:rsidRDefault="002F3C9A" w:rsidP="002F3C9A">
            <w:pPr>
              <w:spacing w:after="0" w:line="240" w:lineRule="auto"/>
              <w:rPr>
                <w:rFonts w:ascii="Arial" w:eastAsia="Times New Roman" w:hAnsi="Arial" w:cs="Arial"/>
                <w:color w:val="000000"/>
                <w:sz w:val="16"/>
                <w:szCs w:val="16"/>
                <w:lang w:eastAsia="de-DE"/>
              </w:rPr>
            </w:pPr>
            <w:r w:rsidRPr="002F3C9A">
              <w:rPr>
                <w:rFonts w:ascii="Arial" w:eastAsia="Times New Roman" w:hAnsi="Arial" w:cs="Arial"/>
                <w:color w:val="000000"/>
                <w:sz w:val="16"/>
                <w:szCs w:val="16"/>
                <w:lang w:eastAsia="de-DE"/>
              </w:rPr>
              <w:t>11/324 (3)</w:t>
            </w:r>
          </w:p>
        </w:tc>
        <w:tc>
          <w:tcPr>
            <w:tcW w:w="2126" w:type="dxa"/>
            <w:gridSpan w:val="2"/>
            <w:tcBorders>
              <w:top w:val="nil"/>
              <w:left w:val="nil"/>
              <w:bottom w:val="nil"/>
              <w:right w:val="nil"/>
            </w:tcBorders>
            <w:shd w:val="clear" w:color="auto" w:fill="auto"/>
            <w:vAlign w:val="center"/>
            <w:hideMark/>
          </w:tcPr>
          <w:p w:rsidR="002F3C9A" w:rsidRPr="002F3C9A" w:rsidRDefault="006403AB" w:rsidP="002F3C9A">
            <w:pPr>
              <w:spacing w:after="0" w:line="240" w:lineRule="auto"/>
              <w:rPr>
                <w:rFonts w:ascii="Arial" w:eastAsia="Times New Roman" w:hAnsi="Arial" w:cs="Arial"/>
                <w:color w:val="000000"/>
                <w:sz w:val="16"/>
                <w:szCs w:val="16"/>
                <w:lang w:eastAsia="de-DE"/>
              </w:rPr>
            </w:pPr>
            <w:r w:rsidRPr="006403AB">
              <w:rPr>
                <w:rFonts w:ascii="Arial" w:eastAsia="Times New Roman" w:hAnsi="Arial" w:cs="Arial"/>
                <w:color w:val="000000"/>
                <w:sz w:val="16"/>
                <w:szCs w:val="16"/>
                <w:lang w:eastAsia="de-DE"/>
              </w:rPr>
              <w:t>1/19 (5)</w:t>
            </w:r>
          </w:p>
        </w:tc>
        <w:tc>
          <w:tcPr>
            <w:tcW w:w="1984" w:type="dxa"/>
            <w:tcBorders>
              <w:top w:val="nil"/>
              <w:left w:val="nil"/>
              <w:bottom w:val="nil"/>
              <w:right w:val="nil"/>
            </w:tcBorders>
            <w:shd w:val="clear" w:color="auto" w:fill="auto"/>
            <w:vAlign w:val="center"/>
            <w:hideMark/>
          </w:tcPr>
          <w:p w:rsidR="002F3C9A" w:rsidRPr="002F3C9A" w:rsidRDefault="002F3C9A" w:rsidP="002F3C9A">
            <w:pPr>
              <w:spacing w:after="0" w:line="240" w:lineRule="auto"/>
              <w:rPr>
                <w:rFonts w:ascii="Arial" w:eastAsia="Times New Roman" w:hAnsi="Arial" w:cs="Arial"/>
                <w:color w:val="000000"/>
                <w:sz w:val="16"/>
                <w:szCs w:val="16"/>
                <w:lang w:eastAsia="de-DE"/>
              </w:rPr>
            </w:pPr>
            <w:r w:rsidRPr="002F3C9A">
              <w:rPr>
                <w:rFonts w:ascii="Arial" w:eastAsia="Times New Roman" w:hAnsi="Arial" w:cs="Arial"/>
                <w:color w:val="000000"/>
                <w:sz w:val="16"/>
                <w:szCs w:val="16"/>
                <w:lang w:eastAsia="de-DE"/>
              </w:rPr>
              <w:t>111/1196 (9)</w:t>
            </w:r>
          </w:p>
        </w:tc>
      </w:tr>
      <w:tr w:rsidR="002F3C9A" w:rsidRPr="002F3C9A" w:rsidTr="000F6411">
        <w:trPr>
          <w:gridAfter w:val="2"/>
          <w:wAfter w:w="911" w:type="dxa"/>
          <w:trHeight w:val="390"/>
        </w:trPr>
        <w:tc>
          <w:tcPr>
            <w:tcW w:w="1961" w:type="dxa"/>
            <w:gridSpan w:val="2"/>
            <w:tcBorders>
              <w:top w:val="nil"/>
              <w:left w:val="nil"/>
              <w:bottom w:val="nil"/>
              <w:right w:val="nil"/>
            </w:tcBorders>
            <w:shd w:val="clear" w:color="auto" w:fill="auto"/>
            <w:noWrap/>
            <w:vAlign w:val="bottom"/>
            <w:hideMark/>
          </w:tcPr>
          <w:p w:rsidR="002F3C9A" w:rsidRPr="002F3C9A" w:rsidRDefault="002F3C9A" w:rsidP="002F3C9A">
            <w:pPr>
              <w:spacing w:after="0" w:line="240" w:lineRule="auto"/>
              <w:rPr>
                <w:rFonts w:ascii="Arial" w:eastAsia="Times New Roman" w:hAnsi="Arial" w:cs="Arial"/>
                <w:i/>
                <w:color w:val="000000"/>
                <w:sz w:val="16"/>
                <w:szCs w:val="16"/>
                <w:lang w:eastAsia="de-DE"/>
              </w:rPr>
            </w:pPr>
            <w:r w:rsidRPr="002F3C9A">
              <w:rPr>
                <w:rFonts w:ascii="Arial" w:eastAsia="Times New Roman" w:hAnsi="Arial" w:cs="Arial"/>
                <w:i/>
                <w:color w:val="000000"/>
                <w:sz w:val="16"/>
                <w:szCs w:val="16"/>
                <w:lang w:eastAsia="de-DE"/>
              </w:rPr>
              <w:t>BCOR</w:t>
            </w:r>
          </w:p>
        </w:tc>
        <w:tc>
          <w:tcPr>
            <w:tcW w:w="1867" w:type="dxa"/>
            <w:gridSpan w:val="4"/>
            <w:tcBorders>
              <w:top w:val="nil"/>
              <w:left w:val="nil"/>
              <w:bottom w:val="nil"/>
              <w:right w:val="nil"/>
            </w:tcBorders>
            <w:shd w:val="clear" w:color="auto" w:fill="auto"/>
            <w:vAlign w:val="center"/>
            <w:hideMark/>
          </w:tcPr>
          <w:p w:rsidR="002F3C9A" w:rsidRPr="002F3C9A" w:rsidRDefault="002F3C9A" w:rsidP="002F3C9A">
            <w:pPr>
              <w:spacing w:after="0" w:line="240" w:lineRule="auto"/>
              <w:rPr>
                <w:rFonts w:ascii="Arial" w:eastAsia="Times New Roman" w:hAnsi="Arial" w:cs="Arial"/>
                <w:color w:val="000000"/>
                <w:sz w:val="16"/>
                <w:szCs w:val="16"/>
                <w:lang w:eastAsia="de-DE"/>
              </w:rPr>
            </w:pPr>
            <w:r w:rsidRPr="002F3C9A">
              <w:rPr>
                <w:rFonts w:ascii="Arial" w:eastAsia="Times New Roman" w:hAnsi="Arial" w:cs="Arial"/>
                <w:color w:val="000000"/>
                <w:sz w:val="16"/>
                <w:szCs w:val="16"/>
                <w:lang w:eastAsia="de-DE"/>
              </w:rPr>
              <w:t>7/324 (2)</w:t>
            </w:r>
          </w:p>
        </w:tc>
        <w:tc>
          <w:tcPr>
            <w:tcW w:w="2126" w:type="dxa"/>
            <w:gridSpan w:val="2"/>
            <w:tcBorders>
              <w:top w:val="nil"/>
              <w:left w:val="nil"/>
              <w:bottom w:val="nil"/>
              <w:right w:val="nil"/>
            </w:tcBorders>
            <w:shd w:val="clear" w:color="auto" w:fill="auto"/>
            <w:vAlign w:val="center"/>
            <w:hideMark/>
          </w:tcPr>
          <w:p w:rsidR="002F3C9A" w:rsidRPr="002F3C9A" w:rsidRDefault="002F3C9A" w:rsidP="006403AB">
            <w:pPr>
              <w:spacing w:after="0" w:line="240" w:lineRule="auto"/>
              <w:rPr>
                <w:rFonts w:ascii="Arial" w:eastAsia="Times New Roman" w:hAnsi="Arial" w:cs="Arial"/>
                <w:color w:val="000000"/>
                <w:sz w:val="16"/>
                <w:szCs w:val="16"/>
                <w:lang w:eastAsia="de-DE"/>
              </w:rPr>
            </w:pPr>
            <w:r w:rsidRPr="002F3C9A">
              <w:rPr>
                <w:rFonts w:ascii="Arial" w:eastAsia="Times New Roman" w:hAnsi="Arial" w:cs="Arial"/>
                <w:color w:val="000000"/>
                <w:sz w:val="16"/>
                <w:szCs w:val="16"/>
                <w:lang w:eastAsia="de-DE"/>
              </w:rPr>
              <w:t>0/1</w:t>
            </w:r>
            <w:r w:rsidR="006403AB">
              <w:rPr>
                <w:rFonts w:ascii="Arial" w:eastAsia="Times New Roman" w:hAnsi="Arial" w:cs="Arial"/>
                <w:color w:val="000000"/>
                <w:sz w:val="16"/>
                <w:szCs w:val="16"/>
                <w:lang w:eastAsia="de-DE"/>
              </w:rPr>
              <w:t>9</w:t>
            </w:r>
            <w:r w:rsidRPr="002F3C9A">
              <w:rPr>
                <w:rFonts w:ascii="Arial" w:eastAsia="Times New Roman" w:hAnsi="Arial" w:cs="Arial"/>
                <w:color w:val="000000"/>
                <w:sz w:val="16"/>
                <w:szCs w:val="16"/>
                <w:lang w:eastAsia="de-DE"/>
              </w:rPr>
              <w:t xml:space="preserve"> (0)</w:t>
            </w:r>
          </w:p>
        </w:tc>
        <w:tc>
          <w:tcPr>
            <w:tcW w:w="1984" w:type="dxa"/>
            <w:tcBorders>
              <w:top w:val="nil"/>
              <w:left w:val="nil"/>
              <w:bottom w:val="nil"/>
              <w:right w:val="nil"/>
            </w:tcBorders>
            <w:shd w:val="clear" w:color="auto" w:fill="auto"/>
            <w:vAlign w:val="center"/>
            <w:hideMark/>
          </w:tcPr>
          <w:p w:rsidR="002F3C9A" w:rsidRPr="002F3C9A" w:rsidRDefault="002F3C9A" w:rsidP="002F3C9A">
            <w:pPr>
              <w:spacing w:after="0" w:line="240" w:lineRule="auto"/>
              <w:rPr>
                <w:rFonts w:ascii="Arial" w:eastAsia="Times New Roman" w:hAnsi="Arial" w:cs="Arial"/>
                <w:color w:val="000000"/>
                <w:sz w:val="16"/>
                <w:szCs w:val="16"/>
                <w:lang w:eastAsia="de-DE"/>
              </w:rPr>
            </w:pPr>
            <w:r w:rsidRPr="002F3C9A">
              <w:rPr>
                <w:rFonts w:ascii="Arial" w:eastAsia="Times New Roman" w:hAnsi="Arial" w:cs="Arial"/>
                <w:color w:val="000000"/>
                <w:sz w:val="16"/>
                <w:szCs w:val="16"/>
                <w:lang w:eastAsia="de-DE"/>
              </w:rPr>
              <w:t>66/1196 (6)</w:t>
            </w:r>
          </w:p>
        </w:tc>
      </w:tr>
      <w:tr w:rsidR="002F3C9A" w:rsidRPr="002F3C9A" w:rsidTr="000F6411">
        <w:trPr>
          <w:gridAfter w:val="2"/>
          <w:wAfter w:w="911" w:type="dxa"/>
          <w:trHeight w:val="390"/>
        </w:trPr>
        <w:tc>
          <w:tcPr>
            <w:tcW w:w="1961" w:type="dxa"/>
            <w:gridSpan w:val="2"/>
            <w:tcBorders>
              <w:top w:val="nil"/>
              <w:left w:val="nil"/>
              <w:bottom w:val="nil"/>
              <w:right w:val="nil"/>
            </w:tcBorders>
            <w:shd w:val="clear" w:color="auto" w:fill="auto"/>
            <w:noWrap/>
            <w:vAlign w:val="bottom"/>
            <w:hideMark/>
          </w:tcPr>
          <w:p w:rsidR="002F3C9A" w:rsidRPr="002F3C9A" w:rsidRDefault="002F3C9A" w:rsidP="002F3C9A">
            <w:pPr>
              <w:spacing w:after="0" w:line="240" w:lineRule="auto"/>
              <w:rPr>
                <w:rFonts w:ascii="Arial" w:eastAsia="Times New Roman" w:hAnsi="Arial" w:cs="Arial"/>
                <w:i/>
                <w:color w:val="000000"/>
                <w:sz w:val="16"/>
                <w:szCs w:val="16"/>
                <w:lang w:eastAsia="de-DE"/>
              </w:rPr>
            </w:pPr>
            <w:r w:rsidRPr="002F3C9A">
              <w:rPr>
                <w:rFonts w:ascii="Arial" w:eastAsia="Times New Roman" w:hAnsi="Arial" w:cs="Arial"/>
                <w:i/>
                <w:color w:val="000000"/>
                <w:sz w:val="16"/>
                <w:szCs w:val="16"/>
                <w:lang w:eastAsia="de-DE"/>
              </w:rPr>
              <w:t>BCORL1</w:t>
            </w:r>
          </w:p>
        </w:tc>
        <w:tc>
          <w:tcPr>
            <w:tcW w:w="1867" w:type="dxa"/>
            <w:gridSpan w:val="4"/>
            <w:tcBorders>
              <w:top w:val="nil"/>
              <w:left w:val="nil"/>
              <w:bottom w:val="nil"/>
              <w:right w:val="nil"/>
            </w:tcBorders>
            <w:shd w:val="clear" w:color="auto" w:fill="auto"/>
            <w:vAlign w:val="center"/>
            <w:hideMark/>
          </w:tcPr>
          <w:p w:rsidR="002F3C9A" w:rsidRPr="002F3C9A" w:rsidRDefault="002F3C9A" w:rsidP="002F3C9A">
            <w:pPr>
              <w:spacing w:after="0" w:line="240" w:lineRule="auto"/>
              <w:rPr>
                <w:rFonts w:ascii="Arial" w:eastAsia="Times New Roman" w:hAnsi="Arial" w:cs="Arial"/>
                <w:color w:val="000000"/>
                <w:sz w:val="16"/>
                <w:szCs w:val="16"/>
                <w:lang w:eastAsia="de-DE"/>
              </w:rPr>
            </w:pPr>
            <w:r w:rsidRPr="002F3C9A">
              <w:rPr>
                <w:rFonts w:ascii="Arial" w:eastAsia="Times New Roman" w:hAnsi="Arial" w:cs="Arial"/>
                <w:color w:val="000000"/>
                <w:sz w:val="16"/>
                <w:szCs w:val="16"/>
                <w:lang w:eastAsia="de-DE"/>
              </w:rPr>
              <w:t>12/324 (4)</w:t>
            </w:r>
          </w:p>
        </w:tc>
        <w:tc>
          <w:tcPr>
            <w:tcW w:w="2126" w:type="dxa"/>
            <w:gridSpan w:val="2"/>
            <w:tcBorders>
              <w:top w:val="nil"/>
              <w:left w:val="nil"/>
              <w:bottom w:val="nil"/>
              <w:right w:val="nil"/>
            </w:tcBorders>
            <w:shd w:val="clear" w:color="auto" w:fill="auto"/>
            <w:vAlign w:val="center"/>
            <w:hideMark/>
          </w:tcPr>
          <w:p w:rsidR="002F3C9A" w:rsidRPr="002F3C9A" w:rsidRDefault="002F3C9A" w:rsidP="006403AB">
            <w:pPr>
              <w:spacing w:after="0" w:line="240" w:lineRule="auto"/>
              <w:rPr>
                <w:rFonts w:ascii="Arial" w:eastAsia="Times New Roman" w:hAnsi="Arial" w:cs="Arial"/>
                <w:color w:val="000000"/>
                <w:sz w:val="16"/>
                <w:szCs w:val="16"/>
                <w:lang w:eastAsia="de-DE"/>
              </w:rPr>
            </w:pPr>
            <w:r w:rsidRPr="002F3C9A">
              <w:rPr>
                <w:rFonts w:ascii="Arial" w:eastAsia="Times New Roman" w:hAnsi="Arial" w:cs="Arial"/>
                <w:color w:val="000000"/>
                <w:sz w:val="16"/>
                <w:szCs w:val="16"/>
                <w:lang w:eastAsia="de-DE"/>
              </w:rPr>
              <w:t>0/1</w:t>
            </w:r>
            <w:r w:rsidR="006403AB">
              <w:rPr>
                <w:rFonts w:ascii="Arial" w:eastAsia="Times New Roman" w:hAnsi="Arial" w:cs="Arial"/>
                <w:color w:val="000000"/>
                <w:sz w:val="16"/>
                <w:szCs w:val="16"/>
                <w:lang w:eastAsia="de-DE"/>
              </w:rPr>
              <w:t>9</w:t>
            </w:r>
            <w:r w:rsidRPr="002F3C9A">
              <w:rPr>
                <w:rFonts w:ascii="Arial" w:eastAsia="Times New Roman" w:hAnsi="Arial" w:cs="Arial"/>
                <w:color w:val="000000"/>
                <w:sz w:val="16"/>
                <w:szCs w:val="16"/>
                <w:lang w:eastAsia="de-DE"/>
              </w:rPr>
              <w:t xml:space="preserve"> (0)</w:t>
            </w:r>
          </w:p>
        </w:tc>
        <w:tc>
          <w:tcPr>
            <w:tcW w:w="1984" w:type="dxa"/>
            <w:tcBorders>
              <w:top w:val="nil"/>
              <w:left w:val="nil"/>
              <w:bottom w:val="nil"/>
              <w:right w:val="nil"/>
            </w:tcBorders>
            <w:shd w:val="clear" w:color="auto" w:fill="auto"/>
            <w:vAlign w:val="center"/>
            <w:hideMark/>
          </w:tcPr>
          <w:p w:rsidR="002F3C9A" w:rsidRPr="002F3C9A" w:rsidRDefault="002F3C9A" w:rsidP="002F3C9A">
            <w:pPr>
              <w:spacing w:after="0" w:line="240" w:lineRule="auto"/>
              <w:rPr>
                <w:rFonts w:ascii="Arial" w:eastAsia="Times New Roman" w:hAnsi="Arial" w:cs="Arial"/>
                <w:color w:val="000000"/>
                <w:sz w:val="16"/>
                <w:szCs w:val="16"/>
                <w:lang w:eastAsia="de-DE"/>
              </w:rPr>
            </w:pPr>
            <w:r w:rsidRPr="002F3C9A">
              <w:rPr>
                <w:rFonts w:ascii="Arial" w:eastAsia="Times New Roman" w:hAnsi="Arial" w:cs="Arial"/>
                <w:color w:val="000000"/>
                <w:sz w:val="16"/>
                <w:szCs w:val="16"/>
                <w:lang w:eastAsia="de-DE"/>
              </w:rPr>
              <w:t>44/1196 (4)</w:t>
            </w:r>
          </w:p>
        </w:tc>
      </w:tr>
      <w:tr w:rsidR="002F3C9A" w:rsidRPr="002F3C9A" w:rsidTr="000F6411">
        <w:trPr>
          <w:gridAfter w:val="2"/>
          <w:wAfter w:w="911" w:type="dxa"/>
          <w:trHeight w:val="390"/>
        </w:trPr>
        <w:tc>
          <w:tcPr>
            <w:tcW w:w="1961" w:type="dxa"/>
            <w:gridSpan w:val="2"/>
            <w:tcBorders>
              <w:top w:val="nil"/>
              <w:left w:val="nil"/>
              <w:bottom w:val="nil"/>
              <w:right w:val="nil"/>
            </w:tcBorders>
            <w:shd w:val="clear" w:color="auto" w:fill="auto"/>
            <w:noWrap/>
            <w:vAlign w:val="bottom"/>
            <w:hideMark/>
          </w:tcPr>
          <w:p w:rsidR="002F3C9A" w:rsidRPr="002F3C9A" w:rsidRDefault="002F3C9A" w:rsidP="002F3C9A">
            <w:pPr>
              <w:spacing w:after="0" w:line="240" w:lineRule="auto"/>
              <w:rPr>
                <w:rFonts w:ascii="Arial" w:eastAsia="Times New Roman" w:hAnsi="Arial" w:cs="Arial"/>
                <w:i/>
                <w:color w:val="000000"/>
                <w:sz w:val="16"/>
                <w:szCs w:val="16"/>
                <w:lang w:eastAsia="de-DE"/>
              </w:rPr>
            </w:pPr>
            <w:r w:rsidRPr="002F3C9A">
              <w:rPr>
                <w:rFonts w:ascii="Arial" w:eastAsia="Times New Roman" w:hAnsi="Arial" w:cs="Arial"/>
                <w:i/>
                <w:color w:val="000000"/>
                <w:sz w:val="16"/>
                <w:szCs w:val="16"/>
                <w:lang w:eastAsia="de-DE"/>
              </w:rPr>
              <w:t>CEBPA</w:t>
            </w:r>
          </w:p>
        </w:tc>
        <w:tc>
          <w:tcPr>
            <w:tcW w:w="1867" w:type="dxa"/>
            <w:gridSpan w:val="4"/>
            <w:tcBorders>
              <w:top w:val="nil"/>
              <w:left w:val="nil"/>
              <w:bottom w:val="nil"/>
              <w:right w:val="nil"/>
            </w:tcBorders>
            <w:shd w:val="clear" w:color="auto" w:fill="auto"/>
            <w:vAlign w:val="center"/>
            <w:hideMark/>
          </w:tcPr>
          <w:p w:rsidR="002F3C9A" w:rsidRPr="002F3C9A" w:rsidRDefault="002F3C9A" w:rsidP="002F3C9A">
            <w:pPr>
              <w:spacing w:after="0" w:line="240" w:lineRule="auto"/>
              <w:rPr>
                <w:rFonts w:ascii="Arial" w:eastAsia="Times New Roman" w:hAnsi="Arial" w:cs="Arial"/>
                <w:color w:val="000000"/>
                <w:sz w:val="16"/>
                <w:szCs w:val="16"/>
                <w:lang w:eastAsia="de-DE"/>
              </w:rPr>
            </w:pPr>
            <w:r w:rsidRPr="002F3C9A">
              <w:rPr>
                <w:rFonts w:ascii="Arial" w:eastAsia="Times New Roman" w:hAnsi="Arial" w:cs="Arial"/>
                <w:color w:val="000000"/>
                <w:sz w:val="16"/>
                <w:szCs w:val="16"/>
                <w:lang w:eastAsia="de-DE"/>
              </w:rPr>
              <w:t>40/313 (13)</w:t>
            </w:r>
          </w:p>
        </w:tc>
        <w:tc>
          <w:tcPr>
            <w:tcW w:w="2126" w:type="dxa"/>
            <w:gridSpan w:val="2"/>
            <w:tcBorders>
              <w:top w:val="nil"/>
              <w:left w:val="nil"/>
              <w:bottom w:val="nil"/>
              <w:right w:val="nil"/>
            </w:tcBorders>
            <w:shd w:val="clear" w:color="auto" w:fill="auto"/>
            <w:vAlign w:val="center"/>
            <w:hideMark/>
          </w:tcPr>
          <w:p w:rsidR="002F3C9A" w:rsidRPr="002F3C9A" w:rsidRDefault="006403AB" w:rsidP="002F3C9A">
            <w:pPr>
              <w:spacing w:after="0" w:line="240" w:lineRule="auto"/>
              <w:rPr>
                <w:rFonts w:ascii="Arial" w:eastAsia="Times New Roman" w:hAnsi="Arial" w:cs="Arial"/>
                <w:color w:val="000000"/>
                <w:sz w:val="16"/>
                <w:szCs w:val="16"/>
                <w:lang w:eastAsia="de-DE"/>
              </w:rPr>
            </w:pPr>
            <w:r w:rsidRPr="006403AB">
              <w:rPr>
                <w:rFonts w:ascii="Arial" w:eastAsia="Times New Roman" w:hAnsi="Arial" w:cs="Arial"/>
                <w:color w:val="000000"/>
                <w:sz w:val="16"/>
                <w:szCs w:val="16"/>
                <w:lang w:eastAsia="de-DE"/>
              </w:rPr>
              <w:t>2/19 (11)</w:t>
            </w:r>
          </w:p>
        </w:tc>
        <w:tc>
          <w:tcPr>
            <w:tcW w:w="1984" w:type="dxa"/>
            <w:tcBorders>
              <w:top w:val="nil"/>
              <w:left w:val="nil"/>
              <w:bottom w:val="nil"/>
              <w:right w:val="nil"/>
            </w:tcBorders>
            <w:shd w:val="clear" w:color="auto" w:fill="auto"/>
            <w:vAlign w:val="center"/>
            <w:hideMark/>
          </w:tcPr>
          <w:p w:rsidR="002F3C9A" w:rsidRPr="002F3C9A" w:rsidRDefault="002F3C9A" w:rsidP="002F3C9A">
            <w:pPr>
              <w:spacing w:after="0" w:line="240" w:lineRule="auto"/>
              <w:rPr>
                <w:rFonts w:ascii="Arial" w:eastAsia="Times New Roman" w:hAnsi="Arial" w:cs="Arial"/>
                <w:color w:val="000000"/>
                <w:sz w:val="16"/>
                <w:szCs w:val="16"/>
                <w:lang w:eastAsia="de-DE"/>
              </w:rPr>
            </w:pPr>
            <w:r w:rsidRPr="002F3C9A">
              <w:rPr>
                <w:rFonts w:ascii="Arial" w:eastAsia="Times New Roman" w:hAnsi="Arial" w:cs="Arial"/>
                <w:color w:val="000000"/>
                <w:sz w:val="16"/>
                <w:szCs w:val="16"/>
                <w:lang w:eastAsia="de-DE"/>
              </w:rPr>
              <w:t>211/1156 (18)</w:t>
            </w:r>
          </w:p>
        </w:tc>
      </w:tr>
      <w:tr w:rsidR="002F3C9A" w:rsidRPr="002F3C9A" w:rsidTr="000F6411">
        <w:trPr>
          <w:gridAfter w:val="2"/>
          <w:wAfter w:w="911" w:type="dxa"/>
          <w:trHeight w:val="390"/>
        </w:trPr>
        <w:tc>
          <w:tcPr>
            <w:tcW w:w="1961" w:type="dxa"/>
            <w:gridSpan w:val="2"/>
            <w:tcBorders>
              <w:top w:val="nil"/>
              <w:left w:val="nil"/>
              <w:bottom w:val="nil"/>
              <w:right w:val="nil"/>
            </w:tcBorders>
            <w:shd w:val="clear" w:color="auto" w:fill="auto"/>
            <w:noWrap/>
            <w:vAlign w:val="bottom"/>
            <w:hideMark/>
          </w:tcPr>
          <w:p w:rsidR="002F3C9A" w:rsidRPr="002F3C9A" w:rsidRDefault="002F3C9A" w:rsidP="002F3C9A">
            <w:pPr>
              <w:spacing w:after="0" w:line="240" w:lineRule="auto"/>
              <w:rPr>
                <w:rFonts w:ascii="Arial" w:eastAsia="Times New Roman" w:hAnsi="Arial" w:cs="Arial"/>
                <w:i/>
                <w:color w:val="000000"/>
                <w:sz w:val="16"/>
                <w:szCs w:val="16"/>
                <w:lang w:eastAsia="de-DE"/>
              </w:rPr>
            </w:pPr>
            <w:r w:rsidRPr="002F3C9A">
              <w:rPr>
                <w:rFonts w:ascii="Arial" w:eastAsia="Times New Roman" w:hAnsi="Arial" w:cs="Arial"/>
                <w:i/>
                <w:color w:val="000000"/>
                <w:sz w:val="16"/>
                <w:szCs w:val="16"/>
                <w:lang w:eastAsia="de-DE"/>
              </w:rPr>
              <w:t>EZH2</w:t>
            </w:r>
          </w:p>
        </w:tc>
        <w:tc>
          <w:tcPr>
            <w:tcW w:w="1867" w:type="dxa"/>
            <w:gridSpan w:val="4"/>
            <w:tcBorders>
              <w:top w:val="nil"/>
              <w:left w:val="nil"/>
              <w:bottom w:val="nil"/>
              <w:right w:val="nil"/>
            </w:tcBorders>
            <w:shd w:val="clear" w:color="auto" w:fill="auto"/>
            <w:vAlign w:val="center"/>
            <w:hideMark/>
          </w:tcPr>
          <w:p w:rsidR="002F3C9A" w:rsidRPr="002F3C9A" w:rsidRDefault="002F3C9A" w:rsidP="002F3C9A">
            <w:pPr>
              <w:spacing w:after="0" w:line="240" w:lineRule="auto"/>
              <w:rPr>
                <w:rFonts w:ascii="Arial" w:eastAsia="Times New Roman" w:hAnsi="Arial" w:cs="Arial"/>
                <w:color w:val="000000"/>
                <w:sz w:val="16"/>
                <w:szCs w:val="16"/>
                <w:lang w:eastAsia="de-DE"/>
              </w:rPr>
            </w:pPr>
            <w:r w:rsidRPr="002F3C9A">
              <w:rPr>
                <w:rFonts w:ascii="Arial" w:eastAsia="Times New Roman" w:hAnsi="Arial" w:cs="Arial"/>
                <w:color w:val="000000"/>
                <w:sz w:val="16"/>
                <w:szCs w:val="16"/>
                <w:lang w:eastAsia="de-DE"/>
              </w:rPr>
              <w:t>7/324 (2)</w:t>
            </w:r>
          </w:p>
        </w:tc>
        <w:tc>
          <w:tcPr>
            <w:tcW w:w="2126" w:type="dxa"/>
            <w:gridSpan w:val="2"/>
            <w:tcBorders>
              <w:top w:val="nil"/>
              <w:left w:val="nil"/>
              <w:bottom w:val="nil"/>
              <w:right w:val="nil"/>
            </w:tcBorders>
            <w:shd w:val="clear" w:color="auto" w:fill="auto"/>
            <w:vAlign w:val="center"/>
            <w:hideMark/>
          </w:tcPr>
          <w:p w:rsidR="002F3C9A" w:rsidRPr="002F3C9A" w:rsidRDefault="006403AB" w:rsidP="002F3C9A">
            <w:pPr>
              <w:spacing w:after="0" w:line="240" w:lineRule="auto"/>
              <w:rPr>
                <w:rFonts w:ascii="Arial" w:eastAsia="Times New Roman" w:hAnsi="Arial" w:cs="Arial"/>
                <w:color w:val="000000"/>
                <w:sz w:val="16"/>
                <w:szCs w:val="16"/>
                <w:lang w:eastAsia="de-DE"/>
              </w:rPr>
            </w:pPr>
            <w:r w:rsidRPr="006403AB">
              <w:rPr>
                <w:rFonts w:ascii="Arial" w:eastAsia="Times New Roman" w:hAnsi="Arial" w:cs="Arial"/>
                <w:color w:val="000000"/>
                <w:sz w:val="16"/>
                <w:szCs w:val="16"/>
                <w:lang w:eastAsia="de-DE"/>
              </w:rPr>
              <w:t>1/19 (5)</w:t>
            </w:r>
          </w:p>
        </w:tc>
        <w:tc>
          <w:tcPr>
            <w:tcW w:w="1984" w:type="dxa"/>
            <w:tcBorders>
              <w:top w:val="nil"/>
              <w:left w:val="nil"/>
              <w:bottom w:val="nil"/>
              <w:right w:val="nil"/>
            </w:tcBorders>
            <w:shd w:val="clear" w:color="auto" w:fill="auto"/>
            <w:vAlign w:val="center"/>
            <w:hideMark/>
          </w:tcPr>
          <w:p w:rsidR="002F3C9A" w:rsidRPr="002F3C9A" w:rsidRDefault="002F3C9A" w:rsidP="002F3C9A">
            <w:pPr>
              <w:spacing w:after="0" w:line="240" w:lineRule="auto"/>
              <w:rPr>
                <w:rFonts w:ascii="Arial" w:eastAsia="Times New Roman" w:hAnsi="Arial" w:cs="Arial"/>
                <w:color w:val="000000"/>
                <w:sz w:val="16"/>
                <w:szCs w:val="16"/>
                <w:lang w:eastAsia="de-DE"/>
              </w:rPr>
            </w:pPr>
            <w:r w:rsidRPr="002F3C9A">
              <w:rPr>
                <w:rFonts w:ascii="Arial" w:eastAsia="Times New Roman" w:hAnsi="Arial" w:cs="Arial"/>
                <w:color w:val="000000"/>
                <w:sz w:val="16"/>
                <w:szCs w:val="16"/>
                <w:lang w:eastAsia="de-DE"/>
              </w:rPr>
              <w:t>51/1196 (4)</w:t>
            </w:r>
          </w:p>
        </w:tc>
      </w:tr>
      <w:tr w:rsidR="002F3C9A" w:rsidRPr="002F3C9A" w:rsidTr="000F6411">
        <w:trPr>
          <w:gridAfter w:val="2"/>
          <w:wAfter w:w="911" w:type="dxa"/>
          <w:trHeight w:val="390"/>
        </w:trPr>
        <w:tc>
          <w:tcPr>
            <w:tcW w:w="1961" w:type="dxa"/>
            <w:gridSpan w:val="2"/>
            <w:tcBorders>
              <w:top w:val="nil"/>
              <w:left w:val="nil"/>
              <w:bottom w:val="nil"/>
              <w:right w:val="nil"/>
            </w:tcBorders>
            <w:shd w:val="clear" w:color="auto" w:fill="auto"/>
            <w:noWrap/>
            <w:vAlign w:val="bottom"/>
            <w:hideMark/>
          </w:tcPr>
          <w:p w:rsidR="002F3C9A" w:rsidRPr="002F3C9A" w:rsidRDefault="002F3C9A" w:rsidP="002F3C9A">
            <w:pPr>
              <w:spacing w:after="0" w:line="240" w:lineRule="auto"/>
              <w:rPr>
                <w:rFonts w:ascii="Arial" w:eastAsia="Times New Roman" w:hAnsi="Arial" w:cs="Arial"/>
                <w:i/>
                <w:color w:val="000000"/>
                <w:sz w:val="16"/>
                <w:szCs w:val="16"/>
                <w:lang w:eastAsia="de-DE"/>
              </w:rPr>
            </w:pPr>
            <w:r w:rsidRPr="002F3C9A">
              <w:rPr>
                <w:rFonts w:ascii="Arial" w:eastAsia="Times New Roman" w:hAnsi="Arial" w:cs="Arial"/>
                <w:i/>
                <w:color w:val="000000"/>
                <w:sz w:val="16"/>
                <w:szCs w:val="16"/>
                <w:lang w:eastAsia="de-DE"/>
              </w:rPr>
              <w:t>IDH1</w:t>
            </w:r>
          </w:p>
        </w:tc>
        <w:tc>
          <w:tcPr>
            <w:tcW w:w="1867" w:type="dxa"/>
            <w:gridSpan w:val="4"/>
            <w:tcBorders>
              <w:top w:val="nil"/>
              <w:left w:val="nil"/>
              <w:bottom w:val="nil"/>
              <w:right w:val="nil"/>
            </w:tcBorders>
            <w:shd w:val="clear" w:color="auto" w:fill="auto"/>
            <w:vAlign w:val="center"/>
            <w:hideMark/>
          </w:tcPr>
          <w:p w:rsidR="002F3C9A" w:rsidRPr="002F3C9A" w:rsidRDefault="002F3C9A" w:rsidP="002F3C9A">
            <w:pPr>
              <w:spacing w:after="0" w:line="240" w:lineRule="auto"/>
              <w:rPr>
                <w:rFonts w:ascii="Arial" w:eastAsia="Times New Roman" w:hAnsi="Arial" w:cs="Arial"/>
                <w:color w:val="000000"/>
                <w:sz w:val="16"/>
                <w:szCs w:val="16"/>
                <w:lang w:eastAsia="de-DE"/>
              </w:rPr>
            </w:pPr>
            <w:r w:rsidRPr="002F3C9A">
              <w:rPr>
                <w:rFonts w:ascii="Arial" w:eastAsia="Times New Roman" w:hAnsi="Arial" w:cs="Arial"/>
                <w:color w:val="000000"/>
                <w:sz w:val="16"/>
                <w:szCs w:val="16"/>
                <w:lang w:eastAsia="de-DE"/>
              </w:rPr>
              <w:t>34/324 (10)</w:t>
            </w:r>
          </w:p>
        </w:tc>
        <w:tc>
          <w:tcPr>
            <w:tcW w:w="2126" w:type="dxa"/>
            <w:gridSpan w:val="2"/>
            <w:tcBorders>
              <w:top w:val="nil"/>
              <w:left w:val="nil"/>
              <w:bottom w:val="nil"/>
              <w:right w:val="nil"/>
            </w:tcBorders>
            <w:shd w:val="clear" w:color="auto" w:fill="auto"/>
            <w:vAlign w:val="center"/>
            <w:hideMark/>
          </w:tcPr>
          <w:p w:rsidR="002F3C9A" w:rsidRPr="002F3C9A" w:rsidRDefault="006403AB" w:rsidP="002F3C9A">
            <w:pPr>
              <w:spacing w:after="0" w:line="240" w:lineRule="auto"/>
              <w:rPr>
                <w:rFonts w:ascii="Arial" w:eastAsia="Times New Roman" w:hAnsi="Arial" w:cs="Arial"/>
                <w:color w:val="000000"/>
                <w:sz w:val="16"/>
                <w:szCs w:val="16"/>
                <w:lang w:eastAsia="de-DE"/>
              </w:rPr>
            </w:pPr>
            <w:r w:rsidRPr="006403AB">
              <w:rPr>
                <w:rFonts w:ascii="Arial" w:eastAsia="Times New Roman" w:hAnsi="Arial" w:cs="Arial"/>
                <w:color w:val="000000"/>
                <w:sz w:val="16"/>
                <w:szCs w:val="16"/>
                <w:lang w:eastAsia="de-DE"/>
              </w:rPr>
              <w:t>2/19 (11)</w:t>
            </w:r>
          </w:p>
        </w:tc>
        <w:tc>
          <w:tcPr>
            <w:tcW w:w="1984" w:type="dxa"/>
            <w:tcBorders>
              <w:top w:val="nil"/>
              <w:left w:val="nil"/>
              <w:bottom w:val="nil"/>
              <w:right w:val="nil"/>
            </w:tcBorders>
            <w:shd w:val="clear" w:color="auto" w:fill="auto"/>
            <w:vAlign w:val="center"/>
            <w:hideMark/>
          </w:tcPr>
          <w:p w:rsidR="002F3C9A" w:rsidRPr="002F3C9A" w:rsidRDefault="002F3C9A" w:rsidP="002F3C9A">
            <w:pPr>
              <w:spacing w:after="0" w:line="240" w:lineRule="auto"/>
              <w:rPr>
                <w:rFonts w:ascii="Arial" w:eastAsia="Times New Roman" w:hAnsi="Arial" w:cs="Arial"/>
                <w:color w:val="000000"/>
                <w:sz w:val="16"/>
                <w:szCs w:val="16"/>
                <w:lang w:eastAsia="de-DE"/>
              </w:rPr>
            </w:pPr>
            <w:r w:rsidRPr="002F3C9A">
              <w:rPr>
                <w:rFonts w:ascii="Arial" w:eastAsia="Times New Roman" w:hAnsi="Arial" w:cs="Arial"/>
                <w:color w:val="000000"/>
                <w:sz w:val="16"/>
                <w:szCs w:val="16"/>
                <w:lang w:eastAsia="de-DE"/>
              </w:rPr>
              <w:t>105/1196 (9)</w:t>
            </w:r>
          </w:p>
        </w:tc>
      </w:tr>
      <w:tr w:rsidR="006403AB" w:rsidRPr="002F3C9A" w:rsidTr="000F6411">
        <w:trPr>
          <w:gridAfter w:val="2"/>
          <w:wAfter w:w="911" w:type="dxa"/>
          <w:trHeight w:val="390"/>
        </w:trPr>
        <w:tc>
          <w:tcPr>
            <w:tcW w:w="1961" w:type="dxa"/>
            <w:gridSpan w:val="2"/>
            <w:tcBorders>
              <w:top w:val="nil"/>
              <w:left w:val="nil"/>
              <w:bottom w:val="nil"/>
              <w:right w:val="nil"/>
            </w:tcBorders>
            <w:shd w:val="clear" w:color="auto" w:fill="auto"/>
            <w:noWrap/>
            <w:vAlign w:val="bottom"/>
          </w:tcPr>
          <w:p w:rsidR="006403AB" w:rsidRPr="002F3C9A" w:rsidRDefault="006403AB" w:rsidP="002F3C9A">
            <w:pPr>
              <w:spacing w:after="0" w:line="240" w:lineRule="auto"/>
              <w:rPr>
                <w:rFonts w:ascii="Arial" w:eastAsia="Times New Roman" w:hAnsi="Arial" w:cs="Arial"/>
                <w:i/>
                <w:color w:val="000000"/>
                <w:sz w:val="16"/>
                <w:szCs w:val="16"/>
                <w:lang w:eastAsia="de-DE"/>
              </w:rPr>
            </w:pPr>
            <w:r>
              <w:rPr>
                <w:rFonts w:ascii="Arial" w:eastAsia="Times New Roman" w:hAnsi="Arial" w:cs="Arial"/>
                <w:i/>
                <w:color w:val="000000"/>
                <w:sz w:val="16"/>
                <w:szCs w:val="16"/>
                <w:lang w:eastAsia="de-DE"/>
              </w:rPr>
              <w:t>PTPN11</w:t>
            </w:r>
          </w:p>
        </w:tc>
        <w:tc>
          <w:tcPr>
            <w:tcW w:w="1867" w:type="dxa"/>
            <w:gridSpan w:val="4"/>
            <w:tcBorders>
              <w:top w:val="nil"/>
              <w:left w:val="nil"/>
              <w:bottom w:val="nil"/>
              <w:right w:val="nil"/>
            </w:tcBorders>
            <w:shd w:val="clear" w:color="auto" w:fill="auto"/>
            <w:vAlign w:val="center"/>
          </w:tcPr>
          <w:p w:rsidR="006403AB" w:rsidRPr="002F3C9A" w:rsidRDefault="006403AB" w:rsidP="002F3C9A">
            <w:pPr>
              <w:spacing w:after="0" w:line="240" w:lineRule="auto"/>
              <w:rPr>
                <w:rFonts w:ascii="Arial" w:eastAsia="Times New Roman" w:hAnsi="Arial" w:cs="Arial"/>
                <w:color w:val="000000"/>
                <w:sz w:val="16"/>
                <w:szCs w:val="16"/>
                <w:lang w:eastAsia="de-DE"/>
              </w:rPr>
            </w:pPr>
            <w:r w:rsidRPr="006403AB">
              <w:rPr>
                <w:rFonts w:ascii="Arial" w:eastAsia="Times New Roman" w:hAnsi="Arial" w:cs="Arial"/>
                <w:color w:val="000000"/>
                <w:sz w:val="16"/>
                <w:szCs w:val="16"/>
                <w:lang w:eastAsia="de-DE"/>
              </w:rPr>
              <w:t>20/324 (6)</w:t>
            </w:r>
          </w:p>
        </w:tc>
        <w:tc>
          <w:tcPr>
            <w:tcW w:w="2126" w:type="dxa"/>
            <w:gridSpan w:val="2"/>
            <w:tcBorders>
              <w:top w:val="nil"/>
              <w:left w:val="nil"/>
              <w:bottom w:val="nil"/>
              <w:right w:val="nil"/>
            </w:tcBorders>
            <w:shd w:val="clear" w:color="auto" w:fill="auto"/>
            <w:vAlign w:val="center"/>
          </w:tcPr>
          <w:p w:rsidR="006403AB" w:rsidRPr="002F3C9A" w:rsidRDefault="006403AB" w:rsidP="002F3C9A">
            <w:pPr>
              <w:spacing w:after="0" w:line="240" w:lineRule="auto"/>
              <w:rPr>
                <w:rFonts w:ascii="Arial" w:eastAsia="Times New Roman" w:hAnsi="Arial" w:cs="Arial"/>
                <w:color w:val="000000"/>
                <w:sz w:val="16"/>
                <w:szCs w:val="16"/>
                <w:lang w:eastAsia="de-DE"/>
              </w:rPr>
            </w:pPr>
            <w:r w:rsidRPr="006403AB">
              <w:rPr>
                <w:rFonts w:ascii="Arial" w:eastAsia="Times New Roman" w:hAnsi="Arial" w:cs="Arial"/>
                <w:color w:val="000000"/>
                <w:sz w:val="16"/>
                <w:szCs w:val="16"/>
                <w:lang w:eastAsia="de-DE"/>
              </w:rPr>
              <w:t>3/19 (16)</w:t>
            </w:r>
          </w:p>
        </w:tc>
        <w:tc>
          <w:tcPr>
            <w:tcW w:w="1984" w:type="dxa"/>
            <w:tcBorders>
              <w:top w:val="nil"/>
              <w:left w:val="nil"/>
              <w:bottom w:val="nil"/>
              <w:right w:val="nil"/>
            </w:tcBorders>
            <w:shd w:val="clear" w:color="auto" w:fill="auto"/>
            <w:vAlign w:val="center"/>
          </w:tcPr>
          <w:p w:rsidR="006403AB" w:rsidRPr="002F3C9A" w:rsidRDefault="006403AB" w:rsidP="002F3C9A">
            <w:pPr>
              <w:spacing w:after="0" w:line="240" w:lineRule="auto"/>
              <w:rPr>
                <w:rFonts w:ascii="Arial" w:eastAsia="Times New Roman" w:hAnsi="Arial" w:cs="Arial"/>
                <w:color w:val="000000"/>
                <w:sz w:val="16"/>
                <w:szCs w:val="16"/>
                <w:lang w:eastAsia="de-DE"/>
              </w:rPr>
            </w:pPr>
            <w:r w:rsidRPr="006403AB">
              <w:rPr>
                <w:rFonts w:ascii="Arial" w:eastAsia="Times New Roman" w:hAnsi="Arial" w:cs="Arial"/>
                <w:color w:val="000000"/>
                <w:sz w:val="16"/>
                <w:szCs w:val="16"/>
                <w:lang w:eastAsia="de-DE"/>
              </w:rPr>
              <w:t>88/1196 (7)</w:t>
            </w:r>
          </w:p>
        </w:tc>
      </w:tr>
      <w:tr w:rsidR="006403AB" w:rsidRPr="002F3C9A" w:rsidTr="000F6411">
        <w:trPr>
          <w:gridAfter w:val="2"/>
          <w:wAfter w:w="911" w:type="dxa"/>
          <w:trHeight w:val="390"/>
        </w:trPr>
        <w:tc>
          <w:tcPr>
            <w:tcW w:w="1961" w:type="dxa"/>
            <w:gridSpan w:val="2"/>
            <w:tcBorders>
              <w:top w:val="nil"/>
              <w:left w:val="nil"/>
              <w:bottom w:val="nil"/>
              <w:right w:val="nil"/>
            </w:tcBorders>
            <w:shd w:val="clear" w:color="auto" w:fill="auto"/>
            <w:noWrap/>
            <w:vAlign w:val="bottom"/>
          </w:tcPr>
          <w:p w:rsidR="006403AB" w:rsidRDefault="006403AB" w:rsidP="002F3C9A">
            <w:pPr>
              <w:spacing w:after="0" w:line="240" w:lineRule="auto"/>
              <w:rPr>
                <w:rFonts w:ascii="Arial" w:eastAsia="Times New Roman" w:hAnsi="Arial" w:cs="Arial"/>
                <w:i/>
                <w:color w:val="000000"/>
                <w:sz w:val="16"/>
                <w:szCs w:val="16"/>
                <w:lang w:eastAsia="de-DE"/>
              </w:rPr>
            </w:pPr>
            <w:r>
              <w:rPr>
                <w:rFonts w:ascii="Arial" w:eastAsia="Times New Roman" w:hAnsi="Arial" w:cs="Arial"/>
                <w:i/>
                <w:color w:val="000000"/>
                <w:sz w:val="16"/>
                <w:szCs w:val="16"/>
                <w:lang w:eastAsia="de-DE"/>
              </w:rPr>
              <w:t>RAD21</w:t>
            </w:r>
          </w:p>
        </w:tc>
        <w:tc>
          <w:tcPr>
            <w:tcW w:w="1867" w:type="dxa"/>
            <w:gridSpan w:val="4"/>
            <w:tcBorders>
              <w:top w:val="nil"/>
              <w:left w:val="nil"/>
              <w:bottom w:val="nil"/>
              <w:right w:val="nil"/>
            </w:tcBorders>
            <w:shd w:val="clear" w:color="auto" w:fill="auto"/>
            <w:vAlign w:val="center"/>
          </w:tcPr>
          <w:p w:rsidR="006403AB" w:rsidRPr="006403AB" w:rsidRDefault="006403AB" w:rsidP="002F3C9A">
            <w:pPr>
              <w:spacing w:after="0" w:line="240" w:lineRule="auto"/>
              <w:rPr>
                <w:rFonts w:ascii="Arial" w:eastAsia="Times New Roman" w:hAnsi="Arial" w:cs="Arial"/>
                <w:color w:val="000000"/>
                <w:sz w:val="16"/>
                <w:szCs w:val="16"/>
                <w:lang w:eastAsia="de-DE"/>
              </w:rPr>
            </w:pPr>
            <w:r w:rsidRPr="006403AB">
              <w:rPr>
                <w:rFonts w:ascii="Arial" w:eastAsia="Times New Roman" w:hAnsi="Arial" w:cs="Arial"/>
                <w:color w:val="000000"/>
                <w:sz w:val="16"/>
                <w:szCs w:val="16"/>
                <w:lang w:eastAsia="de-DE"/>
              </w:rPr>
              <w:t>14/324 (4)</w:t>
            </w:r>
          </w:p>
        </w:tc>
        <w:tc>
          <w:tcPr>
            <w:tcW w:w="2126" w:type="dxa"/>
            <w:gridSpan w:val="2"/>
            <w:tcBorders>
              <w:top w:val="nil"/>
              <w:left w:val="nil"/>
              <w:bottom w:val="nil"/>
              <w:right w:val="nil"/>
            </w:tcBorders>
            <w:shd w:val="clear" w:color="auto" w:fill="auto"/>
            <w:vAlign w:val="center"/>
          </w:tcPr>
          <w:p w:rsidR="006403AB" w:rsidRPr="006403AB" w:rsidRDefault="006403AB" w:rsidP="002F3C9A">
            <w:pPr>
              <w:spacing w:after="0" w:line="240" w:lineRule="auto"/>
              <w:rPr>
                <w:rFonts w:ascii="Arial" w:eastAsia="Times New Roman" w:hAnsi="Arial" w:cs="Arial"/>
                <w:color w:val="000000"/>
                <w:sz w:val="16"/>
                <w:szCs w:val="16"/>
                <w:lang w:eastAsia="de-DE"/>
              </w:rPr>
            </w:pPr>
            <w:r w:rsidRPr="006403AB">
              <w:rPr>
                <w:rFonts w:ascii="Arial" w:eastAsia="Times New Roman" w:hAnsi="Arial" w:cs="Arial"/>
                <w:color w:val="000000"/>
                <w:sz w:val="16"/>
                <w:szCs w:val="16"/>
                <w:lang w:eastAsia="de-DE"/>
              </w:rPr>
              <w:t>2/19 (11)</w:t>
            </w:r>
          </w:p>
        </w:tc>
        <w:tc>
          <w:tcPr>
            <w:tcW w:w="1984" w:type="dxa"/>
            <w:tcBorders>
              <w:top w:val="nil"/>
              <w:left w:val="nil"/>
              <w:bottom w:val="nil"/>
              <w:right w:val="nil"/>
            </w:tcBorders>
            <w:shd w:val="clear" w:color="auto" w:fill="auto"/>
            <w:vAlign w:val="center"/>
          </w:tcPr>
          <w:p w:rsidR="006403AB" w:rsidRPr="006403AB" w:rsidRDefault="006403AB" w:rsidP="002F3C9A">
            <w:pPr>
              <w:spacing w:after="0" w:line="240" w:lineRule="auto"/>
              <w:rPr>
                <w:rFonts w:ascii="Arial" w:eastAsia="Times New Roman" w:hAnsi="Arial" w:cs="Arial"/>
                <w:color w:val="000000"/>
                <w:sz w:val="16"/>
                <w:szCs w:val="16"/>
                <w:lang w:eastAsia="de-DE"/>
              </w:rPr>
            </w:pPr>
            <w:r w:rsidRPr="006403AB">
              <w:rPr>
                <w:rFonts w:ascii="Arial" w:eastAsia="Times New Roman" w:hAnsi="Arial" w:cs="Arial"/>
                <w:color w:val="000000"/>
                <w:sz w:val="16"/>
                <w:szCs w:val="16"/>
                <w:lang w:eastAsia="de-DE"/>
              </w:rPr>
              <w:t>34/1196 (3)</w:t>
            </w:r>
          </w:p>
        </w:tc>
      </w:tr>
      <w:tr w:rsidR="006403AB" w:rsidRPr="002F3C9A" w:rsidTr="000F6411">
        <w:trPr>
          <w:gridAfter w:val="2"/>
          <w:wAfter w:w="911" w:type="dxa"/>
          <w:trHeight w:val="390"/>
        </w:trPr>
        <w:tc>
          <w:tcPr>
            <w:tcW w:w="1961" w:type="dxa"/>
            <w:gridSpan w:val="2"/>
            <w:tcBorders>
              <w:top w:val="nil"/>
              <w:left w:val="nil"/>
              <w:bottom w:val="nil"/>
              <w:right w:val="nil"/>
            </w:tcBorders>
            <w:shd w:val="clear" w:color="auto" w:fill="auto"/>
            <w:noWrap/>
            <w:vAlign w:val="bottom"/>
          </w:tcPr>
          <w:p w:rsidR="006403AB" w:rsidRDefault="006403AB" w:rsidP="002F3C9A">
            <w:pPr>
              <w:spacing w:after="0" w:line="240" w:lineRule="auto"/>
              <w:rPr>
                <w:rFonts w:ascii="Arial" w:eastAsia="Times New Roman" w:hAnsi="Arial" w:cs="Arial"/>
                <w:i/>
                <w:color w:val="000000"/>
                <w:sz w:val="16"/>
                <w:szCs w:val="16"/>
                <w:lang w:eastAsia="de-DE"/>
              </w:rPr>
            </w:pPr>
            <w:r>
              <w:rPr>
                <w:rFonts w:ascii="Arial" w:eastAsia="Times New Roman" w:hAnsi="Arial" w:cs="Arial"/>
                <w:i/>
                <w:color w:val="000000"/>
                <w:sz w:val="16"/>
                <w:szCs w:val="16"/>
                <w:lang w:eastAsia="de-DE"/>
              </w:rPr>
              <w:t>RUNX1</w:t>
            </w:r>
          </w:p>
        </w:tc>
        <w:tc>
          <w:tcPr>
            <w:tcW w:w="1867" w:type="dxa"/>
            <w:gridSpan w:val="4"/>
            <w:tcBorders>
              <w:top w:val="nil"/>
              <w:left w:val="nil"/>
              <w:bottom w:val="nil"/>
              <w:right w:val="nil"/>
            </w:tcBorders>
            <w:shd w:val="clear" w:color="auto" w:fill="auto"/>
            <w:vAlign w:val="center"/>
          </w:tcPr>
          <w:p w:rsidR="006403AB" w:rsidRPr="006403AB" w:rsidRDefault="006403AB" w:rsidP="002F3C9A">
            <w:pPr>
              <w:spacing w:after="0" w:line="240" w:lineRule="auto"/>
              <w:rPr>
                <w:rFonts w:ascii="Arial" w:eastAsia="Times New Roman" w:hAnsi="Arial" w:cs="Arial"/>
                <w:color w:val="000000"/>
                <w:sz w:val="16"/>
                <w:szCs w:val="16"/>
                <w:lang w:eastAsia="de-DE"/>
              </w:rPr>
            </w:pPr>
            <w:r w:rsidRPr="006403AB">
              <w:rPr>
                <w:rFonts w:ascii="Arial" w:eastAsia="Times New Roman" w:hAnsi="Arial" w:cs="Arial"/>
                <w:color w:val="000000"/>
                <w:sz w:val="16"/>
                <w:szCs w:val="16"/>
                <w:lang w:eastAsia="de-DE"/>
              </w:rPr>
              <w:t>30/324 (9)</w:t>
            </w:r>
          </w:p>
        </w:tc>
        <w:tc>
          <w:tcPr>
            <w:tcW w:w="2126" w:type="dxa"/>
            <w:gridSpan w:val="2"/>
            <w:tcBorders>
              <w:top w:val="nil"/>
              <w:left w:val="nil"/>
              <w:bottom w:val="nil"/>
              <w:right w:val="nil"/>
            </w:tcBorders>
            <w:shd w:val="clear" w:color="auto" w:fill="auto"/>
            <w:vAlign w:val="center"/>
          </w:tcPr>
          <w:p w:rsidR="006403AB" w:rsidRPr="006403AB" w:rsidRDefault="006403AB" w:rsidP="002F3C9A">
            <w:pPr>
              <w:spacing w:after="0" w:line="240" w:lineRule="auto"/>
              <w:rPr>
                <w:rFonts w:ascii="Arial" w:eastAsia="Times New Roman" w:hAnsi="Arial" w:cs="Arial"/>
                <w:color w:val="000000"/>
                <w:sz w:val="16"/>
                <w:szCs w:val="16"/>
                <w:lang w:eastAsia="de-DE"/>
              </w:rPr>
            </w:pPr>
            <w:r w:rsidRPr="006403AB">
              <w:rPr>
                <w:rFonts w:ascii="Arial" w:eastAsia="Times New Roman" w:hAnsi="Arial" w:cs="Arial"/>
                <w:color w:val="000000"/>
                <w:sz w:val="16"/>
                <w:szCs w:val="16"/>
                <w:lang w:eastAsia="de-DE"/>
              </w:rPr>
              <w:t>1/19 (5)</w:t>
            </w:r>
          </w:p>
        </w:tc>
        <w:tc>
          <w:tcPr>
            <w:tcW w:w="1984" w:type="dxa"/>
            <w:tcBorders>
              <w:top w:val="nil"/>
              <w:left w:val="nil"/>
              <w:bottom w:val="nil"/>
              <w:right w:val="nil"/>
            </w:tcBorders>
            <w:shd w:val="clear" w:color="auto" w:fill="auto"/>
            <w:vAlign w:val="center"/>
          </w:tcPr>
          <w:p w:rsidR="006403AB" w:rsidRPr="006403AB" w:rsidRDefault="006403AB" w:rsidP="002F3C9A">
            <w:pPr>
              <w:spacing w:after="0" w:line="240" w:lineRule="auto"/>
              <w:rPr>
                <w:rFonts w:ascii="Arial" w:eastAsia="Times New Roman" w:hAnsi="Arial" w:cs="Arial"/>
                <w:color w:val="000000"/>
                <w:sz w:val="16"/>
                <w:szCs w:val="16"/>
                <w:lang w:eastAsia="de-DE"/>
              </w:rPr>
            </w:pPr>
            <w:r w:rsidRPr="006403AB">
              <w:rPr>
                <w:rFonts w:ascii="Arial" w:eastAsia="Times New Roman" w:hAnsi="Arial" w:cs="Arial"/>
                <w:color w:val="000000"/>
                <w:sz w:val="16"/>
                <w:szCs w:val="16"/>
                <w:lang w:eastAsia="de-DE"/>
              </w:rPr>
              <w:t>106/1196 (9)</w:t>
            </w:r>
          </w:p>
        </w:tc>
      </w:tr>
      <w:tr w:rsidR="006403AB" w:rsidRPr="002F3C9A" w:rsidTr="000F6411">
        <w:trPr>
          <w:gridAfter w:val="2"/>
          <w:wAfter w:w="911" w:type="dxa"/>
          <w:trHeight w:val="390"/>
        </w:trPr>
        <w:tc>
          <w:tcPr>
            <w:tcW w:w="1961" w:type="dxa"/>
            <w:gridSpan w:val="2"/>
            <w:tcBorders>
              <w:top w:val="nil"/>
              <w:left w:val="nil"/>
              <w:bottom w:val="nil"/>
              <w:right w:val="nil"/>
            </w:tcBorders>
            <w:shd w:val="clear" w:color="auto" w:fill="auto"/>
            <w:noWrap/>
            <w:vAlign w:val="bottom"/>
          </w:tcPr>
          <w:p w:rsidR="006403AB" w:rsidRDefault="006403AB" w:rsidP="006403AB">
            <w:pPr>
              <w:spacing w:after="0" w:line="240" w:lineRule="auto"/>
              <w:rPr>
                <w:rFonts w:ascii="Arial" w:eastAsia="Times New Roman" w:hAnsi="Arial" w:cs="Arial"/>
                <w:i/>
                <w:color w:val="000000"/>
                <w:sz w:val="16"/>
                <w:szCs w:val="16"/>
                <w:lang w:eastAsia="de-DE"/>
              </w:rPr>
            </w:pPr>
            <w:r w:rsidRPr="006403AB">
              <w:rPr>
                <w:rFonts w:ascii="Arial" w:eastAsia="Times New Roman" w:hAnsi="Arial" w:cs="Arial"/>
                <w:i/>
                <w:color w:val="000000"/>
                <w:sz w:val="16"/>
                <w:szCs w:val="16"/>
                <w:lang w:eastAsia="de-DE"/>
              </w:rPr>
              <w:t>SRSF2</w:t>
            </w:r>
          </w:p>
        </w:tc>
        <w:tc>
          <w:tcPr>
            <w:tcW w:w="1867" w:type="dxa"/>
            <w:gridSpan w:val="4"/>
            <w:tcBorders>
              <w:top w:val="nil"/>
              <w:left w:val="nil"/>
              <w:bottom w:val="nil"/>
              <w:right w:val="nil"/>
            </w:tcBorders>
            <w:shd w:val="clear" w:color="auto" w:fill="auto"/>
            <w:vAlign w:val="center"/>
          </w:tcPr>
          <w:p w:rsidR="006403AB" w:rsidRPr="006403AB" w:rsidRDefault="006403AB" w:rsidP="006403AB">
            <w:pPr>
              <w:spacing w:after="0" w:line="240" w:lineRule="auto"/>
              <w:rPr>
                <w:rFonts w:ascii="Arial" w:eastAsia="Times New Roman" w:hAnsi="Arial" w:cs="Arial"/>
                <w:color w:val="000000"/>
                <w:sz w:val="16"/>
                <w:szCs w:val="16"/>
                <w:lang w:eastAsia="de-DE"/>
              </w:rPr>
            </w:pPr>
            <w:r w:rsidRPr="006403AB">
              <w:rPr>
                <w:rFonts w:ascii="Arial" w:eastAsia="Times New Roman" w:hAnsi="Arial" w:cs="Arial"/>
                <w:color w:val="000000"/>
                <w:sz w:val="16"/>
                <w:szCs w:val="16"/>
                <w:lang w:eastAsia="de-DE"/>
              </w:rPr>
              <w:t>7/324 (2)</w:t>
            </w:r>
          </w:p>
        </w:tc>
        <w:tc>
          <w:tcPr>
            <w:tcW w:w="2126" w:type="dxa"/>
            <w:gridSpan w:val="2"/>
            <w:tcBorders>
              <w:top w:val="nil"/>
              <w:left w:val="nil"/>
              <w:bottom w:val="nil"/>
              <w:right w:val="nil"/>
            </w:tcBorders>
            <w:shd w:val="clear" w:color="auto" w:fill="auto"/>
            <w:vAlign w:val="center"/>
          </w:tcPr>
          <w:p w:rsidR="006403AB" w:rsidRPr="006403AB" w:rsidRDefault="006403AB" w:rsidP="006403AB">
            <w:pPr>
              <w:spacing w:after="0" w:line="240" w:lineRule="auto"/>
              <w:rPr>
                <w:rFonts w:ascii="Arial" w:eastAsia="Times New Roman" w:hAnsi="Arial" w:cs="Arial"/>
                <w:color w:val="000000"/>
                <w:sz w:val="16"/>
                <w:szCs w:val="16"/>
                <w:lang w:eastAsia="de-DE"/>
              </w:rPr>
            </w:pPr>
            <w:r w:rsidRPr="006403AB">
              <w:rPr>
                <w:rFonts w:ascii="Arial" w:eastAsia="Times New Roman" w:hAnsi="Arial" w:cs="Arial"/>
                <w:color w:val="000000"/>
                <w:sz w:val="16"/>
                <w:szCs w:val="16"/>
                <w:lang w:eastAsia="de-DE"/>
              </w:rPr>
              <w:t>1/19 (5)</w:t>
            </w:r>
          </w:p>
        </w:tc>
        <w:tc>
          <w:tcPr>
            <w:tcW w:w="1984" w:type="dxa"/>
            <w:tcBorders>
              <w:top w:val="nil"/>
              <w:left w:val="nil"/>
              <w:bottom w:val="nil"/>
              <w:right w:val="nil"/>
            </w:tcBorders>
            <w:shd w:val="clear" w:color="auto" w:fill="auto"/>
            <w:vAlign w:val="center"/>
          </w:tcPr>
          <w:p w:rsidR="006403AB" w:rsidRPr="006403AB" w:rsidRDefault="006403AB" w:rsidP="006403AB">
            <w:pPr>
              <w:spacing w:after="0" w:line="240" w:lineRule="auto"/>
              <w:rPr>
                <w:rFonts w:ascii="Arial" w:eastAsia="Times New Roman" w:hAnsi="Arial" w:cs="Arial"/>
                <w:color w:val="000000"/>
                <w:sz w:val="16"/>
                <w:szCs w:val="16"/>
                <w:lang w:eastAsia="de-DE"/>
              </w:rPr>
            </w:pPr>
            <w:r w:rsidRPr="006403AB">
              <w:rPr>
                <w:rFonts w:ascii="Arial" w:eastAsia="Times New Roman" w:hAnsi="Arial" w:cs="Arial"/>
                <w:color w:val="000000"/>
                <w:sz w:val="16"/>
                <w:szCs w:val="16"/>
                <w:lang w:eastAsia="de-DE"/>
              </w:rPr>
              <w:t>94/1196 (8)</w:t>
            </w:r>
          </w:p>
        </w:tc>
      </w:tr>
      <w:tr w:rsidR="006403AB" w:rsidRPr="002F3C9A" w:rsidTr="000F6411">
        <w:trPr>
          <w:gridAfter w:val="2"/>
          <w:wAfter w:w="911" w:type="dxa"/>
          <w:trHeight w:val="390"/>
        </w:trPr>
        <w:tc>
          <w:tcPr>
            <w:tcW w:w="1961" w:type="dxa"/>
            <w:gridSpan w:val="2"/>
            <w:tcBorders>
              <w:top w:val="nil"/>
              <w:left w:val="nil"/>
              <w:right w:val="nil"/>
            </w:tcBorders>
            <w:shd w:val="clear" w:color="auto" w:fill="auto"/>
            <w:noWrap/>
            <w:vAlign w:val="bottom"/>
            <w:hideMark/>
          </w:tcPr>
          <w:p w:rsidR="006403AB" w:rsidRPr="002F3C9A" w:rsidRDefault="006403AB" w:rsidP="006403AB">
            <w:pPr>
              <w:spacing w:after="0" w:line="240" w:lineRule="auto"/>
              <w:rPr>
                <w:rFonts w:ascii="Arial" w:eastAsia="Times New Roman" w:hAnsi="Arial" w:cs="Arial"/>
                <w:i/>
                <w:color w:val="000000"/>
                <w:sz w:val="16"/>
                <w:szCs w:val="16"/>
                <w:lang w:eastAsia="de-DE"/>
              </w:rPr>
            </w:pPr>
            <w:r w:rsidRPr="002F3C9A">
              <w:rPr>
                <w:rFonts w:ascii="Arial" w:eastAsia="Times New Roman" w:hAnsi="Arial" w:cs="Arial"/>
                <w:i/>
                <w:color w:val="000000"/>
                <w:sz w:val="16"/>
                <w:szCs w:val="16"/>
                <w:lang w:eastAsia="de-DE"/>
              </w:rPr>
              <w:t>TET2</w:t>
            </w:r>
          </w:p>
        </w:tc>
        <w:tc>
          <w:tcPr>
            <w:tcW w:w="1867" w:type="dxa"/>
            <w:gridSpan w:val="4"/>
            <w:tcBorders>
              <w:top w:val="nil"/>
              <w:left w:val="nil"/>
              <w:right w:val="nil"/>
            </w:tcBorders>
            <w:shd w:val="clear" w:color="auto" w:fill="auto"/>
            <w:vAlign w:val="center"/>
            <w:hideMark/>
          </w:tcPr>
          <w:p w:rsidR="006403AB" w:rsidRPr="002F3C9A" w:rsidRDefault="006403AB" w:rsidP="006403AB">
            <w:pPr>
              <w:spacing w:after="0" w:line="240" w:lineRule="auto"/>
              <w:rPr>
                <w:rFonts w:ascii="Arial" w:eastAsia="Times New Roman" w:hAnsi="Arial" w:cs="Arial"/>
                <w:color w:val="000000"/>
                <w:sz w:val="16"/>
                <w:szCs w:val="16"/>
                <w:lang w:eastAsia="de-DE"/>
              </w:rPr>
            </w:pPr>
            <w:r w:rsidRPr="002F3C9A">
              <w:rPr>
                <w:rFonts w:ascii="Arial" w:eastAsia="Times New Roman" w:hAnsi="Arial" w:cs="Arial"/>
                <w:color w:val="000000"/>
                <w:sz w:val="16"/>
                <w:szCs w:val="16"/>
                <w:lang w:eastAsia="de-DE"/>
              </w:rPr>
              <w:t>59/324 (18)</w:t>
            </w:r>
          </w:p>
        </w:tc>
        <w:tc>
          <w:tcPr>
            <w:tcW w:w="2126" w:type="dxa"/>
            <w:gridSpan w:val="2"/>
            <w:tcBorders>
              <w:top w:val="nil"/>
              <w:left w:val="nil"/>
              <w:right w:val="nil"/>
            </w:tcBorders>
            <w:shd w:val="clear" w:color="auto" w:fill="auto"/>
            <w:vAlign w:val="center"/>
            <w:hideMark/>
          </w:tcPr>
          <w:p w:rsidR="006403AB" w:rsidRPr="002F3C9A" w:rsidRDefault="006403AB" w:rsidP="006403AB">
            <w:pPr>
              <w:spacing w:after="0" w:line="240" w:lineRule="auto"/>
              <w:rPr>
                <w:rFonts w:ascii="Arial" w:eastAsia="Times New Roman" w:hAnsi="Arial" w:cs="Arial"/>
                <w:color w:val="000000"/>
                <w:sz w:val="16"/>
                <w:szCs w:val="16"/>
                <w:lang w:eastAsia="de-DE"/>
              </w:rPr>
            </w:pPr>
            <w:r w:rsidRPr="00A87BE7">
              <w:rPr>
                <w:rFonts w:ascii="Arial" w:eastAsia="Times New Roman" w:hAnsi="Arial" w:cs="Arial"/>
                <w:color w:val="000000"/>
                <w:sz w:val="16"/>
                <w:szCs w:val="16"/>
                <w:lang w:eastAsia="de-DE"/>
              </w:rPr>
              <w:t>3/19 (16)</w:t>
            </w:r>
          </w:p>
        </w:tc>
        <w:tc>
          <w:tcPr>
            <w:tcW w:w="1984" w:type="dxa"/>
            <w:tcBorders>
              <w:top w:val="nil"/>
              <w:left w:val="nil"/>
              <w:right w:val="nil"/>
            </w:tcBorders>
            <w:shd w:val="clear" w:color="auto" w:fill="auto"/>
            <w:vAlign w:val="center"/>
            <w:hideMark/>
          </w:tcPr>
          <w:p w:rsidR="006403AB" w:rsidRPr="002F3C9A" w:rsidRDefault="006403AB" w:rsidP="006403AB">
            <w:pPr>
              <w:spacing w:after="0" w:line="240" w:lineRule="auto"/>
              <w:rPr>
                <w:rFonts w:ascii="Arial" w:eastAsia="Times New Roman" w:hAnsi="Arial" w:cs="Arial"/>
                <w:color w:val="000000"/>
                <w:sz w:val="16"/>
                <w:szCs w:val="16"/>
                <w:lang w:eastAsia="de-DE"/>
              </w:rPr>
            </w:pPr>
            <w:r w:rsidRPr="002F3C9A">
              <w:rPr>
                <w:rFonts w:ascii="Arial" w:eastAsia="Times New Roman" w:hAnsi="Arial" w:cs="Arial"/>
                <w:color w:val="000000"/>
                <w:sz w:val="16"/>
                <w:szCs w:val="16"/>
                <w:lang w:eastAsia="de-DE"/>
              </w:rPr>
              <w:t>231/1196 (19)</w:t>
            </w:r>
          </w:p>
        </w:tc>
      </w:tr>
      <w:tr w:rsidR="006403AB" w:rsidRPr="002F3C9A" w:rsidTr="000F6411">
        <w:trPr>
          <w:gridAfter w:val="2"/>
          <w:wAfter w:w="911" w:type="dxa"/>
          <w:trHeight w:val="390"/>
        </w:trPr>
        <w:tc>
          <w:tcPr>
            <w:tcW w:w="1961" w:type="dxa"/>
            <w:gridSpan w:val="2"/>
            <w:tcBorders>
              <w:top w:val="nil"/>
              <w:left w:val="nil"/>
              <w:bottom w:val="single" w:sz="4" w:space="0" w:color="auto"/>
              <w:right w:val="nil"/>
            </w:tcBorders>
            <w:shd w:val="clear" w:color="auto" w:fill="auto"/>
            <w:noWrap/>
            <w:vAlign w:val="bottom"/>
            <w:hideMark/>
          </w:tcPr>
          <w:p w:rsidR="006403AB" w:rsidRPr="002F3C9A" w:rsidRDefault="006403AB" w:rsidP="006403AB">
            <w:pPr>
              <w:spacing w:after="0" w:line="240" w:lineRule="auto"/>
              <w:rPr>
                <w:rFonts w:ascii="Arial" w:eastAsia="Times New Roman" w:hAnsi="Arial" w:cs="Arial"/>
                <w:i/>
                <w:color w:val="000000"/>
                <w:sz w:val="16"/>
                <w:szCs w:val="16"/>
                <w:lang w:eastAsia="de-DE"/>
              </w:rPr>
            </w:pPr>
            <w:r w:rsidRPr="002F3C9A">
              <w:rPr>
                <w:rFonts w:ascii="Arial" w:eastAsia="Times New Roman" w:hAnsi="Arial" w:cs="Arial"/>
                <w:i/>
                <w:color w:val="000000"/>
                <w:sz w:val="16"/>
                <w:szCs w:val="16"/>
                <w:lang w:eastAsia="de-DE"/>
              </w:rPr>
              <w:t>TP53</w:t>
            </w:r>
          </w:p>
        </w:tc>
        <w:tc>
          <w:tcPr>
            <w:tcW w:w="1867" w:type="dxa"/>
            <w:gridSpan w:val="4"/>
            <w:tcBorders>
              <w:top w:val="nil"/>
              <w:left w:val="nil"/>
              <w:bottom w:val="single" w:sz="4" w:space="0" w:color="auto"/>
              <w:right w:val="nil"/>
            </w:tcBorders>
            <w:shd w:val="clear" w:color="auto" w:fill="auto"/>
            <w:vAlign w:val="center"/>
            <w:hideMark/>
          </w:tcPr>
          <w:p w:rsidR="006403AB" w:rsidRPr="002F3C9A" w:rsidRDefault="006403AB" w:rsidP="006403AB">
            <w:pPr>
              <w:spacing w:after="0" w:line="240" w:lineRule="auto"/>
              <w:rPr>
                <w:rFonts w:ascii="Arial" w:eastAsia="Times New Roman" w:hAnsi="Arial" w:cs="Arial"/>
                <w:color w:val="000000"/>
                <w:sz w:val="16"/>
                <w:szCs w:val="16"/>
                <w:lang w:eastAsia="de-DE"/>
              </w:rPr>
            </w:pPr>
            <w:r w:rsidRPr="002F3C9A">
              <w:rPr>
                <w:rFonts w:ascii="Arial" w:eastAsia="Times New Roman" w:hAnsi="Arial" w:cs="Arial"/>
                <w:color w:val="000000"/>
                <w:sz w:val="16"/>
                <w:szCs w:val="16"/>
                <w:lang w:eastAsia="de-DE"/>
              </w:rPr>
              <w:t>3/324 (1)</w:t>
            </w:r>
          </w:p>
        </w:tc>
        <w:tc>
          <w:tcPr>
            <w:tcW w:w="2126" w:type="dxa"/>
            <w:gridSpan w:val="2"/>
            <w:tcBorders>
              <w:top w:val="nil"/>
              <w:left w:val="nil"/>
              <w:bottom w:val="single" w:sz="4" w:space="0" w:color="auto"/>
              <w:right w:val="nil"/>
            </w:tcBorders>
            <w:shd w:val="clear" w:color="auto" w:fill="auto"/>
            <w:vAlign w:val="center"/>
            <w:hideMark/>
          </w:tcPr>
          <w:p w:rsidR="006403AB" w:rsidRPr="002F3C9A" w:rsidRDefault="006403AB" w:rsidP="006403AB">
            <w:pPr>
              <w:spacing w:after="0" w:line="240" w:lineRule="auto"/>
              <w:rPr>
                <w:rFonts w:ascii="Arial" w:eastAsia="Times New Roman" w:hAnsi="Arial" w:cs="Arial"/>
                <w:color w:val="000000"/>
                <w:sz w:val="16"/>
                <w:szCs w:val="16"/>
                <w:lang w:eastAsia="de-DE"/>
              </w:rPr>
            </w:pPr>
            <w:r w:rsidRPr="006403AB">
              <w:rPr>
                <w:rFonts w:ascii="Arial" w:eastAsia="Times New Roman" w:hAnsi="Arial" w:cs="Arial"/>
                <w:color w:val="000000"/>
                <w:sz w:val="16"/>
                <w:szCs w:val="16"/>
                <w:lang w:eastAsia="de-DE"/>
              </w:rPr>
              <w:t>1/19 (5)</w:t>
            </w:r>
          </w:p>
        </w:tc>
        <w:tc>
          <w:tcPr>
            <w:tcW w:w="1984" w:type="dxa"/>
            <w:tcBorders>
              <w:top w:val="nil"/>
              <w:left w:val="nil"/>
              <w:bottom w:val="single" w:sz="4" w:space="0" w:color="auto"/>
              <w:right w:val="nil"/>
            </w:tcBorders>
            <w:shd w:val="clear" w:color="auto" w:fill="auto"/>
            <w:vAlign w:val="center"/>
            <w:hideMark/>
          </w:tcPr>
          <w:p w:rsidR="006403AB" w:rsidRPr="002F3C9A" w:rsidRDefault="006403AB" w:rsidP="006403AB">
            <w:pPr>
              <w:spacing w:after="0" w:line="240" w:lineRule="auto"/>
              <w:rPr>
                <w:rFonts w:ascii="Arial" w:eastAsia="Times New Roman" w:hAnsi="Arial" w:cs="Arial"/>
                <w:color w:val="000000"/>
                <w:sz w:val="16"/>
                <w:szCs w:val="16"/>
                <w:lang w:eastAsia="de-DE"/>
              </w:rPr>
            </w:pPr>
            <w:r w:rsidRPr="002F3C9A">
              <w:rPr>
                <w:rFonts w:ascii="Arial" w:eastAsia="Times New Roman" w:hAnsi="Arial" w:cs="Arial"/>
                <w:color w:val="000000"/>
                <w:sz w:val="16"/>
                <w:szCs w:val="16"/>
                <w:lang w:eastAsia="de-DE"/>
              </w:rPr>
              <w:t>104/1196 (9)</w:t>
            </w:r>
          </w:p>
        </w:tc>
      </w:tr>
    </w:tbl>
    <w:p w:rsidR="00E36C0E" w:rsidRDefault="00E36C0E">
      <w:pPr>
        <w:rPr>
          <w:rFonts w:ascii="Arial" w:hAnsi="Arial" w:cs="Arial"/>
        </w:rPr>
      </w:pPr>
    </w:p>
    <w:p w:rsidR="0061502E" w:rsidRDefault="0061502E">
      <w:pPr>
        <w:rPr>
          <w:rFonts w:ascii="Arial" w:hAnsi="Arial" w:cs="Arial"/>
        </w:rPr>
      </w:pPr>
    </w:p>
    <w:tbl>
      <w:tblPr>
        <w:tblW w:w="8289" w:type="dxa"/>
        <w:tblCellMar>
          <w:left w:w="70" w:type="dxa"/>
          <w:right w:w="70" w:type="dxa"/>
        </w:tblCellMar>
        <w:tblLook w:val="04A0" w:firstRow="1" w:lastRow="0" w:firstColumn="1" w:lastColumn="0" w:noHBand="0" w:noVBand="1"/>
      </w:tblPr>
      <w:tblGrid>
        <w:gridCol w:w="2552"/>
        <w:gridCol w:w="1276"/>
        <w:gridCol w:w="634"/>
        <w:gridCol w:w="1350"/>
        <w:gridCol w:w="634"/>
        <w:gridCol w:w="1351"/>
        <w:gridCol w:w="634"/>
      </w:tblGrid>
      <w:tr w:rsidR="002F3C9A" w:rsidRPr="002F3C9A" w:rsidTr="004C7F1C">
        <w:trPr>
          <w:trHeight w:val="315"/>
        </w:trPr>
        <w:tc>
          <w:tcPr>
            <w:tcW w:w="3828" w:type="dxa"/>
            <w:gridSpan w:val="2"/>
            <w:tcBorders>
              <w:top w:val="nil"/>
              <w:left w:val="nil"/>
              <w:bottom w:val="single" w:sz="4" w:space="0" w:color="auto"/>
              <w:right w:val="nil"/>
            </w:tcBorders>
            <w:shd w:val="clear" w:color="auto" w:fill="auto"/>
            <w:noWrap/>
            <w:vAlign w:val="bottom"/>
            <w:hideMark/>
          </w:tcPr>
          <w:p w:rsidR="002F3C9A" w:rsidRPr="002F3C9A" w:rsidRDefault="002F3C9A" w:rsidP="002F3C9A">
            <w:pPr>
              <w:spacing w:after="0" w:line="240" w:lineRule="auto"/>
              <w:rPr>
                <w:rFonts w:ascii="Arial" w:eastAsia="Times New Roman" w:hAnsi="Arial" w:cs="Arial"/>
                <w:b/>
                <w:bCs/>
                <w:color w:val="000000"/>
                <w:sz w:val="16"/>
                <w:szCs w:val="16"/>
                <w:lang w:eastAsia="de-DE"/>
              </w:rPr>
            </w:pPr>
            <w:r w:rsidRPr="002F3C9A">
              <w:rPr>
                <w:rFonts w:ascii="Arial" w:eastAsia="Times New Roman" w:hAnsi="Arial" w:cs="Arial"/>
                <w:b/>
                <w:bCs/>
                <w:color w:val="000000"/>
                <w:sz w:val="16"/>
                <w:szCs w:val="16"/>
                <w:lang w:eastAsia="de-DE"/>
              </w:rPr>
              <w:lastRenderedPageBreak/>
              <w:t>Table S3: Results of the multivariable analysis</w:t>
            </w:r>
          </w:p>
        </w:tc>
        <w:tc>
          <w:tcPr>
            <w:tcW w:w="492" w:type="dxa"/>
            <w:tcBorders>
              <w:top w:val="nil"/>
              <w:left w:val="nil"/>
              <w:bottom w:val="single" w:sz="4" w:space="0" w:color="auto"/>
              <w:right w:val="nil"/>
            </w:tcBorders>
            <w:shd w:val="clear" w:color="auto" w:fill="auto"/>
            <w:noWrap/>
            <w:vAlign w:val="bottom"/>
            <w:hideMark/>
          </w:tcPr>
          <w:p w:rsidR="002F3C9A" w:rsidRPr="002F3C9A" w:rsidRDefault="002F3C9A" w:rsidP="002F3C9A">
            <w:pPr>
              <w:spacing w:after="0" w:line="240" w:lineRule="auto"/>
              <w:rPr>
                <w:rFonts w:ascii="Arial" w:eastAsia="Times New Roman" w:hAnsi="Arial" w:cs="Arial"/>
                <w:color w:val="000000"/>
                <w:sz w:val="16"/>
                <w:szCs w:val="16"/>
                <w:lang w:eastAsia="de-DE"/>
              </w:rPr>
            </w:pPr>
            <w:r w:rsidRPr="002F3C9A">
              <w:rPr>
                <w:rFonts w:ascii="Arial" w:eastAsia="Times New Roman" w:hAnsi="Arial" w:cs="Arial"/>
                <w:color w:val="000000"/>
                <w:sz w:val="16"/>
                <w:szCs w:val="16"/>
                <w:lang w:eastAsia="de-DE"/>
              </w:rPr>
              <w:t> </w:t>
            </w:r>
          </w:p>
        </w:tc>
        <w:tc>
          <w:tcPr>
            <w:tcW w:w="1350" w:type="dxa"/>
            <w:tcBorders>
              <w:top w:val="nil"/>
              <w:left w:val="nil"/>
              <w:bottom w:val="single" w:sz="4" w:space="0" w:color="auto"/>
              <w:right w:val="nil"/>
            </w:tcBorders>
            <w:shd w:val="clear" w:color="auto" w:fill="auto"/>
            <w:noWrap/>
            <w:vAlign w:val="bottom"/>
            <w:hideMark/>
          </w:tcPr>
          <w:p w:rsidR="002F3C9A" w:rsidRPr="002F3C9A" w:rsidRDefault="002F3C9A" w:rsidP="002F3C9A">
            <w:pPr>
              <w:spacing w:after="0" w:line="240" w:lineRule="auto"/>
              <w:rPr>
                <w:rFonts w:ascii="Arial" w:eastAsia="Times New Roman" w:hAnsi="Arial" w:cs="Arial"/>
                <w:color w:val="000000"/>
                <w:sz w:val="16"/>
                <w:szCs w:val="16"/>
                <w:lang w:eastAsia="de-DE"/>
              </w:rPr>
            </w:pPr>
            <w:r w:rsidRPr="002F3C9A">
              <w:rPr>
                <w:rFonts w:ascii="Arial" w:eastAsia="Times New Roman" w:hAnsi="Arial" w:cs="Arial"/>
                <w:color w:val="000000"/>
                <w:sz w:val="16"/>
                <w:szCs w:val="16"/>
                <w:lang w:eastAsia="de-DE"/>
              </w:rPr>
              <w:t> </w:t>
            </w:r>
          </w:p>
        </w:tc>
        <w:tc>
          <w:tcPr>
            <w:tcW w:w="634" w:type="dxa"/>
            <w:tcBorders>
              <w:top w:val="nil"/>
              <w:left w:val="nil"/>
              <w:bottom w:val="single" w:sz="4" w:space="0" w:color="auto"/>
              <w:right w:val="nil"/>
            </w:tcBorders>
            <w:shd w:val="clear" w:color="auto" w:fill="auto"/>
            <w:noWrap/>
            <w:vAlign w:val="bottom"/>
            <w:hideMark/>
          </w:tcPr>
          <w:p w:rsidR="002F3C9A" w:rsidRPr="002F3C9A" w:rsidRDefault="002F3C9A" w:rsidP="002F3C9A">
            <w:pPr>
              <w:spacing w:after="0" w:line="240" w:lineRule="auto"/>
              <w:rPr>
                <w:rFonts w:ascii="Arial" w:eastAsia="Times New Roman" w:hAnsi="Arial" w:cs="Arial"/>
                <w:color w:val="000000"/>
                <w:sz w:val="16"/>
                <w:szCs w:val="16"/>
                <w:lang w:eastAsia="de-DE"/>
              </w:rPr>
            </w:pPr>
            <w:r w:rsidRPr="002F3C9A">
              <w:rPr>
                <w:rFonts w:ascii="Arial" w:eastAsia="Times New Roman" w:hAnsi="Arial" w:cs="Arial"/>
                <w:color w:val="000000"/>
                <w:sz w:val="16"/>
                <w:szCs w:val="16"/>
                <w:lang w:eastAsia="de-DE"/>
              </w:rPr>
              <w:t> </w:t>
            </w:r>
          </w:p>
        </w:tc>
        <w:tc>
          <w:tcPr>
            <w:tcW w:w="1351" w:type="dxa"/>
            <w:tcBorders>
              <w:top w:val="nil"/>
              <w:left w:val="nil"/>
              <w:bottom w:val="single" w:sz="4" w:space="0" w:color="auto"/>
              <w:right w:val="nil"/>
            </w:tcBorders>
            <w:shd w:val="clear" w:color="auto" w:fill="auto"/>
            <w:noWrap/>
            <w:vAlign w:val="bottom"/>
            <w:hideMark/>
          </w:tcPr>
          <w:p w:rsidR="002F3C9A" w:rsidRPr="002F3C9A" w:rsidRDefault="002F3C9A" w:rsidP="002F3C9A">
            <w:pPr>
              <w:spacing w:after="0" w:line="240" w:lineRule="auto"/>
              <w:rPr>
                <w:rFonts w:ascii="Arial" w:eastAsia="Times New Roman" w:hAnsi="Arial" w:cs="Arial"/>
                <w:color w:val="000000"/>
                <w:sz w:val="16"/>
                <w:szCs w:val="16"/>
                <w:lang w:eastAsia="de-DE"/>
              </w:rPr>
            </w:pPr>
            <w:r w:rsidRPr="002F3C9A">
              <w:rPr>
                <w:rFonts w:ascii="Arial" w:eastAsia="Times New Roman" w:hAnsi="Arial" w:cs="Arial"/>
                <w:color w:val="000000"/>
                <w:sz w:val="16"/>
                <w:szCs w:val="16"/>
                <w:lang w:eastAsia="de-DE"/>
              </w:rPr>
              <w:t> </w:t>
            </w:r>
          </w:p>
        </w:tc>
        <w:tc>
          <w:tcPr>
            <w:tcW w:w="634" w:type="dxa"/>
            <w:tcBorders>
              <w:top w:val="nil"/>
              <w:left w:val="nil"/>
              <w:bottom w:val="single" w:sz="4" w:space="0" w:color="auto"/>
              <w:right w:val="nil"/>
            </w:tcBorders>
            <w:shd w:val="clear" w:color="auto" w:fill="auto"/>
            <w:noWrap/>
            <w:vAlign w:val="bottom"/>
            <w:hideMark/>
          </w:tcPr>
          <w:p w:rsidR="002F3C9A" w:rsidRPr="002F3C9A" w:rsidRDefault="002F3C9A" w:rsidP="002F3C9A">
            <w:pPr>
              <w:spacing w:after="0" w:line="240" w:lineRule="auto"/>
              <w:rPr>
                <w:rFonts w:ascii="Arial" w:eastAsia="Times New Roman" w:hAnsi="Arial" w:cs="Arial"/>
                <w:color w:val="000000"/>
                <w:sz w:val="16"/>
                <w:szCs w:val="16"/>
                <w:lang w:eastAsia="de-DE"/>
              </w:rPr>
            </w:pPr>
            <w:r w:rsidRPr="002F3C9A">
              <w:rPr>
                <w:rFonts w:ascii="Arial" w:eastAsia="Times New Roman" w:hAnsi="Arial" w:cs="Arial"/>
                <w:color w:val="000000"/>
                <w:sz w:val="16"/>
                <w:szCs w:val="16"/>
                <w:lang w:eastAsia="de-DE"/>
              </w:rPr>
              <w:t> </w:t>
            </w:r>
          </w:p>
        </w:tc>
      </w:tr>
      <w:tr w:rsidR="002F3C9A" w:rsidRPr="002F3C9A" w:rsidTr="004C7F1C">
        <w:trPr>
          <w:trHeight w:val="330"/>
        </w:trPr>
        <w:tc>
          <w:tcPr>
            <w:tcW w:w="2552" w:type="dxa"/>
            <w:tcBorders>
              <w:top w:val="nil"/>
              <w:left w:val="nil"/>
              <w:bottom w:val="single" w:sz="8" w:space="0" w:color="auto"/>
              <w:right w:val="nil"/>
            </w:tcBorders>
            <w:shd w:val="clear" w:color="auto" w:fill="auto"/>
            <w:noWrap/>
            <w:vAlign w:val="bottom"/>
            <w:hideMark/>
          </w:tcPr>
          <w:p w:rsidR="002F3C9A" w:rsidRPr="002F3C9A" w:rsidRDefault="002F3C9A" w:rsidP="002F3C9A">
            <w:pPr>
              <w:spacing w:after="0" w:line="240" w:lineRule="auto"/>
              <w:rPr>
                <w:rFonts w:ascii="Arial" w:eastAsia="Times New Roman" w:hAnsi="Arial" w:cs="Arial"/>
                <w:b/>
                <w:bCs/>
                <w:color w:val="000000"/>
                <w:sz w:val="16"/>
                <w:szCs w:val="16"/>
                <w:lang w:eastAsia="de-DE"/>
              </w:rPr>
            </w:pPr>
            <w:r w:rsidRPr="002F3C9A">
              <w:rPr>
                <w:rFonts w:ascii="Arial" w:eastAsia="Times New Roman" w:hAnsi="Arial" w:cs="Arial"/>
                <w:b/>
                <w:bCs/>
                <w:color w:val="000000"/>
                <w:sz w:val="16"/>
                <w:szCs w:val="16"/>
                <w:lang w:eastAsia="de-DE"/>
              </w:rPr>
              <w:t xml:space="preserve">Parameter </w:t>
            </w:r>
          </w:p>
        </w:tc>
        <w:tc>
          <w:tcPr>
            <w:tcW w:w="1276" w:type="dxa"/>
            <w:tcBorders>
              <w:top w:val="nil"/>
              <w:left w:val="nil"/>
              <w:bottom w:val="single" w:sz="8" w:space="0" w:color="auto"/>
              <w:right w:val="nil"/>
            </w:tcBorders>
            <w:shd w:val="clear" w:color="auto" w:fill="auto"/>
            <w:noWrap/>
            <w:vAlign w:val="bottom"/>
            <w:hideMark/>
          </w:tcPr>
          <w:p w:rsidR="00225A45" w:rsidRDefault="002F3C9A" w:rsidP="00B72BA3">
            <w:pPr>
              <w:spacing w:after="0" w:line="240" w:lineRule="auto"/>
              <w:jc w:val="center"/>
              <w:rPr>
                <w:rFonts w:ascii="Arial" w:eastAsia="Times New Roman" w:hAnsi="Arial" w:cs="Arial"/>
                <w:b/>
                <w:bCs/>
                <w:color w:val="000000"/>
                <w:sz w:val="16"/>
                <w:szCs w:val="16"/>
                <w:lang w:eastAsia="de-DE"/>
              </w:rPr>
            </w:pPr>
            <w:r w:rsidRPr="002F3C9A">
              <w:rPr>
                <w:rFonts w:ascii="Arial" w:eastAsia="Times New Roman" w:hAnsi="Arial" w:cs="Arial"/>
                <w:b/>
                <w:bCs/>
                <w:color w:val="000000"/>
                <w:sz w:val="16"/>
                <w:szCs w:val="16"/>
                <w:lang w:eastAsia="de-DE"/>
              </w:rPr>
              <w:t xml:space="preserve">OS (HR, </w:t>
            </w:r>
          </w:p>
          <w:p w:rsidR="002F3C9A" w:rsidRPr="002F3C9A" w:rsidRDefault="002F3C9A" w:rsidP="00B72BA3">
            <w:pPr>
              <w:spacing w:after="0" w:line="240" w:lineRule="auto"/>
              <w:jc w:val="center"/>
              <w:rPr>
                <w:rFonts w:ascii="Arial" w:eastAsia="Times New Roman" w:hAnsi="Arial" w:cs="Arial"/>
                <w:b/>
                <w:bCs/>
                <w:color w:val="000000"/>
                <w:sz w:val="16"/>
                <w:szCs w:val="16"/>
                <w:lang w:eastAsia="de-DE"/>
              </w:rPr>
            </w:pPr>
            <w:r w:rsidRPr="002F3C9A">
              <w:rPr>
                <w:rFonts w:ascii="Arial" w:eastAsia="Times New Roman" w:hAnsi="Arial" w:cs="Arial"/>
                <w:b/>
                <w:bCs/>
                <w:color w:val="000000"/>
                <w:sz w:val="16"/>
                <w:szCs w:val="16"/>
                <w:lang w:eastAsia="de-DE"/>
              </w:rPr>
              <w:t>95%-CI)</w:t>
            </w:r>
          </w:p>
        </w:tc>
        <w:tc>
          <w:tcPr>
            <w:tcW w:w="492" w:type="dxa"/>
            <w:tcBorders>
              <w:top w:val="nil"/>
              <w:left w:val="nil"/>
              <w:bottom w:val="single" w:sz="8" w:space="0" w:color="auto"/>
              <w:right w:val="nil"/>
            </w:tcBorders>
            <w:shd w:val="clear" w:color="auto" w:fill="auto"/>
            <w:noWrap/>
            <w:vAlign w:val="bottom"/>
            <w:hideMark/>
          </w:tcPr>
          <w:p w:rsidR="002F3C9A" w:rsidRPr="002F3C9A" w:rsidRDefault="002F3C9A" w:rsidP="00B72BA3">
            <w:pPr>
              <w:spacing w:after="0" w:line="240" w:lineRule="auto"/>
              <w:jc w:val="center"/>
              <w:rPr>
                <w:rFonts w:ascii="Arial" w:eastAsia="Times New Roman" w:hAnsi="Arial" w:cs="Arial"/>
                <w:b/>
                <w:bCs/>
                <w:color w:val="000000"/>
                <w:sz w:val="16"/>
                <w:szCs w:val="16"/>
                <w:lang w:eastAsia="de-DE"/>
              </w:rPr>
            </w:pPr>
            <w:r w:rsidRPr="002F3C9A">
              <w:rPr>
                <w:rFonts w:ascii="Arial" w:eastAsia="Times New Roman" w:hAnsi="Arial" w:cs="Arial"/>
                <w:b/>
                <w:bCs/>
                <w:i/>
                <w:iCs/>
                <w:color w:val="000000"/>
                <w:sz w:val="16"/>
                <w:szCs w:val="16"/>
                <w:lang w:eastAsia="de-DE"/>
              </w:rPr>
              <w:t>P</w:t>
            </w:r>
            <w:r w:rsidRPr="002F3C9A">
              <w:rPr>
                <w:rFonts w:ascii="Arial" w:eastAsia="Times New Roman" w:hAnsi="Arial" w:cs="Arial"/>
                <w:b/>
                <w:bCs/>
                <w:color w:val="000000"/>
                <w:sz w:val="16"/>
                <w:szCs w:val="16"/>
                <w:lang w:eastAsia="de-DE"/>
              </w:rPr>
              <w:t>-value</w:t>
            </w:r>
          </w:p>
        </w:tc>
        <w:tc>
          <w:tcPr>
            <w:tcW w:w="1350" w:type="dxa"/>
            <w:tcBorders>
              <w:top w:val="nil"/>
              <w:left w:val="nil"/>
              <w:bottom w:val="single" w:sz="8" w:space="0" w:color="auto"/>
              <w:right w:val="nil"/>
            </w:tcBorders>
            <w:shd w:val="clear" w:color="auto" w:fill="auto"/>
            <w:noWrap/>
            <w:vAlign w:val="bottom"/>
            <w:hideMark/>
          </w:tcPr>
          <w:p w:rsidR="00225A45" w:rsidRDefault="002F3C9A" w:rsidP="00B72BA3">
            <w:pPr>
              <w:spacing w:after="0" w:line="240" w:lineRule="auto"/>
              <w:jc w:val="center"/>
              <w:rPr>
                <w:rFonts w:ascii="Arial" w:eastAsia="Times New Roman" w:hAnsi="Arial" w:cs="Arial"/>
                <w:b/>
                <w:bCs/>
                <w:color w:val="000000"/>
                <w:sz w:val="16"/>
                <w:szCs w:val="16"/>
                <w:lang w:eastAsia="de-DE"/>
              </w:rPr>
            </w:pPr>
            <w:r w:rsidRPr="002F3C9A">
              <w:rPr>
                <w:rFonts w:ascii="Arial" w:eastAsia="Times New Roman" w:hAnsi="Arial" w:cs="Arial"/>
                <w:b/>
                <w:bCs/>
                <w:color w:val="000000"/>
                <w:sz w:val="16"/>
                <w:szCs w:val="16"/>
                <w:lang w:eastAsia="de-DE"/>
              </w:rPr>
              <w:t xml:space="preserve">RFS (HR, </w:t>
            </w:r>
          </w:p>
          <w:p w:rsidR="002F3C9A" w:rsidRPr="002F3C9A" w:rsidRDefault="002F3C9A" w:rsidP="00B72BA3">
            <w:pPr>
              <w:spacing w:after="0" w:line="240" w:lineRule="auto"/>
              <w:jc w:val="center"/>
              <w:rPr>
                <w:rFonts w:ascii="Arial" w:eastAsia="Times New Roman" w:hAnsi="Arial" w:cs="Arial"/>
                <w:b/>
                <w:bCs/>
                <w:color w:val="000000"/>
                <w:sz w:val="16"/>
                <w:szCs w:val="16"/>
                <w:lang w:eastAsia="de-DE"/>
              </w:rPr>
            </w:pPr>
            <w:r w:rsidRPr="002F3C9A">
              <w:rPr>
                <w:rFonts w:ascii="Arial" w:eastAsia="Times New Roman" w:hAnsi="Arial" w:cs="Arial"/>
                <w:b/>
                <w:bCs/>
                <w:color w:val="000000"/>
                <w:sz w:val="16"/>
                <w:szCs w:val="16"/>
                <w:lang w:eastAsia="de-DE"/>
              </w:rPr>
              <w:t>95%-CI)</w:t>
            </w:r>
          </w:p>
        </w:tc>
        <w:tc>
          <w:tcPr>
            <w:tcW w:w="634" w:type="dxa"/>
            <w:tcBorders>
              <w:top w:val="nil"/>
              <w:left w:val="nil"/>
              <w:bottom w:val="single" w:sz="8" w:space="0" w:color="auto"/>
              <w:right w:val="nil"/>
            </w:tcBorders>
            <w:shd w:val="clear" w:color="auto" w:fill="auto"/>
            <w:noWrap/>
            <w:vAlign w:val="bottom"/>
            <w:hideMark/>
          </w:tcPr>
          <w:p w:rsidR="002F3C9A" w:rsidRPr="002F3C9A" w:rsidRDefault="002F3C9A" w:rsidP="00B72BA3">
            <w:pPr>
              <w:spacing w:after="0" w:line="240" w:lineRule="auto"/>
              <w:jc w:val="center"/>
              <w:rPr>
                <w:rFonts w:ascii="Arial" w:eastAsia="Times New Roman" w:hAnsi="Arial" w:cs="Arial"/>
                <w:b/>
                <w:bCs/>
                <w:color w:val="000000"/>
                <w:sz w:val="16"/>
                <w:szCs w:val="16"/>
                <w:lang w:eastAsia="de-DE"/>
              </w:rPr>
            </w:pPr>
            <w:r w:rsidRPr="002F3C9A">
              <w:rPr>
                <w:rFonts w:ascii="Arial" w:eastAsia="Times New Roman" w:hAnsi="Arial" w:cs="Arial"/>
                <w:b/>
                <w:bCs/>
                <w:i/>
                <w:iCs/>
                <w:color w:val="000000"/>
                <w:sz w:val="16"/>
                <w:szCs w:val="16"/>
                <w:lang w:eastAsia="de-DE"/>
              </w:rPr>
              <w:t>P</w:t>
            </w:r>
            <w:r w:rsidRPr="002F3C9A">
              <w:rPr>
                <w:rFonts w:ascii="Arial" w:eastAsia="Times New Roman" w:hAnsi="Arial" w:cs="Arial"/>
                <w:b/>
                <w:bCs/>
                <w:color w:val="000000"/>
                <w:sz w:val="16"/>
                <w:szCs w:val="16"/>
                <w:lang w:eastAsia="de-DE"/>
              </w:rPr>
              <w:t>-value</w:t>
            </w:r>
          </w:p>
        </w:tc>
        <w:tc>
          <w:tcPr>
            <w:tcW w:w="1351" w:type="dxa"/>
            <w:tcBorders>
              <w:top w:val="nil"/>
              <w:left w:val="nil"/>
              <w:bottom w:val="single" w:sz="8" w:space="0" w:color="auto"/>
              <w:right w:val="nil"/>
            </w:tcBorders>
            <w:shd w:val="clear" w:color="auto" w:fill="auto"/>
            <w:noWrap/>
            <w:vAlign w:val="bottom"/>
            <w:hideMark/>
          </w:tcPr>
          <w:p w:rsidR="00225A45" w:rsidRDefault="002F3C9A" w:rsidP="00B72BA3">
            <w:pPr>
              <w:spacing w:after="0" w:line="240" w:lineRule="auto"/>
              <w:jc w:val="center"/>
              <w:rPr>
                <w:rFonts w:ascii="Arial" w:eastAsia="Times New Roman" w:hAnsi="Arial" w:cs="Arial"/>
                <w:b/>
                <w:bCs/>
                <w:color w:val="000000"/>
                <w:sz w:val="16"/>
                <w:szCs w:val="16"/>
                <w:lang w:eastAsia="de-DE"/>
              </w:rPr>
            </w:pPr>
            <w:r w:rsidRPr="002F3C9A">
              <w:rPr>
                <w:rFonts w:ascii="Arial" w:eastAsia="Times New Roman" w:hAnsi="Arial" w:cs="Arial"/>
                <w:b/>
                <w:bCs/>
                <w:color w:val="000000"/>
                <w:sz w:val="16"/>
                <w:szCs w:val="16"/>
                <w:lang w:eastAsia="de-DE"/>
              </w:rPr>
              <w:t xml:space="preserve">CR1 (OR, </w:t>
            </w:r>
          </w:p>
          <w:p w:rsidR="002F3C9A" w:rsidRPr="002F3C9A" w:rsidRDefault="002F3C9A" w:rsidP="00B72BA3">
            <w:pPr>
              <w:spacing w:after="0" w:line="240" w:lineRule="auto"/>
              <w:jc w:val="center"/>
              <w:rPr>
                <w:rFonts w:ascii="Arial" w:eastAsia="Times New Roman" w:hAnsi="Arial" w:cs="Arial"/>
                <w:b/>
                <w:bCs/>
                <w:color w:val="000000"/>
                <w:sz w:val="16"/>
                <w:szCs w:val="16"/>
                <w:lang w:eastAsia="de-DE"/>
              </w:rPr>
            </w:pPr>
            <w:r w:rsidRPr="002F3C9A">
              <w:rPr>
                <w:rFonts w:ascii="Arial" w:eastAsia="Times New Roman" w:hAnsi="Arial" w:cs="Arial"/>
                <w:b/>
                <w:bCs/>
                <w:color w:val="000000"/>
                <w:sz w:val="16"/>
                <w:szCs w:val="16"/>
                <w:lang w:eastAsia="de-DE"/>
              </w:rPr>
              <w:t>95%-CI)</w:t>
            </w:r>
          </w:p>
        </w:tc>
        <w:tc>
          <w:tcPr>
            <w:tcW w:w="634" w:type="dxa"/>
            <w:tcBorders>
              <w:top w:val="nil"/>
              <w:left w:val="nil"/>
              <w:bottom w:val="single" w:sz="8" w:space="0" w:color="auto"/>
              <w:right w:val="nil"/>
            </w:tcBorders>
            <w:shd w:val="clear" w:color="auto" w:fill="auto"/>
            <w:noWrap/>
            <w:vAlign w:val="bottom"/>
            <w:hideMark/>
          </w:tcPr>
          <w:p w:rsidR="002F3C9A" w:rsidRPr="002F3C9A" w:rsidRDefault="002F3C9A" w:rsidP="00B72BA3">
            <w:pPr>
              <w:spacing w:after="0" w:line="240" w:lineRule="auto"/>
              <w:jc w:val="center"/>
              <w:rPr>
                <w:rFonts w:ascii="Arial" w:eastAsia="Times New Roman" w:hAnsi="Arial" w:cs="Arial"/>
                <w:b/>
                <w:bCs/>
                <w:color w:val="000000"/>
                <w:sz w:val="16"/>
                <w:szCs w:val="16"/>
                <w:lang w:eastAsia="de-DE"/>
              </w:rPr>
            </w:pPr>
            <w:r w:rsidRPr="002F3C9A">
              <w:rPr>
                <w:rFonts w:ascii="Arial" w:eastAsia="Times New Roman" w:hAnsi="Arial" w:cs="Arial"/>
                <w:b/>
                <w:bCs/>
                <w:i/>
                <w:iCs/>
                <w:color w:val="000000"/>
                <w:sz w:val="16"/>
                <w:szCs w:val="16"/>
                <w:lang w:eastAsia="de-DE"/>
              </w:rPr>
              <w:t>P</w:t>
            </w:r>
            <w:r w:rsidRPr="002F3C9A">
              <w:rPr>
                <w:rFonts w:ascii="Arial" w:eastAsia="Times New Roman" w:hAnsi="Arial" w:cs="Arial"/>
                <w:b/>
                <w:bCs/>
                <w:color w:val="000000"/>
                <w:sz w:val="16"/>
                <w:szCs w:val="16"/>
                <w:lang w:eastAsia="de-DE"/>
              </w:rPr>
              <w:t>-value</w:t>
            </w:r>
          </w:p>
        </w:tc>
      </w:tr>
      <w:tr w:rsidR="002F3C9A" w:rsidRPr="00D26A2B" w:rsidTr="004C7F1C">
        <w:trPr>
          <w:trHeight w:val="300"/>
        </w:trPr>
        <w:tc>
          <w:tcPr>
            <w:tcW w:w="2552" w:type="dxa"/>
            <w:tcBorders>
              <w:top w:val="nil"/>
              <w:left w:val="nil"/>
              <w:bottom w:val="nil"/>
              <w:right w:val="nil"/>
            </w:tcBorders>
            <w:shd w:val="clear" w:color="auto" w:fill="auto"/>
            <w:noWrap/>
            <w:vAlign w:val="center"/>
            <w:hideMark/>
          </w:tcPr>
          <w:p w:rsidR="002F3C9A" w:rsidRPr="002F3C9A" w:rsidRDefault="002F3C9A" w:rsidP="00D26A2B">
            <w:pPr>
              <w:spacing w:after="0" w:line="240" w:lineRule="auto"/>
              <w:rPr>
                <w:rFonts w:ascii="Arial" w:eastAsia="Times New Roman" w:hAnsi="Arial" w:cs="Arial"/>
                <w:color w:val="000000"/>
                <w:sz w:val="16"/>
                <w:szCs w:val="16"/>
                <w:lang w:eastAsia="de-DE"/>
              </w:rPr>
            </w:pPr>
            <w:r w:rsidRPr="002F3C9A">
              <w:rPr>
                <w:rFonts w:ascii="Arial" w:eastAsia="Times New Roman" w:hAnsi="Arial" w:cs="Arial"/>
                <w:color w:val="000000"/>
                <w:sz w:val="16"/>
                <w:szCs w:val="16"/>
                <w:lang w:eastAsia="de-DE"/>
              </w:rPr>
              <w:t>age (per 1 yr. increase)</w:t>
            </w:r>
          </w:p>
        </w:tc>
        <w:tc>
          <w:tcPr>
            <w:tcW w:w="1276" w:type="dxa"/>
            <w:tcBorders>
              <w:top w:val="nil"/>
              <w:left w:val="nil"/>
              <w:bottom w:val="nil"/>
              <w:right w:val="nil"/>
            </w:tcBorders>
            <w:shd w:val="clear" w:color="auto" w:fill="auto"/>
            <w:noWrap/>
            <w:vAlign w:val="bottom"/>
            <w:hideMark/>
          </w:tcPr>
          <w:p w:rsidR="00225A45" w:rsidRDefault="002F3C9A" w:rsidP="00225A45">
            <w:pPr>
              <w:spacing w:after="0" w:line="240" w:lineRule="auto"/>
              <w:jc w:val="center"/>
              <w:rPr>
                <w:rFonts w:ascii="Arial" w:eastAsia="Times New Roman" w:hAnsi="Arial" w:cs="Arial"/>
                <w:color w:val="000000"/>
                <w:sz w:val="16"/>
                <w:szCs w:val="16"/>
                <w:lang w:eastAsia="de-DE"/>
              </w:rPr>
            </w:pPr>
            <w:r w:rsidRPr="002F3C9A">
              <w:rPr>
                <w:rFonts w:ascii="Arial" w:eastAsia="Times New Roman" w:hAnsi="Arial" w:cs="Arial"/>
                <w:color w:val="000000"/>
                <w:sz w:val="16"/>
                <w:szCs w:val="16"/>
                <w:lang w:eastAsia="de-DE"/>
              </w:rPr>
              <w:t>1.033</w:t>
            </w:r>
          </w:p>
          <w:p w:rsidR="002F3C9A" w:rsidRPr="002F3C9A" w:rsidRDefault="002F3C9A" w:rsidP="00225A45">
            <w:pPr>
              <w:spacing w:after="0" w:line="240" w:lineRule="auto"/>
              <w:jc w:val="center"/>
              <w:rPr>
                <w:rFonts w:ascii="Arial" w:eastAsia="Times New Roman" w:hAnsi="Arial" w:cs="Arial"/>
                <w:color w:val="000000"/>
                <w:sz w:val="16"/>
                <w:szCs w:val="16"/>
                <w:lang w:eastAsia="de-DE"/>
              </w:rPr>
            </w:pPr>
            <w:r w:rsidRPr="002F3C9A">
              <w:rPr>
                <w:rFonts w:ascii="Arial" w:eastAsia="Times New Roman" w:hAnsi="Arial" w:cs="Arial"/>
                <w:color w:val="000000"/>
                <w:sz w:val="16"/>
                <w:szCs w:val="16"/>
                <w:lang w:eastAsia="de-DE"/>
              </w:rPr>
              <w:t>(1.027 to 1.038)</w:t>
            </w:r>
          </w:p>
        </w:tc>
        <w:tc>
          <w:tcPr>
            <w:tcW w:w="492" w:type="dxa"/>
            <w:tcBorders>
              <w:top w:val="nil"/>
              <w:left w:val="nil"/>
              <w:bottom w:val="nil"/>
              <w:right w:val="nil"/>
            </w:tcBorders>
            <w:shd w:val="clear" w:color="auto" w:fill="auto"/>
            <w:noWrap/>
            <w:vAlign w:val="center"/>
            <w:hideMark/>
          </w:tcPr>
          <w:p w:rsidR="002F3C9A" w:rsidRPr="00D26A2B" w:rsidRDefault="002F3C9A" w:rsidP="002F3C9A">
            <w:pPr>
              <w:spacing w:after="0" w:line="240" w:lineRule="auto"/>
              <w:jc w:val="right"/>
              <w:rPr>
                <w:rFonts w:ascii="Arial" w:eastAsia="Times New Roman" w:hAnsi="Arial" w:cs="Arial"/>
                <w:bCs/>
                <w:color w:val="000000"/>
                <w:sz w:val="16"/>
                <w:szCs w:val="16"/>
                <w:lang w:eastAsia="de-DE"/>
              </w:rPr>
            </w:pPr>
            <w:r w:rsidRPr="00D26A2B">
              <w:rPr>
                <w:rFonts w:ascii="Arial" w:eastAsia="Times New Roman" w:hAnsi="Arial" w:cs="Arial"/>
                <w:bCs/>
                <w:color w:val="000000"/>
                <w:sz w:val="16"/>
                <w:szCs w:val="16"/>
                <w:lang w:eastAsia="de-DE"/>
              </w:rPr>
              <w:t>&lt;0.001</w:t>
            </w:r>
          </w:p>
        </w:tc>
        <w:tc>
          <w:tcPr>
            <w:tcW w:w="1350" w:type="dxa"/>
            <w:tcBorders>
              <w:top w:val="nil"/>
              <w:left w:val="nil"/>
              <w:bottom w:val="nil"/>
              <w:right w:val="nil"/>
            </w:tcBorders>
            <w:shd w:val="clear" w:color="auto" w:fill="auto"/>
            <w:noWrap/>
            <w:vAlign w:val="bottom"/>
            <w:hideMark/>
          </w:tcPr>
          <w:p w:rsidR="00225A45" w:rsidRDefault="002F3C9A" w:rsidP="00225A45">
            <w:pPr>
              <w:spacing w:after="0" w:line="240" w:lineRule="auto"/>
              <w:jc w:val="center"/>
              <w:rPr>
                <w:rFonts w:ascii="Arial" w:eastAsia="Times New Roman" w:hAnsi="Arial" w:cs="Arial"/>
                <w:color w:val="000000"/>
                <w:sz w:val="16"/>
                <w:szCs w:val="16"/>
                <w:lang w:eastAsia="de-DE"/>
              </w:rPr>
            </w:pPr>
            <w:r w:rsidRPr="002F3C9A">
              <w:rPr>
                <w:rFonts w:ascii="Arial" w:eastAsia="Times New Roman" w:hAnsi="Arial" w:cs="Arial"/>
                <w:color w:val="000000"/>
                <w:sz w:val="16"/>
                <w:szCs w:val="16"/>
                <w:lang w:eastAsia="de-DE"/>
              </w:rPr>
              <w:t>1.023</w:t>
            </w:r>
          </w:p>
          <w:p w:rsidR="002F3C9A" w:rsidRPr="002F3C9A" w:rsidRDefault="002F3C9A" w:rsidP="00225A45">
            <w:pPr>
              <w:spacing w:after="0" w:line="240" w:lineRule="auto"/>
              <w:jc w:val="center"/>
              <w:rPr>
                <w:rFonts w:ascii="Arial" w:eastAsia="Times New Roman" w:hAnsi="Arial" w:cs="Arial"/>
                <w:color w:val="000000"/>
                <w:sz w:val="16"/>
                <w:szCs w:val="16"/>
                <w:lang w:eastAsia="de-DE"/>
              </w:rPr>
            </w:pPr>
            <w:r w:rsidRPr="002F3C9A">
              <w:rPr>
                <w:rFonts w:ascii="Arial" w:eastAsia="Times New Roman" w:hAnsi="Arial" w:cs="Arial"/>
                <w:color w:val="000000"/>
                <w:sz w:val="16"/>
                <w:szCs w:val="16"/>
                <w:lang w:eastAsia="de-DE"/>
              </w:rPr>
              <w:t>(1.017 to 1.030)</w:t>
            </w:r>
          </w:p>
        </w:tc>
        <w:tc>
          <w:tcPr>
            <w:tcW w:w="634" w:type="dxa"/>
            <w:tcBorders>
              <w:top w:val="nil"/>
              <w:left w:val="nil"/>
              <w:bottom w:val="nil"/>
              <w:right w:val="nil"/>
            </w:tcBorders>
            <w:shd w:val="clear" w:color="auto" w:fill="auto"/>
            <w:noWrap/>
            <w:vAlign w:val="center"/>
            <w:hideMark/>
          </w:tcPr>
          <w:p w:rsidR="002F3C9A" w:rsidRPr="00D26A2B" w:rsidRDefault="002F3C9A" w:rsidP="002F3C9A">
            <w:pPr>
              <w:spacing w:after="0" w:line="240" w:lineRule="auto"/>
              <w:jc w:val="right"/>
              <w:rPr>
                <w:rFonts w:ascii="Arial" w:eastAsia="Times New Roman" w:hAnsi="Arial" w:cs="Arial"/>
                <w:bCs/>
                <w:color w:val="000000"/>
                <w:sz w:val="16"/>
                <w:szCs w:val="16"/>
                <w:lang w:eastAsia="de-DE"/>
              </w:rPr>
            </w:pPr>
            <w:r w:rsidRPr="00D26A2B">
              <w:rPr>
                <w:rFonts w:ascii="Arial" w:eastAsia="Times New Roman" w:hAnsi="Arial" w:cs="Arial"/>
                <w:bCs/>
                <w:color w:val="000000"/>
                <w:sz w:val="16"/>
                <w:szCs w:val="16"/>
                <w:lang w:eastAsia="de-DE"/>
              </w:rPr>
              <w:t>&lt;0.001</w:t>
            </w:r>
          </w:p>
        </w:tc>
        <w:tc>
          <w:tcPr>
            <w:tcW w:w="1351" w:type="dxa"/>
            <w:tcBorders>
              <w:top w:val="nil"/>
              <w:left w:val="nil"/>
              <w:bottom w:val="nil"/>
              <w:right w:val="nil"/>
            </w:tcBorders>
            <w:shd w:val="clear" w:color="auto" w:fill="auto"/>
            <w:noWrap/>
            <w:vAlign w:val="bottom"/>
            <w:hideMark/>
          </w:tcPr>
          <w:p w:rsidR="00225A45" w:rsidRDefault="002F3C9A" w:rsidP="002F3C9A">
            <w:pPr>
              <w:spacing w:after="0" w:line="240" w:lineRule="auto"/>
              <w:jc w:val="right"/>
              <w:rPr>
                <w:rFonts w:ascii="Arial" w:eastAsia="Times New Roman" w:hAnsi="Arial" w:cs="Arial"/>
                <w:color w:val="000000"/>
                <w:sz w:val="16"/>
                <w:szCs w:val="16"/>
                <w:lang w:eastAsia="de-DE"/>
              </w:rPr>
            </w:pPr>
            <w:r w:rsidRPr="002F3C9A">
              <w:rPr>
                <w:rFonts w:ascii="Arial" w:eastAsia="Times New Roman" w:hAnsi="Arial" w:cs="Arial"/>
                <w:color w:val="000000"/>
                <w:sz w:val="16"/>
                <w:szCs w:val="16"/>
                <w:lang w:eastAsia="de-DE"/>
              </w:rPr>
              <w:t xml:space="preserve">0.945 </w:t>
            </w:r>
          </w:p>
          <w:p w:rsidR="002F3C9A" w:rsidRPr="002F3C9A" w:rsidRDefault="002F3C9A" w:rsidP="002F3C9A">
            <w:pPr>
              <w:spacing w:after="0" w:line="240" w:lineRule="auto"/>
              <w:jc w:val="right"/>
              <w:rPr>
                <w:rFonts w:ascii="Arial" w:eastAsia="Times New Roman" w:hAnsi="Arial" w:cs="Arial"/>
                <w:color w:val="000000"/>
                <w:sz w:val="16"/>
                <w:szCs w:val="16"/>
                <w:lang w:eastAsia="de-DE"/>
              </w:rPr>
            </w:pPr>
            <w:r w:rsidRPr="002F3C9A">
              <w:rPr>
                <w:rFonts w:ascii="Arial" w:eastAsia="Times New Roman" w:hAnsi="Arial" w:cs="Arial"/>
                <w:color w:val="000000"/>
                <w:sz w:val="16"/>
                <w:szCs w:val="16"/>
                <w:lang w:eastAsia="de-DE"/>
              </w:rPr>
              <w:t>(0.935 to 0.955)</w:t>
            </w:r>
          </w:p>
        </w:tc>
        <w:tc>
          <w:tcPr>
            <w:tcW w:w="634" w:type="dxa"/>
            <w:tcBorders>
              <w:top w:val="nil"/>
              <w:left w:val="nil"/>
              <w:bottom w:val="nil"/>
              <w:right w:val="nil"/>
            </w:tcBorders>
            <w:shd w:val="clear" w:color="auto" w:fill="auto"/>
            <w:noWrap/>
            <w:vAlign w:val="center"/>
            <w:hideMark/>
          </w:tcPr>
          <w:p w:rsidR="002F3C9A" w:rsidRPr="00D26A2B" w:rsidRDefault="002F3C9A" w:rsidP="002F3C9A">
            <w:pPr>
              <w:spacing w:after="0" w:line="240" w:lineRule="auto"/>
              <w:jc w:val="right"/>
              <w:rPr>
                <w:rFonts w:ascii="Arial" w:eastAsia="Times New Roman" w:hAnsi="Arial" w:cs="Arial"/>
                <w:bCs/>
                <w:color w:val="000000"/>
                <w:sz w:val="16"/>
                <w:szCs w:val="16"/>
                <w:lang w:eastAsia="de-DE"/>
              </w:rPr>
            </w:pPr>
            <w:r w:rsidRPr="00D26A2B">
              <w:rPr>
                <w:rFonts w:ascii="Arial" w:eastAsia="Times New Roman" w:hAnsi="Arial" w:cs="Arial"/>
                <w:bCs/>
                <w:color w:val="000000"/>
                <w:sz w:val="16"/>
                <w:szCs w:val="16"/>
                <w:lang w:eastAsia="de-DE"/>
              </w:rPr>
              <w:t>&lt;0.001</w:t>
            </w:r>
          </w:p>
        </w:tc>
      </w:tr>
      <w:tr w:rsidR="002F3C9A" w:rsidRPr="00D26A2B" w:rsidTr="004C7F1C">
        <w:trPr>
          <w:trHeight w:val="300"/>
        </w:trPr>
        <w:tc>
          <w:tcPr>
            <w:tcW w:w="2552" w:type="dxa"/>
            <w:tcBorders>
              <w:top w:val="nil"/>
              <w:left w:val="nil"/>
              <w:bottom w:val="nil"/>
              <w:right w:val="nil"/>
            </w:tcBorders>
            <w:shd w:val="clear" w:color="auto" w:fill="auto"/>
            <w:noWrap/>
            <w:vAlign w:val="center"/>
            <w:hideMark/>
          </w:tcPr>
          <w:p w:rsidR="002F3C9A" w:rsidRPr="002F3C9A" w:rsidRDefault="002F3C9A" w:rsidP="00D26A2B">
            <w:pPr>
              <w:spacing w:after="0" w:line="240" w:lineRule="auto"/>
              <w:rPr>
                <w:rFonts w:ascii="Arial" w:eastAsia="Times New Roman" w:hAnsi="Arial" w:cs="Arial"/>
                <w:color w:val="000000"/>
                <w:sz w:val="16"/>
                <w:szCs w:val="16"/>
                <w:lang w:eastAsia="de-DE"/>
              </w:rPr>
            </w:pPr>
            <w:r w:rsidRPr="002F3C9A">
              <w:rPr>
                <w:rFonts w:ascii="Arial" w:eastAsia="Times New Roman" w:hAnsi="Arial" w:cs="Arial"/>
                <w:color w:val="000000"/>
                <w:sz w:val="16"/>
                <w:szCs w:val="16"/>
                <w:lang w:eastAsia="de-DE"/>
              </w:rPr>
              <w:t>sAML</w:t>
            </w:r>
          </w:p>
        </w:tc>
        <w:tc>
          <w:tcPr>
            <w:tcW w:w="1276" w:type="dxa"/>
            <w:tcBorders>
              <w:top w:val="nil"/>
              <w:left w:val="nil"/>
              <w:bottom w:val="nil"/>
              <w:right w:val="nil"/>
            </w:tcBorders>
            <w:shd w:val="clear" w:color="auto" w:fill="auto"/>
            <w:noWrap/>
            <w:vAlign w:val="bottom"/>
            <w:hideMark/>
          </w:tcPr>
          <w:p w:rsidR="00225A45" w:rsidRDefault="002F3C9A" w:rsidP="00225A45">
            <w:pPr>
              <w:spacing w:after="0" w:line="240" w:lineRule="auto"/>
              <w:jc w:val="center"/>
              <w:rPr>
                <w:rFonts w:ascii="Arial" w:eastAsia="Times New Roman" w:hAnsi="Arial" w:cs="Arial"/>
                <w:color w:val="000000"/>
                <w:sz w:val="16"/>
                <w:szCs w:val="16"/>
                <w:lang w:eastAsia="de-DE"/>
              </w:rPr>
            </w:pPr>
            <w:r w:rsidRPr="002F3C9A">
              <w:rPr>
                <w:rFonts w:ascii="Arial" w:eastAsia="Times New Roman" w:hAnsi="Arial" w:cs="Arial"/>
                <w:color w:val="000000"/>
                <w:sz w:val="16"/>
                <w:szCs w:val="16"/>
                <w:lang w:eastAsia="de-DE"/>
              </w:rPr>
              <w:t>1.383</w:t>
            </w:r>
          </w:p>
          <w:p w:rsidR="002F3C9A" w:rsidRPr="002F3C9A" w:rsidRDefault="002F3C9A" w:rsidP="00225A45">
            <w:pPr>
              <w:spacing w:after="0" w:line="240" w:lineRule="auto"/>
              <w:jc w:val="center"/>
              <w:rPr>
                <w:rFonts w:ascii="Arial" w:eastAsia="Times New Roman" w:hAnsi="Arial" w:cs="Arial"/>
                <w:color w:val="000000"/>
                <w:sz w:val="16"/>
                <w:szCs w:val="16"/>
                <w:lang w:eastAsia="de-DE"/>
              </w:rPr>
            </w:pPr>
            <w:r w:rsidRPr="002F3C9A">
              <w:rPr>
                <w:rFonts w:ascii="Arial" w:eastAsia="Times New Roman" w:hAnsi="Arial" w:cs="Arial"/>
                <w:color w:val="000000"/>
                <w:sz w:val="16"/>
                <w:szCs w:val="16"/>
                <w:lang w:eastAsia="de-DE"/>
              </w:rPr>
              <w:t>(1.135 to 1.686)</w:t>
            </w:r>
          </w:p>
        </w:tc>
        <w:tc>
          <w:tcPr>
            <w:tcW w:w="492" w:type="dxa"/>
            <w:tcBorders>
              <w:top w:val="nil"/>
              <w:left w:val="nil"/>
              <w:bottom w:val="nil"/>
              <w:right w:val="nil"/>
            </w:tcBorders>
            <w:shd w:val="clear" w:color="auto" w:fill="auto"/>
            <w:noWrap/>
            <w:vAlign w:val="center"/>
            <w:hideMark/>
          </w:tcPr>
          <w:p w:rsidR="002F3C9A" w:rsidRPr="00D26A2B" w:rsidRDefault="002F3C9A" w:rsidP="002F3C9A">
            <w:pPr>
              <w:spacing w:after="0" w:line="240" w:lineRule="auto"/>
              <w:jc w:val="right"/>
              <w:rPr>
                <w:rFonts w:ascii="Arial" w:eastAsia="Times New Roman" w:hAnsi="Arial" w:cs="Arial"/>
                <w:bCs/>
                <w:color w:val="000000"/>
                <w:sz w:val="16"/>
                <w:szCs w:val="16"/>
                <w:lang w:eastAsia="de-DE"/>
              </w:rPr>
            </w:pPr>
            <w:r w:rsidRPr="00D26A2B">
              <w:rPr>
                <w:rFonts w:ascii="Arial" w:eastAsia="Times New Roman" w:hAnsi="Arial" w:cs="Arial"/>
                <w:bCs/>
                <w:color w:val="000000"/>
                <w:sz w:val="16"/>
                <w:szCs w:val="16"/>
                <w:lang w:eastAsia="de-DE"/>
              </w:rPr>
              <w:t>0.001</w:t>
            </w:r>
          </w:p>
        </w:tc>
        <w:tc>
          <w:tcPr>
            <w:tcW w:w="1350" w:type="dxa"/>
            <w:tcBorders>
              <w:top w:val="nil"/>
              <w:left w:val="nil"/>
              <w:bottom w:val="nil"/>
              <w:right w:val="nil"/>
            </w:tcBorders>
            <w:shd w:val="clear" w:color="auto" w:fill="auto"/>
            <w:noWrap/>
            <w:vAlign w:val="bottom"/>
            <w:hideMark/>
          </w:tcPr>
          <w:p w:rsidR="00225A45" w:rsidRDefault="002F3C9A" w:rsidP="00225A45">
            <w:pPr>
              <w:spacing w:after="0" w:line="240" w:lineRule="auto"/>
              <w:jc w:val="center"/>
              <w:rPr>
                <w:rFonts w:ascii="Arial" w:eastAsia="Times New Roman" w:hAnsi="Arial" w:cs="Arial"/>
                <w:color w:val="000000"/>
                <w:sz w:val="16"/>
                <w:szCs w:val="16"/>
                <w:lang w:eastAsia="de-DE"/>
              </w:rPr>
            </w:pPr>
            <w:r w:rsidRPr="002F3C9A">
              <w:rPr>
                <w:rFonts w:ascii="Arial" w:eastAsia="Times New Roman" w:hAnsi="Arial" w:cs="Arial"/>
                <w:color w:val="000000"/>
                <w:sz w:val="16"/>
                <w:szCs w:val="16"/>
                <w:lang w:eastAsia="de-DE"/>
              </w:rPr>
              <w:t>1.184</w:t>
            </w:r>
          </w:p>
          <w:p w:rsidR="002F3C9A" w:rsidRPr="002F3C9A" w:rsidRDefault="002F3C9A" w:rsidP="00225A45">
            <w:pPr>
              <w:spacing w:after="0" w:line="240" w:lineRule="auto"/>
              <w:jc w:val="center"/>
              <w:rPr>
                <w:rFonts w:ascii="Arial" w:eastAsia="Times New Roman" w:hAnsi="Arial" w:cs="Arial"/>
                <w:color w:val="000000"/>
                <w:sz w:val="16"/>
                <w:szCs w:val="16"/>
                <w:lang w:eastAsia="de-DE"/>
              </w:rPr>
            </w:pPr>
            <w:r w:rsidRPr="002F3C9A">
              <w:rPr>
                <w:rFonts w:ascii="Arial" w:eastAsia="Times New Roman" w:hAnsi="Arial" w:cs="Arial"/>
                <w:color w:val="000000"/>
                <w:sz w:val="16"/>
                <w:szCs w:val="16"/>
                <w:lang w:eastAsia="de-DE"/>
              </w:rPr>
              <w:t>(0.894 to 1.568)</w:t>
            </w:r>
          </w:p>
        </w:tc>
        <w:tc>
          <w:tcPr>
            <w:tcW w:w="634" w:type="dxa"/>
            <w:tcBorders>
              <w:top w:val="nil"/>
              <w:left w:val="nil"/>
              <w:bottom w:val="nil"/>
              <w:right w:val="nil"/>
            </w:tcBorders>
            <w:shd w:val="clear" w:color="auto" w:fill="auto"/>
            <w:noWrap/>
            <w:vAlign w:val="bottom"/>
            <w:hideMark/>
          </w:tcPr>
          <w:p w:rsidR="002F3C9A" w:rsidRPr="00D26A2B" w:rsidRDefault="002F3C9A" w:rsidP="002F3C9A">
            <w:pPr>
              <w:spacing w:after="0" w:line="240" w:lineRule="auto"/>
              <w:jc w:val="right"/>
              <w:rPr>
                <w:rFonts w:ascii="Arial" w:eastAsia="Times New Roman" w:hAnsi="Arial" w:cs="Arial"/>
                <w:color w:val="000000"/>
                <w:sz w:val="16"/>
                <w:szCs w:val="16"/>
                <w:lang w:eastAsia="de-DE"/>
              </w:rPr>
            </w:pPr>
            <w:r w:rsidRPr="00D26A2B">
              <w:rPr>
                <w:rFonts w:ascii="Arial" w:eastAsia="Times New Roman" w:hAnsi="Arial" w:cs="Arial"/>
                <w:color w:val="000000"/>
                <w:sz w:val="16"/>
                <w:szCs w:val="16"/>
                <w:lang w:eastAsia="de-DE"/>
              </w:rPr>
              <w:t>0.237</w:t>
            </w:r>
          </w:p>
        </w:tc>
        <w:tc>
          <w:tcPr>
            <w:tcW w:w="1351" w:type="dxa"/>
            <w:tcBorders>
              <w:top w:val="nil"/>
              <w:left w:val="nil"/>
              <w:bottom w:val="nil"/>
              <w:right w:val="nil"/>
            </w:tcBorders>
            <w:shd w:val="clear" w:color="auto" w:fill="auto"/>
            <w:noWrap/>
            <w:vAlign w:val="bottom"/>
            <w:hideMark/>
          </w:tcPr>
          <w:p w:rsidR="00225A45" w:rsidRDefault="002F3C9A" w:rsidP="002F3C9A">
            <w:pPr>
              <w:spacing w:after="0" w:line="240" w:lineRule="auto"/>
              <w:jc w:val="right"/>
              <w:rPr>
                <w:rFonts w:ascii="Arial" w:eastAsia="Times New Roman" w:hAnsi="Arial" w:cs="Arial"/>
                <w:color w:val="000000"/>
                <w:sz w:val="16"/>
                <w:szCs w:val="16"/>
                <w:lang w:eastAsia="de-DE"/>
              </w:rPr>
            </w:pPr>
            <w:r w:rsidRPr="002F3C9A">
              <w:rPr>
                <w:rFonts w:ascii="Arial" w:eastAsia="Times New Roman" w:hAnsi="Arial" w:cs="Arial"/>
                <w:color w:val="000000"/>
                <w:sz w:val="16"/>
                <w:szCs w:val="16"/>
                <w:lang w:eastAsia="de-DE"/>
              </w:rPr>
              <w:t xml:space="preserve">0.581 </w:t>
            </w:r>
          </w:p>
          <w:p w:rsidR="002F3C9A" w:rsidRPr="002F3C9A" w:rsidRDefault="002F3C9A" w:rsidP="002F3C9A">
            <w:pPr>
              <w:spacing w:after="0" w:line="240" w:lineRule="auto"/>
              <w:jc w:val="right"/>
              <w:rPr>
                <w:rFonts w:ascii="Arial" w:eastAsia="Times New Roman" w:hAnsi="Arial" w:cs="Arial"/>
                <w:color w:val="000000"/>
                <w:sz w:val="16"/>
                <w:szCs w:val="16"/>
                <w:lang w:eastAsia="de-DE"/>
              </w:rPr>
            </w:pPr>
            <w:r w:rsidRPr="002F3C9A">
              <w:rPr>
                <w:rFonts w:ascii="Arial" w:eastAsia="Times New Roman" w:hAnsi="Arial" w:cs="Arial"/>
                <w:color w:val="000000"/>
                <w:sz w:val="16"/>
                <w:szCs w:val="16"/>
                <w:lang w:eastAsia="de-DE"/>
              </w:rPr>
              <w:t>(0.395 to 0.854)</w:t>
            </w:r>
          </w:p>
        </w:tc>
        <w:tc>
          <w:tcPr>
            <w:tcW w:w="634" w:type="dxa"/>
            <w:tcBorders>
              <w:top w:val="nil"/>
              <w:left w:val="nil"/>
              <w:bottom w:val="nil"/>
              <w:right w:val="nil"/>
            </w:tcBorders>
            <w:shd w:val="clear" w:color="auto" w:fill="auto"/>
            <w:noWrap/>
            <w:vAlign w:val="bottom"/>
            <w:hideMark/>
          </w:tcPr>
          <w:p w:rsidR="002F3C9A" w:rsidRPr="00D26A2B" w:rsidRDefault="002F3C9A" w:rsidP="002F3C9A">
            <w:pPr>
              <w:spacing w:after="0" w:line="240" w:lineRule="auto"/>
              <w:jc w:val="right"/>
              <w:rPr>
                <w:rFonts w:ascii="Arial" w:eastAsia="Times New Roman" w:hAnsi="Arial" w:cs="Arial"/>
                <w:bCs/>
                <w:color w:val="000000"/>
                <w:sz w:val="16"/>
                <w:szCs w:val="16"/>
                <w:lang w:eastAsia="de-DE"/>
              </w:rPr>
            </w:pPr>
            <w:r w:rsidRPr="00D26A2B">
              <w:rPr>
                <w:rFonts w:ascii="Arial" w:eastAsia="Times New Roman" w:hAnsi="Arial" w:cs="Arial"/>
                <w:bCs/>
                <w:color w:val="000000"/>
                <w:sz w:val="16"/>
                <w:szCs w:val="16"/>
                <w:lang w:eastAsia="de-DE"/>
              </w:rPr>
              <w:t>0.006</w:t>
            </w:r>
          </w:p>
        </w:tc>
      </w:tr>
      <w:tr w:rsidR="002F3C9A" w:rsidRPr="00D26A2B" w:rsidTr="004C7F1C">
        <w:trPr>
          <w:trHeight w:val="300"/>
        </w:trPr>
        <w:tc>
          <w:tcPr>
            <w:tcW w:w="2552" w:type="dxa"/>
            <w:tcBorders>
              <w:top w:val="nil"/>
              <w:left w:val="nil"/>
              <w:bottom w:val="nil"/>
              <w:right w:val="nil"/>
            </w:tcBorders>
            <w:shd w:val="clear" w:color="auto" w:fill="auto"/>
            <w:noWrap/>
            <w:vAlign w:val="center"/>
            <w:hideMark/>
          </w:tcPr>
          <w:p w:rsidR="002F3C9A" w:rsidRPr="002F3C9A" w:rsidRDefault="002F3C9A" w:rsidP="00D26A2B">
            <w:pPr>
              <w:spacing w:after="0" w:line="240" w:lineRule="auto"/>
              <w:rPr>
                <w:rFonts w:ascii="Arial" w:eastAsia="Times New Roman" w:hAnsi="Arial" w:cs="Arial"/>
                <w:color w:val="000000"/>
                <w:sz w:val="16"/>
                <w:szCs w:val="16"/>
                <w:lang w:eastAsia="de-DE"/>
              </w:rPr>
            </w:pPr>
            <w:r w:rsidRPr="002F3C9A">
              <w:rPr>
                <w:rFonts w:ascii="Arial" w:eastAsia="Times New Roman" w:hAnsi="Arial" w:cs="Arial"/>
                <w:color w:val="000000"/>
                <w:sz w:val="16"/>
                <w:szCs w:val="16"/>
                <w:lang w:eastAsia="de-DE"/>
              </w:rPr>
              <w:t>tAML</w:t>
            </w:r>
          </w:p>
        </w:tc>
        <w:tc>
          <w:tcPr>
            <w:tcW w:w="1276" w:type="dxa"/>
            <w:tcBorders>
              <w:top w:val="nil"/>
              <w:left w:val="nil"/>
              <w:bottom w:val="nil"/>
              <w:right w:val="nil"/>
            </w:tcBorders>
            <w:shd w:val="clear" w:color="auto" w:fill="auto"/>
            <w:noWrap/>
            <w:vAlign w:val="bottom"/>
            <w:hideMark/>
          </w:tcPr>
          <w:p w:rsidR="00225A45" w:rsidRDefault="002F3C9A" w:rsidP="00225A45">
            <w:pPr>
              <w:spacing w:after="0" w:line="240" w:lineRule="auto"/>
              <w:jc w:val="center"/>
              <w:rPr>
                <w:rFonts w:ascii="Arial" w:eastAsia="Times New Roman" w:hAnsi="Arial" w:cs="Arial"/>
                <w:color w:val="000000"/>
                <w:sz w:val="16"/>
                <w:szCs w:val="16"/>
                <w:lang w:eastAsia="de-DE"/>
              </w:rPr>
            </w:pPr>
            <w:r w:rsidRPr="002F3C9A">
              <w:rPr>
                <w:rFonts w:ascii="Arial" w:eastAsia="Times New Roman" w:hAnsi="Arial" w:cs="Arial"/>
                <w:color w:val="000000"/>
                <w:sz w:val="16"/>
                <w:szCs w:val="16"/>
                <w:lang w:eastAsia="de-DE"/>
              </w:rPr>
              <w:t>1.184</w:t>
            </w:r>
          </w:p>
          <w:p w:rsidR="002F3C9A" w:rsidRPr="002F3C9A" w:rsidRDefault="002F3C9A" w:rsidP="00225A45">
            <w:pPr>
              <w:spacing w:after="0" w:line="240" w:lineRule="auto"/>
              <w:jc w:val="center"/>
              <w:rPr>
                <w:rFonts w:ascii="Arial" w:eastAsia="Times New Roman" w:hAnsi="Arial" w:cs="Arial"/>
                <w:color w:val="000000"/>
                <w:sz w:val="16"/>
                <w:szCs w:val="16"/>
                <w:lang w:eastAsia="de-DE"/>
              </w:rPr>
            </w:pPr>
            <w:r w:rsidRPr="002F3C9A">
              <w:rPr>
                <w:rFonts w:ascii="Arial" w:eastAsia="Times New Roman" w:hAnsi="Arial" w:cs="Arial"/>
                <w:color w:val="000000"/>
                <w:sz w:val="16"/>
                <w:szCs w:val="16"/>
                <w:lang w:eastAsia="de-DE"/>
              </w:rPr>
              <w:t>(0.832 to 1.685)</w:t>
            </w:r>
          </w:p>
        </w:tc>
        <w:tc>
          <w:tcPr>
            <w:tcW w:w="492" w:type="dxa"/>
            <w:tcBorders>
              <w:top w:val="nil"/>
              <w:left w:val="nil"/>
              <w:bottom w:val="nil"/>
              <w:right w:val="nil"/>
            </w:tcBorders>
            <w:shd w:val="clear" w:color="auto" w:fill="auto"/>
            <w:noWrap/>
            <w:vAlign w:val="center"/>
            <w:hideMark/>
          </w:tcPr>
          <w:p w:rsidR="002F3C9A" w:rsidRPr="00D26A2B" w:rsidRDefault="002F3C9A" w:rsidP="002F3C9A">
            <w:pPr>
              <w:spacing w:after="0" w:line="240" w:lineRule="auto"/>
              <w:jc w:val="right"/>
              <w:rPr>
                <w:rFonts w:ascii="Arial" w:eastAsia="Times New Roman" w:hAnsi="Arial" w:cs="Arial"/>
                <w:bCs/>
                <w:color w:val="000000"/>
                <w:sz w:val="16"/>
                <w:szCs w:val="16"/>
                <w:lang w:eastAsia="de-DE"/>
              </w:rPr>
            </w:pPr>
            <w:r w:rsidRPr="00D26A2B">
              <w:rPr>
                <w:rFonts w:ascii="Arial" w:eastAsia="Times New Roman" w:hAnsi="Arial" w:cs="Arial"/>
                <w:bCs/>
                <w:color w:val="000000"/>
                <w:sz w:val="16"/>
                <w:szCs w:val="16"/>
                <w:lang w:eastAsia="de-DE"/>
              </w:rPr>
              <w:t>0.348</w:t>
            </w:r>
          </w:p>
        </w:tc>
        <w:tc>
          <w:tcPr>
            <w:tcW w:w="1350" w:type="dxa"/>
            <w:tcBorders>
              <w:top w:val="nil"/>
              <w:left w:val="nil"/>
              <w:bottom w:val="nil"/>
              <w:right w:val="nil"/>
            </w:tcBorders>
            <w:shd w:val="clear" w:color="auto" w:fill="auto"/>
            <w:noWrap/>
            <w:vAlign w:val="bottom"/>
            <w:hideMark/>
          </w:tcPr>
          <w:p w:rsidR="00225A45" w:rsidRDefault="002F3C9A" w:rsidP="00225A45">
            <w:pPr>
              <w:spacing w:after="0" w:line="240" w:lineRule="auto"/>
              <w:jc w:val="center"/>
              <w:rPr>
                <w:rFonts w:ascii="Arial" w:eastAsia="Times New Roman" w:hAnsi="Arial" w:cs="Arial"/>
                <w:color w:val="000000"/>
                <w:sz w:val="16"/>
                <w:szCs w:val="16"/>
                <w:lang w:eastAsia="de-DE"/>
              </w:rPr>
            </w:pPr>
            <w:r w:rsidRPr="002F3C9A">
              <w:rPr>
                <w:rFonts w:ascii="Arial" w:eastAsia="Times New Roman" w:hAnsi="Arial" w:cs="Arial"/>
                <w:color w:val="000000"/>
                <w:sz w:val="16"/>
                <w:szCs w:val="16"/>
                <w:lang w:eastAsia="de-DE"/>
              </w:rPr>
              <w:t>0.84</w:t>
            </w:r>
          </w:p>
          <w:p w:rsidR="002F3C9A" w:rsidRPr="002F3C9A" w:rsidRDefault="002F3C9A" w:rsidP="00225A45">
            <w:pPr>
              <w:spacing w:after="0" w:line="240" w:lineRule="auto"/>
              <w:jc w:val="center"/>
              <w:rPr>
                <w:rFonts w:ascii="Arial" w:eastAsia="Times New Roman" w:hAnsi="Arial" w:cs="Arial"/>
                <w:color w:val="000000"/>
                <w:sz w:val="16"/>
                <w:szCs w:val="16"/>
                <w:lang w:eastAsia="de-DE"/>
              </w:rPr>
            </w:pPr>
            <w:r w:rsidRPr="002F3C9A">
              <w:rPr>
                <w:rFonts w:ascii="Arial" w:eastAsia="Times New Roman" w:hAnsi="Arial" w:cs="Arial"/>
                <w:color w:val="000000"/>
                <w:sz w:val="16"/>
                <w:szCs w:val="16"/>
                <w:lang w:eastAsia="de-DE"/>
              </w:rPr>
              <w:t>(0.491 to 1.436)</w:t>
            </w:r>
          </w:p>
        </w:tc>
        <w:tc>
          <w:tcPr>
            <w:tcW w:w="634" w:type="dxa"/>
            <w:tcBorders>
              <w:top w:val="nil"/>
              <w:left w:val="nil"/>
              <w:bottom w:val="nil"/>
              <w:right w:val="nil"/>
            </w:tcBorders>
            <w:shd w:val="clear" w:color="auto" w:fill="auto"/>
            <w:noWrap/>
            <w:vAlign w:val="bottom"/>
            <w:hideMark/>
          </w:tcPr>
          <w:p w:rsidR="002F3C9A" w:rsidRPr="00D26A2B" w:rsidRDefault="002F3C9A" w:rsidP="002F3C9A">
            <w:pPr>
              <w:spacing w:after="0" w:line="240" w:lineRule="auto"/>
              <w:jc w:val="right"/>
              <w:rPr>
                <w:rFonts w:ascii="Arial" w:eastAsia="Times New Roman" w:hAnsi="Arial" w:cs="Arial"/>
                <w:color w:val="000000"/>
                <w:sz w:val="16"/>
                <w:szCs w:val="16"/>
                <w:lang w:eastAsia="de-DE"/>
              </w:rPr>
            </w:pPr>
            <w:r w:rsidRPr="00D26A2B">
              <w:rPr>
                <w:rFonts w:ascii="Arial" w:eastAsia="Times New Roman" w:hAnsi="Arial" w:cs="Arial"/>
                <w:color w:val="000000"/>
                <w:sz w:val="16"/>
                <w:szCs w:val="16"/>
                <w:lang w:eastAsia="de-DE"/>
              </w:rPr>
              <w:t>0.525</w:t>
            </w:r>
          </w:p>
        </w:tc>
        <w:tc>
          <w:tcPr>
            <w:tcW w:w="1351" w:type="dxa"/>
            <w:tcBorders>
              <w:top w:val="nil"/>
              <w:left w:val="nil"/>
              <w:bottom w:val="nil"/>
              <w:right w:val="nil"/>
            </w:tcBorders>
            <w:shd w:val="clear" w:color="auto" w:fill="auto"/>
            <w:noWrap/>
            <w:vAlign w:val="bottom"/>
            <w:hideMark/>
          </w:tcPr>
          <w:p w:rsidR="00225A45" w:rsidRDefault="002F3C9A" w:rsidP="002F3C9A">
            <w:pPr>
              <w:spacing w:after="0" w:line="240" w:lineRule="auto"/>
              <w:jc w:val="right"/>
              <w:rPr>
                <w:rFonts w:ascii="Arial" w:eastAsia="Times New Roman" w:hAnsi="Arial" w:cs="Arial"/>
                <w:color w:val="000000"/>
                <w:sz w:val="16"/>
                <w:szCs w:val="16"/>
                <w:lang w:eastAsia="de-DE"/>
              </w:rPr>
            </w:pPr>
            <w:r w:rsidRPr="002F3C9A">
              <w:rPr>
                <w:rFonts w:ascii="Arial" w:eastAsia="Times New Roman" w:hAnsi="Arial" w:cs="Arial"/>
                <w:color w:val="000000"/>
                <w:sz w:val="16"/>
                <w:szCs w:val="16"/>
                <w:lang w:eastAsia="de-DE"/>
              </w:rPr>
              <w:t xml:space="preserve">0.530 </w:t>
            </w:r>
          </w:p>
          <w:p w:rsidR="002F3C9A" w:rsidRPr="002F3C9A" w:rsidRDefault="002F3C9A" w:rsidP="002F3C9A">
            <w:pPr>
              <w:spacing w:after="0" w:line="240" w:lineRule="auto"/>
              <w:jc w:val="right"/>
              <w:rPr>
                <w:rFonts w:ascii="Arial" w:eastAsia="Times New Roman" w:hAnsi="Arial" w:cs="Arial"/>
                <w:color w:val="000000"/>
                <w:sz w:val="16"/>
                <w:szCs w:val="16"/>
                <w:lang w:eastAsia="de-DE"/>
              </w:rPr>
            </w:pPr>
            <w:r w:rsidRPr="002F3C9A">
              <w:rPr>
                <w:rFonts w:ascii="Arial" w:eastAsia="Times New Roman" w:hAnsi="Arial" w:cs="Arial"/>
                <w:color w:val="000000"/>
                <w:sz w:val="16"/>
                <w:szCs w:val="16"/>
                <w:lang w:eastAsia="de-DE"/>
              </w:rPr>
              <w:t>(0.272 to 1.032)</w:t>
            </w:r>
          </w:p>
        </w:tc>
        <w:tc>
          <w:tcPr>
            <w:tcW w:w="634" w:type="dxa"/>
            <w:tcBorders>
              <w:top w:val="nil"/>
              <w:left w:val="nil"/>
              <w:bottom w:val="nil"/>
              <w:right w:val="nil"/>
            </w:tcBorders>
            <w:shd w:val="clear" w:color="auto" w:fill="auto"/>
            <w:noWrap/>
            <w:vAlign w:val="bottom"/>
            <w:hideMark/>
          </w:tcPr>
          <w:p w:rsidR="002F3C9A" w:rsidRPr="00D26A2B" w:rsidRDefault="002F3C9A" w:rsidP="002F3C9A">
            <w:pPr>
              <w:spacing w:after="0" w:line="240" w:lineRule="auto"/>
              <w:jc w:val="right"/>
              <w:rPr>
                <w:rFonts w:ascii="Arial" w:eastAsia="Times New Roman" w:hAnsi="Arial" w:cs="Arial"/>
                <w:bCs/>
                <w:color w:val="000000"/>
                <w:sz w:val="16"/>
                <w:szCs w:val="16"/>
                <w:lang w:eastAsia="de-DE"/>
              </w:rPr>
            </w:pPr>
            <w:r w:rsidRPr="00D26A2B">
              <w:rPr>
                <w:rFonts w:ascii="Arial" w:eastAsia="Times New Roman" w:hAnsi="Arial" w:cs="Arial"/>
                <w:bCs/>
                <w:color w:val="000000"/>
                <w:sz w:val="16"/>
                <w:szCs w:val="16"/>
                <w:lang w:eastAsia="de-DE"/>
              </w:rPr>
              <w:t>0.062</w:t>
            </w:r>
          </w:p>
        </w:tc>
      </w:tr>
      <w:tr w:rsidR="002F3C9A" w:rsidRPr="00D26A2B" w:rsidTr="004C7F1C">
        <w:trPr>
          <w:trHeight w:val="300"/>
        </w:trPr>
        <w:tc>
          <w:tcPr>
            <w:tcW w:w="2552" w:type="dxa"/>
            <w:tcBorders>
              <w:top w:val="nil"/>
              <w:left w:val="nil"/>
              <w:bottom w:val="nil"/>
              <w:right w:val="nil"/>
            </w:tcBorders>
            <w:shd w:val="clear" w:color="auto" w:fill="auto"/>
            <w:noWrap/>
            <w:vAlign w:val="center"/>
            <w:hideMark/>
          </w:tcPr>
          <w:p w:rsidR="002F3C9A" w:rsidRPr="002F3C9A" w:rsidRDefault="002F3C9A" w:rsidP="00D26A2B">
            <w:pPr>
              <w:spacing w:after="0" w:line="240" w:lineRule="auto"/>
              <w:rPr>
                <w:rFonts w:ascii="Arial" w:eastAsia="Times New Roman" w:hAnsi="Arial" w:cs="Arial"/>
                <w:color w:val="000000"/>
                <w:sz w:val="16"/>
                <w:szCs w:val="16"/>
                <w:lang w:eastAsia="de-DE"/>
              </w:rPr>
            </w:pPr>
            <w:r w:rsidRPr="002F3C9A">
              <w:rPr>
                <w:rFonts w:ascii="Arial" w:eastAsia="Times New Roman" w:hAnsi="Arial" w:cs="Arial"/>
                <w:color w:val="000000"/>
                <w:sz w:val="16"/>
                <w:szCs w:val="16"/>
                <w:lang w:eastAsia="de-DE"/>
              </w:rPr>
              <w:t>ECOGCAT&lt;1</w:t>
            </w:r>
          </w:p>
        </w:tc>
        <w:tc>
          <w:tcPr>
            <w:tcW w:w="1276" w:type="dxa"/>
            <w:tcBorders>
              <w:top w:val="nil"/>
              <w:left w:val="nil"/>
              <w:bottom w:val="nil"/>
              <w:right w:val="nil"/>
            </w:tcBorders>
            <w:shd w:val="clear" w:color="auto" w:fill="auto"/>
            <w:noWrap/>
            <w:vAlign w:val="bottom"/>
            <w:hideMark/>
          </w:tcPr>
          <w:p w:rsidR="00225A45" w:rsidRDefault="002F3C9A" w:rsidP="00225A45">
            <w:pPr>
              <w:spacing w:after="0" w:line="240" w:lineRule="auto"/>
              <w:jc w:val="center"/>
              <w:rPr>
                <w:rFonts w:ascii="Arial" w:eastAsia="Times New Roman" w:hAnsi="Arial" w:cs="Arial"/>
                <w:color w:val="000000"/>
                <w:sz w:val="16"/>
                <w:szCs w:val="16"/>
                <w:lang w:eastAsia="de-DE"/>
              </w:rPr>
            </w:pPr>
            <w:r w:rsidRPr="002F3C9A">
              <w:rPr>
                <w:rFonts w:ascii="Arial" w:eastAsia="Times New Roman" w:hAnsi="Arial" w:cs="Arial"/>
                <w:color w:val="000000"/>
                <w:sz w:val="16"/>
                <w:szCs w:val="16"/>
                <w:lang w:eastAsia="de-DE"/>
              </w:rPr>
              <w:t>0.595</w:t>
            </w:r>
          </w:p>
          <w:p w:rsidR="002F3C9A" w:rsidRPr="002F3C9A" w:rsidRDefault="002F3C9A" w:rsidP="00225A45">
            <w:pPr>
              <w:spacing w:after="0" w:line="240" w:lineRule="auto"/>
              <w:jc w:val="center"/>
              <w:rPr>
                <w:rFonts w:ascii="Arial" w:eastAsia="Times New Roman" w:hAnsi="Arial" w:cs="Arial"/>
                <w:color w:val="000000"/>
                <w:sz w:val="16"/>
                <w:szCs w:val="16"/>
                <w:lang w:eastAsia="de-DE"/>
              </w:rPr>
            </w:pPr>
            <w:r w:rsidRPr="002F3C9A">
              <w:rPr>
                <w:rFonts w:ascii="Arial" w:eastAsia="Times New Roman" w:hAnsi="Arial" w:cs="Arial"/>
                <w:color w:val="000000"/>
                <w:sz w:val="16"/>
                <w:szCs w:val="16"/>
                <w:lang w:eastAsia="de-DE"/>
              </w:rPr>
              <w:t>(0.514 to 0.689)</w:t>
            </w:r>
          </w:p>
        </w:tc>
        <w:tc>
          <w:tcPr>
            <w:tcW w:w="492" w:type="dxa"/>
            <w:tcBorders>
              <w:top w:val="nil"/>
              <w:left w:val="nil"/>
              <w:bottom w:val="nil"/>
              <w:right w:val="nil"/>
            </w:tcBorders>
            <w:shd w:val="clear" w:color="auto" w:fill="auto"/>
            <w:noWrap/>
            <w:vAlign w:val="center"/>
            <w:hideMark/>
          </w:tcPr>
          <w:p w:rsidR="002F3C9A" w:rsidRPr="00D26A2B" w:rsidRDefault="002F3C9A" w:rsidP="002F3C9A">
            <w:pPr>
              <w:spacing w:after="0" w:line="240" w:lineRule="auto"/>
              <w:jc w:val="right"/>
              <w:rPr>
                <w:rFonts w:ascii="Arial" w:eastAsia="Times New Roman" w:hAnsi="Arial" w:cs="Arial"/>
                <w:bCs/>
                <w:color w:val="000000"/>
                <w:sz w:val="16"/>
                <w:szCs w:val="16"/>
                <w:lang w:eastAsia="de-DE"/>
              </w:rPr>
            </w:pPr>
            <w:r w:rsidRPr="00D26A2B">
              <w:rPr>
                <w:rFonts w:ascii="Arial" w:eastAsia="Times New Roman" w:hAnsi="Arial" w:cs="Arial"/>
                <w:bCs/>
                <w:color w:val="000000"/>
                <w:sz w:val="16"/>
                <w:szCs w:val="16"/>
                <w:lang w:eastAsia="de-DE"/>
              </w:rPr>
              <w:t>&lt;0.001</w:t>
            </w:r>
          </w:p>
        </w:tc>
        <w:tc>
          <w:tcPr>
            <w:tcW w:w="1350" w:type="dxa"/>
            <w:tcBorders>
              <w:top w:val="nil"/>
              <w:left w:val="nil"/>
              <w:bottom w:val="nil"/>
              <w:right w:val="nil"/>
            </w:tcBorders>
            <w:shd w:val="clear" w:color="auto" w:fill="auto"/>
            <w:noWrap/>
            <w:vAlign w:val="bottom"/>
            <w:hideMark/>
          </w:tcPr>
          <w:p w:rsidR="00225A45" w:rsidRDefault="002F3C9A" w:rsidP="00225A45">
            <w:pPr>
              <w:spacing w:after="0" w:line="240" w:lineRule="auto"/>
              <w:jc w:val="center"/>
              <w:rPr>
                <w:rFonts w:ascii="Arial" w:eastAsia="Times New Roman" w:hAnsi="Arial" w:cs="Arial"/>
                <w:color w:val="000000"/>
                <w:sz w:val="16"/>
                <w:szCs w:val="16"/>
                <w:lang w:eastAsia="de-DE"/>
              </w:rPr>
            </w:pPr>
            <w:r w:rsidRPr="002F3C9A">
              <w:rPr>
                <w:rFonts w:ascii="Arial" w:eastAsia="Times New Roman" w:hAnsi="Arial" w:cs="Arial"/>
                <w:color w:val="000000"/>
                <w:sz w:val="16"/>
                <w:szCs w:val="16"/>
                <w:lang w:eastAsia="de-DE"/>
              </w:rPr>
              <w:t>0.769</w:t>
            </w:r>
          </w:p>
          <w:p w:rsidR="002F3C9A" w:rsidRPr="002F3C9A" w:rsidRDefault="002F3C9A" w:rsidP="00225A45">
            <w:pPr>
              <w:spacing w:after="0" w:line="240" w:lineRule="auto"/>
              <w:jc w:val="center"/>
              <w:rPr>
                <w:rFonts w:ascii="Arial" w:eastAsia="Times New Roman" w:hAnsi="Arial" w:cs="Arial"/>
                <w:color w:val="000000"/>
                <w:sz w:val="16"/>
                <w:szCs w:val="16"/>
                <w:lang w:eastAsia="de-DE"/>
              </w:rPr>
            </w:pPr>
            <w:r w:rsidRPr="002F3C9A">
              <w:rPr>
                <w:rFonts w:ascii="Arial" w:eastAsia="Times New Roman" w:hAnsi="Arial" w:cs="Arial"/>
                <w:color w:val="000000"/>
                <w:sz w:val="16"/>
                <w:szCs w:val="16"/>
                <w:lang w:eastAsia="de-DE"/>
              </w:rPr>
              <w:t>(0.635 to 0.930)</w:t>
            </w:r>
          </w:p>
        </w:tc>
        <w:tc>
          <w:tcPr>
            <w:tcW w:w="634" w:type="dxa"/>
            <w:tcBorders>
              <w:top w:val="nil"/>
              <w:left w:val="nil"/>
              <w:bottom w:val="nil"/>
              <w:right w:val="nil"/>
            </w:tcBorders>
            <w:shd w:val="clear" w:color="auto" w:fill="auto"/>
            <w:noWrap/>
            <w:vAlign w:val="bottom"/>
            <w:hideMark/>
          </w:tcPr>
          <w:p w:rsidR="002F3C9A" w:rsidRPr="00D26A2B" w:rsidRDefault="002F3C9A" w:rsidP="002F3C9A">
            <w:pPr>
              <w:spacing w:after="0" w:line="240" w:lineRule="auto"/>
              <w:jc w:val="right"/>
              <w:rPr>
                <w:rFonts w:ascii="Arial" w:eastAsia="Times New Roman" w:hAnsi="Arial" w:cs="Arial"/>
                <w:bCs/>
                <w:color w:val="000000"/>
                <w:sz w:val="16"/>
                <w:szCs w:val="16"/>
                <w:lang w:eastAsia="de-DE"/>
              </w:rPr>
            </w:pPr>
            <w:r w:rsidRPr="00D26A2B">
              <w:rPr>
                <w:rFonts w:ascii="Arial" w:eastAsia="Times New Roman" w:hAnsi="Arial" w:cs="Arial"/>
                <w:bCs/>
                <w:color w:val="000000"/>
                <w:sz w:val="16"/>
                <w:szCs w:val="16"/>
                <w:lang w:eastAsia="de-DE"/>
              </w:rPr>
              <w:t>0.007</w:t>
            </w:r>
          </w:p>
        </w:tc>
        <w:tc>
          <w:tcPr>
            <w:tcW w:w="1351" w:type="dxa"/>
            <w:tcBorders>
              <w:top w:val="nil"/>
              <w:left w:val="nil"/>
              <w:bottom w:val="nil"/>
              <w:right w:val="nil"/>
            </w:tcBorders>
            <w:shd w:val="clear" w:color="auto" w:fill="auto"/>
            <w:noWrap/>
            <w:vAlign w:val="bottom"/>
            <w:hideMark/>
          </w:tcPr>
          <w:p w:rsidR="00225A45" w:rsidRDefault="002F3C9A" w:rsidP="002F3C9A">
            <w:pPr>
              <w:spacing w:after="0" w:line="240" w:lineRule="auto"/>
              <w:jc w:val="right"/>
              <w:rPr>
                <w:rFonts w:ascii="Arial" w:eastAsia="Times New Roman" w:hAnsi="Arial" w:cs="Arial"/>
                <w:color w:val="000000"/>
                <w:sz w:val="16"/>
                <w:szCs w:val="16"/>
                <w:lang w:eastAsia="de-DE"/>
              </w:rPr>
            </w:pPr>
            <w:r w:rsidRPr="002F3C9A">
              <w:rPr>
                <w:rFonts w:ascii="Arial" w:eastAsia="Times New Roman" w:hAnsi="Arial" w:cs="Arial"/>
                <w:color w:val="000000"/>
                <w:sz w:val="16"/>
                <w:szCs w:val="16"/>
                <w:lang w:eastAsia="de-DE"/>
              </w:rPr>
              <w:t xml:space="preserve">2.193 </w:t>
            </w:r>
          </w:p>
          <w:p w:rsidR="002F3C9A" w:rsidRPr="002F3C9A" w:rsidRDefault="002F3C9A" w:rsidP="002F3C9A">
            <w:pPr>
              <w:spacing w:after="0" w:line="240" w:lineRule="auto"/>
              <w:jc w:val="right"/>
              <w:rPr>
                <w:rFonts w:ascii="Arial" w:eastAsia="Times New Roman" w:hAnsi="Arial" w:cs="Arial"/>
                <w:color w:val="000000"/>
                <w:sz w:val="16"/>
                <w:szCs w:val="16"/>
                <w:lang w:eastAsia="de-DE"/>
              </w:rPr>
            </w:pPr>
            <w:r w:rsidRPr="002F3C9A">
              <w:rPr>
                <w:rFonts w:ascii="Arial" w:eastAsia="Times New Roman" w:hAnsi="Arial" w:cs="Arial"/>
                <w:color w:val="000000"/>
                <w:sz w:val="16"/>
                <w:szCs w:val="16"/>
                <w:lang w:eastAsia="de-DE"/>
              </w:rPr>
              <w:t>(1.637 to 2.937)</w:t>
            </w:r>
          </w:p>
        </w:tc>
        <w:tc>
          <w:tcPr>
            <w:tcW w:w="634" w:type="dxa"/>
            <w:tcBorders>
              <w:top w:val="nil"/>
              <w:left w:val="nil"/>
              <w:bottom w:val="nil"/>
              <w:right w:val="nil"/>
            </w:tcBorders>
            <w:shd w:val="clear" w:color="auto" w:fill="auto"/>
            <w:noWrap/>
            <w:vAlign w:val="center"/>
            <w:hideMark/>
          </w:tcPr>
          <w:p w:rsidR="002F3C9A" w:rsidRPr="00D26A2B" w:rsidRDefault="002F3C9A" w:rsidP="002F3C9A">
            <w:pPr>
              <w:spacing w:after="0" w:line="240" w:lineRule="auto"/>
              <w:jc w:val="right"/>
              <w:rPr>
                <w:rFonts w:ascii="Arial" w:eastAsia="Times New Roman" w:hAnsi="Arial" w:cs="Arial"/>
                <w:bCs/>
                <w:color w:val="000000"/>
                <w:sz w:val="16"/>
                <w:szCs w:val="16"/>
                <w:lang w:eastAsia="de-DE"/>
              </w:rPr>
            </w:pPr>
            <w:r w:rsidRPr="00D26A2B">
              <w:rPr>
                <w:rFonts w:ascii="Arial" w:eastAsia="Times New Roman" w:hAnsi="Arial" w:cs="Arial"/>
                <w:bCs/>
                <w:color w:val="000000"/>
                <w:sz w:val="16"/>
                <w:szCs w:val="16"/>
                <w:lang w:eastAsia="de-DE"/>
              </w:rPr>
              <w:t>&lt;0.001</w:t>
            </w:r>
          </w:p>
        </w:tc>
      </w:tr>
      <w:tr w:rsidR="002F3C9A" w:rsidRPr="00D26A2B" w:rsidTr="004C7F1C">
        <w:trPr>
          <w:trHeight w:val="300"/>
        </w:trPr>
        <w:tc>
          <w:tcPr>
            <w:tcW w:w="2552" w:type="dxa"/>
            <w:tcBorders>
              <w:top w:val="nil"/>
              <w:left w:val="nil"/>
              <w:bottom w:val="nil"/>
              <w:right w:val="nil"/>
            </w:tcBorders>
            <w:shd w:val="clear" w:color="auto" w:fill="auto"/>
            <w:noWrap/>
            <w:vAlign w:val="center"/>
            <w:hideMark/>
          </w:tcPr>
          <w:p w:rsidR="002F3C9A" w:rsidRPr="002F3C9A" w:rsidRDefault="002F3C9A" w:rsidP="00D26A2B">
            <w:pPr>
              <w:spacing w:after="0" w:line="240" w:lineRule="auto"/>
              <w:rPr>
                <w:rFonts w:ascii="Arial" w:eastAsia="Times New Roman" w:hAnsi="Arial" w:cs="Arial"/>
                <w:color w:val="000000"/>
                <w:sz w:val="16"/>
                <w:szCs w:val="16"/>
                <w:lang w:eastAsia="de-DE"/>
              </w:rPr>
            </w:pPr>
            <w:r w:rsidRPr="002F3C9A">
              <w:rPr>
                <w:rFonts w:ascii="Arial" w:eastAsia="Times New Roman" w:hAnsi="Arial" w:cs="Arial"/>
                <w:i/>
                <w:iCs/>
                <w:color w:val="000000"/>
                <w:sz w:val="16"/>
                <w:szCs w:val="16"/>
                <w:lang w:eastAsia="de-DE"/>
              </w:rPr>
              <w:t>NPM1</w:t>
            </w:r>
            <w:r w:rsidRPr="002F3C9A">
              <w:rPr>
                <w:rFonts w:ascii="Arial" w:eastAsia="Times New Roman" w:hAnsi="Arial" w:cs="Arial"/>
                <w:color w:val="000000"/>
                <w:sz w:val="16"/>
                <w:szCs w:val="16"/>
                <w:lang w:eastAsia="de-DE"/>
              </w:rPr>
              <w:t xml:space="preserve"> mut</w:t>
            </w:r>
          </w:p>
        </w:tc>
        <w:tc>
          <w:tcPr>
            <w:tcW w:w="1276" w:type="dxa"/>
            <w:tcBorders>
              <w:top w:val="nil"/>
              <w:left w:val="nil"/>
              <w:bottom w:val="nil"/>
              <w:right w:val="nil"/>
            </w:tcBorders>
            <w:shd w:val="clear" w:color="auto" w:fill="auto"/>
            <w:noWrap/>
            <w:vAlign w:val="bottom"/>
            <w:hideMark/>
          </w:tcPr>
          <w:p w:rsidR="00225A45" w:rsidRDefault="002F3C9A" w:rsidP="00225A45">
            <w:pPr>
              <w:spacing w:after="0" w:line="240" w:lineRule="auto"/>
              <w:jc w:val="center"/>
              <w:rPr>
                <w:rFonts w:ascii="Arial" w:eastAsia="Times New Roman" w:hAnsi="Arial" w:cs="Arial"/>
                <w:color w:val="000000"/>
                <w:sz w:val="16"/>
                <w:szCs w:val="16"/>
                <w:lang w:eastAsia="de-DE"/>
              </w:rPr>
            </w:pPr>
            <w:r w:rsidRPr="002F3C9A">
              <w:rPr>
                <w:rFonts w:ascii="Arial" w:eastAsia="Times New Roman" w:hAnsi="Arial" w:cs="Arial"/>
                <w:color w:val="000000"/>
                <w:sz w:val="16"/>
                <w:szCs w:val="16"/>
                <w:lang w:eastAsia="de-DE"/>
              </w:rPr>
              <w:t>0.564</w:t>
            </w:r>
          </w:p>
          <w:p w:rsidR="002F3C9A" w:rsidRPr="002F3C9A" w:rsidRDefault="002F3C9A" w:rsidP="00225A45">
            <w:pPr>
              <w:spacing w:after="0" w:line="240" w:lineRule="auto"/>
              <w:jc w:val="center"/>
              <w:rPr>
                <w:rFonts w:ascii="Arial" w:eastAsia="Times New Roman" w:hAnsi="Arial" w:cs="Arial"/>
                <w:color w:val="000000"/>
                <w:sz w:val="16"/>
                <w:szCs w:val="16"/>
                <w:lang w:eastAsia="de-DE"/>
              </w:rPr>
            </w:pPr>
            <w:r w:rsidRPr="002F3C9A">
              <w:rPr>
                <w:rFonts w:ascii="Arial" w:eastAsia="Times New Roman" w:hAnsi="Arial" w:cs="Arial"/>
                <w:color w:val="000000"/>
                <w:sz w:val="16"/>
                <w:szCs w:val="16"/>
                <w:lang w:eastAsia="de-DE"/>
              </w:rPr>
              <w:t>(0.459 to 0.692)</w:t>
            </w:r>
          </w:p>
        </w:tc>
        <w:tc>
          <w:tcPr>
            <w:tcW w:w="492" w:type="dxa"/>
            <w:tcBorders>
              <w:top w:val="nil"/>
              <w:left w:val="nil"/>
              <w:bottom w:val="nil"/>
              <w:right w:val="nil"/>
            </w:tcBorders>
            <w:shd w:val="clear" w:color="auto" w:fill="auto"/>
            <w:noWrap/>
            <w:vAlign w:val="center"/>
            <w:hideMark/>
          </w:tcPr>
          <w:p w:rsidR="002F3C9A" w:rsidRPr="00D26A2B" w:rsidRDefault="002F3C9A" w:rsidP="002F3C9A">
            <w:pPr>
              <w:spacing w:after="0" w:line="240" w:lineRule="auto"/>
              <w:jc w:val="right"/>
              <w:rPr>
                <w:rFonts w:ascii="Arial" w:eastAsia="Times New Roman" w:hAnsi="Arial" w:cs="Arial"/>
                <w:bCs/>
                <w:color w:val="000000"/>
                <w:sz w:val="16"/>
                <w:szCs w:val="16"/>
                <w:lang w:eastAsia="de-DE"/>
              </w:rPr>
            </w:pPr>
            <w:r w:rsidRPr="00D26A2B">
              <w:rPr>
                <w:rFonts w:ascii="Arial" w:eastAsia="Times New Roman" w:hAnsi="Arial" w:cs="Arial"/>
                <w:bCs/>
                <w:color w:val="000000"/>
                <w:sz w:val="16"/>
                <w:szCs w:val="16"/>
                <w:lang w:eastAsia="de-DE"/>
              </w:rPr>
              <w:t>&lt;0.001</w:t>
            </w:r>
          </w:p>
        </w:tc>
        <w:tc>
          <w:tcPr>
            <w:tcW w:w="1350" w:type="dxa"/>
            <w:tcBorders>
              <w:top w:val="nil"/>
              <w:left w:val="nil"/>
              <w:bottom w:val="nil"/>
              <w:right w:val="nil"/>
            </w:tcBorders>
            <w:shd w:val="clear" w:color="auto" w:fill="auto"/>
            <w:noWrap/>
            <w:vAlign w:val="bottom"/>
            <w:hideMark/>
          </w:tcPr>
          <w:p w:rsidR="00225A45" w:rsidRDefault="002F3C9A" w:rsidP="00225A45">
            <w:pPr>
              <w:spacing w:after="0" w:line="240" w:lineRule="auto"/>
              <w:jc w:val="center"/>
              <w:rPr>
                <w:rFonts w:ascii="Arial" w:eastAsia="Times New Roman" w:hAnsi="Arial" w:cs="Arial"/>
                <w:color w:val="000000"/>
                <w:sz w:val="16"/>
                <w:szCs w:val="16"/>
                <w:lang w:eastAsia="de-DE"/>
              </w:rPr>
            </w:pPr>
            <w:r w:rsidRPr="002F3C9A">
              <w:rPr>
                <w:rFonts w:ascii="Arial" w:eastAsia="Times New Roman" w:hAnsi="Arial" w:cs="Arial"/>
                <w:color w:val="000000"/>
                <w:sz w:val="16"/>
                <w:szCs w:val="16"/>
                <w:lang w:eastAsia="de-DE"/>
              </w:rPr>
              <w:t>0.62</w:t>
            </w:r>
          </w:p>
          <w:p w:rsidR="002F3C9A" w:rsidRPr="002F3C9A" w:rsidRDefault="002F3C9A" w:rsidP="00225A45">
            <w:pPr>
              <w:spacing w:after="0" w:line="240" w:lineRule="auto"/>
              <w:jc w:val="center"/>
              <w:rPr>
                <w:rFonts w:ascii="Arial" w:eastAsia="Times New Roman" w:hAnsi="Arial" w:cs="Arial"/>
                <w:color w:val="000000"/>
                <w:sz w:val="16"/>
                <w:szCs w:val="16"/>
                <w:lang w:eastAsia="de-DE"/>
              </w:rPr>
            </w:pPr>
            <w:r w:rsidRPr="002F3C9A">
              <w:rPr>
                <w:rFonts w:ascii="Arial" w:eastAsia="Times New Roman" w:hAnsi="Arial" w:cs="Arial"/>
                <w:color w:val="000000"/>
                <w:sz w:val="16"/>
                <w:szCs w:val="16"/>
                <w:lang w:eastAsia="de-DE"/>
              </w:rPr>
              <w:t>(0.493 to 0.779)</w:t>
            </w:r>
          </w:p>
        </w:tc>
        <w:tc>
          <w:tcPr>
            <w:tcW w:w="634" w:type="dxa"/>
            <w:tcBorders>
              <w:top w:val="nil"/>
              <w:left w:val="nil"/>
              <w:bottom w:val="nil"/>
              <w:right w:val="nil"/>
            </w:tcBorders>
            <w:shd w:val="clear" w:color="auto" w:fill="auto"/>
            <w:noWrap/>
            <w:vAlign w:val="center"/>
            <w:hideMark/>
          </w:tcPr>
          <w:p w:rsidR="002F3C9A" w:rsidRPr="00D26A2B" w:rsidRDefault="002F3C9A" w:rsidP="002F3C9A">
            <w:pPr>
              <w:spacing w:after="0" w:line="240" w:lineRule="auto"/>
              <w:jc w:val="right"/>
              <w:rPr>
                <w:rFonts w:ascii="Arial" w:eastAsia="Times New Roman" w:hAnsi="Arial" w:cs="Arial"/>
                <w:bCs/>
                <w:color w:val="000000"/>
                <w:sz w:val="16"/>
                <w:szCs w:val="16"/>
                <w:lang w:eastAsia="de-DE"/>
              </w:rPr>
            </w:pPr>
            <w:r w:rsidRPr="00D26A2B">
              <w:rPr>
                <w:rFonts w:ascii="Arial" w:eastAsia="Times New Roman" w:hAnsi="Arial" w:cs="Arial"/>
                <w:bCs/>
                <w:color w:val="000000"/>
                <w:sz w:val="16"/>
                <w:szCs w:val="16"/>
                <w:lang w:eastAsia="de-DE"/>
              </w:rPr>
              <w:t>&lt;0.001</w:t>
            </w:r>
          </w:p>
        </w:tc>
        <w:tc>
          <w:tcPr>
            <w:tcW w:w="1351" w:type="dxa"/>
            <w:tcBorders>
              <w:top w:val="nil"/>
              <w:left w:val="nil"/>
              <w:bottom w:val="nil"/>
              <w:right w:val="nil"/>
            </w:tcBorders>
            <w:shd w:val="clear" w:color="auto" w:fill="auto"/>
            <w:noWrap/>
            <w:vAlign w:val="bottom"/>
            <w:hideMark/>
          </w:tcPr>
          <w:p w:rsidR="00225A45" w:rsidRDefault="002F3C9A" w:rsidP="002F3C9A">
            <w:pPr>
              <w:spacing w:after="0" w:line="240" w:lineRule="auto"/>
              <w:jc w:val="right"/>
              <w:rPr>
                <w:rFonts w:ascii="Arial" w:eastAsia="Times New Roman" w:hAnsi="Arial" w:cs="Arial"/>
                <w:color w:val="000000"/>
                <w:sz w:val="16"/>
                <w:szCs w:val="16"/>
                <w:lang w:eastAsia="de-DE"/>
              </w:rPr>
            </w:pPr>
            <w:r w:rsidRPr="002F3C9A">
              <w:rPr>
                <w:rFonts w:ascii="Arial" w:eastAsia="Times New Roman" w:hAnsi="Arial" w:cs="Arial"/>
                <w:color w:val="000000"/>
                <w:sz w:val="16"/>
                <w:szCs w:val="16"/>
                <w:lang w:eastAsia="de-DE"/>
              </w:rPr>
              <w:t xml:space="preserve">2.839 </w:t>
            </w:r>
          </w:p>
          <w:p w:rsidR="002F3C9A" w:rsidRPr="002F3C9A" w:rsidRDefault="002F3C9A" w:rsidP="002F3C9A">
            <w:pPr>
              <w:spacing w:after="0" w:line="240" w:lineRule="auto"/>
              <w:jc w:val="right"/>
              <w:rPr>
                <w:rFonts w:ascii="Arial" w:eastAsia="Times New Roman" w:hAnsi="Arial" w:cs="Arial"/>
                <w:color w:val="000000"/>
                <w:sz w:val="16"/>
                <w:szCs w:val="16"/>
                <w:lang w:eastAsia="de-DE"/>
              </w:rPr>
            </w:pPr>
            <w:r w:rsidRPr="002F3C9A">
              <w:rPr>
                <w:rFonts w:ascii="Arial" w:eastAsia="Times New Roman" w:hAnsi="Arial" w:cs="Arial"/>
                <w:color w:val="000000"/>
                <w:sz w:val="16"/>
                <w:szCs w:val="16"/>
                <w:lang w:eastAsia="de-DE"/>
              </w:rPr>
              <w:t>(1.878 to 4.294)</w:t>
            </w:r>
          </w:p>
        </w:tc>
        <w:tc>
          <w:tcPr>
            <w:tcW w:w="634" w:type="dxa"/>
            <w:tcBorders>
              <w:top w:val="nil"/>
              <w:left w:val="nil"/>
              <w:bottom w:val="nil"/>
              <w:right w:val="nil"/>
            </w:tcBorders>
            <w:shd w:val="clear" w:color="auto" w:fill="auto"/>
            <w:noWrap/>
            <w:vAlign w:val="center"/>
            <w:hideMark/>
          </w:tcPr>
          <w:p w:rsidR="002F3C9A" w:rsidRPr="00D26A2B" w:rsidRDefault="002F3C9A" w:rsidP="002F3C9A">
            <w:pPr>
              <w:spacing w:after="0" w:line="240" w:lineRule="auto"/>
              <w:jc w:val="right"/>
              <w:rPr>
                <w:rFonts w:ascii="Arial" w:eastAsia="Times New Roman" w:hAnsi="Arial" w:cs="Arial"/>
                <w:bCs/>
                <w:color w:val="000000"/>
                <w:sz w:val="16"/>
                <w:szCs w:val="16"/>
                <w:lang w:eastAsia="de-DE"/>
              </w:rPr>
            </w:pPr>
            <w:r w:rsidRPr="00D26A2B">
              <w:rPr>
                <w:rFonts w:ascii="Arial" w:eastAsia="Times New Roman" w:hAnsi="Arial" w:cs="Arial"/>
                <w:bCs/>
                <w:color w:val="000000"/>
                <w:sz w:val="16"/>
                <w:szCs w:val="16"/>
                <w:lang w:eastAsia="de-DE"/>
              </w:rPr>
              <w:t>&lt;0.001</w:t>
            </w:r>
          </w:p>
        </w:tc>
      </w:tr>
      <w:tr w:rsidR="002F3C9A" w:rsidRPr="002F3C9A" w:rsidTr="004C7F1C">
        <w:trPr>
          <w:trHeight w:val="300"/>
        </w:trPr>
        <w:tc>
          <w:tcPr>
            <w:tcW w:w="2552" w:type="dxa"/>
            <w:tcBorders>
              <w:top w:val="nil"/>
              <w:left w:val="nil"/>
              <w:bottom w:val="nil"/>
              <w:right w:val="nil"/>
            </w:tcBorders>
            <w:shd w:val="clear" w:color="auto" w:fill="auto"/>
            <w:noWrap/>
            <w:vAlign w:val="center"/>
            <w:hideMark/>
          </w:tcPr>
          <w:p w:rsidR="002F3C9A" w:rsidRPr="002F3C9A" w:rsidRDefault="002F3C9A" w:rsidP="00D26A2B">
            <w:pPr>
              <w:spacing w:after="0" w:line="240" w:lineRule="auto"/>
              <w:rPr>
                <w:rFonts w:ascii="Arial" w:eastAsia="Times New Roman" w:hAnsi="Arial" w:cs="Arial"/>
                <w:color w:val="000000"/>
                <w:sz w:val="16"/>
                <w:szCs w:val="16"/>
                <w:lang w:eastAsia="de-DE"/>
              </w:rPr>
            </w:pPr>
            <w:r w:rsidRPr="002F3C9A">
              <w:rPr>
                <w:rFonts w:ascii="Arial" w:eastAsia="Times New Roman" w:hAnsi="Arial" w:cs="Arial"/>
                <w:i/>
                <w:iCs/>
                <w:color w:val="000000"/>
                <w:sz w:val="16"/>
                <w:szCs w:val="16"/>
                <w:lang w:eastAsia="de-DE"/>
              </w:rPr>
              <w:t>FLT3</w:t>
            </w:r>
            <w:r w:rsidRPr="002F3C9A">
              <w:rPr>
                <w:rFonts w:ascii="Arial" w:eastAsia="Times New Roman" w:hAnsi="Arial" w:cs="Arial"/>
                <w:color w:val="000000"/>
                <w:sz w:val="16"/>
                <w:szCs w:val="16"/>
                <w:lang w:eastAsia="de-DE"/>
              </w:rPr>
              <w:t>-ITD mut</w:t>
            </w:r>
          </w:p>
        </w:tc>
        <w:tc>
          <w:tcPr>
            <w:tcW w:w="1276" w:type="dxa"/>
            <w:tcBorders>
              <w:top w:val="nil"/>
              <w:left w:val="nil"/>
              <w:bottom w:val="nil"/>
              <w:right w:val="nil"/>
            </w:tcBorders>
            <w:shd w:val="clear" w:color="auto" w:fill="auto"/>
            <w:noWrap/>
            <w:vAlign w:val="bottom"/>
            <w:hideMark/>
          </w:tcPr>
          <w:p w:rsidR="00225A45" w:rsidRDefault="002F3C9A" w:rsidP="00225A45">
            <w:pPr>
              <w:spacing w:after="0" w:line="240" w:lineRule="auto"/>
              <w:jc w:val="center"/>
              <w:rPr>
                <w:rFonts w:ascii="Arial" w:eastAsia="Times New Roman" w:hAnsi="Arial" w:cs="Arial"/>
                <w:color w:val="000000"/>
                <w:sz w:val="16"/>
                <w:szCs w:val="16"/>
                <w:lang w:eastAsia="de-DE"/>
              </w:rPr>
            </w:pPr>
            <w:r w:rsidRPr="002F3C9A">
              <w:rPr>
                <w:rFonts w:ascii="Arial" w:eastAsia="Times New Roman" w:hAnsi="Arial" w:cs="Arial"/>
                <w:color w:val="000000"/>
                <w:sz w:val="16"/>
                <w:szCs w:val="16"/>
                <w:lang w:eastAsia="de-DE"/>
              </w:rPr>
              <w:t>1.004</w:t>
            </w:r>
          </w:p>
          <w:p w:rsidR="002F3C9A" w:rsidRPr="002F3C9A" w:rsidRDefault="002F3C9A" w:rsidP="00225A45">
            <w:pPr>
              <w:spacing w:after="0" w:line="240" w:lineRule="auto"/>
              <w:jc w:val="center"/>
              <w:rPr>
                <w:rFonts w:ascii="Arial" w:eastAsia="Times New Roman" w:hAnsi="Arial" w:cs="Arial"/>
                <w:color w:val="000000"/>
                <w:sz w:val="16"/>
                <w:szCs w:val="16"/>
                <w:lang w:eastAsia="de-DE"/>
              </w:rPr>
            </w:pPr>
            <w:r w:rsidRPr="002F3C9A">
              <w:rPr>
                <w:rFonts w:ascii="Arial" w:eastAsia="Times New Roman" w:hAnsi="Arial" w:cs="Arial"/>
                <w:color w:val="000000"/>
                <w:sz w:val="16"/>
                <w:szCs w:val="16"/>
                <w:lang w:eastAsia="de-DE"/>
              </w:rPr>
              <w:t>(0.782 to 1.287)</w:t>
            </w:r>
          </w:p>
        </w:tc>
        <w:tc>
          <w:tcPr>
            <w:tcW w:w="492" w:type="dxa"/>
            <w:tcBorders>
              <w:top w:val="nil"/>
              <w:left w:val="nil"/>
              <w:bottom w:val="nil"/>
              <w:right w:val="nil"/>
            </w:tcBorders>
            <w:shd w:val="clear" w:color="auto" w:fill="auto"/>
            <w:noWrap/>
            <w:vAlign w:val="center"/>
            <w:hideMark/>
          </w:tcPr>
          <w:p w:rsidR="002F3C9A" w:rsidRPr="002F3C9A" w:rsidRDefault="002F3C9A" w:rsidP="002F3C9A">
            <w:pPr>
              <w:spacing w:after="0" w:line="240" w:lineRule="auto"/>
              <w:jc w:val="right"/>
              <w:rPr>
                <w:rFonts w:ascii="Arial" w:eastAsia="Times New Roman" w:hAnsi="Arial" w:cs="Arial"/>
                <w:color w:val="000000"/>
                <w:sz w:val="16"/>
                <w:szCs w:val="16"/>
                <w:lang w:eastAsia="de-DE"/>
              </w:rPr>
            </w:pPr>
            <w:r w:rsidRPr="002F3C9A">
              <w:rPr>
                <w:rFonts w:ascii="Arial" w:eastAsia="Times New Roman" w:hAnsi="Arial" w:cs="Arial"/>
                <w:color w:val="000000"/>
                <w:sz w:val="16"/>
                <w:szCs w:val="16"/>
                <w:lang w:eastAsia="de-DE"/>
              </w:rPr>
              <w:t>0.975</w:t>
            </w:r>
          </w:p>
        </w:tc>
        <w:tc>
          <w:tcPr>
            <w:tcW w:w="1350" w:type="dxa"/>
            <w:tcBorders>
              <w:top w:val="nil"/>
              <w:left w:val="nil"/>
              <w:bottom w:val="nil"/>
              <w:right w:val="nil"/>
            </w:tcBorders>
            <w:shd w:val="clear" w:color="auto" w:fill="auto"/>
            <w:noWrap/>
            <w:vAlign w:val="bottom"/>
            <w:hideMark/>
          </w:tcPr>
          <w:p w:rsidR="00225A45" w:rsidRDefault="002F3C9A" w:rsidP="00225A45">
            <w:pPr>
              <w:spacing w:after="0" w:line="240" w:lineRule="auto"/>
              <w:jc w:val="center"/>
              <w:rPr>
                <w:rFonts w:ascii="Arial" w:eastAsia="Times New Roman" w:hAnsi="Arial" w:cs="Arial"/>
                <w:color w:val="000000"/>
                <w:sz w:val="16"/>
                <w:szCs w:val="16"/>
                <w:lang w:eastAsia="de-DE"/>
              </w:rPr>
            </w:pPr>
            <w:r w:rsidRPr="002F3C9A">
              <w:rPr>
                <w:rFonts w:ascii="Arial" w:eastAsia="Times New Roman" w:hAnsi="Arial" w:cs="Arial"/>
                <w:color w:val="000000"/>
                <w:sz w:val="16"/>
                <w:szCs w:val="16"/>
                <w:lang w:eastAsia="de-DE"/>
              </w:rPr>
              <w:t>1.177</w:t>
            </w:r>
          </w:p>
          <w:p w:rsidR="002F3C9A" w:rsidRPr="002F3C9A" w:rsidRDefault="002F3C9A" w:rsidP="00225A45">
            <w:pPr>
              <w:spacing w:after="0" w:line="240" w:lineRule="auto"/>
              <w:jc w:val="center"/>
              <w:rPr>
                <w:rFonts w:ascii="Arial" w:eastAsia="Times New Roman" w:hAnsi="Arial" w:cs="Arial"/>
                <w:color w:val="000000"/>
                <w:sz w:val="16"/>
                <w:szCs w:val="16"/>
                <w:lang w:eastAsia="de-DE"/>
              </w:rPr>
            </w:pPr>
            <w:r w:rsidRPr="002F3C9A">
              <w:rPr>
                <w:rFonts w:ascii="Arial" w:eastAsia="Times New Roman" w:hAnsi="Arial" w:cs="Arial"/>
                <w:color w:val="000000"/>
                <w:sz w:val="16"/>
                <w:szCs w:val="16"/>
                <w:lang w:eastAsia="de-DE"/>
              </w:rPr>
              <w:t>(0.878 to 1.579)</w:t>
            </w:r>
          </w:p>
        </w:tc>
        <w:tc>
          <w:tcPr>
            <w:tcW w:w="634" w:type="dxa"/>
            <w:tcBorders>
              <w:top w:val="nil"/>
              <w:left w:val="nil"/>
              <w:bottom w:val="nil"/>
              <w:right w:val="nil"/>
            </w:tcBorders>
            <w:shd w:val="clear" w:color="auto" w:fill="auto"/>
            <w:noWrap/>
            <w:vAlign w:val="bottom"/>
            <w:hideMark/>
          </w:tcPr>
          <w:p w:rsidR="002F3C9A" w:rsidRPr="002F3C9A" w:rsidRDefault="002F3C9A" w:rsidP="002F3C9A">
            <w:pPr>
              <w:spacing w:after="0" w:line="240" w:lineRule="auto"/>
              <w:jc w:val="right"/>
              <w:rPr>
                <w:rFonts w:ascii="Arial" w:eastAsia="Times New Roman" w:hAnsi="Arial" w:cs="Arial"/>
                <w:color w:val="000000"/>
                <w:sz w:val="16"/>
                <w:szCs w:val="16"/>
                <w:lang w:eastAsia="de-DE"/>
              </w:rPr>
            </w:pPr>
            <w:r w:rsidRPr="002F3C9A">
              <w:rPr>
                <w:rFonts w:ascii="Arial" w:eastAsia="Times New Roman" w:hAnsi="Arial" w:cs="Arial"/>
                <w:color w:val="000000"/>
                <w:sz w:val="16"/>
                <w:szCs w:val="16"/>
                <w:lang w:eastAsia="de-DE"/>
              </w:rPr>
              <w:t>0.277</w:t>
            </w:r>
          </w:p>
        </w:tc>
        <w:tc>
          <w:tcPr>
            <w:tcW w:w="1351" w:type="dxa"/>
            <w:tcBorders>
              <w:top w:val="nil"/>
              <w:left w:val="nil"/>
              <w:bottom w:val="nil"/>
              <w:right w:val="nil"/>
            </w:tcBorders>
            <w:shd w:val="clear" w:color="auto" w:fill="auto"/>
            <w:noWrap/>
            <w:vAlign w:val="bottom"/>
            <w:hideMark/>
          </w:tcPr>
          <w:p w:rsidR="00225A45" w:rsidRDefault="002F3C9A" w:rsidP="002F3C9A">
            <w:pPr>
              <w:spacing w:after="0" w:line="240" w:lineRule="auto"/>
              <w:jc w:val="right"/>
              <w:rPr>
                <w:rFonts w:ascii="Arial" w:eastAsia="Times New Roman" w:hAnsi="Arial" w:cs="Arial"/>
                <w:color w:val="000000"/>
                <w:sz w:val="16"/>
                <w:szCs w:val="16"/>
                <w:lang w:eastAsia="de-DE"/>
              </w:rPr>
            </w:pPr>
            <w:r w:rsidRPr="002F3C9A">
              <w:rPr>
                <w:rFonts w:ascii="Arial" w:eastAsia="Times New Roman" w:hAnsi="Arial" w:cs="Arial"/>
                <w:color w:val="000000"/>
                <w:sz w:val="16"/>
                <w:szCs w:val="16"/>
                <w:lang w:eastAsia="de-DE"/>
              </w:rPr>
              <w:t xml:space="preserve">1.520 </w:t>
            </w:r>
          </w:p>
          <w:p w:rsidR="002F3C9A" w:rsidRPr="002F3C9A" w:rsidRDefault="002F3C9A" w:rsidP="002F3C9A">
            <w:pPr>
              <w:spacing w:after="0" w:line="240" w:lineRule="auto"/>
              <w:jc w:val="right"/>
              <w:rPr>
                <w:rFonts w:ascii="Arial" w:eastAsia="Times New Roman" w:hAnsi="Arial" w:cs="Arial"/>
                <w:color w:val="000000"/>
                <w:sz w:val="16"/>
                <w:szCs w:val="16"/>
                <w:lang w:eastAsia="de-DE"/>
              </w:rPr>
            </w:pPr>
            <w:r w:rsidRPr="002F3C9A">
              <w:rPr>
                <w:rFonts w:ascii="Arial" w:eastAsia="Times New Roman" w:hAnsi="Arial" w:cs="Arial"/>
                <w:color w:val="000000"/>
                <w:sz w:val="16"/>
                <w:szCs w:val="16"/>
                <w:lang w:eastAsia="de-DE"/>
              </w:rPr>
              <w:t>(0.907 to 2.547)</w:t>
            </w:r>
          </w:p>
        </w:tc>
        <w:tc>
          <w:tcPr>
            <w:tcW w:w="634" w:type="dxa"/>
            <w:tcBorders>
              <w:top w:val="nil"/>
              <w:left w:val="nil"/>
              <w:bottom w:val="nil"/>
              <w:right w:val="nil"/>
            </w:tcBorders>
            <w:shd w:val="clear" w:color="auto" w:fill="auto"/>
            <w:noWrap/>
            <w:vAlign w:val="bottom"/>
            <w:hideMark/>
          </w:tcPr>
          <w:p w:rsidR="002F3C9A" w:rsidRPr="002F3C9A" w:rsidRDefault="002F3C9A" w:rsidP="002F3C9A">
            <w:pPr>
              <w:spacing w:after="0" w:line="240" w:lineRule="auto"/>
              <w:jc w:val="right"/>
              <w:rPr>
                <w:rFonts w:ascii="Arial" w:eastAsia="Times New Roman" w:hAnsi="Arial" w:cs="Arial"/>
                <w:color w:val="000000"/>
                <w:sz w:val="16"/>
                <w:szCs w:val="16"/>
                <w:lang w:eastAsia="de-DE"/>
              </w:rPr>
            </w:pPr>
            <w:r w:rsidRPr="002F3C9A">
              <w:rPr>
                <w:rFonts w:ascii="Arial" w:eastAsia="Times New Roman" w:hAnsi="Arial" w:cs="Arial"/>
                <w:color w:val="000000"/>
                <w:sz w:val="16"/>
                <w:szCs w:val="16"/>
                <w:lang w:eastAsia="de-DE"/>
              </w:rPr>
              <w:t>0.112</w:t>
            </w:r>
          </w:p>
        </w:tc>
      </w:tr>
      <w:tr w:rsidR="002F3C9A" w:rsidRPr="002F3C9A" w:rsidTr="004C7F1C">
        <w:trPr>
          <w:trHeight w:val="300"/>
        </w:trPr>
        <w:tc>
          <w:tcPr>
            <w:tcW w:w="2552" w:type="dxa"/>
            <w:tcBorders>
              <w:top w:val="nil"/>
              <w:left w:val="nil"/>
              <w:bottom w:val="nil"/>
              <w:right w:val="nil"/>
            </w:tcBorders>
            <w:shd w:val="clear" w:color="auto" w:fill="auto"/>
            <w:noWrap/>
            <w:vAlign w:val="center"/>
            <w:hideMark/>
          </w:tcPr>
          <w:p w:rsidR="002F3C9A" w:rsidRPr="002F3C9A" w:rsidRDefault="002F3C9A" w:rsidP="00D26A2B">
            <w:pPr>
              <w:spacing w:after="0" w:line="240" w:lineRule="auto"/>
              <w:rPr>
                <w:rFonts w:ascii="Arial" w:eastAsia="Times New Roman" w:hAnsi="Arial" w:cs="Arial"/>
                <w:color w:val="000000"/>
                <w:sz w:val="16"/>
                <w:szCs w:val="16"/>
                <w:lang w:eastAsia="de-DE"/>
              </w:rPr>
            </w:pPr>
            <w:r w:rsidRPr="002F3C9A">
              <w:rPr>
                <w:rFonts w:ascii="Arial" w:eastAsia="Times New Roman" w:hAnsi="Arial" w:cs="Arial"/>
                <w:i/>
                <w:iCs/>
                <w:color w:val="000000"/>
                <w:sz w:val="16"/>
                <w:szCs w:val="16"/>
                <w:lang w:eastAsia="de-DE"/>
              </w:rPr>
              <w:t>FLT3</w:t>
            </w:r>
            <w:r w:rsidRPr="002F3C9A">
              <w:rPr>
                <w:rFonts w:ascii="Arial" w:eastAsia="Times New Roman" w:hAnsi="Arial" w:cs="Arial"/>
                <w:color w:val="000000"/>
                <w:sz w:val="16"/>
                <w:szCs w:val="16"/>
                <w:lang w:eastAsia="de-DE"/>
              </w:rPr>
              <w:t xml:space="preserve"> </w:t>
            </w:r>
            <w:r w:rsidR="00612791" w:rsidRPr="00612791">
              <w:rPr>
                <w:rFonts w:ascii="Arial" w:eastAsia="Times New Roman" w:hAnsi="Arial" w:cs="Arial"/>
                <w:color w:val="000000"/>
                <w:sz w:val="16"/>
                <w:szCs w:val="16"/>
                <w:lang w:eastAsia="de-DE"/>
              </w:rPr>
              <w:t>non-ITD</w:t>
            </w:r>
          </w:p>
        </w:tc>
        <w:tc>
          <w:tcPr>
            <w:tcW w:w="1276" w:type="dxa"/>
            <w:tcBorders>
              <w:top w:val="nil"/>
              <w:left w:val="nil"/>
              <w:bottom w:val="nil"/>
              <w:right w:val="nil"/>
            </w:tcBorders>
            <w:shd w:val="clear" w:color="auto" w:fill="auto"/>
            <w:noWrap/>
            <w:vAlign w:val="bottom"/>
            <w:hideMark/>
          </w:tcPr>
          <w:p w:rsidR="00225A45" w:rsidRDefault="00612791" w:rsidP="00225A45">
            <w:pPr>
              <w:spacing w:after="0" w:line="240" w:lineRule="auto"/>
              <w:jc w:val="center"/>
              <w:rPr>
                <w:rFonts w:ascii="Arial" w:eastAsia="Times New Roman" w:hAnsi="Arial" w:cs="Arial"/>
                <w:color w:val="000000"/>
                <w:sz w:val="16"/>
                <w:szCs w:val="16"/>
                <w:lang w:eastAsia="de-DE"/>
              </w:rPr>
            </w:pPr>
            <w:r w:rsidRPr="00612791">
              <w:rPr>
                <w:rFonts w:ascii="Arial" w:eastAsia="Times New Roman" w:hAnsi="Arial" w:cs="Arial"/>
                <w:color w:val="000000"/>
                <w:sz w:val="16"/>
                <w:szCs w:val="16"/>
                <w:lang w:eastAsia="de-DE"/>
              </w:rPr>
              <w:t>0.621</w:t>
            </w:r>
          </w:p>
          <w:p w:rsidR="002F3C9A" w:rsidRPr="002F3C9A" w:rsidRDefault="00612791" w:rsidP="00225A45">
            <w:pPr>
              <w:spacing w:after="0" w:line="240" w:lineRule="auto"/>
              <w:jc w:val="center"/>
              <w:rPr>
                <w:rFonts w:ascii="Arial" w:eastAsia="Times New Roman" w:hAnsi="Arial" w:cs="Arial"/>
                <w:color w:val="000000"/>
                <w:sz w:val="16"/>
                <w:szCs w:val="16"/>
                <w:lang w:eastAsia="de-DE"/>
              </w:rPr>
            </w:pPr>
            <w:r w:rsidRPr="00612791">
              <w:rPr>
                <w:rFonts w:ascii="Arial" w:eastAsia="Times New Roman" w:hAnsi="Arial" w:cs="Arial"/>
                <w:color w:val="000000"/>
                <w:sz w:val="16"/>
                <w:szCs w:val="16"/>
                <w:lang w:eastAsia="de-DE"/>
              </w:rPr>
              <w:t>(0.257 to 1.502)</w:t>
            </w:r>
          </w:p>
        </w:tc>
        <w:tc>
          <w:tcPr>
            <w:tcW w:w="492" w:type="dxa"/>
            <w:tcBorders>
              <w:top w:val="nil"/>
              <w:left w:val="nil"/>
              <w:bottom w:val="nil"/>
              <w:right w:val="nil"/>
            </w:tcBorders>
            <w:shd w:val="clear" w:color="auto" w:fill="auto"/>
            <w:noWrap/>
            <w:vAlign w:val="center"/>
            <w:hideMark/>
          </w:tcPr>
          <w:p w:rsidR="002F3C9A" w:rsidRPr="002F3C9A" w:rsidRDefault="00B53DB5" w:rsidP="002F3C9A">
            <w:pPr>
              <w:spacing w:after="0" w:line="240" w:lineRule="auto"/>
              <w:jc w:val="right"/>
              <w:rPr>
                <w:rFonts w:ascii="Arial" w:eastAsia="Times New Roman" w:hAnsi="Arial" w:cs="Arial"/>
                <w:color w:val="000000"/>
                <w:sz w:val="16"/>
                <w:szCs w:val="16"/>
                <w:lang w:eastAsia="de-DE"/>
              </w:rPr>
            </w:pPr>
            <w:r w:rsidRPr="00B53DB5">
              <w:rPr>
                <w:rFonts w:ascii="Arial" w:eastAsia="Times New Roman" w:hAnsi="Arial" w:cs="Arial"/>
                <w:color w:val="000000"/>
                <w:sz w:val="16"/>
                <w:szCs w:val="16"/>
                <w:lang w:eastAsia="de-DE"/>
              </w:rPr>
              <w:t>0.291</w:t>
            </w:r>
          </w:p>
        </w:tc>
        <w:tc>
          <w:tcPr>
            <w:tcW w:w="1350" w:type="dxa"/>
            <w:tcBorders>
              <w:top w:val="nil"/>
              <w:left w:val="nil"/>
              <w:bottom w:val="nil"/>
              <w:right w:val="nil"/>
            </w:tcBorders>
            <w:shd w:val="clear" w:color="auto" w:fill="auto"/>
            <w:noWrap/>
            <w:vAlign w:val="bottom"/>
            <w:hideMark/>
          </w:tcPr>
          <w:p w:rsidR="00225A45" w:rsidRDefault="00B53DB5" w:rsidP="00225A45">
            <w:pPr>
              <w:spacing w:after="0" w:line="240" w:lineRule="auto"/>
              <w:jc w:val="center"/>
              <w:rPr>
                <w:rFonts w:ascii="Arial" w:eastAsia="Times New Roman" w:hAnsi="Arial" w:cs="Arial"/>
                <w:color w:val="000000"/>
                <w:sz w:val="16"/>
                <w:szCs w:val="16"/>
                <w:lang w:eastAsia="de-DE"/>
              </w:rPr>
            </w:pPr>
            <w:r w:rsidRPr="00B53DB5">
              <w:rPr>
                <w:rFonts w:ascii="Arial" w:eastAsia="Times New Roman" w:hAnsi="Arial" w:cs="Arial"/>
                <w:color w:val="000000"/>
                <w:sz w:val="16"/>
                <w:szCs w:val="16"/>
                <w:lang w:eastAsia="de-DE"/>
              </w:rPr>
              <w:t>0.609</w:t>
            </w:r>
          </w:p>
          <w:p w:rsidR="002F3C9A" w:rsidRPr="002F3C9A" w:rsidRDefault="00B53DB5" w:rsidP="00225A45">
            <w:pPr>
              <w:spacing w:after="0" w:line="240" w:lineRule="auto"/>
              <w:jc w:val="center"/>
              <w:rPr>
                <w:rFonts w:ascii="Arial" w:eastAsia="Times New Roman" w:hAnsi="Arial" w:cs="Arial"/>
                <w:color w:val="000000"/>
                <w:sz w:val="16"/>
                <w:szCs w:val="16"/>
                <w:lang w:eastAsia="de-DE"/>
              </w:rPr>
            </w:pPr>
            <w:r w:rsidRPr="00B53DB5">
              <w:rPr>
                <w:rFonts w:ascii="Arial" w:eastAsia="Times New Roman" w:hAnsi="Arial" w:cs="Arial"/>
                <w:color w:val="000000"/>
                <w:sz w:val="16"/>
                <w:szCs w:val="16"/>
                <w:lang w:eastAsia="de-DE"/>
              </w:rPr>
              <w:t>(0.227 to 1.637)</w:t>
            </w:r>
          </w:p>
        </w:tc>
        <w:tc>
          <w:tcPr>
            <w:tcW w:w="634" w:type="dxa"/>
            <w:tcBorders>
              <w:top w:val="nil"/>
              <w:left w:val="nil"/>
              <w:bottom w:val="nil"/>
              <w:right w:val="nil"/>
            </w:tcBorders>
            <w:shd w:val="clear" w:color="auto" w:fill="auto"/>
            <w:noWrap/>
            <w:vAlign w:val="bottom"/>
            <w:hideMark/>
          </w:tcPr>
          <w:p w:rsidR="002F3C9A" w:rsidRPr="002F3C9A" w:rsidRDefault="00B53DB5" w:rsidP="002F3C9A">
            <w:pPr>
              <w:spacing w:after="0" w:line="240" w:lineRule="auto"/>
              <w:jc w:val="right"/>
              <w:rPr>
                <w:rFonts w:ascii="Arial" w:eastAsia="Times New Roman" w:hAnsi="Arial" w:cs="Arial"/>
                <w:color w:val="000000"/>
                <w:sz w:val="16"/>
                <w:szCs w:val="16"/>
                <w:lang w:eastAsia="de-DE"/>
              </w:rPr>
            </w:pPr>
            <w:r w:rsidRPr="00B53DB5">
              <w:rPr>
                <w:rFonts w:ascii="Arial" w:eastAsia="Times New Roman" w:hAnsi="Arial" w:cs="Arial"/>
                <w:color w:val="000000"/>
                <w:sz w:val="16"/>
                <w:szCs w:val="16"/>
                <w:lang w:eastAsia="de-DE"/>
              </w:rPr>
              <w:t>0.326</w:t>
            </w:r>
          </w:p>
        </w:tc>
        <w:tc>
          <w:tcPr>
            <w:tcW w:w="1351" w:type="dxa"/>
            <w:tcBorders>
              <w:top w:val="nil"/>
              <w:left w:val="nil"/>
              <w:bottom w:val="nil"/>
              <w:right w:val="nil"/>
            </w:tcBorders>
            <w:shd w:val="clear" w:color="auto" w:fill="auto"/>
            <w:noWrap/>
            <w:vAlign w:val="bottom"/>
            <w:hideMark/>
          </w:tcPr>
          <w:p w:rsidR="00225A45" w:rsidRDefault="00B53DB5" w:rsidP="002F3C9A">
            <w:pPr>
              <w:spacing w:after="0" w:line="240" w:lineRule="auto"/>
              <w:jc w:val="right"/>
              <w:rPr>
                <w:rFonts w:ascii="Arial" w:eastAsia="Times New Roman" w:hAnsi="Arial" w:cs="Arial"/>
                <w:color w:val="000000"/>
                <w:sz w:val="16"/>
                <w:szCs w:val="16"/>
                <w:lang w:eastAsia="de-DE"/>
              </w:rPr>
            </w:pPr>
            <w:r w:rsidRPr="00B53DB5">
              <w:rPr>
                <w:rFonts w:ascii="Arial" w:eastAsia="Times New Roman" w:hAnsi="Arial" w:cs="Arial"/>
                <w:color w:val="000000"/>
                <w:sz w:val="16"/>
                <w:szCs w:val="16"/>
                <w:lang w:eastAsia="de-DE"/>
              </w:rPr>
              <w:t xml:space="preserve">1.823 </w:t>
            </w:r>
          </w:p>
          <w:p w:rsidR="002F3C9A" w:rsidRPr="002F3C9A" w:rsidRDefault="00B53DB5" w:rsidP="002F3C9A">
            <w:pPr>
              <w:spacing w:after="0" w:line="240" w:lineRule="auto"/>
              <w:jc w:val="right"/>
              <w:rPr>
                <w:rFonts w:ascii="Arial" w:eastAsia="Times New Roman" w:hAnsi="Arial" w:cs="Arial"/>
                <w:color w:val="000000"/>
                <w:sz w:val="16"/>
                <w:szCs w:val="16"/>
                <w:lang w:eastAsia="de-DE"/>
              </w:rPr>
            </w:pPr>
            <w:r w:rsidRPr="00B53DB5">
              <w:rPr>
                <w:rFonts w:ascii="Arial" w:eastAsia="Times New Roman" w:hAnsi="Arial" w:cs="Arial"/>
                <w:color w:val="000000"/>
                <w:sz w:val="16"/>
                <w:szCs w:val="16"/>
                <w:lang w:eastAsia="de-DE"/>
              </w:rPr>
              <w:t>(0.340 to 9.760)</w:t>
            </w:r>
          </w:p>
        </w:tc>
        <w:tc>
          <w:tcPr>
            <w:tcW w:w="634" w:type="dxa"/>
            <w:tcBorders>
              <w:top w:val="nil"/>
              <w:left w:val="nil"/>
              <w:bottom w:val="nil"/>
              <w:right w:val="nil"/>
            </w:tcBorders>
            <w:shd w:val="clear" w:color="auto" w:fill="auto"/>
            <w:noWrap/>
            <w:vAlign w:val="bottom"/>
            <w:hideMark/>
          </w:tcPr>
          <w:p w:rsidR="002F3C9A" w:rsidRPr="002F3C9A" w:rsidRDefault="00B53DB5" w:rsidP="002F3C9A">
            <w:pPr>
              <w:spacing w:after="0" w:line="240" w:lineRule="auto"/>
              <w:jc w:val="right"/>
              <w:rPr>
                <w:rFonts w:ascii="Arial" w:eastAsia="Times New Roman" w:hAnsi="Arial" w:cs="Arial"/>
                <w:color w:val="000000"/>
                <w:sz w:val="16"/>
                <w:szCs w:val="16"/>
                <w:lang w:eastAsia="de-DE"/>
              </w:rPr>
            </w:pPr>
            <w:r w:rsidRPr="00B53DB5">
              <w:rPr>
                <w:rFonts w:ascii="Arial" w:eastAsia="Times New Roman" w:hAnsi="Arial" w:cs="Arial"/>
                <w:color w:val="000000"/>
                <w:sz w:val="16"/>
                <w:szCs w:val="16"/>
                <w:lang w:eastAsia="de-DE"/>
              </w:rPr>
              <w:t>0.483</w:t>
            </w:r>
          </w:p>
        </w:tc>
      </w:tr>
      <w:tr w:rsidR="002F3C9A" w:rsidRPr="002F3C9A" w:rsidTr="004C7F1C">
        <w:trPr>
          <w:trHeight w:val="300"/>
        </w:trPr>
        <w:tc>
          <w:tcPr>
            <w:tcW w:w="2552" w:type="dxa"/>
            <w:tcBorders>
              <w:top w:val="nil"/>
              <w:left w:val="nil"/>
              <w:bottom w:val="nil"/>
              <w:right w:val="nil"/>
            </w:tcBorders>
            <w:shd w:val="clear" w:color="auto" w:fill="auto"/>
            <w:noWrap/>
            <w:vAlign w:val="center"/>
            <w:hideMark/>
          </w:tcPr>
          <w:p w:rsidR="002F3C9A" w:rsidRPr="002F3C9A" w:rsidRDefault="002F3C9A" w:rsidP="00D26A2B">
            <w:pPr>
              <w:spacing w:after="0" w:line="240" w:lineRule="auto"/>
              <w:rPr>
                <w:rFonts w:ascii="Arial" w:eastAsia="Times New Roman" w:hAnsi="Arial" w:cs="Arial"/>
                <w:color w:val="000000"/>
                <w:sz w:val="16"/>
                <w:szCs w:val="16"/>
                <w:lang w:eastAsia="de-DE"/>
              </w:rPr>
            </w:pPr>
            <w:r w:rsidRPr="002F3C9A">
              <w:rPr>
                <w:rFonts w:ascii="Arial" w:eastAsia="Times New Roman" w:hAnsi="Arial" w:cs="Arial"/>
                <w:i/>
                <w:iCs/>
                <w:color w:val="000000"/>
                <w:sz w:val="16"/>
                <w:szCs w:val="16"/>
                <w:lang w:eastAsia="de-DE"/>
              </w:rPr>
              <w:t>FLT3</w:t>
            </w:r>
            <w:r w:rsidRPr="002F3C9A">
              <w:rPr>
                <w:rFonts w:ascii="Arial" w:eastAsia="Times New Roman" w:hAnsi="Arial" w:cs="Arial"/>
                <w:color w:val="000000"/>
                <w:sz w:val="16"/>
                <w:szCs w:val="16"/>
                <w:lang w:eastAsia="de-DE"/>
              </w:rPr>
              <w:t xml:space="preserve"> </w:t>
            </w:r>
            <w:r w:rsidR="00612791" w:rsidRPr="00612791">
              <w:rPr>
                <w:rFonts w:ascii="Arial" w:eastAsia="Times New Roman" w:hAnsi="Arial" w:cs="Arial"/>
                <w:color w:val="000000"/>
                <w:sz w:val="16"/>
                <w:szCs w:val="16"/>
                <w:lang w:eastAsia="de-DE"/>
              </w:rPr>
              <w:t>non-ITD</w:t>
            </w:r>
            <w:r w:rsidRPr="002F3C9A">
              <w:rPr>
                <w:rFonts w:ascii="Arial" w:eastAsia="Times New Roman" w:hAnsi="Arial" w:cs="Arial"/>
                <w:color w:val="000000"/>
                <w:sz w:val="16"/>
                <w:szCs w:val="16"/>
                <w:lang w:eastAsia="de-DE"/>
              </w:rPr>
              <w:t xml:space="preserve">/ </w:t>
            </w:r>
            <w:r w:rsidRPr="002F3C9A">
              <w:rPr>
                <w:rFonts w:ascii="Arial" w:eastAsia="Times New Roman" w:hAnsi="Arial" w:cs="Arial"/>
                <w:i/>
                <w:iCs/>
                <w:color w:val="000000"/>
                <w:sz w:val="16"/>
                <w:szCs w:val="16"/>
                <w:lang w:eastAsia="de-DE"/>
              </w:rPr>
              <w:t>NPM1</w:t>
            </w:r>
            <w:r w:rsidRPr="002F3C9A">
              <w:rPr>
                <w:rFonts w:ascii="Arial" w:eastAsia="Times New Roman" w:hAnsi="Arial" w:cs="Arial"/>
                <w:color w:val="000000"/>
                <w:sz w:val="16"/>
                <w:szCs w:val="16"/>
                <w:lang w:eastAsia="de-DE"/>
              </w:rPr>
              <w:t xml:space="preserve"> </w:t>
            </w:r>
            <w:r w:rsidR="00612791">
              <w:rPr>
                <w:rFonts w:ascii="Arial" w:eastAsia="Times New Roman" w:hAnsi="Arial" w:cs="Arial"/>
                <w:color w:val="000000"/>
                <w:sz w:val="16"/>
                <w:szCs w:val="16"/>
                <w:lang w:eastAsia="de-DE"/>
              </w:rPr>
              <w:t>mut</w:t>
            </w:r>
          </w:p>
        </w:tc>
        <w:tc>
          <w:tcPr>
            <w:tcW w:w="1276" w:type="dxa"/>
            <w:tcBorders>
              <w:top w:val="nil"/>
              <w:left w:val="nil"/>
              <w:bottom w:val="nil"/>
              <w:right w:val="nil"/>
            </w:tcBorders>
            <w:shd w:val="clear" w:color="auto" w:fill="auto"/>
            <w:noWrap/>
            <w:vAlign w:val="bottom"/>
            <w:hideMark/>
          </w:tcPr>
          <w:p w:rsidR="00225A45" w:rsidRDefault="00612791" w:rsidP="00225A45">
            <w:pPr>
              <w:spacing w:after="0" w:line="240" w:lineRule="auto"/>
              <w:jc w:val="center"/>
              <w:rPr>
                <w:rFonts w:ascii="Arial" w:eastAsia="Times New Roman" w:hAnsi="Arial" w:cs="Arial"/>
                <w:color w:val="000000"/>
                <w:sz w:val="16"/>
                <w:szCs w:val="16"/>
                <w:lang w:eastAsia="de-DE"/>
              </w:rPr>
            </w:pPr>
            <w:r w:rsidRPr="00612791">
              <w:rPr>
                <w:rFonts w:ascii="Arial" w:eastAsia="Times New Roman" w:hAnsi="Arial" w:cs="Arial"/>
                <w:color w:val="000000"/>
                <w:sz w:val="16"/>
                <w:szCs w:val="16"/>
                <w:lang w:eastAsia="de-DE"/>
              </w:rPr>
              <w:t>1.886</w:t>
            </w:r>
          </w:p>
          <w:p w:rsidR="002F3C9A" w:rsidRPr="002F3C9A" w:rsidRDefault="00612791" w:rsidP="00225A45">
            <w:pPr>
              <w:spacing w:after="0" w:line="240" w:lineRule="auto"/>
              <w:jc w:val="center"/>
              <w:rPr>
                <w:rFonts w:ascii="Arial" w:eastAsia="Times New Roman" w:hAnsi="Arial" w:cs="Arial"/>
                <w:color w:val="000000"/>
                <w:sz w:val="16"/>
                <w:szCs w:val="16"/>
                <w:lang w:eastAsia="de-DE"/>
              </w:rPr>
            </w:pPr>
            <w:r w:rsidRPr="00612791">
              <w:rPr>
                <w:rFonts w:ascii="Arial" w:eastAsia="Times New Roman" w:hAnsi="Arial" w:cs="Arial"/>
                <w:color w:val="000000"/>
                <w:sz w:val="16"/>
                <w:szCs w:val="16"/>
                <w:lang w:eastAsia="de-DE"/>
              </w:rPr>
              <w:t>(0.498 to 7.145)</w:t>
            </w:r>
          </w:p>
        </w:tc>
        <w:tc>
          <w:tcPr>
            <w:tcW w:w="492" w:type="dxa"/>
            <w:tcBorders>
              <w:top w:val="nil"/>
              <w:left w:val="nil"/>
              <w:bottom w:val="nil"/>
              <w:right w:val="nil"/>
            </w:tcBorders>
            <w:shd w:val="clear" w:color="auto" w:fill="auto"/>
            <w:noWrap/>
            <w:vAlign w:val="center"/>
            <w:hideMark/>
          </w:tcPr>
          <w:p w:rsidR="002F3C9A" w:rsidRPr="002F3C9A" w:rsidRDefault="00B53DB5" w:rsidP="002F3C9A">
            <w:pPr>
              <w:spacing w:after="0" w:line="240" w:lineRule="auto"/>
              <w:jc w:val="right"/>
              <w:rPr>
                <w:rFonts w:ascii="Arial" w:eastAsia="Times New Roman" w:hAnsi="Arial" w:cs="Arial"/>
                <w:color w:val="000000"/>
                <w:sz w:val="16"/>
                <w:szCs w:val="16"/>
                <w:lang w:eastAsia="de-DE"/>
              </w:rPr>
            </w:pPr>
            <w:r w:rsidRPr="00B53DB5">
              <w:rPr>
                <w:rFonts w:ascii="Arial" w:eastAsia="Times New Roman" w:hAnsi="Arial" w:cs="Arial"/>
                <w:color w:val="000000"/>
                <w:sz w:val="16"/>
                <w:szCs w:val="16"/>
                <w:lang w:eastAsia="de-DE"/>
              </w:rPr>
              <w:t>0.351</w:t>
            </w:r>
          </w:p>
        </w:tc>
        <w:tc>
          <w:tcPr>
            <w:tcW w:w="1350" w:type="dxa"/>
            <w:tcBorders>
              <w:top w:val="nil"/>
              <w:left w:val="nil"/>
              <w:bottom w:val="nil"/>
              <w:right w:val="nil"/>
            </w:tcBorders>
            <w:shd w:val="clear" w:color="auto" w:fill="auto"/>
            <w:noWrap/>
            <w:vAlign w:val="bottom"/>
            <w:hideMark/>
          </w:tcPr>
          <w:p w:rsidR="00225A45" w:rsidRDefault="00B53DB5" w:rsidP="00225A45">
            <w:pPr>
              <w:spacing w:after="0" w:line="240" w:lineRule="auto"/>
              <w:jc w:val="center"/>
              <w:rPr>
                <w:rFonts w:ascii="Arial" w:eastAsia="Times New Roman" w:hAnsi="Arial" w:cs="Arial"/>
                <w:color w:val="000000"/>
                <w:sz w:val="16"/>
                <w:szCs w:val="16"/>
                <w:lang w:eastAsia="de-DE"/>
              </w:rPr>
            </w:pPr>
            <w:r w:rsidRPr="00B53DB5">
              <w:rPr>
                <w:rFonts w:ascii="Arial" w:eastAsia="Times New Roman" w:hAnsi="Arial" w:cs="Arial"/>
                <w:color w:val="000000"/>
                <w:sz w:val="16"/>
                <w:szCs w:val="16"/>
                <w:lang w:eastAsia="de-DE"/>
              </w:rPr>
              <w:t>2.450</w:t>
            </w:r>
          </w:p>
          <w:p w:rsidR="002F3C9A" w:rsidRPr="002F3C9A" w:rsidRDefault="00B53DB5" w:rsidP="00225A45">
            <w:pPr>
              <w:spacing w:after="0" w:line="240" w:lineRule="auto"/>
              <w:jc w:val="center"/>
              <w:rPr>
                <w:rFonts w:ascii="Arial" w:eastAsia="Times New Roman" w:hAnsi="Arial" w:cs="Arial"/>
                <w:color w:val="000000"/>
                <w:sz w:val="16"/>
                <w:szCs w:val="16"/>
                <w:lang w:eastAsia="de-DE"/>
              </w:rPr>
            </w:pPr>
            <w:r w:rsidRPr="00B53DB5">
              <w:rPr>
                <w:rFonts w:ascii="Arial" w:eastAsia="Times New Roman" w:hAnsi="Arial" w:cs="Arial"/>
                <w:color w:val="000000"/>
                <w:sz w:val="16"/>
                <w:szCs w:val="16"/>
                <w:lang w:eastAsia="de-DE"/>
              </w:rPr>
              <w:t>(0.601 to 9.999)</w:t>
            </w:r>
          </w:p>
        </w:tc>
        <w:tc>
          <w:tcPr>
            <w:tcW w:w="634" w:type="dxa"/>
            <w:tcBorders>
              <w:top w:val="nil"/>
              <w:left w:val="nil"/>
              <w:bottom w:val="nil"/>
              <w:right w:val="nil"/>
            </w:tcBorders>
            <w:shd w:val="clear" w:color="auto" w:fill="auto"/>
            <w:noWrap/>
            <w:vAlign w:val="bottom"/>
            <w:hideMark/>
          </w:tcPr>
          <w:p w:rsidR="002F3C9A" w:rsidRPr="002F3C9A" w:rsidRDefault="00B53DB5" w:rsidP="002F3C9A">
            <w:pPr>
              <w:spacing w:after="0" w:line="240" w:lineRule="auto"/>
              <w:jc w:val="right"/>
              <w:rPr>
                <w:rFonts w:ascii="Arial" w:eastAsia="Times New Roman" w:hAnsi="Arial" w:cs="Arial"/>
                <w:color w:val="000000"/>
                <w:sz w:val="16"/>
                <w:szCs w:val="16"/>
                <w:lang w:eastAsia="de-DE"/>
              </w:rPr>
            </w:pPr>
            <w:r w:rsidRPr="00B53DB5">
              <w:rPr>
                <w:rFonts w:ascii="Arial" w:eastAsia="Times New Roman" w:hAnsi="Arial" w:cs="Arial"/>
                <w:color w:val="000000"/>
                <w:sz w:val="16"/>
                <w:szCs w:val="16"/>
                <w:lang w:eastAsia="de-DE"/>
              </w:rPr>
              <w:t>0.211</w:t>
            </w:r>
          </w:p>
        </w:tc>
        <w:tc>
          <w:tcPr>
            <w:tcW w:w="1351" w:type="dxa"/>
            <w:tcBorders>
              <w:top w:val="nil"/>
              <w:left w:val="nil"/>
              <w:bottom w:val="nil"/>
              <w:right w:val="nil"/>
            </w:tcBorders>
            <w:shd w:val="clear" w:color="auto" w:fill="auto"/>
            <w:noWrap/>
            <w:vAlign w:val="bottom"/>
            <w:hideMark/>
          </w:tcPr>
          <w:p w:rsidR="00225A45" w:rsidRDefault="00B53DB5" w:rsidP="002F3C9A">
            <w:pPr>
              <w:spacing w:after="0" w:line="240" w:lineRule="auto"/>
              <w:jc w:val="right"/>
              <w:rPr>
                <w:rFonts w:ascii="Arial" w:eastAsia="Times New Roman" w:hAnsi="Arial" w:cs="Arial"/>
                <w:color w:val="000000"/>
                <w:sz w:val="16"/>
                <w:szCs w:val="16"/>
                <w:lang w:eastAsia="de-DE"/>
              </w:rPr>
            </w:pPr>
            <w:r w:rsidRPr="00B53DB5">
              <w:rPr>
                <w:rFonts w:ascii="Arial" w:eastAsia="Times New Roman" w:hAnsi="Arial" w:cs="Arial"/>
                <w:color w:val="000000"/>
                <w:sz w:val="16"/>
                <w:szCs w:val="16"/>
                <w:lang w:eastAsia="de-DE"/>
              </w:rPr>
              <w:t xml:space="preserve">0.649 </w:t>
            </w:r>
          </w:p>
          <w:p w:rsidR="002F3C9A" w:rsidRPr="002F3C9A" w:rsidRDefault="00B53DB5" w:rsidP="002F3C9A">
            <w:pPr>
              <w:spacing w:after="0" w:line="240" w:lineRule="auto"/>
              <w:jc w:val="right"/>
              <w:rPr>
                <w:rFonts w:ascii="Arial" w:eastAsia="Times New Roman" w:hAnsi="Arial" w:cs="Arial"/>
                <w:color w:val="000000"/>
                <w:sz w:val="16"/>
                <w:szCs w:val="16"/>
                <w:lang w:eastAsia="de-DE"/>
              </w:rPr>
            </w:pPr>
            <w:r w:rsidRPr="00B53DB5">
              <w:rPr>
                <w:rFonts w:ascii="Arial" w:eastAsia="Times New Roman" w:hAnsi="Arial" w:cs="Arial"/>
                <w:color w:val="000000"/>
                <w:sz w:val="16"/>
                <w:szCs w:val="16"/>
                <w:lang w:eastAsia="de-DE"/>
              </w:rPr>
              <w:t>(0.041 to 10.30)</w:t>
            </w:r>
          </w:p>
        </w:tc>
        <w:tc>
          <w:tcPr>
            <w:tcW w:w="634" w:type="dxa"/>
            <w:tcBorders>
              <w:top w:val="nil"/>
              <w:left w:val="nil"/>
              <w:bottom w:val="nil"/>
              <w:right w:val="nil"/>
            </w:tcBorders>
            <w:shd w:val="clear" w:color="auto" w:fill="auto"/>
            <w:noWrap/>
            <w:vAlign w:val="bottom"/>
            <w:hideMark/>
          </w:tcPr>
          <w:p w:rsidR="002F3C9A" w:rsidRPr="002F3C9A" w:rsidRDefault="00B53DB5" w:rsidP="002F3C9A">
            <w:pPr>
              <w:spacing w:after="0" w:line="240" w:lineRule="auto"/>
              <w:jc w:val="right"/>
              <w:rPr>
                <w:rFonts w:ascii="Arial" w:eastAsia="Times New Roman" w:hAnsi="Arial" w:cs="Arial"/>
                <w:color w:val="000000"/>
                <w:sz w:val="16"/>
                <w:szCs w:val="16"/>
                <w:lang w:eastAsia="de-DE"/>
              </w:rPr>
            </w:pPr>
            <w:r w:rsidRPr="00B53DB5">
              <w:rPr>
                <w:rFonts w:ascii="Arial" w:eastAsia="Times New Roman" w:hAnsi="Arial" w:cs="Arial"/>
                <w:color w:val="000000"/>
                <w:sz w:val="16"/>
                <w:szCs w:val="16"/>
                <w:lang w:eastAsia="de-DE"/>
              </w:rPr>
              <w:t>0.76</w:t>
            </w:r>
            <w:r w:rsidR="00EE136A">
              <w:rPr>
                <w:rFonts w:ascii="Arial" w:eastAsia="Times New Roman" w:hAnsi="Arial" w:cs="Arial"/>
                <w:color w:val="000000"/>
                <w:sz w:val="16"/>
                <w:szCs w:val="16"/>
                <w:lang w:eastAsia="de-DE"/>
              </w:rPr>
              <w:t>0</w:t>
            </w:r>
          </w:p>
        </w:tc>
      </w:tr>
      <w:tr w:rsidR="002F3C9A" w:rsidRPr="002F3C9A" w:rsidTr="004C7F1C">
        <w:trPr>
          <w:trHeight w:val="315"/>
        </w:trPr>
        <w:tc>
          <w:tcPr>
            <w:tcW w:w="2552" w:type="dxa"/>
            <w:tcBorders>
              <w:top w:val="nil"/>
              <w:left w:val="nil"/>
              <w:bottom w:val="single" w:sz="8" w:space="0" w:color="auto"/>
              <w:right w:val="nil"/>
            </w:tcBorders>
            <w:shd w:val="clear" w:color="auto" w:fill="auto"/>
            <w:noWrap/>
            <w:vAlign w:val="center"/>
            <w:hideMark/>
          </w:tcPr>
          <w:p w:rsidR="002F3C9A" w:rsidRPr="002F3C9A" w:rsidRDefault="002F3C9A" w:rsidP="00D26A2B">
            <w:pPr>
              <w:spacing w:after="0" w:line="240" w:lineRule="auto"/>
              <w:rPr>
                <w:rFonts w:ascii="Arial" w:eastAsia="Times New Roman" w:hAnsi="Arial" w:cs="Arial"/>
                <w:color w:val="000000"/>
                <w:sz w:val="16"/>
                <w:szCs w:val="16"/>
                <w:lang w:eastAsia="de-DE"/>
              </w:rPr>
            </w:pPr>
            <w:r w:rsidRPr="002F3C9A">
              <w:rPr>
                <w:rFonts w:ascii="Arial" w:eastAsia="Times New Roman" w:hAnsi="Arial" w:cs="Arial"/>
                <w:i/>
                <w:iCs/>
                <w:color w:val="000000"/>
                <w:sz w:val="16"/>
                <w:szCs w:val="16"/>
                <w:lang w:eastAsia="de-DE"/>
              </w:rPr>
              <w:t>FLT3</w:t>
            </w:r>
            <w:r w:rsidRPr="002F3C9A">
              <w:rPr>
                <w:rFonts w:ascii="Arial" w:eastAsia="Times New Roman" w:hAnsi="Arial" w:cs="Arial"/>
                <w:color w:val="000000"/>
                <w:sz w:val="16"/>
                <w:szCs w:val="16"/>
                <w:lang w:eastAsia="de-DE"/>
              </w:rPr>
              <w:t xml:space="preserve"> </w:t>
            </w:r>
            <w:r w:rsidR="00612791" w:rsidRPr="00612791">
              <w:rPr>
                <w:rFonts w:ascii="Arial" w:eastAsia="Times New Roman" w:hAnsi="Arial" w:cs="Arial"/>
                <w:color w:val="000000"/>
                <w:sz w:val="16"/>
                <w:szCs w:val="16"/>
                <w:lang w:eastAsia="de-DE"/>
              </w:rPr>
              <w:t>non-ITD</w:t>
            </w:r>
            <w:r w:rsidR="00612791">
              <w:rPr>
                <w:rFonts w:ascii="Arial" w:eastAsia="Times New Roman" w:hAnsi="Arial" w:cs="Arial"/>
                <w:color w:val="000000"/>
                <w:sz w:val="16"/>
                <w:szCs w:val="16"/>
                <w:lang w:eastAsia="de-DE"/>
              </w:rPr>
              <w:t xml:space="preserve"> </w:t>
            </w:r>
            <w:r w:rsidRPr="002F3C9A">
              <w:rPr>
                <w:rFonts w:ascii="Arial" w:eastAsia="Times New Roman" w:hAnsi="Arial" w:cs="Arial"/>
                <w:color w:val="000000"/>
                <w:sz w:val="16"/>
                <w:szCs w:val="16"/>
                <w:lang w:eastAsia="de-DE"/>
              </w:rPr>
              <w:t xml:space="preserve">/ </w:t>
            </w:r>
            <w:r w:rsidR="004C7F1C" w:rsidRPr="004C7F1C">
              <w:rPr>
                <w:rFonts w:ascii="Arial" w:eastAsia="Times New Roman" w:hAnsi="Arial" w:cs="Arial"/>
                <w:i/>
                <w:iCs/>
                <w:color w:val="000000"/>
                <w:sz w:val="16"/>
                <w:szCs w:val="16"/>
                <w:lang w:eastAsia="de-DE"/>
              </w:rPr>
              <w:t>KMT2A</w:t>
            </w:r>
            <w:r w:rsidRPr="002F3C9A">
              <w:rPr>
                <w:rFonts w:ascii="Arial" w:eastAsia="Times New Roman" w:hAnsi="Arial" w:cs="Arial"/>
                <w:color w:val="000000"/>
                <w:sz w:val="16"/>
                <w:szCs w:val="16"/>
                <w:lang w:eastAsia="de-DE"/>
              </w:rPr>
              <w:t xml:space="preserve">-PTD </w:t>
            </w:r>
            <w:r w:rsidR="00612791">
              <w:rPr>
                <w:rFonts w:ascii="Arial" w:eastAsia="Times New Roman" w:hAnsi="Arial" w:cs="Arial"/>
                <w:color w:val="000000"/>
                <w:sz w:val="16"/>
                <w:szCs w:val="16"/>
                <w:lang w:eastAsia="de-DE"/>
              </w:rPr>
              <w:t>mut</w:t>
            </w:r>
          </w:p>
        </w:tc>
        <w:tc>
          <w:tcPr>
            <w:tcW w:w="1276" w:type="dxa"/>
            <w:tcBorders>
              <w:top w:val="nil"/>
              <w:left w:val="nil"/>
              <w:bottom w:val="single" w:sz="8" w:space="0" w:color="auto"/>
              <w:right w:val="nil"/>
            </w:tcBorders>
            <w:shd w:val="clear" w:color="auto" w:fill="auto"/>
            <w:noWrap/>
            <w:vAlign w:val="bottom"/>
            <w:hideMark/>
          </w:tcPr>
          <w:p w:rsidR="00225A45" w:rsidRDefault="002F3C9A" w:rsidP="00225A45">
            <w:pPr>
              <w:spacing w:after="0" w:line="240" w:lineRule="auto"/>
              <w:jc w:val="center"/>
              <w:rPr>
                <w:rFonts w:ascii="Arial" w:eastAsia="Times New Roman" w:hAnsi="Arial" w:cs="Arial"/>
                <w:color w:val="000000"/>
                <w:sz w:val="16"/>
                <w:szCs w:val="16"/>
                <w:lang w:eastAsia="de-DE"/>
              </w:rPr>
            </w:pPr>
            <w:r w:rsidRPr="002F3C9A">
              <w:rPr>
                <w:rFonts w:ascii="Arial" w:eastAsia="Times New Roman" w:hAnsi="Arial" w:cs="Arial"/>
                <w:color w:val="000000"/>
                <w:sz w:val="16"/>
                <w:szCs w:val="16"/>
                <w:lang w:eastAsia="de-DE"/>
              </w:rPr>
              <w:t>3.539</w:t>
            </w:r>
          </w:p>
          <w:p w:rsidR="002F3C9A" w:rsidRPr="002F3C9A" w:rsidRDefault="002F3C9A" w:rsidP="00225A45">
            <w:pPr>
              <w:spacing w:after="0" w:line="240" w:lineRule="auto"/>
              <w:jc w:val="center"/>
              <w:rPr>
                <w:rFonts w:ascii="Arial" w:eastAsia="Times New Roman" w:hAnsi="Arial" w:cs="Arial"/>
                <w:color w:val="000000"/>
                <w:sz w:val="16"/>
                <w:szCs w:val="16"/>
                <w:lang w:eastAsia="de-DE"/>
              </w:rPr>
            </w:pPr>
            <w:r w:rsidRPr="002F3C9A">
              <w:rPr>
                <w:rFonts w:ascii="Arial" w:eastAsia="Times New Roman" w:hAnsi="Arial" w:cs="Arial"/>
                <w:color w:val="000000"/>
                <w:sz w:val="16"/>
                <w:szCs w:val="16"/>
                <w:lang w:eastAsia="de-DE"/>
              </w:rPr>
              <w:t>(0.231 to 54.12)</w:t>
            </w:r>
          </w:p>
        </w:tc>
        <w:tc>
          <w:tcPr>
            <w:tcW w:w="492" w:type="dxa"/>
            <w:tcBorders>
              <w:top w:val="nil"/>
              <w:left w:val="nil"/>
              <w:bottom w:val="single" w:sz="8" w:space="0" w:color="auto"/>
              <w:right w:val="nil"/>
            </w:tcBorders>
            <w:shd w:val="clear" w:color="auto" w:fill="auto"/>
            <w:noWrap/>
            <w:vAlign w:val="bottom"/>
            <w:hideMark/>
          </w:tcPr>
          <w:p w:rsidR="002F3C9A" w:rsidRPr="002F3C9A" w:rsidRDefault="002F3C9A" w:rsidP="002F3C9A">
            <w:pPr>
              <w:spacing w:after="0" w:line="240" w:lineRule="auto"/>
              <w:jc w:val="right"/>
              <w:rPr>
                <w:rFonts w:ascii="Arial" w:eastAsia="Times New Roman" w:hAnsi="Arial" w:cs="Arial"/>
                <w:color w:val="000000"/>
                <w:sz w:val="16"/>
                <w:szCs w:val="16"/>
                <w:lang w:eastAsia="de-DE"/>
              </w:rPr>
            </w:pPr>
            <w:r w:rsidRPr="002F3C9A">
              <w:rPr>
                <w:rFonts w:ascii="Arial" w:eastAsia="Times New Roman" w:hAnsi="Arial" w:cs="Arial"/>
                <w:color w:val="000000"/>
                <w:sz w:val="16"/>
                <w:szCs w:val="16"/>
                <w:lang w:eastAsia="de-DE"/>
              </w:rPr>
              <w:t>0.364</w:t>
            </w:r>
          </w:p>
        </w:tc>
        <w:tc>
          <w:tcPr>
            <w:tcW w:w="1350" w:type="dxa"/>
            <w:tcBorders>
              <w:top w:val="nil"/>
              <w:left w:val="nil"/>
              <w:bottom w:val="single" w:sz="8" w:space="0" w:color="auto"/>
              <w:right w:val="nil"/>
            </w:tcBorders>
            <w:shd w:val="clear" w:color="auto" w:fill="auto"/>
            <w:noWrap/>
            <w:vAlign w:val="bottom"/>
            <w:hideMark/>
          </w:tcPr>
          <w:p w:rsidR="00225A45" w:rsidRDefault="002F3C9A" w:rsidP="00225A45">
            <w:pPr>
              <w:spacing w:after="0" w:line="240" w:lineRule="auto"/>
              <w:jc w:val="center"/>
              <w:rPr>
                <w:rFonts w:ascii="Arial" w:eastAsia="Times New Roman" w:hAnsi="Arial" w:cs="Arial"/>
                <w:color w:val="000000"/>
                <w:sz w:val="16"/>
                <w:szCs w:val="16"/>
                <w:lang w:eastAsia="de-DE"/>
              </w:rPr>
            </w:pPr>
            <w:r w:rsidRPr="002F3C9A">
              <w:rPr>
                <w:rFonts w:ascii="Arial" w:eastAsia="Times New Roman" w:hAnsi="Arial" w:cs="Arial"/>
                <w:color w:val="000000"/>
                <w:sz w:val="16"/>
                <w:szCs w:val="16"/>
                <w:lang w:eastAsia="de-DE"/>
              </w:rPr>
              <w:t>6.646</w:t>
            </w:r>
          </w:p>
          <w:p w:rsidR="002F3C9A" w:rsidRPr="002F3C9A" w:rsidRDefault="002F3C9A" w:rsidP="00225A45">
            <w:pPr>
              <w:spacing w:after="0" w:line="240" w:lineRule="auto"/>
              <w:jc w:val="center"/>
              <w:rPr>
                <w:rFonts w:ascii="Arial" w:eastAsia="Times New Roman" w:hAnsi="Arial" w:cs="Arial"/>
                <w:color w:val="000000"/>
                <w:sz w:val="16"/>
                <w:szCs w:val="16"/>
                <w:lang w:eastAsia="de-DE"/>
              </w:rPr>
            </w:pPr>
            <w:r w:rsidRPr="002F3C9A">
              <w:rPr>
                <w:rFonts w:ascii="Arial" w:eastAsia="Times New Roman" w:hAnsi="Arial" w:cs="Arial"/>
                <w:color w:val="000000"/>
                <w:sz w:val="16"/>
                <w:szCs w:val="16"/>
                <w:lang w:eastAsia="de-DE"/>
              </w:rPr>
              <w:t>(0.691 to 63.92)</w:t>
            </w:r>
          </w:p>
        </w:tc>
        <w:tc>
          <w:tcPr>
            <w:tcW w:w="634" w:type="dxa"/>
            <w:tcBorders>
              <w:top w:val="nil"/>
              <w:left w:val="nil"/>
              <w:bottom w:val="single" w:sz="8" w:space="0" w:color="auto"/>
              <w:right w:val="nil"/>
            </w:tcBorders>
            <w:shd w:val="clear" w:color="auto" w:fill="auto"/>
            <w:noWrap/>
            <w:vAlign w:val="bottom"/>
            <w:hideMark/>
          </w:tcPr>
          <w:p w:rsidR="002F3C9A" w:rsidRPr="002F3C9A" w:rsidRDefault="002F3C9A" w:rsidP="002F3C9A">
            <w:pPr>
              <w:spacing w:after="0" w:line="240" w:lineRule="auto"/>
              <w:jc w:val="right"/>
              <w:rPr>
                <w:rFonts w:ascii="Arial" w:eastAsia="Times New Roman" w:hAnsi="Arial" w:cs="Arial"/>
                <w:color w:val="000000"/>
                <w:sz w:val="16"/>
                <w:szCs w:val="16"/>
                <w:lang w:eastAsia="de-DE"/>
              </w:rPr>
            </w:pPr>
            <w:r w:rsidRPr="002F3C9A">
              <w:rPr>
                <w:rFonts w:ascii="Arial" w:eastAsia="Times New Roman" w:hAnsi="Arial" w:cs="Arial"/>
                <w:color w:val="000000"/>
                <w:sz w:val="16"/>
                <w:szCs w:val="16"/>
                <w:lang w:eastAsia="de-DE"/>
              </w:rPr>
              <w:t>0.101</w:t>
            </w:r>
          </w:p>
        </w:tc>
        <w:tc>
          <w:tcPr>
            <w:tcW w:w="1351" w:type="dxa"/>
            <w:tcBorders>
              <w:top w:val="nil"/>
              <w:left w:val="nil"/>
              <w:bottom w:val="single" w:sz="8" w:space="0" w:color="auto"/>
              <w:right w:val="nil"/>
            </w:tcBorders>
            <w:shd w:val="clear" w:color="auto" w:fill="auto"/>
            <w:noWrap/>
            <w:vAlign w:val="bottom"/>
            <w:hideMark/>
          </w:tcPr>
          <w:p w:rsidR="00225A45" w:rsidRDefault="002F3C9A" w:rsidP="002F3C9A">
            <w:pPr>
              <w:spacing w:after="0" w:line="240" w:lineRule="auto"/>
              <w:jc w:val="right"/>
              <w:rPr>
                <w:rFonts w:ascii="Arial" w:eastAsia="Times New Roman" w:hAnsi="Arial" w:cs="Arial"/>
                <w:color w:val="000000"/>
                <w:sz w:val="16"/>
                <w:szCs w:val="16"/>
                <w:lang w:eastAsia="de-DE"/>
              </w:rPr>
            </w:pPr>
            <w:r w:rsidRPr="002F3C9A">
              <w:rPr>
                <w:rFonts w:ascii="Arial" w:eastAsia="Times New Roman" w:hAnsi="Arial" w:cs="Arial"/>
                <w:color w:val="000000"/>
                <w:sz w:val="16"/>
                <w:szCs w:val="16"/>
                <w:lang w:eastAsia="de-DE"/>
              </w:rPr>
              <w:t xml:space="preserve">1.101 </w:t>
            </w:r>
          </w:p>
          <w:p w:rsidR="002F3C9A" w:rsidRPr="002F3C9A" w:rsidRDefault="002F3C9A" w:rsidP="002F3C9A">
            <w:pPr>
              <w:spacing w:after="0" w:line="240" w:lineRule="auto"/>
              <w:jc w:val="right"/>
              <w:rPr>
                <w:rFonts w:ascii="Arial" w:eastAsia="Times New Roman" w:hAnsi="Arial" w:cs="Arial"/>
                <w:color w:val="000000"/>
                <w:sz w:val="16"/>
                <w:szCs w:val="16"/>
                <w:lang w:eastAsia="de-DE"/>
              </w:rPr>
            </w:pPr>
            <w:r w:rsidRPr="002F3C9A">
              <w:rPr>
                <w:rFonts w:ascii="Arial" w:eastAsia="Times New Roman" w:hAnsi="Arial" w:cs="Arial"/>
                <w:color w:val="000000"/>
                <w:sz w:val="16"/>
                <w:szCs w:val="16"/>
                <w:lang w:eastAsia="de-DE"/>
              </w:rPr>
              <w:t>(0.048 to 20.83)</w:t>
            </w:r>
          </w:p>
        </w:tc>
        <w:tc>
          <w:tcPr>
            <w:tcW w:w="634" w:type="dxa"/>
            <w:tcBorders>
              <w:top w:val="nil"/>
              <w:left w:val="nil"/>
              <w:bottom w:val="single" w:sz="8" w:space="0" w:color="auto"/>
              <w:right w:val="nil"/>
            </w:tcBorders>
            <w:shd w:val="clear" w:color="auto" w:fill="auto"/>
            <w:noWrap/>
            <w:vAlign w:val="bottom"/>
            <w:hideMark/>
          </w:tcPr>
          <w:p w:rsidR="002F3C9A" w:rsidRPr="002F3C9A" w:rsidRDefault="00EE136A" w:rsidP="00EE136A">
            <w:pPr>
              <w:spacing w:after="0" w:line="240" w:lineRule="auto"/>
              <w:jc w:val="right"/>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0</w:t>
            </w:r>
            <w:r w:rsidR="002F3C9A" w:rsidRPr="002F3C9A">
              <w:rPr>
                <w:rFonts w:ascii="Arial" w:eastAsia="Times New Roman" w:hAnsi="Arial" w:cs="Arial"/>
                <w:color w:val="000000"/>
                <w:sz w:val="16"/>
                <w:szCs w:val="16"/>
                <w:lang w:eastAsia="de-DE"/>
              </w:rPr>
              <w:t>.</w:t>
            </w:r>
            <w:r>
              <w:rPr>
                <w:rFonts w:ascii="Arial" w:eastAsia="Times New Roman" w:hAnsi="Arial" w:cs="Arial"/>
                <w:color w:val="000000"/>
                <w:sz w:val="16"/>
                <w:szCs w:val="16"/>
                <w:lang w:eastAsia="de-DE"/>
              </w:rPr>
              <w:t>91</w:t>
            </w:r>
            <w:r w:rsidR="002F3C9A" w:rsidRPr="002F3C9A">
              <w:rPr>
                <w:rFonts w:ascii="Arial" w:eastAsia="Times New Roman" w:hAnsi="Arial" w:cs="Arial"/>
                <w:color w:val="000000"/>
                <w:sz w:val="16"/>
                <w:szCs w:val="16"/>
                <w:lang w:eastAsia="de-DE"/>
              </w:rPr>
              <w:t>0</w:t>
            </w:r>
          </w:p>
        </w:tc>
      </w:tr>
      <w:tr w:rsidR="00225A45" w:rsidRPr="002F3C9A" w:rsidTr="00225A45">
        <w:trPr>
          <w:trHeight w:val="478"/>
        </w:trPr>
        <w:tc>
          <w:tcPr>
            <w:tcW w:w="8289" w:type="dxa"/>
            <w:gridSpan w:val="7"/>
            <w:tcBorders>
              <w:top w:val="nil"/>
              <w:left w:val="nil"/>
              <w:right w:val="nil"/>
            </w:tcBorders>
            <w:shd w:val="clear" w:color="auto" w:fill="auto"/>
            <w:noWrap/>
          </w:tcPr>
          <w:p w:rsidR="00225A45" w:rsidRDefault="00225A45" w:rsidP="00225A45">
            <w:pPr>
              <w:spacing w:after="0" w:line="240" w:lineRule="auto"/>
              <w:rPr>
                <w:rFonts w:ascii="Arial" w:eastAsia="Times New Roman" w:hAnsi="Arial" w:cs="Arial"/>
                <w:color w:val="000000"/>
                <w:sz w:val="16"/>
                <w:szCs w:val="16"/>
                <w:lang w:eastAsia="de-DE"/>
              </w:rPr>
            </w:pPr>
            <w:r w:rsidRPr="002F3C9A">
              <w:rPr>
                <w:rFonts w:ascii="Arial" w:eastAsia="Times New Roman" w:hAnsi="Arial" w:cs="Arial"/>
                <w:color w:val="000000"/>
                <w:sz w:val="16"/>
                <w:szCs w:val="16"/>
                <w:lang w:eastAsia="de-DE"/>
              </w:rPr>
              <w:t>Abbreviations: tAML (Therapy-related acute myeloid leukemia), sAML (Secondary acute myeloid leukemia), HR (Hazard ratio), 95%-CI (95% confidence interval), OR (Odds ratio)</w:t>
            </w:r>
          </w:p>
        </w:tc>
      </w:tr>
    </w:tbl>
    <w:p w:rsidR="002F3C9A" w:rsidRDefault="002F3C9A">
      <w:pPr>
        <w:rPr>
          <w:rFonts w:ascii="Arial" w:hAnsi="Arial" w:cs="Arial"/>
        </w:rPr>
      </w:pPr>
    </w:p>
    <w:p w:rsidR="00FB7382" w:rsidRDefault="00FB7382" w:rsidP="00FB7382">
      <w:pPr>
        <w:spacing w:line="480" w:lineRule="auto"/>
        <w:jc w:val="both"/>
        <w:rPr>
          <w:rFonts w:ascii="Arial" w:hAnsi="Arial" w:cs="Arial"/>
          <w:b/>
          <w:color w:val="000000" w:themeColor="text1"/>
        </w:rPr>
      </w:pPr>
    </w:p>
    <w:p w:rsidR="00FB7382" w:rsidRPr="0061502E" w:rsidRDefault="00FB7382" w:rsidP="00FB7382">
      <w:pPr>
        <w:spacing w:line="480" w:lineRule="auto"/>
        <w:jc w:val="both"/>
        <w:rPr>
          <w:rFonts w:ascii="Arial" w:hAnsi="Arial" w:cs="Arial"/>
          <w:b/>
          <w:color w:val="000000" w:themeColor="text1"/>
        </w:rPr>
      </w:pPr>
      <w:r w:rsidRPr="000F6411">
        <w:rPr>
          <w:rFonts w:ascii="Arial" w:hAnsi="Arial" w:cs="Arial"/>
          <w:b/>
          <w:color w:val="000000" w:themeColor="text1"/>
        </w:rPr>
        <w:t>Supplementary</w:t>
      </w:r>
      <w:r w:rsidRPr="0061502E">
        <w:rPr>
          <w:rFonts w:ascii="Arial" w:hAnsi="Arial" w:cs="Arial"/>
          <w:b/>
          <w:color w:val="000000" w:themeColor="text1"/>
        </w:rPr>
        <w:t xml:space="preserve"> </w:t>
      </w:r>
      <w:r>
        <w:rPr>
          <w:rFonts w:ascii="Arial" w:hAnsi="Arial" w:cs="Arial"/>
          <w:b/>
          <w:color w:val="000000" w:themeColor="text1"/>
        </w:rPr>
        <w:t>Figures</w:t>
      </w:r>
    </w:p>
    <w:p w:rsidR="0056382A" w:rsidRDefault="004C7F1C">
      <w:pPr>
        <w:rPr>
          <w:rFonts w:ascii="Arial" w:hAnsi="Arial" w:cs="Arial"/>
        </w:rPr>
      </w:pPr>
      <w:r w:rsidRPr="004C7F1C">
        <w:rPr>
          <w:rFonts w:ascii="Arial" w:hAnsi="Arial" w:cs="Arial"/>
          <w:noProof/>
          <w:lang w:eastAsia="de-DE"/>
        </w:rPr>
        <w:drawing>
          <wp:inline distT="0" distB="0" distL="0" distR="0">
            <wp:extent cx="5670550" cy="2886710"/>
            <wp:effectExtent l="0" t="0" r="6350" b="8890"/>
            <wp:docPr id="2" name="Grafik 2" descr="D:\Publikation\FLT3\Fig\Fig 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ublikation\FLT3\Fig\Fig S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70550" cy="2886710"/>
                    </a:xfrm>
                    <a:prstGeom prst="rect">
                      <a:avLst/>
                    </a:prstGeom>
                    <a:noFill/>
                    <a:ln>
                      <a:noFill/>
                    </a:ln>
                  </pic:spPr>
                </pic:pic>
              </a:graphicData>
            </a:graphic>
          </wp:inline>
        </w:drawing>
      </w:r>
      <w:r w:rsidRPr="004C7F1C">
        <w:rPr>
          <w:rFonts w:ascii="Arial" w:hAnsi="Arial" w:cs="Arial"/>
          <w:noProof/>
          <w:lang w:eastAsia="de-DE"/>
        </w:rPr>
        <w:t xml:space="preserve"> </w:t>
      </w:r>
    </w:p>
    <w:p w:rsidR="0056382A" w:rsidRDefault="00FB7382" w:rsidP="00FB7382">
      <w:pPr>
        <w:spacing w:line="480" w:lineRule="auto"/>
        <w:rPr>
          <w:rFonts w:ascii="Arial" w:hAnsi="Arial" w:cs="Arial"/>
        </w:rPr>
      </w:pPr>
      <w:r>
        <w:rPr>
          <w:rFonts w:ascii="Arial" w:hAnsi="Arial" w:cs="Arial"/>
        </w:rPr>
        <w:t>Figure S1</w:t>
      </w:r>
    </w:p>
    <w:p w:rsidR="0056382A" w:rsidRDefault="00FB7382" w:rsidP="00FB7382">
      <w:pPr>
        <w:spacing w:line="480" w:lineRule="auto"/>
        <w:rPr>
          <w:rFonts w:ascii="Arial" w:hAnsi="Arial" w:cs="Arial"/>
        </w:rPr>
      </w:pPr>
      <w:r w:rsidRPr="00432608">
        <w:rPr>
          <w:rFonts w:ascii="Arial" w:hAnsi="Arial" w:cs="Arial"/>
          <w:lang w:val="en-US"/>
        </w:rPr>
        <w:t xml:space="preserve">Kaplan-Meier analysis showing the probability of </w:t>
      </w:r>
      <w:r>
        <w:rPr>
          <w:rFonts w:ascii="Arial" w:hAnsi="Arial" w:cs="Arial"/>
          <w:lang w:val="en-US"/>
        </w:rPr>
        <w:t xml:space="preserve">relapse-free survival (RFS) and overall survival (OS) for AML patients </w:t>
      </w:r>
      <w:r w:rsidR="00EF71ED">
        <w:rPr>
          <w:rFonts w:ascii="Arial" w:hAnsi="Arial" w:cs="Arial"/>
          <w:lang w:val="en-US"/>
        </w:rPr>
        <w:t xml:space="preserve">with </w:t>
      </w:r>
      <w:r w:rsidRPr="00432608">
        <w:rPr>
          <w:rFonts w:ascii="Arial" w:hAnsi="Arial" w:cs="Arial"/>
          <w:i/>
          <w:lang w:val="en-US"/>
        </w:rPr>
        <w:t>FLT3</w:t>
      </w:r>
      <w:r w:rsidR="00EF71ED">
        <w:rPr>
          <w:rFonts w:ascii="Arial" w:hAnsi="Arial" w:cs="Arial"/>
          <w:i/>
          <w:lang w:val="en-US"/>
        </w:rPr>
        <w:t xml:space="preserve"> </w:t>
      </w:r>
      <w:r w:rsidR="00EF71ED" w:rsidRPr="00EF71ED">
        <w:rPr>
          <w:rFonts w:ascii="Arial" w:hAnsi="Arial" w:cs="Arial"/>
          <w:lang w:val="en-US"/>
        </w:rPr>
        <w:t>non-</w:t>
      </w:r>
      <w:r w:rsidRPr="00EF71ED">
        <w:rPr>
          <w:rFonts w:ascii="Arial" w:hAnsi="Arial" w:cs="Arial"/>
          <w:lang w:val="en-US"/>
        </w:rPr>
        <w:t>ITD</w:t>
      </w:r>
      <w:r>
        <w:rPr>
          <w:rFonts w:ascii="Arial" w:hAnsi="Arial" w:cs="Arial"/>
          <w:lang w:val="en-US"/>
        </w:rPr>
        <w:t xml:space="preserve"> </w:t>
      </w:r>
      <w:r w:rsidR="00EF71ED">
        <w:rPr>
          <w:rFonts w:ascii="Arial" w:hAnsi="Arial" w:cs="Arial"/>
          <w:lang w:val="en-US"/>
        </w:rPr>
        <w:t>mutations</w:t>
      </w:r>
      <w:r>
        <w:rPr>
          <w:rFonts w:ascii="Arial" w:hAnsi="Arial" w:cs="Arial"/>
          <w:lang w:val="en-US"/>
        </w:rPr>
        <w:t xml:space="preserve">, </w:t>
      </w:r>
      <w:r w:rsidR="00EF71ED">
        <w:rPr>
          <w:rFonts w:ascii="Arial" w:hAnsi="Arial" w:cs="Arial"/>
          <w:lang w:val="en-US"/>
        </w:rPr>
        <w:t xml:space="preserve">with (yellow) or without (blue) concomitant </w:t>
      </w:r>
      <w:r w:rsidR="004C7F1C" w:rsidRPr="004C7F1C">
        <w:rPr>
          <w:rFonts w:ascii="Arial" w:hAnsi="Arial" w:cs="Arial"/>
          <w:i/>
          <w:lang w:val="en-US"/>
        </w:rPr>
        <w:t>KMT2A</w:t>
      </w:r>
      <w:r w:rsidR="00EF71ED">
        <w:rPr>
          <w:rFonts w:ascii="Arial" w:hAnsi="Arial" w:cs="Arial"/>
          <w:lang w:val="en-US"/>
        </w:rPr>
        <w:t>-PTD mutation.</w:t>
      </w:r>
    </w:p>
    <w:p w:rsidR="0056382A" w:rsidRDefault="0056382A">
      <w:pPr>
        <w:rPr>
          <w:rFonts w:ascii="Arial" w:hAnsi="Arial" w:cs="Arial"/>
        </w:rPr>
      </w:pPr>
    </w:p>
    <w:p w:rsidR="0061502E" w:rsidRDefault="0061502E">
      <w:pPr>
        <w:rPr>
          <w:rFonts w:ascii="Arial" w:hAnsi="Arial" w:cs="Arial"/>
        </w:rPr>
      </w:pPr>
    </w:p>
    <w:p w:rsidR="0052279F" w:rsidRDefault="00F66E26" w:rsidP="000902EE">
      <w:pPr>
        <w:spacing w:line="480" w:lineRule="auto"/>
        <w:jc w:val="center"/>
        <w:rPr>
          <w:rFonts w:ascii="Arial" w:hAnsi="Arial" w:cs="Arial"/>
          <w:b/>
          <w:color w:val="000000" w:themeColor="text1"/>
        </w:rPr>
      </w:pPr>
      <w:r w:rsidRPr="00F66E26">
        <w:rPr>
          <w:rFonts w:ascii="Arial" w:hAnsi="Arial" w:cs="Arial"/>
          <w:b/>
          <w:noProof/>
          <w:color w:val="000000" w:themeColor="text1"/>
          <w:lang w:eastAsia="de-DE"/>
        </w:rPr>
        <w:lastRenderedPageBreak/>
        <w:drawing>
          <wp:inline distT="0" distB="0" distL="0" distR="0">
            <wp:extent cx="4039305" cy="7554036"/>
            <wp:effectExtent l="0" t="0" r="0" b="8890"/>
            <wp:docPr id="3" name="Grafik 3" descr="D:\Publikation\FLT3\Fig\Fig 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ublikation\FLT3\Fig\Fig S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52344" cy="7578421"/>
                    </a:xfrm>
                    <a:prstGeom prst="rect">
                      <a:avLst/>
                    </a:prstGeom>
                    <a:noFill/>
                    <a:ln>
                      <a:noFill/>
                    </a:ln>
                  </pic:spPr>
                </pic:pic>
              </a:graphicData>
            </a:graphic>
          </wp:inline>
        </w:drawing>
      </w:r>
      <w:bookmarkStart w:id="0" w:name="_GoBack"/>
      <w:bookmarkEnd w:id="0"/>
    </w:p>
    <w:p w:rsidR="0052279F" w:rsidRDefault="0052279F" w:rsidP="0052279F">
      <w:pPr>
        <w:spacing w:line="480" w:lineRule="auto"/>
        <w:rPr>
          <w:rFonts w:ascii="Arial" w:hAnsi="Arial" w:cs="Arial"/>
        </w:rPr>
      </w:pPr>
      <w:r>
        <w:rPr>
          <w:rFonts w:ascii="Arial" w:hAnsi="Arial" w:cs="Arial"/>
        </w:rPr>
        <w:t>Figure S</w:t>
      </w:r>
      <w:r>
        <w:rPr>
          <w:rFonts w:ascii="Arial" w:hAnsi="Arial" w:cs="Arial"/>
        </w:rPr>
        <w:t>2</w:t>
      </w:r>
    </w:p>
    <w:p w:rsidR="0052279F" w:rsidRDefault="0052279F" w:rsidP="0052279F">
      <w:pPr>
        <w:spacing w:line="480" w:lineRule="auto"/>
        <w:rPr>
          <w:rFonts w:ascii="Arial" w:hAnsi="Arial" w:cs="Arial"/>
          <w:lang w:val="en-US"/>
        </w:rPr>
      </w:pPr>
      <w:r w:rsidRPr="00432608">
        <w:rPr>
          <w:rFonts w:ascii="Arial" w:hAnsi="Arial" w:cs="Arial"/>
          <w:lang w:val="en-US"/>
        </w:rPr>
        <w:t xml:space="preserve">Kaplan-Meier analysis showing the probability of </w:t>
      </w:r>
      <w:r>
        <w:rPr>
          <w:rFonts w:ascii="Arial" w:hAnsi="Arial" w:cs="Arial"/>
          <w:lang w:val="en-US"/>
        </w:rPr>
        <w:t>overall survival (OS) for AML patients with</w:t>
      </w:r>
      <w:r>
        <w:rPr>
          <w:rFonts w:ascii="Arial" w:hAnsi="Arial" w:cs="Arial"/>
          <w:lang w:val="en-US"/>
        </w:rPr>
        <w:t xml:space="preserve"> or without </w:t>
      </w:r>
      <w:r w:rsidRPr="0052279F">
        <w:rPr>
          <w:rFonts w:ascii="Arial" w:hAnsi="Arial" w:cs="Arial"/>
          <w:lang w:val="en-US"/>
        </w:rPr>
        <w:t>allogeneic haematopoietic stem cell transplantation (alloHSCT)</w:t>
      </w:r>
      <w:r>
        <w:rPr>
          <w:rFonts w:ascii="Arial" w:hAnsi="Arial" w:cs="Arial"/>
          <w:lang w:val="en-US"/>
        </w:rPr>
        <w:t xml:space="preserve"> in CR1. Data are shown for the groups (top to bottom) of </w:t>
      </w:r>
      <w:r w:rsidRPr="0052279F">
        <w:rPr>
          <w:rFonts w:ascii="Arial" w:hAnsi="Arial" w:cs="Arial"/>
          <w:i/>
          <w:lang w:val="en-US"/>
        </w:rPr>
        <w:t>FLT3</w:t>
      </w:r>
      <w:r>
        <w:rPr>
          <w:rFonts w:ascii="Arial" w:hAnsi="Arial" w:cs="Arial"/>
          <w:lang w:val="en-US"/>
        </w:rPr>
        <w:t xml:space="preserve"> non-ITD</w:t>
      </w:r>
      <w:r>
        <w:rPr>
          <w:rFonts w:ascii="Arial" w:hAnsi="Arial" w:cs="Arial"/>
          <w:lang w:val="en-US"/>
        </w:rPr>
        <w:t>,</w:t>
      </w:r>
      <w:r>
        <w:rPr>
          <w:rFonts w:ascii="Arial" w:hAnsi="Arial" w:cs="Arial"/>
          <w:lang w:val="en-US"/>
        </w:rPr>
        <w:t xml:space="preserve"> </w:t>
      </w:r>
      <w:r w:rsidRPr="0052279F">
        <w:rPr>
          <w:rFonts w:ascii="Arial" w:hAnsi="Arial" w:cs="Arial"/>
          <w:i/>
          <w:lang w:val="en-US"/>
        </w:rPr>
        <w:t>FLT3</w:t>
      </w:r>
      <w:r>
        <w:rPr>
          <w:rFonts w:ascii="Arial" w:hAnsi="Arial" w:cs="Arial"/>
          <w:lang w:val="en-US"/>
        </w:rPr>
        <w:t xml:space="preserve">-ITD, and </w:t>
      </w:r>
      <w:r w:rsidRPr="0052279F">
        <w:rPr>
          <w:rFonts w:ascii="Arial" w:hAnsi="Arial" w:cs="Arial"/>
          <w:i/>
          <w:lang w:val="en-US"/>
        </w:rPr>
        <w:t>FLT3</w:t>
      </w:r>
      <w:r>
        <w:rPr>
          <w:rFonts w:ascii="Arial" w:hAnsi="Arial" w:cs="Arial"/>
          <w:lang w:val="en-US"/>
        </w:rPr>
        <w:t>-wt patients.</w:t>
      </w:r>
    </w:p>
    <w:p w:rsidR="004757DA" w:rsidRPr="0061502E" w:rsidRDefault="00123BEE" w:rsidP="0061502E">
      <w:pPr>
        <w:spacing w:line="480" w:lineRule="auto"/>
        <w:jc w:val="both"/>
        <w:rPr>
          <w:rFonts w:ascii="Arial" w:hAnsi="Arial" w:cs="Arial"/>
          <w:b/>
          <w:color w:val="000000" w:themeColor="text1"/>
        </w:rPr>
      </w:pPr>
      <w:r w:rsidRPr="0061502E">
        <w:rPr>
          <w:rFonts w:ascii="Arial" w:hAnsi="Arial" w:cs="Arial"/>
          <w:b/>
          <w:color w:val="000000" w:themeColor="text1"/>
        </w:rPr>
        <w:lastRenderedPageBreak/>
        <w:t>Supplementary References</w:t>
      </w:r>
    </w:p>
    <w:p w:rsidR="0061502E" w:rsidRPr="0061502E" w:rsidRDefault="0061502E" w:rsidP="0061502E">
      <w:pPr>
        <w:spacing w:line="480" w:lineRule="auto"/>
        <w:jc w:val="both"/>
        <w:rPr>
          <w:rFonts w:ascii="Arial" w:hAnsi="Arial" w:cs="Arial"/>
        </w:rPr>
      </w:pPr>
      <w:r w:rsidRPr="0061502E">
        <w:rPr>
          <w:rFonts w:ascii="Arial" w:hAnsi="Arial" w:cs="Arial"/>
        </w:rPr>
        <w:t>[1] Thiede C, Steudel C, Mohr B, Schaich M, Schäkel U, Platzbecker U, Wermke M, Bornhäuser M, Ritter M, Neubauer A, Ehninger G, Illmer T. Analysis of FLT3-activating mutations in 979 patients with acute myelogenous leukemia: association with FAB subtypes and identification of subgroups with poor prognosis. Blood. 2002 Jun 15;99(12):4326-35. doi: 10.1182/blood.v99.12.4326.</w:t>
      </w:r>
    </w:p>
    <w:p w:rsidR="00123BEE" w:rsidRPr="0061502E" w:rsidRDefault="00123BEE" w:rsidP="0061502E">
      <w:pPr>
        <w:spacing w:line="480" w:lineRule="auto"/>
        <w:jc w:val="both"/>
        <w:rPr>
          <w:rFonts w:ascii="Arial" w:hAnsi="Arial" w:cs="Arial"/>
        </w:rPr>
      </w:pPr>
      <w:r w:rsidRPr="0061502E">
        <w:rPr>
          <w:rFonts w:ascii="Arial" w:hAnsi="Arial" w:cs="Arial"/>
        </w:rPr>
        <w:t>[</w:t>
      </w:r>
      <w:r w:rsidR="0061502E" w:rsidRPr="0061502E">
        <w:rPr>
          <w:rFonts w:ascii="Arial" w:hAnsi="Arial" w:cs="Arial"/>
        </w:rPr>
        <w:t>2</w:t>
      </w:r>
      <w:r w:rsidRPr="0061502E">
        <w:rPr>
          <w:rFonts w:ascii="Arial" w:hAnsi="Arial" w:cs="Arial"/>
        </w:rPr>
        <w:t>] Stasik S, Eckardt JN, Kramer M, Röllig C, Krämer A, Scholl S, Hochhaus A, Crysandt M, Brümmendorf TH, Naumann R, Steffen B, Kunzmann V, Einsele H, Schaich M, Burchert A, Neubauer A, Schäfer-Eckart K, Schliemann C, Krause S, Herbst R, Hänel M, Frickhofen N, Noppeney R, Kaiser U, Baldus CD, Kaufmann M, Rácil Z, Platzbecker U, Berdel WE, Mayer J, Serve H, Müller-Tidow C, Ehninger G, Bornhäuser M, Schetelig J, Middeke JM, Thiede C; Study Alliance Leukemia (SAL). Impact of PTPN11 mutations on clinical outcome analyzed in 1529 patients with acute myeloid leukemia. Blood Adv. 2021 Sep 14;5(17):3279-3289. doi: 10.1182/bloodadvances.2021004631.</w:t>
      </w:r>
    </w:p>
    <w:sectPr w:rsidR="00123BEE" w:rsidRPr="0061502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7DA" w:rsidRDefault="004757DA" w:rsidP="00CA28B6">
      <w:pPr>
        <w:spacing w:after="0" w:line="240" w:lineRule="auto"/>
      </w:pPr>
      <w:r>
        <w:separator/>
      </w:r>
    </w:p>
  </w:endnote>
  <w:endnote w:type="continuationSeparator" w:id="0">
    <w:p w:rsidR="004757DA" w:rsidRDefault="004757DA" w:rsidP="00CA2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7DA" w:rsidRDefault="004757DA" w:rsidP="00CA28B6">
      <w:pPr>
        <w:spacing w:after="0" w:line="240" w:lineRule="auto"/>
      </w:pPr>
      <w:r>
        <w:separator/>
      </w:r>
    </w:p>
  </w:footnote>
  <w:footnote w:type="continuationSeparator" w:id="0">
    <w:p w:rsidR="004757DA" w:rsidRDefault="004757DA" w:rsidP="00CA28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099"/>
    <w:rsid w:val="000902EE"/>
    <w:rsid w:val="000F6411"/>
    <w:rsid w:val="00123BEE"/>
    <w:rsid w:val="00175146"/>
    <w:rsid w:val="0022390C"/>
    <w:rsid w:val="00225A45"/>
    <w:rsid w:val="002F3C9A"/>
    <w:rsid w:val="004757DA"/>
    <w:rsid w:val="0048024F"/>
    <w:rsid w:val="004C7F1C"/>
    <w:rsid w:val="004F7C4D"/>
    <w:rsid w:val="0052279F"/>
    <w:rsid w:val="005310DF"/>
    <w:rsid w:val="0056382A"/>
    <w:rsid w:val="00612791"/>
    <w:rsid w:val="0061502E"/>
    <w:rsid w:val="006403AB"/>
    <w:rsid w:val="0074663F"/>
    <w:rsid w:val="00826CAD"/>
    <w:rsid w:val="00875915"/>
    <w:rsid w:val="008927A8"/>
    <w:rsid w:val="008D1D6F"/>
    <w:rsid w:val="00B46B7D"/>
    <w:rsid w:val="00B53DB5"/>
    <w:rsid w:val="00B72BA3"/>
    <w:rsid w:val="00BB631D"/>
    <w:rsid w:val="00BD5735"/>
    <w:rsid w:val="00CA28B6"/>
    <w:rsid w:val="00D26A2B"/>
    <w:rsid w:val="00DA37D3"/>
    <w:rsid w:val="00E12099"/>
    <w:rsid w:val="00E35B91"/>
    <w:rsid w:val="00E36C0E"/>
    <w:rsid w:val="00EE136A"/>
    <w:rsid w:val="00EF71ED"/>
    <w:rsid w:val="00F14AF0"/>
    <w:rsid w:val="00F66E26"/>
    <w:rsid w:val="00FB73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CDE15"/>
  <w15:chartTrackingRefBased/>
  <w15:docId w15:val="{AB3E0FE7-E1F3-4BB9-AE4D-4CC1C2893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CA28B6"/>
    <w:rPr>
      <w:color w:val="0000FF"/>
      <w:u w:val="single"/>
    </w:rPr>
  </w:style>
  <w:style w:type="character" w:styleId="BesuchterLink">
    <w:name w:val="FollowedHyperlink"/>
    <w:basedOn w:val="Absatz-Standardschriftart"/>
    <w:uiPriority w:val="99"/>
    <w:semiHidden/>
    <w:unhideWhenUsed/>
    <w:rsid w:val="00CA28B6"/>
    <w:rPr>
      <w:color w:val="800080"/>
      <w:u w:val="single"/>
    </w:rPr>
  </w:style>
  <w:style w:type="paragraph" w:customStyle="1" w:styleId="msonormal0">
    <w:name w:val="msonormal"/>
    <w:basedOn w:val="Standard"/>
    <w:rsid w:val="00CA28B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ont5">
    <w:name w:val="font5"/>
    <w:basedOn w:val="Standard"/>
    <w:rsid w:val="00CA28B6"/>
    <w:pPr>
      <w:spacing w:before="100" w:beforeAutospacing="1" w:after="100" w:afterAutospacing="1" w:line="240" w:lineRule="auto"/>
    </w:pPr>
    <w:rPr>
      <w:rFonts w:ascii="Arial" w:eastAsia="Times New Roman" w:hAnsi="Arial" w:cs="Arial"/>
      <w:color w:val="000000"/>
      <w:sz w:val="20"/>
      <w:szCs w:val="20"/>
      <w:lang w:eastAsia="de-DE"/>
    </w:rPr>
  </w:style>
  <w:style w:type="paragraph" w:customStyle="1" w:styleId="font6">
    <w:name w:val="font6"/>
    <w:basedOn w:val="Standard"/>
    <w:rsid w:val="00CA28B6"/>
    <w:pPr>
      <w:spacing w:before="100" w:beforeAutospacing="1" w:after="100" w:afterAutospacing="1" w:line="240" w:lineRule="auto"/>
    </w:pPr>
    <w:rPr>
      <w:rFonts w:ascii="Arial" w:eastAsia="Times New Roman" w:hAnsi="Arial" w:cs="Arial"/>
      <w:i/>
      <w:iCs/>
      <w:color w:val="000000"/>
      <w:sz w:val="20"/>
      <w:szCs w:val="20"/>
      <w:lang w:eastAsia="de-DE"/>
    </w:rPr>
  </w:style>
  <w:style w:type="paragraph" w:customStyle="1" w:styleId="xl66">
    <w:name w:val="xl66"/>
    <w:basedOn w:val="Standard"/>
    <w:rsid w:val="00CA28B6"/>
    <w:pPr>
      <w:spacing w:before="100" w:beforeAutospacing="1" w:after="100" w:afterAutospacing="1" w:line="240" w:lineRule="auto"/>
    </w:pPr>
    <w:rPr>
      <w:rFonts w:ascii="Arial" w:eastAsia="Times New Roman" w:hAnsi="Arial" w:cs="Arial"/>
      <w:sz w:val="24"/>
      <w:szCs w:val="24"/>
      <w:lang w:eastAsia="de-DE"/>
    </w:rPr>
  </w:style>
  <w:style w:type="paragraph" w:customStyle="1" w:styleId="xl67">
    <w:name w:val="xl67"/>
    <w:basedOn w:val="Standard"/>
    <w:rsid w:val="00CA28B6"/>
    <w:pPr>
      <w:spacing w:before="100" w:beforeAutospacing="1" w:after="100" w:afterAutospacing="1" w:line="240" w:lineRule="auto"/>
      <w:jc w:val="right"/>
    </w:pPr>
    <w:rPr>
      <w:rFonts w:ascii="Arial" w:eastAsia="Times New Roman" w:hAnsi="Arial" w:cs="Arial"/>
      <w:sz w:val="24"/>
      <w:szCs w:val="24"/>
      <w:lang w:eastAsia="de-DE"/>
    </w:rPr>
  </w:style>
  <w:style w:type="paragraph" w:customStyle="1" w:styleId="xl68">
    <w:name w:val="xl68"/>
    <w:basedOn w:val="Standard"/>
    <w:rsid w:val="00CA28B6"/>
    <w:pPr>
      <w:spacing w:before="100" w:beforeAutospacing="1" w:after="100" w:afterAutospacing="1" w:line="240" w:lineRule="auto"/>
    </w:pPr>
    <w:rPr>
      <w:rFonts w:ascii="Arial" w:eastAsia="Times New Roman" w:hAnsi="Arial" w:cs="Arial"/>
      <w:sz w:val="20"/>
      <w:szCs w:val="20"/>
      <w:lang w:eastAsia="de-DE"/>
    </w:rPr>
  </w:style>
  <w:style w:type="paragraph" w:customStyle="1" w:styleId="xl69">
    <w:name w:val="xl69"/>
    <w:basedOn w:val="Standard"/>
    <w:rsid w:val="00CA28B6"/>
    <w:pPr>
      <w:spacing w:before="100" w:beforeAutospacing="1" w:after="100" w:afterAutospacing="1" w:line="240" w:lineRule="auto"/>
      <w:jc w:val="right"/>
    </w:pPr>
    <w:rPr>
      <w:rFonts w:ascii="Arial" w:eastAsia="Times New Roman" w:hAnsi="Arial" w:cs="Arial"/>
      <w:sz w:val="20"/>
      <w:szCs w:val="20"/>
      <w:lang w:eastAsia="de-DE"/>
    </w:rPr>
  </w:style>
  <w:style w:type="paragraph" w:customStyle="1" w:styleId="xl70">
    <w:name w:val="xl70"/>
    <w:basedOn w:val="Standard"/>
    <w:rsid w:val="00CA28B6"/>
    <w:pPr>
      <w:pBdr>
        <w:top w:val="single" w:sz="4" w:space="0" w:color="auto"/>
        <w:bottom w:val="single" w:sz="8" w:space="0" w:color="auto"/>
      </w:pBdr>
      <w:spacing w:before="100" w:beforeAutospacing="1" w:after="100" w:afterAutospacing="1" w:line="240" w:lineRule="auto"/>
    </w:pPr>
    <w:rPr>
      <w:rFonts w:ascii="Arial" w:eastAsia="Times New Roman" w:hAnsi="Arial" w:cs="Arial"/>
      <w:sz w:val="20"/>
      <w:szCs w:val="20"/>
      <w:lang w:eastAsia="de-DE"/>
    </w:rPr>
  </w:style>
  <w:style w:type="paragraph" w:customStyle="1" w:styleId="xl71">
    <w:name w:val="xl71"/>
    <w:basedOn w:val="Standard"/>
    <w:rsid w:val="00CA28B6"/>
    <w:pPr>
      <w:pBdr>
        <w:top w:val="single" w:sz="4" w:space="0" w:color="auto"/>
        <w:bottom w:val="single" w:sz="8" w:space="0" w:color="auto"/>
      </w:pBdr>
      <w:spacing w:before="100" w:beforeAutospacing="1" w:after="100" w:afterAutospacing="1" w:line="240" w:lineRule="auto"/>
      <w:jc w:val="right"/>
    </w:pPr>
    <w:rPr>
      <w:rFonts w:ascii="Arial" w:eastAsia="Times New Roman" w:hAnsi="Arial" w:cs="Arial"/>
      <w:sz w:val="20"/>
      <w:szCs w:val="20"/>
      <w:lang w:eastAsia="de-DE"/>
    </w:rPr>
  </w:style>
  <w:style w:type="paragraph" w:customStyle="1" w:styleId="xl72">
    <w:name w:val="xl72"/>
    <w:basedOn w:val="Standard"/>
    <w:rsid w:val="00CA28B6"/>
    <w:pPr>
      <w:pBdr>
        <w:bottom w:val="single" w:sz="8" w:space="0" w:color="auto"/>
      </w:pBdr>
      <w:spacing w:before="100" w:beforeAutospacing="1" w:after="100" w:afterAutospacing="1" w:line="240" w:lineRule="auto"/>
    </w:pPr>
    <w:rPr>
      <w:rFonts w:ascii="Arial" w:eastAsia="Times New Roman" w:hAnsi="Arial" w:cs="Arial"/>
      <w:sz w:val="20"/>
      <w:szCs w:val="20"/>
      <w:lang w:eastAsia="de-DE"/>
    </w:rPr>
  </w:style>
  <w:style w:type="paragraph" w:customStyle="1" w:styleId="xl73">
    <w:name w:val="xl73"/>
    <w:basedOn w:val="Standard"/>
    <w:rsid w:val="00CA28B6"/>
    <w:pPr>
      <w:pBdr>
        <w:bottom w:val="single" w:sz="8" w:space="0" w:color="auto"/>
      </w:pBdr>
      <w:spacing w:before="100" w:beforeAutospacing="1" w:after="100" w:afterAutospacing="1" w:line="240" w:lineRule="auto"/>
      <w:jc w:val="right"/>
    </w:pPr>
    <w:rPr>
      <w:rFonts w:ascii="Arial" w:eastAsia="Times New Roman" w:hAnsi="Arial" w:cs="Arial"/>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0233">
      <w:bodyDiv w:val="1"/>
      <w:marLeft w:val="0"/>
      <w:marRight w:val="0"/>
      <w:marTop w:val="0"/>
      <w:marBottom w:val="0"/>
      <w:divBdr>
        <w:top w:val="none" w:sz="0" w:space="0" w:color="auto"/>
        <w:left w:val="none" w:sz="0" w:space="0" w:color="auto"/>
        <w:bottom w:val="none" w:sz="0" w:space="0" w:color="auto"/>
        <w:right w:val="none" w:sz="0" w:space="0" w:color="auto"/>
      </w:divBdr>
    </w:div>
    <w:div w:id="113791769">
      <w:bodyDiv w:val="1"/>
      <w:marLeft w:val="0"/>
      <w:marRight w:val="0"/>
      <w:marTop w:val="0"/>
      <w:marBottom w:val="0"/>
      <w:divBdr>
        <w:top w:val="none" w:sz="0" w:space="0" w:color="auto"/>
        <w:left w:val="none" w:sz="0" w:space="0" w:color="auto"/>
        <w:bottom w:val="none" w:sz="0" w:space="0" w:color="auto"/>
        <w:right w:val="none" w:sz="0" w:space="0" w:color="auto"/>
      </w:divBdr>
    </w:div>
    <w:div w:id="189298917">
      <w:bodyDiv w:val="1"/>
      <w:marLeft w:val="0"/>
      <w:marRight w:val="0"/>
      <w:marTop w:val="0"/>
      <w:marBottom w:val="0"/>
      <w:divBdr>
        <w:top w:val="none" w:sz="0" w:space="0" w:color="auto"/>
        <w:left w:val="none" w:sz="0" w:space="0" w:color="auto"/>
        <w:bottom w:val="none" w:sz="0" w:space="0" w:color="auto"/>
        <w:right w:val="none" w:sz="0" w:space="0" w:color="auto"/>
      </w:divBdr>
    </w:div>
    <w:div w:id="311177651">
      <w:bodyDiv w:val="1"/>
      <w:marLeft w:val="0"/>
      <w:marRight w:val="0"/>
      <w:marTop w:val="0"/>
      <w:marBottom w:val="0"/>
      <w:divBdr>
        <w:top w:val="none" w:sz="0" w:space="0" w:color="auto"/>
        <w:left w:val="none" w:sz="0" w:space="0" w:color="auto"/>
        <w:bottom w:val="none" w:sz="0" w:space="0" w:color="auto"/>
        <w:right w:val="none" w:sz="0" w:space="0" w:color="auto"/>
      </w:divBdr>
    </w:div>
    <w:div w:id="311377446">
      <w:bodyDiv w:val="1"/>
      <w:marLeft w:val="0"/>
      <w:marRight w:val="0"/>
      <w:marTop w:val="0"/>
      <w:marBottom w:val="0"/>
      <w:divBdr>
        <w:top w:val="none" w:sz="0" w:space="0" w:color="auto"/>
        <w:left w:val="none" w:sz="0" w:space="0" w:color="auto"/>
        <w:bottom w:val="none" w:sz="0" w:space="0" w:color="auto"/>
        <w:right w:val="none" w:sz="0" w:space="0" w:color="auto"/>
      </w:divBdr>
    </w:div>
    <w:div w:id="490562512">
      <w:bodyDiv w:val="1"/>
      <w:marLeft w:val="0"/>
      <w:marRight w:val="0"/>
      <w:marTop w:val="0"/>
      <w:marBottom w:val="0"/>
      <w:divBdr>
        <w:top w:val="none" w:sz="0" w:space="0" w:color="auto"/>
        <w:left w:val="none" w:sz="0" w:space="0" w:color="auto"/>
        <w:bottom w:val="none" w:sz="0" w:space="0" w:color="auto"/>
        <w:right w:val="none" w:sz="0" w:space="0" w:color="auto"/>
      </w:divBdr>
    </w:div>
    <w:div w:id="554051286">
      <w:bodyDiv w:val="1"/>
      <w:marLeft w:val="0"/>
      <w:marRight w:val="0"/>
      <w:marTop w:val="0"/>
      <w:marBottom w:val="0"/>
      <w:divBdr>
        <w:top w:val="none" w:sz="0" w:space="0" w:color="auto"/>
        <w:left w:val="none" w:sz="0" w:space="0" w:color="auto"/>
        <w:bottom w:val="none" w:sz="0" w:space="0" w:color="auto"/>
        <w:right w:val="none" w:sz="0" w:space="0" w:color="auto"/>
      </w:divBdr>
    </w:div>
    <w:div w:id="568468846">
      <w:bodyDiv w:val="1"/>
      <w:marLeft w:val="0"/>
      <w:marRight w:val="0"/>
      <w:marTop w:val="0"/>
      <w:marBottom w:val="0"/>
      <w:divBdr>
        <w:top w:val="none" w:sz="0" w:space="0" w:color="auto"/>
        <w:left w:val="none" w:sz="0" w:space="0" w:color="auto"/>
        <w:bottom w:val="none" w:sz="0" w:space="0" w:color="auto"/>
        <w:right w:val="none" w:sz="0" w:space="0" w:color="auto"/>
      </w:divBdr>
    </w:div>
    <w:div w:id="585573150">
      <w:bodyDiv w:val="1"/>
      <w:marLeft w:val="0"/>
      <w:marRight w:val="0"/>
      <w:marTop w:val="0"/>
      <w:marBottom w:val="0"/>
      <w:divBdr>
        <w:top w:val="none" w:sz="0" w:space="0" w:color="auto"/>
        <w:left w:val="none" w:sz="0" w:space="0" w:color="auto"/>
        <w:bottom w:val="none" w:sz="0" w:space="0" w:color="auto"/>
        <w:right w:val="none" w:sz="0" w:space="0" w:color="auto"/>
      </w:divBdr>
    </w:div>
    <w:div w:id="588007919">
      <w:bodyDiv w:val="1"/>
      <w:marLeft w:val="0"/>
      <w:marRight w:val="0"/>
      <w:marTop w:val="0"/>
      <w:marBottom w:val="0"/>
      <w:divBdr>
        <w:top w:val="none" w:sz="0" w:space="0" w:color="auto"/>
        <w:left w:val="none" w:sz="0" w:space="0" w:color="auto"/>
        <w:bottom w:val="none" w:sz="0" w:space="0" w:color="auto"/>
        <w:right w:val="none" w:sz="0" w:space="0" w:color="auto"/>
      </w:divBdr>
    </w:div>
    <w:div w:id="984240136">
      <w:bodyDiv w:val="1"/>
      <w:marLeft w:val="0"/>
      <w:marRight w:val="0"/>
      <w:marTop w:val="0"/>
      <w:marBottom w:val="0"/>
      <w:divBdr>
        <w:top w:val="none" w:sz="0" w:space="0" w:color="auto"/>
        <w:left w:val="none" w:sz="0" w:space="0" w:color="auto"/>
        <w:bottom w:val="none" w:sz="0" w:space="0" w:color="auto"/>
        <w:right w:val="none" w:sz="0" w:space="0" w:color="auto"/>
      </w:divBdr>
    </w:div>
    <w:div w:id="1021125019">
      <w:bodyDiv w:val="1"/>
      <w:marLeft w:val="0"/>
      <w:marRight w:val="0"/>
      <w:marTop w:val="0"/>
      <w:marBottom w:val="0"/>
      <w:divBdr>
        <w:top w:val="none" w:sz="0" w:space="0" w:color="auto"/>
        <w:left w:val="none" w:sz="0" w:space="0" w:color="auto"/>
        <w:bottom w:val="none" w:sz="0" w:space="0" w:color="auto"/>
        <w:right w:val="none" w:sz="0" w:space="0" w:color="auto"/>
      </w:divBdr>
    </w:div>
    <w:div w:id="1022508961">
      <w:bodyDiv w:val="1"/>
      <w:marLeft w:val="0"/>
      <w:marRight w:val="0"/>
      <w:marTop w:val="0"/>
      <w:marBottom w:val="0"/>
      <w:divBdr>
        <w:top w:val="none" w:sz="0" w:space="0" w:color="auto"/>
        <w:left w:val="none" w:sz="0" w:space="0" w:color="auto"/>
        <w:bottom w:val="none" w:sz="0" w:space="0" w:color="auto"/>
        <w:right w:val="none" w:sz="0" w:space="0" w:color="auto"/>
      </w:divBdr>
    </w:div>
    <w:div w:id="1057703363">
      <w:bodyDiv w:val="1"/>
      <w:marLeft w:val="0"/>
      <w:marRight w:val="0"/>
      <w:marTop w:val="0"/>
      <w:marBottom w:val="0"/>
      <w:divBdr>
        <w:top w:val="none" w:sz="0" w:space="0" w:color="auto"/>
        <w:left w:val="none" w:sz="0" w:space="0" w:color="auto"/>
        <w:bottom w:val="none" w:sz="0" w:space="0" w:color="auto"/>
        <w:right w:val="none" w:sz="0" w:space="0" w:color="auto"/>
      </w:divBdr>
    </w:div>
    <w:div w:id="1270895005">
      <w:bodyDiv w:val="1"/>
      <w:marLeft w:val="0"/>
      <w:marRight w:val="0"/>
      <w:marTop w:val="0"/>
      <w:marBottom w:val="0"/>
      <w:divBdr>
        <w:top w:val="none" w:sz="0" w:space="0" w:color="auto"/>
        <w:left w:val="none" w:sz="0" w:space="0" w:color="auto"/>
        <w:bottom w:val="none" w:sz="0" w:space="0" w:color="auto"/>
        <w:right w:val="none" w:sz="0" w:space="0" w:color="auto"/>
      </w:divBdr>
    </w:div>
    <w:div w:id="1389187073">
      <w:bodyDiv w:val="1"/>
      <w:marLeft w:val="0"/>
      <w:marRight w:val="0"/>
      <w:marTop w:val="0"/>
      <w:marBottom w:val="0"/>
      <w:divBdr>
        <w:top w:val="none" w:sz="0" w:space="0" w:color="auto"/>
        <w:left w:val="none" w:sz="0" w:space="0" w:color="auto"/>
        <w:bottom w:val="none" w:sz="0" w:space="0" w:color="auto"/>
        <w:right w:val="none" w:sz="0" w:space="0" w:color="auto"/>
      </w:divBdr>
    </w:div>
    <w:div w:id="1420102451">
      <w:bodyDiv w:val="1"/>
      <w:marLeft w:val="0"/>
      <w:marRight w:val="0"/>
      <w:marTop w:val="0"/>
      <w:marBottom w:val="0"/>
      <w:divBdr>
        <w:top w:val="none" w:sz="0" w:space="0" w:color="auto"/>
        <w:left w:val="none" w:sz="0" w:space="0" w:color="auto"/>
        <w:bottom w:val="none" w:sz="0" w:space="0" w:color="auto"/>
        <w:right w:val="none" w:sz="0" w:space="0" w:color="auto"/>
      </w:divBdr>
    </w:div>
    <w:div w:id="1633708509">
      <w:bodyDiv w:val="1"/>
      <w:marLeft w:val="0"/>
      <w:marRight w:val="0"/>
      <w:marTop w:val="0"/>
      <w:marBottom w:val="0"/>
      <w:divBdr>
        <w:top w:val="none" w:sz="0" w:space="0" w:color="auto"/>
        <w:left w:val="none" w:sz="0" w:space="0" w:color="auto"/>
        <w:bottom w:val="none" w:sz="0" w:space="0" w:color="auto"/>
        <w:right w:val="none" w:sz="0" w:space="0" w:color="auto"/>
      </w:divBdr>
    </w:div>
    <w:div w:id="1845321273">
      <w:bodyDiv w:val="1"/>
      <w:marLeft w:val="0"/>
      <w:marRight w:val="0"/>
      <w:marTop w:val="0"/>
      <w:marBottom w:val="0"/>
      <w:divBdr>
        <w:top w:val="none" w:sz="0" w:space="0" w:color="auto"/>
        <w:left w:val="none" w:sz="0" w:space="0" w:color="auto"/>
        <w:bottom w:val="none" w:sz="0" w:space="0" w:color="auto"/>
        <w:right w:val="none" w:sz="0" w:space="0" w:color="auto"/>
      </w:divBdr>
    </w:div>
    <w:div w:id="1889488920">
      <w:bodyDiv w:val="1"/>
      <w:marLeft w:val="0"/>
      <w:marRight w:val="0"/>
      <w:marTop w:val="0"/>
      <w:marBottom w:val="0"/>
      <w:divBdr>
        <w:top w:val="none" w:sz="0" w:space="0" w:color="auto"/>
        <w:left w:val="none" w:sz="0" w:space="0" w:color="auto"/>
        <w:bottom w:val="none" w:sz="0" w:space="0" w:color="auto"/>
        <w:right w:val="none" w:sz="0" w:space="0" w:color="auto"/>
      </w:divBdr>
    </w:div>
    <w:div w:id="1905021256">
      <w:bodyDiv w:val="1"/>
      <w:marLeft w:val="0"/>
      <w:marRight w:val="0"/>
      <w:marTop w:val="0"/>
      <w:marBottom w:val="0"/>
      <w:divBdr>
        <w:top w:val="none" w:sz="0" w:space="0" w:color="auto"/>
        <w:left w:val="none" w:sz="0" w:space="0" w:color="auto"/>
        <w:bottom w:val="none" w:sz="0" w:space="0" w:color="auto"/>
        <w:right w:val="none" w:sz="0" w:space="0" w:color="auto"/>
      </w:divBdr>
    </w:div>
    <w:div w:id="209381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AD592-478C-44BC-9481-01729DDBD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888</Words>
  <Characters>5595</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Universitätsklinik Carl Gustav Carus Dresden</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Stasik, Sebastian</dc:creator>
  <cp:keywords/>
  <dc:description/>
  <cp:lastModifiedBy>Stasik, Sebastian</cp:lastModifiedBy>
  <cp:revision>25</cp:revision>
  <dcterms:created xsi:type="dcterms:W3CDTF">2021-01-22T09:15:00Z</dcterms:created>
  <dcterms:modified xsi:type="dcterms:W3CDTF">2022-02-17T15:53:00Z</dcterms:modified>
</cp:coreProperties>
</file>