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F71" w14:textId="7D6A3807" w:rsidR="003E04D7" w:rsidRDefault="00351D4E" w:rsidP="003E0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S2 |</w:t>
      </w:r>
      <w:r w:rsidRPr="000753BB">
        <w:rPr>
          <w:rFonts w:ascii="Times New Roman" w:hAnsi="Times New Roman" w:cs="Times New Roman"/>
        </w:rPr>
        <w:t xml:space="preserve"> </w:t>
      </w:r>
      <w:r w:rsidR="003E04D7" w:rsidRPr="003C2975">
        <w:rPr>
          <w:rFonts w:ascii="Times New Roman" w:hAnsi="Times New Roman" w:cs="Times New Roman"/>
          <w:i/>
        </w:rPr>
        <w:t>C. albicans</w:t>
      </w:r>
      <w:r w:rsidR="003E04D7" w:rsidRPr="003C2975">
        <w:rPr>
          <w:rFonts w:ascii="Times New Roman" w:hAnsi="Times New Roman" w:cs="Times New Roman"/>
        </w:rPr>
        <w:t xml:space="preserve"> proteins revealed in BLAST searches using </w:t>
      </w:r>
      <w:r w:rsidR="003E04D7" w:rsidRPr="003C2975">
        <w:rPr>
          <w:rFonts w:ascii="Times New Roman" w:hAnsi="Times New Roman" w:cs="Times New Roman"/>
          <w:i/>
        </w:rPr>
        <w:t>S. cerevisiae</w:t>
      </w:r>
      <w:r w:rsidR="003E04D7" w:rsidRPr="003C2975">
        <w:rPr>
          <w:rFonts w:ascii="Times New Roman" w:hAnsi="Times New Roman" w:cs="Times New Roman"/>
        </w:rPr>
        <w:t xml:space="preserve"> and </w:t>
      </w:r>
      <w:r w:rsidR="003E04D7" w:rsidRPr="003C2975">
        <w:rPr>
          <w:rFonts w:ascii="Times New Roman" w:hAnsi="Times New Roman" w:cs="Times New Roman"/>
          <w:i/>
        </w:rPr>
        <w:t>C. albicans</w:t>
      </w:r>
      <w:r w:rsidR="003E04D7" w:rsidRPr="003C2975">
        <w:rPr>
          <w:rFonts w:ascii="Times New Roman" w:hAnsi="Times New Roman" w:cs="Times New Roman"/>
        </w:rPr>
        <w:t xml:space="preserve"> Pir proteins as the query and their sequence conservation.</w:t>
      </w:r>
    </w:p>
    <w:p w14:paraId="317E9DA1" w14:textId="77777777" w:rsidR="003C2975" w:rsidRPr="003C2975" w:rsidRDefault="003C2975" w:rsidP="003E04D7">
      <w:pPr>
        <w:rPr>
          <w:rFonts w:ascii="Times New Roman" w:hAnsi="Times New Roman" w:cs="Times New Roman"/>
        </w:rPr>
      </w:pPr>
    </w:p>
    <w:p w14:paraId="25AC464A" w14:textId="7DCB7975" w:rsidR="00351D4E" w:rsidRPr="003C2975" w:rsidRDefault="003C2975" w:rsidP="003C2975">
      <w:pPr>
        <w:rPr>
          <w:rFonts w:ascii="Times New Roman" w:hAnsi="Times New Roman" w:cs="Times New Roman"/>
        </w:rPr>
      </w:pPr>
      <w:r w:rsidRPr="003C2975">
        <w:rPr>
          <w:rFonts w:ascii="Times New Roman" w:hAnsi="Times New Roman" w:cs="Times New Roman"/>
          <w:b/>
          <w:bCs/>
        </w:rPr>
        <w:t>(A)</w:t>
      </w:r>
      <w:r>
        <w:rPr>
          <w:rFonts w:ascii="Times New Roman" w:hAnsi="Times New Roman" w:cs="Times New Roman"/>
          <w:i/>
        </w:rPr>
        <w:t xml:space="preserve"> </w:t>
      </w:r>
      <w:r w:rsidR="00351D4E" w:rsidRPr="003C2975">
        <w:rPr>
          <w:rFonts w:ascii="Times New Roman" w:hAnsi="Times New Roman" w:cs="Times New Roman"/>
          <w:i/>
        </w:rPr>
        <w:t>C. albicans</w:t>
      </w:r>
      <w:r w:rsidR="00351D4E" w:rsidRPr="003C2975">
        <w:rPr>
          <w:rFonts w:ascii="Times New Roman" w:hAnsi="Times New Roman" w:cs="Times New Roman"/>
        </w:rPr>
        <w:t xml:space="preserve"> proteins revealed in BLAST searches using </w:t>
      </w:r>
      <w:r w:rsidR="00351D4E" w:rsidRPr="003C2975">
        <w:rPr>
          <w:rFonts w:ascii="Times New Roman" w:hAnsi="Times New Roman" w:cs="Times New Roman"/>
          <w:i/>
        </w:rPr>
        <w:t>S. cerevisiae</w:t>
      </w:r>
      <w:r w:rsidR="00351D4E" w:rsidRPr="003C2975">
        <w:rPr>
          <w:rFonts w:ascii="Times New Roman" w:hAnsi="Times New Roman" w:cs="Times New Roman"/>
        </w:rPr>
        <w:t xml:space="preserve"> and </w:t>
      </w:r>
      <w:r w:rsidR="00351D4E" w:rsidRPr="003C2975">
        <w:rPr>
          <w:rFonts w:ascii="Times New Roman" w:hAnsi="Times New Roman" w:cs="Times New Roman"/>
          <w:i/>
        </w:rPr>
        <w:t>C. albicans</w:t>
      </w:r>
      <w:r w:rsidR="00351D4E" w:rsidRPr="003C2975">
        <w:rPr>
          <w:rFonts w:ascii="Times New Roman" w:hAnsi="Times New Roman" w:cs="Times New Roman"/>
        </w:rPr>
        <w:t xml:space="preserve"> Pir proteins as the query. </w:t>
      </w:r>
      <w:r w:rsidR="003F7A16" w:rsidRPr="003C2975">
        <w:rPr>
          <w:rFonts w:ascii="Times New Roman" w:hAnsi="Times New Roman" w:cs="Times New Roman"/>
        </w:rPr>
        <w:t>Gene/protein descriptions were</w:t>
      </w:r>
      <w:r w:rsidR="00351D4E" w:rsidRPr="003C2975">
        <w:rPr>
          <w:rFonts w:ascii="Times New Roman" w:hAnsi="Times New Roman" w:cs="Times New Roman"/>
        </w:rPr>
        <w:t xml:space="preserve"> from the </w:t>
      </w:r>
      <w:r w:rsidR="00351D4E" w:rsidRPr="003C2975">
        <w:rPr>
          <w:rFonts w:ascii="Times New Roman" w:hAnsi="Times New Roman" w:cs="Times New Roman"/>
          <w:i/>
          <w:iCs/>
        </w:rPr>
        <w:t>Candida</w:t>
      </w:r>
      <w:r w:rsidR="00351D4E" w:rsidRPr="003C2975">
        <w:rPr>
          <w:rFonts w:ascii="Times New Roman" w:hAnsi="Times New Roman" w:cs="Times New Roman"/>
        </w:rPr>
        <w:t xml:space="preserve"> Genome Database (</w:t>
      </w:r>
      <w:r w:rsidR="00791EB6" w:rsidRPr="003C2975">
        <w:rPr>
          <w:rFonts w:ascii="Times New Roman" w:hAnsi="Times New Roman" w:cs="Times New Roman"/>
        </w:rPr>
        <w:t xml:space="preserve">CGD; </w:t>
      </w:r>
      <w:hyperlink r:id="rId5" w:history="1">
        <w:r w:rsidR="002E3B10" w:rsidRPr="00142B67">
          <w:rPr>
            <w:rStyle w:val="Hyperlink"/>
            <w:rFonts w:ascii="Times New Roman" w:hAnsi="Times New Roman" w:cs="Times New Roman"/>
            <w:color w:val="000000" w:themeColor="text1"/>
          </w:rPr>
          <w:t>www.candidagenome.org</w:t>
        </w:r>
      </w:hyperlink>
      <w:r w:rsidR="00351D4E" w:rsidRPr="003C2975">
        <w:rPr>
          <w:rFonts w:ascii="Times New Roman" w:hAnsi="Times New Roman" w:cs="Times New Roman"/>
        </w:rPr>
        <w:t>).</w:t>
      </w:r>
      <w:r w:rsidR="006F070A" w:rsidRPr="003C2975">
        <w:rPr>
          <w:rFonts w:ascii="Times New Roman" w:hAnsi="Times New Roman" w:cs="Times New Roman"/>
        </w:rPr>
        <w:t xml:space="preserve"> </w:t>
      </w:r>
      <w:r w:rsidR="003F7A16" w:rsidRPr="003C2975">
        <w:rPr>
          <w:rFonts w:ascii="Times New Roman" w:hAnsi="Times New Roman" w:cs="Times New Roman"/>
          <w:i/>
          <w:iCs/>
        </w:rPr>
        <w:t>C. dubliniensis</w:t>
      </w:r>
      <w:r w:rsidR="003F7A16" w:rsidRPr="003C2975">
        <w:rPr>
          <w:rFonts w:ascii="Times New Roman" w:hAnsi="Times New Roman" w:cs="Times New Roman"/>
        </w:rPr>
        <w:t xml:space="preserve"> loci used as orthologs for the RNA-Seq calculations (</w:t>
      </w:r>
      <w:r w:rsidR="003F7A16" w:rsidRPr="00142B67">
        <w:rPr>
          <w:rFonts w:ascii="Times New Roman" w:hAnsi="Times New Roman" w:cs="Times New Roman"/>
          <w:color w:val="000000" w:themeColor="text1"/>
        </w:rPr>
        <w:t>Palige et al., 2013</w:t>
      </w:r>
      <w:r w:rsidR="003F7A16" w:rsidRPr="003C2975">
        <w:rPr>
          <w:rFonts w:ascii="Times New Roman" w:hAnsi="Times New Roman" w:cs="Times New Roman"/>
        </w:rPr>
        <w:t xml:space="preserve">) are indicated in parentheses. </w:t>
      </w:r>
      <w:r w:rsidR="002D686D" w:rsidRPr="003C2975">
        <w:rPr>
          <w:rFonts w:ascii="Times New Roman" w:hAnsi="Times New Roman" w:cs="Times New Roman"/>
        </w:rPr>
        <w:t xml:space="preserve">Sequence conservation among the </w:t>
      </w:r>
      <w:r w:rsidR="00F81D1C" w:rsidRPr="003C2975">
        <w:rPr>
          <w:rFonts w:ascii="Times New Roman" w:hAnsi="Times New Roman" w:cs="Times New Roman"/>
        </w:rPr>
        <w:t xml:space="preserve">predicted proteins is shown in </w:t>
      </w:r>
      <w:r w:rsidR="00F81D1C" w:rsidRPr="003C2975">
        <w:rPr>
          <w:rFonts w:ascii="Times New Roman" w:hAnsi="Times New Roman" w:cs="Times New Roman"/>
          <w:b/>
          <w:bCs/>
        </w:rPr>
        <w:t>(B)</w:t>
      </w:r>
      <w:r w:rsidR="00F81D1C" w:rsidRPr="003C2975">
        <w:rPr>
          <w:rFonts w:ascii="Times New Roman" w:hAnsi="Times New Roman" w:cs="Times New Roman"/>
        </w:rPr>
        <w:t xml:space="preserve"> below.</w:t>
      </w:r>
    </w:p>
    <w:p w14:paraId="5D1156B4" w14:textId="77777777" w:rsidR="00351D4E" w:rsidRPr="000753BB" w:rsidRDefault="00351D4E" w:rsidP="00351D4E">
      <w:pPr>
        <w:rPr>
          <w:rFonts w:ascii="Times New Roman" w:hAnsi="Times New Roman" w:cs="Times New Roman"/>
        </w:rPr>
      </w:pPr>
    </w:p>
    <w:p w14:paraId="44495D2E" w14:textId="62B1330E" w:rsidR="00697DA4" w:rsidRDefault="006116CF" w:rsidP="00FE5017">
      <w:pPr>
        <w:tabs>
          <w:tab w:val="left" w:pos="2790"/>
          <w:tab w:val="left" w:pos="4410"/>
          <w:tab w:val="left" w:pos="9630"/>
          <w:tab w:val="left" w:pos="11070"/>
          <w:tab w:val="left" w:pos="1251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697DA4">
        <w:rPr>
          <w:rFonts w:ascii="Times New Roman" w:hAnsi="Times New Roman" w:cs="Times New Roman"/>
          <w:b/>
          <w:sz w:val="22"/>
          <w:szCs w:val="22"/>
        </w:rPr>
        <w:t>Ca</w:t>
      </w:r>
      <w:r w:rsidR="00697DA4" w:rsidRPr="006116CF">
        <w:rPr>
          <w:rFonts w:ascii="Symbol" w:hAnsi="Symbol" w:cs="Times New Roman"/>
          <w:b/>
          <w:i/>
          <w:iCs/>
          <w:sz w:val="22"/>
          <w:szCs w:val="22"/>
        </w:rPr>
        <w:t>D</w:t>
      </w:r>
      <w:r w:rsidR="00697DA4" w:rsidRPr="006116CF">
        <w:rPr>
          <w:rFonts w:ascii="Times New Roman" w:hAnsi="Times New Roman" w:cs="Times New Roman"/>
          <w:b/>
          <w:i/>
          <w:iCs/>
          <w:sz w:val="22"/>
          <w:szCs w:val="22"/>
        </w:rPr>
        <w:t>nrg1</w:t>
      </w:r>
      <w:r w:rsidR="00697DA4">
        <w:rPr>
          <w:rFonts w:ascii="Times New Roman" w:hAnsi="Times New Roman" w:cs="Times New Roman"/>
          <w:b/>
          <w:sz w:val="22"/>
          <w:szCs w:val="22"/>
        </w:rPr>
        <w:tab/>
        <w:t>CdWT</w:t>
      </w:r>
      <w:r w:rsidR="00697DA4">
        <w:rPr>
          <w:rFonts w:ascii="Times New Roman" w:hAnsi="Times New Roman" w:cs="Times New Roman"/>
          <w:b/>
          <w:sz w:val="22"/>
          <w:szCs w:val="22"/>
        </w:rPr>
        <w:tab/>
        <w:t>CdWT</w:t>
      </w:r>
    </w:p>
    <w:p w14:paraId="2293AEC0" w14:textId="572CFFC7" w:rsidR="00697DA4" w:rsidRPr="00090B01" w:rsidRDefault="00697DA4" w:rsidP="00FE5017">
      <w:pPr>
        <w:pBdr>
          <w:bottom w:val="single" w:sz="12" w:space="1" w:color="auto"/>
        </w:pBdr>
        <w:tabs>
          <w:tab w:val="left" w:pos="2790"/>
          <w:tab w:val="left" w:pos="4410"/>
          <w:tab w:val="left" w:pos="5850"/>
          <w:tab w:val="left" w:pos="9540"/>
          <w:tab w:val="left" w:pos="10980"/>
          <w:tab w:val="left" w:pos="120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Locus</w:t>
      </w:r>
      <w:r>
        <w:rPr>
          <w:rFonts w:ascii="Times New Roman" w:hAnsi="Times New Roman" w:cs="Times New Roman"/>
          <w:b/>
          <w:sz w:val="22"/>
          <w:szCs w:val="22"/>
        </w:rPr>
        <w:tab/>
        <w:t>Names</w:t>
      </w:r>
      <w:r>
        <w:rPr>
          <w:rFonts w:ascii="Times New Roman" w:hAnsi="Times New Roman" w:cs="Times New Roman"/>
          <w:b/>
          <w:sz w:val="22"/>
          <w:szCs w:val="22"/>
        </w:rPr>
        <w:tab/>
        <w:t>Gene/Protein Description</w:t>
      </w:r>
      <w:r>
        <w:rPr>
          <w:rFonts w:ascii="Times New Roman" w:hAnsi="Times New Roman" w:cs="Times New Roman"/>
          <w:b/>
          <w:sz w:val="22"/>
          <w:szCs w:val="22"/>
        </w:rPr>
        <w:tab/>
        <w:t>vs. CaWT</w:t>
      </w:r>
      <w:r w:rsidR="00090B01" w:rsidRPr="008F47BF">
        <w:rPr>
          <w:rFonts w:ascii="Times New Roman" w:hAnsi="Times New Roman" w:cs="Times New Roman"/>
          <w:iCs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b/>
          <w:sz w:val="22"/>
          <w:szCs w:val="22"/>
        </w:rPr>
        <w:tab/>
        <w:t>vs. CaWT</w:t>
      </w:r>
      <w:r w:rsidR="00090B01" w:rsidRPr="008F47BF">
        <w:rPr>
          <w:rFonts w:ascii="Times New Roman" w:hAnsi="Times New Roman" w:cs="Times New Roman"/>
          <w:iCs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E5017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vs. Ca</w:t>
      </w:r>
      <w:r w:rsidRPr="006116CF">
        <w:rPr>
          <w:rFonts w:ascii="Symbol" w:hAnsi="Symbol" w:cs="Times New Roman"/>
          <w:b/>
          <w:i/>
          <w:iCs/>
          <w:sz w:val="22"/>
          <w:szCs w:val="22"/>
        </w:rPr>
        <w:t>D</w:t>
      </w:r>
      <w:r w:rsidRPr="006116CF">
        <w:rPr>
          <w:rFonts w:ascii="Times New Roman" w:hAnsi="Times New Roman" w:cs="Times New Roman"/>
          <w:b/>
          <w:i/>
          <w:iCs/>
          <w:sz w:val="22"/>
          <w:szCs w:val="22"/>
        </w:rPr>
        <w:t>nrg1</w:t>
      </w:r>
      <w:r w:rsidR="00090B01" w:rsidRPr="008F47BF">
        <w:rPr>
          <w:rFonts w:ascii="Times New Roman" w:hAnsi="Times New Roman" w:cs="Times New Roman"/>
          <w:iCs/>
          <w:sz w:val="20"/>
          <w:szCs w:val="20"/>
          <w:vertAlign w:val="superscript"/>
        </w:rPr>
        <w:t>†</w:t>
      </w:r>
    </w:p>
    <w:p w14:paraId="1C52FEED" w14:textId="370A7CC0" w:rsidR="00697DA4" w:rsidRDefault="00697DA4" w:rsidP="006116CF">
      <w:pPr>
        <w:tabs>
          <w:tab w:val="left" w:pos="279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b/>
          <w:sz w:val="22"/>
          <w:szCs w:val="22"/>
        </w:rPr>
      </w:pPr>
    </w:p>
    <w:p w14:paraId="2860A380" w14:textId="1671A062" w:rsidR="00697DA4" w:rsidRDefault="006116CF" w:rsidP="008F47BF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CR_04990C; orf19.654</w:t>
      </w:r>
      <w:r w:rsidR="008F47BF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CIS305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65E73">
        <w:rPr>
          <w:rFonts w:ascii="Times New Roman" w:hAnsi="Times New Roman" w:cs="Times New Roman"/>
          <w:sz w:val="20"/>
          <w:szCs w:val="20"/>
        </w:rPr>
        <w:t>Highly induced during chlamydospore development</w:t>
      </w:r>
      <w:r w:rsidR="008F47BF">
        <w:rPr>
          <w:rFonts w:ascii="Times New Roman" w:hAnsi="Times New Roman" w:cs="Times New Roman"/>
          <w:sz w:val="20"/>
          <w:szCs w:val="20"/>
        </w:rPr>
        <w:tab/>
        <w:t>9.5</w:t>
      </w:r>
      <w:r w:rsidR="008F47BF">
        <w:rPr>
          <w:rFonts w:ascii="Times New Roman" w:hAnsi="Times New Roman" w:cs="Times New Roman"/>
          <w:sz w:val="20"/>
          <w:szCs w:val="20"/>
        </w:rPr>
        <w:tab/>
        <w:t>17.9</w:t>
      </w:r>
      <w:r w:rsidR="008F47BF">
        <w:rPr>
          <w:rFonts w:ascii="Times New Roman" w:hAnsi="Times New Roman" w:cs="Times New Roman"/>
          <w:sz w:val="20"/>
          <w:szCs w:val="20"/>
        </w:rPr>
        <w:tab/>
        <w:t>8.4</w:t>
      </w:r>
    </w:p>
    <w:p w14:paraId="7E64EDFE" w14:textId="34B34EE4" w:rsidR="006116CF" w:rsidRDefault="00934933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7A16">
        <w:rPr>
          <w:rFonts w:ascii="Times New Roman" w:hAnsi="Times New Roman" w:cs="Times New Roman"/>
          <w:sz w:val="20"/>
          <w:szCs w:val="20"/>
        </w:rPr>
        <w:tab/>
        <w:t>(</w:t>
      </w:r>
      <w:r w:rsidR="003F7A16" w:rsidRPr="003F7A16">
        <w:rPr>
          <w:rFonts w:ascii="Times New Roman" w:hAnsi="Times New Roman" w:cs="Times New Roman"/>
          <w:i/>
          <w:iCs/>
          <w:sz w:val="20"/>
          <w:szCs w:val="20"/>
        </w:rPr>
        <w:t>Cd30570</w:t>
      </w:r>
      <w:r w:rsidR="003F7A16">
        <w:rPr>
          <w:rFonts w:ascii="Times New Roman" w:hAnsi="Times New Roman" w:cs="Times New Roman"/>
          <w:sz w:val="20"/>
          <w:szCs w:val="20"/>
        </w:rPr>
        <w:t xml:space="preserve"> and </w:t>
      </w:r>
      <w:r w:rsidR="003F7A16" w:rsidRPr="003F7A16">
        <w:rPr>
          <w:rFonts w:ascii="Times New Roman" w:hAnsi="Times New Roman" w:cs="Times New Roman"/>
          <w:i/>
          <w:iCs/>
          <w:sz w:val="20"/>
          <w:szCs w:val="20"/>
        </w:rPr>
        <w:t>Cd30400</w:t>
      </w:r>
      <w:r w:rsidR="003F7A16">
        <w:rPr>
          <w:rFonts w:ascii="Times New Roman" w:hAnsi="Times New Roman" w:cs="Times New Roman"/>
          <w:sz w:val="20"/>
          <w:szCs w:val="20"/>
        </w:rPr>
        <w:t xml:space="preserve"> were used as orthologs)</w:t>
      </w:r>
    </w:p>
    <w:p w14:paraId="7AD94A3D" w14:textId="77777777" w:rsidR="003F7A16" w:rsidRPr="00F532BC" w:rsidRDefault="003F7A16" w:rsidP="008F47BF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22A511B1" w14:textId="72418639" w:rsidR="006116CF" w:rsidRDefault="006116CF" w:rsidP="008F47BF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CR_05190W; orf19.555</w:t>
      </w:r>
      <w:r w:rsidR="008F47BF">
        <w:rPr>
          <w:rFonts w:ascii="Times New Roman" w:hAnsi="Times New Roman" w:cs="Times New Roman"/>
          <w:iCs/>
          <w:sz w:val="20"/>
          <w:szCs w:val="20"/>
        </w:rPr>
        <w:t>*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CIS304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Similar to </w:t>
      </w:r>
      <w:r w:rsidRPr="004B125C">
        <w:rPr>
          <w:rFonts w:ascii="Times New Roman" w:hAnsi="Times New Roman" w:cs="Times New Roman"/>
          <w:i/>
          <w:sz w:val="20"/>
          <w:szCs w:val="20"/>
        </w:rPr>
        <w:t>S. cerevisiae</w:t>
      </w:r>
      <w:r>
        <w:rPr>
          <w:rFonts w:ascii="Times New Roman" w:hAnsi="Times New Roman" w:cs="Times New Roman"/>
          <w:iCs/>
          <w:sz w:val="20"/>
          <w:szCs w:val="20"/>
        </w:rPr>
        <w:t xml:space="preserve"> Cis3 which functions in cell-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11.2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---</w:t>
      </w:r>
      <w:r w:rsidR="00A26073" w:rsidRPr="00A26073">
        <w:rPr>
          <w:rFonts w:ascii="Times New Roman" w:hAnsi="Times New Roman" w:cs="Times New Roman"/>
          <w:iCs/>
          <w:sz w:val="20"/>
          <w:szCs w:val="20"/>
          <w:vertAlign w:val="superscript"/>
        </w:rPr>
        <w:t>§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---</w:t>
      </w:r>
      <w:r w:rsidR="00A26073" w:rsidRPr="00A26073">
        <w:rPr>
          <w:rFonts w:ascii="Times New Roman" w:hAnsi="Times New Roman" w:cs="Times New Roman"/>
          <w:iCs/>
          <w:sz w:val="20"/>
          <w:szCs w:val="20"/>
          <w:vertAlign w:val="superscript"/>
        </w:rPr>
        <w:t>§</w:t>
      </w:r>
    </w:p>
    <w:p w14:paraId="132ABD97" w14:textId="4696E24D" w:rsidR="006116CF" w:rsidRDefault="006116CF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wall-related processes; predicted Kex2 substrate;</w:t>
      </w:r>
    </w:p>
    <w:p w14:paraId="25747738" w14:textId="2E698C11" w:rsidR="006116CF" w:rsidRDefault="006116CF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possibly an essential gene, disruptants not obtained</w:t>
      </w:r>
    </w:p>
    <w:p w14:paraId="222F4324" w14:textId="7F1516AF" w:rsidR="006116CF" w:rsidRDefault="006116CF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by </w:t>
      </w:r>
      <w:r w:rsidRPr="004B125C">
        <w:rPr>
          <w:rFonts w:ascii="Times New Roman" w:hAnsi="Times New Roman" w:cs="Times New Roman"/>
          <w:i/>
          <w:sz w:val="20"/>
          <w:szCs w:val="20"/>
        </w:rPr>
        <w:t>UAU1</w:t>
      </w:r>
      <w:r>
        <w:rPr>
          <w:rFonts w:ascii="Times New Roman" w:hAnsi="Times New Roman" w:cs="Times New Roman"/>
          <w:iCs/>
          <w:sz w:val="20"/>
          <w:szCs w:val="20"/>
        </w:rPr>
        <w:t xml:space="preserve"> method</w:t>
      </w:r>
    </w:p>
    <w:p w14:paraId="67143F58" w14:textId="0ECEF1E8" w:rsidR="006116CF" w:rsidRPr="00F532BC" w:rsidRDefault="006116CF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34230A14" w14:textId="553E54F4" w:rsidR="006116CF" w:rsidRDefault="006116CF" w:rsidP="008F47BF">
      <w:pPr>
        <w:tabs>
          <w:tab w:val="left" w:pos="252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CR_05430W; orf19.3512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CSP1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DC0CA5">
        <w:rPr>
          <w:rFonts w:ascii="Times New Roman" w:hAnsi="Times New Roman" w:cs="Times New Roman"/>
          <w:i/>
          <w:sz w:val="20"/>
          <w:szCs w:val="20"/>
        </w:rPr>
        <w:t>CIS310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Putative cell wall-associated protein; highly upregulated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9.6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17.2</w:t>
      </w:r>
      <w:r w:rsidR="008F47BF">
        <w:rPr>
          <w:rFonts w:ascii="Times New Roman" w:hAnsi="Times New Roman" w:cs="Times New Roman"/>
          <w:iCs/>
          <w:sz w:val="20"/>
          <w:szCs w:val="20"/>
        </w:rPr>
        <w:tab/>
        <w:t>7.6</w:t>
      </w:r>
    </w:p>
    <w:p w14:paraId="41FE5468" w14:textId="5E37F38C" w:rsidR="006116CF" w:rsidRDefault="006116CF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during chlamydospore development; localized to the</w:t>
      </w:r>
    </w:p>
    <w:p w14:paraId="79839022" w14:textId="493DD226" w:rsidR="006116CF" w:rsidRDefault="006116CF" w:rsidP="008F47BF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chlamydospore cell wall</w:t>
      </w:r>
      <w:r w:rsidR="003F7A16">
        <w:rPr>
          <w:rFonts w:ascii="Times New Roman" w:hAnsi="Times New Roman" w:cs="Times New Roman"/>
          <w:iCs/>
          <w:sz w:val="20"/>
          <w:szCs w:val="20"/>
        </w:rPr>
        <w:t>; (</w:t>
      </w:r>
      <w:r w:rsidR="003F7A16" w:rsidRPr="003F7A16">
        <w:rPr>
          <w:rFonts w:ascii="Times New Roman" w:hAnsi="Times New Roman" w:cs="Times New Roman"/>
          <w:i/>
          <w:sz w:val="20"/>
          <w:szCs w:val="20"/>
        </w:rPr>
        <w:t>Cd30750</w:t>
      </w:r>
      <w:r w:rsidR="003F7A16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</w:p>
    <w:p w14:paraId="23872DE8" w14:textId="2C528997" w:rsidR="006116CF" w:rsidRPr="00F532BC" w:rsidRDefault="006116CF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75751E20" w14:textId="008D82B2" w:rsidR="006116CF" w:rsidRPr="00296795" w:rsidRDefault="006116CF" w:rsidP="00296795">
      <w:pPr>
        <w:tabs>
          <w:tab w:val="left" w:pos="279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C1_03890W; orf19.4463</w:t>
      </w:r>
      <w:r>
        <w:rPr>
          <w:rFonts w:ascii="Times New Roman" w:hAnsi="Times New Roman" w:cs="Times New Roman"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iCs/>
          <w:sz w:val="20"/>
          <w:szCs w:val="20"/>
        </w:rPr>
        <w:t>CIS308</w:t>
      </w:r>
      <w:r w:rsidR="0029679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F7A16">
        <w:rPr>
          <w:rFonts w:ascii="Times New Roman" w:hAnsi="Times New Roman" w:cs="Times New Roman"/>
          <w:sz w:val="20"/>
          <w:szCs w:val="20"/>
        </w:rPr>
        <w:t>(</w:t>
      </w:r>
      <w:r w:rsidR="003F7A16" w:rsidRPr="003F7A16">
        <w:rPr>
          <w:rFonts w:ascii="Times New Roman" w:hAnsi="Times New Roman" w:cs="Times New Roman"/>
          <w:i/>
          <w:iCs/>
          <w:sz w:val="20"/>
          <w:szCs w:val="20"/>
        </w:rPr>
        <w:t>Cd03620</w:t>
      </w:r>
      <w:r w:rsidR="003F7A16">
        <w:rPr>
          <w:rFonts w:ascii="Times New Roman" w:hAnsi="Times New Roman" w:cs="Times New Roman"/>
          <w:sz w:val="20"/>
          <w:szCs w:val="20"/>
        </w:rPr>
        <w:t xml:space="preserve"> ortholog is a pseudogene)</w:t>
      </w:r>
      <w:r w:rsidR="00296795">
        <w:rPr>
          <w:rFonts w:ascii="Times New Roman" w:hAnsi="Times New Roman" w:cs="Times New Roman"/>
          <w:sz w:val="20"/>
          <w:szCs w:val="20"/>
        </w:rPr>
        <w:tab/>
        <w:t>8.4</w:t>
      </w:r>
      <w:r w:rsidR="00296795">
        <w:rPr>
          <w:rFonts w:ascii="Times New Roman" w:hAnsi="Times New Roman" w:cs="Times New Roman"/>
          <w:sz w:val="20"/>
          <w:szCs w:val="20"/>
        </w:rPr>
        <w:tab/>
        <w:t>13.5</w:t>
      </w:r>
      <w:r w:rsidR="00296795">
        <w:rPr>
          <w:rFonts w:ascii="Times New Roman" w:hAnsi="Times New Roman" w:cs="Times New Roman"/>
          <w:sz w:val="20"/>
          <w:szCs w:val="20"/>
        </w:rPr>
        <w:tab/>
        <w:t>5.1</w:t>
      </w:r>
    </w:p>
    <w:p w14:paraId="40FF5E41" w14:textId="1FCFAEEB" w:rsidR="006116CF" w:rsidRPr="00F532BC" w:rsidRDefault="006116CF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/>
          <w:iCs/>
          <w:sz w:val="10"/>
          <w:szCs w:val="10"/>
        </w:rPr>
      </w:pPr>
    </w:p>
    <w:p w14:paraId="7D7635E6" w14:textId="3BB76FD6" w:rsidR="006116CF" w:rsidRPr="00296795" w:rsidRDefault="006116CF" w:rsidP="00296795">
      <w:pPr>
        <w:tabs>
          <w:tab w:val="left" w:pos="279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C1_11710C; orf19.1148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CIS312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</w:r>
      <w:r w:rsidR="003F7A16">
        <w:rPr>
          <w:rFonts w:ascii="Times New Roman" w:hAnsi="Times New Roman" w:cs="Times New Roman"/>
          <w:iCs/>
          <w:sz w:val="20"/>
          <w:szCs w:val="20"/>
        </w:rPr>
        <w:t>(</w:t>
      </w:r>
      <w:r w:rsidR="003F7A16" w:rsidRPr="003F7A16">
        <w:rPr>
          <w:rFonts w:ascii="Times New Roman" w:hAnsi="Times New Roman" w:cs="Times New Roman"/>
          <w:i/>
          <w:sz w:val="20"/>
          <w:szCs w:val="20"/>
        </w:rPr>
        <w:t>Cd11020</w:t>
      </w:r>
      <w:r w:rsidR="003F7A16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-1.7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9.1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10.8</w:t>
      </w:r>
    </w:p>
    <w:p w14:paraId="1F542C85" w14:textId="7B3C9A58" w:rsidR="006116CF" w:rsidRPr="00F532BC" w:rsidRDefault="006116CF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/>
          <w:sz w:val="10"/>
          <w:szCs w:val="10"/>
        </w:rPr>
      </w:pPr>
    </w:p>
    <w:p w14:paraId="5EFA0C5E" w14:textId="7066C3AD" w:rsidR="006116CF" w:rsidRPr="00296795" w:rsidRDefault="006116CF" w:rsidP="00296795">
      <w:pPr>
        <w:tabs>
          <w:tab w:val="left" w:pos="279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C2_00050C; orf19.1920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CIS301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</w:r>
      <w:r w:rsidR="003F7A16">
        <w:rPr>
          <w:rFonts w:ascii="Times New Roman" w:hAnsi="Times New Roman" w:cs="Times New Roman"/>
          <w:iCs/>
          <w:sz w:val="20"/>
          <w:szCs w:val="20"/>
        </w:rPr>
        <w:t>(</w:t>
      </w:r>
      <w:r w:rsidR="003F7A16" w:rsidRPr="003F7A16">
        <w:rPr>
          <w:rFonts w:ascii="Times New Roman" w:hAnsi="Times New Roman" w:cs="Times New Roman"/>
          <w:i/>
          <w:sz w:val="20"/>
          <w:szCs w:val="20"/>
        </w:rPr>
        <w:t>Cd15040</w:t>
      </w:r>
      <w:r w:rsidR="003F7A16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-3.2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4.3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7.5</w:t>
      </w:r>
    </w:p>
    <w:p w14:paraId="3495B5D1" w14:textId="6E6CE618" w:rsidR="006116CF" w:rsidRPr="00F532BC" w:rsidRDefault="006116CF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/>
          <w:sz w:val="10"/>
          <w:szCs w:val="10"/>
        </w:rPr>
      </w:pPr>
    </w:p>
    <w:p w14:paraId="62C41862" w14:textId="6DF881B5" w:rsidR="006116CF" w:rsidRDefault="00127BE2" w:rsidP="00296795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C2_04390W; orf19.4515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CIS303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Similarity to cell wall proteins; possibly an essential gene,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0.7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10.5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9.8</w:t>
      </w:r>
    </w:p>
    <w:p w14:paraId="64751373" w14:textId="513E459B" w:rsidR="00127BE2" w:rsidRDefault="00127BE2" w:rsidP="008F47BF">
      <w:pPr>
        <w:tabs>
          <w:tab w:val="left" w:pos="2790"/>
          <w:tab w:val="left" w:pos="4410"/>
          <w:tab w:val="left" w:pos="585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disruptants not obtained by </w:t>
      </w:r>
      <w:r w:rsidRPr="00DC0CA5">
        <w:rPr>
          <w:rFonts w:ascii="Times New Roman" w:hAnsi="Times New Roman" w:cs="Times New Roman"/>
          <w:i/>
          <w:sz w:val="20"/>
          <w:szCs w:val="20"/>
        </w:rPr>
        <w:t>UAU1</w:t>
      </w:r>
      <w:r>
        <w:rPr>
          <w:rFonts w:ascii="Times New Roman" w:hAnsi="Times New Roman" w:cs="Times New Roman"/>
          <w:iCs/>
          <w:sz w:val="20"/>
          <w:szCs w:val="20"/>
        </w:rPr>
        <w:t xml:space="preserve"> method</w:t>
      </w:r>
      <w:r w:rsidR="003F7A16">
        <w:rPr>
          <w:rFonts w:ascii="Times New Roman" w:hAnsi="Times New Roman" w:cs="Times New Roman"/>
          <w:iCs/>
          <w:sz w:val="20"/>
          <w:szCs w:val="20"/>
        </w:rPr>
        <w:t>; (</w:t>
      </w:r>
      <w:r w:rsidR="003F7A16" w:rsidRPr="003F7A16">
        <w:rPr>
          <w:rFonts w:ascii="Times New Roman" w:hAnsi="Times New Roman" w:cs="Times New Roman"/>
          <w:i/>
          <w:sz w:val="20"/>
          <w:szCs w:val="20"/>
        </w:rPr>
        <w:t>Cd19040</w:t>
      </w:r>
      <w:r w:rsidR="003F7A16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</w:p>
    <w:p w14:paraId="3B617D3D" w14:textId="7A7804E4" w:rsidR="00127BE2" w:rsidRPr="00F532BC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01A3EEC4" w14:textId="5FC3F79E" w:rsidR="00127BE2" w:rsidRPr="00296795" w:rsidRDefault="00127BE2" w:rsidP="00296795">
      <w:pPr>
        <w:tabs>
          <w:tab w:val="left" w:pos="279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C2_06550W; orf19.31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CIS302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</w:r>
      <w:r w:rsidR="00F532BC">
        <w:rPr>
          <w:rFonts w:ascii="Times New Roman" w:hAnsi="Times New Roman" w:cs="Times New Roman"/>
          <w:iCs/>
          <w:sz w:val="20"/>
          <w:szCs w:val="20"/>
        </w:rPr>
        <w:t>(</w:t>
      </w:r>
      <w:r w:rsidR="00F532BC" w:rsidRPr="00F532BC">
        <w:rPr>
          <w:rFonts w:ascii="Times New Roman" w:hAnsi="Times New Roman" w:cs="Times New Roman"/>
          <w:i/>
          <w:sz w:val="20"/>
          <w:szCs w:val="20"/>
        </w:rPr>
        <w:t>Cd20900</w:t>
      </w:r>
      <w:r w:rsidR="00F532BC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0.7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8.4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7.7</w:t>
      </w:r>
    </w:p>
    <w:p w14:paraId="197ED8C9" w14:textId="77777777" w:rsidR="00127BE2" w:rsidRPr="00F532BC" w:rsidRDefault="00127BE2" w:rsidP="008F47BF">
      <w:pPr>
        <w:tabs>
          <w:tab w:val="left" w:pos="279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/>
          <w:sz w:val="10"/>
          <w:szCs w:val="10"/>
        </w:rPr>
      </w:pPr>
    </w:p>
    <w:p w14:paraId="36E6E9EB" w14:textId="0F9E5258" w:rsidR="00127BE2" w:rsidRDefault="00127BE2" w:rsidP="00296795">
      <w:pPr>
        <w:tabs>
          <w:tab w:val="left" w:pos="252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C4_00720W; orf19.4170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DC0CA5">
        <w:rPr>
          <w:rFonts w:ascii="Times New Roman" w:hAnsi="Times New Roman" w:cs="Times New Roman"/>
          <w:i/>
          <w:sz w:val="20"/>
          <w:szCs w:val="20"/>
        </w:rPr>
        <w:t>CSP2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DC0CA5">
        <w:rPr>
          <w:rFonts w:ascii="Times New Roman" w:hAnsi="Times New Roman" w:cs="Times New Roman"/>
          <w:i/>
          <w:sz w:val="20"/>
          <w:szCs w:val="20"/>
        </w:rPr>
        <w:t>CIS309</w:t>
      </w:r>
      <w:r>
        <w:rPr>
          <w:rFonts w:ascii="Times New Roman" w:hAnsi="Times New Roman" w:cs="Times New Roman"/>
          <w:iCs/>
          <w:sz w:val="20"/>
          <w:szCs w:val="20"/>
        </w:rPr>
        <w:tab/>
        <w:t>Putative cell wall associated protein; highly induced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8.5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12.3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3.8</w:t>
      </w:r>
    </w:p>
    <w:p w14:paraId="50D7B02A" w14:textId="3C59527A" w:rsidR="00127BE2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during chlamydospore development; localized to</w:t>
      </w:r>
      <w:r w:rsidR="00096020">
        <w:rPr>
          <w:rFonts w:ascii="Times New Roman" w:hAnsi="Times New Roman" w:cs="Times New Roman"/>
          <w:iCs/>
          <w:sz w:val="20"/>
          <w:szCs w:val="20"/>
        </w:rPr>
        <w:t xml:space="preserve"> the</w:t>
      </w:r>
    </w:p>
    <w:p w14:paraId="3CD9573D" w14:textId="1AC73383" w:rsidR="00127BE2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chlamydospore cell wall; Hap43 repressed; Spider</w:t>
      </w:r>
    </w:p>
    <w:p w14:paraId="670FEF18" w14:textId="220E1E96" w:rsidR="00127BE2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biofilm induced</w:t>
      </w:r>
      <w:r w:rsidR="00F532BC">
        <w:rPr>
          <w:rFonts w:ascii="Times New Roman" w:hAnsi="Times New Roman" w:cs="Times New Roman"/>
          <w:iCs/>
          <w:sz w:val="20"/>
          <w:szCs w:val="20"/>
        </w:rPr>
        <w:t>; (</w:t>
      </w:r>
      <w:r w:rsidR="00F532BC" w:rsidRPr="00F532BC">
        <w:rPr>
          <w:rFonts w:ascii="Times New Roman" w:hAnsi="Times New Roman" w:cs="Times New Roman"/>
          <w:i/>
          <w:sz w:val="20"/>
          <w:szCs w:val="20"/>
        </w:rPr>
        <w:t>Cd40770</w:t>
      </w:r>
      <w:r w:rsidR="00F532BC">
        <w:rPr>
          <w:rFonts w:ascii="Times New Roman" w:hAnsi="Times New Roman" w:cs="Times New Roman"/>
          <w:iCs/>
          <w:sz w:val="20"/>
          <w:szCs w:val="20"/>
        </w:rPr>
        <w:t xml:space="preserve"> ortholog)</w:t>
      </w:r>
    </w:p>
    <w:p w14:paraId="6E340C44" w14:textId="5DC783C3" w:rsidR="00127BE2" w:rsidRPr="00F532BC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4A16C1CE" w14:textId="24F49F0D" w:rsidR="00127BE2" w:rsidRPr="00FE5017" w:rsidRDefault="00FE5017" w:rsidP="00296795">
      <w:pPr>
        <w:tabs>
          <w:tab w:val="left" w:pos="288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C2_08870C; orf19.220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="00127BE2" w:rsidRPr="00FE5017">
        <w:rPr>
          <w:rFonts w:ascii="Times New Roman" w:hAnsi="Times New Roman" w:cs="Times New Roman"/>
          <w:i/>
          <w:sz w:val="20"/>
          <w:szCs w:val="20"/>
        </w:rPr>
        <w:t>PIR1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0.6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-4.2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-4.8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CC4D5F0" w14:textId="3650303B" w:rsidR="00127BE2" w:rsidRPr="00F532BC" w:rsidRDefault="00127BE2" w:rsidP="008F47BF">
      <w:pPr>
        <w:tabs>
          <w:tab w:val="left" w:pos="2250"/>
          <w:tab w:val="left" w:pos="4410"/>
          <w:tab w:val="left" w:pos="5850"/>
          <w:tab w:val="left" w:pos="9000"/>
          <w:tab w:val="left" w:pos="9900"/>
          <w:tab w:val="left" w:pos="10440"/>
          <w:tab w:val="left" w:pos="11250"/>
          <w:tab w:val="left" w:pos="11700"/>
          <w:tab w:val="left" w:pos="12780"/>
        </w:tabs>
        <w:rPr>
          <w:rFonts w:ascii="Times New Roman" w:hAnsi="Times New Roman" w:cs="Times New Roman"/>
          <w:iCs/>
          <w:sz w:val="10"/>
          <w:szCs w:val="10"/>
        </w:rPr>
      </w:pPr>
    </w:p>
    <w:p w14:paraId="2EECBEAF" w14:textId="2039E9BE" w:rsidR="00127BE2" w:rsidRPr="00FE5017" w:rsidRDefault="00FE5017" w:rsidP="00296795">
      <w:pPr>
        <w:tabs>
          <w:tab w:val="left" w:pos="2790"/>
          <w:tab w:val="left" w:pos="4410"/>
          <w:tab w:val="left" w:pos="9900"/>
          <w:tab w:val="left" w:pos="11250"/>
          <w:tab w:val="left" w:pos="1278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C1_07620C; orf19.2783</w:t>
      </w:r>
      <w:r w:rsidR="00127BE2">
        <w:rPr>
          <w:rFonts w:ascii="Times New Roman" w:hAnsi="Times New Roman" w:cs="Times New Roman"/>
          <w:iCs/>
          <w:sz w:val="20"/>
          <w:szCs w:val="20"/>
        </w:rPr>
        <w:tab/>
      </w:r>
      <w:r w:rsidR="00127BE2" w:rsidRPr="00FE5017">
        <w:rPr>
          <w:rFonts w:ascii="Times New Roman" w:hAnsi="Times New Roman" w:cs="Times New Roman"/>
          <w:i/>
          <w:sz w:val="20"/>
          <w:szCs w:val="20"/>
        </w:rPr>
        <w:t>PIR32</w:t>
      </w:r>
      <w:r w:rsidR="00296795">
        <w:rPr>
          <w:rFonts w:ascii="Times New Roman" w:hAnsi="Times New Roman" w:cs="Times New Roman"/>
          <w:i/>
          <w:sz w:val="20"/>
          <w:szCs w:val="20"/>
        </w:rPr>
        <w:tab/>
      </w:r>
      <w:r w:rsidR="00296795">
        <w:rPr>
          <w:rFonts w:ascii="Times New Roman" w:hAnsi="Times New Roman" w:cs="Times New Roman"/>
          <w:i/>
          <w:sz w:val="20"/>
          <w:szCs w:val="20"/>
        </w:rPr>
        <w:tab/>
      </w:r>
      <w:r w:rsidR="00296795">
        <w:rPr>
          <w:rFonts w:ascii="Times New Roman" w:hAnsi="Times New Roman" w:cs="Times New Roman"/>
          <w:iCs/>
          <w:sz w:val="20"/>
          <w:szCs w:val="20"/>
        </w:rPr>
        <w:t>-1.4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-1.1</w:t>
      </w:r>
      <w:r w:rsidR="00296795">
        <w:rPr>
          <w:rFonts w:ascii="Times New Roman" w:hAnsi="Times New Roman" w:cs="Times New Roman"/>
          <w:iCs/>
          <w:sz w:val="20"/>
          <w:szCs w:val="20"/>
        </w:rPr>
        <w:tab/>
        <w:t>0.2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1F8B2283" w14:textId="37B7B330" w:rsidR="00127BE2" w:rsidRDefault="00127BE2" w:rsidP="00127BE2">
      <w:pPr>
        <w:pBdr>
          <w:bottom w:val="single" w:sz="12" w:space="1" w:color="auto"/>
        </w:pBdr>
        <w:tabs>
          <w:tab w:val="left" w:pos="225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iCs/>
          <w:sz w:val="20"/>
          <w:szCs w:val="20"/>
        </w:rPr>
      </w:pPr>
    </w:p>
    <w:p w14:paraId="141C0075" w14:textId="69338F1C" w:rsidR="008F47BF" w:rsidRDefault="008F47BF" w:rsidP="00127BE2">
      <w:pPr>
        <w:tabs>
          <w:tab w:val="left" w:pos="225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*The amino acid sequences for Cis304 and Cis305 are 99.6% identical.</w:t>
      </w:r>
    </w:p>
    <w:p w14:paraId="3F534BB5" w14:textId="360F56CC" w:rsidR="00096020" w:rsidRPr="00A26073" w:rsidRDefault="008F47BF" w:rsidP="00127BE2">
      <w:pPr>
        <w:tabs>
          <w:tab w:val="left" w:pos="225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iCs/>
          <w:sz w:val="20"/>
          <w:szCs w:val="20"/>
        </w:rPr>
      </w:pPr>
      <w:r w:rsidRPr="008F47BF">
        <w:rPr>
          <w:rFonts w:ascii="Times New Roman" w:hAnsi="Times New Roman" w:cs="Times New Roman"/>
          <w:iCs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A26073">
        <w:rPr>
          <w:rFonts w:ascii="Times New Roman" w:hAnsi="Times New Roman" w:cs="Times New Roman"/>
          <w:iCs/>
          <w:sz w:val="20"/>
          <w:szCs w:val="20"/>
        </w:rPr>
        <w:t xml:space="preserve">Three different </w:t>
      </w:r>
      <w:r w:rsidR="00177FA3">
        <w:rPr>
          <w:rFonts w:ascii="Times New Roman" w:hAnsi="Times New Roman" w:cs="Times New Roman"/>
          <w:iCs/>
          <w:sz w:val="20"/>
          <w:szCs w:val="20"/>
        </w:rPr>
        <w:t xml:space="preserve">strains were grown under conditions that favor chlamydospore formation. </w:t>
      </w:r>
      <w:r w:rsidR="001F0827">
        <w:rPr>
          <w:rFonts w:ascii="Times New Roman" w:hAnsi="Times New Roman" w:cs="Times New Roman"/>
          <w:iCs/>
          <w:sz w:val="20"/>
          <w:szCs w:val="20"/>
        </w:rPr>
        <w:t xml:space="preserve">WT = wild type. </w:t>
      </w:r>
      <w:r w:rsidR="00177FA3" w:rsidRPr="0038675A">
        <w:rPr>
          <w:rFonts w:ascii="Times New Roman" w:hAnsi="Times New Roman" w:cs="Times New Roman"/>
          <w:i/>
          <w:sz w:val="20"/>
          <w:szCs w:val="20"/>
        </w:rPr>
        <w:t>C. albicans</w:t>
      </w:r>
      <w:r w:rsidR="00177FA3">
        <w:rPr>
          <w:rFonts w:ascii="Times New Roman" w:hAnsi="Times New Roman" w:cs="Times New Roman"/>
          <w:iCs/>
          <w:sz w:val="20"/>
          <w:szCs w:val="20"/>
        </w:rPr>
        <w:t xml:space="preserve"> forms chlamydospores more readily with a mutation in the </w:t>
      </w:r>
      <w:r w:rsidR="00177FA3" w:rsidRPr="0036104C">
        <w:rPr>
          <w:rFonts w:ascii="Times New Roman" w:hAnsi="Times New Roman" w:cs="Times New Roman"/>
          <w:i/>
          <w:sz w:val="20"/>
          <w:szCs w:val="20"/>
        </w:rPr>
        <w:t>NRG1</w:t>
      </w:r>
      <w:r w:rsidR="00177FA3">
        <w:rPr>
          <w:rFonts w:ascii="Times New Roman" w:hAnsi="Times New Roman" w:cs="Times New Roman"/>
          <w:iCs/>
          <w:sz w:val="20"/>
          <w:szCs w:val="20"/>
        </w:rPr>
        <w:t xml:space="preserve"> gene</w:t>
      </w:r>
      <w:r w:rsidR="0038675A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38675A" w:rsidRPr="00142B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Staib and Morschh</w:t>
      </w:r>
      <w:r w:rsidR="00AD2542" w:rsidRPr="00142B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ä</w:t>
      </w:r>
      <w:r w:rsidR="0038675A" w:rsidRPr="00142B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user, </w:t>
      </w:r>
      <w:r w:rsidR="00AD2542" w:rsidRPr="00142B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2005</w:t>
      </w:r>
      <w:r w:rsidR="00AD2542">
        <w:rPr>
          <w:rFonts w:ascii="Times New Roman" w:hAnsi="Times New Roman" w:cs="Times New Roman"/>
          <w:iCs/>
          <w:sz w:val="20"/>
          <w:szCs w:val="20"/>
        </w:rPr>
        <w:t>)</w:t>
      </w:r>
      <w:r w:rsidR="00177FA3">
        <w:rPr>
          <w:rFonts w:ascii="Times New Roman" w:hAnsi="Times New Roman" w:cs="Times New Roman"/>
          <w:iCs/>
          <w:sz w:val="20"/>
          <w:szCs w:val="20"/>
        </w:rPr>
        <w:t>.</w:t>
      </w:r>
      <w:r w:rsidR="00D47E56">
        <w:rPr>
          <w:rFonts w:ascii="Times New Roman" w:hAnsi="Times New Roman" w:cs="Times New Roman"/>
          <w:iCs/>
          <w:sz w:val="20"/>
          <w:szCs w:val="20"/>
        </w:rPr>
        <w:t xml:space="preserve"> Strong up-regulation for each data comparison was interpreted to identify potential chlamydospore-specific genes.</w:t>
      </w:r>
    </w:p>
    <w:p w14:paraId="1F3B2918" w14:textId="77777777" w:rsidR="00DD6CEC" w:rsidRDefault="00A26073" w:rsidP="003C2975">
      <w:pPr>
        <w:tabs>
          <w:tab w:val="left" w:pos="225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iCs/>
          <w:sz w:val="20"/>
          <w:szCs w:val="20"/>
        </w:rPr>
      </w:pPr>
      <w:r w:rsidRPr="00A26073">
        <w:rPr>
          <w:rFonts w:ascii="Times New Roman" w:hAnsi="Times New Roman" w:cs="Times New Roman"/>
          <w:iCs/>
          <w:sz w:val="20"/>
          <w:szCs w:val="20"/>
          <w:vertAlign w:val="superscript"/>
        </w:rPr>
        <w:t>§</w:t>
      </w:r>
      <w:r w:rsidR="008F47BF" w:rsidRPr="004B64BC">
        <w:rPr>
          <w:rFonts w:ascii="Times New Roman" w:hAnsi="Times New Roman" w:cs="Times New Roman"/>
          <w:i/>
          <w:sz w:val="20"/>
          <w:szCs w:val="20"/>
        </w:rPr>
        <w:t>C. dubliniensis</w:t>
      </w:r>
      <w:r w:rsidR="008F47BF">
        <w:rPr>
          <w:rFonts w:ascii="Times New Roman" w:hAnsi="Times New Roman" w:cs="Times New Roman"/>
          <w:iCs/>
          <w:sz w:val="20"/>
          <w:szCs w:val="20"/>
        </w:rPr>
        <w:t xml:space="preserve"> does not have a positional ortholog for </w:t>
      </w:r>
      <w:r w:rsidR="008F47BF" w:rsidRPr="004B64BC">
        <w:rPr>
          <w:rFonts w:ascii="Times New Roman" w:hAnsi="Times New Roman" w:cs="Times New Roman"/>
          <w:i/>
          <w:sz w:val="20"/>
          <w:szCs w:val="20"/>
        </w:rPr>
        <w:t>C. albicans</w:t>
      </w:r>
      <w:r w:rsidR="008F47BF">
        <w:rPr>
          <w:rFonts w:ascii="Times New Roman" w:hAnsi="Times New Roman" w:cs="Times New Roman"/>
          <w:iCs/>
          <w:sz w:val="20"/>
          <w:szCs w:val="20"/>
        </w:rPr>
        <w:t xml:space="preserve"> Cis304.</w:t>
      </w:r>
    </w:p>
    <w:p w14:paraId="6227C3A1" w14:textId="67396095" w:rsidR="00D263AD" w:rsidRPr="003C2975" w:rsidRDefault="00D263AD" w:rsidP="003C2975">
      <w:pPr>
        <w:tabs>
          <w:tab w:val="left" w:pos="2250"/>
          <w:tab w:val="left" w:pos="4410"/>
          <w:tab w:val="left" w:pos="5850"/>
          <w:tab w:val="left" w:pos="9000"/>
          <w:tab w:val="left" w:pos="10440"/>
          <w:tab w:val="left" w:pos="11700"/>
        </w:tabs>
        <w:rPr>
          <w:rFonts w:ascii="Times New Roman" w:hAnsi="Times New Roman" w:cs="Times New Roman"/>
          <w:iCs/>
          <w:sz w:val="20"/>
          <w:szCs w:val="20"/>
        </w:rPr>
      </w:pPr>
      <w:r w:rsidRPr="006F070A">
        <w:rPr>
          <w:rFonts w:ascii="Times New Roman" w:hAnsi="Times New Roman" w:cs="Times New Roman"/>
          <w:b/>
          <w:bCs/>
        </w:rPr>
        <w:lastRenderedPageBreak/>
        <w:t>(B)</w:t>
      </w:r>
      <w:r>
        <w:rPr>
          <w:rFonts w:ascii="Times New Roman" w:hAnsi="Times New Roman" w:cs="Times New Roman"/>
        </w:rPr>
        <w:t xml:space="preserve"> Percent identity matrix for amino acid sequences as displayed in </w:t>
      </w:r>
      <w:r w:rsidRPr="006F070A">
        <w:rPr>
          <w:rFonts w:ascii="Times New Roman" w:hAnsi="Times New Roman" w:cs="Times New Roman"/>
          <w:b/>
          <w:bCs/>
        </w:rPr>
        <w:t>Supplementary Table S3</w:t>
      </w:r>
      <w:r>
        <w:rPr>
          <w:rFonts w:ascii="Times New Roman" w:hAnsi="Times New Roman" w:cs="Times New Roman"/>
        </w:rPr>
        <w:t xml:space="preserve">, calculated using Clustal Omega. </w:t>
      </w:r>
    </w:p>
    <w:p w14:paraId="2AF8074D" w14:textId="202DBECB" w:rsidR="006F070A" w:rsidRDefault="006F070A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0"/>
        <w:gridCol w:w="790"/>
        <w:gridCol w:w="791"/>
        <w:gridCol w:w="798"/>
        <w:gridCol w:w="798"/>
        <w:gridCol w:w="798"/>
        <w:gridCol w:w="798"/>
        <w:gridCol w:w="791"/>
        <w:gridCol w:w="791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8F47BF" w:rsidRPr="00872E00" w14:paraId="38A9EA71" w14:textId="77777777" w:rsidTr="003B1067">
        <w:trPr>
          <w:jc w:val="center"/>
        </w:trPr>
        <w:tc>
          <w:tcPr>
            <w:tcW w:w="799" w:type="dxa"/>
            <w:vAlign w:val="center"/>
          </w:tcPr>
          <w:p w14:paraId="3063958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76B8C6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Cis301</w:t>
            </w:r>
          </w:p>
        </w:tc>
        <w:tc>
          <w:tcPr>
            <w:tcW w:w="799" w:type="dxa"/>
            <w:vAlign w:val="center"/>
          </w:tcPr>
          <w:p w14:paraId="73F5D54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Cis302</w:t>
            </w:r>
          </w:p>
        </w:tc>
        <w:tc>
          <w:tcPr>
            <w:tcW w:w="799" w:type="dxa"/>
            <w:vAlign w:val="center"/>
          </w:tcPr>
          <w:p w14:paraId="390510A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Cis303</w:t>
            </w:r>
          </w:p>
        </w:tc>
        <w:tc>
          <w:tcPr>
            <w:tcW w:w="799" w:type="dxa"/>
            <w:vAlign w:val="center"/>
          </w:tcPr>
          <w:p w14:paraId="125C2E6F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Cis304</w:t>
            </w:r>
          </w:p>
        </w:tc>
        <w:tc>
          <w:tcPr>
            <w:tcW w:w="799" w:type="dxa"/>
            <w:vAlign w:val="center"/>
          </w:tcPr>
          <w:p w14:paraId="756E1D68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Cis305</w:t>
            </w:r>
          </w:p>
        </w:tc>
        <w:tc>
          <w:tcPr>
            <w:tcW w:w="799" w:type="dxa"/>
            <w:vAlign w:val="center"/>
          </w:tcPr>
          <w:p w14:paraId="1C6B0AC1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Cis309</w:t>
            </w:r>
          </w:p>
        </w:tc>
        <w:tc>
          <w:tcPr>
            <w:tcW w:w="799" w:type="dxa"/>
            <w:vAlign w:val="center"/>
          </w:tcPr>
          <w:p w14:paraId="51885E36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Cis310</w:t>
            </w:r>
          </w:p>
        </w:tc>
        <w:tc>
          <w:tcPr>
            <w:tcW w:w="799" w:type="dxa"/>
            <w:vAlign w:val="center"/>
          </w:tcPr>
          <w:p w14:paraId="77931E1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Cis312</w:t>
            </w:r>
          </w:p>
        </w:tc>
        <w:tc>
          <w:tcPr>
            <w:tcW w:w="799" w:type="dxa"/>
            <w:vAlign w:val="center"/>
          </w:tcPr>
          <w:p w14:paraId="61F789A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Cis308</w:t>
            </w:r>
          </w:p>
        </w:tc>
        <w:tc>
          <w:tcPr>
            <w:tcW w:w="800" w:type="dxa"/>
            <w:vAlign w:val="center"/>
          </w:tcPr>
          <w:p w14:paraId="7069291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800" w:type="dxa"/>
            <w:vAlign w:val="center"/>
          </w:tcPr>
          <w:p w14:paraId="0D59DAC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20900</w:t>
            </w:r>
          </w:p>
        </w:tc>
        <w:tc>
          <w:tcPr>
            <w:tcW w:w="800" w:type="dxa"/>
            <w:vAlign w:val="center"/>
          </w:tcPr>
          <w:p w14:paraId="4B2BD21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800" w:type="dxa"/>
            <w:vAlign w:val="center"/>
          </w:tcPr>
          <w:p w14:paraId="6B27EAF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30570</w:t>
            </w:r>
          </w:p>
        </w:tc>
        <w:tc>
          <w:tcPr>
            <w:tcW w:w="800" w:type="dxa"/>
            <w:vAlign w:val="center"/>
          </w:tcPr>
          <w:p w14:paraId="756CDB9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40770</w:t>
            </w:r>
          </w:p>
        </w:tc>
        <w:tc>
          <w:tcPr>
            <w:tcW w:w="800" w:type="dxa"/>
            <w:vAlign w:val="center"/>
          </w:tcPr>
          <w:p w14:paraId="6C30368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30750</w:t>
            </w:r>
          </w:p>
        </w:tc>
        <w:tc>
          <w:tcPr>
            <w:tcW w:w="800" w:type="dxa"/>
            <w:vAlign w:val="center"/>
          </w:tcPr>
          <w:p w14:paraId="10A96FD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800" w:type="dxa"/>
            <w:vAlign w:val="center"/>
          </w:tcPr>
          <w:p w14:paraId="4F34D3B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30400</w:t>
            </w:r>
          </w:p>
        </w:tc>
      </w:tr>
      <w:tr w:rsidR="008F47BF" w:rsidRPr="00872E00" w14:paraId="28185769" w14:textId="77777777" w:rsidTr="003B1067">
        <w:trPr>
          <w:jc w:val="center"/>
        </w:trPr>
        <w:tc>
          <w:tcPr>
            <w:tcW w:w="799" w:type="dxa"/>
            <w:vAlign w:val="center"/>
          </w:tcPr>
          <w:p w14:paraId="6993D34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Cis301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671D500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6A9381A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37E168C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D7CE82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BE37F9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1A329D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6B87D57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516472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2B546D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F6C6AF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D5182E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B173EE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5D4976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7C13DC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B6CFD8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F47CB6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053560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73E501B5" w14:textId="77777777" w:rsidTr="003B1067">
        <w:trPr>
          <w:jc w:val="center"/>
        </w:trPr>
        <w:tc>
          <w:tcPr>
            <w:tcW w:w="799" w:type="dxa"/>
            <w:vAlign w:val="center"/>
          </w:tcPr>
          <w:p w14:paraId="48DE1D3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Cis302</w:t>
            </w:r>
          </w:p>
        </w:tc>
        <w:tc>
          <w:tcPr>
            <w:tcW w:w="799" w:type="dxa"/>
            <w:vAlign w:val="center"/>
          </w:tcPr>
          <w:p w14:paraId="0C13275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5D9DB9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21CA5AF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6B11970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CDB5F0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26D8683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723621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3780C1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2F73A29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2327B5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5B185D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667E0B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A24E75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CC793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352B65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72A7B3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3C551E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6E55BF5B" w14:textId="77777777" w:rsidTr="003B1067">
        <w:trPr>
          <w:jc w:val="center"/>
        </w:trPr>
        <w:tc>
          <w:tcPr>
            <w:tcW w:w="799" w:type="dxa"/>
            <w:vAlign w:val="center"/>
          </w:tcPr>
          <w:p w14:paraId="337F6C7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Cis303</w:t>
            </w:r>
          </w:p>
        </w:tc>
        <w:tc>
          <w:tcPr>
            <w:tcW w:w="799" w:type="dxa"/>
            <w:vAlign w:val="center"/>
          </w:tcPr>
          <w:p w14:paraId="3A71313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23796A2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03EA91A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58E320B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C6BE7C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2A76D1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C112D9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A0E43F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052DD6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603D35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BCF893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3D10B2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5A5CC2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94FCA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2AD9DB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98913E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ACE7B1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10446E39" w14:textId="77777777" w:rsidTr="003B1067">
        <w:trPr>
          <w:jc w:val="center"/>
        </w:trPr>
        <w:tc>
          <w:tcPr>
            <w:tcW w:w="799" w:type="dxa"/>
            <w:vAlign w:val="center"/>
          </w:tcPr>
          <w:p w14:paraId="6A9AEC42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Cis304</w:t>
            </w:r>
          </w:p>
        </w:tc>
        <w:tc>
          <w:tcPr>
            <w:tcW w:w="799" w:type="dxa"/>
            <w:vAlign w:val="center"/>
          </w:tcPr>
          <w:p w14:paraId="546696E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7EB7666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5CE0FC8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3E45736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096A245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4802091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12349C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1D2981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721455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26D905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04737D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737067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4FF82E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94EC8C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E79CF8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21BB90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C95F77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61D56236" w14:textId="77777777" w:rsidTr="003B1067">
        <w:trPr>
          <w:jc w:val="center"/>
        </w:trPr>
        <w:tc>
          <w:tcPr>
            <w:tcW w:w="799" w:type="dxa"/>
            <w:vAlign w:val="center"/>
          </w:tcPr>
          <w:p w14:paraId="2C454531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Cis305</w:t>
            </w:r>
          </w:p>
        </w:tc>
        <w:tc>
          <w:tcPr>
            <w:tcW w:w="799" w:type="dxa"/>
            <w:vAlign w:val="center"/>
          </w:tcPr>
          <w:p w14:paraId="787C436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52321DF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67B4168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02D1CAD6" w14:textId="77777777" w:rsidR="008F47BF" w:rsidRPr="006E6C08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08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455F1C4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6CCCB3E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041E62D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1CC17A8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4586C3B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E0F3D8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9B8ACD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CCBF93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825956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4E0FD5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662B3B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39447A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A8E581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2BEEB71D" w14:textId="77777777" w:rsidTr="003B1067">
        <w:trPr>
          <w:jc w:val="center"/>
        </w:trPr>
        <w:tc>
          <w:tcPr>
            <w:tcW w:w="799" w:type="dxa"/>
            <w:vAlign w:val="center"/>
          </w:tcPr>
          <w:p w14:paraId="522589E2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Cis309</w:t>
            </w:r>
          </w:p>
        </w:tc>
        <w:tc>
          <w:tcPr>
            <w:tcW w:w="799" w:type="dxa"/>
            <w:vAlign w:val="center"/>
          </w:tcPr>
          <w:p w14:paraId="05277BE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56C8BD0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vAlign w:val="center"/>
          </w:tcPr>
          <w:p w14:paraId="6E08C8A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6205917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0AAA7F7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49E7B32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58D15D6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72F8F7A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5441CD8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B77C59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CE3CEC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A8086A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FB99C4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EACA50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043228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A8F947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13F7EC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387F3D4F" w14:textId="77777777" w:rsidTr="003B1067">
        <w:trPr>
          <w:jc w:val="center"/>
        </w:trPr>
        <w:tc>
          <w:tcPr>
            <w:tcW w:w="799" w:type="dxa"/>
            <w:vAlign w:val="center"/>
          </w:tcPr>
          <w:p w14:paraId="7FF396E4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Cis310</w:t>
            </w:r>
          </w:p>
        </w:tc>
        <w:tc>
          <w:tcPr>
            <w:tcW w:w="799" w:type="dxa"/>
            <w:vAlign w:val="center"/>
          </w:tcPr>
          <w:p w14:paraId="3EF0B45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3343763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3E1A616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1516EB2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2B482F5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0B4D770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35DBE72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504002C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14:paraId="42B6B7C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6B504F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98C500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6E5C29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766728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04522F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75B9A8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044E2D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DC0621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3DA05D00" w14:textId="77777777" w:rsidTr="003B1067">
        <w:trPr>
          <w:jc w:val="center"/>
        </w:trPr>
        <w:tc>
          <w:tcPr>
            <w:tcW w:w="799" w:type="dxa"/>
            <w:vAlign w:val="center"/>
          </w:tcPr>
          <w:p w14:paraId="045FC15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Cis312</w:t>
            </w:r>
          </w:p>
        </w:tc>
        <w:tc>
          <w:tcPr>
            <w:tcW w:w="799" w:type="dxa"/>
            <w:vAlign w:val="center"/>
          </w:tcPr>
          <w:p w14:paraId="6888DE9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9" w:type="dxa"/>
            <w:vAlign w:val="center"/>
          </w:tcPr>
          <w:p w14:paraId="65CFA18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697519C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4C6BB22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9" w:type="dxa"/>
            <w:vAlign w:val="center"/>
          </w:tcPr>
          <w:p w14:paraId="5A9F46F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9" w:type="dxa"/>
            <w:vAlign w:val="center"/>
          </w:tcPr>
          <w:p w14:paraId="2B72F4D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9" w:type="dxa"/>
            <w:vAlign w:val="center"/>
          </w:tcPr>
          <w:p w14:paraId="74276D9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27A3138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9" w:type="dxa"/>
            <w:vAlign w:val="center"/>
          </w:tcPr>
          <w:p w14:paraId="36307F8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D98357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34788D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A58A67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5F8378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E77AE6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06B911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9AB1FF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4F6081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196E2DAA" w14:textId="77777777" w:rsidTr="003B1067">
        <w:trPr>
          <w:jc w:val="center"/>
        </w:trPr>
        <w:tc>
          <w:tcPr>
            <w:tcW w:w="799" w:type="dxa"/>
            <w:vAlign w:val="center"/>
          </w:tcPr>
          <w:p w14:paraId="4C1CA742" w14:textId="77777777" w:rsidR="008F47BF" w:rsidRPr="00B4475D" w:rsidRDefault="008F47BF" w:rsidP="003B1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5D">
              <w:rPr>
                <w:rFonts w:ascii="Arial" w:hAnsi="Arial" w:cs="Arial"/>
                <w:b/>
                <w:bCs/>
                <w:sz w:val="18"/>
                <w:szCs w:val="18"/>
              </w:rPr>
              <w:t>Cis308</w:t>
            </w:r>
          </w:p>
        </w:tc>
        <w:tc>
          <w:tcPr>
            <w:tcW w:w="799" w:type="dxa"/>
            <w:vAlign w:val="center"/>
          </w:tcPr>
          <w:p w14:paraId="02497C2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582C8A3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3FBFDDC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3EAB7B0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539A7DD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68D9E4C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9" w:type="dxa"/>
            <w:vAlign w:val="center"/>
          </w:tcPr>
          <w:p w14:paraId="0A2AEAC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9" w:type="dxa"/>
            <w:vAlign w:val="center"/>
          </w:tcPr>
          <w:p w14:paraId="2B7CD1F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6E90DBF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46541CC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3E1BE9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65A543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25DB13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F65B3F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BB63B7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914F0B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3629EA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1A2CC110" w14:textId="77777777" w:rsidTr="003B1067">
        <w:trPr>
          <w:jc w:val="center"/>
        </w:trPr>
        <w:tc>
          <w:tcPr>
            <w:tcW w:w="799" w:type="dxa"/>
            <w:vAlign w:val="center"/>
          </w:tcPr>
          <w:p w14:paraId="32DA8BE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0536F3A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9" w:type="dxa"/>
            <w:vAlign w:val="center"/>
          </w:tcPr>
          <w:p w14:paraId="282DADA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9" w:type="dxa"/>
            <w:vAlign w:val="center"/>
          </w:tcPr>
          <w:p w14:paraId="7B6C8A2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0DFDF9B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6362278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4792CFB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6637745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787858F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9" w:type="dxa"/>
            <w:vAlign w:val="center"/>
          </w:tcPr>
          <w:p w14:paraId="3BFB0B7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8F3FCE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3339B22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774A7F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15D474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283B19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140453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9AD4A7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80F9DF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1C73C468" w14:textId="77777777" w:rsidTr="003B1067">
        <w:trPr>
          <w:jc w:val="center"/>
        </w:trPr>
        <w:tc>
          <w:tcPr>
            <w:tcW w:w="799" w:type="dxa"/>
            <w:vAlign w:val="center"/>
          </w:tcPr>
          <w:p w14:paraId="41F7479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20900</w:t>
            </w:r>
          </w:p>
        </w:tc>
        <w:tc>
          <w:tcPr>
            <w:tcW w:w="799" w:type="dxa"/>
            <w:vAlign w:val="center"/>
          </w:tcPr>
          <w:p w14:paraId="468288A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18C25BB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734579E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9" w:type="dxa"/>
            <w:vAlign w:val="center"/>
          </w:tcPr>
          <w:p w14:paraId="4B61BD5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7FA9EF0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354498E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vAlign w:val="center"/>
          </w:tcPr>
          <w:p w14:paraId="23AA54A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587E146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77E1CB2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0" w:type="dxa"/>
            <w:vAlign w:val="center"/>
          </w:tcPr>
          <w:p w14:paraId="2C3B43D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8A5D96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0D91556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B85168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BBDD39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C6A470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34B4B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5056EA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2C26BACB" w14:textId="77777777" w:rsidTr="003B1067">
        <w:trPr>
          <w:jc w:val="center"/>
        </w:trPr>
        <w:tc>
          <w:tcPr>
            <w:tcW w:w="799" w:type="dxa"/>
            <w:vAlign w:val="center"/>
          </w:tcPr>
          <w:p w14:paraId="2042904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799" w:type="dxa"/>
            <w:vAlign w:val="center"/>
          </w:tcPr>
          <w:p w14:paraId="34A63DC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689DAFE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0472D16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99" w:type="dxa"/>
            <w:vAlign w:val="center"/>
          </w:tcPr>
          <w:p w14:paraId="43D7CF4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4938C55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21F78AE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3099644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9" w:type="dxa"/>
            <w:vAlign w:val="center"/>
          </w:tcPr>
          <w:p w14:paraId="07A93B9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025F8EA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00" w:type="dxa"/>
            <w:vAlign w:val="center"/>
          </w:tcPr>
          <w:p w14:paraId="26F0A07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shd w:val="clear" w:color="auto" w:fill="FBE4D5" w:themeFill="accent2" w:themeFillTint="33"/>
            <w:vAlign w:val="center"/>
          </w:tcPr>
          <w:p w14:paraId="7848E27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F254CB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74FD05F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9DB77E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393AD5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36E977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B5591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28C6488C" w14:textId="77777777" w:rsidTr="003B1067">
        <w:trPr>
          <w:jc w:val="center"/>
        </w:trPr>
        <w:tc>
          <w:tcPr>
            <w:tcW w:w="799" w:type="dxa"/>
            <w:vAlign w:val="center"/>
          </w:tcPr>
          <w:p w14:paraId="64D8BA8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30570</w:t>
            </w:r>
          </w:p>
        </w:tc>
        <w:tc>
          <w:tcPr>
            <w:tcW w:w="799" w:type="dxa"/>
            <w:vAlign w:val="center"/>
          </w:tcPr>
          <w:p w14:paraId="6978195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dxa"/>
            <w:vAlign w:val="center"/>
          </w:tcPr>
          <w:p w14:paraId="3F71121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vAlign w:val="center"/>
          </w:tcPr>
          <w:p w14:paraId="6FCF12D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76133EF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5B644B3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31A799E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9" w:type="dxa"/>
            <w:vAlign w:val="center"/>
          </w:tcPr>
          <w:p w14:paraId="05C85A5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9" w:type="dxa"/>
            <w:vAlign w:val="center"/>
          </w:tcPr>
          <w:p w14:paraId="723D5A4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36BDE80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00" w:type="dxa"/>
            <w:vAlign w:val="center"/>
          </w:tcPr>
          <w:p w14:paraId="2E7B4D4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0" w:type="dxa"/>
            <w:vAlign w:val="center"/>
          </w:tcPr>
          <w:p w14:paraId="4B4F81F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vAlign w:val="center"/>
          </w:tcPr>
          <w:p w14:paraId="443ABCC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C68C70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7AA936B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8A58B2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1D96F9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5D9B458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5D1C5B5B" w14:textId="77777777" w:rsidTr="003B1067">
        <w:trPr>
          <w:jc w:val="center"/>
        </w:trPr>
        <w:tc>
          <w:tcPr>
            <w:tcW w:w="799" w:type="dxa"/>
            <w:vAlign w:val="center"/>
          </w:tcPr>
          <w:p w14:paraId="59D9DEC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40770</w:t>
            </w:r>
          </w:p>
        </w:tc>
        <w:tc>
          <w:tcPr>
            <w:tcW w:w="799" w:type="dxa"/>
            <w:vAlign w:val="center"/>
          </w:tcPr>
          <w:p w14:paraId="1645444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9" w:type="dxa"/>
            <w:vAlign w:val="center"/>
          </w:tcPr>
          <w:p w14:paraId="7A5A120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9" w:type="dxa"/>
            <w:vAlign w:val="center"/>
          </w:tcPr>
          <w:p w14:paraId="6C73023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1327F5A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7F08F2F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155EF1D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76715AD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9" w:type="dxa"/>
            <w:vAlign w:val="center"/>
          </w:tcPr>
          <w:p w14:paraId="75B7B73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9" w:type="dxa"/>
            <w:vAlign w:val="center"/>
          </w:tcPr>
          <w:p w14:paraId="23FD68D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00" w:type="dxa"/>
            <w:vAlign w:val="center"/>
          </w:tcPr>
          <w:p w14:paraId="4BAAE2A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0" w:type="dxa"/>
            <w:vAlign w:val="center"/>
          </w:tcPr>
          <w:p w14:paraId="75C7155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vAlign w:val="center"/>
          </w:tcPr>
          <w:p w14:paraId="718B56B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shd w:val="clear" w:color="auto" w:fill="FFF2CC" w:themeFill="accent4" w:themeFillTint="33"/>
            <w:vAlign w:val="center"/>
          </w:tcPr>
          <w:p w14:paraId="0989B04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23C3D8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5C11448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D7FAD4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626E49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3F99C12E" w14:textId="77777777" w:rsidTr="003B1067">
        <w:trPr>
          <w:jc w:val="center"/>
        </w:trPr>
        <w:tc>
          <w:tcPr>
            <w:tcW w:w="799" w:type="dxa"/>
            <w:vAlign w:val="center"/>
          </w:tcPr>
          <w:p w14:paraId="23E99E7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30750</w:t>
            </w:r>
          </w:p>
        </w:tc>
        <w:tc>
          <w:tcPr>
            <w:tcW w:w="799" w:type="dxa"/>
            <w:vAlign w:val="center"/>
          </w:tcPr>
          <w:p w14:paraId="5471A82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vAlign w:val="center"/>
          </w:tcPr>
          <w:p w14:paraId="274CC75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9" w:type="dxa"/>
            <w:vAlign w:val="center"/>
          </w:tcPr>
          <w:p w14:paraId="4788596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dxa"/>
            <w:vAlign w:val="center"/>
          </w:tcPr>
          <w:p w14:paraId="54D9B2F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9" w:type="dxa"/>
            <w:vAlign w:val="center"/>
          </w:tcPr>
          <w:p w14:paraId="3EB431B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21E4B80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5E74263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9" w:type="dxa"/>
            <w:vAlign w:val="center"/>
          </w:tcPr>
          <w:p w14:paraId="28EA6DF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vAlign w:val="center"/>
          </w:tcPr>
          <w:p w14:paraId="448849E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00" w:type="dxa"/>
            <w:vAlign w:val="center"/>
          </w:tcPr>
          <w:p w14:paraId="3B8737B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0" w:type="dxa"/>
            <w:vAlign w:val="center"/>
          </w:tcPr>
          <w:p w14:paraId="4D70844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0" w:type="dxa"/>
            <w:vAlign w:val="center"/>
          </w:tcPr>
          <w:p w14:paraId="708F5EB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0" w:type="dxa"/>
            <w:vAlign w:val="center"/>
          </w:tcPr>
          <w:p w14:paraId="4732C61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0" w:type="dxa"/>
            <w:shd w:val="clear" w:color="auto" w:fill="FFF2CC" w:themeFill="accent4" w:themeFillTint="33"/>
            <w:vAlign w:val="center"/>
          </w:tcPr>
          <w:p w14:paraId="01E722C7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B2DD06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47A114C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09A5FAF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3658C2F9" w14:textId="77777777" w:rsidTr="003B1067">
        <w:trPr>
          <w:jc w:val="center"/>
        </w:trPr>
        <w:tc>
          <w:tcPr>
            <w:tcW w:w="799" w:type="dxa"/>
            <w:vAlign w:val="center"/>
          </w:tcPr>
          <w:p w14:paraId="0894C753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799" w:type="dxa"/>
            <w:vAlign w:val="center"/>
          </w:tcPr>
          <w:p w14:paraId="4EAF64D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9" w:type="dxa"/>
            <w:vAlign w:val="center"/>
          </w:tcPr>
          <w:p w14:paraId="39BB591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9" w:type="dxa"/>
            <w:vAlign w:val="center"/>
          </w:tcPr>
          <w:p w14:paraId="6356169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vAlign w:val="center"/>
          </w:tcPr>
          <w:p w14:paraId="78AE222E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9" w:type="dxa"/>
            <w:vAlign w:val="center"/>
          </w:tcPr>
          <w:p w14:paraId="4B6231C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9" w:type="dxa"/>
            <w:vAlign w:val="center"/>
          </w:tcPr>
          <w:p w14:paraId="111D5F5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9" w:type="dxa"/>
            <w:vAlign w:val="center"/>
          </w:tcPr>
          <w:p w14:paraId="2EDE51BC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21F272B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9" w:type="dxa"/>
            <w:vAlign w:val="center"/>
          </w:tcPr>
          <w:p w14:paraId="6D26982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00" w:type="dxa"/>
            <w:vAlign w:val="center"/>
          </w:tcPr>
          <w:p w14:paraId="7CA84F0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00" w:type="dxa"/>
            <w:vAlign w:val="center"/>
          </w:tcPr>
          <w:p w14:paraId="5FEBF22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0" w:type="dxa"/>
            <w:vAlign w:val="center"/>
          </w:tcPr>
          <w:p w14:paraId="79B53700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0" w:type="dxa"/>
            <w:vAlign w:val="center"/>
          </w:tcPr>
          <w:p w14:paraId="380BF8B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00" w:type="dxa"/>
            <w:vAlign w:val="center"/>
          </w:tcPr>
          <w:p w14:paraId="3E51EFF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0" w:type="dxa"/>
            <w:vAlign w:val="center"/>
          </w:tcPr>
          <w:p w14:paraId="6870460D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63C40B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14:paraId="408B2D61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BF" w:rsidRPr="00872E00" w14:paraId="14302812" w14:textId="77777777" w:rsidTr="003B1067">
        <w:trPr>
          <w:jc w:val="center"/>
        </w:trPr>
        <w:tc>
          <w:tcPr>
            <w:tcW w:w="799" w:type="dxa"/>
            <w:vAlign w:val="center"/>
          </w:tcPr>
          <w:p w14:paraId="063C910B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30400</w:t>
            </w:r>
          </w:p>
        </w:tc>
        <w:tc>
          <w:tcPr>
            <w:tcW w:w="799" w:type="dxa"/>
            <w:vAlign w:val="center"/>
          </w:tcPr>
          <w:p w14:paraId="5C950A8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9" w:type="dxa"/>
            <w:vAlign w:val="center"/>
          </w:tcPr>
          <w:p w14:paraId="5CC15AA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9" w:type="dxa"/>
            <w:vAlign w:val="center"/>
          </w:tcPr>
          <w:p w14:paraId="00BF4CF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45F8CEE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9" w:type="dxa"/>
            <w:shd w:val="clear" w:color="auto" w:fill="FBE4D5" w:themeFill="accent2" w:themeFillTint="33"/>
            <w:vAlign w:val="center"/>
          </w:tcPr>
          <w:p w14:paraId="7526B46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68E3F76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9" w:type="dxa"/>
            <w:vAlign w:val="center"/>
          </w:tcPr>
          <w:p w14:paraId="0C984EB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9" w:type="dxa"/>
            <w:vAlign w:val="center"/>
          </w:tcPr>
          <w:p w14:paraId="4A0FAF52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56C5C084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00" w:type="dxa"/>
            <w:vAlign w:val="center"/>
          </w:tcPr>
          <w:p w14:paraId="7B777F1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0" w:type="dxa"/>
            <w:vAlign w:val="center"/>
          </w:tcPr>
          <w:p w14:paraId="325367D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vAlign w:val="center"/>
          </w:tcPr>
          <w:p w14:paraId="44C3EF96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0" w:type="dxa"/>
            <w:shd w:val="clear" w:color="auto" w:fill="FBE4D5" w:themeFill="accent2" w:themeFillTint="33"/>
            <w:vAlign w:val="center"/>
          </w:tcPr>
          <w:p w14:paraId="2BCB1BB8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0" w:type="dxa"/>
            <w:shd w:val="clear" w:color="auto" w:fill="FFF2CC" w:themeFill="accent4" w:themeFillTint="33"/>
            <w:vAlign w:val="center"/>
          </w:tcPr>
          <w:p w14:paraId="29F32D99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00" w:type="dxa"/>
            <w:vAlign w:val="center"/>
          </w:tcPr>
          <w:p w14:paraId="7129128F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0" w:type="dxa"/>
            <w:vAlign w:val="center"/>
          </w:tcPr>
          <w:p w14:paraId="4FB9D8D5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7C037FA" w14:textId="77777777" w:rsidR="008F47BF" w:rsidRPr="00872E00" w:rsidRDefault="008F47BF" w:rsidP="003B1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15FD4598" w14:textId="77777777" w:rsidR="008F47BF" w:rsidRPr="006F070A" w:rsidRDefault="008F47BF">
      <w:pPr>
        <w:rPr>
          <w:rFonts w:ascii="Times New Roman" w:hAnsi="Times New Roman" w:cs="Times New Roman"/>
          <w:b/>
          <w:bCs/>
        </w:rPr>
      </w:pPr>
    </w:p>
    <w:sectPr w:rsidR="008F47BF" w:rsidRPr="006F070A" w:rsidSect="008F47BF"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431"/>
    <w:multiLevelType w:val="hybridMultilevel"/>
    <w:tmpl w:val="0AF0D52C"/>
    <w:lvl w:ilvl="0" w:tplc="FE7440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E"/>
    <w:rsid w:val="00090B01"/>
    <w:rsid w:val="00096020"/>
    <w:rsid w:val="00127BE2"/>
    <w:rsid w:val="00142B67"/>
    <w:rsid w:val="00177FA3"/>
    <w:rsid w:val="00185827"/>
    <w:rsid w:val="001F0827"/>
    <w:rsid w:val="00296795"/>
    <w:rsid w:val="002D686D"/>
    <w:rsid w:val="002E3B10"/>
    <w:rsid w:val="00351D4E"/>
    <w:rsid w:val="0036104C"/>
    <w:rsid w:val="0038675A"/>
    <w:rsid w:val="003C2975"/>
    <w:rsid w:val="003E04D7"/>
    <w:rsid w:val="003F7A16"/>
    <w:rsid w:val="0041771A"/>
    <w:rsid w:val="004B64BC"/>
    <w:rsid w:val="006116CF"/>
    <w:rsid w:val="00697DA4"/>
    <w:rsid w:val="006F070A"/>
    <w:rsid w:val="00791EB6"/>
    <w:rsid w:val="008F47BF"/>
    <w:rsid w:val="00934933"/>
    <w:rsid w:val="00A26073"/>
    <w:rsid w:val="00AD2542"/>
    <w:rsid w:val="00AF1140"/>
    <w:rsid w:val="00D263AD"/>
    <w:rsid w:val="00D47E56"/>
    <w:rsid w:val="00DD6CEC"/>
    <w:rsid w:val="00EB65F0"/>
    <w:rsid w:val="00EC4682"/>
    <w:rsid w:val="00F532BC"/>
    <w:rsid w:val="00F57C68"/>
    <w:rsid w:val="00F81D1C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5774"/>
  <w15:chartTrackingRefBased/>
  <w15:docId w15:val="{B166FC63-6A23-4AFF-9C3C-444D11B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didagen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Hoyer</dc:creator>
  <cp:keywords/>
  <dc:description/>
  <cp:lastModifiedBy>Lois Hoyer</cp:lastModifiedBy>
  <cp:revision>4</cp:revision>
  <cp:lastPrinted>2021-12-08T16:08:00Z</cp:lastPrinted>
  <dcterms:created xsi:type="dcterms:W3CDTF">2022-02-24T15:19:00Z</dcterms:created>
  <dcterms:modified xsi:type="dcterms:W3CDTF">2022-02-24T17:01:00Z</dcterms:modified>
</cp:coreProperties>
</file>