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73BFC" w14:textId="3BE2B1A8" w:rsidR="003476A0" w:rsidRPr="003476A0" w:rsidRDefault="00994A3D" w:rsidP="003476A0">
      <w:pPr>
        <w:rPr>
          <w:rFonts w:eastAsia="宋体" w:cs="Times New Roman"/>
          <w:b/>
          <w:bCs/>
          <w:szCs w:val="24"/>
        </w:rPr>
      </w:pPr>
      <w:r w:rsidRPr="003476A0">
        <w:rPr>
          <w:rFonts w:cs="Times New Roman"/>
          <w:b/>
          <w:szCs w:val="24"/>
        </w:rPr>
        <w:t xml:space="preserve">Supplementary </w:t>
      </w:r>
      <w:bookmarkStart w:id="0" w:name="OLE_LINK205"/>
      <w:bookmarkStart w:id="1" w:name="OLE_LINK206"/>
      <w:r w:rsidR="003476A0" w:rsidRPr="003476A0">
        <w:rPr>
          <w:rFonts w:eastAsia="宋体" w:cs="Times New Roman"/>
          <w:b/>
          <w:szCs w:val="24"/>
        </w:rPr>
        <w:t xml:space="preserve">Figure 1. </w:t>
      </w:r>
      <w:r w:rsidR="003476A0" w:rsidRPr="003476A0">
        <w:rPr>
          <w:rFonts w:eastAsia="宋体" w:cs="Times New Roman"/>
          <w:b/>
          <w:bCs/>
          <w:szCs w:val="24"/>
        </w:rPr>
        <w:t>Regulation of circRNA-RNF19B in macrophage polarization.</w:t>
      </w:r>
    </w:p>
    <w:p w14:paraId="7BACAC80" w14:textId="255B1D09" w:rsidR="003476A0" w:rsidRPr="003476A0" w:rsidRDefault="00B40DC9" w:rsidP="003476A0">
      <w:pPr>
        <w:jc w:val="center"/>
        <w:rPr>
          <w:rFonts w:eastAsia="宋体" w:cs="Times New Roman"/>
          <w:b/>
          <w:bCs/>
          <w:szCs w:val="24"/>
        </w:rPr>
      </w:pPr>
      <w:r>
        <w:rPr>
          <w:rFonts w:eastAsia="宋体" w:cs="Times New Roman"/>
          <w:b/>
          <w:bCs/>
          <w:noProof/>
          <w:szCs w:val="24"/>
          <w:lang w:eastAsia="zh-CN"/>
        </w:rPr>
        <w:drawing>
          <wp:inline distT="0" distB="0" distL="0" distR="0" wp14:anchorId="3375BAC3" wp14:editId="468A922C">
            <wp:extent cx="5051212" cy="6537013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408" cy="65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0A0175A4" w:rsidR="00DE23E8" w:rsidRDefault="003476A0" w:rsidP="003476A0">
      <w:pPr>
        <w:rPr>
          <w:rFonts w:eastAsia="宋体" w:cs="Times New Roman"/>
          <w:szCs w:val="24"/>
          <w:lang w:eastAsia="zh-CN"/>
        </w:rPr>
      </w:pPr>
      <w:r w:rsidRPr="003476A0">
        <w:rPr>
          <w:rFonts w:eastAsia="宋体" w:cs="Times New Roman"/>
          <w:szCs w:val="24"/>
        </w:rPr>
        <w:t>(</w:t>
      </w:r>
      <w:r w:rsidRPr="003476A0">
        <w:rPr>
          <w:rFonts w:eastAsia="宋体" w:cs="Times New Roman" w:hint="eastAsia"/>
          <w:szCs w:val="24"/>
        </w:rPr>
        <w:t>A</w:t>
      </w:r>
      <w:r w:rsidRPr="003476A0">
        <w:rPr>
          <w:rFonts w:eastAsia="宋体" w:cs="Times New Roman"/>
          <w:szCs w:val="24"/>
        </w:rPr>
        <w:t>) THP-1 macrophages (M0)</w:t>
      </w:r>
      <w:r w:rsidRPr="003476A0">
        <w:rPr>
          <w:rFonts w:eastAsia="宋体" w:cs="Times New Roman" w:hint="eastAsia"/>
          <w:szCs w:val="24"/>
        </w:rPr>
        <w:t xml:space="preserve"> </w:t>
      </w:r>
      <w:r w:rsidRPr="003476A0">
        <w:rPr>
          <w:rFonts w:eastAsia="宋体" w:cs="Times New Roman"/>
          <w:szCs w:val="24"/>
        </w:rPr>
        <w:t xml:space="preserve">treated with </w:t>
      </w:r>
      <w:r w:rsidRPr="003476A0">
        <w:rPr>
          <w:rFonts w:eastAsia="宋体" w:cs="Times New Roman" w:hint="eastAsia"/>
          <w:szCs w:val="24"/>
        </w:rPr>
        <w:t>IL-4</w:t>
      </w:r>
      <w:r w:rsidRPr="003476A0">
        <w:rPr>
          <w:rFonts w:eastAsia="宋体" w:cs="Times New Roman"/>
          <w:szCs w:val="24"/>
        </w:rPr>
        <w:t xml:space="preserve"> for M</w:t>
      </w:r>
      <w:r w:rsidRPr="003476A0">
        <w:rPr>
          <w:rFonts w:eastAsia="宋体" w:cs="Times New Roman" w:hint="eastAsia"/>
          <w:szCs w:val="24"/>
        </w:rPr>
        <w:t>2</w:t>
      </w:r>
      <w:r w:rsidRPr="003476A0">
        <w:rPr>
          <w:rFonts w:eastAsia="宋体" w:cs="Times New Roman"/>
          <w:szCs w:val="24"/>
        </w:rPr>
        <w:t xml:space="preserve"> polarization</w:t>
      </w:r>
      <w:r w:rsidRPr="003476A0">
        <w:rPr>
          <w:rFonts w:eastAsia="宋体" w:cs="Times New Roman" w:hint="eastAsia"/>
          <w:szCs w:val="24"/>
        </w:rPr>
        <w:t xml:space="preserve"> </w:t>
      </w:r>
      <w:r w:rsidRPr="003476A0">
        <w:rPr>
          <w:rFonts w:eastAsia="宋体" w:cs="Times New Roman"/>
          <w:szCs w:val="24"/>
        </w:rPr>
        <w:t xml:space="preserve">for the indicated time points. </w:t>
      </w:r>
      <w:proofErr w:type="spellStart"/>
      <w:r w:rsidRPr="003476A0">
        <w:rPr>
          <w:rFonts w:eastAsia="宋体" w:cs="Times New Roman"/>
          <w:szCs w:val="24"/>
        </w:rPr>
        <w:t>qRT</w:t>
      </w:r>
      <w:proofErr w:type="spellEnd"/>
      <w:r w:rsidRPr="003476A0">
        <w:rPr>
          <w:rFonts w:eastAsia="宋体" w:cs="Times New Roman"/>
          <w:szCs w:val="24"/>
        </w:rPr>
        <w:t>-PCRs were conducted to detect circRNF19B expression</w:t>
      </w:r>
      <w:r w:rsidRPr="003476A0">
        <w:rPr>
          <w:rFonts w:eastAsia="宋体" w:cs="Times New Roman" w:hint="eastAsia"/>
          <w:szCs w:val="24"/>
        </w:rPr>
        <w:t xml:space="preserve"> (n=5). </w:t>
      </w:r>
      <w:r w:rsidRPr="003476A0">
        <w:rPr>
          <w:rFonts w:eastAsia="宋体" w:cs="Times New Roman"/>
          <w:szCs w:val="24"/>
        </w:rPr>
        <w:t>(</w:t>
      </w:r>
      <w:r w:rsidRPr="003476A0">
        <w:rPr>
          <w:rFonts w:eastAsia="宋体" w:cs="Times New Roman" w:hint="eastAsia"/>
          <w:szCs w:val="24"/>
        </w:rPr>
        <w:t>B</w:t>
      </w:r>
      <w:r w:rsidRPr="003476A0">
        <w:rPr>
          <w:rFonts w:eastAsia="宋体" w:cs="Times New Roman"/>
          <w:szCs w:val="24"/>
        </w:rPr>
        <w:t xml:space="preserve">) </w:t>
      </w:r>
      <w:proofErr w:type="spellStart"/>
      <w:r w:rsidRPr="003476A0">
        <w:rPr>
          <w:rFonts w:eastAsia="宋体" w:cs="Times New Roman"/>
          <w:szCs w:val="24"/>
        </w:rPr>
        <w:t>qRT</w:t>
      </w:r>
      <w:proofErr w:type="spellEnd"/>
      <w:r w:rsidRPr="003476A0">
        <w:rPr>
          <w:rFonts w:eastAsia="宋体" w:cs="Times New Roman"/>
          <w:szCs w:val="24"/>
        </w:rPr>
        <w:t>-PCRs were conducted to detect cytokine expression</w:t>
      </w:r>
      <w:r w:rsidRPr="003476A0">
        <w:rPr>
          <w:rFonts w:eastAsia="宋体" w:cs="Times New Roman" w:hint="eastAsia"/>
          <w:szCs w:val="24"/>
        </w:rPr>
        <w:t xml:space="preserve"> </w:t>
      </w:r>
      <w:r w:rsidRPr="003476A0">
        <w:rPr>
          <w:rFonts w:eastAsia="宋体" w:cs="Times New Roman"/>
          <w:szCs w:val="24"/>
        </w:rPr>
        <w:t>levels in macrophages following M</w:t>
      </w:r>
      <w:r w:rsidRPr="003476A0">
        <w:rPr>
          <w:rFonts w:eastAsia="宋体" w:cs="Times New Roman" w:hint="eastAsia"/>
          <w:szCs w:val="24"/>
        </w:rPr>
        <w:t>1</w:t>
      </w:r>
      <w:r w:rsidRPr="003476A0">
        <w:rPr>
          <w:rFonts w:eastAsia="宋体" w:cs="Times New Roman"/>
          <w:szCs w:val="24"/>
        </w:rPr>
        <w:t>-to-M</w:t>
      </w:r>
      <w:r w:rsidRPr="003476A0">
        <w:rPr>
          <w:rFonts w:eastAsia="宋体" w:cs="Times New Roman" w:hint="eastAsia"/>
          <w:szCs w:val="24"/>
        </w:rPr>
        <w:t>2</w:t>
      </w:r>
      <w:r w:rsidRPr="003476A0">
        <w:rPr>
          <w:rFonts w:eastAsia="宋体" w:cs="Times New Roman"/>
          <w:szCs w:val="24"/>
        </w:rPr>
        <w:t xml:space="preserve"> re-polarization by IL-4 for 18h</w:t>
      </w:r>
      <w:r w:rsidRPr="003476A0">
        <w:rPr>
          <w:rFonts w:eastAsia="宋体" w:cs="Times New Roman" w:hint="eastAsia"/>
          <w:szCs w:val="24"/>
        </w:rPr>
        <w:t xml:space="preserve"> (n=4). </w:t>
      </w:r>
      <w:r w:rsidRPr="003476A0">
        <w:rPr>
          <w:rFonts w:eastAsia="宋体" w:cs="Times New Roman"/>
          <w:szCs w:val="24"/>
        </w:rPr>
        <w:t>(</w:t>
      </w:r>
      <w:r w:rsidRPr="003476A0">
        <w:rPr>
          <w:rFonts w:eastAsia="宋体" w:cs="Times New Roman" w:hint="eastAsia"/>
          <w:szCs w:val="24"/>
        </w:rPr>
        <w:t>C</w:t>
      </w:r>
      <w:r w:rsidRPr="003476A0">
        <w:rPr>
          <w:rFonts w:eastAsia="宋体" w:cs="Times New Roman"/>
          <w:szCs w:val="24"/>
        </w:rPr>
        <w:t xml:space="preserve">) </w:t>
      </w:r>
      <w:proofErr w:type="spellStart"/>
      <w:r w:rsidRPr="003476A0">
        <w:rPr>
          <w:rFonts w:eastAsia="宋体" w:cs="Times New Roman"/>
          <w:szCs w:val="24"/>
        </w:rPr>
        <w:t>qRT</w:t>
      </w:r>
      <w:proofErr w:type="spellEnd"/>
      <w:r w:rsidRPr="003476A0">
        <w:rPr>
          <w:rFonts w:eastAsia="宋体" w:cs="Times New Roman"/>
          <w:szCs w:val="24"/>
        </w:rPr>
        <w:t>-PCRs were conducted to detect cytokine expression</w:t>
      </w:r>
      <w:r w:rsidRPr="003476A0">
        <w:rPr>
          <w:rFonts w:eastAsia="宋体" w:cs="Times New Roman" w:hint="eastAsia"/>
          <w:szCs w:val="24"/>
        </w:rPr>
        <w:t xml:space="preserve"> </w:t>
      </w:r>
      <w:r w:rsidRPr="003476A0">
        <w:rPr>
          <w:rFonts w:eastAsia="宋体" w:cs="Times New Roman"/>
          <w:szCs w:val="24"/>
        </w:rPr>
        <w:t>levels in macrophages following M</w:t>
      </w:r>
      <w:r w:rsidRPr="003476A0">
        <w:rPr>
          <w:rFonts w:eastAsia="宋体" w:cs="Times New Roman" w:hint="eastAsia"/>
          <w:szCs w:val="24"/>
        </w:rPr>
        <w:t>2</w:t>
      </w:r>
      <w:r w:rsidRPr="003476A0">
        <w:rPr>
          <w:rFonts w:eastAsia="宋体" w:cs="Times New Roman"/>
          <w:szCs w:val="24"/>
        </w:rPr>
        <w:t>-to-M</w:t>
      </w:r>
      <w:r w:rsidRPr="003476A0">
        <w:rPr>
          <w:rFonts w:eastAsia="宋体" w:cs="Times New Roman" w:hint="eastAsia"/>
          <w:szCs w:val="24"/>
        </w:rPr>
        <w:t>1</w:t>
      </w:r>
      <w:r w:rsidRPr="003476A0">
        <w:rPr>
          <w:rFonts w:eastAsia="宋体" w:cs="Times New Roman"/>
          <w:szCs w:val="24"/>
        </w:rPr>
        <w:t xml:space="preserve"> re-polarization by IFN-γ </w:t>
      </w:r>
      <w:r w:rsidRPr="003476A0">
        <w:rPr>
          <w:rFonts w:eastAsia="宋体" w:cs="Times New Roman" w:hint="eastAsia"/>
          <w:szCs w:val="24"/>
        </w:rPr>
        <w:t>plus</w:t>
      </w:r>
      <w:r w:rsidRPr="003476A0">
        <w:rPr>
          <w:rFonts w:eastAsia="宋体" w:cs="Times New Roman"/>
          <w:szCs w:val="24"/>
        </w:rPr>
        <w:t xml:space="preserve"> LPS for 18h</w:t>
      </w:r>
      <w:r w:rsidRPr="003476A0">
        <w:rPr>
          <w:rFonts w:eastAsia="宋体" w:cs="Times New Roman" w:hint="eastAsia"/>
          <w:szCs w:val="24"/>
        </w:rPr>
        <w:t xml:space="preserve"> (n=4).</w:t>
      </w:r>
      <w:bookmarkEnd w:id="0"/>
      <w:bookmarkEnd w:id="1"/>
      <w:r w:rsidR="00B40DC9">
        <w:rPr>
          <w:rFonts w:eastAsia="宋体" w:cs="Times New Roman"/>
          <w:szCs w:val="24"/>
        </w:rPr>
        <w:t xml:space="preserve"> </w:t>
      </w:r>
      <w:r w:rsidR="00B40DC9" w:rsidRPr="00B40DC9">
        <w:rPr>
          <w:rFonts w:eastAsia="宋体" w:cs="Times New Roman"/>
          <w:i/>
          <w:szCs w:val="24"/>
        </w:rPr>
        <w:t>p</w:t>
      </w:r>
      <w:r w:rsidR="00B40DC9" w:rsidRPr="00B40DC9">
        <w:rPr>
          <w:rFonts w:eastAsia="宋体" w:cs="Times New Roman"/>
          <w:szCs w:val="24"/>
        </w:rPr>
        <w:t xml:space="preserve"> &lt; 0.05, significant dif</w:t>
      </w:r>
      <w:r w:rsidR="00B40DC9">
        <w:rPr>
          <w:rFonts w:eastAsia="宋体" w:cs="Times New Roman"/>
          <w:szCs w:val="24"/>
        </w:rPr>
        <w:t>ference between M1 and M2 group</w:t>
      </w:r>
      <w:r w:rsidR="00B40DC9" w:rsidRPr="00B40DC9">
        <w:rPr>
          <w:rFonts w:eastAsia="宋体" w:cs="Times New Roman"/>
          <w:szCs w:val="24"/>
        </w:rPr>
        <w:t>.</w:t>
      </w:r>
      <w:bookmarkStart w:id="2" w:name="_GoBack"/>
      <w:bookmarkEnd w:id="2"/>
    </w:p>
    <w:p w14:paraId="29E41339" w14:textId="77777777" w:rsidR="00AC7AD5" w:rsidRDefault="00AC7AD5" w:rsidP="003476A0">
      <w:pPr>
        <w:rPr>
          <w:rFonts w:eastAsia="宋体" w:cs="Times New Roman"/>
          <w:szCs w:val="24"/>
          <w:lang w:eastAsia="zh-CN"/>
        </w:rPr>
      </w:pPr>
    </w:p>
    <w:p w14:paraId="08813A3F" w14:textId="77777777" w:rsidR="00257735" w:rsidRDefault="00257735" w:rsidP="003476A0">
      <w:pPr>
        <w:rPr>
          <w:rFonts w:eastAsia="宋体" w:cs="Times New Roman"/>
          <w:b/>
          <w:szCs w:val="24"/>
          <w:lang w:eastAsia="zh-CN"/>
        </w:rPr>
      </w:pPr>
    </w:p>
    <w:p w14:paraId="131DD02A" w14:textId="798110FF" w:rsidR="00AC7AD5" w:rsidRPr="00AC7AD5" w:rsidRDefault="00AC7AD5" w:rsidP="003476A0">
      <w:pPr>
        <w:rPr>
          <w:rFonts w:eastAsia="宋体" w:cs="Times New Roman"/>
          <w:b/>
          <w:szCs w:val="24"/>
          <w:lang w:eastAsia="zh-CN"/>
        </w:rPr>
      </w:pPr>
      <w:r w:rsidRPr="00AC7AD5">
        <w:rPr>
          <w:rFonts w:eastAsia="宋体" w:cs="Times New Roman"/>
          <w:b/>
          <w:szCs w:val="24"/>
          <w:lang w:eastAsia="zh-CN"/>
        </w:rPr>
        <w:t xml:space="preserve">Supplementary </w:t>
      </w:r>
      <w:r w:rsidRPr="00AC7AD5">
        <w:rPr>
          <w:rFonts w:eastAsia="宋体" w:cs="Times New Roman" w:hint="eastAsia"/>
          <w:b/>
          <w:szCs w:val="24"/>
          <w:lang w:eastAsia="zh-CN"/>
        </w:rPr>
        <w:t>Table</w:t>
      </w:r>
      <w:r w:rsidRPr="00AC7AD5">
        <w:rPr>
          <w:rFonts w:eastAsia="宋体" w:cs="Times New Roman"/>
          <w:b/>
          <w:szCs w:val="24"/>
          <w:lang w:eastAsia="zh-CN"/>
        </w:rPr>
        <w:t xml:space="preserve"> 1.</w:t>
      </w:r>
      <w:r w:rsidRPr="00AC7AD5">
        <w:rPr>
          <w:rFonts w:eastAsia="宋体" w:cs="Times New Roman" w:hint="eastAsia"/>
          <w:b/>
          <w:szCs w:val="24"/>
          <w:lang w:eastAsia="zh-CN"/>
        </w:rPr>
        <w:t xml:space="preserve"> </w:t>
      </w:r>
      <w:r w:rsidRPr="00AC7AD5">
        <w:rPr>
          <w:rFonts w:eastAsia="宋体" w:cs="Times New Roman"/>
          <w:b/>
          <w:szCs w:val="24"/>
          <w:lang w:eastAsia="zh-CN"/>
        </w:rPr>
        <w:t xml:space="preserve">Sequences of </w:t>
      </w:r>
      <w:proofErr w:type="spellStart"/>
      <w:r w:rsidRPr="00AC7AD5">
        <w:rPr>
          <w:rFonts w:eastAsia="宋体" w:cs="Times New Roman"/>
          <w:b/>
          <w:szCs w:val="24"/>
          <w:lang w:eastAsia="zh-CN"/>
        </w:rPr>
        <w:t>qRT</w:t>
      </w:r>
      <w:proofErr w:type="spellEnd"/>
      <w:r w:rsidRPr="00AC7AD5">
        <w:rPr>
          <w:rFonts w:eastAsia="宋体" w:cs="Times New Roman"/>
          <w:b/>
          <w:szCs w:val="24"/>
          <w:lang w:eastAsia="zh-CN"/>
        </w:rPr>
        <w:t>-PCR Primers</w:t>
      </w:r>
      <w:r>
        <w:rPr>
          <w:rFonts w:eastAsia="宋体" w:cs="Times New Roman" w:hint="eastAsia"/>
          <w:b/>
          <w:szCs w:val="24"/>
          <w:lang w:eastAsia="zh-CN"/>
        </w:rPr>
        <w:t>.</w:t>
      </w:r>
    </w:p>
    <w:tbl>
      <w:tblPr>
        <w:tblStyle w:val="21"/>
        <w:tblW w:w="0" w:type="auto"/>
        <w:tblBorders>
          <w:top w:val="single" w:sz="4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11"/>
        <w:gridCol w:w="1832"/>
        <w:gridCol w:w="4357"/>
      </w:tblGrid>
      <w:tr w:rsidR="00AC7AD5" w:rsidRPr="00AC7AD5" w14:paraId="62E40C30" w14:textId="77777777" w:rsidTr="00570F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141DE" w14:textId="77777777" w:rsidR="00AC7AD5" w:rsidRPr="00AC7AD5" w:rsidRDefault="00AC7AD5" w:rsidP="00AC7AD5">
            <w:pPr>
              <w:widowControl w:val="0"/>
              <w:spacing w:before="0" w:after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Gene Symbol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8B951" w14:textId="77777777" w:rsidR="00AC7AD5" w:rsidRPr="00AC7AD5" w:rsidRDefault="00AC7AD5" w:rsidP="00AC7AD5">
            <w:pPr>
              <w:widowControl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Primer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A1FD5" w14:textId="77777777" w:rsidR="00AC7AD5" w:rsidRPr="00AC7AD5" w:rsidRDefault="00AC7AD5" w:rsidP="00AC7AD5">
            <w:pPr>
              <w:widowControl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(5’-3’)</w:t>
            </w:r>
          </w:p>
        </w:tc>
      </w:tr>
      <w:tr w:rsidR="00AC7AD5" w:rsidRPr="00AC7AD5" w14:paraId="7580B6FF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single" w:sz="4" w:space="0" w:color="auto"/>
              <w:bottom w:val="nil"/>
            </w:tcBorders>
          </w:tcPr>
          <w:p w14:paraId="61B47729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  <w:color w:val="000000"/>
              </w:rPr>
            </w:pPr>
            <w:r w:rsidRPr="00AC7AD5">
              <w:rPr>
                <w:rFonts w:eastAsia="DengXian" w:cs="Times New Roman"/>
                <w:b w:val="0"/>
                <w:color w:val="000000"/>
              </w:rPr>
              <w:t>c</w:t>
            </w:r>
            <w:r w:rsidRPr="00AC7AD5">
              <w:rPr>
                <w:rFonts w:eastAsia="DengXian" w:cs="Times New Roman" w:hint="eastAsia"/>
                <w:b w:val="0"/>
                <w:color w:val="000000"/>
              </w:rPr>
              <w:t>ircRNF19B</w:t>
            </w:r>
          </w:p>
          <w:p w14:paraId="634C450C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nil"/>
            </w:tcBorders>
          </w:tcPr>
          <w:p w14:paraId="0001BF72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5E1A22F9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single" w:sz="4" w:space="0" w:color="auto"/>
              <w:bottom w:val="nil"/>
            </w:tcBorders>
          </w:tcPr>
          <w:p w14:paraId="2BBC8AE5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GATGAATGATGGAAGCTGTAATCAC</w:t>
            </w:r>
          </w:p>
          <w:p w14:paraId="7B292BC2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GGCAATAACAGCATAACTGAGGT</w:t>
            </w:r>
          </w:p>
        </w:tc>
      </w:tr>
      <w:tr w:rsidR="00AC7AD5" w:rsidRPr="00AC7AD5" w14:paraId="67566A62" w14:textId="77777777" w:rsidTr="00570F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</w:tcBorders>
          </w:tcPr>
          <w:p w14:paraId="65F948D9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  <w:color w:val="000000"/>
              </w:rPr>
              <w:t>RNF19B</w:t>
            </w:r>
          </w:p>
        </w:tc>
        <w:tc>
          <w:tcPr>
            <w:tcW w:w="1832" w:type="dxa"/>
            <w:tcBorders>
              <w:top w:val="nil"/>
            </w:tcBorders>
          </w:tcPr>
          <w:p w14:paraId="276CA28C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0DA4960D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</w:tcBorders>
          </w:tcPr>
          <w:p w14:paraId="7E1D253E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AAGCCAAACCAAGCCACTATC</w:t>
            </w:r>
          </w:p>
          <w:p w14:paraId="3F2AC864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TCTCTGCCATCTGAGCATGAAC</w:t>
            </w:r>
          </w:p>
        </w:tc>
      </w:tr>
      <w:tr w:rsidR="00AC7AD5" w:rsidRPr="00AC7AD5" w14:paraId="700571DE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793C2B6F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 w:hint="eastAsia"/>
                <w:b w:val="0"/>
              </w:rPr>
              <w:t>TNF-</w:t>
            </w:r>
            <w:r w:rsidRPr="00AC7AD5">
              <w:rPr>
                <w:rFonts w:eastAsia="DengXian" w:cs="Times New Roman"/>
                <w:b w:val="0"/>
              </w:rPr>
              <w:t>α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145B2881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082D94FD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57B96342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TATGGAGACAGATGTGGGGTG</w:t>
            </w:r>
          </w:p>
          <w:p w14:paraId="7E21C166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CTTAGCCCTGAGGTGTCTGG</w:t>
            </w:r>
          </w:p>
        </w:tc>
      </w:tr>
      <w:tr w:rsidR="00AC7AD5" w:rsidRPr="00AC7AD5" w14:paraId="54BA39AF" w14:textId="77777777" w:rsidTr="00570FF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</w:tcBorders>
          </w:tcPr>
          <w:p w14:paraId="1BEE4FC1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 w:hint="eastAsia"/>
                <w:b w:val="0"/>
              </w:rPr>
              <w:t>IL-1</w:t>
            </w:r>
            <w:r w:rsidRPr="00AC7AD5">
              <w:rPr>
                <w:rFonts w:eastAsia="DengXian" w:cs="Times New Roman"/>
                <w:b w:val="0"/>
              </w:rPr>
              <w:t>β</w:t>
            </w:r>
          </w:p>
        </w:tc>
        <w:tc>
          <w:tcPr>
            <w:tcW w:w="1832" w:type="dxa"/>
            <w:tcBorders>
              <w:top w:val="nil"/>
            </w:tcBorders>
          </w:tcPr>
          <w:p w14:paraId="20766D91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7A560DF7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</w:tcBorders>
          </w:tcPr>
          <w:p w14:paraId="5262C912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TGCTCAAGTGTCTGAAGCAG</w:t>
            </w:r>
          </w:p>
          <w:p w14:paraId="32C8999F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TGGTGGTCGGAGATTCGTAG</w:t>
            </w:r>
          </w:p>
        </w:tc>
      </w:tr>
      <w:tr w:rsidR="00AC7AD5" w:rsidRPr="00AC7AD5" w14:paraId="637D56E7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0743CF03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 w:hint="eastAsia"/>
                <w:b w:val="0"/>
              </w:rPr>
              <w:t>IL-10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4F6950CC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164D907B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38AC8784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GACTTTAAGGGTTACCTGGGTTG</w:t>
            </w:r>
          </w:p>
          <w:p w14:paraId="4DD79BB5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TCACATGCGCCTTGATGTCTG</w:t>
            </w:r>
          </w:p>
        </w:tc>
      </w:tr>
      <w:tr w:rsidR="00AC7AD5" w:rsidRPr="00AC7AD5" w14:paraId="6D43B4DA" w14:textId="77777777" w:rsidTr="00570FFF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</w:tcBorders>
          </w:tcPr>
          <w:p w14:paraId="5A7BC830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CXCL10</w:t>
            </w:r>
          </w:p>
        </w:tc>
        <w:tc>
          <w:tcPr>
            <w:tcW w:w="1832" w:type="dxa"/>
            <w:tcBorders>
              <w:top w:val="nil"/>
            </w:tcBorders>
          </w:tcPr>
          <w:p w14:paraId="59BBC555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138E3D4D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</w:tcBorders>
          </w:tcPr>
          <w:p w14:paraId="52D26A45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GAACCTCCAGTCTCAGCACC</w:t>
            </w:r>
            <w:r w:rsidRPr="00AC7AD5">
              <w:rPr>
                <w:rFonts w:eastAsia="DengXian" w:cs="Times New Roman"/>
                <w:color w:val="000000"/>
              </w:rPr>
              <w:t xml:space="preserve"> </w:t>
            </w:r>
            <w:r w:rsidRPr="00AC7AD5">
              <w:rPr>
                <w:rFonts w:eastAsia="DengXian" w:cs="Times New Roman"/>
              </w:rPr>
              <w:t>GAGAGGTACTCCTTGAATGCCA</w:t>
            </w:r>
          </w:p>
        </w:tc>
      </w:tr>
      <w:tr w:rsidR="00AC7AD5" w:rsidRPr="00AC7AD5" w14:paraId="2B6F84EB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597DFC97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CD163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51500E30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073D1F68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4EEA95B3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CAGTGAGTTCAGCCTTTAAGATACC</w:t>
            </w:r>
          </w:p>
          <w:p w14:paraId="187DC15B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GAATCCTAGGAGAAGAAGAACTCCA</w:t>
            </w:r>
          </w:p>
        </w:tc>
      </w:tr>
      <w:tr w:rsidR="00AC7AD5" w:rsidRPr="00AC7AD5" w14:paraId="37DC14BD" w14:textId="77777777" w:rsidTr="00570FFF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704B026F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 w:hint="eastAsia"/>
                <w:b w:val="0"/>
              </w:rPr>
              <w:t>CCL22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08A95F14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64B13464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7D33CE05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ATTACGTCCGTTACCGTCTG</w:t>
            </w:r>
          </w:p>
          <w:p w14:paraId="47739305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TAGGCTCTTCATTGGCTCAG</w:t>
            </w:r>
          </w:p>
        </w:tc>
      </w:tr>
      <w:tr w:rsidR="00AC7AD5" w:rsidRPr="00AC7AD5" w14:paraId="71D8C20B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11145C0C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GAPDH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551BF37A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2C587539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5895E6BE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GAACGGGAAGCTCACTGG</w:t>
            </w:r>
          </w:p>
          <w:p w14:paraId="09C1FB77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GCCTGCTTCACCACCTTCT</w:t>
            </w:r>
          </w:p>
        </w:tc>
      </w:tr>
      <w:tr w:rsidR="00AC7AD5" w:rsidRPr="00AC7AD5" w14:paraId="5F5B51A4" w14:textId="77777777" w:rsidTr="00570FFF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23991A95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_circ_0000479</w:t>
            </w:r>
          </w:p>
          <w:p w14:paraId="439D7FE6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0C40761F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20003564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430D04A9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CATTTAGAGAGCATCAGCAATACAC</w:t>
            </w:r>
          </w:p>
          <w:p w14:paraId="65789E3C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CTCTGTTCTGCTCCTTCCACTTC</w:t>
            </w:r>
          </w:p>
        </w:tc>
      </w:tr>
      <w:tr w:rsidR="00AC7AD5" w:rsidRPr="00AC7AD5" w14:paraId="6623E667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4D57E55B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_circ_0008844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4006B9A9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5D0D6DEC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673ED54B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CGCCTTATGCCCTGAAAGAAC</w:t>
            </w:r>
          </w:p>
          <w:p w14:paraId="708980ED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AGGAAGAAACCCAGGGCACA</w:t>
            </w:r>
          </w:p>
        </w:tc>
      </w:tr>
      <w:tr w:rsidR="00AC7AD5" w:rsidRPr="00AC7AD5" w14:paraId="19C8CFE7" w14:textId="77777777" w:rsidTr="00570FFF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0A4AE340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_circ_0005251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5FCBBF4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7BC37832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14E72069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GCCTTAACTTACATGCCCAGTG</w:t>
            </w:r>
          </w:p>
          <w:p w14:paraId="01D31492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CCATTCCTCCACAACCCCTTT</w:t>
            </w:r>
          </w:p>
        </w:tc>
      </w:tr>
      <w:tr w:rsidR="00AC7AD5" w:rsidRPr="00AC7AD5" w14:paraId="3582419A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47DC8080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_circ_0008012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13A8617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6D370728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731A6B76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GCCCATCCCATGGTGGACTA</w:t>
            </w:r>
          </w:p>
          <w:p w14:paraId="5799774A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GAAACATTTGTTCAGGCCTTCCC</w:t>
            </w:r>
          </w:p>
        </w:tc>
      </w:tr>
      <w:tr w:rsidR="00AC7AD5" w:rsidRPr="00AC7AD5" w14:paraId="2FD7CA6A" w14:textId="77777777" w:rsidTr="00570FFF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611B841D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_circ_0004662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7A83E33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0C67196D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6A47177A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GCTTGCAAAAAGTAAACCACG</w:t>
            </w:r>
          </w:p>
          <w:p w14:paraId="445C9BF4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TTAGGGCTGAGGTTTGTCCAG</w:t>
            </w:r>
          </w:p>
        </w:tc>
      </w:tr>
      <w:tr w:rsidR="00AC7AD5" w:rsidRPr="00AC7AD5" w14:paraId="27D0B82B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047D1822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_circ_0007364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4E1378BD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5C0BC0D4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49F15A82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GGAGTGACGACTTTGGTTCG</w:t>
            </w:r>
          </w:p>
          <w:p w14:paraId="4B2A10BB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TGTCAGCGAAAATGCTGTGC</w:t>
            </w:r>
          </w:p>
        </w:tc>
      </w:tr>
      <w:tr w:rsidR="00AC7AD5" w:rsidRPr="00AC7AD5" w14:paraId="10F723E2" w14:textId="77777777" w:rsidTr="00570FFF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0D36021F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_circ_0001315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6BFC1116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4028712D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6A8AB2AC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TGCAGCCTTTATGAAGTTGTGG</w:t>
            </w:r>
          </w:p>
          <w:p w14:paraId="65F55CD4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ATTCTCGAGAGCCTGGAGTT</w:t>
            </w:r>
          </w:p>
        </w:tc>
      </w:tr>
      <w:tr w:rsidR="00AC7AD5" w:rsidRPr="00AC7AD5" w14:paraId="4CEB0B6C" w14:textId="77777777" w:rsidTr="00570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nil"/>
            </w:tcBorders>
          </w:tcPr>
          <w:p w14:paraId="74285A08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_circ_0006479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4B12E94E" w14:textId="77777777" w:rsidR="00AC7AD5" w:rsidRPr="00AC7AD5" w:rsidRDefault="00AC7AD5" w:rsidP="00AC7AD5">
            <w:pPr>
              <w:widowControl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2F8D2DAD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nil"/>
            </w:tcBorders>
          </w:tcPr>
          <w:p w14:paraId="561E259B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highlight w:val="lightGray"/>
              </w:rPr>
            </w:pPr>
            <w:r w:rsidRPr="00AC7AD5">
              <w:rPr>
                <w:rFonts w:eastAsia="DengXian" w:cs="Times New Roman"/>
              </w:rPr>
              <w:t>ATCTGCGACACTGGAACACA</w:t>
            </w:r>
          </w:p>
          <w:p w14:paraId="5D958A64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TGTCAGTGGTTTTCTCGGCA</w:t>
            </w:r>
          </w:p>
        </w:tc>
      </w:tr>
      <w:tr w:rsidR="00AC7AD5" w:rsidRPr="00AC7AD5" w14:paraId="0C4A15EA" w14:textId="77777777" w:rsidTr="00570FFF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1" w:type="dxa"/>
            <w:tcBorders>
              <w:top w:val="nil"/>
              <w:bottom w:val="single" w:sz="4" w:space="0" w:color="auto"/>
            </w:tcBorders>
          </w:tcPr>
          <w:p w14:paraId="70221A0E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  <w:r w:rsidRPr="00AC7AD5">
              <w:rPr>
                <w:rFonts w:eastAsia="DengXian" w:cs="Times New Roman"/>
                <w:b w:val="0"/>
              </w:rPr>
              <w:t>hsa</w:t>
            </w:r>
            <w:r w:rsidRPr="00AC7AD5">
              <w:rPr>
                <w:rFonts w:eastAsia="DengXian" w:cs="Times New Roman" w:hint="eastAsia"/>
                <w:b w:val="0"/>
              </w:rPr>
              <w:t>_circ_0000039</w:t>
            </w:r>
          </w:p>
          <w:p w14:paraId="674E7389" w14:textId="77777777" w:rsidR="00AC7AD5" w:rsidRPr="00AC7AD5" w:rsidRDefault="00AC7AD5" w:rsidP="00AC7AD5">
            <w:pPr>
              <w:widowControl w:val="0"/>
              <w:spacing w:before="0" w:after="0"/>
              <w:jc w:val="both"/>
              <w:rPr>
                <w:rFonts w:eastAsia="DengXian" w:cs="Times New Roman"/>
                <w:b w:val="0"/>
              </w:rPr>
            </w:pPr>
          </w:p>
        </w:tc>
        <w:tc>
          <w:tcPr>
            <w:tcW w:w="1832" w:type="dxa"/>
            <w:tcBorders>
              <w:top w:val="nil"/>
              <w:bottom w:val="single" w:sz="4" w:space="0" w:color="auto"/>
            </w:tcBorders>
          </w:tcPr>
          <w:p w14:paraId="47B330B3" w14:textId="77777777" w:rsidR="00AC7AD5" w:rsidRPr="00AC7AD5" w:rsidRDefault="00AC7AD5" w:rsidP="00AC7AD5">
            <w:pPr>
              <w:widowControl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</w:rPr>
            </w:pPr>
            <w:r w:rsidRPr="00AC7AD5">
              <w:rPr>
                <w:rFonts w:eastAsia="DengXian" w:cs="Times New Roman"/>
                <w:color w:val="000000"/>
              </w:rPr>
              <w:t>Forward</w:t>
            </w:r>
          </w:p>
          <w:p w14:paraId="40602C60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  <w:color w:val="000000"/>
              </w:rPr>
              <w:t>Reverse</w:t>
            </w:r>
          </w:p>
        </w:tc>
        <w:tc>
          <w:tcPr>
            <w:tcW w:w="4357" w:type="dxa"/>
            <w:tcBorders>
              <w:top w:val="nil"/>
              <w:bottom w:val="single" w:sz="4" w:space="0" w:color="auto"/>
            </w:tcBorders>
          </w:tcPr>
          <w:p w14:paraId="4493478D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TATAGCCAGCTACAAGCACAC</w:t>
            </w:r>
          </w:p>
          <w:p w14:paraId="612CBC8B" w14:textId="77777777" w:rsidR="00AC7AD5" w:rsidRPr="00AC7AD5" w:rsidRDefault="00AC7AD5" w:rsidP="00AC7AD5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</w:rPr>
            </w:pPr>
            <w:r w:rsidRPr="00AC7AD5">
              <w:rPr>
                <w:rFonts w:eastAsia="DengXian" w:cs="Times New Roman"/>
              </w:rPr>
              <w:t>AAGCCAATGGAGGGACTGTA</w:t>
            </w:r>
          </w:p>
        </w:tc>
      </w:tr>
    </w:tbl>
    <w:p w14:paraId="3137E462" w14:textId="77777777" w:rsidR="00AC7AD5" w:rsidRPr="003476A0" w:rsidRDefault="00AC7AD5" w:rsidP="003476A0">
      <w:pPr>
        <w:rPr>
          <w:rFonts w:eastAsia="宋体" w:cs="Times New Roman"/>
          <w:b/>
          <w:bCs/>
          <w:szCs w:val="24"/>
          <w:lang w:eastAsia="zh-CN"/>
        </w:rPr>
      </w:pPr>
    </w:p>
    <w:sectPr w:rsidR="00AC7AD5" w:rsidRPr="003476A0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06733" w14:textId="77777777" w:rsidR="00786B2C" w:rsidRDefault="00786B2C" w:rsidP="00117666">
      <w:pPr>
        <w:spacing w:after="0"/>
      </w:pPr>
      <w:r>
        <w:separator/>
      </w:r>
    </w:p>
  </w:endnote>
  <w:endnote w:type="continuationSeparator" w:id="0">
    <w:p w14:paraId="3BC4FCAC" w14:textId="77777777" w:rsidR="00786B2C" w:rsidRDefault="00786B2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40DC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40DC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37DAA" w14:textId="77777777" w:rsidR="00786B2C" w:rsidRDefault="00786B2C" w:rsidP="00117666">
      <w:pPr>
        <w:spacing w:after="0"/>
      </w:pPr>
      <w:r>
        <w:separator/>
      </w:r>
    </w:p>
  </w:footnote>
  <w:footnote w:type="continuationSeparator" w:id="0">
    <w:p w14:paraId="2F20E6EE" w14:textId="77777777" w:rsidR="00786B2C" w:rsidRDefault="00786B2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57735"/>
    <w:rsid w:val="00267D18"/>
    <w:rsid w:val="00274347"/>
    <w:rsid w:val="002868E2"/>
    <w:rsid w:val="002869C3"/>
    <w:rsid w:val="002936E4"/>
    <w:rsid w:val="002B4A57"/>
    <w:rsid w:val="002C74CA"/>
    <w:rsid w:val="003123F4"/>
    <w:rsid w:val="003476A0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61BD5"/>
    <w:rsid w:val="006820B1"/>
    <w:rsid w:val="006B7D14"/>
    <w:rsid w:val="00701727"/>
    <w:rsid w:val="0070566C"/>
    <w:rsid w:val="00714C50"/>
    <w:rsid w:val="00725A7D"/>
    <w:rsid w:val="007501BE"/>
    <w:rsid w:val="00786B2C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9670F"/>
    <w:rsid w:val="009C2B12"/>
    <w:rsid w:val="00A174D9"/>
    <w:rsid w:val="00AA4D24"/>
    <w:rsid w:val="00AB6715"/>
    <w:rsid w:val="00AC7AD5"/>
    <w:rsid w:val="00B1671E"/>
    <w:rsid w:val="00B25EB8"/>
    <w:rsid w:val="00B37F4D"/>
    <w:rsid w:val="00B40DC9"/>
    <w:rsid w:val="00C52A7B"/>
    <w:rsid w:val="00C56BAF"/>
    <w:rsid w:val="00C679AA"/>
    <w:rsid w:val="00C75972"/>
    <w:rsid w:val="00CB4778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D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21">
    <w:name w:val="普通表格 21"/>
    <w:basedOn w:val="a2"/>
    <w:next w:val="22"/>
    <w:uiPriority w:val="42"/>
    <w:rsid w:val="00AC7AD5"/>
    <w:pPr>
      <w:spacing w:after="0" w:line="240" w:lineRule="auto"/>
    </w:pPr>
    <w:rPr>
      <w:kern w:val="2"/>
      <w:sz w:val="24"/>
      <w:szCs w:val="24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22">
    <w:name w:val="Plain Table 2"/>
    <w:basedOn w:val="a2"/>
    <w:uiPriority w:val="42"/>
    <w:rsid w:val="00AC7A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4E89B1D-9E22-4A4A-9266-73F48101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</TotalTime>
  <Pages>2</Pages>
  <Words>297</Words>
  <Characters>1697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用户</cp:lastModifiedBy>
  <cp:revision>8</cp:revision>
  <cp:lastPrinted>2013-10-03T12:51:00Z</cp:lastPrinted>
  <dcterms:created xsi:type="dcterms:W3CDTF">2021-11-14T13:32:00Z</dcterms:created>
  <dcterms:modified xsi:type="dcterms:W3CDTF">2022-02-23T05:24:00Z</dcterms:modified>
</cp:coreProperties>
</file>