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5DA" w14:textId="77777777" w:rsidR="007E2848" w:rsidRPr="0075643C" w:rsidRDefault="007E2848" w:rsidP="00C426D5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5643C">
        <w:rPr>
          <w:rFonts w:ascii="Times New Roman" w:hAnsi="Times New Roman" w:cs="Times New Roman"/>
          <w:b/>
          <w:bCs/>
          <w:sz w:val="28"/>
          <w:szCs w:val="32"/>
        </w:rPr>
        <w:t xml:space="preserve">Green banana flour contributes to </w:t>
      </w:r>
      <w:bookmarkStart w:id="0" w:name="_Hlk76758553"/>
      <w:r w:rsidRPr="0075643C">
        <w:rPr>
          <w:rFonts w:ascii="Times New Roman" w:hAnsi="Times New Roman" w:cs="Times New Roman"/>
          <w:b/>
          <w:bCs/>
          <w:sz w:val="28"/>
          <w:szCs w:val="32"/>
        </w:rPr>
        <w:t xml:space="preserve">gut microbiota recovery and improves colonic barrier integrity </w:t>
      </w:r>
      <w:bookmarkEnd w:id="0"/>
      <w:r w:rsidRPr="0075643C">
        <w:rPr>
          <w:rFonts w:ascii="Times New Roman" w:hAnsi="Times New Roman" w:cs="Times New Roman"/>
          <w:b/>
          <w:bCs/>
          <w:sz w:val="28"/>
          <w:szCs w:val="32"/>
        </w:rPr>
        <w:t xml:space="preserve">in mice following antibiotic </w:t>
      </w:r>
      <w:bookmarkStart w:id="1" w:name="_Hlk80819186"/>
      <w:r w:rsidRPr="0075643C">
        <w:rPr>
          <w:rFonts w:ascii="Times New Roman" w:hAnsi="Times New Roman" w:cs="Times New Roman"/>
          <w:b/>
          <w:bCs/>
          <w:sz w:val="28"/>
          <w:szCs w:val="32"/>
        </w:rPr>
        <w:t>perturbation</w:t>
      </w:r>
      <w:bookmarkEnd w:id="1"/>
    </w:p>
    <w:p w14:paraId="0041E926" w14:textId="77777777" w:rsidR="007E2848" w:rsidRPr="0075643C" w:rsidRDefault="007E2848" w:rsidP="00C426D5">
      <w:pPr>
        <w:spacing w:beforeLines="50" w:before="156" w:afterLines="50" w:after="156"/>
        <w:jc w:val="center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>Ping Li, Ming Li</w:t>
      </w:r>
      <w:r w:rsidRPr="0075643C">
        <w:rPr>
          <w:rFonts w:ascii="Times New Roman" w:hAnsi="Times New Roman" w:cs="Times New Roman"/>
          <w:vertAlign w:val="superscript"/>
        </w:rPr>
        <w:t>‡</w:t>
      </w:r>
      <w:r w:rsidRPr="0075643C">
        <w:rPr>
          <w:rFonts w:ascii="Times New Roman" w:hAnsi="Times New Roman" w:cs="Times New Roman"/>
        </w:rPr>
        <w:t xml:space="preserve">, Ying Song, </w:t>
      </w:r>
      <w:proofErr w:type="spellStart"/>
      <w:r w:rsidRPr="0075643C">
        <w:rPr>
          <w:rFonts w:ascii="Times New Roman" w:hAnsi="Times New Roman" w:cs="Times New Roman"/>
        </w:rPr>
        <w:t>Xiaochang</w:t>
      </w:r>
      <w:proofErr w:type="spellEnd"/>
      <w:r w:rsidRPr="0075643C">
        <w:rPr>
          <w:rFonts w:ascii="Times New Roman" w:hAnsi="Times New Roman" w:cs="Times New Roman"/>
        </w:rPr>
        <w:t xml:space="preserve"> Huang, Tao Wu, Zhenjiang </w:t>
      </w:r>
      <w:proofErr w:type="spellStart"/>
      <w:r w:rsidRPr="0075643C">
        <w:rPr>
          <w:rFonts w:ascii="Times New Roman" w:hAnsi="Times New Roman" w:cs="Times New Roman"/>
        </w:rPr>
        <w:t>Zech</w:t>
      </w:r>
      <w:proofErr w:type="spellEnd"/>
      <w:r w:rsidRPr="0075643C">
        <w:rPr>
          <w:rFonts w:ascii="Times New Roman" w:hAnsi="Times New Roman" w:cs="Times New Roman"/>
        </w:rPr>
        <w:t xml:space="preserve"> Xu, Hui Lu</w:t>
      </w:r>
      <w:r w:rsidRPr="0075643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5643C">
        <w:rPr>
          <w:rFonts w:ascii="Times New Roman" w:hAnsi="Times New Roman" w:cs="Times New Roman"/>
        </w:rPr>
        <w:t xml:space="preserve"> </w:t>
      </w:r>
    </w:p>
    <w:p w14:paraId="7B99FF0A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643C">
        <w:rPr>
          <w:rFonts w:ascii="Times New Roman" w:hAnsi="Times New Roman" w:cs="Times New Roman"/>
          <w:sz w:val="20"/>
          <w:szCs w:val="20"/>
        </w:rPr>
        <w:t>State Key Laboratory of Food Science and Technology, Nanchang University, No. 235 Nanjing East Road, Nanchang 330047, China</w:t>
      </w:r>
    </w:p>
    <w:p w14:paraId="5DDA113A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11D3CA32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050097C4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02CAE524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3CC54CA0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781978F4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04422FE4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7A33EC0E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34F3D810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</w:p>
    <w:p w14:paraId="09B4A4C6" w14:textId="77777777" w:rsidR="007E2848" w:rsidRPr="0075643C" w:rsidRDefault="007E2848" w:rsidP="00C426D5">
      <w:pPr>
        <w:spacing w:line="480" w:lineRule="auto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  <w:vertAlign w:val="superscript"/>
        </w:rPr>
        <w:t>‡</w:t>
      </w:r>
      <w:r w:rsidRPr="0075643C">
        <w:rPr>
          <w:rFonts w:ascii="Times New Roman" w:hAnsi="Times New Roman" w:cs="Times New Roman"/>
        </w:rPr>
        <w:t>Co-first author</w:t>
      </w:r>
    </w:p>
    <w:p w14:paraId="7221F3ED" w14:textId="77777777" w:rsidR="007E2848" w:rsidRPr="0075643C" w:rsidRDefault="007E2848" w:rsidP="00C426D5">
      <w:pPr>
        <w:spacing w:beforeLines="50" w:before="156" w:afterLines="50" w:after="156" w:line="48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5643C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Pr="0075643C">
        <w:rPr>
          <w:rFonts w:ascii="Times New Roman" w:eastAsia="SimSun" w:hAnsi="Times New Roman" w:cs="Times New Roman"/>
          <w:kern w:val="0"/>
          <w:sz w:val="24"/>
          <w:szCs w:val="24"/>
        </w:rPr>
        <w:t>Corresponding author:</w:t>
      </w:r>
    </w:p>
    <w:p w14:paraId="1B97CD8D" w14:textId="77777777" w:rsidR="007E2848" w:rsidRPr="0075643C" w:rsidRDefault="007E2848" w:rsidP="00C426D5">
      <w:pPr>
        <w:spacing w:beforeLines="50" w:before="156" w:afterLines="50" w:after="156" w:line="480" w:lineRule="auto"/>
        <w:rPr>
          <w:rFonts w:ascii="Times New Roman" w:eastAsia="SimSun" w:hAnsi="Times New Roman" w:cs="Times New Roman"/>
          <w:i/>
          <w:kern w:val="0"/>
          <w:sz w:val="24"/>
          <w:szCs w:val="24"/>
        </w:rPr>
      </w:pPr>
      <w:r w:rsidRPr="0075643C">
        <w:rPr>
          <w:rFonts w:ascii="Times New Roman" w:eastAsia="SimSun" w:hAnsi="Times New Roman" w:cs="Times New Roman"/>
          <w:kern w:val="0"/>
          <w:sz w:val="24"/>
          <w:szCs w:val="24"/>
        </w:rPr>
        <w:t xml:space="preserve">Hui Lu, </w:t>
      </w:r>
      <w:r w:rsidRPr="0075643C">
        <w:rPr>
          <w:rFonts w:ascii="Times New Roman" w:hAnsi="Times New Roman" w:cs="Times New Roman"/>
          <w:sz w:val="24"/>
          <w:szCs w:val="24"/>
        </w:rPr>
        <w:t>State Key Laboratory of Food Science and Technology, Nanchang University, No. 235 Nanjing East Road, Nanchang 330047, China</w:t>
      </w:r>
      <w:r w:rsidRPr="0075643C"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  <w:r w:rsidRPr="0075643C">
        <w:rPr>
          <w:rFonts w:ascii="Times New Roman" w:eastAsia="SimSun" w:hAnsi="Times New Roman" w:cs="Times New Roman"/>
          <w:iCs/>
          <w:kern w:val="0"/>
          <w:sz w:val="24"/>
          <w:szCs w:val="24"/>
        </w:rPr>
        <w:t xml:space="preserve">E-mail address: </w:t>
      </w:r>
      <w:hyperlink r:id="rId6" w:history="1">
        <w:r w:rsidRPr="0075643C">
          <w:rPr>
            <w:rFonts w:ascii="Times New Roman" w:eastAsia="SimSun" w:hAnsi="Times New Roman" w:cs="Times New Roman"/>
            <w:iCs/>
            <w:kern w:val="0"/>
            <w:sz w:val="24"/>
            <w:szCs w:val="24"/>
          </w:rPr>
          <w:t>luhui555simm@foxmail.com</w:t>
        </w:r>
      </w:hyperlink>
      <w:r w:rsidRPr="0075643C">
        <w:rPr>
          <w:rFonts w:ascii="Times New Roman" w:eastAsia="SimSun" w:hAnsi="Times New Roman" w:cs="Times New Roman"/>
          <w:iCs/>
          <w:kern w:val="0"/>
          <w:sz w:val="24"/>
          <w:szCs w:val="24"/>
        </w:rPr>
        <w:t xml:space="preserve"> </w:t>
      </w:r>
      <w:r w:rsidRPr="0075643C">
        <w:rPr>
          <w:rFonts w:ascii="Times New Roman" w:eastAsia="SimSun" w:hAnsi="Times New Roman" w:cs="Times New Roman"/>
          <w:iCs/>
          <w:kern w:val="0"/>
        </w:rPr>
        <w:t>(</w:t>
      </w:r>
      <w:r w:rsidRPr="0075643C">
        <w:rPr>
          <w:rFonts w:ascii="Times New Roman" w:eastAsia="SimSun" w:hAnsi="Times New Roman" w:cs="Times New Roman"/>
          <w:iCs/>
          <w:kern w:val="0"/>
          <w:sz w:val="24"/>
          <w:szCs w:val="24"/>
        </w:rPr>
        <w:t xml:space="preserve">H. </w:t>
      </w:r>
      <w:r w:rsidRPr="0075643C">
        <w:rPr>
          <w:rFonts w:ascii="Times New Roman" w:eastAsia="SimSun" w:hAnsi="Times New Roman" w:cs="Times New Roman"/>
          <w:kern w:val="0"/>
          <w:sz w:val="24"/>
          <w:szCs w:val="24"/>
        </w:rPr>
        <w:t>Lu</w:t>
      </w:r>
      <w:r w:rsidRPr="0075643C">
        <w:rPr>
          <w:rFonts w:ascii="Times New Roman" w:eastAsia="SimSun" w:hAnsi="Times New Roman" w:cs="Times New Roman"/>
          <w:iCs/>
          <w:kern w:val="0"/>
        </w:rPr>
        <w:t>)</w:t>
      </w:r>
    </w:p>
    <w:p w14:paraId="29B556D7" w14:textId="77777777" w:rsidR="007E2848" w:rsidRPr="0075643C" w:rsidRDefault="007E2848" w:rsidP="00C426D5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75643C">
        <w:rPr>
          <w:rFonts w:ascii="Times New Roman" w:hAnsi="Times New Roman" w:cs="Times New Roman"/>
          <w:kern w:val="0"/>
          <w:sz w:val="20"/>
          <w:szCs w:val="20"/>
        </w:rPr>
        <w:br w:type="page"/>
      </w:r>
      <w:r w:rsidRPr="0075643C">
        <w:rPr>
          <w:rFonts w:ascii="Times New Roman" w:hAnsi="Times New Roman" w:cs="Times New Roman"/>
          <w:b/>
          <w:bCs/>
        </w:rPr>
        <w:lastRenderedPageBreak/>
        <w:t>Methods</w:t>
      </w:r>
    </w:p>
    <w:p w14:paraId="2CD14DEC" w14:textId="77777777" w:rsidR="007E2848" w:rsidRPr="0075643C" w:rsidRDefault="007E2848" w:rsidP="00C426D5">
      <w:pPr>
        <w:spacing w:line="360" w:lineRule="auto"/>
        <w:rPr>
          <w:rFonts w:ascii="Times New Roman" w:hAnsi="Times New Roman" w:cs="Times New Roman"/>
          <w:b/>
          <w:bCs/>
        </w:rPr>
      </w:pPr>
      <w:r w:rsidRPr="0075643C">
        <w:rPr>
          <w:rFonts w:ascii="Times New Roman" w:hAnsi="Times New Roman" w:cs="Times New Roman"/>
          <w:b/>
          <w:bCs/>
          <w:kern w:val="0"/>
        </w:rPr>
        <w:t>Open-field test</w:t>
      </w:r>
    </w:p>
    <w:p w14:paraId="74A72C13" w14:textId="06DFCB9B" w:rsidR="007E2848" w:rsidRPr="0075643C" w:rsidRDefault="007E2848" w:rsidP="00C426D5">
      <w:pPr>
        <w:spacing w:line="360" w:lineRule="auto"/>
        <w:rPr>
          <w:rFonts w:ascii="Times New Roman" w:hAnsi="Times New Roman" w:cs="Times New Roman"/>
          <w:b/>
          <w:bCs/>
        </w:rPr>
      </w:pPr>
      <w:r w:rsidRPr="0075643C">
        <w:rPr>
          <w:rFonts w:ascii="Times New Roman" w:hAnsi="Times New Roman" w:cs="Times New Roman"/>
        </w:rPr>
        <w:t xml:space="preserve">Abx treatment was reported to cause neurobehavior disorders </w:t>
      </w:r>
      <w:r w:rsidR="00361FF3" w:rsidRPr="0075643C">
        <w:rPr>
          <w:rFonts w:ascii="Times New Roman" w:hAnsi="Times New Roman" w:cs="Times New Roman"/>
          <w:noProof/>
        </w:rPr>
        <w:t>(</w:t>
      </w:r>
      <w:r w:rsidRPr="0075643C">
        <w:rPr>
          <w:rFonts w:ascii="Times New Roman" w:hAnsi="Times New Roman" w:cs="Times New Roman"/>
          <w:noProof/>
        </w:rPr>
        <w:t>1</w:t>
      </w:r>
      <w:r w:rsidR="00361FF3" w:rsidRPr="0075643C">
        <w:rPr>
          <w:rFonts w:ascii="Times New Roman" w:hAnsi="Times New Roman" w:cs="Times New Roman"/>
          <w:noProof/>
        </w:rPr>
        <w:t>)</w:t>
      </w:r>
      <w:r w:rsidRPr="0075643C">
        <w:rPr>
          <w:rFonts w:ascii="Times New Roman" w:hAnsi="Times New Roman" w:cs="Times New Roman"/>
        </w:rPr>
        <w:t xml:space="preserve">. Mice were assessed for anxiety-related behaviors by open-field test as previously described </w:t>
      </w:r>
      <w:r w:rsidR="00361FF3" w:rsidRPr="0075643C">
        <w:rPr>
          <w:rFonts w:ascii="Times New Roman" w:hAnsi="Times New Roman" w:cs="Times New Roman"/>
          <w:noProof/>
        </w:rPr>
        <w:t>(</w:t>
      </w:r>
      <w:r w:rsidRPr="0075643C">
        <w:rPr>
          <w:rFonts w:ascii="Times New Roman" w:hAnsi="Times New Roman" w:cs="Times New Roman"/>
          <w:noProof/>
        </w:rPr>
        <w:t>2</w:t>
      </w:r>
      <w:r w:rsidR="00361FF3" w:rsidRPr="0075643C">
        <w:rPr>
          <w:rFonts w:ascii="Times New Roman" w:hAnsi="Times New Roman" w:cs="Times New Roman"/>
          <w:noProof/>
        </w:rPr>
        <w:t>)</w:t>
      </w:r>
      <w:r w:rsidRPr="0075643C">
        <w:rPr>
          <w:rFonts w:ascii="Times New Roman" w:hAnsi="Times New Roman" w:cs="Times New Roman"/>
        </w:rPr>
        <w:t>. Animals were placed in an open arena (40 × 40 × 30 cm). After the mice were placed in the center of the arena, their exploration track</w:t>
      </w:r>
      <w:r w:rsidRPr="0075643C">
        <w:rPr>
          <w:rFonts w:ascii="Times New Roman" w:hAnsi="Times New Roman" w:cs="Times New Roman" w:hint="eastAsia"/>
        </w:rPr>
        <w:t>s</w:t>
      </w:r>
      <w:r w:rsidRPr="0075643C">
        <w:rPr>
          <w:rFonts w:ascii="Times New Roman" w:hAnsi="Times New Roman" w:cs="Times New Roman"/>
        </w:rPr>
        <w:t xml:space="preserve"> were recorded for 15 min using a video camera fixed above. The test box was cleaned with 70% ethanol in-between animals. The time spent in the virtual central zone (defined as 50% away from the edges) and the frequency entering into the central zone were analyzed by </w:t>
      </w:r>
      <w:proofErr w:type="spellStart"/>
      <w:r w:rsidRPr="0075643C">
        <w:rPr>
          <w:rFonts w:ascii="Times New Roman" w:hAnsi="Times New Roman" w:cs="Times New Roman"/>
        </w:rPr>
        <w:t>Ethovision</w:t>
      </w:r>
      <w:proofErr w:type="spellEnd"/>
      <w:r w:rsidRPr="0075643C">
        <w:rPr>
          <w:rFonts w:ascii="Times New Roman" w:hAnsi="Times New Roman" w:cs="Times New Roman"/>
        </w:rPr>
        <w:t xml:space="preserve"> version XT 15 software (</w:t>
      </w:r>
      <w:proofErr w:type="spellStart"/>
      <w:r w:rsidRPr="0075643C">
        <w:rPr>
          <w:rFonts w:ascii="Times New Roman" w:hAnsi="Times New Roman" w:cs="Times New Roman"/>
        </w:rPr>
        <w:t>Noldus</w:t>
      </w:r>
      <w:proofErr w:type="spellEnd"/>
      <w:r w:rsidRPr="0075643C">
        <w:rPr>
          <w:rFonts w:ascii="Times New Roman" w:hAnsi="Times New Roman" w:cs="Times New Roman"/>
        </w:rPr>
        <w:t>).</w:t>
      </w:r>
    </w:p>
    <w:p w14:paraId="4C52D0D5" w14:textId="77777777" w:rsidR="007E2848" w:rsidRPr="0075643C" w:rsidRDefault="007E2848">
      <w:pPr>
        <w:rPr>
          <w:rFonts w:ascii="Times New Roman" w:hAnsi="Times New Roman" w:cs="Times New Roman"/>
        </w:rPr>
      </w:pPr>
    </w:p>
    <w:p w14:paraId="20226601" w14:textId="77777777" w:rsidR="007E2848" w:rsidRPr="0075643C" w:rsidRDefault="007E2848">
      <w:pPr>
        <w:widowControl/>
        <w:jc w:val="left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br w:type="page"/>
      </w:r>
    </w:p>
    <w:p w14:paraId="62AFFA0B" w14:textId="77777777" w:rsidR="007E2848" w:rsidRPr="0075643C" w:rsidRDefault="007E2848" w:rsidP="00C426D5">
      <w:pPr>
        <w:widowControl/>
        <w:spacing w:afterLines="100" w:after="312"/>
        <w:jc w:val="left"/>
        <w:rPr>
          <w:rFonts w:ascii="Times New Roman" w:hAnsi="Times New Roman" w:cs="Times New Roman"/>
          <w:b/>
          <w:bCs/>
        </w:rPr>
      </w:pPr>
      <w:r w:rsidRPr="0075643C">
        <w:rPr>
          <w:rFonts w:ascii="Times New Roman" w:hAnsi="Times New Roman" w:cs="Times New Roman"/>
          <w:b/>
          <w:bCs/>
        </w:rPr>
        <w:lastRenderedPageBreak/>
        <w:t xml:space="preserve">References </w:t>
      </w:r>
    </w:p>
    <w:p w14:paraId="1418755B" w14:textId="77777777" w:rsidR="007E2848" w:rsidRPr="0075643C" w:rsidRDefault="007E2848" w:rsidP="00C426D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>1.</w:t>
      </w:r>
      <w:r w:rsidRPr="0075643C">
        <w:rPr>
          <w:rFonts w:ascii="Times New Roman" w:hAnsi="Times New Roman" w:cs="Times New Roman"/>
        </w:rPr>
        <w:tab/>
        <w:t xml:space="preserve">Glover, ME, Cohen JL, Singer JR, Sabbagh MN, Rainville JR, Hyland MT, er al. Examining the role of microbiota in emotional behavior: antibiotic treatment exacerbates anxiety in high anxiety-prone male rats. </w:t>
      </w:r>
      <w:r w:rsidRPr="0075643C">
        <w:rPr>
          <w:rFonts w:ascii="Times New Roman" w:hAnsi="Times New Roman" w:cs="Times New Roman"/>
          <w:i/>
        </w:rPr>
        <w:t>Neuroscience.</w:t>
      </w:r>
      <w:r w:rsidRPr="0075643C">
        <w:rPr>
          <w:rFonts w:ascii="Times New Roman" w:hAnsi="Times New Roman" w:cs="Times New Roman"/>
        </w:rPr>
        <w:t xml:space="preserve"> (2021) 459: 179-97. doi: 10.1016/j.neuroscience.2021.01.030</w:t>
      </w:r>
    </w:p>
    <w:p w14:paraId="095AD31E" w14:textId="77777777" w:rsidR="007E2848" w:rsidRPr="0075643C" w:rsidRDefault="007E2848" w:rsidP="00C426D5">
      <w:pPr>
        <w:pStyle w:val="EndNoteBibliography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75643C">
        <w:rPr>
          <w:rFonts w:ascii="Times New Roman" w:hAnsi="Times New Roman" w:cs="Times New Roman"/>
        </w:rPr>
        <w:t>2.</w:t>
      </w:r>
      <w:r w:rsidRPr="0075643C">
        <w:rPr>
          <w:rFonts w:ascii="Times New Roman" w:hAnsi="Times New Roman" w:cs="Times New Roman"/>
        </w:rPr>
        <w:tab/>
        <w:t xml:space="preserve">Burokas A, Arboleya S, Moloney RD, Peterson VL, Murphy K, Clarke G, et al. Targeting the microbiota-gut-brain axis: prebiotics have anxiolytic and antidepressant-like effects and reverse the impact of chronic stress in mice. </w:t>
      </w:r>
      <w:r w:rsidRPr="0075643C">
        <w:rPr>
          <w:rFonts w:ascii="Times New Roman" w:hAnsi="Times New Roman" w:cs="Times New Roman"/>
          <w:i/>
        </w:rPr>
        <w:t>Biol Psychiatry.</w:t>
      </w:r>
      <w:r w:rsidRPr="0075643C">
        <w:rPr>
          <w:rFonts w:ascii="Times New Roman" w:hAnsi="Times New Roman" w:cs="Times New Roman"/>
        </w:rPr>
        <w:t xml:space="preserve"> (2017) 82: 472-87.</w:t>
      </w:r>
      <w:r w:rsidRPr="0075643C">
        <w:rPr>
          <w:rFonts w:ascii="Times New Roman" w:hAnsi="Times New Roman" w:cs="Times New Roman"/>
          <w:shd w:val="clear" w:color="auto" w:fill="FFFFFF"/>
        </w:rPr>
        <w:t xml:space="preserve"> doi: 10.1016/j.biopsych.2016.12.031.</w:t>
      </w:r>
    </w:p>
    <w:p w14:paraId="56CA8184" w14:textId="77777777" w:rsidR="007E2848" w:rsidRPr="0075643C" w:rsidRDefault="007E2848" w:rsidP="00FA1F41">
      <w:pPr>
        <w:spacing w:line="360" w:lineRule="auto"/>
        <w:rPr>
          <w:rFonts w:ascii="Times New Roman" w:hAnsi="Times New Roman" w:cs="Times New Roman"/>
        </w:rPr>
      </w:pPr>
    </w:p>
    <w:p w14:paraId="31D78324" w14:textId="77777777" w:rsidR="007E2848" w:rsidRPr="0075643C" w:rsidRDefault="007E2848">
      <w:pPr>
        <w:widowControl/>
        <w:jc w:val="left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br w:type="page"/>
      </w:r>
    </w:p>
    <w:p w14:paraId="146A1F34" w14:textId="77777777" w:rsidR="001B2729" w:rsidRPr="0075643C" w:rsidRDefault="001B2729" w:rsidP="001B2729">
      <w:pPr>
        <w:spacing w:line="360" w:lineRule="auto"/>
        <w:rPr>
          <w:rFonts w:ascii="Times New Roman" w:hAnsi="Times New Roman" w:cs="Times New Roman"/>
          <w:b/>
          <w:bCs/>
        </w:rPr>
      </w:pPr>
      <w:r w:rsidRPr="0075643C">
        <w:rPr>
          <w:rFonts w:ascii="Times New Roman" w:hAnsi="Times New Roman" w:cs="Times New Roman"/>
          <w:b/>
          <w:bCs/>
        </w:rPr>
        <w:lastRenderedPageBreak/>
        <w:t>F</w:t>
      </w:r>
      <w:r w:rsidRPr="0075643C">
        <w:rPr>
          <w:rFonts w:ascii="Times New Roman" w:hAnsi="Times New Roman" w:cs="Times New Roman" w:hint="eastAsia"/>
          <w:b/>
          <w:bCs/>
        </w:rPr>
        <w:t>ig</w:t>
      </w:r>
      <w:r w:rsidRPr="0075643C">
        <w:rPr>
          <w:rFonts w:ascii="Times New Roman" w:hAnsi="Times New Roman" w:cs="Times New Roman"/>
          <w:b/>
          <w:bCs/>
        </w:rPr>
        <w:t>ure captions</w:t>
      </w:r>
    </w:p>
    <w:p w14:paraId="463BC2A4" w14:textId="77777777" w:rsidR="001B2729" w:rsidRPr="0075643C" w:rsidRDefault="001B2729" w:rsidP="001B2729">
      <w:pPr>
        <w:spacing w:line="360" w:lineRule="auto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>Figure S1. Average body weight of different groups. The values are expressed as the means ± S.E.M., n = 6 per group.</w:t>
      </w:r>
    </w:p>
    <w:p w14:paraId="7DA6E29E" w14:textId="77777777" w:rsidR="001B2729" w:rsidRPr="0075643C" w:rsidRDefault="001B2729" w:rsidP="001B2729">
      <w:pPr>
        <w:spacing w:line="360" w:lineRule="auto"/>
        <w:rPr>
          <w:rFonts w:ascii="Times New Roman" w:hAnsi="Times New Roman" w:cs="Times New Roman"/>
        </w:rPr>
      </w:pPr>
    </w:p>
    <w:p w14:paraId="0650CDD3" w14:textId="43492304" w:rsidR="001B2729" w:rsidRPr="0075643C" w:rsidRDefault="001B2729" w:rsidP="001B2729">
      <w:pPr>
        <w:spacing w:line="360" w:lineRule="auto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>Figure S2. Open-field test analysis of different groups. A. Time spent in central zone. B, Center entries.</w:t>
      </w:r>
      <w:r w:rsidR="00B0677C" w:rsidRPr="0075643C">
        <w:rPr>
          <w:rFonts w:ascii="Times New Roman" w:hAnsi="Times New Roman" w:cs="Times New Roman"/>
          <w:szCs w:val="21"/>
        </w:rPr>
        <w:t xml:space="preserve"> Significance was determined using two-tailed unpaired t-tests.</w:t>
      </w:r>
      <w:r w:rsidRPr="0075643C">
        <w:rPr>
          <w:rFonts w:ascii="Times New Roman" w:hAnsi="Times New Roman" w:cs="Times New Roman"/>
        </w:rPr>
        <w:t xml:space="preserve"> The values are expressed as the means ± S.E.M., n = 6 per group.</w:t>
      </w:r>
    </w:p>
    <w:p w14:paraId="33CEBBEB" w14:textId="7B230C8C" w:rsidR="001B2729" w:rsidRPr="0075643C" w:rsidRDefault="001B2729">
      <w:pPr>
        <w:widowControl/>
        <w:jc w:val="left"/>
        <w:rPr>
          <w:rFonts w:ascii="Times New Roman" w:eastAsia="DengXian" w:hAnsi="Times New Roman" w:cs="Times New Roman"/>
          <w:noProof/>
          <w:sz w:val="20"/>
        </w:rPr>
      </w:pPr>
      <w:r w:rsidRPr="0075643C">
        <w:rPr>
          <w:rFonts w:ascii="Times New Roman" w:eastAsia="DengXian" w:hAnsi="Times New Roman" w:cs="Times New Roman"/>
          <w:noProof/>
          <w:sz w:val="20"/>
        </w:rPr>
        <w:br w:type="page"/>
      </w:r>
    </w:p>
    <w:p w14:paraId="0AA55AE3" w14:textId="77777777" w:rsidR="007E2848" w:rsidRPr="0075643C" w:rsidRDefault="007E2848" w:rsidP="00C426D5">
      <w:pPr>
        <w:widowControl/>
        <w:jc w:val="left"/>
        <w:rPr>
          <w:rFonts w:ascii="Times New Roman" w:eastAsia="DengXian" w:hAnsi="Times New Roman" w:cs="Times New Roman"/>
          <w:noProof/>
          <w:sz w:val="20"/>
        </w:rPr>
      </w:pPr>
    </w:p>
    <w:p w14:paraId="1D0BF6EC" w14:textId="77777777" w:rsidR="007E2848" w:rsidRPr="0075643C" w:rsidRDefault="007E2848" w:rsidP="00C426D5">
      <w:pPr>
        <w:spacing w:afterLines="100" w:after="312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 xml:space="preserve">Table S1. </w:t>
      </w:r>
      <w:r w:rsidRPr="0075643C">
        <w:rPr>
          <w:rFonts w:ascii="Times New Roman" w:hAnsi="Times New Roman" w:cs="Times New Roman" w:hint="eastAsia"/>
        </w:rPr>
        <w:t>N</w:t>
      </w:r>
      <w:r w:rsidRPr="0075643C">
        <w:rPr>
          <w:rFonts w:ascii="Times New Roman" w:hAnsi="Times New Roman" w:cs="Times New Roman"/>
        </w:rPr>
        <w:t>utritional composition of GBF (in dry matter, per 100g).</w:t>
      </w: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1371"/>
        <w:gridCol w:w="1701"/>
        <w:gridCol w:w="992"/>
        <w:gridCol w:w="781"/>
        <w:gridCol w:w="1204"/>
        <w:gridCol w:w="1417"/>
      </w:tblGrid>
      <w:tr w:rsidR="00404314" w:rsidRPr="0075643C" w14:paraId="3FACC4B1" w14:textId="77777777" w:rsidTr="005759AD">
        <w:tc>
          <w:tcPr>
            <w:tcW w:w="1147" w:type="dxa"/>
          </w:tcPr>
          <w:p w14:paraId="6F0C7953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Composition</w:t>
            </w:r>
          </w:p>
        </w:tc>
        <w:tc>
          <w:tcPr>
            <w:tcW w:w="1371" w:type="dxa"/>
          </w:tcPr>
          <w:p w14:paraId="4C974AD4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Resistant starch</w:t>
            </w:r>
          </w:p>
          <w:p w14:paraId="631E9396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1701" w:type="dxa"/>
          </w:tcPr>
          <w:p w14:paraId="2710C2E7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Total dietary fiber</w:t>
            </w:r>
          </w:p>
          <w:p w14:paraId="4911D07D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992" w:type="dxa"/>
          </w:tcPr>
          <w:p w14:paraId="4B782A92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  <w:p w14:paraId="5C05F0BD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781" w:type="dxa"/>
          </w:tcPr>
          <w:p w14:paraId="6AF16A5C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  <w:p w14:paraId="4A8A343F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1204" w:type="dxa"/>
          </w:tcPr>
          <w:p w14:paraId="33033339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</w:p>
          <w:p w14:paraId="1CD0DF7C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</w:p>
        </w:tc>
        <w:tc>
          <w:tcPr>
            <w:tcW w:w="1417" w:type="dxa"/>
          </w:tcPr>
          <w:p w14:paraId="141A605B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nergy</w:t>
            </w:r>
          </w:p>
          <w:p w14:paraId="52EF4166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KJ)</w:t>
            </w:r>
          </w:p>
        </w:tc>
      </w:tr>
      <w:tr w:rsidR="007E2848" w:rsidRPr="0075643C" w14:paraId="446F1E81" w14:textId="77777777" w:rsidTr="005759AD">
        <w:trPr>
          <w:trHeight w:val="335"/>
        </w:trPr>
        <w:tc>
          <w:tcPr>
            <w:tcW w:w="1147" w:type="dxa"/>
          </w:tcPr>
          <w:p w14:paraId="62027D96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ontent</w:t>
            </w:r>
          </w:p>
        </w:tc>
        <w:tc>
          <w:tcPr>
            <w:tcW w:w="1371" w:type="dxa"/>
          </w:tcPr>
          <w:p w14:paraId="1498C1AE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434AF00D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14:paraId="2CE7F346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81" w:type="dxa"/>
          </w:tcPr>
          <w:p w14:paraId="596C8205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14:paraId="32C4DF7F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5BED145" w14:textId="77777777" w:rsidR="007E2848" w:rsidRPr="0075643C" w:rsidRDefault="007E2848" w:rsidP="00C42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643C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</w:tbl>
    <w:p w14:paraId="75F21DEA" w14:textId="77777777" w:rsidR="007E2848" w:rsidRPr="0075643C" w:rsidRDefault="007E2848" w:rsidP="00C426D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EF1F9AA" w14:textId="21F7FB8B" w:rsidR="007E2848" w:rsidRPr="0075643C" w:rsidRDefault="007E2848" w:rsidP="002545C9">
      <w:pPr>
        <w:widowControl/>
        <w:jc w:val="left"/>
        <w:rPr>
          <w:rFonts w:ascii="Times New Roman" w:eastAsia="DengXian" w:hAnsi="Times New Roman" w:cs="Times New Roman"/>
          <w:noProof/>
          <w:sz w:val="20"/>
        </w:rPr>
      </w:pPr>
    </w:p>
    <w:p w14:paraId="1C5092D5" w14:textId="77777777" w:rsidR="007E2848" w:rsidRPr="0075643C" w:rsidRDefault="007E2848" w:rsidP="002545C9">
      <w:pPr>
        <w:spacing w:afterLines="100" w:after="312"/>
        <w:rPr>
          <w:rFonts w:ascii="Times New Roman" w:hAnsi="Times New Roman" w:cs="Times New Roman"/>
        </w:rPr>
      </w:pPr>
      <w:r w:rsidRPr="0075643C">
        <w:rPr>
          <w:rFonts w:ascii="Times New Roman" w:hAnsi="Times New Roman" w:cs="Times New Roman"/>
        </w:rPr>
        <w:t xml:space="preserve">Table S2. </w:t>
      </w:r>
      <w:r w:rsidRPr="0075643C">
        <w:rPr>
          <w:rFonts w:ascii="Times New Roman" w:hAnsi="Times New Roman" w:cs="Times New Roman" w:hint="eastAsia"/>
        </w:rPr>
        <w:t>N</w:t>
      </w:r>
      <w:r w:rsidRPr="0075643C">
        <w:rPr>
          <w:rFonts w:ascii="Times New Roman" w:hAnsi="Times New Roman" w:cs="Times New Roman"/>
        </w:rPr>
        <w:t xml:space="preserve">utritional composition of the </w:t>
      </w:r>
      <w:r w:rsidRPr="0075643C">
        <w:rPr>
          <w:rFonts w:ascii="Times New Roman" w:hAnsi="Times New Roman" w:cs="Times New Roman"/>
          <w:szCs w:val="21"/>
        </w:rPr>
        <w:t>commercial rodent chow used.</w:t>
      </w:r>
      <w:r w:rsidRPr="0075643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33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</w:tblGrid>
      <w:tr w:rsidR="00404314" w:rsidRPr="0075643C" w14:paraId="6873C557" w14:textId="77777777" w:rsidTr="000C3C47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A1DABED" w14:textId="77777777" w:rsidR="007E2848" w:rsidRPr="0075643C" w:rsidRDefault="007E2848" w:rsidP="008A67B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Composition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5985EE" w14:textId="77777777" w:rsidR="007E2848" w:rsidRPr="0075643C" w:rsidRDefault="007E2848" w:rsidP="008A67B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 xml:space="preserve">Content </w:t>
            </w:r>
          </w:p>
        </w:tc>
      </w:tr>
      <w:tr w:rsidR="00404314" w:rsidRPr="0075643C" w14:paraId="0B0CD2EB" w14:textId="77777777" w:rsidTr="000C3C47">
        <w:tc>
          <w:tcPr>
            <w:tcW w:w="2093" w:type="dxa"/>
            <w:tcBorders>
              <w:top w:val="single" w:sz="4" w:space="0" w:color="auto"/>
            </w:tcBorders>
          </w:tcPr>
          <w:p w14:paraId="3C667831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Crude protein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1DC49F" w14:textId="77777777" w:rsidR="007E2848" w:rsidRPr="0075643C" w:rsidRDefault="007E2848">
            <w:pPr>
              <w:widowControl/>
              <w:jc w:val="left"/>
              <w:rPr>
                <w:rFonts w:ascii="SimSun" w:eastAsia="SimSun" w:hAnsi="SimSun" w:cs="Times New Roman"/>
                <w:sz w:val="18"/>
                <w:szCs w:val="18"/>
              </w:rPr>
            </w:pPr>
            <w:r w:rsidRPr="0075643C">
              <w:rPr>
                <w:rFonts w:ascii="SimSun" w:eastAsia="SimSun" w:hAnsi="SimSun" w:cs="Times New Roman"/>
                <w:sz w:val="18"/>
                <w:szCs w:val="18"/>
              </w:rPr>
              <w:t xml:space="preserve">≥ </w:t>
            </w:r>
            <w:r w:rsidRPr="0075643C">
              <w:rPr>
                <w:rFonts w:ascii="Times New Roman" w:eastAsia="SimSun" w:hAnsi="Times New Roman" w:cs="Times New Roman"/>
                <w:sz w:val="18"/>
                <w:szCs w:val="18"/>
              </w:rPr>
              <w:t>18%</w:t>
            </w:r>
          </w:p>
        </w:tc>
      </w:tr>
      <w:tr w:rsidR="00404314" w:rsidRPr="0075643C" w14:paraId="412E8BDE" w14:textId="77777777" w:rsidTr="000C3C47">
        <w:tc>
          <w:tcPr>
            <w:tcW w:w="2093" w:type="dxa"/>
          </w:tcPr>
          <w:p w14:paraId="06043BF8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Crude fat</w:t>
            </w:r>
          </w:p>
        </w:tc>
        <w:tc>
          <w:tcPr>
            <w:tcW w:w="1276" w:type="dxa"/>
          </w:tcPr>
          <w:p w14:paraId="6B7D4E37" w14:textId="77777777" w:rsidR="007E2848" w:rsidRPr="0075643C" w:rsidRDefault="007E2848">
            <w:pPr>
              <w:widowControl/>
              <w:jc w:val="left"/>
              <w:rPr>
                <w:rFonts w:ascii="SimSun" w:eastAsia="SimSun" w:hAnsi="SimSun" w:cs="Times New Roman"/>
                <w:sz w:val="18"/>
                <w:szCs w:val="18"/>
              </w:rPr>
            </w:pPr>
            <w:r w:rsidRPr="0075643C">
              <w:rPr>
                <w:rFonts w:ascii="SimSun" w:eastAsia="SimSun" w:hAnsi="SimSun" w:cs="Times New Roman"/>
                <w:sz w:val="18"/>
                <w:szCs w:val="18"/>
              </w:rPr>
              <w:t xml:space="preserve">≥ </w:t>
            </w:r>
            <w:r w:rsidRPr="0075643C">
              <w:rPr>
                <w:rFonts w:ascii="Times New Roman" w:eastAsia="SimSun" w:hAnsi="Times New Roman" w:cs="Times New Roman"/>
                <w:sz w:val="18"/>
                <w:szCs w:val="18"/>
              </w:rPr>
              <w:t>4%</w:t>
            </w:r>
          </w:p>
        </w:tc>
      </w:tr>
      <w:tr w:rsidR="00404314" w:rsidRPr="0075643C" w14:paraId="68811202" w14:textId="77777777" w:rsidTr="000C3C47">
        <w:tc>
          <w:tcPr>
            <w:tcW w:w="2093" w:type="dxa"/>
          </w:tcPr>
          <w:p w14:paraId="31B88F1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Crude fiber</w:t>
            </w:r>
          </w:p>
        </w:tc>
        <w:tc>
          <w:tcPr>
            <w:tcW w:w="1276" w:type="dxa"/>
          </w:tcPr>
          <w:p w14:paraId="1056AEEA" w14:textId="77777777" w:rsidR="007E2848" w:rsidRPr="0075643C" w:rsidRDefault="007E2848">
            <w:pPr>
              <w:widowControl/>
              <w:jc w:val="left"/>
              <w:rPr>
                <w:rFonts w:ascii="SimSun" w:eastAsia="SimSun" w:hAnsi="SimSun" w:cs="Times New Roman"/>
                <w:sz w:val="18"/>
                <w:szCs w:val="18"/>
              </w:rPr>
            </w:pPr>
            <w:r w:rsidRPr="0075643C">
              <w:rPr>
                <w:rFonts w:ascii="SimSun" w:eastAsia="SimSun" w:hAnsi="SimSun" w:cs="Times New Roman"/>
                <w:sz w:val="18"/>
                <w:szCs w:val="18"/>
              </w:rPr>
              <w:t xml:space="preserve">≤ </w:t>
            </w:r>
            <w:r w:rsidRPr="0075643C">
              <w:rPr>
                <w:rFonts w:ascii="Times New Roman" w:eastAsia="SimSun" w:hAnsi="Times New Roman" w:cs="Times New Roman"/>
                <w:sz w:val="18"/>
                <w:szCs w:val="18"/>
              </w:rPr>
              <w:t>5%</w:t>
            </w:r>
          </w:p>
        </w:tc>
      </w:tr>
      <w:tr w:rsidR="00404314" w:rsidRPr="0075643C" w14:paraId="74315FB0" w14:textId="77777777" w:rsidTr="000C3C47">
        <w:tc>
          <w:tcPr>
            <w:tcW w:w="2093" w:type="dxa"/>
          </w:tcPr>
          <w:p w14:paraId="3A9CD01C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Crude ash</w:t>
            </w:r>
          </w:p>
        </w:tc>
        <w:tc>
          <w:tcPr>
            <w:tcW w:w="1276" w:type="dxa"/>
          </w:tcPr>
          <w:p w14:paraId="2CE8A5E7" w14:textId="77777777" w:rsidR="007E2848" w:rsidRPr="0075643C" w:rsidRDefault="007E2848">
            <w:pPr>
              <w:widowControl/>
              <w:jc w:val="left"/>
              <w:rPr>
                <w:rFonts w:ascii="SimSun" w:eastAsia="SimSun" w:hAnsi="SimSun" w:cs="Times New Roman"/>
                <w:sz w:val="18"/>
                <w:szCs w:val="18"/>
              </w:rPr>
            </w:pPr>
            <w:r w:rsidRPr="0075643C">
              <w:rPr>
                <w:rFonts w:ascii="SimSun" w:eastAsia="SimSun" w:hAnsi="SimSun" w:cs="Times New Roman"/>
                <w:sz w:val="18"/>
                <w:szCs w:val="18"/>
              </w:rPr>
              <w:t xml:space="preserve">≤ </w:t>
            </w:r>
            <w:r w:rsidRPr="0075643C">
              <w:rPr>
                <w:rFonts w:ascii="Times New Roman" w:eastAsia="SimSun" w:hAnsi="Times New Roman" w:cs="Times New Roman"/>
                <w:sz w:val="18"/>
                <w:szCs w:val="18"/>
              </w:rPr>
              <w:t>8%</w:t>
            </w:r>
          </w:p>
        </w:tc>
      </w:tr>
      <w:tr w:rsidR="00404314" w:rsidRPr="0075643C" w14:paraId="15D2CEBA" w14:textId="77777777" w:rsidTr="000C3C47">
        <w:tc>
          <w:tcPr>
            <w:tcW w:w="2093" w:type="dxa"/>
          </w:tcPr>
          <w:p w14:paraId="2530DBCC" w14:textId="24BDFFBF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564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E345AE" w:rsidRPr="0075643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5E6CFA7F" w14:textId="77777777" w:rsidR="007E2848" w:rsidRPr="0075643C" w:rsidRDefault="007E2848">
            <w:pPr>
              <w:widowControl/>
              <w:jc w:val="left"/>
              <w:rPr>
                <w:rFonts w:ascii="SimSun" w:eastAsia="SimSun" w:hAnsi="SimSun" w:cs="Times New Roman"/>
                <w:sz w:val="18"/>
                <w:szCs w:val="18"/>
              </w:rPr>
            </w:pPr>
            <w:r w:rsidRPr="0075643C">
              <w:rPr>
                <w:rFonts w:ascii="SimSun" w:eastAsia="SimSun" w:hAnsi="SimSun" w:cs="Times New Roman"/>
                <w:sz w:val="18"/>
                <w:szCs w:val="18"/>
              </w:rPr>
              <w:t xml:space="preserve">≤ </w:t>
            </w:r>
            <w:r w:rsidRPr="0075643C">
              <w:rPr>
                <w:rFonts w:ascii="Times New Roman" w:eastAsia="SimSun" w:hAnsi="Times New Roman" w:cs="Times New Roman"/>
                <w:sz w:val="18"/>
                <w:szCs w:val="18"/>
              </w:rPr>
              <w:t>10%</w:t>
            </w:r>
          </w:p>
        </w:tc>
      </w:tr>
      <w:tr w:rsidR="00404314" w:rsidRPr="0075643C" w14:paraId="085FE7E0" w14:textId="77777777" w:rsidTr="000C3C47">
        <w:tc>
          <w:tcPr>
            <w:tcW w:w="2093" w:type="dxa"/>
          </w:tcPr>
          <w:p w14:paraId="53518152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1276" w:type="dxa"/>
          </w:tcPr>
          <w:p w14:paraId="78DB1920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1.0-1.8%</w:t>
            </w:r>
          </w:p>
        </w:tc>
      </w:tr>
      <w:tr w:rsidR="00404314" w:rsidRPr="0075643C" w14:paraId="4ABA1CB1" w14:textId="77777777" w:rsidTr="000C3C47">
        <w:tc>
          <w:tcPr>
            <w:tcW w:w="2093" w:type="dxa"/>
          </w:tcPr>
          <w:p w14:paraId="624F2A9B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14:paraId="122258EC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0.6-1.2%</w:t>
            </w:r>
          </w:p>
        </w:tc>
      </w:tr>
      <w:tr w:rsidR="00404314" w:rsidRPr="0075643C" w14:paraId="1C050E60" w14:textId="77777777" w:rsidTr="000C3C47">
        <w:tc>
          <w:tcPr>
            <w:tcW w:w="2093" w:type="dxa"/>
          </w:tcPr>
          <w:p w14:paraId="60EB8CA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Methionine + Cystine</w:t>
            </w:r>
          </w:p>
        </w:tc>
        <w:tc>
          <w:tcPr>
            <w:tcW w:w="1276" w:type="dxa"/>
          </w:tcPr>
          <w:p w14:paraId="478031D8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5.80 g/Kg</w:t>
            </w:r>
          </w:p>
        </w:tc>
      </w:tr>
      <w:tr w:rsidR="00404314" w:rsidRPr="0075643C" w14:paraId="719AF6AD" w14:textId="77777777" w:rsidTr="000C3C47">
        <w:tc>
          <w:tcPr>
            <w:tcW w:w="2093" w:type="dxa"/>
          </w:tcPr>
          <w:p w14:paraId="090549B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Lysine</w:t>
            </w:r>
          </w:p>
        </w:tc>
        <w:tc>
          <w:tcPr>
            <w:tcW w:w="1276" w:type="dxa"/>
          </w:tcPr>
          <w:p w14:paraId="2AEA17AC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8.90 g</w:t>
            </w:r>
          </w:p>
        </w:tc>
      </w:tr>
      <w:tr w:rsidR="00404314" w:rsidRPr="0075643C" w14:paraId="5F7A8FA6" w14:textId="77777777" w:rsidTr="000C3C47">
        <w:tc>
          <w:tcPr>
            <w:tcW w:w="2093" w:type="dxa"/>
          </w:tcPr>
          <w:p w14:paraId="60F638D7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Tryptophan</w:t>
            </w:r>
          </w:p>
        </w:tc>
        <w:tc>
          <w:tcPr>
            <w:tcW w:w="1276" w:type="dxa"/>
          </w:tcPr>
          <w:p w14:paraId="60EF82D2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2.10 g</w:t>
            </w:r>
          </w:p>
        </w:tc>
      </w:tr>
      <w:tr w:rsidR="00404314" w:rsidRPr="0075643C" w14:paraId="174179C7" w14:textId="77777777" w:rsidTr="000C3C47">
        <w:tc>
          <w:tcPr>
            <w:tcW w:w="2093" w:type="dxa"/>
          </w:tcPr>
          <w:p w14:paraId="7BE5B994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arginine</w:t>
            </w:r>
          </w:p>
        </w:tc>
        <w:tc>
          <w:tcPr>
            <w:tcW w:w="1276" w:type="dxa"/>
          </w:tcPr>
          <w:p w14:paraId="370D60A5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9.90 g</w:t>
            </w:r>
          </w:p>
        </w:tc>
      </w:tr>
      <w:tr w:rsidR="00404314" w:rsidRPr="0075643C" w14:paraId="4299CEBA" w14:textId="77777777" w:rsidTr="000C3C47">
        <w:tc>
          <w:tcPr>
            <w:tcW w:w="2093" w:type="dxa"/>
          </w:tcPr>
          <w:p w14:paraId="45E986FB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leucine</w:t>
            </w:r>
          </w:p>
        </w:tc>
        <w:tc>
          <w:tcPr>
            <w:tcW w:w="1276" w:type="dxa"/>
          </w:tcPr>
          <w:p w14:paraId="2AEC3429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14.80 g</w:t>
            </w:r>
          </w:p>
        </w:tc>
      </w:tr>
      <w:tr w:rsidR="00404314" w:rsidRPr="0075643C" w14:paraId="1CADE323" w14:textId="77777777" w:rsidTr="000C3C47">
        <w:tc>
          <w:tcPr>
            <w:tcW w:w="2093" w:type="dxa"/>
          </w:tcPr>
          <w:p w14:paraId="219C9A80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isoleucine</w:t>
            </w:r>
          </w:p>
        </w:tc>
        <w:tc>
          <w:tcPr>
            <w:tcW w:w="1276" w:type="dxa"/>
          </w:tcPr>
          <w:p w14:paraId="0FDFEDAE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7.40 g</w:t>
            </w:r>
          </w:p>
        </w:tc>
      </w:tr>
      <w:tr w:rsidR="00404314" w:rsidRPr="0075643C" w14:paraId="721A835D" w14:textId="77777777" w:rsidTr="000C3C47">
        <w:tc>
          <w:tcPr>
            <w:tcW w:w="2093" w:type="dxa"/>
          </w:tcPr>
          <w:p w14:paraId="55EF6EA9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threonine</w:t>
            </w:r>
          </w:p>
        </w:tc>
        <w:tc>
          <w:tcPr>
            <w:tcW w:w="1276" w:type="dxa"/>
          </w:tcPr>
          <w:p w14:paraId="5D752508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6.60 g</w:t>
            </w:r>
          </w:p>
        </w:tc>
      </w:tr>
      <w:tr w:rsidR="00404314" w:rsidRPr="0075643C" w14:paraId="52BA477C" w14:textId="77777777" w:rsidTr="000C3C47">
        <w:tc>
          <w:tcPr>
            <w:tcW w:w="2093" w:type="dxa"/>
          </w:tcPr>
          <w:p w14:paraId="7E2E705B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valine</w:t>
            </w:r>
          </w:p>
        </w:tc>
        <w:tc>
          <w:tcPr>
            <w:tcW w:w="1276" w:type="dxa"/>
          </w:tcPr>
          <w:p w14:paraId="569950B6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8.90 g</w:t>
            </w:r>
          </w:p>
        </w:tc>
      </w:tr>
      <w:tr w:rsidR="00404314" w:rsidRPr="0075643C" w14:paraId="77D0F30D" w14:textId="77777777" w:rsidTr="000C3C47">
        <w:tc>
          <w:tcPr>
            <w:tcW w:w="2093" w:type="dxa"/>
          </w:tcPr>
          <w:p w14:paraId="4F553311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histidine</w:t>
            </w:r>
          </w:p>
        </w:tc>
        <w:tc>
          <w:tcPr>
            <w:tcW w:w="1276" w:type="dxa"/>
          </w:tcPr>
          <w:p w14:paraId="1294F6E9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4.90 g</w:t>
            </w:r>
          </w:p>
        </w:tc>
      </w:tr>
      <w:tr w:rsidR="00404314" w:rsidRPr="0075643C" w14:paraId="24B8578B" w14:textId="77777777" w:rsidTr="000C3C47">
        <w:tc>
          <w:tcPr>
            <w:tcW w:w="2093" w:type="dxa"/>
          </w:tcPr>
          <w:p w14:paraId="26093295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Phenylalanine + tyrosine</w:t>
            </w:r>
          </w:p>
        </w:tc>
        <w:tc>
          <w:tcPr>
            <w:tcW w:w="1276" w:type="dxa"/>
          </w:tcPr>
          <w:p w14:paraId="49E65785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14.60 g</w:t>
            </w:r>
          </w:p>
        </w:tc>
      </w:tr>
      <w:tr w:rsidR="00404314" w:rsidRPr="0075643C" w14:paraId="3601DBF4" w14:textId="77777777" w:rsidTr="000C3C47">
        <w:tc>
          <w:tcPr>
            <w:tcW w:w="2093" w:type="dxa"/>
          </w:tcPr>
          <w:p w14:paraId="4F033B3F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A</w:t>
            </w:r>
          </w:p>
        </w:tc>
        <w:tc>
          <w:tcPr>
            <w:tcW w:w="1276" w:type="dxa"/>
          </w:tcPr>
          <w:p w14:paraId="4A04D23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7800.00 IU</w:t>
            </w:r>
          </w:p>
        </w:tc>
      </w:tr>
      <w:tr w:rsidR="00404314" w:rsidRPr="0075643C" w14:paraId="709CDF36" w14:textId="77777777" w:rsidTr="000C3C47">
        <w:tc>
          <w:tcPr>
            <w:tcW w:w="2093" w:type="dxa"/>
          </w:tcPr>
          <w:p w14:paraId="005FF42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D</w:t>
            </w:r>
          </w:p>
        </w:tc>
        <w:tc>
          <w:tcPr>
            <w:tcW w:w="1276" w:type="dxa"/>
          </w:tcPr>
          <w:p w14:paraId="7C269E89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1200.00 IU</w:t>
            </w:r>
          </w:p>
        </w:tc>
      </w:tr>
      <w:tr w:rsidR="00404314" w:rsidRPr="0075643C" w14:paraId="1E7BFC66" w14:textId="77777777" w:rsidTr="000C3C47">
        <w:tc>
          <w:tcPr>
            <w:tcW w:w="2093" w:type="dxa"/>
          </w:tcPr>
          <w:p w14:paraId="4D2C02FE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 xml:space="preserve">Vitamin E </w:t>
            </w:r>
          </w:p>
        </w:tc>
        <w:tc>
          <w:tcPr>
            <w:tcW w:w="1276" w:type="dxa"/>
          </w:tcPr>
          <w:p w14:paraId="2C7BA52A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67.00 mg</w:t>
            </w:r>
          </w:p>
        </w:tc>
      </w:tr>
      <w:tr w:rsidR="00404314" w:rsidRPr="0075643C" w14:paraId="5738BC8A" w14:textId="77777777" w:rsidTr="000C3C47">
        <w:tc>
          <w:tcPr>
            <w:tcW w:w="2093" w:type="dxa"/>
          </w:tcPr>
          <w:p w14:paraId="158E9B1E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K</w:t>
            </w:r>
          </w:p>
        </w:tc>
        <w:tc>
          <w:tcPr>
            <w:tcW w:w="1276" w:type="dxa"/>
          </w:tcPr>
          <w:p w14:paraId="1AE17B02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5.00 mg</w:t>
            </w:r>
          </w:p>
        </w:tc>
      </w:tr>
      <w:tr w:rsidR="00404314" w:rsidRPr="0075643C" w14:paraId="76150BB5" w14:textId="77777777" w:rsidTr="000C3C47">
        <w:tc>
          <w:tcPr>
            <w:tcW w:w="2093" w:type="dxa"/>
          </w:tcPr>
          <w:p w14:paraId="36A5D88B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B1</w:t>
            </w:r>
          </w:p>
        </w:tc>
        <w:tc>
          <w:tcPr>
            <w:tcW w:w="1276" w:type="dxa"/>
          </w:tcPr>
          <w:p w14:paraId="1371213E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10.00 mg</w:t>
            </w:r>
          </w:p>
        </w:tc>
      </w:tr>
      <w:tr w:rsidR="00404314" w:rsidRPr="0075643C" w14:paraId="492ADFB0" w14:textId="77777777" w:rsidTr="000C3C47">
        <w:tc>
          <w:tcPr>
            <w:tcW w:w="2093" w:type="dxa"/>
          </w:tcPr>
          <w:p w14:paraId="206F03D6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B2</w:t>
            </w:r>
          </w:p>
        </w:tc>
        <w:tc>
          <w:tcPr>
            <w:tcW w:w="1276" w:type="dxa"/>
          </w:tcPr>
          <w:p w14:paraId="5DF2DD91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15.00 mg</w:t>
            </w:r>
          </w:p>
        </w:tc>
      </w:tr>
      <w:tr w:rsidR="00404314" w:rsidRPr="0075643C" w14:paraId="6483C50E" w14:textId="77777777" w:rsidTr="000C3C47">
        <w:tc>
          <w:tcPr>
            <w:tcW w:w="2093" w:type="dxa"/>
          </w:tcPr>
          <w:p w14:paraId="0CD43EE1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B6</w:t>
            </w:r>
          </w:p>
        </w:tc>
        <w:tc>
          <w:tcPr>
            <w:tcW w:w="1276" w:type="dxa"/>
          </w:tcPr>
          <w:p w14:paraId="457CEC58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10.00 mg</w:t>
            </w:r>
          </w:p>
        </w:tc>
      </w:tr>
      <w:tr w:rsidR="00404314" w:rsidRPr="0075643C" w14:paraId="5BEBAE9D" w14:textId="77777777" w:rsidTr="000C3C47">
        <w:tc>
          <w:tcPr>
            <w:tcW w:w="2093" w:type="dxa"/>
          </w:tcPr>
          <w:p w14:paraId="2E2BA92A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Vitamin B12</w:t>
            </w:r>
          </w:p>
        </w:tc>
        <w:tc>
          <w:tcPr>
            <w:tcW w:w="1276" w:type="dxa"/>
          </w:tcPr>
          <w:p w14:paraId="5C058C7E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0.02 mg</w:t>
            </w:r>
          </w:p>
        </w:tc>
      </w:tr>
      <w:tr w:rsidR="00404314" w:rsidRPr="0075643C" w14:paraId="772507EA" w14:textId="77777777" w:rsidTr="000C3C47">
        <w:tc>
          <w:tcPr>
            <w:tcW w:w="2093" w:type="dxa"/>
          </w:tcPr>
          <w:p w14:paraId="7B96AC00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nicotinic acid</w:t>
            </w:r>
          </w:p>
        </w:tc>
        <w:tc>
          <w:tcPr>
            <w:tcW w:w="1276" w:type="dxa"/>
          </w:tcPr>
          <w:p w14:paraId="5E517C93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55.00 mg</w:t>
            </w:r>
          </w:p>
        </w:tc>
      </w:tr>
      <w:tr w:rsidR="00404314" w:rsidRPr="0075643C" w14:paraId="0B7D95BE" w14:textId="77777777" w:rsidTr="000C3C47">
        <w:tc>
          <w:tcPr>
            <w:tcW w:w="2093" w:type="dxa"/>
          </w:tcPr>
          <w:p w14:paraId="62AD8727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pantothenic acid</w:t>
            </w:r>
          </w:p>
        </w:tc>
        <w:tc>
          <w:tcPr>
            <w:tcW w:w="1276" w:type="dxa"/>
          </w:tcPr>
          <w:p w14:paraId="3626D9C8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22.00 mg</w:t>
            </w:r>
          </w:p>
        </w:tc>
      </w:tr>
      <w:tr w:rsidR="00404314" w:rsidRPr="0075643C" w14:paraId="2E837907" w14:textId="77777777" w:rsidTr="000C3C47">
        <w:tc>
          <w:tcPr>
            <w:tcW w:w="2093" w:type="dxa"/>
          </w:tcPr>
          <w:p w14:paraId="6BE64375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biotin</w:t>
            </w:r>
          </w:p>
        </w:tc>
        <w:tc>
          <w:tcPr>
            <w:tcW w:w="1276" w:type="dxa"/>
          </w:tcPr>
          <w:p w14:paraId="7BB6CA80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0.2 mg</w:t>
            </w:r>
          </w:p>
        </w:tc>
      </w:tr>
      <w:tr w:rsidR="00404314" w:rsidRPr="0075643C" w14:paraId="183B18EF" w14:textId="77777777" w:rsidTr="000C3C47">
        <w:tc>
          <w:tcPr>
            <w:tcW w:w="2093" w:type="dxa"/>
          </w:tcPr>
          <w:p w14:paraId="04C6C402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choline</w:t>
            </w:r>
          </w:p>
        </w:tc>
        <w:tc>
          <w:tcPr>
            <w:tcW w:w="1276" w:type="dxa"/>
          </w:tcPr>
          <w:p w14:paraId="585A389F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1250.00 mg</w:t>
            </w:r>
          </w:p>
        </w:tc>
      </w:tr>
      <w:tr w:rsidR="00404314" w:rsidRPr="0075643C" w14:paraId="148B7BED" w14:textId="77777777" w:rsidTr="000C3C47">
        <w:tc>
          <w:tcPr>
            <w:tcW w:w="2093" w:type="dxa"/>
          </w:tcPr>
          <w:p w14:paraId="2E385541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folic acid</w:t>
            </w:r>
          </w:p>
        </w:tc>
        <w:tc>
          <w:tcPr>
            <w:tcW w:w="1276" w:type="dxa"/>
          </w:tcPr>
          <w:p w14:paraId="422B5C94" w14:textId="77777777" w:rsidR="007E2848" w:rsidRPr="0075643C" w:rsidRDefault="007E2848" w:rsidP="00257CF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6.60 mg</w:t>
            </w:r>
          </w:p>
        </w:tc>
      </w:tr>
      <w:tr w:rsidR="00404314" w:rsidRPr="0075643C" w14:paraId="2A0F5C23" w14:textId="77777777" w:rsidTr="000C3C47">
        <w:tc>
          <w:tcPr>
            <w:tcW w:w="2093" w:type="dxa"/>
          </w:tcPr>
          <w:p w14:paraId="461DE4A0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</w:tcPr>
          <w:p w14:paraId="03D8AA71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3.10 g</w:t>
            </w:r>
          </w:p>
        </w:tc>
      </w:tr>
      <w:tr w:rsidR="00404314" w:rsidRPr="0075643C" w14:paraId="6CE59386" w14:textId="77777777" w:rsidTr="000C3C47">
        <w:tc>
          <w:tcPr>
            <w:tcW w:w="2093" w:type="dxa"/>
          </w:tcPr>
          <w:p w14:paraId="2A4E6F33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1276" w:type="dxa"/>
          </w:tcPr>
          <w:p w14:paraId="1E0CD21E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2.90 g</w:t>
            </w:r>
          </w:p>
        </w:tc>
      </w:tr>
      <w:tr w:rsidR="00404314" w:rsidRPr="0075643C" w14:paraId="3E135800" w14:textId="77777777" w:rsidTr="000C3C47">
        <w:tc>
          <w:tcPr>
            <w:tcW w:w="2093" w:type="dxa"/>
          </w:tcPr>
          <w:p w14:paraId="3E597896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</w:t>
            </w:r>
          </w:p>
        </w:tc>
        <w:tc>
          <w:tcPr>
            <w:tcW w:w="1276" w:type="dxa"/>
          </w:tcPr>
          <w:p w14:paraId="0973E48B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7.40 g</w:t>
            </w:r>
          </w:p>
        </w:tc>
      </w:tr>
      <w:tr w:rsidR="00404314" w:rsidRPr="0075643C" w14:paraId="77D6F4B7" w14:textId="77777777" w:rsidTr="000C3C47">
        <w:tc>
          <w:tcPr>
            <w:tcW w:w="2093" w:type="dxa"/>
          </w:tcPr>
          <w:p w14:paraId="0723D7FD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1276" w:type="dxa"/>
          </w:tcPr>
          <w:p w14:paraId="0521AC2D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11.40 mg</w:t>
            </w:r>
          </w:p>
        </w:tc>
      </w:tr>
      <w:tr w:rsidR="00404314" w:rsidRPr="0075643C" w14:paraId="2F884B1E" w14:textId="77777777" w:rsidTr="000C3C47">
        <w:tc>
          <w:tcPr>
            <w:tcW w:w="2093" w:type="dxa"/>
          </w:tcPr>
          <w:p w14:paraId="0C76FD6E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</w:p>
        </w:tc>
        <w:tc>
          <w:tcPr>
            <w:tcW w:w="1276" w:type="dxa"/>
          </w:tcPr>
          <w:p w14:paraId="4BE51CA2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113.70 mg</w:t>
            </w:r>
          </w:p>
        </w:tc>
      </w:tr>
      <w:tr w:rsidR="00404314" w:rsidRPr="0075643C" w14:paraId="7C616ECC" w14:textId="77777777" w:rsidTr="000C3C47">
        <w:tc>
          <w:tcPr>
            <w:tcW w:w="2093" w:type="dxa"/>
          </w:tcPr>
          <w:p w14:paraId="1AB696B1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</w:p>
        </w:tc>
        <w:tc>
          <w:tcPr>
            <w:tcW w:w="1276" w:type="dxa"/>
          </w:tcPr>
          <w:p w14:paraId="69BFC124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80.00 mg</w:t>
            </w:r>
          </w:p>
        </w:tc>
      </w:tr>
      <w:tr w:rsidR="00404314" w:rsidRPr="0075643C" w14:paraId="59B95207" w14:textId="77777777" w:rsidTr="000C3C47">
        <w:tc>
          <w:tcPr>
            <w:tcW w:w="2093" w:type="dxa"/>
          </w:tcPr>
          <w:p w14:paraId="40E47774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1276" w:type="dxa"/>
          </w:tcPr>
          <w:p w14:paraId="17C773FC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31.60 mg</w:t>
            </w:r>
          </w:p>
        </w:tc>
      </w:tr>
      <w:tr w:rsidR="00404314" w:rsidRPr="0075643C" w14:paraId="26C9C7DC" w14:textId="77777777" w:rsidTr="000C3C47">
        <w:tc>
          <w:tcPr>
            <w:tcW w:w="2093" w:type="dxa"/>
          </w:tcPr>
          <w:p w14:paraId="358CBB53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1276" w:type="dxa"/>
          </w:tcPr>
          <w:p w14:paraId="72FB1E64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0.20 mg</w:t>
            </w:r>
          </w:p>
        </w:tc>
      </w:tr>
      <w:tr w:rsidR="00404314" w:rsidRPr="00404314" w14:paraId="3F57C9F6" w14:textId="77777777" w:rsidTr="000C3C47">
        <w:tc>
          <w:tcPr>
            <w:tcW w:w="2093" w:type="dxa"/>
          </w:tcPr>
          <w:p w14:paraId="2604FB32" w14:textId="77777777" w:rsidR="007E2848" w:rsidRPr="0075643C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6" w:type="dxa"/>
          </w:tcPr>
          <w:p w14:paraId="28257074" w14:textId="77777777" w:rsidR="007E2848" w:rsidRPr="00404314" w:rsidRDefault="007E284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43C">
              <w:rPr>
                <w:rFonts w:ascii="Times New Roman" w:hAnsi="Times New Roman" w:cs="Times New Roman"/>
                <w:sz w:val="18"/>
                <w:szCs w:val="18"/>
              </w:rPr>
              <w:t>0.70 mg</w:t>
            </w:r>
          </w:p>
        </w:tc>
      </w:tr>
    </w:tbl>
    <w:p w14:paraId="51AA7CFF" w14:textId="10ED76AA" w:rsidR="007E2848" w:rsidRPr="00404314" w:rsidRDefault="007E2848" w:rsidP="00404314">
      <w:pPr>
        <w:widowControl/>
        <w:jc w:val="left"/>
        <w:rPr>
          <w:rFonts w:ascii="Times New Roman" w:hAnsi="Times New Roman" w:cs="Times New Roman"/>
          <w:b/>
          <w:bCs/>
        </w:rPr>
      </w:pPr>
    </w:p>
    <w:sectPr w:rsidR="007E2848" w:rsidRPr="00404314" w:rsidSect="00404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C7BA" w14:textId="77777777" w:rsidR="002E4F6D" w:rsidRDefault="002E4F6D" w:rsidP="00852D14">
      <w:r>
        <w:separator/>
      </w:r>
    </w:p>
  </w:endnote>
  <w:endnote w:type="continuationSeparator" w:id="0">
    <w:p w14:paraId="5714FA93" w14:textId="77777777" w:rsidR="002E4F6D" w:rsidRDefault="002E4F6D" w:rsidP="0085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710E" w14:textId="77777777" w:rsidR="002E4F6D" w:rsidRDefault="002E4F6D" w:rsidP="00852D14">
      <w:r>
        <w:separator/>
      </w:r>
    </w:p>
  </w:footnote>
  <w:footnote w:type="continuationSeparator" w:id="0">
    <w:p w14:paraId="4EB9617E" w14:textId="77777777" w:rsidR="002E4F6D" w:rsidRDefault="002E4F6D" w:rsidP="0085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E2848"/>
    <w:rsid w:val="001B2729"/>
    <w:rsid w:val="001C0CF5"/>
    <w:rsid w:val="00203BD5"/>
    <w:rsid w:val="002E4F6D"/>
    <w:rsid w:val="00361FF3"/>
    <w:rsid w:val="00404314"/>
    <w:rsid w:val="004B1CC6"/>
    <w:rsid w:val="004D5426"/>
    <w:rsid w:val="00660134"/>
    <w:rsid w:val="0075643C"/>
    <w:rsid w:val="007879B7"/>
    <w:rsid w:val="007E2848"/>
    <w:rsid w:val="00821ABE"/>
    <w:rsid w:val="00852D14"/>
    <w:rsid w:val="00B0677C"/>
    <w:rsid w:val="00C8791B"/>
    <w:rsid w:val="00E345AE"/>
    <w:rsid w:val="00FF4D2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1AF29"/>
  <w15:chartTrackingRefBased/>
  <w15:docId w15:val="{51A68DE9-F288-4823-9264-A8025E77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48"/>
    <w:rPr>
      <w:color w:val="0000FF"/>
      <w:u w:val="single"/>
    </w:rPr>
  </w:style>
  <w:style w:type="table" w:styleId="TableGrid">
    <w:name w:val="Table Grid"/>
    <w:basedOn w:val="TableNormal"/>
    <w:uiPriority w:val="39"/>
    <w:rsid w:val="007E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28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2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848"/>
    <w:rPr>
      <w:sz w:val="18"/>
      <w:szCs w:val="18"/>
    </w:rPr>
  </w:style>
  <w:style w:type="paragraph" w:styleId="Revision">
    <w:name w:val="Revision"/>
    <w:hidden/>
    <w:uiPriority w:val="99"/>
    <w:semiHidden/>
    <w:rsid w:val="007E2848"/>
  </w:style>
  <w:style w:type="paragraph" w:customStyle="1" w:styleId="EndNoteBibliographyTitle">
    <w:name w:val="EndNote Bibliography Title"/>
    <w:basedOn w:val="Normal"/>
    <w:link w:val="EndNoteBibliographyTitle0"/>
    <w:rsid w:val="007E284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E2848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E2848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E2848"/>
    <w:rPr>
      <w:rFonts w:ascii="DengXian" w:eastAsia="DengXian" w:hAnsi="DengXian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7E2848"/>
  </w:style>
  <w:style w:type="character" w:styleId="UnresolvedMention">
    <w:name w:val="Unresolved Mention"/>
    <w:basedOn w:val="DefaultParagraphFont"/>
    <w:uiPriority w:val="99"/>
    <w:semiHidden/>
    <w:unhideWhenUsed/>
    <w:rsid w:val="007E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hui555simm@fo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ping</dc:creator>
  <cp:keywords/>
  <dc:description/>
  <cp:lastModifiedBy>Sandhya Patel</cp:lastModifiedBy>
  <cp:revision>2</cp:revision>
  <dcterms:created xsi:type="dcterms:W3CDTF">2022-02-24T16:27:00Z</dcterms:created>
  <dcterms:modified xsi:type="dcterms:W3CDTF">2022-02-24T16:27:00Z</dcterms:modified>
</cp:coreProperties>
</file>