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A378" w14:textId="38131E52" w:rsidR="00767619" w:rsidRDefault="00767619" w:rsidP="00767619">
      <w:pPr>
        <w:spacing w:before="0" w:after="160" w:line="259" w:lineRule="auto"/>
        <w:rPr>
          <w:rFonts w:eastAsia="Calibri" w:cs="Times New Roman"/>
          <w:szCs w:val="24"/>
        </w:rPr>
      </w:pPr>
      <w:r w:rsidRPr="00DA4913">
        <w:rPr>
          <w:rFonts w:eastAsia="Calibri" w:cs="Times New Roman"/>
          <w:b/>
          <w:bCs/>
          <w:szCs w:val="24"/>
        </w:rPr>
        <w:t>Table S4.</w:t>
      </w:r>
      <w:r w:rsidRPr="0033447A">
        <w:rPr>
          <w:rFonts w:eastAsia="Calibri" w:cs="Times New Roman"/>
          <w:szCs w:val="24"/>
        </w:rPr>
        <w:t xml:space="preserve"> </w:t>
      </w:r>
      <w:r w:rsidRPr="00E0263F">
        <w:rPr>
          <w:rFonts w:eastAsia="Calibri" w:cs="Times New Roman"/>
          <w:szCs w:val="24"/>
        </w:rPr>
        <w:t xml:space="preserve">Side effects </w:t>
      </w:r>
      <w:r w:rsidRPr="00E0263F">
        <w:rPr>
          <w:rFonts w:cs="Times New Roman"/>
          <w:szCs w:val="24"/>
        </w:rPr>
        <w:t xml:space="preserve">after </w:t>
      </w:r>
      <w:r>
        <w:rPr>
          <w:rFonts w:cs="Times New Roman"/>
          <w:szCs w:val="24"/>
        </w:rPr>
        <w:t xml:space="preserve">second </w:t>
      </w:r>
      <w:r w:rsidRPr="00E0263F">
        <w:rPr>
          <w:rFonts w:cs="Times New Roman"/>
          <w:szCs w:val="24"/>
        </w:rPr>
        <w:t xml:space="preserve">dose </w:t>
      </w:r>
      <w:r w:rsidRPr="00E0263F">
        <w:rPr>
          <w:rFonts w:eastAsia="Times New Roman" w:cs="Times New Roman"/>
          <w:szCs w:val="24"/>
          <w:shd w:val="clear" w:color="auto" w:fill="FFFFFF"/>
        </w:rPr>
        <w:t>categorized by organ system</w:t>
      </w:r>
      <w:r w:rsidR="00F561C1">
        <w:rPr>
          <w:rFonts w:eastAsia="Times New Roman" w:cs="Times New Roman"/>
          <w:szCs w:val="24"/>
          <w:shd w:val="clear" w:color="auto" w:fill="FFFFFF"/>
        </w:rPr>
        <w:t xml:space="preserve"> and type of vaccine</w:t>
      </w:r>
      <w:r w:rsidRPr="00E0263F">
        <w:rPr>
          <w:rFonts w:eastAsia="Calibri" w:cs="Times New Roman"/>
          <w:szCs w:val="24"/>
        </w:rPr>
        <w:t>. S</w:t>
      </w:r>
      <w:r w:rsidRPr="00E0263F">
        <w:rPr>
          <w:rFonts w:cs="Times New Roman"/>
          <w:szCs w:val="24"/>
        </w:rPr>
        <w:t>tudy on self-reported side effects of COVID-19 vaccines in the Mexican population,</w:t>
      </w:r>
      <w:r w:rsidRPr="00E0263F">
        <w:rPr>
          <w:rFonts w:eastAsia="Calibri" w:cs="Times New Roman"/>
          <w:szCs w:val="24"/>
        </w:rPr>
        <w:t xml:space="preserve"> August - September 2021</w:t>
      </w:r>
    </w:p>
    <w:tbl>
      <w:tblPr>
        <w:tblStyle w:val="Estilo1"/>
        <w:tblW w:w="11154" w:type="dxa"/>
        <w:jc w:val="center"/>
        <w:tblLook w:val="04A0" w:firstRow="1" w:lastRow="0" w:firstColumn="1" w:lastColumn="0" w:noHBand="0" w:noVBand="1"/>
      </w:tblPr>
      <w:tblGrid>
        <w:gridCol w:w="3245"/>
        <w:gridCol w:w="1433"/>
        <w:gridCol w:w="1418"/>
        <w:gridCol w:w="1275"/>
        <w:gridCol w:w="1276"/>
        <w:gridCol w:w="1276"/>
        <w:gridCol w:w="1231"/>
      </w:tblGrid>
      <w:tr w:rsidR="00344F1A" w:rsidRPr="006C064B" w14:paraId="75D01790" w14:textId="77777777" w:rsidTr="00353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tblHeader/>
          <w:jc w:val="center"/>
        </w:trPr>
        <w:tc>
          <w:tcPr>
            <w:tcW w:w="3245" w:type="dxa"/>
            <w:noWrap/>
            <w:hideMark/>
          </w:tcPr>
          <w:p w14:paraId="29558643" w14:textId="77777777" w:rsidR="00344F1A" w:rsidRPr="00E0263F" w:rsidRDefault="00344F1A" w:rsidP="00C35E43">
            <w:pPr>
              <w:spacing w:before="0" w:after="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433" w:type="dxa"/>
            <w:noWrap/>
            <w:hideMark/>
          </w:tcPr>
          <w:p w14:paraId="2F609054" w14:textId="77777777" w:rsidR="00344F1A" w:rsidRPr="00F23DF1" w:rsidRDefault="00344F1A" w:rsidP="00F23DF1">
            <w:pPr>
              <w:spacing w:before="0" w:after="0"/>
              <w:jc w:val="center"/>
              <w:rPr>
                <w:rFonts w:cs="Times New Roman"/>
                <w:b w:val="0"/>
                <w:bCs w:val="0"/>
                <w:sz w:val="20"/>
                <w:vertAlign w:val="superscript"/>
                <w:lang w:val="en-US"/>
              </w:rPr>
            </w:pPr>
            <w:r w:rsidRPr="00F23DF1">
              <w:rPr>
                <w:rFonts w:cs="Times New Roman"/>
                <w:color w:val="000000"/>
                <w:sz w:val="20"/>
                <w:lang w:val="en-US"/>
              </w:rPr>
              <w:t>Pfizer</w:t>
            </w:r>
            <w:r w:rsidRPr="00F23DF1">
              <w:rPr>
                <w:rFonts w:cs="Times New Roman"/>
                <w:sz w:val="20"/>
                <w:vertAlign w:val="superscript"/>
                <w:lang w:val="en-US"/>
              </w:rPr>
              <w:t>1</w:t>
            </w:r>
          </w:p>
          <w:p w14:paraId="510C88BD" w14:textId="5C13FC4C" w:rsidR="00F23DF1" w:rsidRPr="00F23DF1" w:rsidRDefault="00F23DF1" w:rsidP="00F23D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rFonts w:cs="Times New Roman"/>
                <w:b w:val="0"/>
                <w:bCs w:val="0"/>
                <w:color w:val="000000"/>
                <w:sz w:val="20"/>
              </w:rPr>
              <w:t>(</w:t>
            </w:r>
            <w:r w:rsidRPr="00F23DF1">
              <w:rPr>
                <w:rFonts w:cs="Times New Roman"/>
                <w:b w:val="0"/>
                <w:bCs w:val="0"/>
                <w:color w:val="000000"/>
                <w:sz w:val="20"/>
              </w:rPr>
              <w:t>n =1378</w:t>
            </w:r>
            <w:r>
              <w:rPr>
                <w:rFonts w:cs="Times New Roman"/>
                <w:b w:val="0"/>
                <w:bCs w:val="0"/>
                <w:color w:val="000000"/>
                <w:sz w:val="20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5B8AC914" w14:textId="77777777" w:rsidR="00344F1A" w:rsidRPr="00F23DF1" w:rsidRDefault="00344F1A" w:rsidP="00F23DF1">
            <w:pPr>
              <w:spacing w:before="0" w:after="0"/>
              <w:jc w:val="center"/>
              <w:rPr>
                <w:rFonts w:cs="Times New Roman"/>
                <w:b w:val="0"/>
                <w:bCs w:val="0"/>
                <w:color w:val="000000"/>
                <w:sz w:val="20"/>
                <w:vertAlign w:val="superscript"/>
                <w:lang w:val="en-US"/>
              </w:rPr>
            </w:pPr>
            <w:r w:rsidRPr="00F23DF1">
              <w:rPr>
                <w:rFonts w:cs="Times New Roman"/>
                <w:color w:val="000000"/>
                <w:sz w:val="20"/>
                <w:lang w:val="en-US"/>
              </w:rPr>
              <w:t>AstraZeneca</w:t>
            </w:r>
            <w:r w:rsidRPr="00F23DF1">
              <w:rPr>
                <w:rFonts w:cs="Times New Roman"/>
                <w:color w:val="000000"/>
                <w:sz w:val="20"/>
                <w:vertAlign w:val="superscript"/>
                <w:lang w:val="en-US"/>
              </w:rPr>
              <w:t>2</w:t>
            </w:r>
          </w:p>
          <w:p w14:paraId="68E690AD" w14:textId="55748ED4" w:rsidR="00F23DF1" w:rsidRPr="00F23DF1" w:rsidRDefault="00F23DF1" w:rsidP="00F23D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rFonts w:cs="Times New Roman"/>
                <w:b w:val="0"/>
                <w:bCs w:val="0"/>
                <w:color w:val="000000"/>
                <w:sz w:val="20"/>
              </w:rPr>
              <w:t>(</w:t>
            </w:r>
            <w:r w:rsidRPr="00F23DF1">
              <w:rPr>
                <w:rFonts w:cs="Times New Roman"/>
                <w:b w:val="0"/>
                <w:bCs w:val="0"/>
                <w:color w:val="000000"/>
                <w:sz w:val="20"/>
              </w:rPr>
              <w:t>n =338</w:t>
            </w:r>
            <w:r>
              <w:rPr>
                <w:rFonts w:cs="Times New Roman"/>
                <w:b w:val="0"/>
                <w:bCs w:val="0"/>
                <w:color w:val="000000"/>
                <w:sz w:val="20"/>
              </w:rPr>
              <w:t>)</w:t>
            </w:r>
          </w:p>
        </w:tc>
        <w:tc>
          <w:tcPr>
            <w:tcW w:w="1275" w:type="dxa"/>
            <w:noWrap/>
            <w:hideMark/>
          </w:tcPr>
          <w:p w14:paraId="09B68441" w14:textId="77777777" w:rsidR="00344F1A" w:rsidRPr="00F23DF1" w:rsidRDefault="00344F1A" w:rsidP="00F23DF1">
            <w:pPr>
              <w:spacing w:before="0" w:after="0"/>
              <w:jc w:val="center"/>
              <w:rPr>
                <w:rFonts w:cs="Times New Roman"/>
                <w:b w:val="0"/>
                <w:bCs w:val="0"/>
                <w:color w:val="000000"/>
                <w:sz w:val="20"/>
                <w:vertAlign w:val="superscript"/>
                <w:lang w:val="en-US"/>
              </w:rPr>
            </w:pPr>
            <w:r w:rsidRPr="00F23DF1">
              <w:rPr>
                <w:rFonts w:cs="Times New Roman"/>
                <w:color w:val="000000"/>
                <w:sz w:val="20"/>
                <w:lang w:val="en-US"/>
              </w:rPr>
              <w:t>Moderna</w:t>
            </w:r>
            <w:r w:rsidRPr="00F23DF1">
              <w:rPr>
                <w:rFonts w:cs="Times New Roman"/>
                <w:color w:val="000000"/>
                <w:sz w:val="20"/>
                <w:vertAlign w:val="superscript"/>
                <w:lang w:val="en-US"/>
              </w:rPr>
              <w:t>3</w:t>
            </w:r>
          </w:p>
          <w:p w14:paraId="70492AC4" w14:textId="7398488F" w:rsidR="00F23DF1" w:rsidRPr="00F23DF1" w:rsidRDefault="00F23DF1" w:rsidP="00F23D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rFonts w:cs="Times New Roman"/>
                <w:b w:val="0"/>
                <w:bCs w:val="0"/>
                <w:color w:val="000000"/>
                <w:sz w:val="20"/>
              </w:rPr>
              <w:t>(</w:t>
            </w:r>
            <w:r w:rsidRPr="00F23DF1">
              <w:rPr>
                <w:rFonts w:cs="Times New Roman"/>
                <w:b w:val="0"/>
                <w:bCs w:val="0"/>
                <w:color w:val="000000"/>
                <w:sz w:val="20"/>
              </w:rPr>
              <w:t>n =50</w:t>
            </w:r>
            <w:r>
              <w:rPr>
                <w:rFonts w:cs="Times New Roman"/>
                <w:b w:val="0"/>
                <w:bCs w:val="0"/>
                <w:color w:val="000000"/>
                <w:sz w:val="20"/>
              </w:rPr>
              <w:t>)</w:t>
            </w:r>
          </w:p>
        </w:tc>
        <w:tc>
          <w:tcPr>
            <w:tcW w:w="1276" w:type="dxa"/>
            <w:noWrap/>
            <w:hideMark/>
          </w:tcPr>
          <w:p w14:paraId="17C5C126" w14:textId="77777777" w:rsidR="00344F1A" w:rsidRPr="00F23DF1" w:rsidRDefault="00344F1A" w:rsidP="00F23DF1">
            <w:pPr>
              <w:spacing w:before="0" w:after="0"/>
              <w:jc w:val="center"/>
              <w:rPr>
                <w:rFonts w:cs="Times New Roman"/>
                <w:b w:val="0"/>
                <w:bCs w:val="0"/>
                <w:color w:val="000000"/>
                <w:sz w:val="20"/>
                <w:vertAlign w:val="superscript"/>
                <w:lang w:val="en-US"/>
              </w:rPr>
            </w:pPr>
            <w:r w:rsidRPr="00F23DF1">
              <w:rPr>
                <w:rFonts w:cs="Times New Roman"/>
                <w:color w:val="000000"/>
                <w:sz w:val="20"/>
                <w:lang w:val="en-US"/>
              </w:rPr>
              <w:t>SinoVac</w:t>
            </w:r>
            <w:r w:rsidRPr="00F23DF1">
              <w:rPr>
                <w:rFonts w:cs="Times New Roman"/>
                <w:color w:val="000000"/>
                <w:sz w:val="20"/>
                <w:vertAlign w:val="superscript"/>
                <w:lang w:val="en-US"/>
              </w:rPr>
              <w:t>4</w:t>
            </w:r>
          </w:p>
          <w:p w14:paraId="41FA8CF3" w14:textId="34248538" w:rsidR="00F23DF1" w:rsidRPr="00F23DF1" w:rsidRDefault="00F23DF1" w:rsidP="00F23D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rFonts w:cs="Times New Roman"/>
                <w:b w:val="0"/>
                <w:bCs w:val="0"/>
                <w:color w:val="000000"/>
                <w:sz w:val="20"/>
              </w:rPr>
              <w:t>(</w:t>
            </w:r>
            <w:r w:rsidRPr="00F23DF1">
              <w:rPr>
                <w:rFonts w:cs="Times New Roman"/>
                <w:b w:val="0"/>
                <w:bCs w:val="0"/>
                <w:color w:val="000000"/>
                <w:sz w:val="20"/>
              </w:rPr>
              <w:t>n =177</w:t>
            </w:r>
            <w:r>
              <w:rPr>
                <w:rFonts w:cs="Times New Roman"/>
                <w:b w:val="0"/>
                <w:bCs w:val="0"/>
                <w:color w:val="000000"/>
                <w:sz w:val="20"/>
              </w:rPr>
              <w:t>)</w:t>
            </w:r>
          </w:p>
        </w:tc>
        <w:tc>
          <w:tcPr>
            <w:tcW w:w="1276" w:type="dxa"/>
            <w:noWrap/>
            <w:hideMark/>
          </w:tcPr>
          <w:p w14:paraId="1A0AB1B9" w14:textId="77777777" w:rsidR="00344F1A" w:rsidRPr="00F23DF1" w:rsidRDefault="00344F1A" w:rsidP="00F23DF1">
            <w:pPr>
              <w:spacing w:before="0" w:after="0"/>
              <w:jc w:val="center"/>
              <w:rPr>
                <w:rFonts w:cs="Times New Roman"/>
                <w:b w:val="0"/>
                <w:bCs w:val="0"/>
                <w:color w:val="000000"/>
                <w:sz w:val="20"/>
                <w:vertAlign w:val="superscript"/>
                <w:lang w:val="en-US"/>
              </w:rPr>
            </w:pPr>
            <w:r w:rsidRPr="00F23DF1">
              <w:rPr>
                <w:rFonts w:cs="Times New Roman"/>
                <w:color w:val="000000"/>
                <w:sz w:val="20"/>
                <w:lang w:val="en-US"/>
              </w:rPr>
              <w:t>Sputnik V</w:t>
            </w:r>
            <w:r w:rsidRPr="00F23DF1">
              <w:rPr>
                <w:rFonts w:cs="Times New Roman"/>
                <w:color w:val="000000"/>
                <w:sz w:val="20"/>
                <w:vertAlign w:val="superscript"/>
                <w:lang w:val="en-US"/>
              </w:rPr>
              <w:t>5</w:t>
            </w:r>
          </w:p>
          <w:p w14:paraId="43FE27E9" w14:textId="78178524" w:rsidR="00F23DF1" w:rsidRPr="00F23DF1" w:rsidRDefault="00F23DF1" w:rsidP="00F23D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rFonts w:cs="Times New Roman"/>
                <w:b w:val="0"/>
                <w:bCs w:val="0"/>
                <w:color w:val="000000"/>
                <w:sz w:val="20"/>
              </w:rPr>
              <w:t>(</w:t>
            </w:r>
            <w:r w:rsidRPr="00F23DF1">
              <w:rPr>
                <w:rFonts w:cs="Times New Roman"/>
                <w:b w:val="0"/>
                <w:bCs w:val="0"/>
                <w:color w:val="000000"/>
                <w:sz w:val="20"/>
              </w:rPr>
              <w:t>n =71</w:t>
            </w:r>
            <w:r>
              <w:rPr>
                <w:rFonts w:cs="Times New Roman"/>
                <w:b w:val="0"/>
                <w:bCs w:val="0"/>
                <w:color w:val="000000"/>
                <w:sz w:val="20"/>
              </w:rPr>
              <w:t>)</w:t>
            </w:r>
          </w:p>
        </w:tc>
        <w:tc>
          <w:tcPr>
            <w:tcW w:w="1231" w:type="dxa"/>
          </w:tcPr>
          <w:p w14:paraId="6AF5E146" w14:textId="77777777" w:rsidR="00344F1A" w:rsidRPr="00F23DF1" w:rsidRDefault="00344F1A" w:rsidP="00C35E43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F23DF1">
              <w:rPr>
                <w:rFonts w:eastAsia="Times New Roman" w:cs="Times New Roman"/>
                <w:color w:val="000000"/>
                <w:sz w:val="20"/>
                <w:lang w:val="en-US"/>
              </w:rPr>
              <w:t>Chi-square p value</w:t>
            </w:r>
          </w:p>
        </w:tc>
      </w:tr>
      <w:tr w:rsidR="00344F1A" w:rsidRPr="006C064B" w14:paraId="073D18AF" w14:textId="77777777" w:rsidTr="00353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  <w:tblHeader/>
          <w:jc w:val="center"/>
        </w:trPr>
        <w:tc>
          <w:tcPr>
            <w:tcW w:w="3245" w:type="dxa"/>
            <w:tcBorders>
              <w:bottom w:val="nil"/>
            </w:tcBorders>
            <w:noWrap/>
            <w:hideMark/>
          </w:tcPr>
          <w:p w14:paraId="4B24E71F" w14:textId="77777777" w:rsidR="00344F1A" w:rsidRPr="00E0263F" w:rsidRDefault="00344F1A" w:rsidP="00C35E43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433" w:type="dxa"/>
            <w:tcBorders>
              <w:bottom w:val="nil"/>
            </w:tcBorders>
            <w:noWrap/>
            <w:hideMark/>
          </w:tcPr>
          <w:p w14:paraId="61C37B2F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color w:val="000000"/>
                <w:sz w:val="20"/>
                <w:lang w:val="en-US"/>
              </w:rPr>
              <w:t>n (%)</w:t>
            </w:r>
          </w:p>
        </w:tc>
        <w:tc>
          <w:tcPr>
            <w:tcW w:w="1418" w:type="dxa"/>
            <w:tcBorders>
              <w:bottom w:val="nil"/>
            </w:tcBorders>
            <w:noWrap/>
            <w:hideMark/>
          </w:tcPr>
          <w:p w14:paraId="23599BA2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color w:val="000000"/>
                <w:sz w:val="20"/>
                <w:lang w:val="en-US"/>
              </w:rPr>
              <w:t>n (%)</w:t>
            </w:r>
          </w:p>
        </w:tc>
        <w:tc>
          <w:tcPr>
            <w:tcW w:w="1275" w:type="dxa"/>
            <w:tcBorders>
              <w:bottom w:val="nil"/>
            </w:tcBorders>
            <w:noWrap/>
            <w:hideMark/>
          </w:tcPr>
          <w:p w14:paraId="3FB45C5C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color w:val="000000"/>
                <w:sz w:val="20"/>
                <w:lang w:val="en-US"/>
              </w:rPr>
              <w:t>n (%)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14:paraId="05480C58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color w:val="000000"/>
                <w:sz w:val="20"/>
                <w:lang w:val="en-US"/>
              </w:rPr>
              <w:t>n (%)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14:paraId="380E340E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color w:val="000000"/>
                <w:sz w:val="20"/>
                <w:lang w:val="en-US"/>
              </w:rPr>
              <w:t>n (%)</w:t>
            </w:r>
          </w:p>
        </w:tc>
        <w:tc>
          <w:tcPr>
            <w:tcW w:w="1231" w:type="dxa"/>
            <w:tcBorders>
              <w:bottom w:val="nil"/>
            </w:tcBorders>
          </w:tcPr>
          <w:p w14:paraId="3DABEA02" w14:textId="77777777" w:rsidR="00344F1A" w:rsidRPr="006C064B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</w:tr>
      <w:tr w:rsidR="00344F1A" w:rsidRPr="006C064B" w14:paraId="28CCDC02" w14:textId="77777777" w:rsidTr="003537C6">
        <w:trPr>
          <w:trHeight w:val="301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</w:tcPr>
          <w:p w14:paraId="4DE8AFC4" w14:textId="77777777" w:rsidR="00344F1A" w:rsidRPr="00767619" w:rsidRDefault="00344F1A" w:rsidP="00C35E4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E0263F">
              <w:rPr>
                <w:rFonts w:eastAsia="Times New Roman" w:cs="Times New Roman"/>
                <w:b/>
                <w:bCs/>
                <w:color w:val="000000"/>
                <w:sz w:val="20"/>
                <w:lang w:val="en-US"/>
              </w:rPr>
              <w:t>Local</w:t>
            </w:r>
            <w:r w:rsidRPr="00767619">
              <w:rPr>
                <w:rFonts w:eastAsia="Times New Roman" w:cs="Times New Roman"/>
                <w:b/>
                <w:bCs/>
                <w:color w:val="000000"/>
                <w:sz w:val="20"/>
                <w:lang w:val="en-US"/>
              </w:rPr>
              <w:t xml:space="preserve"> side effect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</w:tcPr>
          <w:p w14:paraId="72ABC2E6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14:paraId="4260E372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noWrap/>
          </w:tcPr>
          <w:p w14:paraId="1A0269DA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69A39713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43E7ADA9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4906E6B0" w14:textId="77777777" w:rsidR="00344F1A" w:rsidRPr="006C064B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820227" w:rsidRPr="006C064B" w14:paraId="3193001E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56210C0C" w14:textId="77777777" w:rsidR="00820227" w:rsidRPr="00E0263F" w:rsidRDefault="00820227" w:rsidP="00820227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color w:val="000000"/>
                <w:sz w:val="20"/>
                <w:lang w:val="en-US"/>
              </w:rPr>
              <w:t>Arm /injection site pain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4CD80199" w14:textId="3E223A58" w:rsidR="00820227" w:rsidRPr="00E0263F" w:rsidRDefault="00820227" w:rsidP="0082022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786 (57.0%)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15C2313D" w14:textId="21C5E71C" w:rsidR="00820227" w:rsidRPr="00E0263F" w:rsidRDefault="00820227" w:rsidP="0082022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111 (32.8%)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55E79ECA" w14:textId="6EA0FA88" w:rsidR="00820227" w:rsidRPr="00E0263F" w:rsidRDefault="00820227" w:rsidP="0082022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38 (76.0%)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31C39CFA" w14:textId="212B8CD7" w:rsidR="00820227" w:rsidRPr="00E0263F" w:rsidRDefault="00820227" w:rsidP="0082022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67 (37.9%)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3869E462" w14:textId="4AE090EE" w:rsidR="00820227" w:rsidRPr="00E0263F" w:rsidRDefault="00820227" w:rsidP="0082022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37 (52.1%)</w:t>
            </w:r>
          </w:p>
        </w:tc>
        <w:tc>
          <w:tcPr>
            <w:tcW w:w="1231" w:type="dxa"/>
            <w:tcBorders>
              <w:top w:val="nil"/>
              <w:bottom w:val="nil"/>
            </w:tcBorders>
            <w:vAlign w:val="center"/>
          </w:tcPr>
          <w:p w14:paraId="3C58B135" w14:textId="0244A435" w:rsidR="00820227" w:rsidRPr="006C064B" w:rsidRDefault="007E592D" w:rsidP="0082022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</w:t>
            </w:r>
            <w:r w:rsidR="00820227">
              <w:rPr>
                <w:color w:val="000000"/>
                <w:sz w:val="20"/>
              </w:rPr>
              <w:t>.000</w:t>
            </w:r>
            <w:r>
              <w:rPr>
                <w:color w:val="000000"/>
                <w:sz w:val="20"/>
              </w:rPr>
              <w:t>1</w:t>
            </w:r>
          </w:p>
        </w:tc>
      </w:tr>
      <w:tr w:rsidR="007E592D" w:rsidRPr="006C064B" w14:paraId="0E0C1FCC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6F784BC6" w14:textId="77777777" w:rsidR="007E592D" w:rsidRPr="00E0263F" w:rsidRDefault="007E592D" w:rsidP="007E592D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color w:val="000000"/>
                <w:sz w:val="20"/>
                <w:lang w:val="en-US"/>
              </w:rPr>
              <w:t>Injection site swelling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74FFD2B4" w14:textId="09D3E30B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1302 (5.5%)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15433343" w14:textId="1445DAB5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327 (3.3%)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4E124C28" w14:textId="07F973F5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43 (14.0%)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2F008AED" w14:textId="0D48D992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173 (2.3%)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42DE6B42" w14:textId="393D3A07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69 (2.8%)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1D02C354" w14:textId="7ACF611D" w:rsidR="007E592D" w:rsidRPr="006C064B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A386F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4A386F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7E592D" w:rsidRPr="006C064B" w14:paraId="339C4527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022C8405" w14:textId="77777777" w:rsidR="007E592D" w:rsidRPr="00E0263F" w:rsidRDefault="007E592D" w:rsidP="007E592D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color w:val="000000"/>
                <w:sz w:val="20"/>
                <w:lang w:val="en-US"/>
              </w:rPr>
              <w:t>Injection site itching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00D15C0F" w14:textId="19A46A9B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42 (3.0%)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7AC54D51" w14:textId="6624162D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 (1.5%)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7E341128" w14:textId="1B4F95DC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 (6.0%)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2E83188E" w14:textId="2343EC2E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1 (0.6%)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7651BE26" w14:textId="4709FC4D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 (1.4%)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37FE58AA" w14:textId="6636309A" w:rsidR="007E592D" w:rsidRPr="006C064B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A386F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4A386F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7E592D" w:rsidRPr="006C064B" w14:paraId="6E9CCF4F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0D15C961" w14:textId="77777777" w:rsidR="007E592D" w:rsidRPr="00E0263F" w:rsidRDefault="007E592D" w:rsidP="007E592D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color w:val="000000"/>
                <w:sz w:val="20"/>
                <w:lang w:val="en-US"/>
              </w:rPr>
              <w:t>Injection site redness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17DB4A69" w14:textId="4FC9F7AD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35 (2.5%)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52C24C26" w14:textId="4504BDCC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 (1.5%)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02F03BE1" w14:textId="1F3CFE66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 (8.0%)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5535D3B2" w14:textId="30223EC8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3 (1.7%)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0D072CE9" w14:textId="26D107DA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 (0.0%)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643F61EE" w14:textId="5EA9A1EC" w:rsidR="007E592D" w:rsidRPr="006C064B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A386F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4A386F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344F1A" w:rsidRPr="006C064B" w14:paraId="1201945E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10CA0077" w14:textId="77777777" w:rsidR="00344F1A" w:rsidRPr="00E0263F" w:rsidRDefault="00344F1A" w:rsidP="002439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b/>
                <w:bCs/>
                <w:color w:val="000000"/>
                <w:sz w:val="20"/>
                <w:lang w:val="en-US"/>
              </w:rPr>
              <w:t>Systemic</w:t>
            </w:r>
            <w:r w:rsidRPr="00767619">
              <w:rPr>
                <w:rFonts w:eastAsia="Times New Roman" w:cs="Times New Roman"/>
                <w:b/>
                <w:bCs/>
                <w:color w:val="000000"/>
                <w:sz w:val="20"/>
                <w:lang w:val="en-US"/>
              </w:rPr>
              <w:t xml:space="preserve"> side effect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</w:tcPr>
          <w:p w14:paraId="308084F6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14:paraId="4D799FE4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noWrap/>
          </w:tcPr>
          <w:p w14:paraId="4DF7D574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37C4A4FF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0DFAAD05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2D1B791A" w14:textId="04744741" w:rsidR="00344F1A" w:rsidRPr="006C064B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</w:tr>
      <w:tr w:rsidR="00344F1A" w:rsidRPr="006C064B" w14:paraId="54F95A2F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</w:tcPr>
          <w:p w14:paraId="61A59D48" w14:textId="77777777" w:rsidR="00344F1A" w:rsidRPr="00E0263F" w:rsidRDefault="00344F1A" w:rsidP="002439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E0263F">
              <w:rPr>
                <w:rFonts w:eastAsia="Times New Roman" w:cs="Times New Roman"/>
                <w:color w:val="000000"/>
                <w:sz w:val="20"/>
                <w:lang w:val="en-US"/>
              </w:rPr>
              <w:t>General disorder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</w:tcPr>
          <w:p w14:paraId="298FC9C5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14:paraId="0C3C52A7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noWrap/>
          </w:tcPr>
          <w:p w14:paraId="013B7A1C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61C82271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55DE3193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6F34BB10" w14:textId="7BDE30D9" w:rsidR="00344F1A" w:rsidRPr="006C064B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DA5C32" w:rsidRPr="006C064B" w14:paraId="70BCD2A2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</w:tcPr>
          <w:p w14:paraId="7D05A333" w14:textId="77777777" w:rsidR="00DA5C32" w:rsidRPr="00E0263F" w:rsidRDefault="00DA5C32" w:rsidP="00DA5C32">
            <w:pPr>
              <w:spacing w:before="0" w:after="0"/>
              <w:ind w:firstLine="176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Hot flashes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5C52CB78" w14:textId="6F43BF8C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 (3.0%)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6F54A2D1" w14:textId="60C3D5AB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(3.8%)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1CF71F2B" w14:textId="2794FBFF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(6.0%)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4F73762F" w14:textId="662BEA50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1 (0.6%)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1B89C071" w14:textId="5D838419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 (0.0%)</w:t>
            </w:r>
          </w:p>
        </w:tc>
        <w:tc>
          <w:tcPr>
            <w:tcW w:w="1231" w:type="dxa"/>
            <w:tcBorders>
              <w:top w:val="nil"/>
              <w:bottom w:val="nil"/>
            </w:tcBorders>
            <w:vAlign w:val="center"/>
          </w:tcPr>
          <w:p w14:paraId="322C837B" w14:textId="526736DE" w:rsidR="00DA5C32" w:rsidRPr="006C064B" w:rsidRDefault="007E592D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67619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7E592D" w:rsidRPr="006C064B" w14:paraId="3E112956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</w:tcPr>
          <w:p w14:paraId="16E97F99" w14:textId="77777777" w:rsidR="007E592D" w:rsidRPr="00E0263F" w:rsidRDefault="007E592D" w:rsidP="007E592D">
            <w:pPr>
              <w:spacing w:before="0" w:after="0"/>
              <w:ind w:firstLine="176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Lack of energy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16D0D60B" w14:textId="46617555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 (16.9%)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64B02615" w14:textId="43807E47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 (8.0%)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54B1D569" w14:textId="5054F64E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(20.0%)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4554F88F" w14:textId="6E09354D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18 (10.2%)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67D05080" w14:textId="524B80E3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(16.9%)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72C3012E" w14:textId="323977CC" w:rsidR="007E592D" w:rsidRPr="006C064B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37F59">
              <w:rPr>
                <w:color w:val="000000"/>
                <w:sz w:val="20"/>
              </w:rPr>
              <w:t>0.0001</w:t>
            </w:r>
          </w:p>
        </w:tc>
      </w:tr>
      <w:tr w:rsidR="007E592D" w:rsidRPr="006C064B" w14:paraId="0CE2EBB0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</w:tcPr>
          <w:p w14:paraId="336BAA2D" w14:textId="77777777" w:rsidR="007E592D" w:rsidRPr="00E0263F" w:rsidRDefault="007E592D" w:rsidP="007E592D">
            <w:pPr>
              <w:spacing w:before="0" w:after="0"/>
              <w:ind w:firstLine="176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Chills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446C4355" w14:textId="64ED4A6C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 (10.9%)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085FFC8F" w14:textId="69C5F3D8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(7.4%)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6568A3E8" w14:textId="34180CC7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(34.0%)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7A64F0B1" w14:textId="6AD21248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6 (3.4%)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0D72A858" w14:textId="5A6053EF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(11.3%)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1D883195" w14:textId="0CCA9861" w:rsidR="007E592D" w:rsidRPr="006C064B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37F59">
              <w:rPr>
                <w:color w:val="000000"/>
                <w:sz w:val="20"/>
              </w:rPr>
              <w:t>0.0001</w:t>
            </w:r>
          </w:p>
        </w:tc>
      </w:tr>
      <w:tr w:rsidR="007E592D" w:rsidRPr="006C064B" w14:paraId="735A6239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</w:tcPr>
          <w:p w14:paraId="78786825" w14:textId="77777777" w:rsidR="007E592D" w:rsidRPr="00E0263F" w:rsidRDefault="007E592D" w:rsidP="007E592D">
            <w:pPr>
              <w:spacing w:before="0" w:after="0"/>
              <w:ind w:firstLine="176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Fatigue or tiredness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3E404FE6" w14:textId="6C4FD3B7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 (25.6%)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4445F928" w14:textId="5DBCA4A1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 (13.6%)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4B743BC3" w14:textId="31B1FD36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(46.0%)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45258593" w14:textId="3AB586F2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26 (14.7%)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4B823B28" w14:textId="5E0E0DE9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(23.9%)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608BEEF0" w14:textId="076BDD8F" w:rsidR="007E592D" w:rsidRPr="006C064B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37F59">
              <w:rPr>
                <w:color w:val="000000"/>
                <w:sz w:val="20"/>
              </w:rPr>
              <w:t>0.0001</w:t>
            </w:r>
          </w:p>
        </w:tc>
      </w:tr>
      <w:tr w:rsidR="007E592D" w:rsidRPr="006C064B" w14:paraId="7DB60096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</w:tcPr>
          <w:p w14:paraId="6D771A44" w14:textId="77777777" w:rsidR="007E592D" w:rsidRPr="00E0263F" w:rsidRDefault="007E592D" w:rsidP="007E592D">
            <w:pPr>
              <w:spacing w:before="0" w:after="0"/>
              <w:ind w:firstLine="176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Fever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0D37A2C2" w14:textId="326660ED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 (12.7%)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2A6BB04A" w14:textId="6D5C99B0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(7.7%)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0056C920" w14:textId="32B672E9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(28.0%)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1C6E739E" w14:textId="247C76E7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5 (2.8%)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54564792" w14:textId="150C1D26" w:rsidR="007E592D" w:rsidRPr="00E0263F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(8.5%)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508AF3C1" w14:textId="5DE4248E" w:rsidR="007E592D" w:rsidRPr="006C064B" w:rsidRDefault="007E592D" w:rsidP="007E592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37F59">
              <w:rPr>
                <w:color w:val="000000"/>
                <w:sz w:val="20"/>
              </w:rPr>
              <w:t>0.0001</w:t>
            </w:r>
          </w:p>
        </w:tc>
      </w:tr>
      <w:tr w:rsidR="00DA5C32" w:rsidRPr="006C064B" w14:paraId="3278D93C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</w:tcPr>
          <w:p w14:paraId="4A417F1D" w14:textId="77777777" w:rsidR="00DA5C32" w:rsidRPr="00E0263F" w:rsidRDefault="00DA5C32" w:rsidP="00DA5C32">
            <w:pPr>
              <w:spacing w:before="0" w:after="0"/>
              <w:ind w:firstLine="176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Malaise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4DB668DB" w14:textId="152CA71F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 (13.6%)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69E173EB" w14:textId="341C989E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 (9.5%)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092900D3" w14:textId="50896A6B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(24.0%)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05115B33" w14:textId="06C80438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9 (5.1%)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05E45E04" w14:textId="0DEB4134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(14.1%)</w:t>
            </w:r>
          </w:p>
        </w:tc>
        <w:tc>
          <w:tcPr>
            <w:tcW w:w="1231" w:type="dxa"/>
            <w:tcBorders>
              <w:top w:val="nil"/>
              <w:bottom w:val="nil"/>
            </w:tcBorders>
            <w:vAlign w:val="center"/>
          </w:tcPr>
          <w:p w14:paraId="4A296E4A" w14:textId="145B4E87" w:rsidR="00DA5C32" w:rsidRPr="006C064B" w:rsidRDefault="007E592D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DA5C32">
              <w:rPr>
                <w:color w:val="000000"/>
                <w:sz w:val="20"/>
              </w:rPr>
              <w:t>.001</w:t>
            </w:r>
          </w:p>
        </w:tc>
      </w:tr>
      <w:tr w:rsidR="00DA5C32" w:rsidRPr="006C064B" w14:paraId="7FF8F29B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</w:tcPr>
          <w:p w14:paraId="6132B028" w14:textId="77777777" w:rsidR="00DA5C32" w:rsidRPr="00E0263F" w:rsidRDefault="00DA5C32" w:rsidP="00DA5C32">
            <w:pPr>
              <w:spacing w:before="0" w:after="0"/>
              <w:ind w:firstLine="176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Sweating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709CD4CE" w14:textId="28DD4CCF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(2.6%)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4B9CE0B7" w14:textId="22DBFB05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(3.0%)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5C65AC50" w14:textId="7E6F36BC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(10.0%)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43905F1D" w14:textId="41984D8E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2 (1.1%)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149DC483" w14:textId="6BBCBA6E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(1.4%)</w:t>
            </w:r>
          </w:p>
        </w:tc>
        <w:tc>
          <w:tcPr>
            <w:tcW w:w="1231" w:type="dxa"/>
            <w:tcBorders>
              <w:top w:val="nil"/>
              <w:bottom w:val="nil"/>
            </w:tcBorders>
            <w:vAlign w:val="center"/>
          </w:tcPr>
          <w:p w14:paraId="0B4C0F70" w14:textId="0DE05CF3" w:rsidR="00DA5C32" w:rsidRPr="006C064B" w:rsidRDefault="007E592D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DA5C32">
              <w:rPr>
                <w:color w:val="000000"/>
                <w:sz w:val="20"/>
              </w:rPr>
              <w:t>.014</w:t>
            </w:r>
          </w:p>
        </w:tc>
      </w:tr>
      <w:tr w:rsidR="00344F1A" w:rsidRPr="006C064B" w14:paraId="2F90A611" w14:textId="77777777" w:rsidTr="003537C6">
        <w:trPr>
          <w:trHeight w:val="279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0C8029FC" w14:textId="77777777" w:rsidR="00344F1A" w:rsidRPr="00E0263F" w:rsidRDefault="00344F1A" w:rsidP="00C35E43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color w:val="000000"/>
                <w:sz w:val="20"/>
                <w:lang w:val="en-US"/>
              </w:rPr>
              <w:t>Cardiovascular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</w:tcPr>
          <w:p w14:paraId="2BD75DD3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14:paraId="003720C0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noWrap/>
          </w:tcPr>
          <w:p w14:paraId="5DF028F6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61603C95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440118D7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63B4F10F" w14:textId="77777777" w:rsidR="00344F1A" w:rsidRPr="006C064B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</w:tr>
      <w:tr w:rsidR="00DA5C32" w:rsidRPr="006C064B" w14:paraId="5FC6A08A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5B3F96F1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Chest pain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318E814E" w14:textId="3E0FE197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38 (2.8%)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43035A70" w14:textId="024E2544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 (1.5%)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72B15101" w14:textId="0AF85927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 (0.0%)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177D76CC" w14:textId="7480F087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0 (0.0%)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43432515" w14:textId="11986731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 (0.0%)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38E26197" w14:textId="6FB6B9C4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9D63E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D63E1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DA5C32" w:rsidRPr="006C064B" w14:paraId="443829F2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6209C14C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Rise in blood pressure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2B49616B" w14:textId="1C0DECEE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12 (0.9%)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392B136C" w14:textId="5D471909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 (0.3%)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4494F000" w14:textId="0B985F6A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 (2.0%)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20C7FAB5" w14:textId="6F91239F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1 (0.6%)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32E9A8E7" w14:textId="2E107ADB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 (0.0%)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730FE7AF" w14:textId="6676793C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9D63E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D63E1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DA5C32" w:rsidRPr="006C064B" w14:paraId="4A9242E2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39AE0F0B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Loss of blood pressure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6583E293" w14:textId="1B901551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 (0.3%)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0F98097B" w14:textId="018E8ED5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 (0.6%)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56B0729F" w14:textId="550A4304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 (2.0%)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4A2A2DC7" w14:textId="05B9CECB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0 (0.0%)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4F2B1A56" w14:textId="443EF49F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 (0.0%)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76698EA5" w14:textId="648B9607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9D63E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D63E1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DA5C32" w:rsidRPr="006C064B" w14:paraId="792EC1C3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681CA427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A faster or lower heartbeat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2DD25405" w14:textId="06A1DC82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32 (2.3%)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78EE1436" w14:textId="0A950C18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7 (2.1%)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608A57FF" w14:textId="12FDB649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 (2.0%)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365EBF8F" w14:textId="2A46BF86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0 (0.0%)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6BE79655" w14:textId="772E4993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 (0.0%)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2740BA10" w14:textId="6AC7DC92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9D63E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D63E1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344F1A" w:rsidRPr="006C064B" w14:paraId="1834E3A1" w14:textId="77777777" w:rsidTr="003537C6">
        <w:trPr>
          <w:trHeight w:val="301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11CC60C3" w14:textId="77777777" w:rsidR="00344F1A" w:rsidRPr="00E0263F" w:rsidRDefault="00344F1A" w:rsidP="00C35E43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color w:val="000000"/>
                <w:sz w:val="20"/>
                <w:lang w:val="en-US"/>
              </w:rPr>
              <w:t>Gastrointestinal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</w:tcPr>
          <w:p w14:paraId="68A8C352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14:paraId="2D5A209E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noWrap/>
          </w:tcPr>
          <w:p w14:paraId="75A22297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6815E8D9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2B92BF8C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78FCE046" w14:textId="77777777" w:rsidR="00344F1A" w:rsidRPr="006C064B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</w:tr>
      <w:tr w:rsidR="00DA5C32" w:rsidRPr="006C064B" w14:paraId="25F84067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400D5741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Abdominal pain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5AD92231" w14:textId="05D2000A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17 (1.2%)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570199E0" w14:textId="64583129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6 (1.8%)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73790BAD" w14:textId="2662CE35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 (0.0%)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05C1DBDF" w14:textId="378D98B4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0 (0.0%)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791C9C67" w14:textId="4E27F5E0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 (1.4%)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055B988E" w14:textId="3426C32C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0044D3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0044D3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DA5C32" w:rsidRPr="006C064B" w14:paraId="75C9FE1F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3FCB6777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Diarrhea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794D14F9" w14:textId="07310A5D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43 (3.1%)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1D2A7F02" w14:textId="7F6741F6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12 (3.6%)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02572E98" w14:textId="375A72B4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 (4.0%)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65A33FE7" w14:textId="23EF3271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5 (2.8%)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42D77416" w14:textId="2A6EE4BB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9 (12.7%)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6262725B" w14:textId="5DAE4342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0044D3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0044D3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DA5C32" w:rsidRPr="006C064B" w14:paraId="1E21BF62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6126EF22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Nausea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2DB0DF91" w14:textId="5263688E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47 (3.4%)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757D8CF2" w14:textId="4AAEE3BB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14 (4.1%)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6C9526DC" w14:textId="32635619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 (4.0%)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3100A502" w14:textId="27EADCC4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4 (2.3%)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00C7048A" w14:textId="78242351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 (1.4%)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5745718B" w14:textId="08867C68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0044D3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0044D3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DA5C32" w:rsidRPr="006C064B" w14:paraId="3A7CF0A3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0FB7DCEF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Vomiting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1BA3777F" w14:textId="4B703E1A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12 (0.9%)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692BFF3A" w14:textId="2C0B3806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 (1.2%)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57EB47D5" w14:textId="45710A15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 (4.0%)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782FA891" w14:textId="1C9CA18C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1 (0.6%)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5762BBFC" w14:textId="3FEE2A23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 (0.0%)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1DA7693C" w14:textId="26F79AE9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0044D3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0044D3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344F1A" w:rsidRPr="006C064B" w14:paraId="5F29830A" w14:textId="77777777" w:rsidTr="003537C6">
        <w:trPr>
          <w:trHeight w:val="265"/>
          <w:jc w:val="center"/>
        </w:trPr>
        <w:tc>
          <w:tcPr>
            <w:tcW w:w="4678" w:type="dxa"/>
            <w:gridSpan w:val="2"/>
            <w:tcBorders>
              <w:top w:val="nil"/>
              <w:bottom w:val="nil"/>
            </w:tcBorders>
            <w:noWrap/>
          </w:tcPr>
          <w:p w14:paraId="19729DCF" w14:textId="77777777" w:rsidR="00DA5C32" w:rsidRPr="00DA5C32" w:rsidRDefault="00DA5C32" w:rsidP="00DA5C32">
            <w:pPr>
              <w:spacing w:before="0" w:after="0"/>
              <w:rPr>
                <w:color w:val="000000"/>
                <w:sz w:val="20"/>
                <w:lang w:val="en-US"/>
              </w:rPr>
            </w:pPr>
            <w:r w:rsidRPr="00DA5C32">
              <w:rPr>
                <w:color w:val="000000"/>
                <w:sz w:val="20"/>
                <w:lang w:val="en-US"/>
              </w:rPr>
              <w:lastRenderedPageBreak/>
              <w:t>Musculoskeletal and connective tissue disorders</w:t>
            </w:r>
          </w:p>
          <w:p w14:paraId="3B4DA022" w14:textId="60BA9CEA" w:rsidR="00344F1A" w:rsidRPr="00E0263F" w:rsidRDefault="00344F1A" w:rsidP="00243977">
            <w:pPr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14:paraId="2C05157D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noWrap/>
          </w:tcPr>
          <w:p w14:paraId="5A162DC8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1FE7358A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03FDA77C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3E1FA5D4" w14:textId="77777777" w:rsidR="00344F1A" w:rsidRPr="006C064B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</w:tr>
      <w:tr w:rsidR="00DA5C32" w:rsidRPr="006C064B" w14:paraId="5E68B50B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56950C58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Muscle pain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2F077385" w14:textId="0E4BE034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271 (19.7%)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4BE79034" w14:textId="0FE4D2B8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44 (13.0%)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0D940165" w14:textId="587491EE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16 (32.0%)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020645C1" w14:textId="0B0F38AF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16 (9.0%)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45AEAA38" w14:textId="61FE4BDE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13 (18.3%)</w:t>
            </w:r>
          </w:p>
        </w:tc>
        <w:tc>
          <w:tcPr>
            <w:tcW w:w="1231" w:type="dxa"/>
            <w:tcBorders>
              <w:top w:val="nil"/>
              <w:bottom w:val="nil"/>
            </w:tcBorders>
            <w:vAlign w:val="center"/>
          </w:tcPr>
          <w:p w14:paraId="381D7D9D" w14:textId="735A89D3" w:rsidR="00DA5C32" w:rsidRPr="006C064B" w:rsidRDefault="007E592D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</w:t>
            </w:r>
            <w:r w:rsidR="00DA5C32">
              <w:rPr>
                <w:color w:val="000000"/>
                <w:sz w:val="20"/>
              </w:rPr>
              <w:t>.000</w:t>
            </w:r>
          </w:p>
        </w:tc>
      </w:tr>
      <w:tr w:rsidR="00DA5C32" w:rsidRPr="006C064B" w14:paraId="438ABCED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71F64BFF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Bone or joint pain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10CE7026" w14:textId="782E0121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163 (11.8%)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5AB114AE" w14:textId="17EE3F4F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24 (7.1%)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56733DDD" w14:textId="29FF77F7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9 (18.0%)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1E191B48" w14:textId="48AA1665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8 (4.5%)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44386462" w14:textId="402A0E76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10 (14.1%)</w:t>
            </w:r>
          </w:p>
        </w:tc>
        <w:tc>
          <w:tcPr>
            <w:tcW w:w="1231" w:type="dxa"/>
            <w:tcBorders>
              <w:top w:val="nil"/>
              <w:bottom w:val="nil"/>
            </w:tcBorders>
            <w:vAlign w:val="center"/>
          </w:tcPr>
          <w:p w14:paraId="7E2A9B0A" w14:textId="736662A7" w:rsidR="00DA5C32" w:rsidRPr="006C064B" w:rsidRDefault="007E592D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</w:t>
            </w:r>
            <w:r w:rsidR="00DA5C32">
              <w:rPr>
                <w:color w:val="000000"/>
                <w:sz w:val="20"/>
              </w:rPr>
              <w:t>.002</w:t>
            </w:r>
          </w:p>
        </w:tc>
      </w:tr>
      <w:tr w:rsidR="00226214" w:rsidRPr="006C064B" w14:paraId="0193C5D9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</w:tcPr>
          <w:p w14:paraId="067614C5" w14:textId="5751E61A" w:rsidR="00226214" w:rsidRPr="00226214" w:rsidRDefault="00226214" w:rsidP="00226214">
            <w:pPr>
              <w:spacing w:before="0" w:after="0"/>
              <w:jc w:val="both"/>
              <w:rPr>
                <w:sz w:val="20"/>
                <w:lang w:val="en-US"/>
              </w:rPr>
            </w:pPr>
            <w:r w:rsidRPr="00226214">
              <w:rPr>
                <w:sz w:val="20"/>
                <w:lang w:val="en-US"/>
              </w:rPr>
              <w:t>Nervous system disorders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7B077D1D" w14:textId="77777777" w:rsidR="00226214" w:rsidRPr="00E0263F" w:rsidRDefault="00226214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6957C089" w14:textId="77777777" w:rsidR="00226214" w:rsidRPr="00E0263F" w:rsidRDefault="00226214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bottom"/>
          </w:tcPr>
          <w:p w14:paraId="66824379" w14:textId="77777777" w:rsidR="00226214" w:rsidRPr="00E0263F" w:rsidRDefault="00226214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2E6374E4" w14:textId="77777777" w:rsidR="00226214" w:rsidRPr="00E0263F" w:rsidRDefault="00226214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388812F0" w14:textId="77777777" w:rsidR="00226214" w:rsidRPr="00E0263F" w:rsidRDefault="00226214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574B5F4C" w14:textId="77777777" w:rsidR="00226214" w:rsidRPr="006C064B" w:rsidRDefault="00226214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DA5C32" w:rsidRPr="006C064B" w14:paraId="03072A25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3C7EB853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Headache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64721507" w14:textId="495A1E5B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386 (28.0%)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079D9553" w14:textId="214B5CD5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75 (22.2%)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43763438" w14:textId="63350DB3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20 (40.0%)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28BE227C" w14:textId="055B8052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28 (15.8%)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213DB63B" w14:textId="225679AC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18 (25.4%)</w:t>
            </w:r>
          </w:p>
        </w:tc>
        <w:tc>
          <w:tcPr>
            <w:tcW w:w="1231" w:type="dxa"/>
            <w:tcBorders>
              <w:top w:val="nil"/>
              <w:bottom w:val="nil"/>
            </w:tcBorders>
            <w:vAlign w:val="center"/>
          </w:tcPr>
          <w:p w14:paraId="43327D8C" w14:textId="6BF2E484" w:rsidR="00DA5C32" w:rsidRPr="006C064B" w:rsidRDefault="007E592D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</w:t>
            </w:r>
            <w:r w:rsidR="00DA5C32">
              <w:rPr>
                <w:color w:val="000000"/>
                <w:sz w:val="20"/>
              </w:rPr>
              <w:t>.000</w:t>
            </w:r>
            <w:r>
              <w:rPr>
                <w:color w:val="000000"/>
                <w:sz w:val="20"/>
              </w:rPr>
              <w:t>1</w:t>
            </w:r>
          </w:p>
        </w:tc>
      </w:tr>
      <w:tr w:rsidR="00DA5C32" w:rsidRPr="006C064B" w14:paraId="664D65F3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44E88F74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Desire to sleep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28D42FF5" w14:textId="42C04083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219 (15.9%)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6F409A2D" w14:textId="6477C432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27 (8.0%)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1C6797D3" w14:textId="61AE8D80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9 (18.0%)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4D384DA5" w14:textId="00775174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24 (13.6%)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0407A489" w14:textId="7C7C7C78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11 (15.5%)</w:t>
            </w:r>
          </w:p>
        </w:tc>
        <w:tc>
          <w:tcPr>
            <w:tcW w:w="1231" w:type="dxa"/>
            <w:tcBorders>
              <w:top w:val="nil"/>
              <w:bottom w:val="nil"/>
            </w:tcBorders>
            <w:vAlign w:val="center"/>
          </w:tcPr>
          <w:p w14:paraId="4EA68BC8" w14:textId="60358D65" w:rsidR="00DA5C32" w:rsidRPr="006C064B" w:rsidRDefault="007E592D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</w:t>
            </w:r>
            <w:r w:rsidR="00DA5C32">
              <w:rPr>
                <w:color w:val="000000"/>
                <w:sz w:val="20"/>
              </w:rPr>
              <w:t>.006</w:t>
            </w:r>
          </w:p>
        </w:tc>
      </w:tr>
      <w:tr w:rsidR="00DA5C32" w:rsidRPr="006C064B" w14:paraId="30DF2F9B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424D0381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Dizziness and giddiness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1F8C38BE" w14:textId="3759E16F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52 (3.8%)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6169926F" w14:textId="0E2A3425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16 (4.7%)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2A239C1E" w14:textId="041F3A99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 (0.0%)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3329050A" w14:textId="3D17BA2D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4 (2.3%)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47B317D1" w14:textId="524E2BD6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 (1.4%)</w:t>
            </w:r>
          </w:p>
        </w:tc>
        <w:tc>
          <w:tcPr>
            <w:tcW w:w="1231" w:type="dxa"/>
            <w:tcBorders>
              <w:top w:val="nil"/>
              <w:bottom w:val="nil"/>
            </w:tcBorders>
            <w:vAlign w:val="center"/>
          </w:tcPr>
          <w:p w14:paraId="2E5C957A" w14:textId="712076FF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67619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344F1A" w:rsidRPr="006C064B" w14:paraId="7B3A6CF0" w14:textId="77777777" w:rsidTr="003537C6">
        <w:trPr>
          <w:trHeight w:val="301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7D320F51" w14:textId="77777777" w:rsidR="00344F1A" w:rsidRPr="00E0263F" w:rsidRDefault="00344F1A" w:rsidP="00243977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color w:val="000000"/>
                <w:sz w:val="20"/>
                <w:lang w:val="en-US"/>
              </w:rPr>
              <w:t>Respiratory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</w:tcPr>
          <w:p w14:paraId="0482979B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14:paraId="20FECE7B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noWrap/>
          </w:tcPr>
          <w:p w14:paraId="6A440EDC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4FFB0761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6C56FEEF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6E70DF7B" w14:textId="67C8B659" w:rsidR="00344F1A" w:rsidRPr="006C064B" w:rsidRDefault="00344F1A" w:rsidP="00243977">
            <w:pPr>
              <w:spacing w:before="0"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DA5C32" w:rsidRPr="006C064B" w14:paraId="35815416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0B722BC0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Stuffy nose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36052244" w14:textId="5759B3DA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42 (3.0%)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7E006969" w14:textId="275597E0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8 (2.4%)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70D8D1C2" w14:textId="19B03283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 (0.0%)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48F3FFFA" w14:textId="178E7FAB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4 (2.3%)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53B00771" w14:textId="50C47FD0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 (5.6%)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15F6BB6F" w14:textId="678A5C0F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E62F0B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E62F0B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DA5C32" w:rsidRPr="006C064B" w14:paraId="249A072C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3D83A3C3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Running nose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7E2E4C86" w14:textId="40A0808E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42 (3.0%)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513AA4F8" w14:textId="68709D87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 (1.5%)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51D79456" w14:textId="43582AFF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 (0.0%)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566283B4" w14:textId="28764225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3 (1.7%)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1C636FC7" w14:textId="5BD4402F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 (4.2%)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55CC95C2" w14:textId="48335BDE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E62F0B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E62F0B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DA5C32" w:rsidRPr="006C064B" w14:paraId="2F633DE7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4411F8B4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Difficulty breathing (dyspnea)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007EE371" w14:textId="747DDBC7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20 (1.5%)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1EE8158F" w14:textId="1B655403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 (0.9%)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488FC892" w14:textId="1954AE2A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 (0.0%)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4F0E622A" w14:textId="60AA4823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1 (0.6%)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75D8D499" w14:textId="7F9E6078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 (1.4%)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58E04927" w14:textId="516316C4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E62F0B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E62F0B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DA5C32" w:rsidRPr="006C064B" w14:paraId="3252E7B1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0D4A8D81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Cough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00234564" w14:textId="4FDC47CA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24 (1.7%)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6429B14B" w14:textId="50BAE4D4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 (1.2%)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2E836B48" w14:textId="2CE967B1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 (0.0%)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02B773A4" w14:textId="113BC081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2 (1.1%)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52DBFCD2" w14:textId="3C54C81D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 (4.2%)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29E0DB89" w14:textId="35053CC2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E62F0B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E62F0B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344F1A" w:rsidRPr="006C064B" w14:paraId="5B6C7DFC" w14:textId="77777777" w:rsidTr="003537C6">
        <w:trPr>
          <w:trHeight w:val="301"/>
          <w:jc w:val="center"/>
        </w:trPr>
        <w:tc>
          <w:tcPr>
            <w:tcW w:w="4678" w:type="dxa"/>
            <w:gridSpan w:val="2"/>
            <w:tcBorders>
              <w:top w:val="nil"/>
              <w:bottom w:val="nil"/>
            </w:tcBorders>
            <w:noWrap/>
          </w:tcPr>
          <w:p w14:paraId="623F6A5E" w14:textId="2A74E309" w:rsidR="00344F1A" w:rsidRPr="00DA5C32" w:rsidRDefault="00DA5C32" w:rsidP="00243977">
            <w:pPr>
              <w:spacing w:before="0" w:after="0"/>
              <w:rPr>
                <w:color w:val="000000"/>
                <w:sz w:val="20"/>
                <w:lang w:val="en-US"/>
              </w:rPr>
            </w:pPr>
            <w:r w:rsidRPr="00DA5C32">
              <w:rPr>
                <w:color w:val="000000"/>
                <w:sz w:val="20"/>
                <w:lang w:val="en-US"/>
              </w:rPr>
              <w:t>Skin and subcutaneous tissue disorders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14:paraId="35E08685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noWrap/>
          </w:tcPr>
          <w:p w14:paraId="01956527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5B562B8F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13D1F51B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4417AD9F" w14:textId="77777777" w:rsidR="00344F1A" w:rsidRPr="006C064B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</w:tr>
      <w:tr w:rsidR="00DA5C32" w:rsidRPr="006C064B" w14:paraId="5B690C24" w14:textId="77777777" w:rsidTr="003537C6">
        <w:trPr>
          <w:trHeight w:val="279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6C2A027D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Irritated eyes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22AE5C5D" w14:textId="5E1AF6E7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23 (1.7%)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161A2571" w14:textId="4B7ED768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 (0.9%)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041B28BC" w14:textId="5C1A824D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 (2.0%)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20F66F1E" w14:textId="0005B5CB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3 (1.7%)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29119BEE" w14:textId="761BDCD9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 (1.4%)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22922383" w14:textId="6D3F8DD6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C17F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C17FA2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DA5C32" w:rsidRPr="006C064B" w14:paraId="4CF3BCF3" w14:textId="77777777" w:rsidTr="003537C6">
        <w:trPr>
          <w:trHeight w:val="228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680399B7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Skin rash or hives/irritable skin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6D2CFD1C" w14:textId="2B681F69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 (0.3%)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71F71022" w14:textId="5489D3AA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 (0.0%)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2E32D706" w14:textId="4689F667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 (0.0%)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6F6FBF98" w14:textId="35BE987F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2 (1.1%)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2D160FD3" w14:textId="6BED1A20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 (1.4%)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7CF137B9" w14:textId="0E09CF34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C17FA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C17FA2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344F1A" w:rsidRPr="006C064B" w14:paraId="01FE243D" w14:textId="77777777" w:rsidTr="003537C6">
        <w:trPr>
          <w:trHeight w:val="301"/>
          <w:jc w:val="center"/>
        </w:trPr>
        <w:tc>
          <w:tcPr>
            <w:tcW w:w="4678" w:type="dxa"/>
            <w:gridSpan w:val="2"/>
            <w:tcBorders>
              <w:top w:val="nil"/>
              <w:bottom w:val="nil"/>
            </w:tcBorders>
            <w:noWrap/>
          </w:tcPr>
          <w:p w14:paraId="7013BFB8" w14:textId="1E15CEAC" w:rsidR="00344F1A" w:rsidRPr="00DA5C32" w:rsidRDefault="00DA5C32" w:rsidP="00243977">
            <w:pPr>
              <w:spacing w:before="0" w:after="0"/>
              <w:rPr>
                <w:color w:val="000000"/>
                <w:sz w:val="20"/>
                <w:lang w:val="en-US"/>
              </w:rPr>
            </w:pPr>
            <w:r w:rsidRPr="00DA5C32">
              <w:rPr>
                <w:color w:val="000000"/>
                <w:sz w:val="20"/>
                <w:lang w:val="en-US"/>
              </w:rPr>
              <w:t xml:space="preserve">Blood and lymphatic system disorders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14:paraId="40AEEAA8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noWrap/>
          </w:tcPr>
          <w:p w14:paraId="116D0FC4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200298CA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1EAC34E8" w14:textId="77777777" w:rsidR="00344F1A" w:rsidRPr="00E0263F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3D22FAD9" w14:textId="77777777" w:rsidR="00344F1A" w:rsidRPr="006C064B" w:rsidRDefault="00344F1A" w:rsidP="002439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</w:tr>
      <w:tr w:rsidR="00DA5C32" w:rsidRPr="006C064B" w14:paraId="6226356A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0DC0DDA1" w14:textId="77777777" w:rsidR="00DA5C32" w:rsidRPr="00E0263F" w:rsidRDefault="00DA5C32" w:rsidP="00DA5C32">
            <w:pPr>
              <w:spacing w:before="0" w:after="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 xml:space="preserve">Lymph nodes tenderness 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3B031613" w14:textId="51DB80AB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32 (2.3%)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0072A44F" w14:textId="6CE3F922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 (0.6%)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4916102A" w14:textId="00D98577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 (6.0%)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6E76EE34" w14:textId="33E1E04D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1 (0.6%)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639D291D" w14:textId="7B66BB0B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 (0.0%)</w:t>
            </w:r>
          </w:p>
        </w:tc>
        <w:tc>
          <w:tcPr>
            <w:tcW w:w="1231" w:type="dxa"/>
            <w:tcBorders>
              <w:top w:val="nil"/>
              <w:bottom w:val="nil"/>
            </w:tcBorders>
            <w:vAlign w:val="center"/>
          </w:tcPr>
          <w:p w14:paraId="38C46A13" w14:textId="2F2C2751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67619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344F1A" w:rsidRPr="006C064B" w14:paraId="6A632B8E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6EDC0D87" w14:textId="77777777" w:rsidR="00344F1A" w:rsidRPr="00E0263F" w:rsidRDefault="00344F1A" w:rsidP="00C35E43">
            <w:pPr>
              <w:spacing w:before="0" w:after="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Other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</w:tcPr>
          <w:p w14:paraId="0AFFF513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14:paraId="1869854A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noWrap/>
          </w:tcPr>
          <w:p w14:paraId="232B21E1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48BF7ED8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14:paraId="7571F098" w14:textId="77777777" w:rsidR="00344F1A" w:rsidRPr="00E0263F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23A775E9" w14:textId="77777777" w:rsidR="00344F1A" w:rsidRPr="006C064B" w:rsidRDefault="00344F1A" w:rsidP="00C35E4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</w:tr>
      <w:tr w:rsidR="00DA5C32" w:rsidRPr="006C064B" w14:paraId="6F98DF7E" w14:textId="77777777" w:rsidTr="003537C6">
        <w:trPr>
          <w:trHeight w:val="313"/>
          <w:jc w:val="center"/>
        </w:trPr>
        <w:tc>
          <w:tcPr>
            <w:tcW w:w="3245" w:type="dxa"/>
            <w:tcBorders>
              <w:top w:val="nil"/>
              <w:bottom w:val="nil"/>
            </w:tcBorders>
            <w:noWrap/>
            <w:hideMark/>
          </w:tcPr>
          <w:p w14:paraId="798AE476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Sore throat</w:t>
            </w:r>
          </w:p>
        </w:tc>
        <w:tc>
          <w:tcPr>
            <w:tcW w:w="1433" w:type="dxa"/>
            <w:tcBorders>
              <w:top w:val="nil"/>
              <w:bottom w:val="nil"/>
            </w:tcBorders>
            <w:noWrap/>
            <w:vAlign w:val="bottom"/>
          </w:tcPr>
          <w:p w14:paraId="606B8910" w14:textId="554525DA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49 (3.6%)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187610F1" w14:textId="58CA017F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12 (3.6%)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</w:tcPr>
          <w:p w14:paraId="0474B722" w14:textId="58A85527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 (4.0%)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0CA25511" w14:textId="4CD7A836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3 (1.7%)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</w:tcPr>
          <w:p w14:paraId="4AA62C1D" w14:textId="085D00CE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 (4.2%)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14:paraId="4B2F45E2" w14:textId="31042FC5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1A1303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1A1303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  <w:tr w:rsidR="00DA5C32" w:rsidRPr="006C064B" w14:paraId="6EDF0554" w14:textId="77777777" w:rsidTr="003537C6">
        <w:trPr>
          <w:trHeight w:val="320"/>
          <w:jc w:val="center"/>
        </w:trPr>
        <w:tc>
          <w:tcPr>
            <w:tcW w:w="3245" w:type="dxa"/>
            <w:tcBorders>
              <w:top w:val="nil"/>
            </w:tcBorders>
            <w:noWrap/>
            <w:hideMark/>
          </w:tcPr>
          <w:p w14:paraId="56C2D04B" w14:textId="77777777" w:rsidR="00DA5C32" w:rsidRPr="00E0263F" w:rsidRDefault="00DA5C32" w:rsidP="00DA5C32">
            <w:pPr>
              <w:spacing w:before="0" w:after="0"/>
              <w:ind w:firstLineChars="100" w:firstLine="200"/>
              <w:rPr>
                <w:rFonts w:eastAsia="Times New Roman" w:cs="Times New Roman"/>
                <w:sz w:val="20"/>
                <w:lang w:val="en-US"/>
              </w:rPr>
            </w:pPr>
            <w:r w:rsidRPr="00E0263F">
              <w:rPr>
                <w:rFonts w:eastAsia="Times New Roman" w:cs="Times New Roman"/>
                <w:sz w:val="20"/>
                <w:lang w:val="en-US"/>
              </w:rPr>
              <w:t>Eye movement pain</w:t>
            </w:r>
          </w:p>
        </w:tc>
        <w:tc>
          <w:tcPr>
            <w:tcW w:w="1433" w:type="dxa"/>
            <w:tcBorders>
              <w:top w:val="nil"/>
            </w:tcBorders>
            <w:noWrap/>
            <w:vAlign w:val="bottom"/>
          </w:tcPr>
          <w:p w14:paraId="0ABDC044" w14:textId="293F5406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36 (2.6%)</w:t>
            </w:r>
          </w:p>
        </w:tc>
        <w:tc>
          <w:tcPr>
            <w:tcW w:w="1418" w:type="dxa"/>
            <w:tcBorders>
              <w:top w:val="nil"/>
            </w:tcBorders>
            <w:noWrap/>
            <w:vAlign w:val="bottom"/>
          </w:tcPr>
          <w:p w14:paraId="2C859D36" w14:textId="7D8736D4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9 (2.7%)</w:t>
            </w:r>
          </w:p>
        </w:tc>
        <w:tc>
          <w:tcPr>
            <w:tcW w:w="1275" w:type="dxa"/>
            <w:tcBorders>
              <w:top w:val="nil"/>
            </w:tcBorders>
            <w:noWrap/>
            <w:vAlign w:val="center"/>
          </w:tcPr>
          <w:p w14:paraId="1CECF66A" w14:textId="474F5C40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 (2.0%)</w:t>
            </w:r>
          </w:p>
        </w:tc>
        <w:tc>
          <w:tcPr>
            <w:tcW w:w="1276" w:type="dxa"/>
            <w:tcBorders>
              <w:top w:val="nil"/>
            </w:tcBorders>
            <w:noWrap/>
            <w:vAlign w:val="bottom"/>
          </w:tcPr>
          <w:p w14:paraId="49B5F329" w14:textId="4A92D931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5 (2.8%)</w:t>
            </w:r>
          </w:p>
        </w:tc>
        <w:tc>
          <w:tcPr>
            <w:tcW w:w="1276" w:type="dxa"/>
            <w:tcBorders>
              <w:top w:val="nil"/>
            </w:tcBorders>
            <w:noWrap/>
            <w:vAlign w:val="bottom"/>
          </w:tcPr>
          <w:p w14:paraId="643E3DA4" w14:textId="7EA313C0" w:rsidR="00DA5C32" w:rsidRPr="00E0263F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 (2.8%)</w:t>
            </w:r>
          </w:p>
        </w:tc>
        <w:tc>
          <w:tcPr>
            <w:tcW w:w="1231" w:type="dxa"/>
            <w:tcBorders>
              <w:top w:val="nil"/>
            </w:tcBorders>
          </w:tcPr>
          <w:p w14:paraId="57A1A25F" w14:textId="62EB0740" w:rsidR="00DA5C32" w:rsidRPr="006C064B" w:rsidRDefault="00DA5C32" w:rsidP="00DA5C3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1A1303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1A1303"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  <w:t xml:space="preserve">a  </w:t>
            </w:r>
          </w:p>
        </w:tc>
      </w:tr>
    </w:tbl>
    <w:p w14:paraId="7CDC5A27" w14:textId="6436B11C" w:rsidR="00877565" w:rsidRPr="00767619" w:rsidRDefault="00877565" w:rsidP="003537C6">
      <w:pPr>
        <w:spacing w:before="0" w:after="0"/>
        <w:ind w:left="1134" w:right="1231"/>
        <w:jc w:val="both"/>
        <w:rPr>
          <w:rFonts w:ascii="Palatino Linotype" w:hAnsi="Palatino Linotype"/>
          <w:sz w:val="16"/>
          <w:szCs w:val="16"/>
        </w:rPr>
      </w:pPr>
      <w:r w:rsidRPr="00767619">
        <w:rPr>
          <w:rFonts w:ascii="Palatino Linotype" w:hAnsi="Palatino Linotype"/>
          <w:sz w:val="16"/>
          <w:szCs w:val="16"/>
          <w:vertAlign w:val="superscript"/>
        </w:rPr>
        <w:t xml:space="preserve">1 </w:t>
      </w:r>
      <w:r w:rsidRPr="00767619">
        <w:rPr>
          <w:rFonts w:ascii="Palatino Linotype" w:hAnsi="Palatino Linotype"/>
          <w:sz w:val="16"/>
          <w:szCs w:val="16"/>
        </w:rPr>
        <w:t xml:space="preserve">BNT162b2 (Pfizer-BioNTech), </w:t>
      </w:r>
      <w:r w:rsidRPr="00767619">
        <w:rPr>
          <w:rFonts w:ascii="Palatino Linotype" w:hAnsi="Palatino Linotype"/>
          <w:sz w:val="16"/>
          <w:szCs w:val="16"/>
          <w:vertAlign w:val="superscript"/>
        </w:rPr>
        <w:t>2</w:t>
      </w:r>
      <w:r w:rsidRPr="00767619">
        <w:rPr>
          <w:rFonts w:ascii="Palatino Linotype" w:hAnsi="Palatino Linotype"/>
          <w:sz w:val="16"/>
          <w:szCs w:val="16"/>
        </w:rPr>
        <w:t xml:space="preserve"> ChAdOx1 (AstraZeneca–Oxford), </w:t>
      </w:r>
      <w:r w:rsidRPr="00767619">
        <w:rPr>
          <w:rFonts w:ascii="Palatino Linotype" w:hAnsi="Palatino Linotype"/>
          <w:sz w:val="16"/>
          <w:szCs w:val="16"/>
          <w:vertAlign w:val="superscript"/>
        </w:rPr>
        <w:t>3</w:t>
      </w:r>
      <w:r w:rsidRPr="00767619">
        <w:rPr>
          <w:rFonts w:ascii="Palatino Linotype" w:hAnsi="Palatino Linotype"/>
          <w:sz w:val="16"/>
          <w:szCs w:val="16"/>
        </w:rPr>
        <w:t xml:space="preserve"> ARNm-1273 (Moderna, Inc.), </w:t>
      </w:r>
      <w:r w:rsidRPr="00767619">
        <w:rPr>
          <w:rFonts w:ascii="Palatino Linotype" w:hAnsi="Palatino Linotype"/>
          <w:sz w:val="16"/>
          <w:szCs w:val="16"/>
          <w:vertAlign w:val="superscript"/>
        </w:rPr>
        <w:t>4</w:t>
      </w:r>
      <w:r w:rsidRPr="00767619">
        <w:rPr>
          <w:rFonts w:ascii="Palatino Linotype" w:hAnsi="Palatino Linotype"/>
          <w:sz w:val="16"/>
          <w:szCs w:val="16"/>
        </w:rPr>
        <w:t xml:space="preserve"> CoronaVac (Sinovac Life Sciences), </w:t>
      </w:r>
      <w:r w:rsidRPr="00767619">
        <w:rPr>
          <w:rFonts w:ascii="Palatino Linotype" w:hAnsi="Palatino Linotype"/>
          <w:sz w:val="16"/>
          <w:szCs w:val="16"/>
          <w:vertAlign w:val="superscript"/>
        </w:rPr>
        <w:t>5</w:t>
      </w:r>
      <w:r w:rsidRPr="00767619">
        <w:rPr>
          <w:rFonts w:ascii="Palatino Linotype" w:hAnsi="Palatino Linotype"/>
          <w:sz w:val="16"/>
          <w:szCs w:val="16"/>
        </w:rPr>
        <w:t xml:space="preserve"> Gam-COVID-Vac (Gamaleya's Sputnik V).</w:t>
      </w:r>
      <w:r w:rsidR="003537C6">
        <w:rPr>
          <w:rFonts w:ascii="Palatino Linotype" w:hAnsi="Palatino Linotype"/>
          <w:sz w:val="16"/>
          <w:szCs w:val="16"/>
        </w:rPr>
        <w:t xml:space="preserve"> </w:t>
      </w:r>
      <w:r w:rsidRPr="00767619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767619">
        <w:rPr>
          <w:rFonts w:ascii="Palatino Linotype" w:hAnsi="Palatino Linotype" w:cs="Calibri"/>
          <w:color w:val="000000"/>
          <w:sz w:val="16"/>
          <w:szCs w:val="16"/>
          <w:vertAlign w:val="superscript"/>
        </w:rPr>
        <w:t>a</w:t>
      </w:r>
      <w:proofErr w:type="spellEnd"/>
      <w:r w:rsidRPr="00767619">
        <w:rPr>
          <w:rFonts w:ascii="Palatino Linotype" w:hAnsi="Palatino Linotype" w:cs="Calibri"/>
          <w:color w:val="000000"/>
          <w:sz w:val="16"/>
          <w:szCs w:val="16"/>
          <w:vertAlign w:val="superscript"/>
        </w:rPr>
        <w:t xml:space="preserve">  </w:t>
      </w:r>
      <w:r w:rsidRPr="00767619">
        <w:rPr>
          <w:rFonts w:ascii="Palatino Linotype" w:hAnsi="Palatino Linotype" w:cs="Calibri"/>
          <w:color w:val="000000"/>
          <w:sz w:val="16"/>
          <w:szCs w:val="16"/>
        </w:rPr>
        <w:t>Cannot be interpreted; no expected frequency should be less than 1 and not over 20% of expected frequencies should be less than 5</w:t>
      </w:r>
    </w:p>
    <w:p w14:paraId="6A322A2F" w14:textId="77777777" w:rsidR="00877565" w:rsidRDefault="00877565" w:rsidP="00767619">
      <w:pPr>
        <w:spacing w:before="0" w:after="160" w:line="259" w:lineRule="auto"/>
        <w:rPr>
          <w:rFonts w:eastAsia="Calibri" w:cs="Times New Roman"/>
          <w:szCs w:val="24"/>
        </w:rPr>
      </w:pPr>
    </w:p>
    <w:sectPr w:rsidR="00877565" w:rsidSect="00E0263F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DD6D" w14:textId="77777777" w:rsidR="00467BFD" w:rsidRDefault="00467BFD" w:rsidP="00117666">
      <w:pPr>
        <w:spacing w:after="0"/>
      </w:pPr>
      <w:r>
        <w:separator/>
      </w:r>
    </w:p>
  </w:endnote>
  <w:endnote w:type="continuationSeparator" w:id="0">
    <w:p w14:paraId="61697E0E" w14:textId="77777777" w:rsidR="00467BFD" w:rsidRDefault="00467BF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71E6" w14:textId="77777777" w:rsidR="00467BFD" w:rsidRDefault="00467BFD" w:rsidP="00117666">
      <w:pPr>
        <w:spacing w:after="0"/>
      </w:pPr>
      <w:r>
        <w:separator/>
      </w:r>
    </w:p>
  </w:footnote>
  <w:footnote w:type="continuationSeparator" w:id="0">
    <w:p w14:paraId="2E9876BF" w14:textId="77777777" w:rsidR="00467BFD" w:rsidRDefault="00467BF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yMjU0MTQ3MzAxtjRW0lEKTi0uzszPAykwqgUAvm9hui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02E13"/>
    <w:rsid w:val="00226214"/>
    <w:rsid w:val="00243977"/>
    <w:rsid w:val="00267D18"/>
    <w:rsid w:val="002729AC"/>
    <w:rsid w:val="00274347"/>
    <w:rsid w:val="00284615"/>
    <w:rsid w:val="002868E2"/>
    <w:rsid w:val="002869C3"/>
    <w:rsid w:val="002936E4"/>
    <w:rsid w:val="002B4A57"/>
    <w:rsid w:val="002C74CA"/>
    <w:rsid w:val="003123F4"/>
    <w:rsid w:val="0033447A"/>
    <w:rsid w:val="00344F1A"/>
    <w:rsid w:val="003537C6"/>
    <w:rsid w:val="003544FB"/>
    <w:rsid w:val="00361B6F"/>
    <w:rsid w:val="00373523"/>
    <w:rsid w:val="003C39D2"/>
    <w:rsid w:val="003D2F2D"/>
    <w:rsid w:val="003E1F0F"/>
    <w:rsid w:val="00401590"/>
    <w:rsid w:val="00447801"/>
    <w:rsid w:val="00447D8D"/>
    <w:rsid w:val="00452E9C"/>
    <w:rsid w:val="00467BFD"/>
    <w:rsid w:val="004735C8"/>
    <w:rsid w:val="004947A6"/>
    <w:rsid w:val="004961FF"/>
    <w:rsid w:val="00517A89"/>
    <w:rsid w:val="005250F2"/>
    <w:rsid w:val="005323A3"/>
    <w:rsid w:val="00593EEA"/>
    <w:rsid w:val="005A5EEE"/>
    <w:rsid w:val="006105B4"/>
    <w:rsid w:val="006375C7"/>
    <w:rsid w:val="00654E8F"/>
    <w:rsid w:val="00660D05"/>
    <w:rsid w:val="006820B1"/>
    <w:rsid w:val="006B7D14"/>
    <w:rsid w:val="006C064B"/>
    <w:rsid w:val="00701727"/>
    <w:rsid w:val="0070566C"/>
    <w:rsid w:val="00714C50"/>
    <w:rsid w:val="00725A7D"/>
    <w:rsid w:val="007501BE"/>
    <w:rsid w:val="00767619"/>
    <w:rsid w:val="00790BB3"/>
    <w:rsid w:val="007C206C"/>
    <w:rsid w:val="007E592D"/>
    <w:rsid w:val="007F3BA5"/>
    <w:rsid w:val="00817DD6"/>
    <w:rsid w:val="00820227"/>
    <w:rsid w:val="0083759F"/>
    <w:rsid w:val="00837786"/>
    <w:rsid w:val="00856CCF"/>
    <w:rsid w:val="008767E1"/>
    <w:rsid w:val="00877565"/>
    <w:rsid w:val="00885156"/>
    <w:rsid w:val="008F1762"/>
    <w:rsid w:val="009151AA"/>
    <w:rsid w:val="00922D27"/>
    <w:rsid w:val="0093429D"/>
    <w:rsid w:val="00943573"/>
    <w:rsid w:val="00953577"/>
    <w:rsid w:val="00964134"/>
    <w:rsid w:val="00970F7D"/>
    <w:rsid w:val="00994A3D"/>
    <w:rsid w:val="009C2B12"/>
    <w:rsid w:val="00A160CD"/>
    <w:rsid w:val="00A174D9"/>
    <w:rsid w:val="00A6572A"/>
    <w:rsid w:val="00AA4D24"/>
    <w:rsid w:val="00AB6715"/>
    <w:rsid w:val="00B1671E"/>
    <w:rsid w:val="00B25EB8"/>
    <w:rsid w:val="00B37F4D"/>
    <w:rsid w:val="00BC7503"/>
    <w:rsid w:val="00BE4FC5"/>
    <w:rsid w:val="00C52A7B"/>
    <w:rsid w:val="00C56BAF"/>
    <w:rsid w:val="00C679AA"/>
    <w:rsid w:val="00C75972"/>
    <w:rsid w:val="00CB2FB3"/>
    <w:rsid w:val="00CD066B"/>
    <w:rsid w:val="00CE4FEE"/>
    <w:rsid w:val="00D060CF"/>
    <w:rsid w:val="00DA4913"/>
    <w:rsid w:val="00DA5C32"/>
    <w:rsid w:val="00DB59C3"/>
    <w:rsid w:val="00DC259A"/>
    <w:rsid w:val="00DE23E8"/>
    <w:rsid w:val="00E0263F"/>
    <w:rsid w:val="00E52377"/>
    <w:rsid w:val="00E537AD"/>
    <w:rsid w:val="00E64E17"/>
    <w:rsid w:val="00E866C9"/>
    <w:rsid w:val="00EA3D3C"/>
    <w:rsid w:val="00EA5ADD"/>
    <w:rsid w:val="00EC090A"/>
    <w:rsid w:val="00EC489A"/>
    <w:rsid w:val="00ED20B5"/>
    <w:rsid w:val="00F23DF1"/>
    <w:rsid w:val="00F46900"/>
    <w:rsid w:val="00F561C1"/>
    <w:rsid w:val="00F61D89"/>
    <w:rsid w:val="00F66AC3"/>
    <w:rsid w:val="00F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table" w:customStyle="1" w:styleId="Estilo1">
    <w:name w:val="Estilo1"/>
    <w:basedOn w:val="Tablaconlista3"/>
    <w:uiPriority w:val="99"/>
    <w:rsid w:val="005323A3"/>
    <w:pPr>
      <w:spacing w:after="0"/>
    </w:pPr>
    <w:rPr>
      <w:sz w:val="20"/>
      <w:szCs w:val="20"/>
      <w:lang w:val="es-MX" w:eastAsia="es-MX"/>
    </w:rPr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323A3"/>
    <w:pPr>
      <w:spacing w:before="120" w:after="24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9535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M.V.Z Maria Elena Camacho Moll</cp:lastModifiedBy>
  <cp:revision>2</cp:revision>
  <cp:lastPrinted>2013-10-03T12:51:00Z</cp:lastPrinted>
  <dcterms:created xsi:type="dcterms:W3CDTF">2022-02-23T18:30:00Z</dcterms:created>
  <dcterms:modified xsi:type="dcterms:W3CDTF">2022-02-23T18:30:00Z</dcterms:modified>
</cp:coreProperties>
</file>