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FD7E" w14:textId="53F28A5B" w:rsidR="00562C0A" w:rsidRDefault="00562C0A" w:rsidP="00562C0A">
      <w:pPr>
        <w:spacing w:line="480" w:lineRule="auto"/>
        <w:jc w:val="both"/>
        <w:rPr>
          <w:b/>
        </w:rPr>
      </w:pPr>
      <w:r w:rsidRPr="00A62464">
        <w:rPr>
          <w:b/>
        </w:rPr>
        <w:t>Methods</w:t>
      </w:r>
      <w:r>
        <w:rPr>
          <w:b/>
        </w:rPr>
        <w:t xml:space="preserve"> </w:t>
      </w:r>
    </w:p>
    <w:p w14:paraId="1AB2ACE9" w14:textId="191A0D0E" w:rsidR="00057264" w:rsidRPr="00511D2D" w:rsidRDefault="00057264" w:rsidP="00562C0A">
      <w:pPr>
        <w:spacing w:line="480" w:lineRule="auto"/>
        <w:jc w:val="both"/>
        <w:rPr>
          <w:b/>
        </w:rPr>
      </w:pPr>
      <w:bookmarkStart w:id="0" w:name="_Hlk93583313"/>
      <w:r w:rsidRPr="00511D2D">
        <w:rPr>
          <w:b/>
        </w:rPr>
        <w:t>List of abbreviation</w:t>
      </w:r>
      <w:r w:rsidR="00B41BF7" w:rsidRPr="00511D2D">
        <w:rPr>
          <w:b/>
        </w:rPr>
        <w:t>s</w:t>
      </w:r>
    </w:p>
    <w:p w14:paraId="4CD83C36" w14:textId="0C069C4A" w:rsidR="00057264" w:rsidRPr="00511D2D" w:rsidRDefault="00057264" w:rsidP="00511D2D">
      <w:pPr>
        <w:spacing w:line="360" w:lineRule="auto"/>
        <w:jc w:val="both"/>
        <w:rPr>
          <w:bCs/>
        </w:rPr>
      </w:pPr>
      <w:bookmarkStart w:id="1" w:name="_Hlk93586111"/>
      <w:r w:rsidRPr="00511D2D">
        <w:rPr>
          <w:bCs/>
        </w:rPr>
        <w:t>IA</w:t>
      </w:r>
      <w:r w:rsidR="00511D2D">
        <w:rPr>
          <w:bCs/>
        </w:rPr>
        <w:t xml:space="preserve">                     </w:t>
      </w:r>
      <w:r w:rsidR="00B41BF7" w:rsidRPr="00511D2D">
        <w:rPr>
          <w:bCs/>
        </w:rPr>
        <w:t xml:space="preserve">                             </w:t>
      </w:r>
      <w:r w:rsidR="00511D2D">
        <w:rPr>
          <w:bCs/>
        </w:rPr>
        <w:t xml:space="preserve"> </w:t>
      </w:r>
      <w:r w:rsidR="00B41BF7" w:rsidRPr="00511D2D">
        <w:rPr>
          <w:bCs/>
        </w:rPr>
        <w:t xml:space="preserve"> </w:t>
      </w:r>
      <w:r w:rsidRPr="00511D2D">
        <w:rPr>
          <w:bCs/>
        </w:rPr>
        <w:t xml:space="preserve">Inflammatory Arthritis </w:t>
      </w:r>
    </w:p>
    <w:p w14:paraId="06E85B89" w14:textId="060959A3" w:rsidR="00057264" w:rsidRPr="00511D2D" w:rsidRDefault="00057264" w:rsidP="00511D2D">
      <w:pPr>
        <w:spacing w:line="360" w:lineRule="auto"/>
        <w:jc w:val="both"/>
        <w:rPr>
          <w:bCs/>
        </w:rPr>
      </w:pPr>
      <w:r w:rsidRPr="00511D2D">
        <w:rPr>
          <w:bCs/>
        </w:rPr>
        <w:t>RA</w:t>
      </w:r>
      <w:r w:rsidR="00511D2D">
        <w:rPr>
          <w:bCs/>
        </w:rPr>
        <w:t xml:space="preserve">                     </w:t>
      </w:r>
      <w:r w:rsidR="00511D2D" w:rsidRPr="00511D2D">
        <w:rPr>
          <w:bCs/>
        </w:rPr>
        <w:t xml:space="preserve">                            </w:t>
      </w:r>
      <w:r w:rsidR="00511D2D">
        <w:rPr>
          <w:bCs/>
        </w:rPr>
        <w:t xml:space="preserve"> </w:t>
      </w:r>
      <w:r w:rsidRPr="00511D2D">
        <w:rPr>
          <w:bCs/>
        </w:rPr>
        <w:t>Rheumatoid Arthritis</w:t>
      </w:r>
    </w:p>
    <w:p w14:paraId="35AEA1C7" w14:textId="655B7186" w:rsidR="00057264" w:rsidRPr="00511D2D" w:rsidRDefault="00057264" w:rsidP="00511D2D">
      <w:pPr>
        <w:spacing w:line="360" w:lineRule="auto"/>
        <w:jc w:val="both"/>
        <w:rPr>
          <w:bCs/>
        </w:rPr>
      </w:pPr>
      <w:r w:rsidRPr="00511D2D">
        <w:rPr>
          <w:bCs/>
        </w:rPr>
        <w:t>PsA</w:t>
      </w:r>
      <w:r w:rsidR="00B41BF7" w:rsidRPr="00511D2D">
        <w:rPr>
          <w:bCs/>
        </w:rPr>
        <w:t xml:space="preserve">                      </w:t>
      </w:r>
      <w:r w:rsidR="00511D2D" w:rsidRPr="00511D2D">
        <w:rPr>
          <w:bCs/>
        </w:rPr>
        <w:t xml:space="preserve">                           </w:t>
      </w:r>
      <w:r w:rsidRPr="00511D2D">
        <w:rPr>
          <w:bCs/>
        </w:rPr>
        <w:t>Psoriatic Arthritis</w:t>
      </w:r>
    </w:p>
    <w:p w14:paraId="46C2D64A" w14:textId="59A9E24C" w:rsidR="00057264" w:rsidRPr="00511D2D" w:rsidRDefault="00057264" w:rsidP="00511D2D">
      <w:pPr>
        <w:spacing w:line="360" w:lineRule="auto"/>
        <w:jc w:val="both"/>
        <w:rPr>
          <w:rFonts w:cstheme="minorHAnsi"/>
          <w:color w:val="000000"/>
        </w:rPr>
      </w:pPr>
      <w:r w:rsidRPr="00511D2D">
        <w:rPr>
          <w:rFonts w:cstheme="minorHAnsi"/>
          <w:color w:val="000000"/>
        </w:rPr>
        <w:t>RMD</w:t>
      </w:r>
      <w:r w:rsidR="00B41BF7" w:rsidRPr="00511D2D">
        <w:rPr>
          <w:rFonts w:cstheme="minorHAnsi"/>
          <w:color w:val="000000"/>
        </w:rPr>
        <w:t xml:space="preserve">                   </w:t>
      </w:r>
      <w:r w:rsidR="00511D2D">
        <w:rPr>
          <w:rFonts w:cstheme="minorHAnsi"/>
          <w:color w:val="000000"/>
        </w:rPr>
        <w:t xml:space="preserve">   </w:t>
      </w:r>
      <w:r w:rsidR="00511D2D" w:rsidRPr="00511D2D">
        <w:rPr>
          <w:rFonts w:cstheme="minorHAnsi"/>
          <w:color w:val="000000"/>
        </w:rPr>
        <w:t xml:space="preserve">                         </w:t>
      </w:r>
      <w:r w:rsidRPr="00511D2D">
        <w:rPr>
          <w:rFonts w:cstheme="minorHAnsi"/>
          <w:color w:val="000000"/>
        </w:rPr>
        <w:t xml:space="preserve">Rheumatic and Musculoskeletal Diseases </w:t>
      </w:r>
    </w:p>
    <w:p w14:paraId="7BB33208" w14:textId="1B06176E" w:rsidR="00057264" w:rsidRPr="00511D2D" w:rsidRDefault="00B41BF7" w:rsidP="00511D2D">
      <w:pPr>
        <w:spacing w:line="360" w:lineRule="auto"/>
        <w:jc w:val="both"/>
        <w:rPr>
          <w:color w:val="000000"/>
          <w:shd w:val="clear" w:color="auto" w:fill="FFFFFF"/>
        </w:rPr>
      </w:pPr>
      <w:proofErr w:type="spellStart"/>
      <w:r w:rsidRPr="00511D2D">
        <w:rPr>
          <w:color w:val="000000"/>
          <w:shd w:val="clear" w:color="auto" w:fill="FFFFFF"/>
        </w:rPr>
        <w:t>bDMARD</w:t>
      </w:r>
      <w:proofErr w:type="spellEnd"/>
      <w:r w:rsidRPr="00511D2D">
        <w:rPr>
          <w:color w:val="000000"/>
          <w:shd w:val="clear" w:color="auto" w:fill="FFFFFF"/>
        </w:rPr>
        <w:t xml:space="preserve">           </w:t>
      </w:r>
      <w:r w:rsidR="00511D2D">
        <w:rPr>
          <w:color w:val="000000"/>
          <w:shd w:val="clear" w:color="auto" w:fill="FFFFFF"/>
        </w:rPr>
        <w:t xml:space="preserve">                            </w:t>
      </w:r>
      <w:r w:rsidRPr="00511D2D">
        <w:rPr>
          <w:color w:val="000000"/>
          <w:shd w:val="clear" w:color="auto" w:fill="FFFFFF"/>
        </w:rPr>
        <w:t>B</w:t>
      </w:r>
      <w:r w:rsidR="00057264" w:rsidRPr="00511D2D">
        <w:rPr>
          <w:color w:val="000000"/>
          <w:shd w:val="clear" w:color="auto" w:fill="FFFFFF"/>
        </w:rPr>
        <w:t xml:space="preserve">iologic disease-modifying antirheumatic drug </w:t>
      </w:r>
    </w:p>
    <w:p w14:paraId="37FBD10B" w14:textId="6F239347" w:rsidR="00057264" w:rsidRPr="00511D2D" w:rsidRDefault="00057264" w:rsidP="00511D2D">
      <w:pPr>
        <w:spacing w:line="360" w:lineRule="auto"/>
        <w:jc w:val="both"/>
        <w:rPr>
          <w:sz w:val="23"/>
          <w:szCs w:val="23"/>
        </w:rPr>
      </w:pPr>
      <w:r w:rsidRPr="00511D2D">
        <w:rPr>
          <w:sz w:val="23"/>
          <w:szCs w:val="23"/>
        </w:rPr>
        <w:t>FLS</w:t>
      </w:r>
      <w:r w:rsidR="00511D2D">
        <w:rPr>
          <w:sz w:val="23"/>
          <w:szCs w:val="23"/>
        </w:rPr>
        <w:t xml:space="preserve">                              </w:t>
      </w:r>
      <w:r w:rsidR="00B41BF7" w:rsidRPr="00511D2D">
        <w:rPr>
          <w:sz w:val="23"/>
          <w:szCs w:val="23"/>
        </w:rPr>
        <w:t xml:space="preserve">           </w:t>
      </w:r>
      <w:r w:rsidR="00511D2D">
        <w:rPr>
          <w:sz w:val="23"/>
          <w:szCs w:val="23"/>
        </w:rPr>
        <w:t xml:space="preserve">           </w:t>
      </w:r>
      <w:r w:rsidR="00B41BF7" w:rsidRPr="00511D2D">
        <w:rPr>
          <w:sz w:val="23"/>
          <w:szCs w:val="23"/>
        </w:rPr>
        <w:t xml:space="preserve">Fibroblast-like </w:t>
      </w:r>
      <w:proofErr w:type="spellStart"/>
      <w:r w:rsidR="00B41BF7" w:rsidRPr="00511D2D">
        <w:rPr>
          <w:sz w:val="23"/>
          <w:szCs w:val="23"/>
        </w:rPr>
        <w:t>synoviocyte</w:t>
      </w:r>
      <w:proofErr w:type="spellEnd"/>
    </w:p>
    <w:p w14:paraId="3B99AE0D" w14:textId="083BE486" w:rsidR="00057264" w:rsidRPr="00511D2D" w:rsidRDefault="00057264" w:rsidP="00511D2D">
      <w:pPr>
        <w:spacing w:line="360" w:lineRule="auto"/>
        <w:jc w:val="both"/>
      </w:pPr>
      <w:r w:rsidRPr="00511D2D">
        <w:t>ACPA</w:t>
      </w:r>
      <w:r w:rsidR="00511D2D">
        <w:t xml:space="preserve">                           </w:t>
      </w:r>
      <w:r w:rsidR="00B41BF7" w:rsidRPr="00511D2D">
        <w:t xml:space="preserve">                  Anti-citrullinated protein antibodies</w:t>
      </w:r>
    </w:p>
    <w:p w14:paraId="0A349E71" w14:textId="4CB6E33A" w:rsidR="00057264" w:rsidRPr="00511D2D" w:rsidRDefault="00B41BF7" w:rsidP="00511D2D">
      <w:pPr>
        <w:spacing w:line="360" w:lineRule="auto"/>
        <w:jc w:val="both"/>
        <w:rPr>
          <w:rFonts w:cs="Times New Roman"/>
          <w:shd w:val="clear" w:color="auto" w:fill="FFFFFF"/>
        </w:rPr>
      </w:pPr>
      <w:r w:rsidRPr="00511D2D">
        <w:rPr>
          <w:rFonts w:cs="Times New Roman"/>
          <w:shd w:val="clear" w:color="auto" w:fill="FFFFFF"/>
        </w:rPr>
        <w:t xml:space="preserve">ECM                  </w:t>
      </w:r>
      <w:r w:rsidR="00511D2D">
        <w:rPr>
          <w:rFonts w:cs="Times New Roman"/>
          <w:shd w:val="clear" w:color="auto" w:fill="FFFFFF"/>
        </w:rPr>
        <w:t xml:space="preserve">                             </w:t>
      </w:r>
      <w:r w:rsidRPr="00511D2D">
        <w:rPr>
          <w:rFonts w:cs="Times New Roman"/>
          <w:shd w:val="clear" w:color="auto" w:fill="FFFFFF"/>
        </w:rPr>
        <w:t>E</w:t>
      </w:r>
      <w:r w:rsidR="00057264" w:rsidRPr="00511D2D">
        <w:rPr>
          <w:rFonts w:cs="Times New Roman"/>
          <w:shd w:val="clear" w:color="auto" w:fill="FFFFFF"/>
        </w:rPr>
        <w:t xml:space="preserve">xplant conditioned media </w:t>
      </w:r>
    </w:p>
    <w:p w14:paraId="706F766E" w14:textId="5FB3D6EB" w:rsidR="00057264" w:rsidRPr="00511D2D" w:rsidRDefault="00B41BF7" w:rsidP="00511D2D">
      <w:pPr>
        <w:spacing w:line="360" w:lineRule="auto"/>
        <w:jc w:val="both"/>
      </w:pPr>
      <w:r w:rsidRPr="00511D2D">
        <w:t>HIF-1</w:t>
      </w:r>
      <w:r w:rsidRPr="00511D2D">
        <w:rPr>
          <w:rFonts w:cs="Times New Roman"/>
        </w:rPr>
        <w:t>α</w:t>
      </w:r>
      <w:r w:rsidR="00511D2D">
        <w:t xml:space="preserve">                              </w:t>
      </w:r>
      <w:r w:rsidRPr="00511D2D">
        <w:t xml:space="preserve">              H</w:t>
      </w:r>
      <w:r w:rsidR="00057264" w:rsidRPr="00511D2D">
        <w:t xml:space="preserve">ypoxia-inducible factor 1-alpha </w:t>
      </w:r>
    </w:p>
    <w:p w14:paraId="4FE5AC25" w14:textId="703FEE02" w:rsidR="001B458B" w:rsidRPr="00511D2D" w:rsidRDefault="001B458B" w:rsidP="00511D2D">
      <w:pPr>
        <w:spacing w:line="360" w:lineRule="auto"/>
        <w:jc w:val="both"/>
      </w:pPr>
      <w:r w:rsidRPr="00511D2D">
        <w:t xml:space="preserve">DC        </w:t>
      </w:r>
      <w:r w:rsidR="00511D2D">
        <w:t xml:space="preserve">                              </w:t>
      </w:r>
      <w:r w:rsidRPr="00511D2D">
        <w:t xml:space="preserve">            Dendritic cells</w:t>
      </w:r>
    </w:p>
    <w:p w14:paraId="4B67F4FC" w14:textId="28635EE5" w:rsidR="001B458B" w:rsidRPr="00511D2D" w:rsidRDefault="001B458B" w:rsidP="00511D2D">
      <w:pPr>
        <w:spacing w:line="360" w:lineRule="auto"/>
        <w:jc w:val="both"/>
      </w:pPr>
      <w:r w:rsidRPr="00511D2D">
        <w:t xml:space="preserve">HC          </w:t>
      </w:r>
      <w:r w:rsidR="00511D2D">
        <w:t xml:space="preserve">                              </w:t>
      </w:r>
      <w:r w:rsidRPr="00511D2D">
        <w:t xml:space="preserve">          Healthy Control</w:t>
      </w:r>
    </w:p>
    <w:p w14:paraId="75768DD8" w14:textId="13526FFC" w:rsidR="00057264" w:rsidRPr="00511D2D" w:rsidRDefault="00057264" w:rsidP="00511D2D">
      <w:pPr>
        <w:spacing w:line="360" w:lineRule="auto"/>
        <w:jc w:val="both"/>
      </w:pPr>
      <w:proofErr w:type="spellStart"/>
      <w:r w:rsidRPr="00511D2D">
        <w:t>RNAseq</w:t>
      </w:r>
      <w:proofErr w:type="spellEnd"/>
      <w:r w:rsidR="00B41BF7" w:rsidRPr="00511D2D">
        <w:t xml:space="preserve">                              </w:t>
      </w:r>
      <w:r w:rsidR="00511D2D">
        <w:t xml:space="preserve">    </w:t>
      </w:r>
      <w:r w:rsidR="00B41BF7" w:rsidRPr="00511D2D">
        <w:t xml:space="preserve">        </w:t>
      </w:r>
      <w:proofErr w:type="spellStart"/>
      <w:r w:rsidR="00B41BF7" w:rsidRPr="00511D2D">
        <w:t>RNAsequencing</w:t>
      </w:r>
      <w:proofErr w:type="spellEnd"/>
    </w:p>
    <w:p w14:paraId="2BD7C4B1" w14:textId="694BDCC2" w:rsidR="00511D2D" w:rsidRPr="00511D2D" w:rsidRDefault="00511D2D" w:rsidP="00511D2D">
      <w:pPr>
        <w:spacing w:line="360" w:lineRule="auto"/>
        <w:jc w:val="both"/>
      </w:pPr>
      <w:r w:rsidRPr="00511D2D">
        <w:t xml:space="preserve">FLIM          </w:t>
      </w:r>
      <w:r>
        <w:t xml:space="preserve">                              </w:t>
      </w:r>
      <w:r w:rsidRPr="00511D2D">
        <w:t xml:space="preserve">      Fluorescent Lifetime Imaging Microscopy</w:t>
      </w:r>
    </w:p>
    <w:p w14:paraId="2CCBAA35" w14:textId="3D88D019" w:rsidR="00057264" w:rsidRPr="00511D2D" w:rsidRDefault="00057264" w:rsidP="00511D2D">
      <w:pPr>
        <w:spacing w:line="360" w:lineRule="auto"/>
        <w:jc w:val="both"/>
      </w:pPr>
      <w:r w:rsidRPr="00511D2D">
        <w:t xml:space="preserve"> 2P-FLIM</w:t>
      </w:r>
      <w:r w:rsidR="00B41BF7" w:rsidRPr="00511D2D">
        <w:t xml:space="preserve">      </w:t>
      </w:r>
      <w:r w:rsidR="00511D2D">
        <w:t xml:space="preserve">                              </w:t>
      </w:r>
      <w:r w:rsidR="00B41BF7" w:rsidRPr="00511D2D">
        <w:t xml:space="preserve">   Two-photon FLIM</w:t>
      </w:r>
    </w:p>
    <w:p w14:paraId="5E271B10" w14:textId="01C83A24" w:rsidR="00057264" w:rsidRPr="00511D2D" w:rsidRDefault="00057264" w:rsidP="00511D2D">
      <w:pPr>
        <w:spacing w:line="360" w:lineRule="auto"/>
        <w:jc w:val="both"/>
      </w:pPr>
      <w:r w:rsidRPr="00511D2D">
        <w:t xml:space="preserve"> OxPhos</w:t>
      </w:r>
      <w:r w:rsidR="00B41BF7" w:rsidRPr="00511D2D">
        <w:t xml:space="preserve">          </w:t>
      </w:r>
      <w:r w:rsidR="00511D2D">
        <w:t xml:space="preserve">                              </w:t>
      </w:r>
      <w:r w:rsidR="00B41BF7" w:rsidRPr="00511D2D">
        <w:t xml:space="preserve"> </w:t>
      </w:r>
      <w:r w:rsidR="00511D2D" w:rsidRPr="00511D2D">
        <w:t xml:space="preserve"> </w:t>
      </w:r>
      <w:r w:rsidR="00B41BF7" w:rsidRPr="00511D2D">
        <w:t>Oxidative Phosphorylation</w:t>
      </w:r>
    </w:p>
    <w:p w14:paraId="271976A6" w14:textId="246B006C" w:rsidR="00057264" w:rsidRPr="00511D2D" w:rsidRDefault="00B41BF7" w:rsidP="00511D2D">
      <w:pPr>
        <w:spacing w:line="360" w:lineRule="auto"/>
        <w:jc w:val="both"/>
      </w:pPr>
      <w:r w:rsidRPr="00511D2D">
        <w:t>FCCP                                              C</w:t>
      </w:r>
      <w:r w:rsidR="00057264" w:rsidRPr="00511D2D">
        <w:t xml:space="preserve">arbonyl cyanide p-trifluoromethoxy-phenylhydrazone </w:t>
      </w:r>
    </w:p>
    <w:p w14:paraId="480CEE53" w14:textId="6B292485" w:rsidR="00057264" w:rsidRDefault="00B41BF7" w:rsidP="00511D2D">
      <w:pPr>
        <w:spacing w:line="360" w:lineRule="auto"/>
        <w:jc w:val="both"/>
        <w:rPr>
          <w:color w:val="000000"/>
          <w:shd w:val="clear" w:color="auto" w:fill="FFFFFF"/>
        </w:rPr>
      </w:pPr>
      <w:r w:rsidRPr="00511D2D">
        <w:t xml:space="preserve">SPICE                                             </w:t>
      </w:r>
      <w:r w:rsidR="00511D2D">
        <w:t xml:space="preserve">     </w:t>
      </w:r>
      <w:r w:rsidRPr="00511D2D">
        <w:t xml:space="preserve"> </w:t>
      </w:r>
      <w:r w:rsidR="00057264" w:rsidRPr="00511D2D">
        <w:t>Simplified Presentation of Incredibly Complex Evaluations</w:t>
      </w:r>
      <w:r w:rsidR="00057264" w:rsidRPr="001E517A">
        <w:t xml:space="preserve"> </w:t>
      </w:r>
    </w:p>
    <w:bookmarkEnd w:id="0"/>
    <w:bookmarkEnd w:id="1"/>
    <w:p w14:paraId="1632D3E4" w14:textId="77777777" w:rsidR="00057264" w:rsidRDefault="00057264" w:rsidP="00562C0A">
      <w:pPr>
        <w:spacing w:line="480" w:lineRule="auto"/>
        <w:jc w:val="both"/>
        <w:rPr>
          <w:b/>
        </w:rPr>
      </w:pPr>
    </w:p>
    <w:p w14:paraId="6103B4C0" w14:textId="77777777" w:rsidR="00511D2D" w:rsidRPr="00057264" w:rsidRDefault="00511D2D" w:rsidP="00562C0A">
      <w:pPr>
        <w:spacing w:line="480" w:lineRule="auto"/>
        <w:jc w:val="both"/>
        <w:rPr>
          <w:b/>
        </w:rPr>
      </w:pPr>
    </w:p>
    <w:p w14:paraId="39079434" w14:textId="77777777" w:rsidR="00562C0A" w:rsidRPr="003F55E2" w:rsidRDefault="00562C0A" w:rsidP="00562C0A">
      <w:pPr>
        <w:spacing w:line="480" w:lineRule="auto"/>
        <w:jc w:val="both"/>
        <w:rPr>
          <w:b/>
        </w:rPr>
      </w:pPr>
      <w:r w:rsidRPr="003F55E2">
        <w:rPr>
          <w:b/>
        </w:rPr>
        <w:lastRenderedPageBreak/>
        <w:t>Patient Recruitment and sample collection. </w:t>
      </w:r>
    </w:p>
    <w:p w14:paraId="72CD6907" w14:textId="38117495" w:rsidR="00562C0A" w:rsidRDefault="00562C0A" w:rsidP="00562C0A">
      <w:pPr>
        <w:spacing w:line="480" w:lineRule="auto"/>
        <w:jc w:val="both"/>
      </w:pPr>
      <w:r w:rsidRPr="003F55E2">
        <w:t xml:space="preserve">Synovial tissues biopsies were obtained at arthroscopy from the </w:t>
      </w:r>
      <w:r>
        <w:t>Rheumatology Department of</w:t>
      </w:r>
      <w:r w:rsidRPr="003F55E2">
        <w:t xml:space="preserve"> St. Vincent’s University Hospital (Dublin, Ireland). Ethics</w:t>
      </w:r>
      <w:r>
        <w:t xml:space="preserve"> approval</w:t>
      </w:r>
      <w:r w:rsidRPr="003F55E2">
        <w:t xml:space="preserve"> for this study was</w:t>
      </w:r>
      <w:r>
        <w:t xml:space="preserve"> performed</w:t>
      </w:r>
      <w:r w:rsidRPr="003F55E2">
        <w:t xml:space="preserve"> by the St. Vincent's University Hospital and Medical Research Committees and in accordance with the Declaration of </w:t>
      </w:r>
      <w:r w:rsidRPr="00511D2D">
        <w:t>Helsinki</w:t>
      </w:r>
      <w:r w:rsidR="00057264" w:rsidRPr="00511D2D">
        <w:t xml:space="preserve"> (</w:t>
      </w:r>
      <w:bookmarkStart w:id="2" w:name="_Hlk93578244"/>
      <w:r w:rsidR="00057264" w:rsidRPr="00511D2D">
        <w:t>IRB RS18-055</w:t>
      </w:r>
      <w:bookmarkEnd w:id="2"/>
      <w:r w:rsidR="00057264" w:rsidRPr="00511D2D">
        <w:t>)</w:t>
      </w:r>
      <w:r w:rsidRPr="00511D2D">
        <w:t>.</w:t>
      </w:r>
    </w:p>
    <w:p w14:paraId="4D431F16" w14:textId="77777777" w:rsidR="00562C0A" w:rsidRPr="003F55E2" w:rsidRDefault="00562C0A" w:rsidP="00562C0A">
      <w:pPr>
        <w:spacing w:line="480" w:lineRule="auto"/>
        <w:jc w:val="both"/>
      </w:pPr>
    </w:p>
    <w:p w14:paraId="230C7E6A" w14:textId="77777777" w:rsidR="00562C0A" w:rsidRPr="003F55E2" w:rsidRDefault="00562C0A" w:rsidP="00562C0A">
      <w:pPr>
        <w:spacing w:line="480" w:lineRule="auto"/>
        <w:jc w:val="both"/>
        <w:rPr>
          <w:b/>
          <w:bCs/>
        </w:rPr>
      </w:pPr>
      <w:r w:rsidRPr="003F55E2">
        <w:rPr>
          <w:b/>
          <w:bCs/>
        </w:rPr>
        <w:t>Digestion of synovial tissue biopsies.</w:t>
      </w:r>
    </w:p>
    <w:p w14:paraId="315A5FCE" w14:textId="4D5B0A80" w:rsidR="00562C0A" w:rsidRPr="003F55E2" w:rsidRDefault="00562C0A" w:rsidP="00562C0A">
      <w:pPr>
        <w:spacing w:line="480" w:lineRule="auto"/>
        <w:jc w:val="both"/>
      </w:pPr>
      <w:r w:rsidRPr="003F55E2">
        <w:t>Synovial tissue biopsies obtained at the time of arthroscopy were digested either mechanically, or with a combination of mechanical and enzymatic digestion, to yield a cell suspe</w:t>
      </w:r>
      <w:r w:rsidR="00511D2D">
        <w:t>nsion of synovial tissue cells.</w:t>
      </w:r>
      <w:r w:rsidRPr="003F55E2">
        <w:t xml:space="preserve"> </w:t>
      </w:r>
      <w:proofErr w:type="spellStart"/>
      <w:r w:rsidRPr="003F55E2">
        <w:t>GentleMacs</w:t>
      </w:r>
      <w:proofErr w:type="spellEnd"/>
      <w:r w:rsidRPr="003F55E2">
        <w:t xml:space="preserve"> </w:t>
      </w:r>
      <w:proofErr w:type="spellStart"/>
      <w:r w:rsidRPr="003F55E2">
        <w:t>dissociator</w:t>
      </w:r>
      <w:proofErr w:type="spellEnd"/>
      <w:r w:rsidRPr="003F55E2">
        <w:t xml:space="preserve"> alone (mechanic digestion onl</w:t>
      </w:r>
      <w:r>
        <w:t xml:space="preserve">y) or in combination with and the human </w:t>
      </w:r>
      <w:r w:rsidRPr="003F55E2">
        <w:t>tumour dissociation kit (mechanical/</w:t>
      </w:r>
      <w:r>
        <w:t>enzymatic digestion) (Milteniy</w:t>
      </w:r>
      <w:r w:rsidRPr="003F55E2">
        <w:t xml:space="preserve"> Biotech, Germany) were used, according to manufacturer’s instructions.</w:t>
      </w:r>
      <w:r>
        <w:t xml:space="preserve"> Briefly, f</w:t>
      </w:r>
      <w:r w:rsidRPr="003F55E2">
        <w:t xml:space="preserve">ollowing arthroscopy, synovial tissue was sectioned into small pieces and divided in two groups, </w:t>
      </w:r>
      <w:r>
        <w:t xml:space="preserve">a digestion </w:t>
      </w:r>
      <w:r w:rsidRPr="003F55E2">
        <w:t xml:space="preserve">enzyme mix composed of 4.7 mL serum-free </w:t>
      </w:r>
      <w:r>
        <w:t>and antibiotic-free RPMI medium supplemented with</w:t>
      </w:r>
      <w:r w:rsidRPr="003F55E2">
        <w:t xml:space="preserve"> 200μL of enzyme H, 100μL of enzyme R and 25μL of enzyme A were added to the </w:t>
      </w:r>
      <w:proofErr w:type="spellStart"/>
      <w:r w:rsidRPr="003F55E2">
        <w:t>gentleMACS</w:t>
      </w:r>
      <w:proofErr w:type="spellEnd"/>
      <w:r w:rsidRPr="003F55E2">
        <w:t xml:space="preserve"> C tube for the mechanical/enzymatic digestion only. Using the GentleMACS program; m_spleen_4, mechanical stress was applied to the synovial tissue for 60 sec. Samples were then incubated at 37⁰C for 30 min under constant rotation using the </w:t>
      </w:r>
      <w:proofErr w:type="spellStart"/>
      <w:r w:rsidRPr="003F55E2">
        <w:t>MACSmix</w:t>
      </w:r>
      <w:proofErr w:type="spellEnd"/>
      <w:r w:rsidRPr="003F55E2">
        <w:t xml:space="preserve"> Tube Rotator (</w:t>
      </w:r>
      <w:proofErr w:type="spellStart"/>
      <w:r w:rsidRPr="003F55E2">
        <w:t>Miltenyi</w:t>
      </w:r>
      <w:proofErr w:type="spellEnd"/>
      <w:r w:rsidRPr="003F55E2">
        <w:t xml:space="preserve"> Biotech). The samples were subsequently exposed to a second mechanical agitation using the m_brain_03 </w:t>
      </w:r>
      <w:proofErr w:type="spellStart"/>
      <w:r w:rsidRPr="003F55E2">
        <w:t>gentleMACS</w:t>
      </w:r>
      <w:proofErr w:type="spellEnd"/>
      <w:r w:rsidRPr="003F55E2">
        <w:t xml:space="preserve"> program and incubated for a further 30 min at 37⁰C. A final mechanical agitation was applied for 30 sec using the </w:t>
      </w:r>
      <w:proofErr w:type="spellStart"/>
      <w:r w:rsidRPr="003F55E2">
        <w:t>gentleMACS</w:t>
      </w:r>
      <w:proofErr w:type="spellEnd"/>
      <w:r w:rsidRPr="003F55E2">
        <w:t xml:space="preserve"> h_tumor_03 program. The resulting cell suspension was passed through a 70 μm cell strainer</w:t>
      </w:r>
      <w:r>
        <w:t xml:space="preserve"> </w:t>
      </w:r>
      <w:r>
        <w:fldChar w:fldCharType="begin">
          <w:fldData xml:space="preserve">PEVuZE5vdGU+PENpdGU+PEF1dGhvcj5NY0dhcnJ5PC9BdXRob3I+PFllYXI+MjAyMTwvWWVhcj48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==
</w:fldData>
        </w:fldChar>
      </w:r>
      <w:r>
        <w:instrText xml:space="preserve"> ADDIN EN.CITE </w:instrText>
      </w:r>
      <w:r>
        <w:fldChar w:fldCharType="begin">
          <w:fldData xml:space="preserve">PEVuZE5vdGU+PENpdGU+PEF1dGhvcj5NY0dhcnJ5PC9BdXRob3I+PFllYXI+MjAyMTwvWWVhcj48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==
</w:fldData>
        </w:fldChar>
      </w:r>
      <w:r>
        <w:instrText xml:space="preserve"> ADDIN EN.CITE.DATA </w:instrText>
      </w:r>
      <w:r>
        <w:fldChar w:fldCharType="end"/>
      </w:r>
      <w:r>
        <w:fldChar w:fldCharType="separate"/>
      </w:r>
      <w:r>
        <w:rPr>
          <w:noProof/>
        </w:rPr>
        <w:t>(1)</w:t>
      </w:r>
      <w:r>
        <w:fldChar w:fldCharType="end"/>
      </w:r>
      <w:r w:rsidRPr="003F55E2">
        <w:t>.</w:t>
      </w:r>
    </w:p>
    <w:p w14:paraId="50BAEA28" w14:textId="77777777" w:rsidR="00562C0A" w:rsidRPr="006257D0" w:rsidRDefault="00562C0A" w:rsidP="00562C0A">
      <w:pPr>
        <w:spacing w:line="480" w:lineRule="auto"/>
        <w:jc w:val="both"/>
        <w:rPr>
          <w:b/>
          <w:bCs/>
        </w:rPr>
      </w:pPr>
      <w:r w:rsidRPr="006257D0">
        <w:rPr>
          <w:b/>
          <w:bCs/>
        </w:rPr>
        <w:lastRenderedPageBreak/>
        <w:t xml:space="preserve">Cryopreservation and thawing of synovial tissue biopsies. </w:t>
      </w:r>
    </w:p>
    <w:p w14:paraId="2DB5E1DD" w14:textId="77777777" w:rsidR="00562C0A" w:rsidRDefault="00562C0A" w:rsidP="00562C0A">
      <w:pPr>
        <w:spacing w:line="480" w:lineRule="auto"/>
        <w:jc w:val="both"/>
      </w:pPr>
      <w:r w:rsidRPr="006257D0">
        <w:t xml:space="preserve">Synovial tissue biopsies were digested with the combination of mechanical/enzymatic digestion </w:t>
      </w:r>
      <w:r>
        <w:t xml:space="preserve">as </w:t>
      </w:r>
      <w:r w:rsidRPr="006257D0">
        <w:t>described above. Biopsies were either digested freshly (group 1 and 2) or were firstly cryopreserved whol</w:t>
      </w:r>
      <w:r>
        <w:t>e (group 3) and then subsequently</w:t>
      </w:r>
      <w:r w:rsidRPr="006257D0">
        <w:t xml:space="preserve"> defrosted and digested. Cryopreservation of either the digested cell suspension or the whole biopsies were obtained by quickly re</w:t>
      </w:r>
      <w:r>
        <w:t>-</w:t>
      </w:r>
      <w:r w:rsidRPr="006257D0">
        <w:t>suspend</w:t>
      </w:r>
      <w:r>
        <w:t>ing</w:t>
      </w:r>
      <w:r w:rsidRPr="006257D0">
        <w:t xml:space="preserve"> them</w:t>
      </w:r>
      <w:r>
        <w:t xml:space="preserve"> in a freezing solution of 10% </w:t>
      </w:r>
      <w:r w:rsidRPr="006257D0">
        <w:t>DMSO</w:t>
      </w:r>
      <w:r>
        <w:t xml:space="preserve"> in FBS</w:t>
      </w:r>
      <w:r w:rsidRPr="006257D0">
        <w:t>. Cryovials were then placed in an insulated Mr. Frosty™ Freezing Container (</w:t>
      </w:r>
      <w:proofErr w:type="spellStart"/>
      <w:r w:rsidRPr="006257D0">
        <w:t>Thermofisher</w:t>
      </w:r>
      <w:proofErr w:type="spellEnd"/>
      <w:r w:rsidRPr="006257D0">
        <w:t xml:space="preserve">) and placed at -80°C for at least 2 days. The digested cell suspensions were thawed rapidly by warming the cryovial in a 37°C water bath and the suspension was then washed in </w:t>
      </w:r>
      <w:r>
        <w:t>pre-</w:t>
      </w:r>
      <w:r w:rsidRPr="006257D0">
        <w:t>warme</w:t>
      </w:r>
      <w:r>
        <w:t xml:space="preserve">d media to remove the </w:t>
      </w:r>
      <w:r w:rsidRPr="006257D0">
        <w:t>DMSO. The whole biopsies were thawed rapidly by warming the cryovial in a 37°C water and collected in a petri dish with warm media. They were then washed in PBS before dis</w:t>
      </w:r>
      <w:r>
        <w:t>sociating them as described above</w:t>
      </w:r>
      <w:r w:rsidRPr="006257D0">
        <w:t>. Cells were then stained for flow cytometr</w:t>
      </w:r>
      <w:r>
        <w:t>ic</w:t>
      </w:r>
      <w:r w:rsidRPr="006257D0">
        <w:t xml:space="preserve"> </w:t>
      </w:r>
      <w:r>
        <w:t>analysis.</w:t>
      </w:r>
    </w:p>
    <w:p w14:paraId="35A6B340" w14:textId="77777777" w:rsidR="00562C0A" w:rsidRDefault="00562C0A" w:rsidP="00562C0A">
      <w:pPr>
        <w:spacing w:line="480" w:lineRule="auto"/>
        <w:jc w:val="both"/>
      </w:pPr>
    </w:p>
    <w:p w14:paraId="57378187" w14:textId="77777777" w:rsidR="00562C0A" w:rsidRDefault="00562C0A" w:rsidP="00562C0A">
      <w:pPr>
        <w:spacing w:after="0" w:line="480" w:lineRule="auto"/>
        <w:contextualSpacing/>
        <w:jc w:val="both"/>
        <w:rPr>
          <w:rFonts w:cs="Times New Roman"/>
          <w:b/>
          <w:bCs/>
          <w:color w:val="000000"/>
          <w:szCs w:val="24"/>
          <w:shd w:val="clear" w:color="auto" w:fill="FFFFFF"/>
        </w:rPr>
      </w:pPr>
      <w:r>
        <w:rPr>
          <w:rFonts w:cs="Times New Roman"/>
          <w:b/>
          <w:bCs/>
          <w:color w:val="000000"/>
          <w:szCs w:val="24"/>
          <w:shd w:val="clear" w:color="auto" w:fill="FFFFFF"/>
        </w:rPr>
        <w:t>Flow cytometric analysis</w:t>
      </w:r>
      <w:r w:rsidRPr="004543A4">
        <w:rPr>
          <w:rFonts w:cs="Times New Roman"/>
          <w:b/>
          <w:bCs/>
          <w:color w:val="000000"/>
          <w:szCs w:val="24"/>
          <w:shd w:val="clear" w:color="auto" w:fill="FFFFFF"/>
        </w:rPr>
        <w:t xml:space="preserve"> </w:t>
      </w:r>
    </w:p>
    <w:p w14:paraId="07710BBC" w14:textId="77777777" w:rsidR="00562C0A" w:rsidRPr="006257D0" w:rsidRDefault="00562C0A" w:rsidP="00562C0A">
      <w:pPr>
        <w:spacing w:line="480" w:lineRule="auto"/>
        <w:jc w:val="both"/>
      </w:pPr>
      <w:r w:rsidRPr="00721905">
        <w:rPr>
          <w:rFonts w:cs="Times New Roman"/>
          <w:color w:val="000000"/>
          <w:szCs w:val="24"/>
          <w:shd w:val="clear" w:color="auto" w:fill="FFFFFF"/>
        </w:rPr>
        <w:t xml:space="preserve">For the flow cytometric analysis of </w:t>
      </w:r>
      <w:r>
        <w:rPr>
          <w:rFonts w:cs="Times New Roman"/>
          <w:color w:val="000000"/>
          <w:szCs w:val="24"/>
          <w:shd w:val="clear" w:color="auto" w:fill="FFFFFF"/>
        </w:rPr>
        <w:t xml:space="preserve">cellular distribution between fresh vs frozen, synovial tissue cell suspension were collected and </w:t>
      </w:r>
      <w:r w:rsidRPr="00721905">
        <w:rPr>
          <w:rFonts w:cs="Times New Roman"/>
          <w:color w:val="000000"/>
          <w:szCs w:val="24"/>
          <w:shd w:val="clear" w:color="auto" w:fill="FFFFFF"/>
        </w:rPr>
        <w:t>washed in ice cold PBS prior to incubation with LIVE/DEAD™ Fixable</w:t>
      </w:r>
      <w:r>
        <w:rPr>
          <w:rFonts w:cs="Times New Roman"/>
          <w:color w:val="000000"/>
          <w:szCs w:val="24"/>
          <w:shd w:val="clear" w:color="auto" w:fill="FFFFFF"/>
        </w:rPr>
        <w:t xml:space="preserve"> </w:t>
      </w:r>
      <w:r w:rsidRPr="00721905">
        <w:rPr>
          <w:rFonts w:cs="Times New Roman"/>
          <w:color w:val="000000"/>
          <w:szCs w:val="24"/>
          <w:shd w:val="clear" w:color="auto" w:fill="FFFFFF"/>
        </w:rPr>
        <w:t>Near-IR dye (</w:t>
      </w:r>
      <w:proofErr w:type="spellStart"/>
      <w:r w:rsidRPr="00721905">
        <w:rPr>
          <w:rFonts w:cs="Times New Roman"/>
          <w:color w:val="000000"/>
          <w:szCs w:val="24"/>
          <w:shd w:val="clear" w:color="auto" w:fill="FFFFFF"/>
        </w:rPr>
        <w:t>BioSciences</w:t>
      </w:r>
      <w:proofErr w:type="spellEnd"/>
      <w:r w:rsidRPr="00721905">
        <w:rPr>
          <w:rFonts w:cs="Times New Roman"/>
          <w:color w:val="000000"/>
          <w:szCs w:val="24"/>
          <w:shd w:val="clear" w:color="auto" w:fill="FFFFFF"/>
        </w:rPr>
        <w:t>). An Fc receptor blocking step was performed by incubating the cells</w:t>
      </w:r>
      <w:r>
        <w:rPr>
          <w:rFonts w:cs="Times New Roman"/>
          <w:color w:val="000000"/>
          <w:szCs w:val="24"/>
          <w:shd w:val="clear" w:color="auto" w:fill="FFFFFF"/>
        </w:rPr>
        <w:t xml:space="preserve"> </w:t>
      </w:r>
      <w:r w:rsidRPr="00721905">
        <w:rPr>
          <w:rFonts w:cs="Times New Roman"/>
          <w:color w:val="000000"/>
          <w:szCs w:val="24"/>
          <w:shd w:val="clear" w:color="auto" w:fill="FFFFFF"/>
        </w:rPr>
        <w:t xml:space="preserve">with </w:t>
      </w:r>
      <w:proofErr w:type="spellStart"/>
      <w:r w:rsidRPr="00721905">
        <w:rPr>
          <w:rFonts w:cs="Times New Roman"/>
          <w:color w:val="000000"/>
          <w:szCs w:val="24"/>
          <w:shd w:val="clear" w:color="auto" w:fill="FFFFFF"/>
        </w:rPr>
        <w:t>TruStain</w:t>
      </w:r>
      <w:proofErr w:type="spellEnd"/>
      <w:r w:rsidRPr="00721905">
        <w:rPr>
          <w:rFonts w:cs="Times New Roman"/>
          <w:color w:val="000000"/>
          <w:szCs w:val="24"/>
          <w:shd w:val="clear" w:color="auto" w:fill="FFFFFF"/>
        </w:rPr>
        <w:t xml:space="preserve"> </w:t>
      </w:r>
      <w:proofErr w:type="spellStart"/>
      <w:r w:rsidRPr="00721905">
        <w:rPr>
          <w:rFonts w:cs="Times New Roman"/>
          <w:color w:val="000000"/>
          <w:szCs w:val="24"/>
          <w:shd w:val="clear" w:color="auto" w:fill="FFFFFF"/>
        </w:rPr>
        <w:t>FcX</w:t>
      </w:r>
      <w:proofErr w:type="spellEnd"/>
      <w:r w:rsidRPr="00721905">
        <w:rPr>
          <w:rFonts w:cs="Times New Roman"/>
          <w:color w:val="000000"/>
          <w:szCs w:val="24"/>
          <w:shd w:val="clear" w:color="auto" w:fill="FFFFFF"/>
        </w:rPr>
        <w:t xml:space="preserve"> Fc blocking solution (Biolegend). Cells were then stained for 30 min at 4</w:t>
      </w:r>
      <w:r>
        <w:rPr>
          <w:rFonts w:cs="Times New Roman"/>
          <w:color w:val="000000"/>
          <w:szCs w:val="24"/>
          <w:shd w:val="clear" w:color="auto" w:fill="FFFFFF"/>
        </w:rPr>
        <w:t>°</w:t>
      </w:r>
      <w:r w:rsidRPr="00721905">
        <w:rPr>
          <w:rFonts w:cs="Times New Roman"/>
          <w:color w:val="000000"/>
          <w:szCs w:val="24"/>
          <w:shd w:val="clear" w:color="auto" w:fill="FFFFFF"/>
        </w:rPr>
        <w:t>C with</w:t>
      </w:r>
      <w:r>
        <w:rPr>
          <w:rFonts w:cs="Times New Roman"/>
          <w:color w:val="000000"/>
          <w:szCs w:val="24"/>
          <w:shd w:val="clear" w:color="auto" w:fill="FFFFFF"/>
        </w:rPr>
        <w:t xml:space="preserve"> </w:t>
      </w:r>
      <w:r w:rsidRPr="00721905">
        <w:rPr>
          <w:rFonts w:cs="Times New Roman"/>
          <w:color w:val="000000"/>
          <w:szCs w:val="24"/>
          <w:shd w:val="clear" w:color="auto" w:fill="FFFFFF"/>
        </w:rPr>
        <w:t>the following antibodies</w:t>
      </w:r>
      <w:r>
        <w:rPr>
          <w:rFonts w:cs="Times New Roman"/>
          <w:color w:val="000000"/>
          <w:szCs w:val="24"/>
          <w:shd w:val="clear" w:color="auto" w:fill="FFFFFF"/>
        </w:rPr>
        <w:t>:</w:t>
      </w:r>
      <w:r w:rsidRPr="00721905">
        <w:t xml:space="preserve"> </w:t>
      </w:r>
      <w:r>
        <w:t xml:space="preserve">CD45 FITC (Biolegend, clone H130), CD64 </w:t>
      </w:r>
      <w:r w:rsidRPr="00BA3F68">
        <w:rPr>
          <w:rFonts w:cs="Times New Roman"/>
          <w:color w:val="000000"/>
          <w:szCs w:val="24"/>
          <w:shd w:val="clear" w:color="auto" w:fill="FFFFFF"/>
        </w:rPr>
        <w:t>PerCP-Cy5.5</w:t>
      </w:r>
      <w:r>
        <w:t xml:space="preserve"> (</w:t>
      </w:r>
      <w:proofErr w:type="spellStart"/>
      <w:r>
        <w:t>BioScience</w:t>
      </w:r>
      <w:proofErr w:type="spellEnd"/>
      <w:r>
        <w:t xml:space="preserve">, clone 10.1), CD4 </w:t>
      </w:r>
      <w:r w:rsidRPr="00BA3F68">
        <w:t xml:space="preserve">Alexa Fluor® 700 </w:t>
      </w:r>
      <w:r>
        <w:t>(Biolegend, clone A161A1), HLA-DR Brilliant Violet 521 (Biolegend, c</w:t>
      </w:r>
      <w:r>
        <w:rPr>
          <w:rFonts w:eastAsia="Times New Roman" w:cs="Times New Roman"/>
          <w:bCs/>
          <w:szCs w:val="24"/>
          <w:lang w:eastAsia="en-IE"/>
        </w:rPr>
        <w:t xml:space="preserve">lone G46-6), CD3 </w:t>
      </w:r>
      <w:r>
        <w:t xml:space="preserve">Brilliant Violet 510 </w:t>
      </w:r>
      <w:r>
        <w:rPr>
          <w:rFonts w:eastAsia="Times New Roman" w:cs="Times New Roman"/>
          <w:bCs/>
          <w:szCs w:val="24"/>
          <w:lang w:eastAsia="en-IE"/>
        </w:rPr>
        <w:t xml:space="preserve">(Biolegend, </w:t>
      </w:r>
      <w:r w:rsidRPr="00B6573E">
        <w:t>clone OKT3</w:t>
      </w:r>
      <w:r>
        <w:t xml:space="preserve">), CD11c Brilliant Violet 650 (Biolegend, clone Bu15), CD14 PE (Biolegend, </w:t>
      </w:r>
      <w:r>
        <w:rPr>
          <w:rFonts w:eastAsia="Times New Roman" w:cs="Times New Roman"/>
          <w:bCs/>
          <w:szCs w:val="24"/>
          <w:lang w:eastAsia="en-IE"/>
        </w:rPr>
        <w:t xml:space="preserve">clone M5E2), CD19 PE/Dazzle (Biolegend, clone HIB19), CD8 </w:t>
      </w:r>
      <w:r w:rsidRPr="00BA3F68">
        <w:rPr>
          <w:rFonts w:eastAsia="Times New Roman" w:cs="Times New Roman"/>
          <w:bCs/>
          <w:szCs w:val="24"/>
          <w:lang w:eastAsia="en-IE"/>
        </w:rPr>
        <w:lastRenderedPageBreak/>
        <w:t xml:space="preserve">PE/Cyanine5 </w:t>
      </w:r>
      <w:r>
        <w:rPr>
          <w:rFonts w:eastAsia="Times New Roman" w:cs="Times New Roman"/>
          <w:bCs/>
          <w:szCs w:val="24"/>
          <w:lang w:eastAsia="en-IE"/>
        </w:rPr>
        <w:t>(Biolegend, clone HIT8a).</w:t>
      </w:r>
      <w:r w:rsidRPr="00BA3F68">
        <w:t xml:space="preserve"> </w:t>
      </w:r>
      <w:r w:rsidRPr="00BA3F68">
        <w:rPr>
          <w:rFonts w:eastAsia="Times New Roman" w:cs="Times New Roman"/>
          <w:bCs/>
          <w:szCs w:val="24"/>
          <w:lang w:eastAsia="en-IE"/>
        </w:rPr>
        <w:t>Samples were acquired using the</w:t>
      </w:r>
      <w:r>
        <w:rPr>
          <w:rFonts w:eastAsia="Times New Roman" w:cs="Times New Roman"/>
          <w:bCs/>
          <w:szCs w:val="24"/>
          <w:lang w:eastAsia="en-IE"/>
        </w:rPr>
        <w:t xml:space="preserve"> </w:t>
      </w:r>
      <w:proofErr w:type="spellStart"/>
      <w:r>
        <w:rPr>
          <w:rFonts w:eastAsia="Times New Roman" w:cs="Times New Roman"/>
          <w:bCs/>
          <w:szCs w:val="24"/>
          <w:lang w:eastAsia="en-IE"/>
        </w:rPr>
        <w:t>Fortessa</w:t>
      </w:r>
      <w:proofErr w:type="spellEnd"/>
      <w:r>
        <w:rPr>
          <w:rFonts w:eastAsia="Times New Roman" w:cs="Times New Roman"/>
          <w:bCs/>
          <w:szCs w:val="24"/>
          <w:lang w:eastAsia="en-IE"/>
        </w:rPr>
        <w:t xml:space="preserve"> LSR II Flow Cytometer</w:t>
      </w:r>
      <w:r w:rsidRPr="00BA3F68">
        <w:rPr>
          <w:rFonts w:eastAsia="Times New Roman" w:cs="Times New Roman"/>
          <w:bCs/>
          <w:szCs w:val="24"/>
          <w:lang w:eastAsia="en-IE"/>
        </w:rPr>
        <w:t xml:space="preserve"> (</w:t>
      </w:r>
      <w:r>
        <w:rPr>
          <w:rFonts w:eastAsia="Times New Roman" w:cs="Times New Roman"/>
          <w:bCs/>
          <w:szCs w:val="24"/>
          <w:lang w:eastAsia="en-IE"/>
        </w:rPr>
        <w:t>BD</w:t>
      </w:r>
      <w:r w:rsidRPr="00BA3F68">
        <w:rPr>
          <w:rFonts w:eastAsia="Times New Roman" w:cs="Times New Roman"/>
          <w:bCs/>
          <w:szCs w:val="24"/>
          <w:lang w:eastAsia="en-IE"/>
        </w:rPr>
        <w:t xml:space="preserve">) and analysed using </w:t>
      </w:r>
      <w:proofErr w:type="spellStart"/>
      <w:r w:rsidRPr="00BA3F68">
        <w:rPr>
          <w:rFonts w:eastAsia="Times New Roman" w:cs="Times New Roman"/>
          <w:bCs/>
          <w:szCs w:val="24"/>
          <w:lang w:eastAsia="en-IE"/>
        </w:rPr>
        <w:t>Flowjo</w:t>
      </w:r>
      <w:proofErr w:type="spellEnd"/>
      <w:r w:rsidRPr="00BA3F68">
        <w:rPr>
          <w:rFonts w:eastAsia="Times New Roman" w:cs="Times New Roman"/>
          <w:bCs/>
          <w:szCs w:val="24"/>
          <w:lang w:eastAsia="en-IE"/>
        </w:rPr>
        <w:t xml:space="preserve"> software</w:t>
      </w:r>
      <w:r>
        <w:rPr>
          <w:rFonts w:eastAsia="Times New Roman" w:cs="Times New Roman"/>
          <w:bCs/>
          <w:szCs w:val="24"/>
          <w:lang w:eastAsia="en-IE"/>
        </w:rPr>
        <w:t xml:space="preserve"> v10.7</w:t>
      </w:r>
      <w:r w:rsidRPr="00BA3F68">
        <w:rPr>
          <w:rFonts w:eastAsia="Times New Roman" w:cs="Times New Roman"/>
          <w:bCs/>
          <w:szCs w:val="24"/>
          <w:lang w:eastAsia="en-IE"/>
        </w:rPr>
        <w:t xml:space="preserve"> (</w:t>
      </w:r>
      <w:proofErr w:type="spellStart"/>
      <w:r w:rsidRPr="00BA3F68">
        <w:rPr>
          <w:rFonts w:eastAsia="Times New Roman" w:cs="Times New Roman"/>
          <w:bCs/>
          <w:szCs w:val="24"/>
          <w:lang w:eastAsia="en-IE"/>
        </w:rPr>
        <w:t>Treestar</w:t>
      </w:r>
      <w:proofErr w:type="spellEnd"/>
      <w:r w:rsidRPr="00BA3F68">
        <w:rPr>
          <w:rFonts w:eastAsia="Times New Roman" w:cs="Times New Roman"/>
          <w:bCs/>
          <w:szCs w:val="24"/>
          <w:lang w:eastAsia="en-IE"/>
        </w:rPr>
        <w:t xml:space="preserve"> Inc.). </w:t>
      </w:r>
      <w:r>
        <w:rPr>
          <w:rFonts w:eastAsia="Times New Roman" w:cs="Times New Roman"/>
          <w:bCs/>
          <w:szCs w:val="24"/>
          <w:lang w:eastAsia="en-IE"/>
        </w:rPr>
        <w:t xml:space="preserve"> </w:t>
      </w:r>
    </w:p>
    <w:p w14:paraId="16DBF029" w14:textId="77777777" w:rsidR="00562C0A" w:rsidRPr="006257D0" w:rsidRDefault="00562C0A" w:rsidP="00562C0A">
      <w:pPr>
        <w:spacing w:line="480" w:lineRule="auto"/>
        <w:jc w:val="both"/>
      </w:pPr>
    </w:p>
    <w:p w14:paraId="0E99059A" w14:textId="77777777" w:rsidR="00562C0A" w:rsidRPr="006257D0" w:rsidRDefault="00562C0A" w:rsidP="00562C0A">
      <w:pPr>
        <w:spacing w:line="480" w:lineRule="auto"/>
        <w:jc w:val="both"/>
        <w:rPr>
          <w:b/>
          <w:bCs/>
        </w:rPr>
      </w:pPr>
      <w:r w:rsidRPr="006257D0">
        <w:rPr>
          <w:b/>
          <w:bCs/>
        </w:rPr>
        <w:t xml:space="preserve">Cell stimulation and intracellular </w:t>
      </w:r>
      <w:r>
        <w:rPr>
          <w:b/>
          <w:bCs/>
        </w:rPr>
        <w:t xml:space="preserve">cytokine </w:t>
      </w:r>
      <w:r w:rsidRPr="006257D0">
        <w:rPr>
          <w:b/>
          <w:bCs/>
        </w:rPr>
        <w:t>staining</w:t>
      </w:r>
    </w:p>
    <w:p w14:paraId="1F789AF9" w14:textId="77777777" w:rsidR="00562C0A" w:rsidRPr="006257D0" w:rsidRDefault="00562C0A" w:rsidP="00562C0A">
      <w:pPr>
        <w:spacing w:line="480" w:lineRule="auto"/>
        <w:jc w:val="both"/>
      </w:pPr>
      <w:r w:rsidRPr="006257D0">
        <w:t>For biopsy cell suspension stimulation and cytokine detection, 3x10</w:t>
      </w:r>
      <w:r w:rsidRPr="006257D0">
        <w:rPr>
          <w:vertAlign w:val="superscript"/>
        </w:rPr>
        <w:t>5</w:t>
      </w:r>
      <w:r w:rsidRPr="006257D0">
        <w:t xml:space="preserve"> cells/ well were placed in a flat bottom 96-well plate in 100μl of cRPMI (RPMI GLUTAMAX, +10% FBS, + Penicillin/Streptomycin) (</w:t>
      </w:r>
      <w:proofErr w:type="spellStart"/>
      <w:r w:rsidRPr="006257D0">
        <w:t>ThermoFisherScientific</w:t>
      </w:r>
      <w:proofErr w:type="spellEnd"/>
      <w:r w:rsidRPr="006257D0">
        <w:t>). Cells were then incubated for 3 hours with 30µM FCPP or ve</w:t>
      </w:r>
      <w:r>
        <w:t>hicle (Control). Subsequently</w:t>
      </w:r>
      <w:r w:rsidRPr="006257D0">
        <w:t>, cells were stimulated with cell stimulation cocktail (PMA/Ionomycin) (</w:t>
      </w:r>
      <w:proofErr w:type="spellStart"/>
      <w:r w:rsidRPr="006257D0">
        <w:t>eBiosciences</w:t>
      </w:r>
      <w:proofErr w:type="spellEnd"/>
      <w:r w:rsidRPr="006257D0">
        <w:t xml:space="preserve">) for one hour prior to the addition of 1X Brefeldin-A and 1X </w:t>
      </w:r>
      <w:proofErr w:type="spellStart"/>
      <w:r w:rsidRPr="006257D0">
        <w:t>Monensin</w:t>
      </w:r>
      <w:proofErr w:type="spellEnd"/>
      <w:r w:rsidRPr="006257D0">
        <w:t xml:space="preserve"> (</w:t>
      </w:r>
      <w:r>
        <w:t xml:space="preserve">both from </w:t>
      </w:r>
      <w:proofErr w:type="spellStart"/>
      <w:r w:rsidRPr="006257D0">
        <w:t>ThermoFisher</w:t>
      </w:r>
      <w:proofErr w:type="spellEnd"/>
      <w:r w:rsidRPr="006257D0">
        <w:t>) for a further four hour incubation. Cells were first stained for surface markers (</w:t>
      </w:r>
      <w:r>
        <w:t>CD3 and CD4) and subsequently</w:t>
      </w:r>
      <w:r w:rsidRPr="006257D0">
        <w:t xml:space="preserve"> stained for intracellular markers (GM-CSF, </w:t>
      </w:r>
      <w:proofErr w:type="spellStart"/>
      <w:r w:rsidRPr="006257D0">
        <w:t>IFNγ</w:t>
      </w:r>
      <w:proofErr w:type="spellEnd"/>
      <w:r w:rsidRPr="006257D0">
        <w:t xml:space="preserve">, IL-2, TNF and IL-17) using the </w:t>
      </w:r>
      <w:proofErr w:type="spellStart"/>
      <w:r>
        <w:t>eBioscience</w:t>
      </w:r>
      <w:proofErr w:type="spellEnd"/>
      <w:r>
        <w:t>™ Foxp3/</w:t>
      </w:r>
      <w:r w:rsidRPr="006257D0">
        <w:t>Transcription Factor Staining Buffer Set</w:t>
      </w:r>
      <w:r>
        <w:t xml:space="preserve"> (</w:t>
      </w:r>
      <w:proofErr w:type="spellStart"/>
      <w:r>
        <w:t>Lifesciecnces</w:t>
      </w:r>
      <w:proofErr w:type="spellEnd"/>
      <w:r>
        <w:t>)</w:t>
      </w:r>
      <w:r w:rsidRPr="006257D0">
        <w:t>,</w:t>
      </w:r>
      <w:r>
        <w:t xml:space="preserve"> as per the manufacturer’s protocol</w:t>
      </w:r>
      <w:r w:rsidRPr="006257D0">
        <w:t xml:space="preserve">. </w:t>
      </w:r>
    </w:p>
    <w:p w14:paraId="70DDF482" w14:textId="77777777" w:rsidR="00562C0A" w:rsidRPr="006257D0" w:rsidRDefault="00562C0A" w:rsidP="00562C0A">
      <w:pPr>
        <w:spacing w:line="480" w:lineRule="auto"/>
        <w:jc w:val="both"/>
      </w:pPr>
    </w:p>
    <w:p w14:paraId="0DFA05F5" w14:textId="77777777" w:rsidR="00562C0A" w:rsidRPr="006257D0" w:rsidRDefault="00562C0A" w:rsidP="00562C0A">
      <w:pPr>
        <w:spacing w:line="480" w:lineRule="auto"/>
        <w:jc w:val="both"/>
        <w:rPr>
          <w:b/>
        </w:rPr>
      </w:pPr>
      <w:r w:rsidRPr="006257D0">
        <w:rPr>
          <w:b/>
        </w:rPr>
        <w:t>Endocytic activity</w:t>
      </w:r>
    </w:p>
    <w:p w14:paraId="4BC33CAE" w14:textId="77777777" w:rsidR="00562C0A" w:rsidRDefault="00562C0A" w:rsidP="00562C0A">
      <w:pPr>
        <w:spacing w:line="480" w:lineRule="auto"/>
        <w:jc w:val="both"/>
      </w:pPr>
      <w:r w:rsidRPr="00511D2D">
        <w:t xml:space="preserve">Endocytic activity was evaluated by flow cytometry analysis as previously described </w:t>
      </w:r>
      <w:r w:rsidRPr="00511D2D">
        <w:fldChar w:fldCharType="begin">
          <w:fldData xml:space="preserve">PEVuZE5vdGU+PENpdGU+PEF1dGhvcj5DYW5hdmFuPC9BdXRob3I+PFllYXI+MjAyMTwvWWVhcj48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</w:fldData>
        </w:fldChar>
      </w:r>
      <w:r w:rsidRPr="00511D2D">
        <w:instrText xml:space="preserve"> ADDIN EN.CITE </w:instrText>
      </w:r>
      <w:r w:rsidRPr="00511D2D">
        <w:fldChar w:fldCharType="begin">
          <w:fldData xml:space="preserve">PEVuZE5vdGU+PENpdGU+PEF1dGhvcj5DYW5hdmFuPC9BdXRob3I+PFllYXI+MjAyMTwvWWVhcj48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</w:fldData>
        </w:fldChar>
      </w:r>
      <w:r w:rsidRPr="00511D2D">
        <w:instrText xml:space="preserve"> ADDIN EN.CITE.DATA </w:instrText>
      </w:r>
      <w:r w:rsidRPr="00511D2D">
        <w:fldChar w:fldCharType="end"/>
      </w:r>
      <w:r w:rsidRPr="00511D2D">
        <w:fldChar w:fldCharType="separate"/>
      </w:r>
      <w:r w:rsidRPr="00511D2D">
        <w:rPr>
          <w:noProof/>
        </w:rPr>
        <w:t>(2, 3)</w:t>
      </w:r>
      <w:r w:rsidRPr="00511D2D">
        <w:fldChar w:fldCharType="end"/>
      </w:r>
      <w:r w:rsidRPr="00511D2D">
        <w:t xml:space="preserve">. Synovial tissue biopsies were isolated and digested (as above) and washed in </w:t>
      </w:r>
      <w:r w:rsidRPr="00511D2D">
        <w:rPr>
          <w:bCs/>
        </w:rPr>
        <w:t>phosphate-buffered saline</w:t>
      </w:r>
      <w:r w:rsidRPr="00511D2D">
        <w:t xml:space="preserve"> (PBS). The resulting single cell suspension was re-suspended in complete medium and transferred to flow-cytometry tubes containing 4 µl DQ</w:t>
      </w:r>
      <w:r w:rsidRPr="00511D2D">
        <w:rPr>
          <w:vertAlign w:val="superscript"/>
        </w:rPr>
        <w:t>TM</w:t>
      </w:r>
      <w:r w:rsidRPr="00511D2D">
        <w:t xml:space="preserve"> Ovalbumin (DQ OVA, Molecular Probes). Tubes were incubated in parallel at 4 and 37 ºC for 15 mins and washed twice in cold FACS buffer. Cells were subsequently </w:t>
      </w:r>
      <w:r w:rsidRPr="00511D2D">
        <w:rPr>
          <w:bCs/>
        </w:rPr>
        <w:t xml:space="preserve">blocked with a human </w:t>
      </w:r>
      <w:proofErr w:type="spellStart"/>
      <w:r w:rsidRPr="00511D2D">
        <w:rPr>
          <w:bCs/>
        </w:rPr>
        <w:t>FcγR</w:t>
      </w:r>
      <w:proofErr w:type="spellEnd"/>
      <w:r w:rsidRPr="00511D2D">
        <w:rPr>
          <w:bCs/>
        </w:rPr>
        <w:t xml:space="preserve">-binding inhibitor prior to </w:t>
      </w:r>
      <w:r w:rsidRPr="00511D2D">
        <w:t xml:space="preserve">staining with specific antibodies </w:t>
      </w:r>
      <w:r w:rsidRPr="00511D2D">
        <w:rPr>
          <w:bCs/>
        </w:rPr>
        <w:t>CD45 PE/CY5</w:t>
      </w:r>
      <w:r w:rsidRPr="00511D2D">
        <w:t xml:space="preserve"> </w:t>
      </w:r>
      <w:r w:rsidRPr="00511D2D">
        <w:rPr>
          <w:bCs/>
        </w:rPr>
        <w:t xml:space="preserve">(Clone HI30), CD11c </w:t>
      </w:r>
      <w:proofErr w:type="spellStart"/>
      <w:r w:rsidRPr="00511D2D">
        <w:rPr>
          <w:bCs/>
        </w:rPr>
        <w:t>PerCP</w:t>
      </w:r>
      <w:proofErr w:type="spellEnd"/>
      <w:r w:rsidRPr="00511D2D">
        <w:rPr>
          <w:bCs/>
        </w:rPr>
        <w:t xml:space="preserve">/Cy5.5 (clone </w:t>
      </w:r>
      <w:hyperlink r:id="rId4" w:history="1">
        <w:r w:rsidRPr="00511D2D">
          <w:rPr>
            <w:rStyle w:val="Hyperlink"/>
            <w:bCs/>
          </w:rPr>
          <w:t>Bu15</w:t>
        </w:r>
      </w:hyperlink>
      <w:r w:rsidRPr="00511D2D">
        <w:rPr>
          <w:bCs/>
        </w:rPr>
        <w:t xml:space="preserve">), HLA-DR Brilliant Violet 421 (Clone  G46-6), CD14 Brilliant </w:t>
      </w:r>
      <w:r w:rsidRPr="00511D2D">
        <w:rPr>
          <w:bCs/>
        </w:rPr>
        <w:lastRenderedPageBreak/>
        <w:t xml:space="preserve">Violet 510  (Clone  M5E2), as described above. </w:t>
      </w:r>
      <w:r w:rsidRPr="00511D2D">
        <w:t xml:space="preserve"> The incorporated fluorescence of the fluorescent reporters DQ-OVA (receptor-mediated endocytosis) was analysed by flow cytometry in the CD209/CD14</w:t>
      </w:r>
      <w:r w:rsidRPr="00511D2D">
        <w:rPr>
          <w:vertAlign w:val="superscript"/>
        </w:rPr>
        <w:t>+</w:t>
      </w:r>
      <w:r w:rsidRPr="00511D2D">
        <w:t xml:space="preserve"> gated cells, by following the excitation with the 488 nm laser and fluorescence using the 530/30 bandpass filter.  The frequency of cells incorporating the DQ-OVA was calculated by subtracting cells incubated at 37 °C (specific uptake) with cells incubated at 4 °C (non-specific uptake).</w:t>
      </w:r>
      <w:r w:rsidRPr="006257D0">
        <w:t xml:space="preserve">  </w:t>
      </w:r>
    </w:p>
    <w:p w14:paraId="1BFBAD4A" w14:textId="77777777" w:rsidR="00562C0A" w:rsidRDefault="00562C0A" w:rsidP="00562C0A">
      <w:pPr>
        <w:spacing w:line="480" w:lineRule="auto"/>
        <w:jc w:val="both"/>
      </w:pPr>
    </w:p>
    <w:p w14:paraId="2133ADB3" w14:textId="77777777" w:rsidR="00562C0A" w:rsidRPr="00B85414" w:rsidRDefault="00562C0A" w:rsidP="00562C0A">
      <w:pPr>
        <w:spacing w:line="480" w:lineRule="auto"/>
        <w:jc w:val="both"/>
        <w:rPr>
          <w:b/>
          <w:bCs/>
        </w:rPr>
      </w:pPr>
      <w:r>
        <w:rPr>
          <w:b/>
          <w:bCs/>
        </w:rPr>
        <w:t>RNAs</w:t>
      </w:r>
      <w:r w:rsidRPr="00B85414">
        <w:rPr>
          <w:b/>
          <w:bCs/>
        </w:rPr>
        <w:t>eq</w:t>
      </w:r>
    </w:p>
    <w:p w14:paraId="569B803F" w14:textId="05415D7C" w:rsidR="00562C0A" w:rsidRPr="00B85414" w:rsidRDefault="00562C0A" w:rsidP="00562C0A">
      <w:pPr>
        <w:spacing w:line="480" w:lineRule="auto"/>
        <w:jc w:val="both"/>
      </w:pPr>
      <w:r w:rsidRPr="00B85414">
        <w:t xml:space="preserve">Analysis was performed on previously obtained RNAseq data of RA (n=118), and HC (n=44) synovial tissue biopsies </w:t>
      </w:r>
      <w:r w:rsidRPr="00B85414">
        <w:fldChar w:fldCharType="begin" w:fldLock="1"/>
      </w:r>
      <w:r w:rsidRPr="00B85414">
        <w:instrText>ADDIN CSL_CITATION {"citationItems":[{"id":"ITEM-1","itemData":{"DOI":"10.4049/jimmunol.1601988","ISSN":"0022-1767","abstract":"Copyright © 2017 by The American Association of Immunologists, Inc. The inflammatory CD40-CD40L pathway is implicated in various autoimmune diseases, but the activity status of this pathway in various stages of rheumatoid arthritis (RA) progression is unknown. In this study, we used gene signatures of CD40L stimulation derived from human immature dendritic cells and naive B cells to assess the expression of CD40-downstream genes in synovial tissues from anti-citrullinated protein Ab-positive arthralgia, undifferentiated arthritis (UA), early RA, and established RA cohorts in comparison with healthy donors. Interestingly, the expression of CD40LG and active full-length CD40 was increased in the disease tissues, whereas that of a dominant-negative CD40 isoform was decreased. Gene set variation analysis revealed that CD40L-responsive genes in immature dendritic cells and naive B cells were significantly enriched in synovial tissues from UA, early RA, and established RA patients. Additionally, CD40L-induced naive B cell genes were also significantly enriched in synovial tissues from arthralgia patients. In our efforts to characterize downstream mediators of CD40L signaling, we have identified GPR120 and KDM6B as novel components of the pathway. In conclusion, our data suggest that therapeutic CD40-CD40L blocking agents may prove efficacious not only in early and established RA, but also in inhibiting the progression of the disease from arthralgia or UA to RA.","author":[{"dropping-particle":"","family":"Guo","given":"Yanxia","non-dropping-particle":"","parse-names":false,"suffix":""},{"dropping-particle":"","family":"Walsh","given":"Alice M.","non-dropping-particle":"","parse-names":false,"suffix":""},{"dropping-particle":"","family":"Fearon","given":"Ursula","non-dropping-particle":"","parse-names":false,"suffix":""},{"dropping-particle":"","family":"Smith","given":"Malcolm D.","non-dropping-particle":"","parse-names":false,"suffix":""},{"dropping-particle":"","family":"Wechalekar","given":"Mihir D.","non-dropping-particle":"","parse-names":false,"suffix":""},{"dropping-particle":"","family":"Yin","given":"Xuefeng","non-dropping-particle":"","parse-names":false,"suffix":""},{"dropping-particle":"","family":"Cole","given":"Suzanne","non-dropping-particle":"","parse-names":false,"suffix":""},{"dropping-particle":"","family":"Orr","given":"Carl","non-dropping-particle":"","parse-names":false,"suffix":""},{"dropping-particle":"","family":"McGarry","given":"Trudy","non-dropping-particle":"","parse-names":false,"suffix":""},{"dropping-particle":"","family":"Canavan","given":"Mary","non-dropping-particle":"","parse-names":false,"suffix":""},{"dropping-particle":"","family":"Kelly","given":"Stephan","non-dropping-particle":"","parse-names":false,"suffix":""},{"dropping-particle":"","family":"Lin","given":"Tai-An","non-dropping-particle":"","parse-names":false,"suffix":""},{"dropping-particle":"","family":"Liu","given":"Xuejun","non-dropping-particle":"","parse-names":false,"suffix":""},{"dropping-particle":"","family":"Proudman","given":"Susanna M.","non-dropping-particle":"","parse-names":false,"suffix":""},{"dropping-particle":"","family":"Veale","given":"Douglas J.","non-dropping-particle":"","parse-names":false,"suffix":""},{"dropping-particle":"","family":"Pitzalis","given":"Costantino","non-dropping-particle":"","parse-names":false,"suffix":""},{"dropping-particle":"","family":"Nagpal","given":"Sunil","non-dropping-particle":"","parse-names":false,"suffix":""}],"container-title":"The Journal of Immunology","id":"ITEM-1","issue":"11","issued":{"date-parts":[["2017","6"]]},"page":"4490-4501","publisher":"The American Association of Immunologists","title":"CD40L-Dependent Pathway Is Active at Various Stages of Rheumatoid Arthritis Disease Progression","type":"article-journal","volume":"198"},"uris":["http://www.mendeley.com/documents/?uuid=e9051ef3-0223-410d-a360-7e7e4ac7a2b7"]}],"mendeley":{"formattedCitation":"(7)","plainTextFormattedCitation":"(7)"},"properties":{"noteIndex":0},"schema":"https://github.com/citation-style-language/schema/raw/master/csl-citation.json"}</w:instrText>
      </w:r>
      <w:r w:rsidRPr="00B85414">
        <w:fldChar w:fldCharType="separate"/>
      </w:r>
      <w:r w:rsidRPr="00B85414">
        <w:t>(7)</w:t>
      </w:r>
      <w:r w:rsidRPr="00B85414">
        <w:fldChar w:fldCharType="end"/>
      </w:r>
      <w:r>
        <w:t>. Briefly,</w:t>
      </w:r>
      <w:r w:rsidRPr="00B85414">
        <w:t xml:space="preserve"> quality of RNA was evaluated using</w:t>
      </w:r>
      <w:r>
        <w:t xml:space="preserve"> an</w:t>
      </w:r>
      <w:r w:rsidRPr="00B85414">
        <w:t xml:space="preserve"> </w:t>
      </w:r>
      <w:r w:rsidR="00511D2D" w:rsidRPr="00B85414">
        <w:t>Agilent bioanalyzer</w:t>
      </w:r>
      <w:r w:rsidRPr="00B85414">
        <w:t xml:space="preserve"> followed by </w:t>
      </w:r>
      <w:proofErr w:type="spellStart"/>
      <w:r w:rsidRPr="00B85414">
        <w:t>RNAseq</w:t>
      </w:r>
      <w:proofErr w:type="spellEnd"/>
      <w:r w:rsidRPr="00B85414">
        <w:t xml:space="preserve"> by Q2 Solutions (Morrisville, NC).  Sequencing libraries were prepared on </w:t>
      </w:r>
      <w:proofErr w:type="spellStart"/>
      <w:r w:rsidRPr="00B85414">
        <w:t>Truseq</w:t>
      </w:r>
      <w:proofErr w:type="spellEnd"/>
      <w:r w:rsidRPr="00B85414">
        <w:t xml:space="preserve"> stranded total RNA using the Illumina </w:t>
      </w:r>
      <w:proofErr w:type="spellStart"/>
      <w:r w:rsidRPr="00B85414">
        <w:t>Ribo</w:t>
      </w:r>
      <w:proofErr w:type="spellEnd"/>
      <w:r w:rsidRPr="00B85414">
        <w:t xml:space="preserve">- Zero protocol. Sequencing of pooled libraries was performed on an Illumina </w:t>
      </w:r>
      <w:proofErr w:type="spellStart"/>
      <w:r w:rsidRPr="00B85414">
        <w:t>HiSeq</w:t>
      </w:r>
      <w:proofErr w:type="spellEnd"/>
      <w:r w:rsidRPr="00B85414">
        <w:t xml:space="preserve"> 2000, and raw read quality was evaluated using </w:t>
      </w:r>
      <w:proofErr w:type="spellStart"/>
      <w:r w:rsidRPr="00B85414">
        <w:t>FastQC</w:t>
      </w:r>
      <w:proofErr w:type="spellEnd"/>
      <w:r w:rsidRPr="00B85414">
        <w:t>.  Raw reads were trimmed based on sequence quality and adaptors leading to an average number of clusters per sample of 8.9×10</w:t>
      </w:r>
      <w:r w:rsidRPr="00B85414">
        <w:rPr>
          <w:vertAlign w:val="superscript"/>
        </w:rPr>
        <w:t>7</w:t>
      </w:r>
      <w:r w:rsidRPr="00B85414">
        <w:t>. Reads were then aligned to the human reference genome b37.3 using STAR V.2.4.15</w:t>
      </w:r>
      <w:r>
        <w:t>.</w:t>
      </w:r>
      <w:r w:rsidRPr="00B85414">
        <w:t xml:space="preserve"> Quantification of aligned reads was performed using RSEM V.1.2.14 with the University of California Santa Cruz transcriptome model (accessed on 17 March 2014) that included lincRNAs from </w:t>
      </w:r>
      <w:proofErr w:type="spellStart"/>
      <w:r w:rsidRPr="00B85414">
        <w:t>Ensembl</w:t>
      </w:r>
      <w:proofErr w:type="spellEnd"/>
      <w:r w:rsidRPr="00B85414">
        <w:t xml:space="preserve"> V.75.  Aligned data were subjected to evaluation of quality using several metrics including mapping rate, coverage and deviation from principal component analysis (PCA).</w:t>
      </w:r>
      <w:r>
        <w:t xml:space="preserve"> Differential gene expression analysis was performed in R with package </w:t>
      </w:r>
      <w:r w:rsidRPr="00B85414">
        <w:rPr>
          <w:i/>
        </w:rPr>
        <w:t>D</w:t>
      </w:r>
      <w:r>
        <w:rPr>
          <w:i/>
        </w:rPr>
        <w:t>ESe</w:t>
      </w:r>
      <w:r w:rsidRPr="00B85414">
        <w:rPr>
          <w:i/>
        </w:rPr>
        <w:t>q2</w:t>
      </w:r>
      <w:r w:rsidRPr="00B85414">
        <w:t xml:space="preserve"> </w:t>
      </w:r>
      <w:r>
        <w:t xml:space="preserve">(v1.32), genes with less than 10 counts were filtered out, followed by pathway enrichment analysis with package </w:t>
      </w:r>
      <w:proofErr w:type="spellStart"/>
      <w:r w:rsidRPr="004F3AF2">
        <w:rPr>
          <w:i/>
        </w:rPr>
        <w:t>pathfindR</w:t>
      </w:r>
      <w:proofErr w:type="spellEnd"/>
      <w:r>
        <w:t xml:space="preserve"> (v1.6.3) </w:t>
      </w:r>
      <w:r>
        <w:fldChar w:fldCharType="begin">
          <w:fldData xml:space="preserve">PEVuZE5vdGU+PENpdGU+PEF1dGhvcj5VbGdlbjwvQXV0aG9yPjxZZWFyPjIwMTk8L1llYXI+PFJl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</w:fldData>
        </w:fldChar>
      </w:r>
      <w:r>
        <w:instrText xml:space="preserve"> ADDIN EN.CITE </w:instrText>
      </w:r>
      <w:r>
        <w:fldChar w:fldCharType="begin">
          <w:fldData xml:space="preserve">PEVuZE5vdGU+PENpdGU+PEF1dGhvcj5VbGdlbjwvQXV0aG9yPjxZZWFyPjIwMTk8L1llYXI+PFJl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</w:fldData>
        </w:fldChar>
      </w:r>
      <w:r>
        <w:instrText xml:space="preserve"> ADDIN EN.CITE.DATA </w:instrText>
      </w:r>
      <w:r>
        <w:fldChar w:fldCharType="end"/>
      </w:r>
      <w:r>
        <w:fldChar w:fldCharType="separate"/>
      </w:r>
      <w:r>
        <w:rPr>
          <w:noProof/>
        </w:rPr>
        <w:t>(4, 5)</w:t>
      </w:r>
      <w:r>
        <w:fldChar w:fldCharType="end"/>
      </w:r>
      <w:r>
        <w:t xml:space="preserve">. Transcription factor usage estimation was performed with </w:t>
      </w:r>
      <w:proofErr w:type="spellStart"/>
      <w:r w:rsidRPr="004F3AF2">
        <w:rPr>
          <w:i/>
        </w:rPr>
        <w:t>dorothea</w:t>
      </w:r>
      <w:proofErr w:type="spellEnd"/>
      <w:r>
        <w:t xml:space="preserve"> (v1.4.1) </w:t>
      </w:r>
      <w:r>
        <w:fldChar w:fldCharType="begin">
          <w:fldData xml:space="preserve">PEVuZE5vdGU+PENpdGU+PEF1dGhvcj5HYXJjaWEtQWxvbnNvPC9BdXRob3I+PFllYXI+MjAxODwv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</w:fldData>
        </w:fldChar>
      </w:r>
      <w:r>
        <w:instrText xml:space="preserve"> ADDIN EN.CITE </w:instrText>
      </w:r>
      <w:r>
        <w:fldChar w:fldCharType="begin">
          <w:fldData xml:space="preserve">PEVuZE5vdGU+PENpdGU+PEF1dGhvcj5HYXJjaWEtQWxvbnNvPC9BdXRob3I+PFllYXI+MjAxODwv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</w:fldData>
        </w:fldChar>
      </w:r>
      <w:r>
        <w:instrText xml:space="preserve"> ADDIN EN.CITE.DATA </w:instrText>
      </w:r>
      <w:r>
        <w:fldChar w:fldCharType="end"/>
      </w:r>
      <w:r>
        <w:fldChar w:fldCharType="separate"/>
      </w:r>
      <w:r>
        <w:rPr>
          <w:noProof/>
        </w:rPr>
        <w:t>(6)</w:t>
      </w:r>
      <w:r>
        <w:fldChar w:fldCharType="end"/>
      </w:r>
      <w:r>
        <w:t xml:space="preserve">.  Enrichment scores for specific cell populations was performed based on transcriptional signature </w:t>
      </w:r>
      <w:r>
        <w:lastRenderedPageBreak/>
        <w:t xml:space="preserve">identification and deconvolution of the RA patient and HC synovial tissue biopsy bulk RNAseq analysis data with package </w:t>
      </w:r>
      <w:proofErr w:type="spellStart"/>
      <w:r>
        <w:t>xCell</w:t>
      </w:r>
      <w:proofErr w:type="spellEnd"/>
      <w:r>
        <w:t xml:space="preserve"> (v1.1) </w:t>
      </w:r>
      <w:r>
        <w:fldChar w:fldCharType="begin"/>
      </w:r>
      <w:r>
        <w:instrText xml:space="preserve"> ADDIN EN.CITE &lt;EndNote&gt;&lt;Cite&gt;&lt;Author&gt;Aran&lt;/Author&gt;&lt;Year&gt;2017&lt;/Year&gt;&lt;RecNum&gt;1875&lt;/RecNum&gt;&lt;DisplayText&gt;(7)&lt;/DisplayText&gt;&lt;record&gt;&lt;rec-number&gt;1875&lt;/rec-number&gt;&lt;foreign-keys&gt;&lt;key app="EN" db-id="tpezwvaeae0fvjeptrq52decf2arpzftddf5" timestamp="1638278311"&gt;1875&lt;/key&gt;&lt;/foreign-keys&gt;&lt;ref-type name="Journal Article"&gt;17&lt;/ref-type&gt;&lt;contributors&gt;&lt;authors&gt;&lt;author&gt;Aran, D.&lt;/author&gt;&lt;author&gt;Hu, Z.&lt;/author&gt;&lt;author&gt;Butte, A. J.&lt;/author&gt;&lt;/authors&gt;&lt;/contributors&gt;&lt;auth-address&gt;Institute for Computational Health Sciences, University of California, San Francisco, California, 94158, USA. dvir.aran@ucsf.edu.&amp;#xD;Institute for Computational Health Sciences, University of California, San Francisco, California, 94158, USA.&amp;#xD;Institute for Computational Health Sciences, University of California, San Francisco, California, 94158, USA. atul.butte@ucsf.edu.&lt;/auth-address&gt;&lt;titles&gt;&lt;title&gt;xCell: digitally portraying the tissue cellular heterogeneity landscape&lt;/title&gt;&lt;secondary-title&gt;Genome Biol&lt;/secondary-title&gt;&lt;/titles&gt;&lt;periodical&gt;&lt;full-title&gt;Genome Biol&lt;/full-title&gt;&lt;/periodical&gt;&lt;pages&gt;220&lt;/pages&gt;&lt;volume&gt;18&lt;/volume&gt;&lt;number&gt;1&lt;/number&gt;&lt;edition&gt;2017/11/17&lt;/edition&gt;&lt;keywords&gt;&lt;keyword&gt;Cells/*metabolism&lt;/keyword&gt;&lt;keyword&gt;Computer Simulation&lt;/keyword&gt;&lt;keyword&gt;Flow Cytometry&lt;/keyword&gt;&lt;keyword&gt;Gene Expression Regulation, Neoplastic&lt;/keyword&gt;&lt;keyword&gt;Humans&lt;/keyword&gt;&lt;keyword&gt;Neoplasms/genetics/pathology&lt;/keyword&gt;&lt;keyword&gt;*Organ Specificity&lt;/keyword&gt;&lt;keyword&gt;Reproducibility of Results&lt;/keyword&gt;&lt;keyword&gt;*Software&lt;/keyword&gt;&lt;keyword&gt;Transcriptome&lt;/keyword&gt;&lt;/keywords&gt;&lt;dates&gt;&lt;year&gt;2017&lt;/year&gt;&lt;pub-dates&gt;&lt;date&gt;Nov 15&lt;/date&gt;&lt;/pub-dates&gt;&lt;/dates&gt;&lt;isbn&gt;1474-760X (Electronic)&amp;#xD;1474-7596 (Linking)&lt;/isbn&gt;&lt;accession-num&gt;29141660&lt;/accession-num&gt;&lt;urls&gt;&lt;related-urls&gt;&lt;url&gt;https://www.ncbi.nlm.nih.gov/pubmed/29141660&lt;/url&gt;&lt;/related-urls&gt;&lt;/urls&gt;&lt;custom2&gt;PMC5688663&lt;/custom2&gt;&lt;electronic-resource-num&gt;10.1186/s13059-017-1349-1&lt;/electronic-resource-num&gt;&lt;/record&gt;&lt;/Cite&gt;&lt;/EndNote&gt;</w:instrText>
      </w:r>
      <w:r>
        <w:fldChar w:fldCharType="separate"/>
      </w:r>
      <w:r>
        <w:rPr>
          <w:noProof/>
        </w:rPr>
        <w:t>(7)</w:t>
      </w:r>
      <w:r>
        <w:fldChar w:fldCharType="end"/>
      </w:r>
      <w:r>
        <w:t>.</w:t>
      </w:r>
    </w:p>
    <w:p w14:paraId="2693D106" w14:textId="77777777" w:rsidR="00562C0A" w:rsidRPr="00B85414" w:rsidRDefault="00562C0A" w:rsidP="00562C0A">
      <w:pPr>
        <w:spacing w:line="480" w:lineRule="auto"/>
        <w:jc w:val="both"/>
        <w:rPr>
          <w:b/>
          <w:bCs/>
        </w:rPr>
      </w:pPr>
    </w:p>
    <w:p w14:paraId="0FC68862" w14:textId="77777777" w:rsidR="00562C0A" w:rsidRPr="00B85414" w:rsidRDefault="00562C0A" w:rsidP="00562C0A">
      <w:pPr>
        <w:spacing w:line="480" w:lineRule="auto"/>
        <w:jc w:val="both"/>
        <w:rPr>
          <w:b/>
          <w:bCs/>
        </w:rPr>
      </w:pPr>
      <w:r w:rsidRPr="00B85414">
        <w:rPr>
          <w:b/>
          <w:bCs/>
        </w:rPr>
        <w:t>Histology</w:t>
      </w:r>
    </w:p>
    <w:p w14:paraId="4E6AC9BA" w14:textId="248B90A6" w:rsidR="00562C0A" w:rsidRDefault="00562C0A" w:rsidP="00562C0A">
      <w:pPr>
        <w:spacing w:line="480" w:lineRule="auto"/>
        <w:jc w:val="both"/>
        <w:rPr>
          <w:color w:val="000000"/>
          <w:shd w:val="clear" w:color="auto" w:fill="FFFFFF"/>
        </w:rPr>
      </w:pPr>
      <w:r w:rsidRPr="00B53481">
        <w:rPr>
          <w:color w:val="000000"/>
          <w:shd w:val="clear" w:color="auto" w:fill="FFFFFF"/>
        </w:rPr>
        <w:t xml:space="preserve">Synovial biopsies obtained at arthroscopy were snap frozen in OCT compound and stored at −80 °C. Seven-micron-thick sections were cut using a cryostat and placed on glass slides coated with 2 % 3-amino-propyl-triethoxy-silane (Sigma-Aldrich Ireland Ltd, Dublin, Ireland), dried overnight at room temperature and stored at −80 °C. Tissue sections were fixed in acetone for 10 min and air-dried. Non-specific binding was blocked using 10 % casein buffer. A routine three-stage </w:t>
      </w:r>
      <w:proofErr w:type="spellStart"/>
      <w:r w:rsidRPr="00B53481">
        <w:rPr>
          <w:color w:val="000000"/>
          <w:shd w:val="clear" w:color="auto" w:fill="FFFFFF"/>
        </w:rPr>
        <w:t>immunoperoxidase</w:t>
      </w:r>
      <w:proofErr w:type="spellEnd"/>
      <w:r w:rsidRPr="00B53481">
        <w:rPr>
          <w:color w:val="000000"/>
          <w:shd w:val="clear" w:color="auto" w:fill="FFFFFF"/>
        </w:rPr>
        <w:t xml:space="preserve"> labelling technique incorporating avidin-biotin-</w:t>
      </w:r>
      <w:proofErr w:type="spellStart"/>
      <w:r w:rsidRPr="00B53481">
        <w:rPr>
          <w:color w:val="000000"/>
          <w:shd w:val="clear" w:color="auto" w:fill="FFFFFF"/>
        </w:rPr>
        <w:t>immunoperoxidase</w:t>
      </w:r>
      <w:proofErr w:type="spellEnd"/>
      <w:r w:rsidRPr="00B53481">
        <w:rPr>
          <w:color w:val="000000"/>
          <w:shd w:val="clear" w:color="auto" w:fill="FFFFFF"/>
        </w:rPr>
        <w:t xml:space="preserve"> complex (</w:t>
      </w:r>
      <w:proofErr w:type="spellStart"/>
      <w:r w:rsidRPr="00B53481">
        <w:rPr>
          <w:color w:val="000000"/>
          <w:shd w:val="clear" w:color="auto" w:fill="FFFFFF"/>
        </w:rPr>
        <w:t>Dako</w:t>
      </w:r>
      <w:proofErr w:type="spellEnd"/>
      <w:r w:rsidRPr="00B53481">
        <w:rPr>
          <w:color w:val="000000"/>
          <w:shd w:val="clear" w:color="auto" w:fill="FFFFFF"/>
        </w:rPr>
        <w:t xml:space="preserve">, </w:t>
      </w:r>
      <w:proofErr w:type="spellStart"/>
      <w:r w:rsidRPr="00B53481">
        <w:rPr>
          <w:color w:val="000000"/>
          <w:shd w:val="clear" w:color="auto" w:fill="FFFFFF"/>
        </w:rPr>
        <w:t>Glostrup</w:t>
      </w:r>
      <w:proofErr w:type="spellEnd"/>
      <w:r w:rsidRPr="00B53481">
        <w:rPr>
          <w:color w:val="000000"/>
          <w:shd w:val="clear" w:color="auto" w:fill="FFFFFF"/>
        </w:rPr>
        <w:t>, Denmark) was used. Sections were incubated with</w:t>
      </w:r>
      <w:r>
        <w:rPr>
          <w:color w:val="000000"/>
          <w:shd w:val="clear" w:color="auto" w:fill="FFFFFF"/>
        </w:rPr>
        <w:t xml:space="preserve"> </w:t>
      </w:r>
      <w:r w:rsidRPr="00274C8E">
        <w:t xml:space="preserve">primary mouse monoclonal anti-CD3 and Factor VIII (DAKO, </w:t>
      </w:r>
      <w:proofErr w:type="spellStart"/>
      <w:r w:rsidRPr="00274C8E">
        <w:t>Glostrup</w:t>
      </w:r>
      <w:proofErr w:type="spellEnd"/>
      <w:r w:rsidRPr="00274C8E">
        <w:t xml:space="preserve">, Denmark) at room temperature for 1 hour. </w:t>
      </w:r>
      <w:r>
        <w:rPr>
          <w:color w:val="000000"/>
          <w:shd w:val="clear" w:color="auto" w:fill="FFFFFF"/>
        </w:rPr>
        <w:t xml:space="preserve">Colour was developed in solution containing </w:t>
      </w:r>
      <w:proofErr w:type="spellStart"/>
      <w:r>
        <w:rPr>
          <w:color w:val="000000"/>
          <w:shd w:val="clear" w:color="auto" w:fill="FFFFFF"/>
        </w:rPr>
        <w:t>diaminobenzadine</w:t>
      </w:r>
      <w:proofErr w:type="spellEnd"/>
      <w:r>
        <w:rPr>
          <w:color w:val="000000"/>
          <w:shd w:val="clear" w:color="auto" w:fill="FFFFFF"/>
        </w:rPr>
        <w:t>-tetrahydrochloride (Sigma-Aldrich), 0.5 % H</w:t>
      </w:r>
      <w:r>
        <w:rPr>
          <w:color w:val="000000"/>
          <w:sz w:val="20"/>
          <w:szCs w:val="20"/>
          <w:shd w:val="clear" w:color="auto" w:fill="FFFFFF"/>
          <w:vertAlign w:val="subscript"/>
        </w:rPr>
        <w:t>2</w:t>
      </w:r>
      <w:r>
        <w:rPr>
          <w:color w:val="000000"/>
          <w:shd w:val="clear" w:color="auto" w:fill="FFFFFF"/>
        </w:rPr>
        <w:t>O</w:t>
      </w:r>
      <w:r>
        <w:rPr>
          <w:color w:val="000000"/>
          <w:sz w:val="20"/>
          <w:szCs w:val="20"/>
          <w:shd w:val="clear" w:color="auto" w:fill="FFFFFF"/>
          <w:vertAlign w:val="subscript"/>
        </w:rPr>
        <w:t>2</w:t>
      </w:r>
      <w:r>
        <w:rPr>
          <w:color w:val="000000"/>
          <w:shd w:val="clear" w:color="auto" w:fill="FFFFFF"/>
        </w:rPr>
        <w:t xml:space="preserve"> in phosphate-buffered saline (PBS) buffer (pH 7.6). Slides were counterstained with haematoxylin (BDH Laboratory Supplies, Poole, UK) and hydration and fixation was performed through a series of IMS and xylene solutions. Sections were mounted using DPX </w:t>
      </w:r>
      <w:proofErr w:type="spellStart"/>
      <w:r>
        <w:rPr>
          <w:color w:val="000000"/>
          <w:shd w:val="clear" w:color="auto" w:fill="FFFFFF"/>
        </w:rPr>
        <w:t>mountant</w:t>
      </w:r>
      <w:proofErr w:type="spellEnd"/>
      <w:r>
        <w:rPr>
          <w:color w:val="000000"/>
          <w:shd w:val="clear" w:color="auto" w:fill="FFFFFF"/>
        </w:rPr>
        <w:t xml:space="preserve"> (BDH Laboratory Supplies). Images were captured using Olympus DP50 light microscope and analysis software (Soft Imaging System Corporation</w:t>
      </w:r>
      <w:r w:rsidR="00511D2D">
        <w:rPr>
          <w:color w:val="000000"/>
          <w:shd w:val="clear" w:color="auto" w:fill="FFFFFF"/>
        </w:rPr>
        <w:t>).</w:t>
      </w:r>
    </w:p>
    <w:p w14:paraId="71C9D243" w14:textId="77777777" w:rsidR="00562C0A" w:rsidRPr="00B85414" w:rsidRDefault="00562C0A" w:rsidP="00562C0A">
      <w:pPr>
        <w:spacing w:line="480" w:lineRule="auto"/>
        <w:jc w:val="both"/>
      </w:pPr>
    </w:p>
    <w:p w14:paraId="6694518B" w14:textId="77777777" w:rsidR="00562C0A" w:rsidRPr="00B85414" w:rsidRDefault="00562C0A" w:rsidP="00562C0A">
      <w:pPr>
        <w:spacing w:line="480" w:lineRule="auto"/>
        <w:jc w:val="both"/>
        <w:rPr>
          <w:b/>
          <w:bCs/>
        </w:rPr>
      </w:pPr>
      <w:r w:rsidRPr="00B85414">
        <w:rPr>
          <w:b/>
          <w:bCs/>
        </w:rPr>
        <w:t>Two-photon fluorescence lifetime imaging microscopy</w:t>
      </w:r>
    </w:p>
    <w:p w14:paraId="63092F6A" w14:textId="77777777" w:rsidR="00562C0A" w:rsidRPr="00B85414" w:rsidRDefault="00562C0A" w:rsidP="00562C0A">
      <w:pPr>
        <w:spacing w:line="480" w:lineRule="auto"/>
        <w:jc w:val="both"/>
      </w:pPr>
      <w:r w:rsidRPr="00B85414">
        <w:t xml:space="preserve">In order to investigate the metabolic state of synovial biopsies, two-photon fluorescence lifetime imaging microscopy (2P-FLIM) was used. This technique relies on endogenous </w:t>
      </w:r>
      <w:r w:rsidRPr="00B85414">
        <w:lastRenderedPageBreak/>
        <w:t xml:space="preserve">fluorophores such as nicotinamide adenine nucleotide (NAD(P)H) to obtain an image and infer on the cellular metabolic state </w:t>
      </w:r>
      <w:r w:rsidRPr="00B85414">
        <w:fldChar w:fldCharType="begin" w:fldLock="1"/>
      </w:r>
      <w:r w:rsidRPr="00B85414">
        <w:instrText>ADDIN CSL_CITATION {"citationItems":[{"id":"ITEM-1","itemData":{"DOI":"10.1007/978-3-319-37076-7_40-1","author":[{"dropping-particle":"","family":"Neto","given":"Nuno","non-dropping-particle":"","parse-names":false,"suffix":""},{"dropping-particle":"","family":"Dmitriev","given":"Ruslan I.","non-dropping-particle":"","parse-names":false,"suffix":""},{"dropping-particle":"","family":"Monaghan","given":"Michael G.","non-dropping-particle":"","parse-names":false,"suffix":""}],"container-title":"Cell Engineering and Regeneration","id":"ITEM-1","issued":{"date-parts":[["2020"]]},"page":"1-41","publisher":"Springer, Cham","title":"Seeing Is Believing: Noninvasive Microscopic Imaging Modalities for Tissue Engineering and Regenerative Medicine","type":"article-journal"},"uris":["http://www.mendeley.com/documents/?uuid=3458b871-0365-3531-aa30-7f083d23a95c"]}],"mendeley":{"formattedCitation":"(8)","plainTextFormattedCitation":"(8)","previouslyFormattedCitation":"(7)"},"properties":{"noteIndex":0},"schema":"https://github.com/citation-style-language/schema/raw/master/csl-citation.json"}</w:instrText>
      </w:r>
      <w:r w:rsidRPr="00B85414">
        <w:fldChar w:fldCharType="separate"/>
      </w:r>
      <w:r w:rsidRPr="00B85414">
        <w:t>(8)</w:t>
      </w:r>
      <w:r w:rsidRPr="00B85414">
        <w:fldChar w:fldCharType="end"/>
      </w:r>
      <w:r>
        <w:t>.</w:t>
      </w:r>
      <w:r w:rsidRPr="00B85414">
        <w:t xml:space="preserve"> Its potential is correlated with the ability to distinguish between protein-bound and free NAD(P)H due to NAD(P)H self-quenching process.  This results in a longer fluorescence lifetime of ~2.5 ns for protein-bound NAD(P)H and a short lifetime of ~0.4 ns for free NAD(P)H. It has been shown that an increase in the fraction of protein-bound NAD(P)H results from an increase in oxidative phosphorylation (OxPhos) metabolic dependence </w:t>
      </w:r>
      <w:r w:rsidRPr="00B85414">
        <w:fldChar w:fldCharType="begin" w:fldLock="1"/>
      </w:r>
      <w:r w:rsidRPr="00B85414">
        <w:instrText>ADDIN CSL_CITATION {"citationItems":[{"id":"ITEM-1","itemData":{"DOI":"10.1039/D0LC01034K","ISSN":"1473-0189","PMID":"33605282","abstract":"The stem cell niche at the perivascular space in human tissue plays a pivotal role in dictating the overall fate of stem cells within it. Mesenchymal stem cells (MSCs) in particular, experience influential microenvironmental conditions, which induce specific metabolic profiles that affect processes of cell differentiation and dysregulation of the immunomodulatory function. Reports focusing specifically on the metabolic status of MSCs under the effect of pathophysiological stimuli – in terms of flow velocities, shear stresses or oxygen tension – do not model heterogeneous gradients, highlighting the need for more advanced models reproducing the metabolic niche. Organ-on-a-chip technology offers the most advanced tools for stem cell niche modelling thus allowing for controlled dynamic culture conditions while profiling tuneable oxygen tension gradients. However, current systems for live cell detection of metabolic activity inside microfluidic devices require the integration of microsensors. The presence of such microsensors poses the potential to alter microfluidics and their resolution does not enable intracellular measurements but rather a global representation concerning cellular metabolism. Here, we present a metabolic toolbox coupling a miniaturised in vitro system for human-MSCs dynamic culture, which mimics microenvironmental conditions of the perivascular niche, with high-resolution imaging of cell metabolism. Using fluorescence lifetime imaging microscopy (FLIM) we monitor the spatial metabolic machinery and correlate it with experimentally validated intracellular oxygen concentration after designing the oxygen tension decay along the fluidic chamber by in silico models prediction. Our platform allows the metabolic regulation of MSCs, mimicking the physiological niche in space and time, and its real-time monitoring representing a functional tool for modelling perivascular niches, relevant diseases and metabolic-related uptake of pharmaceuticals.","author":[{"dropping-particle":"","family":"Perottoni","given":"Simone","non-dropping-particle":"","parse-names":false,"suffix":""},{"dropping-particle":"","family":"Neto","given":"Nuno G.B.","non-dropping-particle":"","parse-names":false,"suffix":""},{"dropping-particle":"","family":"Nitto","given":"Cesare","non-dropping-particle":"Di","parse-names":false,"suffix":""},{"dropping-particle":"","family":"Dmitriev","given":"Ruslan I.","non-dropping-particle":"","parse-names":false,"suffix":""},{"dropping-particle":"","family":"Raimondi","given":"Manuela Teresa","non-dropping-particle":"","parse-names":false,"suffix":""},{"dropping-particle":"","family":"Monaghan","given":"Michael G.","non-dropping-particle":"","parse-names":false,"suffix":""}],"container-title":"Lab on a Chip","id":"ITEM-1","issue":"7","issued":{"date-parts":[["2021","4","8"]]},"page":"1395-1408","publisher":"The Royal Society of Chemistry","title":"Intracellular label-free detection of mesenchymal stem cell metabolism within a perivascular niche-on-a-chip","type":"article-journal","volume":"21"},"uris":["http://www.mendeley.com/documents/?uuid=3c01f60d-6d86-3bce-88d1-ad1206a195b1"]},{"id":"ITEM-2","itemData":{"DOI":"10.1172/jci.insight.139032","ISSN":"23793708","PMID":"33148884","abstract":"While autoantibodies are used in the diagnosis of rheumatoid arthritis (RA), the function of B cells in the inflamed joint remains elusive. Extensive flow cytometric characterization and SPICE algorithm analyses of single-cell synovial tissue from patients with RA revealed the accumulation of switched and double-negative memory programmed death-1 receptor–expressing (PD-1–expressing) B cells at the site of inflammation. Accumulation of memory B cells was mediated by CXCR3, evident by the observed increase in CXCR3-expressing synovial B cells compared with the periphery, differential regulation by key synovial cytokines, and restricted B cell invasion demonstrated in response to CXCR3 blockade. Notably, under 3% O2 hypoxic conditions that mimic the joint microenvironment, RA B cells maintained marked expression of MMP-9, TNF, and IL-6, with PD-1+ B cells demonstrating higher expression of CXCR3, CD80, CD86, IL-1β, and GM-CSF than their PD-1– counterparts. Finally, following functional analysis and flow cell sorting of RA PD-1+ versus PD-1– B cells, we demonstrate, using RNA-Seq and emerging fluorescence lifetime imaging microscopy of cellular NAD, a significant shift in metabolism of RA PD-1+ B cells toward glycolysis, associated with an increased transcriptional signature of key cytokines and chemokines that are strongly implicated in RA pathogenesis. Our data support the targeting of pathogenic PD-1+ B cells in RA as a focused, novel therapeutic option.","author":[{"dropping-particle":"","family":"Floudas","given":"Achilleas","non-dropping-particle":"","parse-names":false,"suffix":""},{"dropping-particle":"","family":"Neto","given":"Nuno","non-dropping-particle":"","parse-names":false,"suffix":""},{"dropping-particle":"","family":"Marzaioli","given":"Viviana","non-dropping-particle":"","parse-names":false,"suffix":""},{"dropping-particle":"","family":"Murray","given":"Kieran","non-dropping-particle":"","parse-names":false,"suffix":""},{"dropping-particle":"","family":"Moran","given":"Barry","non-dropping-particle":"","parse-names":false,"suffix":""},{"dropping-particle":"","family":"Monaghan","given":"Michael G.","non-dropping-particle":"","parse-names":false,"suffix":""},{"dropping-particle":"","family":"Low","given":"Candice","non-dropping-particle":"","parse-names":false,"suffix":""},{"dropping-particle":"","family":"Mullan","given":"Ronan H.","non-dropping-particle":"","parse-names":false,"suffix":""},{"dropping-particle":"","family":"Rao","given":"Navin","non-dropping-particle":"","parse-names":false,"suffix":""},{"dropping-particle":"","family":"Krishna","given":"Vinod","non-dropping-particle":"","parse-names":false,"suffix":""},{"dropping-particle":"","family":"Nagpal","given":"Sunil","non-dropping-particle":"","parse-names":false,"suffix":""},{"dropping-particle":"","family":"Veale","given":"Douglas J.","non-dropping-particle":"","parse-names":false,"suffix":""},{"dropping-particle":"","family":"Fearon","given":"Ursula","non-dropping-particle":"","parse-names":false,"suffix":""}],"container-title":"JCI Insight","id":"ITEM-2","issue":"21","issued":{"date-parts":[["2020","11","5"]]},"publisher":"American Society for Clinical Investigation","title":"Pathogenic, glycolytic PD-1+ B cells accumulate in the hypoxic RA joint","type":"article-journal","volume":"5"},"uris":["http://www.mendeley.com/documents/?uuid=df031d28-dec0-3a5b-85f3-4147267148e0"]},{"id":"ITEM-3","itemData":{"DOI":"10.1158/0008-5472.CAN-13-0527","ISSN":"0008-5472","PMID":"24130112","abstract":"Abnormal cellular metabolism is a hallmark of cancer, yet there is an absence of quantitative methods to dynamically image this powerful cellular function. Optical metabolic imaging (OMI) is a noninvasive, high-resolution, quantitative tool for monitoring cellular metabolism. OMI probes the fluorescence intensities and lifetimes of the autofluorescent metabolic coenzymes reduced NADH and flavin adenine dinucleotide. We confirm that OMI correlates with cellular glycolytic levels across a panel of human breast cell lines using standard assays of cellular rates of glucose uptake and lactate secretion ( P &lt; 0.05, r = 0.89). In addition, OMI resolves differences in the basal metabolic activity of untransformed from malignant breast cells ( P &lt; 0.05) and between breast cancer subtypes ( P &lt; 0.05), defined by estrogen receptor and/or HER2 expression or absence. In vivo OMI is sensitive to metabolic changes induced by inhibition of HER2 with the antibody trastuzumab (herceptin) in HER2-overexpressing human breast cancer xenografts in mice. This response was confirmed with tumor growth curves and stains for Ki67 and cleaved caspase-3. OMI resolved trastuzumab-induced changes in cellular metabolism in vivo as early as 48 hours posttreatment ( P &lt; 0.05), whereas fluorodeoxyglucose-positron emission tomography did not resolve any changes with trastuzumab up to 12 days posttreatment ( P &gt; 0.05). In addition, OMI resolved cellular subpopulations of differing response in vivo that are critical for investigating drug resistance mechanisms. Importantly, OMI endpoints remained unchanged with trastuzumab treatment in trastuzumab-resistant xenografts ( P &gt; 0.05). OMI has significant implications for rapid cellular-level assessment of metabolic response to molecular expression and drug action, which would greatly accelerate drug development studies. Cancer Res; 73(20); 6164–74. ©2013 AACR .","author":[{"dropping-particle":"","family":"Walsh","given":"Alex J.","non-dropping-particle":"","parse-names":false,"suffix":""},{"dropping-particle":"","family":"Cook","given":"Rebecca S.","non-dropping-particle":"","parse-names":false,"suffix":""},{"dropping-particle":"","family":"Manning","given":"H. Charles","non-dropping-particle":"","parse-names":false,"suffix":""},{"dropping-particle":"","family":"Hicks","given":"Donna J.","non-dropping-particle":"","parse-names":false,"suffix":""},{"dropping-particle":"","family":"Lafontant","given":"Alec","non-dropping-particle":"","parse-names":false,"suffix":""},{"dropping-particle":"","family":"Arteaga","given":"Carlos L.","non-dropping-particle":"","parse-names":false,"suffix":""},{"dropping-particle":"","family":"Skala","given":"Melissa C.","non-dropping-particle":"","parse-names":false,"suffix":""}],"container-title":"Cancer Research","id":"ITEM-3","issue":"20","issued":{"date-parts":[["2013","10","15"]]},"page":"6164-6174","publisher":"American Association for Cancer Research","title":"Optical Metabolic Imaging Identifies Glycolytic Levels, Subtypes, and Early-Treatment Response in Breast Cancer","type":"article-journal","volume":"73"},"uris":["http://www.mendeley.com/documents/?uuid=75fa0c83-cefe-3577-a1b6-3ff77170167e"]}],"mendeley":{"formattedCitation":"(6,9,10)","plainTextFormattedCitation":"(6,9,10)","previouslyFormattedCitation":"(6,8,9)"},"properties":{"noteIndex":0},"schema":"https://github.com/citation-style-language/schema/raw/master/csl-citation.json"}</w:instrText>
      </w:r>
      <w:r w:rsidRPr="00B85414">
        <w:fldChar w:fldCharType="separate"/>
      </w:r>
      <w:r w:rsidRPr="00B85414">
        <w:t>(6,9,10)</w:t>
      </w:r>
      <w:r w:rsidRPr="00B85414">
        <w:fldChar w:fldCharType="end"/>
      </w:r>
      <w:r w:rsidRPr="00B85414">
        <w:t>. Synovial biopsies were immediately transferred to a 18-well 15-µ-Slide (</w:t>
      </w:r>
      <w:proofErr w:type="spellStart"/>
      <w:r w:rsidRPr="00B85414">
        <w:t>Ibidi</w:t>
      </w:r>
      <w:proofErr w:type="spellEnd"/>
      <w:r w:rsidRPr="00B85414">
        <w:t>) and treated with 30µM</w:t>
      </w:r>
      <w:r>
        <w:t xml:space="preserve"> FCPP or vehicle (Control) for 1</w:t>
      </w:r>
      <w:r w:rsidRPr="00B85414">
        <w:t xml:space="preserve">h. 2P-FLIM was performed using an upright Olympus BX61W1 multiphoton microscopy system equipped with a Titanium: sapphire laser (Chameleon Ultra, Coherent), a water-immersion objective (25× Olympus 1.05NA) and a temperature-controlled stage (37°C). NAD(P)H excitation was performed at a wavelength of 760 nm and fluorescence emission was isolated with a 455/90 nm bandpass filter. Fluorescence lifetime decay measurements were obtained using a </w:t>
      </w:r>
      <w:proofErr w:type="spellStart"/>
      <w:r w:rsidRPr="00B85414">
        <w:t>PicoHarp</w:t>
      </w:r>
      <w:proofErr w:type="spellEnd"/>
      <w:r w:rsidRPr="00B85414">
        <w:t xml:space="preserve"> 300 TCSPC system operating in the time-tagged mode coupled with a PMA hybrid detector (</w:t>
      </w:r>
      <w:proofErr w:type="spellStart"/>
      <w:r w:rsidRPr="00B85414">
        <w:t>PicoQuanT</w:t>
      </w:r>
      <w:proofErr w:type="spellEnd"/>
      <w:r w:rsidRPr="00B85414">
        <w:t xml:space="preserve"> GmbH, Germany) at 256 time bins per pixel, at least three images were acquired for each sample. The overall decay curves were generated and fitted using a two-component fitting to differentiate between the </w:t>
      </w:r>
      <w:proofErr w:type="spellStart"/>
      <w:r w:rsidRPr="00B85414">
        <w:t>proteinbound</w:t>
      </w:r>
      <w:proofErr w:type="spellEnd"/>
      <w:r w:rsidRPr="00B85414">
        <w:t xml:space="preserve"> (τ1 ) and free (τ2 ) NAD(P)H (Eq.1): I ( t ) = α1e − t τ1 + α2e − t τ2 + c(1) I(t) corresponds to the fluorescence intensity measured at time t after laser excitation; α1 and α2 represent the fraction of the overall signal comprise of a long and short lifetime components, respectively; C corresponds to background light. To easier understand the change of both fluorescence lifetime components, we calculated the average lifetime (</w:t>
      </w:r>
      <w:proofErr w:type="spellStart"/>
      <w:r w:rsidRPr="00B85414">
        <w:t>τavg</w:t>
      </w:r>
      <w:proofErr w:type="spellEnd"/>
      <w:r w:rsidRPr="00B85414">
        <w:t xml:space="preserve">) of NAD(P)H (Eq.1). </w:t>
      </w:r>
    </w:p>
    <w:p w14:paraId="726CE140" w14:textId="77777777" w:rsidR="00562C0A" w:rsidRDefault="00562C0A" w:rsidP="00562C0A">
      <w:pPr>
        <w:spacing w:line="480" w:lineRule="auto"/>
        <w:jc w:val="both"/>
      </w:pPr>
      <w:proofErr w:type="spellStart"/>
      <w:r w:rsidRPr="00B85414">
        <w:t>tavg</w:t>
      </w:r>
      <w:proofErr w:type="spellEnd"/>
      <w:r w:rsidRPr="00B85414">
        <w:t xml:space="preserve"> = [( α1×τ1 ) +( α2×τ2 )]/( α1+α2 )</w:t>
      </w:r>
    </w:p>
    <w:p w14:paraId="3EE1E325" w14:textId="77777777" w:rsidR="008C6D6F" w:rsidRPr="0062771F" w:rsidRDefault="008C6D6F" w:rsidP="00562C0A">
      <w:pPr>
        <w:spacing w:line="480" w:lineRule="auto"/>
        <w:jc w:val="both"/>
      </w:pPr>
    </w:p>
    <w:p w14:paraId="560A5C18" w14:textId="77777777" w:rsidR="003016A0" w:rsidRPr="00562C0A" w:rsidRDefault="00562C0A">
      <w:pPr>
        <w:rPr>
          <w:b/>
        </w:rPr>
      </w:pPr>
      <w:r w:rsidRPr="00562C0A">
        <w:rPr>
          <w:b/>
        </w:rPr>
        <w:lastRenderedPageBreak/>
        <w:t>References</w:t>
      </w:r>
    </w:p>
    <w:p w14:paraId="667BEAB2" w14:textId="77777777" w:rsidR="00562C0A" w:rsidRDefault="00562C0A"/>
    <w:p w14:paraId="3AE790AC" w14:textId="77777777" w:rsidR="00562C0A" w:rsidRDefault="00562C0A"/>
    <w:p w14:paraId="60A5E070" w14:textId="77777777" w:rsidR="00562C0A" w:rsidRPr="00562C0A" w:rsidRDefault="00562C0A" w:rsidP="00562C0A">
      <w:pPr>
        <w:pStyle w:val="EndNoteBibliography"/>
        <w:spacing w:after="0"/>
        <w:ind w:left="720" w:hanging="720"/>
      </w:pPr>
      <w:r>
        <w:fldChar w:fldCharType="begin"/>
      </w:r>
      <w:r>
        <w:instrText xml:space="preserve"> ADDIN EN.REFLIST </w:instrText>
      </w:r>
      <w:r>
        <w:fldChar w:fldCharType="separate"/>
      </w:r>
      <w:r w:rsidRPr="00562C0A">
        <w:t>1.</w:t>
      </w:r>
      <w:r w:rsidRPr="00562C0A">
        <w:tab/>
        <w:t xml:space="preserve">McGarry T, Hanlon MM, Marzaioli V, Cunningham CC, Krishna V, Murray K, et al. Rheumatoid arthritis CD14(+) monocytes display metabolic and inflammatory dysfunction, a phenotype that precedes clinical manifestation of disease. </w:t>
      </w:r>
      <w:r w:rsidRPr="00562C0A">
        <w:rPr>
          <w:i/>
        </w:rPr>
        <w:t>Clin Transl Immunology.</w:t>
      </w:r>
      <w:r w:rsidRPr="00562C0A">
        <w:t xml:space="preserve"> 2021;10(1):e1237.</w:t>
      </w:r>
    </w:p>
    <w:p w14:paraId="56A00D3D" w14:textId="77777777" w:rsidR="00562C0A" w:rsidRPr="003E7920" w:rsidRDefault="00562C0A" w:rsidP="00562C0A">
      <w:pPr>
        <w:pStyle w:val="EndNoteBibliography"/>
        <w:spacing w:after="0"/>
        <w:ind w:left="720" w:hanging="720"/>
        <w:rPr>
          <w:lang w:val="fr-FR"/>
        </w:rPr>
      </w:pPr>
      <w:r w:rsidRPr="00562C0A">
        <w:t>2.</w:t>
      </w:r>
      <w:r w:rsidRPr="00562C0A">
        <w:tab/>
        <w:t xml:space="preserve">Canavan M, Marzaioli V, Bhargava V, Nagpal S, Gallagher P, Hurson C, et al. Functionally Mature CD1c(+) Dendritic Cells Preferentially Accumulate in the Inflammatory Arthritis Synovium. </w:t>
      </w:r>
      <w:r w:rsidRPr="003E7920">
        <w:rPr>
          <w:i/>
          <w:lang w:val="fr-FR"/>
        </w:rPr>
        <w:t>Front Immunol.</w:t>
      </w:r>
      <w:r w:rsidRPr="003E7920">
        <w:rPr>
          <w:lang w:val="fr-FR"/>
        </w:rPr>
        <w:t xml:space="preserve"> 2021;12:745226.</w:t>
      </w:r>
    </w:p>
    <w:p w14:paraId="5528D438" w14:textId="77777777" w:rsidR="00562C0A" w:rsidRPr="00562C0A" w:rsidRDefault="00562C0A" w:rsidP="00562C0A">
      <w:pPr>
        <w:pStyle w:val="EndNoteBibliography"/>
        <w:spacing w:after="0"/>
        <w:ind w:left="720" w:hanging="720"/>
      </w:pPr>
      <w:r w:rsidRPr="003E7920">
        <w:rPr>
          <w:lang w:val="fr-FR"/>
        </w:rPr>
        <w:t>3.</w:t>
      </w:r>
      <w:r w:rsidRPr="003E7920">
        <w:rPr>
          <w:lang w:val="fr-FR"/>
        </w:rPr>
        <w:tab/>
        <w:t xml:space="preserve">Marzaioli V, Canavan M, Floudas A, Wade SC, Low C, Veale DJ, et al. </w:t>
      </w:r>
      <w:r w:rsidRPr="00562C0A">
        <w:t xml:space="preserve">Monocyte-Derived Dendritic Cell Differentiation in Inflammatory Arthritis Is Regulated by the JAK/STAT Axis via NADPH Oxidase Regulation. </w:t>
      </w:r>
      <w:r w:rsidRPr="00562C0A">
        <w:rPr>
          <w:i/>
        </w:rPr>
        <w:t>Front Immunol.</w:t>
      </w:r>
      <w:r w:rsidRPr="00562C0A">
        <w:t xml:space="preserve"> 2020;11:1406.</w:t>
      </w:r>
    </w:p>
    <w:p w14:paraId="1A625A3D" w14:textId="77777777" w:rsidR="00562C0A" w:rsidRPr="00562C0A" w:rsidRDefault="00562C0A" w:rsidP="00562C0A">
      <w:pPr>
        <w:pStyle w:val="EndNoteBibliography"/>
        <w:spacing w:after="0"/>
        <w:ind w:left="720" w:hanging="720"/>
      </w:pPr>
      <w:r w:rsidRPr="00562C0A">
        <w:t>4.</w:t>
      </w:r>
      <w:r w:rsidRPr="00562C0A">
        <w:tab/>
        <w:t xml:space="preserve">Ulgen E, Ozisik O, and Sezerman OU. pathfindR: An R Package for Comprehensive Identification of Enriched Pathways in Omics Data Through Active Subnetworks. </w:t>
      </w:r>
      <w:r w:rsidRPr="00562C0A">
        <w:rPr>
          <w:i/>
        </w:rPr>
        <w:t>Front Genet.</w:t>
      </w:r>
      <w:r w:rsidRPr="00562C0A">
        <w:t xml:space="preserve"> 2019;10:858.</w:t>
      </w:r>
    </w:p>
    <w:p w14:paraId="4A2C8D3B" w14:textId="77777777" w:rsidR="00562C0A" w:rsidRPr="003E7920" w:rsidRDefault="00562C0A" w:rsidP="00562C0A">
      <w:pPr>
        <w:pStyle w:val="EndNoteBibliography"/>
        <w:spacing w:after="0"/>
        <w:ind w:left="720" w:hanging="720"/>
        <w:rPr>
          <w:lang w:val="it-IT"/>
        </w:rPr>
      </w:pPr>
      <w:r w:rsidRPr="00562C0A">
        <w:t>5.</w:t>
      </w:r>
      <w:r w:rsidRPr="00562C0A">
        <w:tab/>
        <w:t xml:space="preserve">Love MI, Huber W, and Anders S. Moderated estimation of fold change and dispersion for RNA-seq data with DESeq2. </w:t>
      </w:r>
      <w:r w:rsidRPr="003E7920">
        <w:rPr>
          <w:i/>
          <w:lang w:val="it-IT"/>
        </w:rPr>
        <w:t>Genome Biol.</w:t>
      </w:r>
      <w:r w:rsidRPr="003E7920">
        <w:rPr>
          <w:lang w:val="it-IT"/>
        </w:rPr>
        <w:t xml:space="preserve"> 2014;15(12):550.</w:t>
      </w:r>
    </w:p>
    <w:p w14:paraId="2A32FDAE" w14:textId="77777777" w:rsidR="00562C0A" w:rsidRPr="00562C0A" w:rsidRDefault="00562C0A" w:rsidP="00562C0A">
      <w:pPr>
        <w:pStyle w:val="EndNoteBibliography"/>
        <w:spacing w:after="0"/>
        <w:ind w:left="720" w:hanging="720"/>
      </w:pPr>
      <w:r w:rsidRPr="003E7920">
        <w:rPr>
          <w:lang w:val="it-IT"/>
        </w:rPr>
        <w:t>6.</w:t>
      </w:r>
      <w:r w:rsidRPr="003E7920">
        <w:rPr>
          <w:lang w:val="it-IT"/>
        </w:rPr>
        <w:tab/>
        <w:t xml:space="preserve">Garcia-Alonso L, Iorio F, Matchan A, Fonseca N, Jaaks P, Peat G, et al. </w:t>
      </w:r>
      <w:r w:rsidRPr="00562C0A">
        <w:t xml:space="preserve">Transcription Factor Activities Enhance Markers of Drug Sensitivity in Cancer. </w:t>
      </w:r>
      <w:r w:rsidRPr="00562C0A">
        <w:rPr>
          <w:i/>
        </w:rPr>
        <w:t>Cancer Res.</w:t>
      </w:r>
      <w:r w:rsidRPr="00562C0A">
        <w:t xml:space="preserve"> 2018;78(3):769-80.</w:t>
      </w:r>
    </w:p>
    <w:p w14:paraId="013ACF9C" w14:textId="77777777" w:rsidR="00562C0A" w:rsidRPr="00562C0A" w:rsidRDefault="00562C0A" w:rsidP="00562C0A">
      <w:pPr>
        <w:pStyle w:val="EndNoteBibliography"/>
        <w:ind w:left="720" w:hanging="720"/>
      </w:pPr>
      <w:r w:rsidRPr="00562C0A">
        <w:t>7.</w:t>
      </w:r>
      <w:r w:rsidRPr="00562C0A">
        <w:tab/>
        <w:t xml:space="preserve">Aran D, Hu Z, and Butte AJ. xCell: digitally portraying the tissue cellular heterogeneity landscape. </w:t>
      </w:r>
      <w:r w:rsidRPr="00562C0A">
        <w:rPr>
          <w:i/>
        </w:rPr>
        <w:t>Genome Biol.</w:t>
      </w:r>
      <w:r w:rsidRPr="00562C0A">
        <w:t xml:space="preserve"> 2017;18(1):220.</w:t>
      </w:r>
    </w:p>
    <w:p w14:paraId="483B4D84" w14:textId="77777777" w:rsidR="00562C0A" w:rsidRDefault="00562C0A">
      <w:r>
        <w:fldChar w:fldCharType="end"/>
      </w:r>
    </w:p>
    <w:sectPr w:rsidR="00562C0A" w:rsidSect="003E7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J Clinical Investig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ezwvaeae0fvjeptrq52decf2arpzftddf5&quot;&gt;My EndNote Library&lt;record-ids&gt;&lt;item&gt;620&lt;/item&gt;&lt;item&gt;622&lt;/item&gt;&lt;item&gt;706&lt;/item&gt;&lt;item&gt;1530&lt;/item&gt;&lt;item&gt;1546&lt;/item&gt;&lt;item&gt;1792&lt;/item&gt;&lt;item&gt;1875&lt;/item&gt;&lt;/record-ids&gt;&lt;/item&gt;&lt;/Libraries&gt;"/>
  </w:docVars>
  <w:rsids>
    <w:rsidRoot w:val="00562C0A"/>
    <w:rsid w:val="00057264"/>
    <w:rsid w:val="001B458B"/>
    <w:rsid w:val="003016A0"/>
    <w:rsid w:val="003E7920"/>
    <w:rsid w:val="00511D2D"/>
    <w:rsid w:val="00562C0A"/>
    <w:rsid w:val="007F3F62"/>
    <w:rsid w:val="008C6D6F"/>
    <w:rsid w:val="00B41BF7"/>
    <w:rsid w:val="00BC6713"/>
    <w:rsid w:val="00CA39AD"/>
    <w:rsid w:val="00E11BA8"/>
    <w:rsid w:val="00E210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ABE1"/>
  <w15:chartTrackingRefBased/>
  <w15:docId w15:val="{EC86165F-9937-4446-A3BA-C28B7180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0A"/>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C0A"/>
    <w:rPr>
      <w:color w:val="0000FF"/>
      <w:u w:val="single"/>
    </w:rPr>
  </w:style>
  <w:style w:type="paragraph" w:customStyle="1" w:styleId="EndNoteBibliographyTitle">
    <w:name w:val="EndNote Bibliography Title"/>
    <w:basedOn w:val="Normal"/>
    <w:link w:val="EndNoteBibliographyTitleChar"/>
    <w:rsid w:val="00562C0A"/>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62C0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62C0A"/>
    <w:rPr>
      <w:rFonts w:cs="Times New Roman"/>
      <w:noProof/>
      <w:lang w:val="en-US"/>
    </w:rPr>
  </w:style>
  <w:style w:type="character" w:customStyle="1" w:styleId="EndNoteBibliographyChar">
    <w:name w:val="EndNote Bibliography Char"/>
    <w:basedOn w:val="DefaultParagraphFont"/>
    <w:link w:val="EndNoteBibliography"/>
    <w:rsid w:val="00562C0A"/>
    <w:rPr>
      <w:rFonts w:ascii="Times New Roman" w:hAnsi="Times New Roman" w:cs="Times New Roman"/>
      <w:noProof/>
      <w:sz w:val="24"/>
      <w:lang w:val="en-US"/>
    </w:rPr>
  </w:style>
  <w:style w:type="character" w:styleId="LineNumber">
    <w:name w:val="line number"/>
    <w:basedOn w:val="DefaultParagraphFont"/>
    <w:uiPriority w:val="99"/>
    <w:semiHidden/>
    <w:unhideWhenUsed/>
    <w:rsid w:val="0005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olegend.com/en-us/search-results?Clone=Bu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4718</Words>
  <Characters>26898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Tom Flint</cp:lastModifiedBy>
  <cp:revision>2</cp:revision>
  <dcterms:created xsi:type="dcterms:W3CDTF">2022-03-03T09:20:00Z</dcterms:created>
  <dcterms:modified xsi:type="dcterms:W3CDTF">2022-03-03T09:20:00Z</dcterms:modified>
</cp:coreProperties>
</file>