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A052" w14:textId="77777777" w:rsidR="009B3590" w:rsidRPr="00205E9E" w:rsidRDefault="009B3590" w:rsidP="009B3590">
      <w:pPr>
        <w:pStyle w:val="SupplementaryMaterial"/>
        <w:rPr>
          <w:b w:val="0"/>
          <w:color w:val="000000" w:themeColor="text1"/>
        </w:rPr>
      </w:pPr>
      <w:bookmarkStart w:id="0" w:name="_Toc497671230"/>
      <w:r w:rsidRPr="00205E9E">
        <w:rPr>
          <w:color w:val="000000" w:themeColor="text1"/>
        </w:rPr>
        <w:t>Supplementary Material</w:t>
      </w:r>
    </w:p>
    <w:p w14:paraId="559B5636" w14:textId="77777777" w:rsidR="009B3590" w:rsidRPr="009B3590" w:rsidRDefault="009B3590" w:rsidP="009B3590">
      <w:pPr>
        <w:pStyle w:val="2"/>
        <w:keepNext w:val="0"/>
        <w:keepLines w:val="0"/>
        <w:spacing w:before="240" w:after="200" w:line="240" w:lineRule="auto"/>
        <w:ind w:left="567" w:hanging="567"/>
        <w:rPr>
          <w:rFonts w:ascii="Times New Roman" w:eastAsia="Cambria" w:hAnsi="Times New Roman" w:cs="Times New Roman"/>
          <w:bCs w:val="0"/>
          <w:color w:val="000000" w:themeColor="text1"/>
          <w:sz w:val="24"/>
          <w:szCs w:val="24"/>
        </w:rPr>
      </w:pPr>
      <w:r w:rsidRPr="009B3590">
        <w:rPr>
          <w:rFonts w:ascii="Times New Roman" w:eastAsia="Cambria" w:hAnsi="Times New Roman" w:cs="Times New Roman"/>
          <w:bCs w:val="0"/>
          <w:color w:val="000000" w:themeColor="text1"/>
          <w:sz w:val="24"/>
          <w:szCs w:val="24"/>
        </w:rPr>
        <w:t xml:space="preserve">Supplementary </w:t>
      </w:r>
      <w:r w:rsidRPr="009B3590">
        <w:rPr>
          <w:rFonts w:ascii="Times New Roman" w:eastAsia="Cambria" w:hAnsi="Times New Roman" w:cs="Times New Roman" w:hint="eastAsia"/>
          <w:bCs w:val="0"/>
          <w:color w:val="000000" w:themeColor="text1"/>
          <w:sz w:val="24"/>
          <w:szCs w:val="24"/>
        </w:rPr>
        <w:t>Table</w:t>
      </w:r>
      <w:r w:rsidRPr="009B3590">
        <w:rPr>
          <w:rFonts w:ascii="Times New Roman" w:eastAsia="Cambria" w:hAnsi="Times New Roman" w:cs="Times New Roman"/>
          <w:bCs w:val="0"/>
          <w:color w:val="000000" w:themeColor="text1"/>
          <w:sz w:val="24"/>
          <w:szCs w:val="24"/>
        </w:rPr>
        <w:t>s</w:t>
      </w:r>
    </w:p>
    <w:p w14:paraId="0C0E9EF2" w14:textId="3D57080A" w:rsidR="00B720C4" w:rsidRPr="00B4365A" w:rsidRDefault="00B720C4" w:rsidP="00B4365A">
      <w:pPr>
        <w:pStyle w:val="2"/>
        <w:keepNext w:val="0"/>
        <w:keepLines w:val="0"/>
        <w:spacing w:before="240" w:after="200" w:line="240" w:lineRule="auto"/>
        <w:ind w:left="567" w:hanging="567"/>
        <w:jc w:val="center"/>
        <w:rPr>
          <w:rFonts w:ascii="Times New Roman" w:eastAsia="Cambria" w:hAnsi="Times New Roman" w:cs="Times New Roman"/>
          <w:b w:val="0"/>
          <w:color w:val="000000" w:themeColor="text1"/>
          <w:sz w:val="24"/>
          <w:szCs w:val="24"/>
        </w:rPr>
      </w:pPr>
      <w:r w:rsidRPr="00B4365A">
        <w:rPr>
          <w:rFonts w:ascii="Times New Roman" w:eastAsia="Cambria" w:hAnsi="Times New Roman" w:cs="Times New Roman"/>
          <w:bCs w:val="0"/>
          <w:color w:val="000000" w:themeColor="text1"/>
          <w:sz w:val="24"/>
          <w:szCs w:val="24"/>
        </w:rPr>
        <w:t xml:space="preserve">Table 1 </w:t>
      </w:r>
      <w:r w:rsidRPr="00B4365A">
        <w:rPr>
          <w:rFonts w:ascii="Times New Roman" w:eastAsia="Cambria" w:hAnsi="Times New Roman" w:cs="Times New Roman"/>
          <w:b w:val="0"/>
          <w:color w:val="000000" w:themeColor="text1"/>
          <w:sz w:val="24"/>
          <w:szCs w:val="24"/>
        </w:rPr>
        <w:t>Self-evaluation of English proficiency of three Chinese dialect groups</w:t>
      </w:r>
      <w:bookmarkEnd w:id="0"/>
      <w:r w:rsidR="00C50354" w:rsidRPr="00B4365A">
        <w:rPr>
          <w:rFonts w:ascii="Times New Roman" w:eastAsia="Cambria" w:hAnsi="Times New Roman" w:cs="Times New Roman"/>
          <w:b w:val="0"/>
          <w:color w:val="000000" w:themeColor="text1"/>
          <w:sz w:val="24"/>
          <w:szCs w:val="24"/>
        </w:rPr>
        <w:t xml:space="preserve"> (Guo and Chen, 2022)</w:t>
      </w:r>
    </w:p>
    <w:tbl>
      <w:tblPr>
        <w:tblW w:w="9286" w:type="dxa"/>
        <w:jc w:val="center"/>
        <w:tblBorders>
          <w:top w:val="single" w:sz="4" w:space="0" w:color="auto"/>
          <w:bottom w:val="single" w:sz="4" w:space="0" w:color="auto"/>
        </w:tblBorders>
        <w:tblLayout w:type="fixed"/>
        <w:tblLook w:val="04A0" w:firstRow="1" w:lastRow="0" w:firstColumn="1" w:lastColumn="0" w:noHBand="0" w:noVBand="1"/>
      </w:tblPr>
      <w:tblGrid>
        <w:gridCol w:w="2034"/>
        <w:gridCol w:w="1824"/>
        <w:gridCol w:w="1835"/>
        <w:gridCol w:w="1842"/>
        <w:gridCol w:w="1751"/>
      </w:tblGrid>
      <w:tr w:rsidR="00BE4F1D" w:rsidRPr="00234691" w14:paraId="40FDF83B" w14:textId="77777777" w:rsidTr="00B21ED4">
        <w:trPr>
          <w:jc w:val="center"/>
        </w:trPr>
        <w:tc>
          <w:tcPr>
            <w:tcW w:w="2034" w:type="dxa"/>
            <w:vMerge w:val="restart"/>
            <w:vAlign w:val="center"/>
          </w:tcPr>
          <w:p w14:paraId="27F44F3B" w14:textId="77777777" w:rsidR="00B720C4" w:rsidRPr="00234691" w:rsidRDefault="00B720C4" w:rsidP="00B21ED4">
            <w:pPr>
              <w:adjustRightInd w:val="0"/>
              <w:snapToGrid w:val="0"/>
              <w:spacing w:line="276" w:lineRule="auto"/>
              <w:rPr>
                <w:rFonts w:cs="Times New Roman"/>
                <w:b/>
                <w:color w:val="000000" w:themeColor="text1"/>
                <w:sz w:val="21"/>
                <w:szCs w:val="21"/>
              </w:rPr>
            </w:pPr>
          </w:p>
        </w:tc>
        <w:tc>
          <w:tcPr>
            <w:tcW w:w="5501" w:type="dxa"/>
            <w:gridSpan w:val="3"/>
            <w:tcBorders>
              <w:bottom w:val="single" w:sz="4" w:space="0" w:color="auto"/>
            </w:tcBorders>
            <w:vAlign w:val="center"/>
          </w:tcPr>
          <w:p w14:paraId="62904F71" w14:textId="77777777" w:rsidR="00B720C4" w:rsidRPr="00234691" w:rsidRDefault="00B720C4" w:rsidP="00B21ED4">
            <w:pPr>
              <w:adjustRightInd w:val="0"/>
              <w:snapToGrid w:val="0"/>
              <w:spacing w:line="276" w:lineRule="auto"/>
              <w:jc w:val="center"/>
              <w:rPr>
                <w:rFonts w:cs="Times New Roman"/>
                <w:b/>
                <w:color w:val="000000" w:themeColor="text1"/>
                <w:sz w:val="21"/>
                <w:szCs w:val="21"/>
              </w:rPr>
            </w:pPr>
            <w:r w:rsidRPr="00234691">
              <w:rPr>
                <w:rFonts w:cs="Times New Roman"/>
                <w:b/>
                <w:color w:val="000000" w:themeColor="text1"/>
                <w:sz w:val="21"/>
                <w:szCs w:val="21"/>
              </w:rPr>
              <w:t>Degree of practice with English</w:t>
            </w:r>
          </w:p>
        </w:tc>
        <w:tc>
          <w:tcPr>
            <w:tcW w:w="1751" w:type="dxa"/>
            <w:vMerge w:val="restart"/>
            <w:vAlign w:val="center"/>
          </w:tcPr>
          <w:p w14:paraId="5544870E" w14:textId="77777777" w:rsidR="00B720C4" w:rsidRPr="00234691" w:rsidRDefault="00B720C4" w:rsidP="00B21ED4">
            <w:pPr>
              <w:adjustRightInd w:val="0"/>
              <w:snapToGrid w:val="0"/>
              <w:spacing w:line="276" w:lineRule="auto"/>
              <w:rPr>
                <w:rFonts w:cs="Times New Roman"/>
                <w:b/>
                <w:color w:val="000000" w:themeColor="text1"/>
                <w:sz w:val="21"/>
                <w:szCs w:val="21"/>
              </w:rPr>
            </w:pPr>
            <w:r w:rsidRPr="00234691">
              <w:rPr>
                <w:rFonts w:cs="Times New Roman"/>
                <w:b/>
                <w:color w:val="000000" w:themeColor="text1"/>
                <w:sz w:val="21"/>
                <w:szCs w:val="21"/>
              </w:rPr>
              <w:t>Mean</w:t>
            </w:r>
          </w:p>
        </w:tc>
      </w:tr>
      <w:tr w:rsidR="00BE4F1D" w:rsidRPr="00234691" w14:paraId="20EC3886" w14:textId="77777777" w:rsidTr="00B21ED4">
        <w:trPr>
          <w:jc w:val="center"/>
        </w:trPr>
        <w:tc>
          <w:tcPr>
            <w:tcW w:w="2034" w:type="dxa"/>
            <w:vMerge/>
            <w:tcBorders>
              <w:bottom w:val="single" w:sz="4" w:space="0" w:color="auto"/>
            </w:tcBorders>
            <w:vAlign w:val="center"/>
          </w:tcPr>
          <w:p w14:paraId="6A28C899" w14:textId="77777777" w:rsidR="00B720C4" w:rsidRPr="00234691" w:rsidRDefault="00B720C4" w:rsidP="00B21ED4">
            <w:pPr>
              <w:adjustRightInd w:val="0"/>
              <w:snapToGrid w:val="0"/>
              <w:spacing w:line="276" w:lineRule="auto"/>
              <w:rPr>
                <w:rFonts w:cs="Times New Roman"/>
                <w:color w:val="000000" w:themeColor="text1"/>
                <w:sz w:val="21"/>
                <w:szCs w:val="21"/>
              </w:rPr>
            </w:pPr>
          </w:p>
        </w:tc>
        <w:tc>
          <w:tcPr>
            <w:tcW w:w="1824" w:type="dxa"/>
            <w:tcBorders>
              <w:top w:val="single" w:sz="4" w:space="0" w:color="auto"/>
              <w:bottom w:val="single" w:sz="4" w:space="0" w:color="auto"/>
            </w:tcBorders>
            <w:vAlign w:val="center"/>
          </w:tcPr>
          <w:p w14:paraId="39A47544" w14:textId="77777777" w:rsidR="00B720C4" w:rsidRPr="00234691" w:rsidRDefault="00B720C4" w:rsidP="00B21ED4">
            <w:pPr>
              <w:adjustRightInd w:val="0"/>
              <w:snapToGrid w:val="0"/>
              <w:spacing w:line="276" w:lineRule="auto"/>
              <w:jc w:val="center"/>
              <w:rPr>
                <w:rFonts w:cs="Times New Roman"/>
                <w:b/>
                <w:color w:val="000000" w:themeColor="text1"/>
                <w:sz w:val="21"/>
                <w:szCs w:val="21"/>
              </w:rPr>
            </w:pPr>
            <w:r w:rsidRPr="00234691">
              <w:rPr>
                <w:rFonts w:cs="Times New Roman"/>
                <w:b/>
                <w:color w:val="000000" w:themeColor="text1"/>
                <w:sz w:val="21"/>
                <w:szCs w:val="21"/>
              </w:rPr>
              <w:t>BJ</w:t>
            </w:r>
          </w:p>
        </w:tc>
        <w:tc>
          <w:tcPr>
            <w:tcW w:w="1835" w:type="dxa"/>
            <w:tcBorders>
              <w:top w:val="single" w:sz="4" w:space="0" w:color="auto"/>
              <w:bottom w:val="single" w:sz="4" w:space="0" w:color="auto"/>
            </w:tcBorders>
            <w:vAlign w:val="center"/>
          </w:tcPr>
          <w:p w14:paraId="753389D1" w14:textId="77777777" w:rsidR="00B720C4" w:rsidRPr="00234691" w:rsidRDefault="00B720C4" w:rsidP="00B21ED4">
            <w:pPr>
              <w:adjustRightInd w:val="0"/>
              <w:snapToGrid w:val="0"/>
              <w:spacing w:line="276" w:lineRule="auto"/>
              <w:jc w:val="center"/>
              <w:rPr>
                <w:rFonts w:cs="Times New Roman"/>
                <w:b/>
                <w:color w:val="000000" w:themeColor="text1"/>
                <w:sz w:val="21"/>
                <w:szCs w:val="21"/>
              </w:rPr>
            </w:pPr>
            <w:r w:rsidRPr="00234691">
              <w:rPr>
                <w:rFonts w:cs="Times New Roman"/>
                <w:b/>
                <w:color w:val="000000" w:themeColor="text1"/>
                <w:sz w:val="21"/>
                <w:szCs w:val="21"/>
              </w:rPr>
              <w:t>CS</w:t>
            </w:r>
          </w:p>
        </w:tc>
        <w:tc>
          <w:tcPr>
            <w:tcW w:w="1842" w:type="dxa"/>
            <w:tcBorders>
              <w:top w:val="single" w:sz="4" w:space="0" w:color="auto"/>
              <w:bottom w:val="single" w:sz="4" w:space="0" w:color="auto"/>
            </w:tcBorders>
            <w:vAlign w:val="center"/>
          </w:tcPr>
          <w:p w14:paraId="553B0824" w14:textId="77777777" w:rsidR="00B720C4" w:rsidRPr="00234691" w:rsidRDefault="00B720C4" w:rsidP="00B21ED4">
            <w:pPr>
              <w:adjustRightInd w:val="0"/>
              <w:snapToGrid w:val="0"/>
              <w:spacing w:line="276" w:lineRule="auto"/>
              <w:jc w:val="center"/>
              <w:rPr>
                <w:rFonts w:cs="Times New Roman"/>
                <w:b/>
                <w:color w:val="000000" w:themeColor="text1"/>
                <w:sz w:val="21"/>
                <w:szCs w:val="21"/>
              </w:rPr>
            </w:pPr>
            <w:r w:rsidRPr="00234691">
              <w:rPr>
                <w:rFonts w:cs="Times New Roman"/>
                <w:b/>
                <w:color w:val="000000" w:themeColor="text1"/>
                <w:sz w:val="21"/>
                <w:szCs w:val="21"/>
              </w:rPr>
              <w:t>GZ</w:t>
            </w:r>
          </w:p>
        </w:tc>
        <w:tc>
          <w:tcPr>
            <w:tcW w:w="1751" w:type="dxa"/>
            <w:vMerge/>
            <w:tcBorders>
              <w:bottom w:val="single" w:sz="4" w:space="0" w:color="auto"/>
            </w:tcBorders>
            <w:vAlign w:val="center"/>
          </w:tcPr>
          <w:p w14:paraId="54B43899" w14:textId="77777777" w:rsidR="00B720C4" w:rsidRPr="00234691" w:rsidRDefault="00B720C4" w:rsidP="00B21ED4">
            <w:pPr>
              <w:adjustRightInd w:val="0"/>
              <w:snapToGrid w:val="0"/>
              <w:spacing w:line="276" w:lineRule="auto"/>
              <w:rPr>
                <w:rFonts w:cs="Times New Roman"/>
                <w:color w:val="000000" w:themeColor="text1"/>
                <w:sz w:val="21"/>
                <w:szCs w:val="21"/>
              </w:rPr>
            </w:pPr>
          </w:p>
        </w:tc>
      </w:tr>
      <w:tr w:rsidR="00BE4F1D" w:rsidRPr="00234691" w14:paraId="5E24860B" w14:textId="77777777" w:rsidTr="00B21ED4">
        <w:trPr>
          <w:jc w:val="center"/>
        </w:trPr>
        <w:tc>
          <w:tcPr>
            <w:tcW w:w="9286" w:type="dxa"/>
            <w:gridSpan w:val="5"/>
            <w:tcBorders>
              <w:top w:val="single" w:sz="4" w:space="0" w:color="auto"/>
            </w:tcBorders>
            <w:vAlign w:val="center"/>
          </w:tcPr>
          <w:p w14:paraId="21413896"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Pronunciation (1: Extremely poor- 10: Perfect)</w:t>
            </w:r>
          </w:p>
        </w:tc>
      </w:tr>
      <w:tr w:rsidR="00BE4F1D" w:rsidRPr="00234691" w14:paraId="2D70C783" w14:textId="77777777" w:rsidTr="00B21ED4">
        <w:trPr>
          <w:jc w:val="center"/>
        </w:trPr>
        <w:tc>
          <w:tcPr>
            <w:tcW w:w="2034" w:type="dxa"/>
            <w:vAlign w:val="center"/>
          </w:tcPr>
          <w:p w14:paraId="3A372CA3" w14:textId="77777777" w:rsidR="00B720C4" w:rsidRPr="00234691" w:rsidRDefault="00B720C4" w:rsidP="00B21ED4">
            <w:pPr>
              <w:adjustRightInd w:val="0"/>
              <w:snapToGrid w:val="0"/>
              <w:spacing w:line="276" w:lineRule="auto"/>
              <w:rPr>
                <w:rFonts w:cs="Times New Roman"/>
                <w:color w:val="000000" w:themeColor="text1"/>
                <w:sz w:val="21"/>
                <w:szCs w:val="21"/>
              </w:rPr>
            </w:pPr>
            <w:r w:rsidRPr="00234691">
              <w:rPr>
                <w:rFonts w:cs="Times New Roman"/>
                <w:color w:val="000000" w:themeColor="text1"/>
                <w:sz w:val="21"/>
                <w:szCs w:val="21"/>
              </w:rPr>
              <w:t>Mean</w:t>
            </w:r>
          </w:p>
        </w:tc>
        <w:tc>
          <w:tcPr>
            <w:tcW w:w="1824" w:type="dxa"/>
            <w:vAlign w:val="center"/>
          </w:tcPr>
          <w:p w14:paraId="71B83E7B"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6.35</w:t>
            </w:r>
          </w:p>
        </w:tc>
        <w:tc>
          <w:tcPr>
            <w:tcW w:w="1835" w:type="dxa"/>
            <w:vAlign w:val="center"/>
          </w:tcPr>
          <w:p w14:paraId="4441E9A6"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6.17</w:t>
            </w:r>
          </w:p>
        </w:tc>
        <w:tc>
          <w:tcPr>
            <w:tcW w:w="1842" w:type="dxa"/>
            <w:vAlign w:val="center"/>
          </w:tcPr>
          <w:p w14:paraId="2FAD4D9D"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6.03</w:t>
            </w:r>
          </w:p>
        </w:tc>
        <w:tc>
          <w:tcPr>
            <w:tcW w:w="1751" w:type="dxa"/>
            <w:vAlign w:val="center"/>
          </w:tcPr>
          <w:p w14:paraId="26873E61" w14:textId="77777777" w:rsidR="00B720C4" w:rsidRPr="00234691" w:rsidRDefault="00B720C4" w:rsidP="00B21ED4">
            <w:pPr>
              <w:adjustRightInd w:val="0"/>
              <w:snapToGrid w:val="0"/>
              <w:spacing w:line="276" w:lineRule="auto"/>
              <w:rPr>
                <w:rFonts w:cs="Times New Roman"/>
                <w:color w:val="000000" w:themeColor="text1"/>
                <w:sz w:val="21"/>
                <w:szCs w:val="21"/>
              </w:rPr>
            </w:pPr>
            <w:r w:rsidRPr="00234691">
              <w:rPr>
                <w:rFonts w:cs="Times New Roman"/>
                <w:color w:val="000000" w:themeColor="text1"/>
                <w:sz w:val="21"/>
                <w:szCs w:val="21"/>
              </w:rPr>
              <w:t>6.18</w:t>
            </w:r>
          </w:p>
        </w:tc>
      </w:tr>
      <w:tr w:rsidR="00BE4F1D" w:rsidRPr="00234691" w14:paraId="7C4DC600" w14:textId="77777777" w:rsidTr="00B21ED4">
        <w:trPr>
          <w:jc w:val="center"/>
        </w:trPr>
        <w:tc>
          <w:tcPr>
            <w:tcW w:w="2034" w:type="dxa"/>
            <w:vAlign w:val="center"/>
          </w:tcPr>
          <w:p w14:paraId="5AA2AFE0" w14:textId="77777777" w:rsidR="00B720C4" w:rsidRPr="00234691" w:rsidRDefault="00B720C4" w:rsidP="00B21ED4">
            <w:pPr>
              <w:adjustRightInd w:val="0"/>
              <w:snapToGrid w:val="0"/>
              <w:spacing w:line="276" w:lineRule="auto"/>
              <w:rPr>
                <w:rFonts w:cs="Times New Roman"/>
                <w:color w:val="000000" w:themeColor="text1"/>
                <w:sz w:val="21"/>
                <w:szCs w:val="21"/>
              </w:rPr>
            </w:pPr>
            <w:r w:rsidRPr="00234691">
              <w:rPr>
                <w:rFonts w:cs="Times New Roman"/>
                <w:color w:val="000000" w:themeColor="text1"/>
                <w:sz w:val="21"/>
                <w:szCs w:val="21"/>
              </w:rPr>
              <w:t>SE</w:t>
            </w:r>
          </w:p>
        </w:tc>
        <w:tc>
          <w:tcPr>
            <w:tcW w:w="1824" w:type="dxa"/>
            <w:vAlign w:val="center"/>
          </w:tcPr>
          <w:p w14:paraId="2E420290"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0.42</w:t>
            </w:r>
          </w:p>
        </w:tc>
        <w:tc>
          <w:tcPr>
            <w:tcW w:w="1835" w:type="dxa"/>
            <w:vAlign w:val="center"/>
          </w:tcPr>
          <w:p w14:paraId="35690E27"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0.44</w:t>
            </w:r>
          </w:p>
        </w:tc>
        <w:tc>
          <w:tcPr>
            <w:tcW w:w="1842" w:type="dxa"/>
            <w:vAlign w:val="center"/>
          </w:tcPr>
          <w:p w14:paraId="1A50BEB8"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0.56</w:t>
            </w:r>
          </w:p>
        </w:tc>
        <w:tc>
          <w:tcPr>
            <w:tcW w:w="1751" w:type="dxa"/>
            <w:vAlign w:val="center"/>
          </w:tcPr>
          <w:p w14:paraId="26B15670" w14:textId="77777777" w:rsidR="00B720C4" w:rsidRPr="00234691" w:rsidRDefault="00B720C4" w:rsidP="00B21ED4">
            <w:pPr>
              <w:adjustRightInd w:val="0"/>
              <w:snapToGrid w:val="0"/>
              <w:spacing w:line="276" w:lineRule="auto"/>
              <w:rPr>
                <w:rFonts w:cs="Times New Roman"/>
                <w:color w:val="000000" w:themeColor="text1"/>
                <w:sz w:val="21"/>
                <w:szCs w:val="21"/>
              </w:rPr>
            </w:pPr>
            <w:r w:rsidRPr="00234691">
              <w:rPr>
                <w:rFonts w:cs="Times New Roman"/>
                <w:color w:val="000000" w:themeColor="text1"/>
                <w:sz w:val="21"/>
                <w:szCs w:val="21"/>
              </w:rPr>
              <w:t>0.47</w:t>
            </w:r>
          </w:p>
        </w:tc>
      </w:tr>
      <w:tr w:rsidR="00BE4F1D" w:rsidRPr="00234691" w14:paraId="18181494" w14:textId="77777777" w:rsidTr="00B21ED4">
        <w:trPr>
          <w:jc w:val="center"/>
        </w:trPr>
        <w:tc>
          <w:tcPr>
            <w:tcW w:w="9286" w:type="dxa"/>
            <w:gridSpan w:val="5"/>
            <w:vAlign w:val="center"/>
          </w:tcPr>
          <w:p w14:paraId="4EB1DA7F"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Vocabulary (1: Extremely poor- 10: Perfect)</w:t>
            </w:r>
          </w:p>
        </w:tc>
      </w:tr>
      <w:tr w:rsidR="00BE4F1D" w:rsidRPr="00234691" w14:paraId="0B3C6D1A" w14:textId="77777777" w:rsidTr="00B21ED4">
        <w:trPr>
          <w:jc w:val="center"/>
        </w:trPr>
        <w:tc>
          <w:tcPr>
            <w:tcW w:w="2034" w:type="dxa"/>
            <w:vAlign w:val="center"/>
          </w:tcPr>
          <w:p w14:paraId="6EDA2E74" w14:textId="77777777" w:rsidR="00B720C4" w:rsidRPr="00234691" w:rsidRDefault="00B720C4" w:rsidP="00B21ED4">
            <w:pPr>
              <w:adjustRightInd w:val="0"/>
              <w:snapToGrid w:val="0"/>
              <w:spacing w:line="276" w:lineRule="auto"/>
              <w:rPr>
                <w:rFonts w:cs="Times New Roman"/>
                <w:color w:val="000000" w:themeColor="text1"/>
                <w:sz w:val="21"/>
                <w:szCs w:val="21"/>
              </w:rPr>
            </w:pPr>
            <w:r w:rsidRPr="00234691">
              <w:rPr>
                <w:rFonts w:cs="Times New Roman"/>
                <w:color w:val="000000" w:themeColor="text1"/>
                <w:sz w:val="21"/>
                <w:szCs w:val="21"/>
              </w:rPr>
              <w:t>Mean</w:t>
            </w:r>
          </w:p>
        </w:tc>
        <w:tc>
          <w:tcPr>
            <w:tcW w:w="1824" w:type="dxa"/>
            <w:vAlign w:val="center"/>
          </w:tcPr>
          <w:p w14:paraId="43351D4A"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6.89</w:t>
            </w:r>
          </w:p>
        </w:tc>
        <w:tc>
          <w:tcPr>
            <w:tcW w:w="1835" w:type="dxa"/>
            <w:vAlign w:val="center"/>
          </w:tcPr>
          <w:p w14:paraId="67B1712E"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6.43</w:t>
            </w:r>
          </w:p>
        </w:tc>
        <w:tc>
          <w:tcPr>
            <w:tcW w:w="1842" w:type="dxa"/>
            <w:vAlign w:val="center"/>
          </w:tcPr>
          <w:p w14:paraId="1D4FCEA0"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6.98</w:t>
            </w:r>
          </w:p>
        </w:tc>
        <w:tc>
          <w:tcPr>
            <w:tcW w:w="1751" w:type="dxa"/>
            <w:vAlign w:val="center"/>
          </w:tcPr>
          <w:p w14:paraId="19B68C98" w14:textId="77777777" w:rsidR="00B720C4" w:rsidRPr="00234691" w:rsidRDefault="00B720C4" w:rsidP="00B21ED4">
            <w:pPr>
              <w:adjustRightInd w:val="0"/>
              <w:snapToGrid w:val="0"/>
              <w:spacing w:line="276" w:lineRule="auto"/>
              <w:rPr>
                <w:rFonts w:cs="Times New Roman"/>
                <w:color w:val="000000" w:themeColor="text1"/>
                <w:sz w:val="21"/>
                <w:szCs w:val="21"/>
              </w:rPr>
            </w:pPr>
            <w:r w:rsidRPr="00234691">
              <w:rPr>
                <w:rFonts w:cs="Times New Roman"/>
                <w:color w:val="000000" w:themeColor="text1"/>
                <w:sz w:val="21"/>
                <w:szCs w:val="21"/>
              </w:rPr>
              <w:t>6.77</w:t>
            </w:r>
          </w:p>
        </w:tc>
      </w:tr>
      <w:tr w:rsidR="00BE4F1D" w:rsidRPr="00234691" w14:paraId="6EDE8DCF" w14:textId="77777777" w:rsidTr="00B21ED4">
        <w:trPr>
          <w:jc w:val="center"/>
        </w:trPr>
        <w:tc>
          <w:tcPr>
            <w:tcW w:w="2034" w:type="dxa"/>
            <w:vAlign w:val="center"/>
          </w:tcPr>
          <w:p w14:paraId="283235AB" w14:textId="77777777" w:rsidR="00B720C4" w:rsidRPr="00234691" w:rsidRDefault="00B720C4" w:rsidP="00B21ED4">
            <w:pPr>
              <w:adjustRightInd w:val="0"/>
              <w:snapToGrid w:val="0"/>
              <w:spacing w:line="276" w:lineRule="auto"/>
              <w:rPr>
                <w:rFonts w:cs="Times New Roman"/>
                <w:color w:val="000000" w:themeColor="text1"/>
                <w:sz w:val="21"/>
                <w:szCs w:val="21"/>
              </w:rPr>
            </w:pPr>
            <w:r w:rsidRPr="00234691">
              <w:rPr>
                <w:rFonts w:cs="Times New Roman"/>
                <w:color w:val="000000" w:themeColor="text1"/>
                <w:sz w:val="21"/>
                <w:szCs w:val="21"/>
              </w:rPr>
              <w:t>SE</w:t>
            </w:r>
          </w:p>
        </w:tc>
        <w:tc>
          <w:tcPr>
            <w:tcW w:w="1824" w:type="dxa"/>
            <w:vAlign w:val="center"/>
          </w:tcPr>
          <w:p w14:paraId="2941B5F1"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0.37</w:t>
            </w:r>
          </w:p>
        </w:tc>
        <w:tc>
          <w:tcPr>
            <w:tcW w:w="1835" w:type="dxa"/>
            <w:vAlign w:val="center"/>
          </w:tcPr>
          <w:p w14:paraId="58EDA9B4"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0.54</w:t>
            </w:r>
          </w:p>
        </w:tc>
        <w:tc>
          <w:tcPr>
            <w:tcW w:w="1842" w:type="dxa"/>
            <w:vAlign w:val="center"/>
          </w:tcPr>
          <w:p w14:paraId="30943F59"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0.46</w:t>
            </w:r>
          </w:p>
        </w:tc>
        <w:tc>
          <w:tcPr>
            <w:tcW w:w="1751" w:type="dxa"/>
            <w:vAlign w:val="center"/>
          </w:tcPr>
          <w:p w14:paraId="424F14D2" w14:textId="77777777" w:rsidR="00B720C4" w:rsidRPr="00234691" w:rsidRDefault="00B720C4" w:rsidP="00B21ED4">
            <w:pPr>
              <w:adjustRightInd w:val="0"/>
              <w:snapToGrid w:val="0"/>
              <w:spacing w:line="276" w:lineRule="auto"/>
              <w:rPr>
                <w:rFonts w:cs="Times New Roman"/>
                <w:color w:val="000000" w:themeColor="text1"/>
                <w:sz w:val="21"/>
                <w:szCs w:val="21"/>
              </w:rPr>
            </w:pPr>
            <w:r w:rsidRPr="00234691">
              <w:rPr>
                <w:rFonts w:cs="Times New Roman"/>
                <w:color w:val="000000" w:themeColor="text1"/>
                <w:sz w:val="21"/>
                <w:szCs w:val="21"/>
              </w:rPr>
              <w:t>0.46</w:t>
            </w:r>
          </w:p>
        </w:tc>
      </w:tr>
      <w:tr w:rsidR="00BE4F1D" w:rsidRPr="00234691" w14:paraId="0E85E000" w14:textId="77777777" w:rsidTr="00B21ED4">
        <w:trPr>
          <w:jc w:val="center"/>
        </w:trPr>
        <w:tc>
          <w:tcPr>
            <w:tcW w:w="9286" w:type="dxa"/>
            <w:gridSpan w:val="5"/>
            <w:vAlign w:val="center"/>
          </w:tcPr>
          <w:p w14:paraId="6AF33003"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Grammar (1: Extremely poor- 10: Perfect)</w:t>
            </w:r>
          </w:p>
        </w:tc>
      </w:tr>
      <w:tr w:rsidR="00BE4F1D" w:rsidRPr="00234691" w14:paraId="5A5F66AE" w14:textId="77777777" w:rsidTr="00B21ED4">
        <w:trPr>
          <w:jc w:val="center"/>
        </w:trPr>
        <w:tc>
          <w:tcPr>
            <w:tcW w:w="2034" w:type="dxa"/>
            <w:vAlign w:val="center"/>
          </w:tcPr>
          <w:p w14:paraId="40EF0BAF" w14:textId="77777777" w:rsidR="00B720C4" w:rsidRPr="00234691" w:rsidRDefault="00B720C4" w:rsidP="00B21ED4">
            <w:pPr>
              <w:adjustRightInd w:val="0"/>
              <w:snapToGrid w:val="0"/>
              <w:spacing w:line="276" w:lineRule="auto"/>
              <w:rPr>
                <w:rFonts w:cs="Times New Roman"/>
                <w:color w:val="000000" w:themeColor="text1"/>
                <w:sz w:val="21"/>
                <w:szCs w:val="21"/>
              </w:rPr>
            </w:pPr>
            <w:r w:rsidRPr="00234691">
              <w:rPr>
                <w:rFonts w:cs="Times New Roman"/>
                <w:color w:val="000000" w:themeColor="text1"/>
                <w:sz w:val="21"/>
                <w:szCs w:val="21"/>
              </w:rPr>
              <w:t>Mean</w:t>
            </w:r>
          </w:p>
        </w:tc>
        <w:tc>
          <w:tcPr>
            <w:tcW w:w="1824" w:type="dxa"/>
            <w:vAlign w:val="center"/>
          </w:tcPr>
          <w:p w14:paraId="2DA00E72"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6.87</w:t>
            </w:r>
          </w:p>
        </w:tc>
        <w:tc>
          <w:tcPr>
            <w:tcW w:w="1835" w:type="dxa"/>
            <w:vAlign w:val="center"/>
          </w:tcPr>
          <w:p w14:paraId="7056E508"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6.41</w:t>
            </w:r>
          </w:p>
        </w:tc>
        <w:tc>
          <w:tcPr>
            <w:tcW w:w="1842" w:type="dxa"/>
            <w:vAlign w:val="center"/>
          </w:tcPr>
          <w:p w14:paraId="509D57E5"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6.73</w:t>
            </w:r>
          </w:p>
        </w:tc>
        <w:tc>
          <w:tcPr>
            <w:tcW w:w="1751" w:type="dxa"/>
            <w:vAlign w:val="center"/>
          </w:tcPr>
          <w:p w14:paraId="3F41CCED" w14:textId="77777777" w:rsidR="00B720C4" w:rsidRPr="00234691" w:rsidRDefault="00B720C4" w:rsidP="00B21ED4">
            <w:pPr>
              <w:adjustRightInd w:val="0"/>
              <w:snapToGrid w:val="0"/>
              <w:spacing w:line="276" w:lineRule="auto"/>
              <w:rPr>
                <w:rFonts w:cs="Times New Roman"/>
                <w:color w:val="000000" w:themeColor="text1"/>
                <w:sz w:val="21"/>
                <w:szCs w:val="21"/>
              </w:rPr>
            </w:pPr>
            <w:r w:rsidRPr="00234691">
              <w:rPr>
                <w:rFonts w:cs="Times New Roman"/>
                <w:color w:val="000000" w:themeColor="text1"/>
                <w:sz w:val="21"/>
                <w:szCs w:val="21"/>
              </w:rPr>
              <w:t>6.67</w:t>
            </w:r>
          </w:p>
        </w:tc>
      </w:tr>
      <w:tr w:rsidR="00BE4F1D" w:rsidRPr="00234691" w14:paraId="1C1408FD" w14:textId="77777777" w:rsidTr="00B21ED4">
        <w:trPr>
          <w:jc w:val="center"/>
        </w:trPr>
        <w:tc>
          <w:tcPr>
            <w:tcW w:w="2034" w:type="dxa"/>
            <w:vAlign w:val="center"/>
          </w:tcPr>
          <w:p w14:paraId="18F2FF19" w14:textId="77777777" w:rsidR="00B720C4" w:rsidRPr="00234691" w:rsidRDefault="00B720C4" w:rsidP="00B21ED4">
            <w:pPr>
              <w:adjustRightInd w:val="0"/>
              <w:snapToGrid w:val="0"/>
              <w:spacing w:line="276" w:lineRule="auto"/>
              <w:rPr>
                <w:rFonts w:cs="Times New Roman"/>
                <w:color w:val="000000" w:themeColor="text1"/>
                <w:sz w:val="21"/>
                <w:szCs w:val="21"/>
              </w:rPr>
            </w:pPr>
            <w:r w:rsidRPr="00234691">
              <w:rPr>
                <w:rFonts w:cs="Times New Roman"/>
                <w:color w:val="000000" w:themeColor="text1"/>
                <w:sz w:val="21"/>
                <w:szCs w:val="21"/>
              </w:rPr>
              <w:t>SE</w:t>
            </w:r>
          </w:p>
        </w:tc>
        <w:tc>
          <w:tcPr>
            <w:tcW w:w="1824" w:type="dxa"/>
            <w:vAlign w:val="center"/>
          </w:tcPr>
          <w:p w14:paraId="3D312C69"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0.44</w:t>
            </w:r>
          </w:p>
        </w:tc>
        <w:tc>
          <w:tcPr>
            <w:tcW w:w="1835" w:type="dxa"/>
            <w:vAlign w:val="center"/>
          </w:tcPr>
          <w:p w14:paraId="2281992E"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0.34</w:t>
            </w:r>
          </w:p>
        </w:tc>
        <w:tc>
          <w:tcPr>
            <w:tcW w:w="1842" w:type="dxa"/>
            <w:vAlign w:val="center"/>
          </w:tcPr>
          <w:p w14:paraId="60DE35CD" w14:textId="77777777" w:rsidR="00B720C4" w:rsidRPr="00234691" w:rsidRDefault="00B720C4" w:rsidP="00B21ED4">
            <w:pPr>
              <w:adjustRightInd w:val="0"/>
              <w:snapToGrid w:val="0"/>
              <w:spacing w:line="276" w:lineRule="auto"/>
              <w:jc w:val="center"/>
              <w:rPr>
                <w:rFonts w:cs="Times New Roman"/>
                <w:color w:val="000000" w:themeColor="text1"/>
                <w:sz w:val="21"/>
                <w:szCs w:val="21"/>
              </w:rPr>
            </w:pPr>
            <w:r w:rsidRPr="00234691">
              <w:rPr>
                <w:rFonts w:cs="Times New Roman"/>
                <w:color w:val="000000" w:themeColor="text1"/>
                <w:sz w:val="21"/>
                <w:szCs w:val="21"/>
              </w:rPr>
              <w:t>0.54</w:t>
            </w:r>
          </w:p>
        </w:tc>
        <w:tc>
          <w:tcPr>
            <w:tcW w:w="1751" w:type="dxa"/>
            <w:vAlign w:val="center"/>
          </w:tcPr>
          <w:p w14:paraId="47C2ED3D" w14:textId="77777777" w:rsidR="00B720C4" w:rsidRPr="00234691" w:rsidRDefault="00B720C4" w:rsidP="00B21ED4">
            <w:pPr>
              <w:adjustRightInd w:val="0"/>
              <w:snapToGrid w:val="0"/>
              <w:spacing w:line="276" w:lineRule="auto"/>
              <w:rPr>
                <w:rFonts w:cs="Times New Roman"/>
                <w:color w:val="000000" w:themeColor="text1"/>
                <w:sz w:val="21"/>
                <w:szCs w:val="21"/>
              </w:rPr>
            </w:pPr>
            <w:r w:rsidRPr="00234691">
              <w:rPr>
                <w:rFonts w:cs="Times New Roman"/>
                <w:color w:val="000000" w:themeColor="text1"/>
                <w:sz w:val="21"/>
                <w:szCs w:val="21"/>
              </w:rPr>
              <w:t>0.44</w:t>
            </w:r>
          </w:p>
        </w:tc>
      </w:tr>
    </w:tbl>
    <w:p w14:paraId="5228AC34" w14:textId="77777777" w:rsidR="00B4365A" w:rsidRDefault="00B4365A" w:rsidP="00B4365A">
      <w:pPr>
        <w:rPr>
          <w:b/>
        </w:rPr>
      </w:pPr>
      <w:r>
        <w:br w:type="page"/>
      </w:r>
    </w:p>
    <w:p w14:paraId="36DD9105" w14:textId="3390B97C" w:rsidR="00B4365A" w:rsidRPr="00B4365A" w:rsidRDefault="00B4365A" w:rsidP="00B4365A">
      <w:pPr>
        <w:pStyle w:val="2"/>
        <w:keepNext w:val="0"/>
        <w:keepLines w:val="0"/>
        <w:spacing w:before="240" w:after="200" w:line="240" w:lineRule="auto"/>
        <w:ind w:left="567" w:hanging="567"/>
        <w:jc w:val="center"/>
        <w:rPr>
          <w:bCs w:val="0"/>
        </w:rPr>
      </w:pPr>
      <w:r w:rsidRPr="00B4365A">
        <w:rPr>
          <w:rFonts w:ascii="Times New Roman" w:eastAsia="Cambria" w:hAnsi="Times New Roman" w:cs="Times New Roman"/>
          <w:bCs w:val="0"/>
          <w:color w:val="000000" w:themeColor="text1"/>
          <w:sz w:val="24"/>
          <w:szCs w:val="24"/>
        </w:rPr>
        <w:lastRenderedPageBreak/>
        <w:t>Table 2. Participants’ Demographics</w:t>
      </w:r>
      <w:r w:rsidRPr="00B4365A">
        <w:rPr>
          <w:rFonts w:ascii="Times New Roman" w:eastAsia="Cambria" w:hAnsi="Times New Roman" w:cs="Times New Roman"/>
          <w:b w:val="0"/>
          <w:color w:val="000000" w:themeColor="text1"/>
          <w:sz w:val="24"/>
          <w:szCs w:val="24"/>
        </w:rPr>
        <w:t xml:space="preserve"> (Guo and Chen, 2022)</w:t>
      </w:r>
    </w:p>
    <w:tbl>
      <w:tblPr>
        <w:tblStyle w:val="11"/>
        <w:tblW w:w="83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
        <w:gridCol w:w="914"/>
        <w:gridCol w:w="704"/>
        <w:gridCol w:w="811"/>
        <w:gridCol w:w="776"/>
        <w:gridCol w:w="851"/>
        <w:gridCol w:w="899"/>
        <w:gridCol w:w="1273"/>
        <w:gridCol w:w="1279"/>
      </w:tblGrid>
      <w:tr w:rsidR="00B4365A" w:rsidRPr="0039761B" w14:paraId="0C36AEF6" w14:textId="77777777" w:rsidTr="00352F23">
        <w:trPr>
          <w:trHeight w:val="416"/>
        </w:trPr>
        <w:tc>
          <w:tcPr>
            <w:tcW w:w="823" w:type="dxa"/>
            <w:tcBorders>
              <w:top w:val="single" w:sz="4" w:space="0" w:color="auto"/>
              <w:bottom w:val="single" w:sz="4" w:space="0" w:color="auto"/>
            </w:tcBorders>
          </w:tcPr>
          <w:p w14:paraId="6D1130C6" w14:textId="77777777" w:rsidR="00B4365A" w:rsidRPr="00850B6C" w:rsidRDefault="00B4365A" w:rsidP="00352F23">
            <w:pPr>
              <w:adjustRightInd w:val="0"/>
              <w:snapToGrid w:val="0"/>
              <w:spacing w:before="0" w:after="0"/>
              <w:jc w:val="both"/>
              <w:rPr>
                <w:b/>
                <w:color w:val="000000" w:themeColor="text1"/>
                <w:sz w:val="18"/>
                <w:szCs w:val="18"/>
                <w:lang w:val="en-GB" w:eastAsia="en-GB"/>
              </w:rPr>
            </w:pPr>
            <w:r w:rsidRPr="00850B6C">
              <w:rPr>
                <w:b/>
                <w:color w:val="000000" w:themeColor="text1"/>
                <w:sz w:val="18"/>
                <w:szCs w:val="18"/>
                <w:lang w:val="en-GB" w:eastAsia="en-GB"/>
              </w:rPr>
              <w:t>Group</w:t>
            </w:r>
          </w:p>
        </w:tc>
        <w:tc>
          <w:tcPr>
            <w:tcW w:w="914" w:type="dxa"/>
            <w:tcBorders>
              <w:top w:val="single" w:sz="4" w:space="0" w:color="auto"/>
              <w:bottom w:val="single" w:sz="4" w:space="0" w:color="auto"/>
            </w:tcBorders>
          </w:tcPr>
          <w:p w14:paraId="47891277" w14:textId="77777777" w:rsidR="00B4365A" w:rsidRPr="00850B6C" w:rsidRDefault="00B4365A" w:rsidP="00352F23">
            <w:pPr>
              <w:adjustRightInd w:val="0"/>
              <w:snapToGrid w:val="0"/>
              <w:spacing w:before="0" w:after="0"/>
              <w:jc w:val="both"/>
              <w:rPr>
                <w:b/>
                <w:color w:val="000000" w:themeColor="text1"/>
                <w:sz w:val="18"/>
                <w:szCs w:val="18"/>
                <w:lang w:val="en-GB" w:eastAsia="en-GB"/>
              </w:rPr>
            </w:pPr>
            <w:r w:rsidRPr="00850B6C">
              <w:rPr>
                <w:b/>
                <w:color w:val="000000" w:themeColor="text1"/>
                <w:sz w:val="18"/>
                <w:szCs w:val="18"/>
                <w:lang w:val="en-GB" w:eastAsia="en-GB"/>
              </w:rPr>
              <w:t>Gender (F/M)</w:t>
            </w:r>
          </w:p>
        </w:tc>
        <w:tc>
          <w:tcPr>
            <w:tcW w:w="704" w:type="dxa"/>
            <w:tcBorders>
              <w:top w:val="single" w:sz="4" w:space="0" w:color="auto"/>
              <w:bottom w:val="single" w:sz="4" w:space="0" w:color="auto"/>
            </w:tcBorders>
          </w:tcPr>
          <w:p w14:paraId="709646DB" w14:textId="77777777" w:rsidR="00B4365A" w:rsidRPr="00850B6C" w:rsidRDefault="00B4365A" w:rsidP="00352F23">
            <w:pPr>
              <w:adjustRightInd w:val="0"/>
              <w:snapToGrid w:val="0"/>
              <w:spacing w:before="0" w:after="0"/>
              <w:jc w:val="both"/>
              <w:rPr>
                <w:b/>
                <w:color w:val="000000" w:themeColor="text1"/>
                <w:sz w:val="18"/>
                <w:szCs w:val="18"/>
                <w:lang w:val="en-GB" w:eastAsia="en-GB"/>
              </w:rPr>
            </w:pPr>
            <w:proofErr w:type="spellStart"/>
            <w:r w:rsidRPr="00850B6C">
              <w:rPr>
                <w:b/>
                <w:color w:val="000000" w:themeColor="text1"/>
                <w:sz w:val="18"/>
                <w:szCs w:val="18"/>
                <w:lang w:val="en-GB" w:eastAsia="en-GB"/>
              </w:rPr>
              <w:t>Age</w:t>
            </w:r>
            <w:r w:rsidRPr="00850B6C">
              <w:rPr>
                <w:b/>
                <w:color w:val="000000" w:themeColor="text1"/>
                <w:sz w:val="18"/>
                <w:szCs w:val="18"/>
                <w:vertAlign w:val="superscript"/>
                <w:lang w:val="en-GB" w:eastAsia="en-GB"/>
              </w:rPr>
              <w:t>a</w:t>
            </w:r>
            <w:proofErr w:type="spellEnd"/>
          </w:p>
          <w:p w14:paraId="5029216A" w14:textId="77777777" w:rsidR="00B4365A" w:rsidRPr="00850B6C" w:rsidRDefault="00B4365A" w:rsidP="00352F23">
            <w:pPr>
              <w:adjustRightInd w:val="0"/>
              <w:snapToGrid w:val="0"/>
              <w:spacing w:before="0" w:after="0"/>
              <w:jc w:val="both"/>
              <w:rPr>
                <w:b/>
                <w:color w:val="000000" w:themeColor="text1"/>
                <w:sz w:val="18"/>
                <w:szCs w:val="18"/>
                <w:lang w:val="en-GB" w:eastAsia="en-GB"/>
              </w:rPr>
            </w:pPr>
            <w:r w:rsidRPr="00850B6C">
              <w:rPr>
                <w:b/>
                <w:color w:val="000000" w:themeColor="text1"/>
                <w:sz w:val="18"/>
                <w:szCs w:val="18"/>
                <w:lang w:val="en-GB" w:eastAsia="en-GB"/>
              </w:rPr>
              <w:t>(</w:t>
            </w:r>
            <w:proofErr w:type="spellStart"/>
            <w:r w:rsidRPr="00850B6C">
              <w:rPr>
                <w:b/>
                <w:color w:val="000000" w:themeColor="text1"/>
                <w:sz w:val="18"/>
                <w:szCs w:val="18"/>
                <w:lang w:val="en-GB" w:eastAsia="en-GB"/>
              </w:rPr>
              <w:t>s.d.</w:t>
            </w:r>
            <w:proofErr w:type="spellEnd"/>
            <w:r w:rsidRPr="00850B6C">
              <w:rPr>
                <w:b/>
                <w:color w:val="000000" w:themeColor="text1"/>
                <w:sz w:val="18"/>
                <w:szCs w:val="18"/>
                <w:lang w:val="en-GB" w:eastAsia="en-GB"/>
              </w:rPr>
              <w:t>)</w:t>
            </w:r>
          </w:p>
        </w:tc>
        <w:tc>
          <w:tcPr>
            <w:tcW w:w="811" w:type="dxa"/>
            <w:tcBorders>
              <w:top w:val="single" w:sz="4" w:space="0" w:color="auto"/>
              <w:bottom w:val="single" w:sz="4" w:space="0" w:color="auto"/>
            </w:tcBorders>
          </w:tcPr>
          <w:p w14:paraId="54F3C20A" w14:textId="77777777" w:rsidR="00B4365A" w:rsidRPr="00850B6C" w:rsidRDefault="00B4365A" w:rsidP="00352F23">
            <w:pPr>
              <w:adjustRightInd w:val="0"/>
              <w:snapToGrid w:val="0"/>
              <w:spacing w:before="0" w:after="0"/>
              <w:jc w:val="both"/>
              <w:rPr>
                <w:b/>
                <w:color w:val="000000" w:themeColor="text1"/>
                <w:sz w:val="18"/>
                <w:szCs w:val="18"/>
                <w:vertAlign w:val="superscript"/>
                <w:lang w:val="en-GB" w:eastAsia="en-GB"/>
              </w:rPr>
            </w:pPr>
            <w:proofErr w:type="spellStart"/>
            <w:r w:rsidRPr="00850B6C">
              <w:rPr>
                <w:b/>
                <w:color w:val="000000" w:themeColor="text1"/>
                <w:sz w:val="18"/>
                <w:szCs w:val="18"/>
                <w:lang w:val="en-GB" w:eastAsia="en-GB"/>
              </w:rPr>
              <w:t>AOA</w:t>
            </w:r>
            <w:r w:rsidRPr="00850B6C">
              <w:rPr>
                <w:b/>
                <w:color w:val="000000" w:themeColor="text1"/>
                <w:sz w:val="18"/>
                <w:szCs w:val="18"/>
                <w:vertAlign w:val="superscript"/>
                <w:lang w:val="en-GB" w:eastAsia="en-GB"/>
              </w:rPr>
              <w:t>b</w:t>
            </w:r>
            <w:proofErr w:type="spellEnd"/>
          </w:p>
          <w:p w14:paraId="2667CE01" w14:textId="77777777" w:rsidR="00B4365A" w:rsidRPr="00850B6C" w:rsidRDefault="00B4365A" w:rsidP="00352F23">
            <w:pPr>
              <w:adjustRightInd w:val="0"/>
              <w:snapToGrid w:val="0"/>
              <w:spacing w:before="0" w:after="0"/>
              <w:jc w:val="both"/>
              <w:rPr>
                <w:b/>
                <w:color w:val="000000" w:themeColor="text1"/>
                <w:sz w:val="18"/>
                <w:szCs w:val="18"/>
                <w:lang w:val="en-GB" w:eastAsia="en-GB"/>
              </w:rPr>
            </w:pPr>
            <w:r w:rsidRPr="00850B6C">
              <w:rPr>
                <w:b/>
                <w:color w:val="000000" w:themeColor="text1"/>
                <w:sz w:val="18"/>
                <w:szCs w:val="18"/>
                <w:lang w:val="en-GB" w:eastAsia="en-GB"/>
              </w:rPr>
              <w:t>(</w:t>
            </w:r>
            <w:proofErr w:type="spellStart"/>
            <w:r w:rsidRPr="00850B6C">
              <w:rPr>
                <w:b/>
                <w:color w:val="000000" w:themeColor="text1"/>
                <w:sz w:val="18"/>
                <w:szCs w:val="18"/>
                <w:lang w:val="en-GB" w:eastAsia="en-GB"/>
              </w:rPr>
              <w:t>s.d.</w:t>
            </w:r>
            <w:proofErr w:type="spellEnd"/>
            <w:r w:rsidRPr="00850B6C">
              <w:rPr>
                <w:b/>
                <w:color w:val="000000" w:themeColor="text1"/>
                <w:sz w:val="18"/>
                <w:szCs w:val="18"/>
                <w:lang w:val="en-GB" w:eastAsia="en-GB"/>
              </w:rPr>
              <w:t>)</w:t>
            </w:r>
          </w:p>
        </w:tc>
        <w:tc>
          <w:tcPr>
            <w:tcW w:w="776" w:type="dxa"/>
            <w:tcBorders>
              <w:top w:val="single" w:sz="4" w:space="0" w:color="auto"/>
              <w:bottom w:val="single" w:sz="4" w:space="0" w:color="auto"/>
            </w:tcBorders>
          </w:tcPr>
          <w:p w14:paraId="7756C411" w14:textId="77777777" w:rsidR="00B4365A" w:rsidRPr="00850B6C" w:rsidRDefault="00B4365A" w:rsidP="00352F23">
            <w:pPr>
              <w:adjustRightInd w:val="0"/>
              <w:snapToGrid w:val="0"/>
              <w:spacing w:before="0" w:after="0"/>
              <w:jc w:val="both"/>
              <w:rPr>
                <w:b/>
                <w:color w:val="000000" w:themeColor="text1"/>
                <w:sz w:val="18"/>
                <w:szCs w:val="18"/>
                <w:vertAlign w:val="superscript"/>
                <w:lang w:val="en-GB" w:eastAsia="en-GB"/>
              </w:rPr>
            </w:pPr>
            <w:proofErr w:type="spellStart"/>
            <w:r w:rsidRPr="00850B6C">
              <w:rPr>
                <w:b/>
                <w:color w:val="000000" w:themeColor="text1"/>
                <w:sz w:val="18"/>
                <w:szCs w:val="18"/>
                <w:lang w:val="en-GB" w:eastAsia="en-GB"/>
              </w:rPr>
              <w:t>DEU</w:t>
            </w:r>
            <w:r w:rsidRPr="00850B6C">
              <w:rPr>
                <w:b/>
                <w:color w:val="000000" w:themeColor="text1"/>
                <w:sz w:val="18"/>
                <w:szCs w:val="18"/>
                <w:vertAlign w:val="superscript"/>
                <w:lang w:val="en-GB" w:eastAsia="en-GB"/>
              </w:rPr>
              <w:t>c</w:t>
            </w:r>
            <w:proofErr w:type="spellEnd"/>
          </w:p>
          <w:p w14:paraId="56ACB9DC" w14:textId="77777777" w:rsidR="00B4365A" w:rsidRPr="00850B6C" w:rsidRDefault="00B4365A" w:rsidP="00352F23">
            <w:pPr>
              <w:adjustRightInd w:val="0"/>
              <w:snapToGrid w:val="0"/>
              <w:spacing w:before="0" w:after="0"/>
              <w:jc w:val="both"/>
              <w:rPr>
                <w:rFonts w:eastAsia="楷体"/>
                <w:b/>
                <w:color w:val="000000" w:themeColor="text1"/>
                <w:sz w:val="18"/>
                <w:szCs w:val="18"/>
                <w:lang w:val="en-GB" w:eastAsia="en-GB"/>
              </w:rPr>
            </w:pPr>
            <w:r w:rsidRPr="00850B6C">
              <w:rPr>
                <w:b/>
                <w:color w:val="000000" w:themeColor="text1"/>
                <w:sz w:val="18"/>
                <w:szCs w:val="18"/>
                <w:lang w:val="en-GB" w:eastAsia="en-GB"/>
              </w:rPr>
              <w:t>(</w:t>
            </w:r>
            <w:proofErr w:type="spellStart"/>
            <w:r w:rsidRPr="00850B6C">
              <w:rPr>
                <w:b/>
                <w:color w:val="000000" w:themeColor="text1"/>
                <w:sz w:val="18"/>
                <w:szCs w:val="18"/>
                <w:lang w:val="en-GB" w:eastAsia="en-GB"/>
              </w:rPr>
              <w:t>s.d.</w:t>
            </w:r>
            <w:proofErr w:type="spellEnd"/>
            <w:r w:rsidRPr="00850B6C">
              <w:rPr>
                <w:b/>
                <w:color w:val="000000" w:themeColor="text1"/>
                <w:sz w:val="18"/>
                <w:szCs w:val="18"/>
                <w:lang w:val="en-GB" w:eastAsia="en-GB"/>
              </w:rPr>
              <w:t>)</w:t>
            </w:r>
          </w:p>
        </w:tc>
        <w:tc>
          <w:tcPr>
            <w:tcW w:w="851" w:type="dxa"/>
            <w:tcBorders>
              <w:top w:val="single" w:sz="4" w:space="0" w:color="auto"/>
              <w:bottom w:val="single" w:sz="4" w:space="0" w:color="auto"/>
            </w:tcBorders>
          </w:tcPr>
          <w:p w14:paraId="3B630629" w14:textId="77777777" w:rsidR="00B4365A" w:rsidRPr="00850B6C" w:rsidRDefault="00B4365A" w:rsidP="00352F23">
            <w:pPr>
              <w:adjustRightInd w:val="0"/>
              <w:snapToGrid w:val="0"/>
              <w:spacing w:before="0" w:after="0"/>
              <w:jc w:val="both"/>
              <w:rPr>
                <w:b/>
                <w:color w:val="000000" w:themeColor="text1"/>
                <w:sz w:val="18"/>
                <w:szCs w:val="18"/>
                <w:vertAlign w:val="superscript"/>
                <w:lang w:val="en-GB" w:eastAsia="en-GB"/>
              </w:rPr>
            </w:pPr>
            <w:proofErr w:type="spellStart"/>
            <w:r w:rsidRPr="00850B6C">
              <w:rPr>
                <w:b/>
                <w:color w:val="000000" w:themeColor="text1"/>
                <w:sz w:val="18"/>
                <w:szCs w:val="18"/>
                <w:lang w:val="en-GB" w:eastAsia="en-GB"/>
              </w:rPr>
              <w:t>DMU</w:t>
            </w:r>
            <w:r w:rsidRPr="00850B6C">
              <w:rPr>
                <w:b/>
                <w:color w:val="000000" w:themeColor="text1"/>
                <w:sz w:val="18"/>
                <w:szCs w:val="18"/>
                <w:vertAlign w:val="superscript"/>
                <w:lang w:val="en-GB" w:eastAsia="en-GB"/>
              </w:rPr>
              <w:t>d</w:t>
            </w:r>
            <w:proofErr w:type="spellEnd"/>
          </w:p>
          <w:p w14:paraId="60F0398B" w14:textId="77777777" w:rsidR="00B4365A" w:rsidRPr="00850B6C" w:rsidRDefault="00B4365A" w:rsidP="00352F23">
            <w:pPr>
              <w:adjustRightInd w:val="0"/>
              <w:snapToGrid w:val="0"/>
              <w:spacing w:before="0" w:after="0"/>
              <w:jc w:val="both"/>
              <w:rPr>
                <w:rFonts w:eastAsia="楷体"/>
                <w:b/>
                <w:color w:val="000000" w:themeColor="text1"/>
                <w:sz w:val="18"/>
                <w:szCs w:val="18"/>
                <w:lang w:val="en-GB" w:eastAsia="en-GB"/>
              </w:rPr>
            </w:pPr>
            <w:r w:rsidRPr="00850B6C">
              <w:rPr>
                <w:b/>
                <w:color w:val="000000" w:themeColor="text1"/>
                <w:sz w:val="18"/>
                <w:szCs w:val="18"/>
                <w:lang w:val="en-GB" w:eastAsia="en-GB"/>
              </w:rPr>
              <w:t>(</w:t>
            </w:r>
            <w:proofErr w:type="spellStart"/>
            <w:r w:rsidRPr="00850B6C">
              <w:rPr>
                <w:b/>
                <w:color w:val="000000" w:themeColor="text1"/>
                <w:sz w:val="18"/>
                <w:szCs w:val="18"/>
                <w:lang w:val="en-GB" w:eastAsia="en-GB"/>
              </w:rPr>
              <w:t>s.d.</w:t>
            </w:r>
            <w:proofErr w:type="spellEnd"/>
            <w:r w:rsidRPr="00850B6C">
              <w:rPr>
                <w:b/>
                <w:color w:val="000000" w:themeColor="text1"/>
                <w:sz w:val="18"/>
                <w:szCs w:val="18"/>
                <w:lang w:val="en-GB" w:eastAsia="en-GB"/>
              </w:rPr>
              <w:t>)</w:t>
            </w:r>
          </w:p>
        </w:tc>
        <w:tc>
          <w:tcPr>
            <w:tcW w:w="899" w:type="dxa"/>
            <w:tcBorders>
              <w:top w:val="single" w:sz="4" w:space="0" w:color="auto"/>
              <w:bottom w:val="single" w:sz="4" w:space="0" w:color="auto"/>
            </w:tcBorders>
          </w:tcPr>
          <w:p w14:paraId="7ADC83DA" w14:textId="77777777" w:rsidR="00B4365A" w:rsidRPr="00850B6C" w:rsidRDefault="00B4365A" w:rsidP="00352F23">
            <w:pPr>
              <w:adjustRightInd w:val="0"/>
              <w:snapToGrid w:val="0"/>
              <w:spacing w:before="0" w:after="0"/>
              <w:jc w:val="both"/>
              <w:rPr>
                <w:b/>
                <w:color w:val="000000" w:themeColor="text1"/>
                <w:sz w:val="18"/>
                <w:szCs w:val="18"/>
                <w:vertAlign w:val="superscript"/>
                <w:lang w:val="en-GB" w:eastAsia="en-GB"/>
              </w:rPr>
            </w:pPr>
            <w:proofErr w:type="spellStart"/>
            <w:r w:rsidRPr="00850B6C">
              <w:rPr>
                <w:b/>
                <w:color w:val="000000" w:themeColor="text1"/>
                <w:sz w:val="18"/>
                <w:szCs w:val="18"/>
                <w:lang w:val="en-GB" w:eastAsia="en-GB"/>
              </w:rPr>
              <w:t>DDU</w:t>
            </w:r>
            <w:r w:rsidRPr="00850B6C">
              <w:rPr>
                <w:b/>
                <w:color w:val="000000" w:themeColor="text1"/>
                <w:sz w:val="18"/>
                <w:szCs w:val="18"/>
                <w:vertAlign w:val="superscript"/>
                <w:lang w:val="en-GB" w:eastAsia="en-GB"/>
              </w:rPr>
              <w:t>e</w:t>
            </w:r>
            <w:proofErr w:type="spellEnd"/>
          </w:p>
          <w:p w14:paraId="78BB33C9" w14:textId="77777777" w:rsidR="00B4365A" w:rsidRPr="00850B6C" w:rsidRDefault="00B4365A" w:rsidP="00352F23">
            <w:pPr>
              <w:adjustRightInd w:val="0"/>
              <w:snapToGrid w:val="0"/>
              <w:spacing w:before="0" w:after="0"/>
              <w:jc w:val="both"/>
              <w:rPr>
                <w:rFonts w:eastAsia="楷体"/>
                <w:b/>
                <w:color w:val="000000" w:themeColor="text1"/>
                <w:sz w:val="18"/>
                <w:szCs w:val="18"/>
                <w:lang w:val="en-GB" w:eastAsia="en-GB"/>
              </w:rPr>
            </w:pPr>
            <w:r w:rsidRPr="00850B6C">
              <w:rPr>
                <w:b/>
                <w:color w:val="000000" w:themeColor="text1"/>
                <w:sz w:val="18"/>
                <w:szCs w:val="18"/>
                <w:lang w:val="en-GB" w:eastAsia="en-GB"/>
              </w:rPr>
              <w:t>(</w:t>
            </w:r>
            <w:proofErr w:type="spellStart"/>
            <w:r w:rsidRPr="00850B6C">
              <w:rPr>
                <w:b/>
                <w:color w:val="000000" w:themeColor="text1"/>
                <w:sz w:val="18"/>
                <w:szCs w:val="18"/>
                <w:lang w:val="en-GB" w:eastAsia="en-GB"/>
              </w:rPr>
              <w:t>s.d.</w:t>
            </w:r>
            <w:proofErr w:type="spellEnd"/>
            <w:r w:rsidRPr="00850B6C">
              <w:rPr>
                <w:b/>
                <w:color w:val="000000" w:themeColor="text1"/>
                <w:sz w:val="18"/>
                <w:szCs w:val="18"/>
                <w:lang w:val="en-GB" w:eastAsia="en-GB"/>
              </w:rPr>
              <w:t>)</w:t>
            </w:r>
          </w:p>
        </w:tc>
        <w:tc>
          <w:tcPr>
            <w:tcW w:w="1273" w:type="dxa"/>
            <w:tcBorders>
              <w:top w:val="single" w:sz="4" w:space="0" w:color="auto"/>
              <w:bottom w:val="single" w:sz="4" w:space="0" w:color="auto"/>
            </w:tcBorders>
          </w:tcPr>
          <w:p w14:paraId="40BE8DF2" w14:textId="77777777" w:rsidR="00B4365A" w:rsidRPr="00850B6C" w:rsidRDefault="00B4365A" w:rsidP="00352F23">
            <w:pPr>
              <w:adjustRightInd w:val="0"/>
              <w:snapToGrid w:val="0"/>
              <w:spacing w:before="0" w:after="0"/>
              <w:jc w:val="both"/>
              <w:rPr>
                <w:rFonts w:eastAsia="楷体"/>
                <w:b/>
                <w:color w:val="000000" w:themeColor="text1"/>
                <w:sz w:val="18"/>
                <w:szCs w:val="18"/>
                <w:vertAlign w:val="superscript"/>
                <w:lang w:val="en-GB" w:eastAsia="en-GB"/>
              </w:rPr>
            </w:pPr>
            <w:proofErr w:type="spellStart"/>
            <w:r w:rsidRPr="00850B6C">
              <w:rPr>
                <w:rFonts w:eastAsia="楷体"/>
                <w:b/>
                <w:color w:val="000000" w:themeColor="text1"/>
                <w:sz w:val="18"/>
                <w:szCs w:val="18"/>
                <w:lang w:val="en-GB" w:eastAsia="en-GB"/>
              </w:rPr>
              <w:t>Proficiency</w:t>
            </w:r>
            <w:r w:rsidRPr="00850B6C">
              <w:rPr>
                <w:rFonts w:eastAsia="楷体"/>
                <w:b/>
                <w:color w:val="000000" w:themeColor="text1"/>
                <w:sz w:val="18"/>
                <w:szCs w:val="18"/>
                <w:vertAlign w:val="superscript"/>
                <w:lang w:val="en-GB" w:eastAsia="en-GB"/>
              </w:rPr>
              <w:t>f</w:t>
            </w:r>
            <w:proofErr w:type="spellEnd"/>
          </w:p>
          <w:p w14:paraId="6958545A" w14:textId="77777777" w:rsidR="00B4365A" w:rsidRPr="00850B6C" w:rsidRDefault="00B4365A" w:rsidP="00352F23">
            <w:pPr>
              <w:adjustRightInd w:val="0"/>
              <w:snapToGrid w:val="0"/>
              <w:spacing w:before="0" w:after="0"/>
              <w:jc w:val="both"/>
              <w:rPr>
                <w:rFonts w:eastAsia="楷体"/>
                <w:b/>
                <w:color w:val="000000" w:themeColor="text1"/>
                <w:sz w:val="18"/>
                <w:szCs w:val="18"/>
                <w:lang w:val="en-GB" w:eastAsia="en-GB"/>
              </w:rPr>
            </w:pPr>
            <w:r w:rsidRPr="00850B6C">
              <w:rPr>
                <w:b/>
                <w:color w:val="000000" w:themeColor="text1"/>
                <w:sz w:val="18"/>
                <w:szCs w:val="18"/>
                <w:lang w:val="en-GB" w:eastAsia="en-GB"/>
              </w:rPr>
              <w:t>(</w:t>
            </w:r>
            <w:proofErr w:type="spellStart"/>
            <w:r w:rsidRPr="00850B6C">
              <w:rPr>
                <w:b/>
                <w:color w:val="000000" w:themeColor="text1"/>
                <w:sz w:val="18"/>
                <w:szCs w:val="18"/>
                <w:lang w:val="en-GB" w:eastAsia="en-GB"/>
              </w:rPr>
              <w:t>s.d.</w:t>
            </w:r>
            <w:proofErr w:type="spellEnd"/>
            <w:r w:rsidRPr="00850B6C">
              <w:rPr>
                <w:b/>
                <w:color w:val="000000" w:themeColor="text1"/>
                <w:sz w:val="18"/>
                <w:szCs w:val="18"/>
                <w:lang w:val="en-GB" w:eastAsia="en-GB"/>
              </w:rPr>
              <w:t>)</w:t>
            </w:r>
          </w:p>
        </w:tc>
        <w:tc>
          <w:tcPr>
            <w:tcW w:w="1279" w:type="dxa"/>
            <w:tcBorders>
              <w:top w:val="single" w:sz="4" w:space="0" w:color="auto"/>
              <w:bottom w:val="single" w:sz="4" w:space="0" w:color="auto"/>
            </w:tcBorders>
          </w:tcPr>
          <w:p w14:paraId="7CA8FFEC" w14:textId="77777777" w:rsidR="00B4365A" w:rsidRPr="00850B6C" w:rsidRDefault="00B4365A" w:rsidP="00352F23">
            <w:pPr>
              <w:adjustRightInd w:val="0"/>
              <w:snapToGrid w:val="0"/>
              <w:spacing w:before="0" w:after="0"/>
              <w:jc w:val="both"/>
              <w:rPr>
                <w:b/>
                <w:color w:val="000000" w:themeColor="text1"/>
                <w:sz w:val="18"/>
                <w:szCs w:val="18"/>
                <w:lang w:val="en-GB" w:eastAsia="en-GB"/>
              </w:rPr>
            </w:pPr>
            <w:proofErr w:type="spellStart"/>
            <w:r w:rsidRPr="00850B6C">
              <w:rPr>
                <w:b/>
                <w:color w:val="000000" w:themeColor="text1"/>
                <w:sz w:val="18"/>
                <w:szCs w:val="18"/>
                <w:lang w:val="en-GB" w:eastAsia="en-GB"/>
              </w:rPr>
              <w:t>LexTALE</w:t>
            </w:r>
            <w:r w:rsidRPr="00850B6C">
              <w:rPr>
                <w:rFonts w:eastAsia="楷体"/>
                <w:b/>
                <w:color w:val="000000" w:themeColor="text1"/>
                <w:sz w:val="18"/>
                <w:szCs w:val="18"/>
                <w:vertAlign w:val="superscript"/>
                <w:lang w:val="en-GB" w:eastAsia="en-GB"/>
              </w:rPr>
              <w:t>g</w:t>
            </w:r>
            <w:proofErr w:type="spellEnd"/>
          </w:p>
          <w:p w14:paraId="7A6EEAE8" w14:textId="77777777" w:rsidR="00B4365A" w:rsidRPr="00850B6C" w:rsidRDefault="00B4365A" w:rsidP="00352F23">
            <w:pPr>
              <w:adjustRightInd w:val="0"/>
              <w:snapToGrid w:val="0"/>
              <w:spacing w:before="0" w:after="0"/>
              <w:jc w:val="both"/>
              <w:rPr>
                <w:b/>
                <w:color w:val="000000" w:themeColor="text1"/>
                <w:sz w:val="18"/>
                <w:szCs w:val="18"/>
                <w:lang w:val="en-GB" w:eastAsia="en-GB"/>
              </w:rPr>
            </w:pPr>
            <w:r w:rsidRPr="00850B6C">
              <w:rPr>
                <w:b/>
                <w:color w:val="000000" w:themeColor="text1"/>
                <w:sz w:val="18"/>
                <w:szCs w:val="18"/>
                <w:lang w:val="en-GB" w:eastAsia="en-GB"/>
              </w:rPr>
              <w:t>(</w:t>
            </w:r>
            <w:proofErr w:type="spellStart"/>
            <w:r w:rsidRPr="00850B6C">
              <w:rPr>
                <w:b/>
                <w:color w:val="000000" w:themeColor="text1"/>
                <w:sz w:val="18"/>
                <w:szCs w:val="18"/>
                <w:lang w:val="en-GB" w:eastAsia="en-GB"/>
              </w:rPr>
              <w:t>s.d.</w:t>
            </w:r>
            <w:proofErr w:type="spellEnd"/>
            <w:r w:rsidRPr="00850B6C">
              <w:rPr>
                <w:b/>
                <w:color w:val="000000" w:themeColor="text1"/>
                <w:sz w:val="18"/>
                <w:szCs w:val="18"/>
                <w:lang w:val="en-GB" w:eastAsia="en-GB"/>
              </w:rPr>
              <w:t>)</w:t>
            </w:r>
          </w:p>
        </w:tc>
      </w:tr>
      <w:tr w:rsidR="00B4365A" w:rsidRPr="0039761B" w14:paraId="176ADC17" w14:textId="77777777" w:rsidTr="00352F23">
        <w:tc>
          <w:tcPr>
            <w:tcW w:w="823" w:type="dxa"/>
            <w:tcBorders>
              <w:top w:val="single" w:sz="4" w:space="0" w:color="auto"/>
            </w:tcBorders>
          </w:tcPr>
          <w:p w14:paraId="28E2BD67" w14:textId="77777777" w:rsidR="00B4365A" w:rsidRPr="00850B6C" w:rsidRDefault="00B4365A" w:rsidP="00352F23">
            <w:pPr>
              <w:adjustRightInd w:val="0"/>
              <w:snapToGrid w:val="0"/>
              <w:spacing w:before="0" w:after="0"/>
              <w:jc w:val="both"/>
              <w:rPr>
                <w:b/>
                <w:color w:val="000000" w:themeColor="text1"/>
                <w:sz w:val="18"/>
                <w:szCs w:val="18"/>
                <w:lang w:val="en-GB" w:eastAsia="en-GB"/>
              </w:rPr>
            </w:pPr>
            <w:r w:rsidRPr="00850B6C">
              <w:rPr>
                <w:b/>
                <w:color w:val="000000" w:themeColor="text1"/>
                <w:sz w:val="18"/>
                <w:szCs w:val="18"/>
                <w:lang w:val="en-GB" w:eastAsia="en-GB"/>
              </w:rPr>
              <w:t>BJ</w:t>
            </w:r>
          </w:p>
        </w:tc>
        <w:tc>
          <w:tcPr>
            <w:tcW w:w="914" w:type="dxa"/>
            <w:tcBorders>
              <w:top w:val="single" w:sz="4" w:space="0" w:color="auto"/>
            </w:tcBorders>
          </w:tcPr>
          <w:p w14:paraId="1D88EE70"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10/10</w:t>
            </w:r>
          </w:p>
        </w:tc>
        <w:tc>
          <w:tcPr>
            <w:tcW w:w="704" w:type="dxa"/>
            <w:tcBorders>
              <w:top w:val="single" w:sz="4" w:space="0" w:color="auto"/>
            </w:tcBorders>
          </w:tcPr>
          <w:p w14:paraId="2930063F"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 xml:space="preserve">20.2 </w:t>
            </w:r>
          </w:p>
          <w:p w14:paraId="326C6445"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(2.2)</w:t>
            </w:r>
          </w:p>
        </w:tc>
        <w:tc>
          <w:tcPr>
            <w:tcW w:w="811" w:type="dxa"/>
            <w:tcBorders>
              <w:top w:val="single" w:sz="4" w:space="0" w:color="auto"/>
            </w:tcBorders>
          </w:tcPr>
          <w:p w14:paraId="034F8C8D"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13.1 (2.5)</w:t>
            </w:r>
          </w:p>
        </w:tc>
        <w:tc>
          <w:tcPr>
            <w:tcW w:w="776" w:type="dxa"/>
            <w:tcBorders>
              <w:top w:val="single" w:sz="4" w:space="0" w:color="auto"/>
            </w:tcBorders>
          </w:tcPr>
          <w:p w14:paraId="1DCFBCC4"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14.1 (3.0)</w:t>
            </w:r>
          </w:p>
        </w:tc>
        <w:tc>
          <w:tcPr>
            <w:tcW w:w="851" w:type="dxa"/>
            <w:tcBorders>
              <w:top w:val="single" w:sz="4" w:space="0" w:color="auto"/>
            </w:tcBorders>
          </w:tcPr>
          <w:p w14:paraId="45895FE1"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38.5</w:t>
            </w:r>
          </w:p>
          <w:p w14:paraId="42301FD1"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(0.8)</w:t>
            </w:r>
          </w:p>
        </w:tc>
        <w:tc>
          <w:tcPr>
            <w:tcW w:w="899" w:type="dxa"/>
            <w:tcBorders>
              <w:top w:val="single" w:sz="4" w:space="0" w:color="auto"/>
            </w:tcBorders>
          </w:tcPr>
          <w:p w14:paraId="4B41700A"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47.4</w:t>
            </w:r>
          </w:p>
          <w:p w14:paraId="287404AE"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(0.3)</w:t>
            </w:r>
          </w:p>
        </w:tc>
        <w:tc>
          <w:tcPr>
            <w:tcW w:w="1273" w:type="dxa"/>
            <w:tcBorders>
              <w:top w:val="single" w:sz="4" w:space="0" w:color="auto"/>
            </w:tcBorders>
          </w:tcPr>
          <w:p w14:paraId="05E440E9"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6.7</w:t>
            </w:r>
          </w:p>
          <w:p w14:paraId="209AD8E1"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(1.2)</w:t>
            </w:r>
          </w:p>
        </w:tc>
        <w:tc>
          <w:tcPr>
            <w:tcW w:w="1279" w:type="dxa"/>
            <w:tcBorders>
              <w:top w:val="single" w:sz="4" w:space="0" w:color="auto"/>
            </w:tcBorders>
          </w:tcPr>
          <w:p w14:paraId="6F7EE5FC"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66.4</w:t>
            </w:r>
          </w:p>
          <w:p w14:paraId="7249E1DD"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(3.4)</w:t>
            </w:r>
          </w:p>
        </w:tc>
      </w:tr>
      <w:tr w:rsidR="00B4365A" w:rsidRPr="0039761B" w14:paraId="221D840B" w14:textId="77777777" w:rsidTr="00352F23">
        <w:tc>
          <w:tcPr>
            <w:tcW w:w="823" w:type="dxa"/>
          </w:tcPr>
          <w:p w14:paraId="798A1B1E" w14:textId="77777777" w:rsidR="00B4365A" w:rsidRPr="00850B6C" w:rsidRDefault="00B4365A" w:rsidP="00352F23">
            <w:pPr>
              <w:adjustRightInd w:val="0"/>
              <w:snapToGrid w:val="0"/>
              <w:spacing w:before="0" w:after="0"/>
              <w:jc w:val="both"/>
              <w:rPr>
                <w:b/>
                <w:color w:val="000000" w:themeColor="text1"/>
                <w:sz w:val="18"/>
                <w:szCs w:val="18"/>
                <w:lang w:val="en-GB" w:eastAsia="en-GB"/>
              </w:rPr>
            </w:pPr>
            <w:r w:rsidRPr="00850B6C">
              <w:rPr>
                <w:b/>
                <w:color w:val="000000" w:themeColor="text1"/>
                <w:sz w:val="18"/>
                <w:szCs w:val="18"/>
                <w:lang w:val="en-GB" w:eastAsia="en-GB"/>
              </w:rPr>
              <w:t>CS</w:t>
            </w:r>
          </w:p>
        </w:tc>
        <w:tc>
          <w:tcPr>
            <w:tcW w:w="914" w:type="dxa"/>
          </w:tcPr>
          <w:p w14:paraId="423F5A04"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10/10</w:t>
            </w:r>
          </w:p>
        </w:tc>
        <w:tc>
          <w:tcPr>
            <w:tcW w:w="704" w:type="dxa"/>
          </w:tcPr>
          <w:p w14:paraId="136D18B5"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17.2</w:t>
            </w:r>
          </w:p>
          <w:p w14:paraId="5B5995A5"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(2.0)</w:t>
            </w:r>
          </w:p>
        </w:tc>
        <w:tc>
          <w:tcPr>
            <w:tcW w:w="811" w:type="dxa"/>
          </w:tcPr>
          <w:p w14:paraId="16CEB622"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10.4</w:t>
            </w:r>
          </w:p>
          <w:p w14:paraId="132DEC01"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(2.2)</w:t>
            </w:r>
          </w:p>
        </w:tc>
        <w:tc>
          <w:tcPr>
            <w:tcW w:w="776" w:type="dxa"/>
          </w:tcPr>
          <w:p w14:paraId="63C397EF"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11.3 (7.5)</w:t>
            </w:r>
          </w:p>
        </w:tc>
        <w:tc>
          <w:tcPr>
            <w:tcW w:w="851" w:type="dxa"/>
          </w:tcPr>
          <w:p w14:paraId="61A8A728"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32.5</w:t>
            </w:r>
          </w:p>
          <w:p w14:paraId="1E2182A0"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(2.1)</w:t>
            </w:r>
          </w:p>
        </w:tc>
        <w:tc>
          <w:tcPr>
            <w:tcW w:w="899" w:type="dxa"/>
          </w:tcPr>
          <w:p w14:paraId="069CE67B"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56.2</w:t>
            </w:r>
          </w:p>
          <w:p w14:paraId="4C42B28E"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(0.5)</w:t>
            </w:r>
          </w:p>
        </w:tc>
        <w:tc>
          <w:tcPr>
            <w:tcW w:w="1273" w:type="dxa"/>
          </w:tcPr>
          <w:p w14:paraId="35C8E26E"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6.1</w:t>
            </w:r>
          </w:p>
          <w:p w14:paraId="76A35E90"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(2.3)</w:t>
            </w:r>
          </w:p>
        </w:tc>
        <w:tc>
          <w:tcPr>
            <w:tcW w:w="1279" w:type="dxa"/>
          </w:tcPr>
          <w:p w14:paraId="746FBAE3"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60.7</w:t>
            </w:r>
          </w:p>
          <w:p w14:paraId="7D618AFA"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(2.5)</w:t>
            </w:r>
          </w:p>
        </w:tc>
      </w:tr>
      <w:tr w:rsidR="00B4365A" w:rsidRPr="0039761B" w14:paraId="2B5B62D7" w14:textId="77777777" w:rsidTr="00352F23">
        <w:tc>
          <w:tcPr>
            <w:tcW w:w="823" w:type="dxa"/>
          </w:tcPr>
          <w:p w14:paraId="615F7123" w14:textId="77777777" w:rsidR="00B4365A" w:rsidRPr="00850B6C" w:rsidRDefault="00B4365A" w:rsidP="00352F23">
            <w:pPr>
              <w:adjustRightInd w:val="0"/>
              <w:snapToGrid w:val="0"/>
              <w:spacing w:before="0" w:after="0"/>
              <w:jc w:val="both"/>
              <w:rPr>
                <w:b/>
                <w:color w:val="000000" w:themeColor="text1"/>
                <w:sz w:val="18"/>
                <w:szCs w:val="18"/>
                <w:lang w:val="en-GB" w:eastAsia="en-GB"/>
              </w:rPr>
            </w:pPr>
            <w:r w:rsidRPr="00850B6C">
              <w:rPr>
                <w:b/>
                <w:color w:val="000000" w:themeColor="text1"/>
                <w:sz w:val="18"/>
                <w:szCs w:val="18"/>
                <w:lang w:val="en-GB" w:eastAsia="en-GB"/>
              </w:rPr>
              <w:t>GZ</w:t>
            </w:r>
          </w:p>
        </w:tc>
        <w:tc>
          <w:tcPr>
            <w:tcW w:w="914" w:type="dxa"/>
          </w:tcPr>
          <w:p w14:paraId="25842F12"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10/10</w:t>
            </w:r>
          </w:p>
        </w:tc>
        <w:tc>
          <w:tcPr>
            <w:tcW w:w="704" w:type="dxa"/>
          </w:tcPr>
          <w:p w14:paraId="5B0E99D5"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18.8</w:t>
            </w:r>
          </w:p>
          <w:p w14:paraId="5A30677B"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(1.9)</w:t>
            </w:r>
          </w:p>
        </w:tc>
        <w:tc>
          <w:tcPr>
            <w:tcW w:w="811" w:type="dxa"/>
          </w:tcPr>
          <w:p w14:paraId="0DFEB121"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10.2 (2.3)</w:t>
            </w:r>
          </w:p>
        </w:tc>
        <w:tc>
          <w:tcPr>
            <w:tcW w:w="776" w:type="dxa"/>
          </w:tcPr>
          <w:p w14:paraId="7EDDF17D"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9.3 (4.3)</w:t>
            </w:r>
          </w:p>
        </w:tc>
        <w:tc>
          <w:tcPr>
            <w:tcW w:w="851" w:type="dxa"/>
          </w:tcPr>
          <w:p w14:paraId="23863296"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31.7</w:t>
            </w:r>
          </w:p>
          <w:p w14:paraId="6E4F66CD"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(0.7)</w:t>
            </w:r>
          </w:p>
        </w:tc>
        <w:tc>
          <w:tcPr>
            <w:tcW w:w="899" w:type="dxa"/>
          </w:tcPr>
          <w:p w14:paraId="7727BD28"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59.0</w:t>
            </w:r>
          </w:p>
          <w:p w14:paraId="4A909CF2"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(0.2)</w:t>
            </w:r>
          </w:p>
        </w:tc>
        <w:tc>
          <w:tcPr>
            <w:tcW w:w="1273" w:type="dxa"/>
          </w:tcPr>
          <w:p w14:paraId="28E1BBAB"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5.8</w:t>
            </w:r>
          </w:p>
          <w:p w14:paraId="76E95B18"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(1.6)</w:t>
            </w:r>
          </w:p>
        </w:tc>
        <w:tc>
          <w:tcPr>
            <w:tcW w:w="1279" w:type="dxa"/>
          </w:tcPr>
          <w:p w14:paraId="7158AEF6"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57.9</w:t>
            </w:r>
          </w:p>
          <w:p w14:paraId="723D0E52"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(2.3)</w:t>
            </w:r>
          </w:p>
        </w:tc>
      </w:tr>
      <w:tr w:rsidR="00B4365A" w:rsidRPr="0039761B" w14:paraId="3BCEE854" w14:textId="77777777" w:rsidTr="00352F23">
        <w:tc>
          <w:tcPr>
            <w:tcW w:w="823" w:type="dxa"/>
            <w:tcBorders>
              <w:bottom w:val="single" w:sz="4" w:space="0" w:color="auto"/>
            </w:tcBorders>
          </w:tcPr>
          <w:p w14:paraId="6BEBA01A" w14:textId="77777777" w:rsidR="00B4365A" w:rsidRPr="00850B6C" w:rsidRDefault="00B4365A" w:rsidP="00352F23">
            <w:pPr>
              <w:adjustRightInd w:val="0"/>
              <w:snapToGrid w:val="0"/>
              <w:spacing w:before="0" w:after="0"/>
              <w:jc w:val="both"/>
              <w:rPr>
                <w:b/>
                <w:color w:val="000000" w:themeColor="text1"/>
                <w:sz w:val="18"/>
                <w:szCs w:val="18"/>
                <w:lang w:val="en-GB" w:eastAsia="en-GB"/>
              </w:rPr>
            </w:pPr>
            <w:r w:rsidRPr="00850B6C">
              <w:rPr>
                <w:b/>
                <w:color w:val="000000" w:themeColor="text1"/>
                <w:sz w:val="18"/>
                <w:szCs w:val="18"/>
                <w:lang w:val="en-GB" w:eastAsia="en-GB"/>
              </w:rPr>
              <w:t>AE</w:t>
            </w:r>
          </w:p>
        </w:tc>
        <w:tc>
          <w:tcPr>
            <w:tcW w:w="914" w:type="dxa"/>
            <w:tcBorders>
              <w:bottom w:val="single" w:sz="4" w:space="0" w:color="auto"/>
            </w:tcBorders>
          </w:tcPr>
          <w:p w14:paraId="496A0905"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10/10</w:t>
            </w:r>
          </w:p>
        </w:tc>
        <w:tc>
          <w:tcPr>
            <w:tcW w:w="704" w:type="dxa"/>
            <w:tcBorders>
              <w:bottom w:val="single" w:sz="4" w:space="0" w:color="auto"/>
            </w:tcBorders>
          </w:tcPr>
          <w:p w14:paraId="03E8DD29"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22.7</w:t>
            </w:r>
          </w:p>
          <w:p w14:paraId="1779274B"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(2.9)</w:t>
            </w:r>
          </w:p>
        </w:tc>
        <w:tc>
          <w:tcPr>
            <w:tcW w:w="811" w:type="dxa"/>
            <w:tcBorders>
              <w:bottom w:val="single" w:sz="4" w:space="0" w:color="auto"/>
            </w:tcBorders>
          </w:tcPr>
          <w:p w14:paraId="1DE520F8"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w:t>
            </w:r>
          </w:p>
        </w:tc>
        <w:tc>
          <w:tcPr>
            <w:tcW w:w="776" w:type="dxa"/>
            <w:tcBorders>
              <w:bottom w:val="single" w:sz="4" w:space="0" w:color="auto"/>
            </w:tcBorders>
          </w:tcPr>
          <w:p w14:paraId="7A2E90D3"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w:t>
            </w:r>
          </w:p>
        </w:tc>
        <w:tc>
          <w:tcPr>
            <w:tcW w:w="851" w:type="dxa"/>
            <w:tcBorders>
              <w:bottom w:val="single" w:sz="4" w:space="0" w:color="auto"/>
            </w:tcBorders>
          </w:tcPr>
          <w:p w14:paraId="6776DA79"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w:t>
            </w:r>
          </w:p>
        </w:tc>
        <w:tc>
          <w:tcPr>
            <w:tcW w:w="899" w:type="dxa"/>
            <w:tcBorders>
              <w:bottom w:val="single" w:sz="4" w:space="0" w:color="auto"/>
            </w:tcBorders>
          </w:tcPr>
          <w:p w14:paraId="55A83C7B"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w:t>
            </w:r>
          </w:p>
        </w:tc>
        <w:tc>
          <w:tcPr>
            <w:tcW w:w="1273" w:type="dxa"/>
            <w:tcBorders>
              <w:bottom w:val="single" w:sz="4" w:space="0" w:color="auto"/>
            </w:tcBorders>
          </w:tcPr>
          <w:p w14:paraId="3225236F"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w:t>
            </w:r>
          </w:p>
        </w:tc>
        <w:tc>
          <w:tcPr>
            <w:tcW w:w="1279" w:type="dxa"/>
            <w:tcBorders>
              <w:bottom w:val="single" w:sz="4" w:space="0" w:color="auto"/>
            </w:tcBorders>
          </w:tcPr>
          <w:p w14:paraId="55CD309D" w14:textId="77777777" w:rsidR="00B4365A" w:rsidRPr="00850B6C" w:rsidRDefault="00B4365A" w:rsidP="00352F23">
            <w:pPr>
              <w:adjustRightInd w:val="0"/>
              <w:snapToGrid w:val="0"/>
              <w:spacing w:before="0" w:after="0"/>
              <w:jc w:val="both"/>
              <w:rPr>
                <w:color w:val="000000" w:themeColor="text1"/>
                <w:sz w:val="18"/>
                <w:szCs w:val="18"/>
                <w:lang w:val="en-GB" w:eastAsia="en-GB"/>
              </w:rPr>
            </w:pPr>
            <w:r w:rsidRPr="00850B6C">
              <w:rPr>
                <w:color w:val="000000" w:themeColor="text1"/>
                <w:sz w:val="18"/>
                <w:szCs w:val="18"/>
                <w:lang w:val="en-GB" w:eastAsia="en-GB"/>
              </w:rPr>
              <w:t>--</w:t>
            </w:r>
          </w:p>
        </w:tc>
      </w:tr>
    </w:tbl>
    <w:p w14:paraId="0BB3AA92" w14:textId="77777777" w:rsidR="00B4365A" w:rsidRPr="00850B6C" w:rsidRDefault="00B4365A" w:rsidP="00B4365A">
      <w:pPr>
        <w:tabs>
          <w:tab w:val="left" w:pos="5812"/>
        </w:tabs>
        <w:spacing w:before="0" w:after="0"/>
        <w:jc w:val="both"/>
        <w:rPr>
          <w:rFonts w:eastAsia="楷体" w:cs="Times New Roman"/>
          <w:color w:val="000000" w:themeColor="text1"/>
          <w:sz w:val="18"/>
          <w:szCs w:val="18"/>
          <w:lang w:val="en-GB" w:eastAsia="en-GB"/>
        </w:rPr>
      </w:pPr>
      <w:proofErr w:type="spellStart"/>
      <w:r w:rsidRPr="00850B6C">
        <w:rPr>
          <w:rFonts w:eastAsia="楷体" w:cs="Times New Roman"/>
          <w:color w:val="000000" w:themeColor="text1"/>
          <w:sz w:val="18"/>
          <w:szCs w:val="18"/>
          <w:lang w:val="en-GB" w:eastAsia="en-GB"/>
        </w:rPr>
        <w:t>s.d.</w:t>
      </w:r>
      <w:proofErr w:type="spellEnd"/>
      <w:r w:rsidRPr="00850B6C">
        <w:rPr>
          <w:rFonts w:eastAsia="楷体" w:cs="Times New Roman"/>
          <w:color w:val="000000" w:themeColor="text1"/>
          <w:sz w:val="18"/>
          <w:szCs w:val="18"/>
          <w:lang w:val="en-GB" w:eastAsia="en-GB"/>
        </w:rPr>
        <w:t>: standard deviation.</w:t>
      </w:r>
    </w:p>
    <w:p w14:paraId="06A36488" w14:textId="77777777" w:rsidR="00B4365A" w:rsidRPr="00850B6C" w:rsidRDefault="00B4365A" w:rsidP="00B4365A">
      <w:pPr>
        <w:tabs>
          <w:tab w:val="left" w:pos="5812"/>
        </w:tabs>
        <w:spacing w:before="0" w:after="0"/>
        <w:jc w:val="both"/>
        <w:rPr>
          <w:rFonts w:eastAsia="楷体" w:cs="Times New Roman"/>
          <w:color w:val="000000" w:themeColor="text1"/>
          <w:sz w:val="18"/>
          <w:szCs w:val="18"/>
          <w:lang w:val="en-GB" w:eastAsia="en-GB"/>
        </w:rPr>
      </w:pPr>
      <w:proofErr w:type="spellStart"/>
      <w:r w:rsidRPr="00850B6C">
        <w:rPr>
          <w:rFonts w:eastAsia="楷体" w:cs="Times New Roman"/>
          <w:color w:val="000000" w:themeColor="text1"/>
          <w:sz w:val="18"/>
          <w:szCs w:val="18"/>
          <w:vertAlign w:val="superscript"/>
          <w:lang w:val="en-GB" w:eastAsia="en-GB"/>
        </w:rPr>
        <w:t>a</w:t>
      </w:r>
      <w:r w:rsidRPr="00850B6C">
        <w:rPr>
          <w:rFonts w:eastAsia="楷体" w:cs="Times New Roman"/>
          <w:color w:val="000000" w:themeColor="text1"/>
          <w:sz w:val="18"/>
          <w:szCs w:val="18"/>
          <w:lang w:val="en-GB" w:eastAsia="en-GB"/>
        </w:rPr>
        <w:t>Age</w:t>
      </w:r>
      <w:proofErr w:type="spellEnd"/>
      <w:r w:rsidRPr="00850B6C">
        <w:rPr>
          <w:rFonts w:eastAsia="楷体" w:cs="Times New Roman"/>
          <w:color w:val="000000" w:themeColor="text1"/>
          <w:sz w:val="18"/>
          <w:szCs w:val="18"/>
          <w:lang w:val="en-GB" w:eastAsia="en-GB"/>
        </w:rPr>
        <w:t>: mean age when testing (in years).</w:t>
      </w:r>
    </w:p>
    <w:p w14:paraId="45545F71" w14:textId="77777777" w:rsidR="00B4365A" w:rsidRPr="00850B6C" w:rsidRDefault="00B4365A" w:rsidP="00B4365A">
      <w:pPr>
        <w:tabs>
          <w:tab w:val="left" w:pos="5812"/>
        </w:tabs>
        <w:spacing w:before="0" w:after="0"/>
        <w:jc w:val="both"/>
        <w:rPr>
          <w:rFonts w:eastAsia="楷体" w:cs="Times New Roman"/>
          <w:color w:val="000000" w:themeColor="text1"/>
          <w:sz w:val="18"/>
          <w:szCs w:val="18"/>
          <w:lang w:val="en-GB" w:eastAsia="en-GB"/>
        </w:rPr>
      </w:pPr>
      <w:proofErr w:type="spellStart"/>
      <w:r w:rsidRPr="00850B6C">
        <w:rPr>
          <w:rFonts w:eastAsia="楷体" w:cs="Times New Roman"/>
          <w:color w:val="000000" w:themeColor="text1"/>
          <w:sz w:val="18"/>
          <w:szCs w:val="18"/>
          <w:vertAlign w:val="superscript"/>
          <w:lang w:val="en-GB" w:eastAsia="en-GB"/>
        </w:rPr>
        <w:t>b</w:t>
      </w:r>
      <w:r w:rsidRPr="00850B6C">
        <w:rPr>
          <w:rFonts w:eastAsia="楷体" w:cs="Times New Roman"/>
          <w:color w:val="000000" w:themeColor="text1"/>
          <w:sz w:val="18"/>
          <w:szCs w:val="18"/>
          <w:lang w:val="en-GB" w:eastAsia="en-GB"/>
        </w:rPr>
        <w:t>AOA</w:t>
      </w:r>
      <w:proofErr w:type="spellEnd"/>
      <w:r w:rsidRPr="00850B6C">
        <w:rPr>
          <w:rFonts w:eastAsia="楷体" w:cs="Times New Roman"/>
          <w:color w:val="000000" w:themeColor="text1"/>
          <w:sz w:val="18"/>
          <w:szCs w:val="18"/>
          <w:lang w:val="en-GB" w:eastAsia="en-GB"/>
        </w:rPr>
        <w:t xml:space="preserve">: mean age of English acquisition (in years). </w:t>
      </w:r>
    </w:p>
    <w:p w14:paraId="50DE4811" w14:textId="77777777" w:rsidR="00B4365A" w:rsidRPr="00850B6C" w:rsidRDefault="00B4365A" w:rsidP="00B4365A">
      <w:pPr>
        <w:spacing w:before="0" w:after="0"/>
        <w:jc w:val="both"/>
        <w:rPr>
          <w:rFonts w:eastAsia="楷体" w:cs="Times New Roman"/>
          <w:color w:val="000000" w:themeColor="text1"/>
          <w:sz w:val="18"/>
          <w:szCs w:val="18"/>
          <w:vertAlign w:val="superscript"/>
          <w:lang w:val="en-GB" w:eastAsia="en-GB"/>
        </w:rPr>
      </w:pPr>
      <w:proofErr w:type="spellStart"/>
      <w:r w:rsidRPr="00850B6C">
        <w:rPr>
          <w:rFonts w:eastAsia="楷体" w:cs="Times New Roman"/>
          <w:color w:val="000000" w:themeColor="text1"/>
          <w:sz w:val="18"/>
          <w:szCs w:val="18"/>
          <w:vertAlign w:val="superscript"/>
          <w:lang w:val="en-GB" w:eastAsia="en-GB"/>
        </w:rPr>
        <w:t>c</w:t>
      </w:r>
      <w:r w:rsidRPr="00850B6C">
        <w:rPr>
          <w:rFonts w:eastAsia="楷体" w:cs="Times New Roman"/>
          <w:color w:val="000000" w:themeColor="text1"/>
          <w:sz w:val="18"/>
          <w:szCs w:val="18"/>
          <w:lang w:val="en-GB" w:eastAsia="en-GB"/>
        </w:rPr>
        <w:t>DEU</w:t>
      </w:r>
      <w:proofErr w:type="spellEnd"/>
      <w:r w:rsidRPr="00850B6C">
        <w:rPr>
          <w:rFonts w:eastAsia="楷体" w:cs="Times New Roman"/>
          <w:color w:val="000000" w:themeColor="text1"/>
          <w:sz w:val="18"/>
          <w:szCs w:val="18"/>
          <w:lang w:val="en-GB" w:eastAsia="en-GB"/>
        </w:rPr>
        <w:t>: daily English usage (in percentage).</w:t>
      </w:r>
    </w:p>
    <w:p w14:paraId="7A7FA218" w14:textId="77777777" w:rsidR="00B4365A" w:rsidRPr="00850B6C" w:rsidRDefault="00B4365A" w:rsidP="00B4365A">
      <w:pPr>
        <w:spacing w:before="0" w:after="0"/>
        <w:jc w:val="both"/>
        <w:rPr>
          <w:rFonts w:eastAsia="楷体" w:cs="Times New Roman"/>
          <w:color w:val="000000" w:themeColor="text1"/>
          <w:sz w:val="18"/>
          <w:szCs w:val="18"/>
          <w:lang w:val="en-GB" w:eastAsia="en-GB"/>
        </w:rPr>
      </w:pPr>
      <w:proofErr w:type="spellStart"/>
      <w:r w:rsidRPr="00850B6C">
        <w:rPr>
          <w:rFonts w:eastAsia="楷体" w:cs="Times New Roman"/>
          <w:color w:val="000000" w:themeColor="text1"/>
          <w:sz w:val="18"/>
          <w:szCs w:val="18"/>
          <w:vertAlign w:val="superscript"/>
          <w:lang w:val="en-GB" w:eastAsia="en-GB"/>
        </w:rPr>
        <w:t>d</w:t>
      </w:r>
      <w:r w:rsidRPr="00850B6C">
        <w:rPr>
          <w:rFonts w:eastAsia="楷体" w:cs="Times New Roman"/>
          <w:color w:val="000000" w:themeColor="text1"/>
          <w:sz w:val="18"/>
          <w:szCs w:val="18"/>
          <w:lang w:val="en-GB" w:eastAsia="en-GB"/>
        </w:rPr>
        <w:t>DMU</w:t>
      </w:r>
      <w:proofErr w:type="spellEnd"/>
      <w:r w:rsidRPr="00850B6C">
        <w:rPr>
          <w:rFonts w:eastAsia="楷体" w:cs="Times New Roman"/>
          <w:color w:val="000000" w:themeColor="text1"/>
          <w:sz w:val="18"/>
          <w:szCs w:val="18"/>
          <w:lang w:val="en-GB" w:eastAsia="en-GB"/>
        </w:rPr>
        <w:t xml:space="preserve">: daily Mandarin usage (in percentage). </w:t>
      </w:r>
    </w:p>
    <w:p w14:paraId="0D7A5E78" w14:textId="77777777" w:rsidR="00B4365A" w:rsidRPr="00850B6C" w:rsidRDefault="00B4365A" w:rsidP="00B4365A">
      <w:pPr>
        <w:spacing w:before="0" w:after="0"/>
        <w:jc w:val="both"/>
        <w:rPr>
          <w:rFonts w:eastAsia="楷体" w:cs="Times New Roman"/>
          <w:color w:val="000000" w:themeColor="text1"/>
          <w:sz w:val="18"/>
          <w:szCs w:val="18"/>
          <w:lang w:val="en-GB" w:eastAsia="en-GB"/>
        </w:rPr>
      </w:pPr>
      <w:proofErr w:type="spellStart"/>
      <w:r w:rsidRPr="00850B6C">
        <w:rPr>
          <w:rFonts w:eastAsia="楷体" w:cs="Times New Roman"/>
          <w:color w:val="000000" w:themeColor="text1"/>
          <w:sz w:val="18"/>
          <w:szCs w:val="18"/>
          <w:vertAlign w:val="superscript"/>
          <w:lang w:val="en-GB" w:eastAsia="en-GB"/>
        </w:rPr>
        <w:t>e</w:t>
      </w:r>
      <w:r w:rsidRPr="00850B6C">
        <w:rPr>
          <w:rFonts w:eastAsia="楷体" w:cs="Times New Roman"/>
          <w:color w:val="000000" w:themeColor="text1"/>
          <w:sz w:val="18"/>
          <w:szCs w:val="18"/>
          <w:lang w:val="en-GB" w:eastAsia="en-GB"/>
        </w:rPr>
        <w:t>DDU</w:t>
      </w:r>
      <w:proofErr w:type="spellEnd"/>
      <w:r w:rsidRPr="00850B6C">
        <w:rPr>
          <w:rFonts w:eastAsia="楷体" w:cs="Times New Roman"/>
          <w:color w:val="000000" w:themeColor="text1"/>
          <w:sz w:val="18"/>
          <w:szCs w:val="18"/>
          <w:lang w:val="en-GB" w:eastAsia="en-GB"/>
        </w:rPr>
        <w:t>: daily dialect usage (in percentage.</w:t>
      </w:r>
    </w:p>
    <w:p w14:paraId="2A86DCDD" w14:textId="77777777" w:rsidR="00B4365A" w:rsidRPr="00850B6C" w:rsidRDefault="00B4365A" w:rsidP="00B4365A">
      <w:pPr>
        <w:spacing w:before="0" w:after="0"/>
        <w:jc w:val="both"/>
        <w:rPr>
          <w:rFonts w:eastAsia="楷体" w:cs="Times New Roman"/>
          <w:color w:val="000000" w:themeColor="text1"/>
          <w:sz w:val="18"/>
          <w:szCs w:val="18"/>
          <w:lang w:val="en-GB" w:eastAsia="en-GB"/>
        </w:rPr>
      </w:pPr>
      <w:proofErr w:type="spellStart"/>
      <w:r w:rsidRPr="00850B6C">
        <w:rPr>
          <w:rFonts w:eastAsia="楷体" w:cs="Times New Roman"/>
          <w:color w:val="000000" w:themeColor="text1"/>
          <w:sz w:val="18"/>
          <w:szCs w:val="18"/>
          <w:vertAlign w:val="superscript"/>
          <w:lang w:val="en-GB" w:eastAsia="en-GB"/>
        </w:rPr>
        <w:t>f</w:t>
      </w:r>
      <w:r w:rsidRPr="00850B6C">
        <w:rPr>
          <w:rFonts w:eastAsia="楷体" w:cs="Times New Roman"/>
          <w:color w:val="000000" w:themeColor="text1"/>
          <w:sz w:val="18"/>
          <w:szCs w:val="18"/>
          <w:lang w:val="en-GB" w:eastAsia="en-GB"/>
        </w:rPr>
        <w:t>Proficiency</w:t>
      </w:r>
      <w:proofErr w:type="spellEnd"/>
      <w:r w:rsidRPr="00850B6C">
        <w:rPr>
          <w:rFonts w:eastAsia="楷体" w:cs="Times New Roman"/>
          <w:color w:val="000000" w:themeColor="text1"/>
          <w:sz w:val="18"/>
          <w:szCs w:val="18"/>
          <w:lang w:val="en-GB" w:eastAsia="en-GB"/>
        </w:rPr>
        <w:t>: the proficiency evaluated by themselves (10-point Likert scale, 0 = “none</w:t>
      </w:r>
      <w:proofErr w:type="gramStart"/>
      <w:r w:rsidRPr="00850B6C">
        <w:rPr>
          <w:rFonts w:eastAsia="楷体" w:cs="Times New Roman"/>
          <w:color w:val="000000" w:themeColor="text1"/>
          <w:sz w:val="18"/>
          <w:szCs w:val="18"/>
          <w:lang w:val="en-GB" w:eastAsia="en-GB"/>
        </w:rPr>
        <w:t>” ;</w:t>
      </w:r>
      <w:proofErr w:type="gramEnd"/>
      <w:r w:rsidRPr="00850B6C">
        <w:rPr>
          <w:rFonts w:eastAsia="楷体" w:cs="Times New Roman"/>
          <w:color w:val="000000" w:themeColor="text1"/>
          <w:sz w:val="18"/>
          <w:szCs w:val="18"/>
          <w:lang w:val="en-GB" w:eastAsia="en-GB"/>
        </w:rPr>
        <w:t xml:space="preserve"> 10 = “perfect”). </w:t>
      </w:r>
    </w:p>
    <w:p w14:paraId="12D3D7C4" w14:textId="77777777" w:rsidR="00B4365A" w:rsidRPr="00850B6C" w:rsidRDefault="00B4365A" w:rsidP="00B4365A">
      <w:pPr>
        <w:spacing w:before="0" w:after="0"/>
        <w:jc w:val="both"/>
        <w:rPr>
          <w:rFonts w:eastAsia="等线" w:cs="Times New Roman"/>
          <w:color w:val="000000" w:themeColor="text1"/>
          <w:sz w:val="18"/>
          <w:szCs w:val="18"/>
          <w:lang w:val="en-GB" w:eastAsia="en-GB"/>
        </w:rPr>
      </w:pPr>
      <w:r w:rsidRPr="00850B6C">
        <w:rPr>
          <w:rFonts w:eastAsia="等线" w:cs="Times New Roman"/>
          <w:color w:val="000000" w:themeColor="text1"/>
          <w:sz w:val="18"/>
          <w:szCs w:val="18"/>
          <w:vertAlign w:val="superscript"/>
          <w:lang w:val="en-GB" w:eastAsia="en-GB"/>
        </w:rPr>
        <w:t>g</w:t>
      </w:r>
      <w:r w:rsidRPr="00850B6C">
        <w:rPr>
          <w:rFonts w:eastAsia="等线" w:cs="Times New Roman"/>
          <w:color w:val="000000" w:themeColor="text1"/>
          <w:sz w:val="18"/>
          <w:szCs w:val="18"/>
          <w:lang w:val="en-GB" w:eastAsia="en-GB"/>
        </w:rPr>
        <w:t xml:space="preserve"> </w:t>
      </w:r>
      <w:proofErr w:type="spellStart"/>
      <w:r w:rsidRPr="00850B6C">
        <w:rPr>
          <w:rFonts w:eastAsia="等线" w:cs="Times New Roman"/>
          <w:color w:val="000000" w:themeColor="text1"/>
          <w:sz w:val="18"/>
          <w:szCs w:val="18"/>
          <w:lang w:val="en-GB" w:eastAsia="en-GB"/>
        </w:rPr>
        <w:t>LexTALE</w:t>
      </w:r>
      <w:proofErr w:type="spellEnd"/>
      <w:r w:rsidRPr="00850B6C">
        <w:rPr>
          <w:rFonts w:eastAsia="楷体" w:cs="Times New Roman"/>
          <w:color w:val="000000" w:themeColor="text1"/>
          <w:sz w:val="18"/>
          <w:szCs w:val="18"/>
          <w:lang w:val="en-GB" w:eastAsia="en-GB"/>
        </w:rPr>
        <w:t xml:space="preserve"> score was converted to a percentage.</w:t>
      </w:r>
      <w:r w:rsidRPr="00850B6C">
        <w:rPr>
          <w:rFonts w:eastAsia="等线" w:cs="Times New Roman"/>
          <w:color w:val="000000" w:themeColor="text1"/>
          <w:sz w:val="18"/>
          <w:szCs w:val="18"/>
          <w:lang w:val="en-GB" w:eastAsia="en-GB"/>
        </w:rPr>
        <w:t xml:space="preserve"> </w:t>
      </w:r>
    </w:p>
    <w:p w14:paraId="0A340801" w14:textId="4E22CE37" w:rsidR="00003E8E" w:rsidRDefault="00003E8E">
      <w:pPr>
        <w:spacing w:before="0" w:after="0"/>
      </w:pPr>
      <w:r>
        <w:br w:type="page"/>
      </w:r>
    </w:p>
    <w:p w14:paraId="6768B3EB" w14:textId="77777777" w:rsidR="00606508" w:rsidRDefault="00606508" w:rsidP="00606508">
      <w:bookmarkStart w:id="1" w:name="_Toc497671235"/>
    </w:p>
    <w:p w14:paraId="5020A6DA" w14:textId="190D736F" w:rsidR="00003E8E" w:rsidRPr="00003E8E" w:rsidRDefault="00003E8E" w:rsidP="00003E8E">
      <w:pPr>
        <w:pStyle w:val="2"/>
        <w:keepNext w:val="0"/>
        <w:keepLines w:val="0"/>
        <w:spacing w:before="240" w:after="200" w:line="240" w:lineRule="auto"/>
        <w:ind w:left="567" w:hanging="567"/>
        <w:jc w:val="center"/>
        <w:rPr>
          <w:rFonts w:ascii="Times New Roman" w:eastAsia="Cambria" w:hAnsi="Times New Roman" w:cs="Times New Roman"/>
          <w:bCs w:val="0"/>
          <w:color w:val="000000" w:themeColor="text1"/>
          <w:sz w:val="24"/>
          <w:szCs w:val="24"/>
        </w:rPr>
      </w:pPr>
      <w:r w:rsidRPr="00003E8E">
        <w:rPr>
          <w:rFonts w:ascii="Times New Roman" w:eastAsia="Cambria" w:hAnsi="Times New Roman" w:cs="Times New Roman"/>
          <w:bCs w:val="0"/>
          <w:color w:val="000000" w:themeColor="text1"/>
          <w:sz w:val="24"/>
          <w:szCs w:val="24"/>
        </w:rPr>
        <w:t>Table 3 Results of the perceptual evaluation of real words</w:t>
      </w:r>
      <w:bookmarkEnd w:id="1"/>
    </w:p>
    <w:tbl>
      <w:tblPr>
        <w:tblW w:w="9286" w:type="dxa"/>
        <w:jc w:val="center"/>
        <w:tblBorders>
          <w:top w:val="single" w:sz="4" w:space="0" w:color="auto"/>
          <w:bottom w:val="single" w:sz="4" w:space="0" w:color="auto"/>
        </w:tblBorders>
        <w:tblLayout w:type="fixed"/>
        <w:tblLook w:val="04A0" w:firstRow="1" w:lastRow="0" w:firstColumn="1" w:lastColumn="0" w:noHBand="0" w:noVBand="1"/>
      </w:tblPr>
      <w:tblGrid>
        <w:gridCol w:w="1088"/>
        <w:gridCol w:w="1248"/>
        <w:gridCol w:w="889"/>
        <w:gridCol w:w="1144"/>
        <w:gridCol w:w="884"/>
        <w:gridCol w:w="1144"/>
        <w:gridCol w:w="878"/>
        <w:gridCol w:w="1147"/>
        <w:gridCol w:w="864"/>
      </w:tblGrid>
      <w:tr w:rsidR="00003E8E" w:rsidRPr="00234691" w14:paraId="4750FE94" w14:textId="77777777" w:rsidTr="00352F23">
        <w:trPr>
          <w:cantSplit/>
          <w:jc w:val="center"/>
        </w:trPr>
        <w:tc>
          <w:tcPr>
            <w:tcW w:w="1088" w:type="dxa"/>
            <w:vMerge w:val="restart"/>
            <w:vAlign w:val="center"/>
          </w:tcPr>
          <w:p w14:paraId="0FADDBA8" w14:textId="77777777" w:rsidR="00003E8E" w:rsidRPr="00234691" w:rsidRDefault="00003E8E" w:rsidP="00352F23">
            <w:pPr>
              <w:widowControl w:val="0"/>
              <w:adjustRightInd w:val="0"/>
              <w:snapToGrid w:val="0"/>
              <w:spacing w:before="0" w:after="0" w:line="276" w:lineRule="auto"/>
              <w:jc w:val="both"/>
              <w:rPr>
                <w:rFonts w:eastAsia="宋体" w:cs="Times New Roman"/>
                <w:b/>
                <w:color w:val="000000" w:themeColor="text1"/>
                <w:kern w:val="2"/>
                <w:sz w:val="21"/>
                <w:szCs w:val="21"/>
                <w:lang w:eastAsia="zh-CN"/>
              </w:rPr>
            </w:pPr>
            <w:r w:rsidRPr="00234691">
              <w:rPr>
                <w:rFonts w:eastAsia="宋体" w:cs="Times New Roman"/>
                <w:b/>
                <w:color w:val="000000" w:themeColor="text1"/>
                <w:kern w:val="2"/>
                <w:sz w:val="21"/>
                <w:szCs w:val="21"/>
                <w:lang w:eastAsia="zh-CN"/>
              </w:rPr>
              <w:t>Stimuli</w:t>
            </w:r>
          </w:p>
        </w:tc>
        <w:tc>
          <w:tcPr>
            <w:tcW w:w="2137" w:type="dxa"/>
            <w:gridSpan w:val="2"/>
            <w:tcBorders>
              <w:bottom w:val="single" w:sz="4" w:space="0" w:color="auto"/>
            </w:tcBorders>
          </w:tcPr>
          <w:p w14:paraId="1BD06312" w14:textId="77777777" w:rsidR="00003E8E" w:rsidRPr="00234691" w:rsidRDefault="00003E8E" w:rsidP="00352F23">
            <w:pPr>
              <w:widowControl w:val="0"/>
              <w:adjustRightInd w:val="0"/>
              <w:snapToGrid w:val="0"/>
              <w:spacing w:before="0" w:after="0" w:line="276" w:lineRule="auto"/>
              <w:ind w:firstLineChars="200" w:firstLine="422"/>
              <w:jc w:val="center"/>
              <w:rPr>
                <w:rFonts w:eastAsia="宋体" w:cs="Times New Roman"/>
                <w:b/>
                <w:bCs/>
                <w:color w:val="000000" w:themeColor="text1"/>
                <w:kern w:val="2"/>
                <w:sz w:val="21"/>
                <w:szCs w:val="21"/>
                <w:lang w:eastAsia="zh-CN"/>
              </w:rPr>
            </w:pPr>
            <w:r w:rsidRPr="00234691">
              <w:rPr>
                <w:rFonts w:eastAsia="宋体" w:cs="Times New Roman"/>
                <w:b/>
                <w:bCs/>
                <w:color w:val="000000" w:themeColor="text1"/>
                <w:kern w:val="2"/>
                <w:sz w:val="21"/>
                <w:szCs w:val="21"/>
                <w:lang w:eastAsia="zh-CN"/>
              </w:rPr>
              <w:t>AE</w:t>
            </w:r>
          </w:p>
        </w:tc>
        <w:tc>
          <w:tcPr>
            <w:tcW w:w="2028" w:type="dxa"/>
            <w:gridSpan w:val="2"/>
            <w:tcBorders>
              <w:bottom w:val="single" w:sz="4" w:space="0" w:color="auto"/>
            </w:tcBorders>
          </w:tcPr>
          <w:p w14:paraId="2475755E" w14:textId="77777777" w:rsidR="00003E8E" w:rsidRPr="00234691" w:rsidRDefault="00003E8E" w:rsidP="00352F23">
            <w:pPr>
              <w:widowControl w:val="0"/>
              <w:adjustRightInd w:val="0"/>
              <w:snapToGrid w:val="0"/>
              <w:spacing w:before="0" w:after="0" w:line="276" w:lineRule="auto"/>
              <w:ind w:firstLineChars="200" w:firstLine="422"/>
              <w:jc w:val="center"/>
              <w:rPr>
                <w:rFonts w:eastAsia="宋体" w:cs="Times New Roman"/>
                <w:b/>
                <w:bCs/>
                <w:color w:val="000000" w:themeColor="text1"/>
                <w:kern w:val="2"/>
                <w:sz w:val="21"/>
                <w:szCs w:val="21"/>
                <w:lang w:eastAsia="zh-CN"/>
              </w:rPr>
            </w:pPr>
            <w:r w:rsidRPr="00234691">
              <w:rPr>
                <w:rFonts w:eastAsia="宋体" w:cs="Times New Roman"/>
                <w:b/>
                <w:bCs/>
                <w:color w:val="000000" w:themeColor="text1"/>
                <w:kern w:val="2"/>
                <w:sz w:val="21"/>
                <w:szCs w:val="21"/>
                <w:lang w:eastAsia="zh-CN"/>
              </w:rPr>
              <w:t>BJ</w:t>
            </w:r>
          </w:p>
        </w:tc>
        <w:tc>
          <w:tcPr>
            <w:tcW w:w="2022" w:type="dxa"/>
            <w:gridSpan w:val="2"/>
            <w:tcBorders>
              <w:bottom w:val="single" w:sz="4" w:space="0" w:color="auto"/>
            </w:tcBorders>
          </w:tcPr>
          <w:p w14:paraId="49246A18" w14:textId="77777777" w:rsidR="00003E8E" w:rsidRPr="00234691" w:rsidRDefault="00003E8E" w:rsidP="00352F23">
            <w:pPr>
              <w:widowControl w:val="0"/>
              <w:adjustRightInd w:val="0"/>
              <w:snapToGrid w:val="0"/>
              <w:spacing w:before="0" w:after="0" w:line="276" w:lineRule="auto"/>
              <w:ind w:firstLineChars="200" w:firstLine="422"/>
              <w:jc w:val="center"/>
              <w:rPr>
                <w:rFonts w:eastAsia="宋体" w:cs="Times New Roman"/>
                <w:b/>
                <w:bCs/>
                <w:color w:val="000000" w:themeColor="text1"/>
                <w:kern w:val="2"/>
                <w:sz w:val="21"/>
                <w:szCs w:val="21"/>
                <w:lang w:eastAsia="zh-CN"/>
              </w:rPr>
            </w:pPr>
            <w:r w:rsidRPr="00234691">
              <w:rPr>
                <w:rFonts w:eastAsia="宋体" w:cs="Times New Roman"/>
                <w:b/>
                <w:bCs/>
                <w:color w:val="000000" w:themeColor="text1"/>
                <w:kern w:val="2"/>
                <w:sz w:val="21"/>
                <w:szCs w:val="21"/>
                <w:lang w:eastAsia="zh-CN"/>
              </w:rPr>
              <w:t>CS</w:t>
            </w:r>
          </w:p>
        </w:tc>
        <w:tc>
          <w:tcPr>
            <w:tcW w:w="2011" w:type="dxa"/>
            <w:gridSpan w:val="2"/>
            <w:tcBorders>
              <w:bottom w:val="single" w:sz="4" w:space="0" w:color="auto"/>
            </w:tcBorders>
          </w:tcPr>
          <w:p w14:paraId="1506F77C" w14:textId="77777777" w:rsidR="00003E8E" w:rsidRPr="00234691" w:rsidRDefault="00003E8E" w:rsidP="00352F23">
            <w:pPr>
              <w:widowControl w:val="0"/>
              <w:adjustRightInd w:val="0"/>
              <w:snapToGrid w:val="0"/>
              <w:spacing w:before="0" w:after="0" w:line="276" w:lineRule="auto"/>
              <w:ind w:firstLineChars="200" w:firstLine="422"/>
              <w:jc w:val="center"/>
              <w:rPr>
                <w:rFonts w:eastAsia="宋体" w:cs="Times New Roman"/>
                <w:b/>
                <w:bCs/>
                <w:color w:val="000000" w:themeColor="text1"/>
                <w:kern w:val="2"/>
                <w:sz w:val="21"/>
                <w:szCs w:val="21"/>
                <w:lang w:eastAsia="zh-CN"/>
              </w:rPr>
            </w:pPr>
            <w:r w:rsidRPr="00234691">
              <w:rPr>
                <w:rFonts w:eastAsia="宋体" w:cs="Times New Roman"/>
                <w:b/>
                <w:bCs/>
                <w:color w:val="000000" w:themeColor="text1"/>
                <w:kern w:val="2"/>
                <w:sz w:val="21"/>
                <w:szCs w:val="21"/>
                <w:lang w:eastAsia="zh-CN"/>
              </w:rPr>
              <w:t>GZ</w:t>
            </w:r>
          </w:p>
        </w:tc>
      </w:tr>
      <w:tr w:rsidR="00003E8E" w:rsidRPr="00234691" w14:paraId="69FE3960" w14:textId="77777777" w:rsidTr="00352F23">
        <w:trPr>
          <w:cantSplit/>
          <w:jc w:val="center"/>
        </w:trPr>
        <w:tc>
          <w:tcPr>
            <w:tcW w:w="1088" w:type="dxa"/>
            <w:vMerge/>
            <w:tcBorders>
              <w:bottom w:val="single" w:sz="4" w:space="0" w:color="auto"/>
            </w:tcBorders>
            <w:vAlign w:val="center"/>
          </w:tcPr>
          <w:p w14:paraId="094345E4" w14:textId="77777777" w:rsidR="00003E8E" w:rsidRPr="00234691" w:rsidRDefault="00003E8E" w:rsidP="00352F23">
            <w:pPr>
              <w:widowControl w:val="0"/>
              <w:adjustRightInd w:val="0"/>
              <w:snapToGrid w:val="0"/>
              <w:spacing w:before="0" w:after="0" w:line="276" w:lineRule="auto"/>
              <w:jc w:val="both"/>
              <w:rPr>
                <w:rFonts w:eastAsia="宋体" w:cs="Times New Roman"/>
                <w:b/>
                <w:color w:val="000000" w:themeColor="text1"/>
                <w:kern w:val="2"/>
                <w:sz w:val="21"/>
                <w:szCs w:val="21"/>
                <w:lang w:eastAsia="zh-CN"/>
              </w:rPr>
            </w:pPr>
          </w:p>
        </w:tc>
        <w:tc>
          <w:tcPr>
            <w:tcW w:w="1248" w:type="dxa"/>
            <w:tcBorders>
              <w:top w:val="single" w:sz="4" w:space="0" w:color="auto"/>
              <w:bottom w:val="single" w:sz="4" w:space="0" w:color="auto"/>
            </w:tcBorders>
            <w:vAlign w:val="center"/>
          </w:tcPr>
          <w:p w14:paraId="74DCF24C" w14:textId="77777777" w:rsidR="00003E8E" w:rsidRPr="00234691" w:rsidRDefault="00003E8E" w:rsidP="00352F23">
            <w:pPr>
              <w:widowControl w:val="0"/>
              <w:adjustRightInd w:val="0"/>
              <w:snapToGrid w:val="0"/>
              <w:spacing w:before="0" w:after="0" w:line="276" w:lineRule="auto"/>
              <w:jc w:val="both"/>
              <w:rPr>
                <w:rFonts w:eastAsia="宋体" w:cs="Times New Roman"/>
                <w:b/>
                <w:color w:val="000000" w:themeColor="text1"/>
                <w:kern w:val="2"/>
                <w:sz w:val="21"/>
                <w:szCs w:val="21"/>
                <w:lang w:eastAsia="zh-CN"/>
              </w:rPr>
            </w:pPr>
            <w:proofErr w:type="spellStart"/>
            <w:r w:rsidRPr="00234691">
              <w:rPr>
                <w:rFonts w:eastAsia="宋体" w:cs="Times New Roman"/>
                <w:b/>
                <w:color w:val="000000" w:themeColor="text1"/>
                <w:kern w:val="2"/>
                <w:sz w:val="21"/>
                <w:szCs w:val="21"/>
                <w:lang w:eastAsia="zh-CN"/>
              </w:rPr>
              <w:t>Accuracy</w:t>
            </w:r>
            <w:r w:rsidRPr="00234691">
              <w:rPr>
                <w:rFonts w:eastAsia="宋体" w:cs="Times New Roman"/>
                <w:b/>
                <w:color w:val="000000" w:themeColor="text1"/>
                <w:kern w:val="2"/>
                <w:sz w:val="21"/>
                <w:szCs w:val="21"/>
                <w:vertAlign w:val="superscript"/>
                <w:lang w:eastAsia="zh-CN"/>
              </w:rPr>
              <w:t>a</w:t>
            </w:r>
            <w:proofErr w:type="spellEnd"/>
          </w:p>
        </w:tc>
        <w:tc>
          <w:tcPr>
            <w:tcW w:w="889" w:type="dxa"/>
            <w:tcBorders>
              <w:top w:val="single" w:sz="4" w:space="0" w:color="auto"/>
              <w:bottom w:val="single" w:sz="4" w:space="0" w:color="auto"/>
            </w:tcBorders>
            <w:vAlign w:val="center"/>
          </w:tcPr>
          <w:p w14:paraId="5B484FD5" w14:textId="77777777" w:rsidR="00003E8E" w:rsidRPr="00234691" w:rsidRDefault="00003E8E" w:rsidP="00352F23">
            <w:pPr>
              <w:widowControl w:val="0"/>
              <w:adjustRightInd w:val="0"/>
              <w:snapToGrid w:val="0"/>
              <w:spacing w:before="0" w:after="0" w:line="276" w:lineRule="auto"/>
              <w:jc w:val="both"/>
              <w:rPr>
                <w:rFonts w:eastAsia="宋体" w:cs="Times New Roman"/>
                <w:b/>
                <w:color w:val="000000" w:themeColor="text1"/>
                <w:kern w:val="2"/>
                <w:sz w:val="21"/>
                <w:szCs w:val="21"/>
                <w:vertAlign w:val="superscript"/>
                <w:lang w:eastAsia="zh-CN"/>
              </w:rPr>
            </w:pPr>
            <w:proofErr w:type="spellStart"/>
            <w:r w:rsidRPr="00234691">
              <w:rPr>
                <w:rFonts w:eastAsia="宋体" w:cs="Times New Roman"/>
                <w:b/>
                <w:color w:val="000000" w:themeColor="text1"/>
                <w:kern w:val="2"/>
                <w:sz w:val="21"/>
                <w:szCs w:val="21"/>
                <w:lang w:eastAsia="zh-CN"/>
              </w:rPr>
              <w:t>Avg</w:t>
            </w:r>
            <w:r w:rsidRPr="00234691">
              <w:rPr>
                <w:rFonts w:eastAsia="宋体" w:cs="Times New Roman"/>
                <w:b/>
                <w:color w:val="000000" w:themeColor="text1"/>
                <w:kern w:val="2"/>
                <w:sz w:val="21"/>
                <w:szCs w:val="21"/>
                <w:vertAlign w:val="superscript"/>
                <w:lang w:eastAsia="zh-CN"/>
              </w:rPr>
              <w:t>b</w:t>
            </w:r>
            <w:proofErr w:type="spellEnd"/>
          </w:p>
          <w:p w14:paraId="002B92E6" w14:textId="77777777" w:rsidR="00003E8E" w:rsidRPr="00234691" w:rsidRDefault="00003E8E" w:rsidP="00352F23">
            <w:pPr>
              <w:widowControl w:val="0"/>
              <w:adjustRightInd w:val="0"/>
              <w:snapToGrid w:val="0"/>
              <w:spacing w:before="0" w:after="0" w:line="276" w:lineRule="auto"/>
              <w:jc w:val="both"/>
              <w:rPr>
                <w:rFonts w:eastAsia="宋体" w:cs="Times New Roman"/>
                <w:b/>
                <w:color w:val="000000" w:themeColor="text1"/>
                <w:kern w:val="2"/>
                <w:sz w:val="21"/>
                <w:szCs w:val="21"/>
                <w:lang w:eastAsia="zh-CN"/>
              </w:rPr>
            </w:pPr>
            <w:r w:rsidRPr="00234691">
              <w:rPr>
                <w:rFonts w:eastAsia="宋体" w:cs="Times New Roman"/>
                <w:b/>
                <w:color w:val="000000" w:themeColor="text1"/>
                <w:kern w:val="2"/>
                <w:sz w:val="21"/>
                <w:szCs w:val="21"/>
                <w:lang w:eastAsia="zh-CN"/>
              </w:rPr>
              <w:t>(</w:t>
            </w:r>
            <w:proofErr w:type="spellStart"/>
            <w:proofErr w:type="gramStart"/>
            <w:r w:rsidRPr="00234691">
              <w:rPr>
                <w:rFonts w:eastAsia="宋体" w:cs="Times New Roman"/>
                <w:b/>
                <w:color w:val="000000" w:themeColor="text1"/>
                <w:kern w:val="2"/>
                <w:sz w:val="21"/>
                <w:szCs w:val="21"/>
                <w:lang w:eastAsia="zh-CN"/>
              </w:rPr>
              <w:t>s.d.</w:t>
            </w:r>
            <w:proofErr w:type="spellEnd"/>
            <w:r w:rsidRPr="00234691">
              <w:rPr>
                <w:rFonts w:eastAsia="宋体" w:cs="Times New Roman"/>
                <w:b/>
                <w:color w:val="000000" w:themeColor="text1"/>
                <w:kern w:val="2"/>
                <w:sz w:val="21"/>
                <w:szCs w:val="21"/>
                <w:lang w:eastAsia="zh-CN"/>
              </w:rPr>
              <w:t>)</w:t>
            </w:r>
            <w:r w:rsidRPr="00234691">
              <w:rPr>
                <w:rFonts w:eastAsia="宋体" w:cs="Times New Roman"/>
                <w:b/>
                <w:color w:val="000000" w:themeColor="text1"/>
                <w:kern w:val="2"/>
                <w:sz w:val="21"/>
                <w:szCs w:val="21"/>
                <w:vertAlign w:val="superscript"/>
                <w:lang w:eastAsia="zh-CN"/>
              </w:rPr>
              <w:t>c</w:t>
            </w:r>
            <w:proofErr w:type="gramEnd"/>
          </w:p>
        </w:tc>
        <w:tc>
          <w:tcPr>
            <w:tcW w:w="1144" w:type="dxa"/>
            <w:tcBorders>
              <w:top w:val="single" w:sz="4" w:space="0" w:color="auto"/>
              <w:bottom w:val="single" w:sz="4" w:space="0" w:color="auto"/>
            </w:tcBorders>
            <w:vAlign w:val="center"/>
          </w:tcPr>
          <w:p w14:paraId="22AF1FFA" w14:textId="77777777" w:rsidR="00003E8E" w:rsidRPr="00234691" w:rsidRDefault="00003E8E" w:rsidP="00352F23">
            <w:pPr>
              <w:widowControl w:val="0"/>
              <w:adjustRightInd w:val="0"/>
              <w:snapToGrid w:val="0"/>
              <w:spacing w:before="0" w:after="0" w:line="276" w:lineRule="auto"/>
              <w:jc w:val="both"/>
              <w:rPr>
                <w:rFonts w:eastAsia="宋体" w:cs="Times New Roman"/>
                <w:b/>
                <w:color w:val="000000" w:themeColor="text1"/>
                <w:kern w:val="2"/>
                <w:sz w:val="21"/>
                <w:szCs w:val="21"/>
                <w:lang w:eastAsia="zh-CN"/>
              </w:rPr>
            </w:pPr>
            <w:r w:rsidRPr="00234691">
              <w:rPr>
                <w:rFonts w:eastAsia="宋体" w:cs="Times New Roman"/>
                <w:b/>
                <w:color w:val="000000" w:themeColor="text1"/>
                <w:kern w:val="2"/>
                <w:sz w:val="21"/>
                <w:szCs w:val="21"/>
                <w:lang w:eastAsia="zh-CN"/>
              </w:rPr>
              <w:t>Accuracy</w:t>
            </w:r>
          </w:p>
        </w:tc>
        <w:tc>
          <w:tcPr>
            <w:tcW w:w="884" w:type="dxa"/>
            <w:tcBorders>
              <w:top w:val="single" w:sz="4" w:space="0" w:color="auto"/>
              <w:bottom w:val="single" w:sz="4" w:space="0" w:color="auto"/>
            </w:tcBorders>
            <w:vAlign w:val="center"/>
          </w:tcPr>
          <w:p w14:paraId="336A89EC" w14:textId="77777777" w:rsidR="00003E8E" w:rsidRPr="00234691" w:rsidRDefault="00003E8E" w:rsidP="00352F23">
            <w:pPr>
              <w:widowControl w:val="0"/>
              <w:adjustRightInd w:val="0"/>
              <w:snapToGrid w:val="0"/>
              <w:spacing w:before="0" w:after="0" w:line="276" w:lineRule="auto"/>
              <w:jc w:val="both"/>
              <w:rPr>
                <w:rFonts w:eastAsia="宋体" w:cs="Times New Roman"/>
                <w:b/>
                <w:color w:val="000000" w:themeColor="text1"/>
                <w:kern w:val="2"/>
                <w:sz w:val="21"/>
                <w:szCs w:val="21"/>
                <w:lang w:eastAsia="zh-CN"/>
              </w:rPr>
            </w:pPr>
            <w:r w:rsidRPr="00234691">
              <w:rPr>
                <w:rFonts w:eastAsia="宋体" w:cs="Times New Roman"/>
                <w:b/>
                <w:color w:val="000000" w:themeColor="text1"/>
                <w:kern w:val="2"/>
                <w:sz w:val="21"/>
                <w:szCs w:val="21"/>
                <w:lang w:eastAsia="zh-CN"/>
              </w:rPr>
              <w:t>Avg</w:t>
            </w:r>
          </w:p>
          <w:p w14:paraId="1939EB45" w14:textId="77777777" w:rsidR="00003E8E" w:rsidRPr="00234691" w:rsidRDefault="00003E8E" w:rsidP="00352F23">
            <w:pPr>
              <w:widowControl w:val="0"/>
              <w:adjustRightInd w:val="0"/>
              <w:snapToGrid w:val="0"/>
              <w:spacing w:before="0" w:after="0" w:line="276" w:lineRule="auto"/>
              <w:jc w:val="both"/>
              <w:rPr>
                <w:rFonts w:eastAsia="宋体" w:cs="Times New Roman"/>
                <w:b/>
                <w:color w:val="000000" w:themeColor="text1"/>
                <w:kern w:val="2"/>
                <w:sz w:val="21"/>
                <w:szCs w:val="21"/>
                <w:lang w:eastAsia="zh-CN"/>
              </w:rPr>
            </w:pPr>
            <w:r w:rsidRPr="00234691">
              <w:rPr>
                <w:rFonts w:eastAsia="宋体" w:cs="Times New Roman"/>
                <w:b/>
                <w:color w:val="000000" w:themeColor="text1"/>
                <w:kern w:val="2"/>
                <w:sz w:val="21"/>
                <w:szCs w:val="21"/>
                <w:lang w:eastAsia="zh-CN"/>
              </w:rPr>
              <w:t>(</w:t>
            </w:r>
            <w:proofErr w:type="spellStart"/>
            <w:r w:rsidRPr="00234691">
              <w:rPr>
                <w:rFonts w:eastAsia="宋体" w:cs="Times New Roman"/>
                <w:b/>
                <w:color w:val="000000" w:themeColor="text1"/>
                <w:kern w:val="2"/>
                <w:sz w:val="21"/>
                <w:szCs w:val="21"/>
                <w:lang w:eastAsia="zh-CN"/>
              </w:rPr>
              <w:t>s.d.</w:t>
            </w:r>
            <w:proofErr w:type="spellEnd"/>
            <w:r w:rsidRPr="00234691">
              <w:rPr>
                <w:rFonts w:eastAsia="宋体" w:cs="Times New Roman"/>
                <w:b/>
                <w:color w:val="000000" w:themeColor="text1"/>
                <w:kern w:val="2"/>
                <w:sz w:val="21"/>
                <w:szCs w:val="21"/>
                <w:lang w:eastAsia="zh-CN"/>
              </w:rPr>
              <w:t>)</w:t>
            </w:r>
          </w:p>
        </w:tc>
        <w:tc>
          <w:tcPr>
            <w:tcW w:w="1144" w:type="dxa"/>
            <w:tcBorders>
              <w:top w:val="single" w:sz="4" w:space="0" w:color="auto"/>
              <w:bottom w:val="single" w:sz="4" w:space="0" w:color="auto"/>
            </w:tcBorders>
            <w:vAlign w:val="center"/>
          </w:tcPr>
          <w:p w14:paraId="5E0362F2" w14:textId="77777777" w:rsidR="00003E8E" w:rsidRPr="00234691" w:rsidRDefault="00003E8E" w:rsidP="00352F23">
            <w:pPr>
              <w:widowControl w:val="0"/>
              <w:adjustRightInd w:val="0"/>
              <w:snapToGrid w:val="0"/>
              <w:spacing w:before="0" w:after="0" w:line="276" w:lineRule="auto"/>
              <w:jc w:val="both"/>
              <w:rPr>
                <w:rFonts w:eastAsia="宋体" w:cs="Times New Roman"/>
                <w:b/>
                <w:color w:val="000000" w:themeColor="text1"/>
                <w:kern w:val="2"/>
                <w:sz w:val="21"/>
                <w:szCs w:val="21"/>
                <w:lang w:eastAsia="zh-CN"/>
              </w:rPr>
            </w:pPr>
            <w:r w:rsidRPr="00234691">
              <w:rPr>
                <w:rFonts w:eastAsia="宋体" w:cs="Times New Roman"/>
                <w:b/>
                <w:color w:val="000000" w:themeColor="text1"/>
                <w:kern w:val="2"/>
                <w:sz w:val="21"/>
                <w:szCs w:val="21"/>
                <w:lang w:eastAsia="zh-CN"/>
              </w:rPr>
              <w:t>Accuracy</w:t>
            </w:r>
          </w:p>
        </w:tc>
        <w:tc>
          <w:tcPr>
            <w:tcW w:w="878" w:type="dxa"/>
            <w:tcBorders>
              <w:top w:val="single" w:sz="4" w:space="0" w:color="auto"/>
              <w:bottom w:val="single" w:sz="4" w:space="0" w:color="auto"/>
            </w:tcBorders>
            <w:vAlign w:val="center"/>
          </w:tcPr>
          <w:p w14:paraId="42F7D68C" w14:textId="77777777" w:rsidR="00003E8E" w:rsidRPr="00234691" w:rsidRDefault="00003E8E" w:rsidP="00352F23">
            <w:pPr>
              <w:widowControl w:val="0"/>
              <w:adjustRightInd w:val="0"/>
              <w:snapToGrid w:val="0"/>
              <w:spacing w:before="0" w:after="0" w:line="276" w:lineRule="auto"/>
              <w:jc w:val="both"/>
              <w:rPr>
                <w:rFonts w:eastAsia="宋体" w:cs="Times New Roman"/>
                <w:b/>
                <w:color w:val="000000" w:themeColor="text1"/>
                <w:kern w:val="2"/>
                <w:sz w:val="21"/>
                <w:szCs w:val="21"/>
                <w:lang w:eastAsia="zh-CN"/>
              </w:rPr>
            </w:pPr>
            <w:r w:rsidRPr="00234691">
              <w:rPr>
                <w:rFonts w:eastAsia="宋体" w:cs="Times New Roman"/>
                <w:b/>
                <w:color w:val="000000" w:themeColor="text1"/>
                <w:kern w:val="2"/>
                <w:sz w:val="21"/>
                <w:szCs w:val="21"/>
                <w:lang w:eastAsia="zh-CN"/>
              </w:rPr>
              <w:t>Avg</w:t>
            </w:r>
          </w:p>
          <w:p w14:paraId="38EEA3A2" w14:textId="77777777" w:rsidR="00003E8E" w:rsidRPr="00234691" w:rsidRDefault="00003E8E" w:rsidP="00352F23">
            <w:pPr>
              <w:widowControl w:val="0"/>
              <w:adjustRightInd w:val="0"/>
              <w:snapToGrid w:val="0"/>
              <w:spacing w:before="0" w:after="0" w:line="276" w:lineRule="auto"/>
              <w:jc w:val="both"/>
              <w:rPr>
                <w:rFonts w:eastAsia="宋体" w:cs="Times New Roman"/>
                <w:b/>
                <w:color w:val="000000" w:themeColor="text1"/>
                <w:kern w:val="2"/>
                <w:sz w:val="21"/>
                <w:szCs w:val="21"/>
                <w:lang w:eastAsia="zh-CN"/>
              </w:rPr>
            </w:pPr>
            <w:r w:rsidRPr="00234691">
              <w:rPr>
                <w:rFonts w:eastAsia="宋体" w:cs="Times New Roman"/>
                <w:b/>
                <w:color w:val="000000" w:themeColor="text1"/>
                <w:kern w:val="2"/>
                <w:sz w:val="21"/>
                <w:szCs w:val="21"/>
                <w:lang w:eastAsia="zh-CN"/>
              </w:rPr>
              <w:t>(</w:t>
            </w:r>
            <w:proofErr w:type="spellStart"/>
            <w:r w:rsidRPr="00234691">
              <w:rPr>
                <w:rFonts w:eastAsia="宋体" w:cs="Times New Roman"/>
                <w:b/>
                <w:color w:val="000000" w:themeColor="text1"/>
                <w:kern w:val="2"/>
                <w:sz w:val="21"/>
                <w:szCs w:val="21"/>
                <w:lang w:eastAsia="zh-CN"/>
              </w:rPr>
              <w:t>s.d.</w:t>
            </w:r>
            <w:proofErr w:type="spellEnd"/>
            <w:r w:rsidRPr="00234691">
              <w:rPr>
                <w:rFonts w:eastAsia="宋体" w:cs="Times New Roman"/>
                <w:b/>
                <w:color w:val="000000" w:themeColor="text1"/>
                <w:kern w:val="2"/>
                <w:sz w:val="21"/>
                <w:szCs w:val="21"/>
                <w:lang w:eastAsia="zh-CN"/>
              </w:rPr>
              <w:t>)</w:t>
            </w:r>
          </w:p>
        </w:tc>
        <w:tc>
          <w:tcPr>
            <w:tcW w:w="1147" w:type="dxa"/>
            <w:tcBorders>
              <w:top w:val="single" w:sz="4" w:space="0" w:color="auto"/>
              <w:bottom w:val="single" w:sz="4" w:space="0" w:color="auto"/>
            </w:tcBorders>
            <w:vAlign w:val="center"/>
          </w:tcPr>
          <w:p w14:paraId="36085179" w14:textId="77777777" w:rsidR="00003E8E" w:rsidRPr="00234691" w:rsidRDefault="00003E8E" w:rsidP="00352F23">
            <w:pPr>
              <w:widowControl w:val="0"/>
              <w:adjustRightInd w:val="0"/>
              <w:snapToGrid w:val="0"/>
              <w:spacing w:before="0" w:after="0" w:line="276" w:lineRule="auto"/>
              <w:jc w:val="both"/>
              <w:rPr>
                <w:rFonts w:eastAsia="宋体" w:cs="Times New Roman"/>
                <w:b/>
                <w:color w:val="000000" w:themeColor="text1"/>
                <w:kern w:val="2"/>
                <w:sz w:val="21"/>
                <w:szCs w:val="21"/>
                <w:lang w:eastAsia="zh-CN"/>
              </w:rPr>
            </w:pPr>
            <w:r w:rsidRPr="00234691">
              <w:rPr>
                <w:rFonts w:eastAsia="宋体" w:cs="Times New Roman"/>
                <w:b/>
                <w:color w:val="000000" w:themeColor="text1"/>
                <w:kern w:val="2"/>
                <w:sz w:val="21"/>
                <w:szCs w:val="21"/>
                <w:lang w:eastAsia="zh-CN"/>
              </w:rPr>
              <w:t>Accuracy</w:t>
            </w:r>
          </w:p>
        </w:tc>
        <w:tc>
          <w:tcPr>
            <w:tcW w:w="864" w:type="dxa"/>
            <w:tcBorders>
              <w:top w:val="single" w:sz="4" w:space="0" w:color="auto"/>
              <w:bottom w:val="single" w:sz="4" w:space="0" w:color="auto"/>
            </w:tcBorders>
            <w:vAlign w:val="center"/>
          </w:tcPr>
          <w:p w14:paraId="782A5DB4" w14:textId="77777777" w:rsidR="00003E8E" w:rsidRPr="00234691" w:rsidRDefault="00003E8E" w:rsidP="00352F23">
            <w:pPr>
              <w:widowControl w:val="0"/>
              <w:adjustRightInd w:val="0"/>
              <w:snapToGrid w:val="0"/>
              <w:spacing w:before="0" w:after="0" w:line="276" w:lineRule="auto"/>
              <w:jc w:val="both"/>
              <w:rPr>
                <w:rFonts w:eastAsia="宋体" w:cs="Times New Roman"/>
                <w:b/>
                <w:color w:val="000000" w:themeColor="text1"/>
                <w:kern w:val="2"/>
                <w:sz w:val="21"/>
                <w:szCs w:val="21"/>
                <w:lang w:eastAsia="zh-CN"/>
              </w:rPr>
            </w:pPr>
            <w:r w:rsidRPr="00234691">
              <w:rPr>
                <w:rFonts w:eastAsia="宋体" w:cs="Times New Roman"/>
                <w:b/>
                <w:color w:val="000000" w:themeColor="text1"/>
                <w:kern w:val="2"/>
                <w:sz w:val="21"/>
                <w:szCs w:val="21"/>
                <w:lang w:eastAsia="zh-CN"/>
              </w:rPr>
              <w:t>Avg</w:t>
            </w:r>
          </w:p>
          <w:p w14:paraId="0C59BEED" w14:textId="77777777" w:rsidR="00003E8E" w:rsidRPr="00234691" w:rsidRDefault="00003E8E" w:rsidP="00352F23">
            <w:pPr>
              <w:widowControl w:val="0"/>
              <w:adjustRightInd w:val="0"/>
              <w:snapToGrid w:val="0"/>
              <w:spacing w:before="0" w:after="0" w:line="276" w:lineRule="auto"/>
              <w:jc w:val="both"/>
              <w:rPr>
                <w:rFonts w:eastAsia="宋体" w:cs="Times New Roman"/>
                <w:b/>
                <w:color w:val="000000" w:themeColor="text1"/>
                <w:kern w:val="2"/>
                <w:sz w:val="21"/>
                <w:szCs w:val="21"/>
                <w:lang w:eastAsia="zh-CN"/>
              </w:rPr>
            </w:pPr>
            <w:r w:rsidRPr="00234691">
              <w:rPr>
                <w:rFonts w:eastAsia="宋体" w:cs="Times New Roman"/>
                <w:b/>
                <w:color w:val="000000" w:themeColor="text1"/>
                <w:kern w:val="2"/>
                <w:sz w:val="21"/>
                <w:szCs w:val="21"/>
                <w:lang w:eastAsia="zh-CN"/>
              </w:rPr>
              <w:t>(</w:t>
            </w:r>
            <w:proofErr w:type="spellStart"/>
            <w:r w:rsidRPr="00234691">
              <w:rPr>
                <w:rFonts w:eastAsia="宋体" w:cs="Times New Roman"/>
                <w:b/>
                <w:color w:val="000000" w:themeColor="text1"/>
                <w:kern w:val="2"/>
                <w:sz w:val="21"/>
                <w:szCs w:val="21"/>
                <w:lang w:eastAsia="zh-CN"/>
              </w:rPr>
              <w:t>s.d.</w:t>
            </w:r>
            <w:proofErr w:type="spellEnd"/>
            <w:r w:rsidRPr="00234691">
              <w:rPr>
                <w:rFonts w:eastAsia="宋体" w:cs="Times New Roman"/>
                <w:b/>
                <w:color w:val="000000" w:themeColor="text1"/>
                <w:kern w:val="2"/>
                <w:sz w:val="21"/>
                <w:szCs w:val="21"/>
                <w:lang w:eastAsia="zh-CN"/>
              </w:rPr>
              <w:t>)</w:t>
            </w:r>
          </w:p>
        </w:tc>
      </w:tr>
      <w:tr w:rsidR="00003E8E" w:rsidRPr="00234691" w14:paraId="3609927D" w14:textId="77777777" w:rsidTr="00352F23">
        <w:trPr>
          <w:cantSplit/>
          <w:jc w:val="center"/>
        </w:trPr>
        <w:tc>
          <w:tcPr>
            <w:tcW w:w="1088" w:type="dxa"/>
            <w:tcBorders>
              <w:top w:val="single" w:sz="4" w:space="0" w:color="auto"/>
            </w:tcBorders>
          </w:tcPr>
          <w:p w14:paraId="58EC0951" w14:textId="77777777" w:rsidR="00003E8E" w:rsidRPr="00234691" w:rsidRDefault="00003E8E" w:rsidP="00352F23">
            <w:pPr>
              <w:widowControl w:val="0"/>
              <w:adjustRightInd w:val="0"/>
              <w:snapToGrid w:val="0"/>
              <w:spacing w:before="0" w:after="0" w:line="276" w:lineRule="auto"/>
              <w:jc w:val="both"/>
              <w:rPr>
                <w:rFonts w:eastAsia="宋体" w:cs="Times New Roman"/>
                <w:color w:val="000000" w:themeColor="text1"/>
                <w:kern w:val="2"/>
                <w:sz w:val="21"/>
                <w:szCs w:val="21"/>
                <w:lang w:eastAsia="zh-CN"/>
              </w:rPr>
            </w:pPr>
            <w:proofErr w:type="spellStart"/>
            <w:r w:rsidRPr="00234691">
              <w:rPr>
                <w:rFonts w:eastAsia="宋体" w:cs="Times New Roman"/>
                <w:color w:val="000000" w:themeColor="text1"/>
                <w:kern w:val="2"/>
                <w:sz w:val="21"/>
                <w:szCs w:val="21"/>
                <w:lang w:eastAsia="zh-CN"/>
              </w:rPr>
              <w:t>UPsep</w:t>
            </w:r>
            <w:proofErr w:type="spellEnd"/>
          </w:p>
        </w:tc>
        <w:tc>
          <w:tcPr>
            <w:tcW w:w="1248" w:type="dxa"/>
            <w:tcBorders>
              <w:top w:val="single" w:sz="4" w:space="0" w:color="auto"/>
            </w:tcBorders>
          </w:tcPr>
          <w:p w14:paraId="722E4269"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c>
          <w:tcPr>
            <w:tcW w:w="889" w:type="dxa"/>
            <w:tcBorders>
              <w:top w:val="single" w:sz="4" w:space="0" w:color="auto"/>
            </w:tcBorders>
          </w:tcPr>
          <w:p w14:paraId="73B6BC1D"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4.99</w:t>
            </w:r>
          </w:p>
          <w:p w14:paraId="445B9C0C"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(0.22)</w:t>
            </w:r>
          </w:p>
        </w:tc>
        <w:tc>
          <w:tcPr>
            <w:tcW w:w="1144" w:type="dxa"/>
            <w:tcBorders>
              <w:top w:val="single" w:sz="4" w:space="0" w:color="auto"/>
            </w:tcBorders>
          </w:tcPr>
          <w:p w14:paraId="097E476A"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0. 97</w:t>
            </w:r>
          </w:p>
        </w:tc>
        <w:tc>
          <w:tcPr>
            <w:tcW w:w="884" w:type="dxa"/>
            <w:tcBorders>
              <w:top w:val="single" w:sz="4" w:space="0" w:color="auto"/>
            </w:tcBorders>
          </w:tcPr>
          <w:p w14:paraId="4C8652D2"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4.78</w:t>
            </w:r>
          </w:p>
          <w:p w14:paraId="58242DA9"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(0.59)</w:t>
            </w:r>
          </w:p>
        </w:tc>
        <w:tc>
          <w:tcPr>
            <w:tcW w:w="1144" w:type="dxa"/>
            <w:tcBorders>
              <w:top w:val="single" w:sz="4" w:space="0" w:color="auto"/>
            </w:tcBorders>
          </w:tcPr>
          <w:p w14:paraId="7EF89165"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0.96</w:t>
            </w:r>
          </w:p>
        </w:tc>
        <w:tc>
          <w:tcPr>
            <w:tcW w:w="878" w:type="dxa"/>
            <w:tcBorders>
              <w:top w:val="single" w:sz="4" w:space="0" w:color="auto"/>
            </w:tcBorders>
          </w:tcPr>
          <w:p w14:paraId="20EECA34"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3.21</w:t>
            </w:r>
          </w:p>
          <w:p w14:paraId="03CFDFC5"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(0.43)</w:t>
            </w:r>
          </w:p>
        </w:tc>
        <w:tc>
          <w:tcPr>
            <w:tcW w:w="1147" w:type="dxa"/>
            <w:tcBorders>
              <w:top w:val="single" w:sz="4" w:space="0" w:color="auto"/>
            </w:tcBorders>
          </w:tcPr>
          <w:p w14:paraId="58C848DB"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0.93</w:t>
            </w:r>
          </w:p>
        </w:tc>
        <w:tc>
          <w:tcPr>
            <w:tcW w:w="864" w:type="dxa"/>
            <w:tcBorders>
              <w:top w:val="single" w:sz="4" w:space="0" w:color="auto"/>
            </w:tcBorders>
          </w:tcPr>
          <w:p w14:paraId="169FCD8E"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3.24</w:t>
            </w:r>
          </w:p>
          <w:p w14:paraId="0B9D8BD1"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(0.22)</w:t>
            </w:r>
          </w:p>
        </w:tc>
      </w:tr>
      <w:tr w:rsidR="00003E8E" w:rsidRPr="00234691" w14:paraId="2313E16E" w14:textId="77777777" w:rsidTr="00352F23">
        <w:trPr>
          <w:cantSplit/>
          <w:jc w:val="center"/>
        </w:trPr>
        <w:tc>
          <w:tcPr>
            <w:tcW w:w="1088" w:type="dxa"/>
          </w:tcPr>
          <w:p w14:paraId="28459CC7" w14:textId="77777777" w:rsidR="00003E8E" w:rsidRPr="00234691" w:rsidRDefault="00003E8E" w:rsidP="00352F23">
            <w:pPr>
              <w:widowControl w:val="0"/>
              <w:adjustRightInd w:val="0"/>
              <w:snapToGrid w:val="0"/>
              <w:spacing w:before="0" w:after="0" w:line="276" w:lineRule="auto"/>
              <w:jc w:val="both"/>
              <w:rPr>
                <w:rFonts w:eastAsia="宋体" w:cs="Times New Roman"/>
                <w:color w:val="000000" w:themeColor="text1"/>
                <w:kern w:val="2"/>
                <w:sz w:val="21"/>
                <w:szCs w:val="21"/>
                <w:lang w:eastAsia="zh-CN"/>
              </w:rPr>
            </w:pPr>
            <w:proofErr w:type="spellStart"/>
            <w:r w:rsidRPr="00234691">
              <w:rPr>
                <w:rFonts w:eastAsia="宋体" w:cs="Times New Roman"/>
                <w:color w:val="000000" w:themeColor="text1"/>
                <w:kern w:val="2"/>
                <w:sz w:val="21"/>
                <w:szCs w:val="21"/>
                <w:lang w:eastAsia="zh-CN"/>
              </w:rPr>
              <w:t>upSEP</w:t>
            </w:r>
            <w:proofErr w:type="spellEnd"/>
          </w:p>
        </w:tc>
        <w:tc>
          <w:tcPr>
            <w:tcW w:w="1248" w:type="dxa"/>
          </w:tcPr>
          <w:p w14:paraId="119C5031"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c>
          <w:tcPr>
            <w:tcW w:w="889" w:type="dxa"/>
          </w:tcPr>
          <w:p w14:paraId="34BD2FBC"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4.89</w:t>
            </w:r>
          </w:p>
          <w:p w14:paraId="58DD0128"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(0.30)</w:t>
            </w:r>
          </w:p>
        </w:tc>
        <w:tc>
          <w:tcPr>
            <w:tcW w:w="1144" w:type="dxa"/>
          </w:tcPr>
          <w:p w14:paraId="31824EC6"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0.91</w:t>
            </w:r>
          </w:p>
        </w:tc>
        <w:tc>
          <w:tcPr>
            <w:tcW w:w="884" w:type="dxa"/>
          </w:tcPr>
          <w:p w14:paraId="6F14C357"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3.76</w:t>
            </w:r>
          </w:p>
          <w:p w14:paraId="0A96D067"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(0.47)</w:t>
            </w:r>
          </w:p>
        </w:tc>
        <w:tc>
          <w:tcPr>
            <w:tcW w:w="1144" w:type="dxa"/>
          </w:tcPr>
          <w:p w14:paraId="56C5B331"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0.94</w:t>
            </w:r>
          </w:p>
        </w:tc>
        <w:tc>
          <w:tcPr>
            <w:tcW w:w="878" w:type="dxa"/>
          </w:tcPr>
          <w:p w14:paraId="79784C58"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2.76</w:t>
            </w:r>
          </w:p>
          <w:p w14:paraId="1715BB3D"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(0.43)</w:t>
            </w:r>
          </w:p>
        </w:tc>
        <w:tc>
          <w:tcPr>
            <w:tcW w:w="1147" w:type="dxa"/>
          </w:tcPr>
          <w:p w14:paraId="37BCE2F6"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0.97</w:t>
            </w:r>
          </w:p>
        </w:tc>
        <w:tc>
          <w:tcPr>
            <w:tcW w:w="864" w:type="dxa"/>
          </w:tcPr>
          <w:p w14:paraId="645BBC00"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3.29</w:t>
            </w:r>
          </w:p>
          <w:p w14:paraId="2E483487"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(0.30)</w:t>
            </w:r>
          </w:p>
        </w:tc>
      </w:tr>
      <w:tr w:rsidR="00003E8E" w:rsidRPr="00234691" w14:paraId="0A6B5334" w14:textId="77777777" w:rsidTr="00352F23">
        <w:trPr>
          <w:cantSplit/>
          <w:jc w:val="center"/>
        </w:trPr>
        <w:tc>
          <w:tcPr>
            <w:tcW w:w="1088" w:type="dxa"/>
          </w:tcPr>
          <w:p w14:paraId="4CBC1040" w14:textId="77777777" w:rsidR="00003E8E" w:rsidRPr="00234691" w:rsidRDefault="00003E8E" w:rsidP="00352F23">
            <w:pPr>
              <w:widowControl w:val="0"/>
              <w:adjustRightInd w:val="0"/>
              <w:snapToGrid w:val="0"/>
              <w:spacing w:before="0" w:after="0" w:line="276" w:lineRule="auto"/>
              <w:jc w:val="both"/>
              <w:rPr>
                <w:rFonts w:eastAsia="宋体" w:cs="Times New Roman"/>
                <w:color w:val="000000" w:themeColor="text1"/>
                <w:kern w:val="2"/>
                <w:sz w:val="21"/>
                <w:szCs w:val="21"/>
                <w:lang w:eastAsia="zh-CN"/>
              </w:rPr>
            </w:pPr>
            <w:proofErr w:type="spellStart"/>
            <w:r w:rsidRPr="00234691">
              <w:rPr>
                <w:rFonts w:eastAsia="宋体" w:cs="Times New Roman"/>
                <w:color w:val="000000" w:themeColor="text1"/>
                <w:kern w:val="2"/>
                <w:sz w:val="21"/>
                <w:szCs w:val="21"/>
                <w:lang w:eastAsia="zh-CN"/>
              </w:rPr>
              <w:t>PREsent</w:t>
            </w:r>
            <w:proofErr w:type="spellEnd"/>
          </w:p>
        </w:tc>
        <w:tc>
          <w:tcPr>
            <w:tcW w:w="1248" w:type="dxa"/>
          </w:tcPr>
          <w:p w14:paraId="65C8588A"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c>
          <w:tcPr>
            <w:tcW w:w="889" w:type="dxa"/>
          </w:tcPr>
          <w:p w14:paraId="51F9988C"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4.99</w:t>
            </w:r>
          </w:p>
          <w:p w14:paraId="6F5E1AB5"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c>
          <w:tcPr>
            <w:tcW w:w="1144" w:type="dxa"/>
          </w:tcPr>
          <w:p w14:paraId="08338885"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0.96</w:t>
            </w:r>
          </w:p>
        </w:tc>
        <w:tc>
          <w:tcPr>
            <w:tcW w:w="884" w:type="dxa"/>
          </w:tcPr>
          <w:p w14:paraId="3C09060C"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3.40</w:t>
            </w:r>
          </w:p>
          <w:p w14:paraId="4139C8E2"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(0.29)</w:t>
            </w:r>
          </w:p>
        </w:tc>
        <w:tc>
          <w:tcPr>
            <w:tcW w:w="1144" w:type="dxa"/>
          </w:tcPr>
          <w:p w14:paraId="60DC6DBA"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0.92</w:t>
            </w:r>
          </w:p>
        </w:tc>
        <w:tc>
          <w:tcPr>
            <w:tcW w:w="878" w:type="dxa"/>
          </w:tcPr>
          <w:p w14:paraId="036A5A6E"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1.57</w:t>
            </w:r>
          </w:p>
          <w:p w14:paraId="221BE9FB"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(0.43)</w:t>
            </w:r>
          </w:p>
        </w:tc>
        <w:tc>
          <w:tcPr>
            <w:tcW w:w="1147" w:type="dxa"/>
          </w:tcPr>
          <w:p w14:paraId="23EC089E"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0.93</w:t>
            </w:r>
          </w:p>
        </w:tc>
        <w:tc>
          <w:tcPr>
            <w:tcW w:w="864" w:type="dxa"/>
          </w:tcPr>
          <w:p w14:paraId="31136559"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2.81</w:t>
            </w:r>
          </w:p>
          <w:p w14:paraId="5023D9E7"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r>
      <w:tr w:rsidR="00003E8E" w:rsidRPr="00234691" w14:paraId="6FA2ABBE" w14:textId="77777777" w:rsidTr="00352F23">
        <w:trPr>
          <w:cantSplit/>
          <w:jc w:val="center"/>
        </w:trPr>
        <w:tc>
          <w:tcPr>
            <w:tcW w:w="1088" w:type="dxa"/>
          </w:tcPr>
          <w:p w14:paraId="5263B507" w14:textId="77777777" w:rsidR="00003E8E" w:rsidRPr="00234691" w:rsidRDefault="00003E8E" w:rsidP="00352F23">
            <w:pPr>
              <w:widowControl w:val="0"/>
              <w:adjustRightInd w:val="0"/>
              <w:snapToGrid w:val="0"/>
              <w:spacing w:before="0" w:after="0" w:line="276" w:lineRule="auto"/>
              <w:jc w:val="both"/>
              <w:rPr>
                <w:rFonts w:eastAsia="宋体" w:cs="Times New Roman"/>
                <w:color w:val="000000" w:themeColor="text1"/>
                <w:kern w:val="2"/>
                <w:sz w:val="21"/>
                <w:szCs w:val="21"/>
                <w:lang w:eastAsia="zh-CN"/>
              </w:rPr>
            </w:pPr>
            <w:proofErr w:type="spellStart"/>
            <w:r w:rsidRPr="00234691">
              <w:rPr>
                <w:rFonts w:eastAsia="宋体" w:cs="Times New Roman"/>
                <w:color w:val="000000" w:themeColor="text1"/>
                <w:kern w:val="2"/>
                <w:sz w:val="21"/>
                <w:szCs w:val="21"/>
                <w:lang w:eastAsia="zh-CN"/>
              </w:rPr>
              <w:t>preSENT</w:t>
            </w:r>
            <w:proofErr w:type="spellEnd"/>
          </w:p>
        </w:tc>
        <w:tc>
          <w:tcPr>
            <w:tcW w:w="1248" w:type="dxa"/>
          </w:tcPr>
          <w:p w14:paraId="56249DCA"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c>
          <w:tcPr>
            <w:tcW w:w="889" w:type="dxa"/>
          </w:tcPr>
          <w:p w14:paraId="55C63CD3"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4.89</w:t>
            </w:r>
          </w:p>
          <w:p w14:paraId="311860D1"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(0.87)</w:t>
            </w:r>
          </w:p>
        </w:tc>
        <w:tc>
          <w:tcPr>
            <w:tcW w:w="1144" w:type="dxa"/>
          </w:tcPr>
          <w:p w14:paraId="0F46F690"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0.98</w:t>
            </w:r>
          </w:p>
        </w:tc>
        <w:tc>
          <w:tcPr>
            <w:tcW w:w="884" w:type="dxa"/>
          </w:tcPr>
          <w:p w14:paraId="306DB47A"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4.76</w:t>
            </w:r>
          </w:p>
          <w:p w14:paraId="7BB16EB4"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(0.53)</w:t>
            </w:r>
          </w:p>
        </w:tc>
        <w:tc>
          <w:tcPr>
            <w:tcW w:w="1144" w:type="dxa"/>
          </w:tcPr>
          <w:p w14:paraId="60F0ED0B"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0.90</w:t>
            </w:r>
          </w:p>
        </w:tc>
        <w:tc>
          <w:tcPr>
            <w:tcW w:w="878" w:type="dxa"/>
          </w:tcPr>
          <w:p w14:paraId="15C2B05E"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2.22</w:t>
            </w:r>
          </w:p>
          <w:p w14:paraId="68F4B2CE"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(0.27)</w:t>
            </w:r>
          </w:p>
        </w:tc>
        <w:tc>
          <w:tcPr>
            <w:tcW w:w="1147" w:type="dxa"/>
          </w:tcPr>
          <w:p w14:paraId="0E7C6C92"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0.96</w:t>
            </w:r>
          </w:p>
        </w:tc>
        <w:tc>
          <w:tcPr>
            <w:tcW w:w="864" w:type="dxa"/>
          </w:tcPr>
          <w:p w14:paraId="565DC773"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1.27</w:t>
            </w:r>
          </w:p>
          <w:p w14:paraId="66B95945"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(0.87)</w:t>
            </w:r>
          </w:p>
        </w:tc>
      </w:tr>
      <w:tr w:rsidR="00003E8E" w:rsidRPr="00234691" w14:paraId="78F1C43B" w14:textId="77777777" w:rsidTr="00352F23">
        <w:trPr>
          <w:cantSplit/>
          <w:jc w:val="center"/>
        </w:trPr>
        <w:tc>
          <w:tcPr>
            <w:tcW w:w="1088" w:type="dxa"/>
          </w:tcPr>
          <w:p w14:paraId="4EA385A5" w14:textId="77777777" w:rsidR="00003E8E" w:rsidRPr="00234691" w:rsidRDefault="00003E8E" w:rsidP="00352F23">
            <w:pPr>
              <w:widowControl w:val="0"/>
              <w:adjustRightInd w:val="0"/>
              <w:snapToGrid w:val="0"/>
              <w:spacing w:before="0" w:after="0" w:line="276" w:lineRule="auto"/>
              <w:jc w:val="both"/>
              <w:rPr>
                <w:rFonts w:eastAsia="宋体" w:cs="Times New Roman"/>
                <w:color w:val="000000" w:themeColor="text1"/>
                <w:kern w:val="2"/>
                <w:sz w:val="21"/>
                <w:szCs w:val="21"/>
                <w:lang w:eastAsia="zh-CN"/>
              </w:rPr>
            </w:pPr>
            <w:proofErr w:type="spellStart"/>
            <w:r w:rsidRPr="00234691">
              <w:rPr>
                <w:rFonts w:eastAsia="宋体" w:cs="Times New Roman"/>
                <w:color w:val="000000" w:themeColor="text1"/>
                <w:kern w:val="2"/>
                <w:sz w:val="21"/>
                <w:szCs w:val="21"/>
                <w:lang w:eastAsia="zh-CN"/>
              </w:rPr>
              <w:t>IMpact</w:t>
            </w:r>
            <w:proofErr w:type="spellEnd"/>
          </w:p>
        </w:tc>
        <w:tc>
          <w:tcPr>
            <w:tcW w:w="1248" w:type="dxa"/>
          </w:tcPr>
          <w:p w14:paraId="724ADAE3"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c>
          <w:tcPr>
            <w:tcW w:w="889" w:type="dxa"/>
          </w:tcPr>
          <w:p w14:paraId="3CBC2F66"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4.93</w:t>
            </w:r>
          </w:p>
          <w:p w14:paraId="1A733C7D"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(0.76)</w:t>
            </w:r>
          </w:p>
        </w:tc>
        <w:tc>
          <w:tcPr>
            <w:tcW w:w="1144" w:type="dxa"/>
          </w:tcPr>
          <w:p w14:paraId="51E4587B"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c>
          <w:tcPr>
            <w:tcW w:w="884" w:type="dxa"/>
          </w:tcPr>
          <w:p w14:paraId="4023550E"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4.09</w:t>
            </w:r>
          </w:p>
          <w:p w14:paraId="2682C2EB"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(1.02)</w:t>
            </w:r>
          </w:p>
        </w:tc>
        <w:tc>
          <w:tcPr>
            <w:tcW w:w="1144" w:type="dxa"/>
          </w:tcPr>
          <w:p w14:paraId="017C7A21"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0.99</w:t>
            </w:r>
          </w:p>
        </w:tc>
        <w:tc>
          <w:tcPr>
            <w:tcW w:w="878" w:type="dxa"/>
          </w:tcPr>
          <w:p w14:paraId="1F6605C7"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3.43</w:t>
            </w:r>
          </w:p>
          <w:p w14:paraId="27F86934"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(0.13)</w:t>
            </w:r>
          </w:p>
        </w:tc>
        <w:tc>
          <w:tcPr>
            <w:tcW w:w="1147" w:type="dxa"/>
          </w:tcPr>
          <w:p w14:paraId="7FE8C0EC"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0.97</w:t>
            </w:r>
          </w:p>
        </w:tc>
        <w:tc>
          <w:tcPr>
            <w:tcW w:w="864" w:type="dxa"/>
          </w:tcPr>
          <w:p w14:paraId="1F3E1BCE"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3.39</w:t>
            </w:r>
          </w:p>
          <w:p w14:paraId="2CBD65A9"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(0.76)</w:t>
            </w:r>
          </w:p>
        </w:tc>
      </w:tr>
      <w:tr w:rsidR="00003E8E" w:rsidRPr="00234691" w14:paraId="0545EC18" w14:textId="77777777" w:rsidTr="00352F23">
        <w:trPr>
          <w:cantSplit/>
          <w:jc w:val="center"/>
        </w:trPr>
        <w:tc>
          <w:tcPr>
            <w:tcW w:w="1088" w:type="dxa"/>
          </w:tcPr>
          <w:p w14:paraId="6E020258" w14:textId="77777777" w:rsidR="00003E8E" w:rsidRPr="00234691" w:rsidRDefault="00003E8E" w:rsidP="00352F23">
            <w:pPr>
              <w:widowControl w:val="0"/>
              <w:adjustRightInd w:val="0"/>
              <w:snapToGrid w:val="0"/>
              <w:spacing w:before="0" w:after="0" w:line="276" w:lineRule="auto"/>
              <w:jc w:val="both"/>
              <w:rPr>
                <w:rFonts w:eastAsia="宋体" w:cs="Times New Roman"/>
                <w:color w:val="000000" w:themeColor="text1"/>
                <w:kern w:val="2"/>
                <w:sz w:val="21"/>
                <w:szCs w:val="21"/>
                <w:lang w:eastAsia="zh-CN"/>
              </w:rPr>
            </w:pPr>
            <w:proofErr w:type="spellStart"/>
            <w:r w:rsidRPr="00234691">
              <w:rPr>
                <w:rFonts w:eastAsia="宋体" w:cs="Times New Roman"/>
                <w:color w:val="000000" w:themeColor="text1"/>
                <w:kern w:val="2"/>
                <w:sz w:val="21"/>
                <w:szCs w:val="21"/>
                <w:lang w:eastAsia="zh-CN"/>
              </w:rPr>
              <w:t>imPACT</w:t>
            </w:r>
            <w:proofErr w:type="spellEnd"/>
          </w:p>
        </w:tc>
        <w:tc>
          <w:tcPr>
            <w:tcW w:w="1248" w:type="dxa"/>
          </w:tcPr>
          <w:p w14:paraId="5E20CDFF"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c>
          <w:tcPr>
            <w:tcW w:w="889" w:type="dxa"/>
          </w:tcPr>
          <w:p w14:paraId="2B8B9C5C"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4.78</w:t>
            </w:r>
          </w:p>
          <w:p w14:paraId="25FA3E67"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(0.83)</w:t>
            </w:r>
          </w:p>
        </w:tc>
        <w:tc>
          <w:tcPr>
            <w:tcW w:w="1144" w:type="dxa"/>
          </w:tcPr>
          <w:p w14:paraId="0C38CC1D"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0.99</w:t>
            </w:r>
          </w:p>
        </w:tc>
        <w:tc>
          <w:tcPr>
            <w:tcW w:w="884" w:type="dxa"/>
          </w:tcPr>
          <w:p w14:paraId="79FB2E14"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4.98</w:t>
            </w:r>
          </w:p>
          <w:p w14:paraId="3423A24A"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(0.73)</w:t>
            </w:r>
          </w:p>
        </w:tc>
        <w:tc>
          <w:tcPr>
            <w:tcW w:w="1144" w:type="dxa"/>
          </w:tcPr>
          <w:p w14:paraId="5615AF72"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0.90</w:t>
            </w:r>
          </w:p>
        </w:tc>
        <w:tc>
          <w:tcPr>
            <w:tcW w:w="878" w:type="dxa"/>
          </w:tcPr>
          <w:p w14:paraId="18F89BF5"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3.17</w:t>
            </w:r>
          </w:p>
          <w:p w14:paraId="1483BCEE"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(0.43)</w:t>
            </w:r>
          </w:p>
        </w:tc>
        <w:tc>
          <w:tcPr>
            <w:tcW w:w="1147" w:type="dxa"/>
          </w:tcPr>
          <w:p w14:paraId="1CF3AF69"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0.92</w:t>
            </w:r>
          </w:p>
        </w:tc>
        <w:tc>
          <w:tcPr>
            <w:tcW w:w="864" w:type="dxa"/>
          </w:tcPr>
          <w:p w14:paraId="4B9D046B"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3.45</w:t>
            </w:r>
          </w:p>
          <w:p w14:paraId="61BF5C54"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(0.83)</w:t>
            </w:r>
          </w:p>
        </w:tc>
      </w:tr>
      <w:tr w:rsidR="00003E8E" w:rsidRPr="00234691" w14:paraId="3982798C" w14:textId="77777777" w:rsidTr="00352F23">
        <w:trPr>
          <w:cantSplit/>
          <w:jc w:val="center"/>
        </w:trPr>
        <w:tc>
          <w:tcPr>
            <w:tcW w:w="1088" w:type="dxa"/>
          </w:tcPr>
          <w:p w14:paraId="667F0592" w14:textId="77777777" w:rsidR="00003E8E" w:rsidRPr="00234691" w:rsidRDefault="00003E8E" w:rsidP="00352F23">
            <w:pPr>
              <w:widowControl w:val="0"/>
              <w:adjustRightInd w:val="0"/>
              <w:snapToGrid w:val="0"/>
              <w:spacing w:before="0" w:after="0" w:line="276" w:lineRule="auto"/>
              <w:jc w:val="both"/>
              <w:rPr>
                <w:rFonts w:eastAsia="宋体" w:cs="Times New Roman"/>
                <w:color w:val="000000" w:themeColor="text1"/>
                <w:kern w:val="2"/>
                <w:sz w:val="21"/>
                <w:szCs w:val="21"/>
                <w:lang w:eastAsia="zh-CN"/>
              </w:rPr>
            </w:pPr>
            <w:proofErr w:type="spellStart"/>
            <w:r w:rsidRPr="00234691">
              <w:rPr>
                <w:rFonts w:eastAsia="宋体" w:cs="Times New Roman"/>
                <w:color w:val="000000" w:themeColor="text1"/>
                <w:kern w:val="2"/>
                <w:sz w:val="21"/>
                <w:szCs w:val="21"/>
                <w:lang w:eastAsia="zh-CN"/>
              </w:rPr>
              <w:t>OBject</w:t>
            </w:r>
            <w:proofErr w:type="spellEnd"/>
          </w:p>
        </w:tc>
        <w:tc>
          <w:tcPr>
            <w:tcW w:w="1248" w:type="dxa"/>
          </w:tcPr>
          <w:p w14:paraId="32059C5D"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c>
          <w:tcPr>
            <w:tcW w:w="889" w:type="dxa"/>
          </w:tcPr>
          <w:p w14:paraId="1C4C6BF6"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4.92</w:t>
            </w:r>
          </w:p>
          <w:p w14:paraId="3AD67D7B"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(0.62)</w:t>
            </w:r>
          </w:p>
        </w:tc>
        <w:tc>
          <w:tcPr>
            <w:tcW w:w="1144" w:type="dxa"/>
          </w:tcPr>
          <w:p w14:paraId="5198AB9A"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0.97</w:t>
            </w:r>
          </w:p>
        </w:tc>
        <w:tc>
          <w:tcPr>
            <w:tcW w:w="884" w:type="dxa"/>
          </w:tcPr>
          <w:p w14:paraId="68FC1D91"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4.56</w:t>
            </w:r>
          </w:p>
          <w:p w14:paraId="2B072FB9"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(0.66)</w:t>
            </w:r>
          </w:p>
        </w:tc>
        <w:tc>
          <w:tcPr>
            <w:tcW w:w="1144" w:type="dxa"/>
          </w:tcPr>
          <w:p w14:paraId="4DBEA333"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0.92</w:t>
            </w:r>
          </w:p>
        </w:tc>
        <w:tc>
          <w:tcPr>
            <w:tcW w:w="878" w:type="dxa"/>
          </w:tcPr>
          <w:p w14:paraId="2587B0F3"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1.89</w:t>
            </w:r>
          </w:p>
          <w:p w14:paraId="619C1073"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(0.43)</w:t>
            </w:r>
          </w:p>
        </w:tc>
        <w:tc>
          <w:tcPr>
            <w:tcW w:w="1147" w:type="dxa"/>
          </w:tcPr>
          <w:p w14:paraId="3B2FF221"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0.91</w:t>
            </w:r>
          </w:p>
        </w:tc>
        <w:tc>
          <w:tcPr>
            <w:tcW w:w="864" w:type="dxa"/>
          </w:tcPr>
          <w:p w14:paraId="3968BA79"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3.56</w:t>
            </w:r>
          </w:p>
          <w:p w14:paraId="01C68FAC"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(0.62)</w:t>
            </w:r>
          </w:p>
        </w:tc>
      </w:tr>
      <w:tr w:rsidR="00003E8E" w:rsidRPr="00234691" w14:paraId="1D747F15" w14:textId="77777777" w:rsidTr="00352F23">
        <w:trPr>
          <w:cantSplit/>
          <w:jc w:val="center"/>
        </w:trPr>
        <w:tc>
          <w:tcPr>
            <w:tcW w:w="1088" w:type="dxa"/>
          </w:tcPr>
          <w:p w14:paraId="5D7DD550" w14:textId="77777777" w:rsidR="00003E8E" w:rsidRPr="00234691" w:rsidRDefault="00003E8E" w:rsidP="00352F23">
            <w:pPr>
              <w:widowControl w:val="0"/>
              <w:adjustRightInd w:val="0"/>
              <w:snapToGrid w:val="0"/>
              <w:spacing w:before="0" w:after="0" w:line="276" w:lineRule="auto"/>
              <w:jc w:val="both"/>
              <w:rPr>
                <w:rFonts w:eastAsia="宋体" w:cs="Times New Roman"/>
                <w:color w:val="000000" w:themeColor="text1"/>
                <w:kern w:val="2"/>
                <w:sz w:val="21"/>
                <w:szCs w:val="21"/>
                <w:lang w:eastAsia="zh-CN"/>
              </w:rPr>
            </w:pPr>
            <w:proofErr w:type="spellStart"/>
            <w:r w:rsidRPr="00234691">
              <w:rPr>
                <w:rFonts w:eastAsia="宋体" w:cs="Times New Roman"/>
                <w:color w:val="000000" w:themeColor="text1"/>
                <w:kern w:val="2"/>
                <w:sz w:val="21"/>
                <w:szCs w:val="21"/>
                <w:lang w:eastAsia="zh-CN"/>
              </w:rPr>
              <w:t>obJECT</w:t>
            </w:r>
            <w:proofErr w:type="spellEnd"/>
          </w:p>
        </w:tc>
        <w:tc>
          <w:tcPr>
            <w:tcW w:w="1248" w:type="dxa"/>
          </w:tcPr>
          <w:p w14:paraId="3F6D4CA8"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c>
          <w:tcPr>
            <w:tcW w:w="889" w:type="dxa"/>
          </w:tcPr>
          <w:p w14:paraId="5F22A6C4"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4.93</w:t>
            </w:r>
          </w:p>
          <w:p w14:paraId="4F648FF5"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(0.56)</w:t>
            </w:r>
          </w:p>
        </w:tc>
        <w:tc>
          <w:tcPr>
            <w:tcW w:w="1144" w:type="dxa"/>
          </w:tcPr>
          <w:p w14:paraId="5FF39347"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c>
          <w:tcPr>
            <w:tcW w:w="884" w:type="dxa"/>
          </w:tcPr>
          <w:p w14:paraId="1E65EC80"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4.53</w:t>
            </w:r>
          </w:p>
          <w:p w14:paraId="472EBEF2"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(0.32)</w:t>
            </w:r>
          </w:p>
        </w:tc>
        <w:tc>
          <w:tcPr>
            <w:tcW w:w="1144" w:type="dxa"/>
          </w:tcPr>
          <w:p w14:paraId="67601896"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0.91</w:t>
            </w:r>
          </w:p>
        </w:tc>
        <w:tc>
          <w:tcPr>
            <w:tcW w:w="878" w:type="dxa"/>
          </w:tcPr>
          <w:p w14:paraId="6C9C280D"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3.15</w:t>
            </w:r>
          </w:p>
          <w:p w14:paraId="3DB97AB3"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(0.43)</w:t>
            </w:r>
          </w:p>
        </w:tc>
        <w:tc>
          <w:tcPr>
            <w:tcW w:w="1147" w:type="dxa"/>
          </w:tcPr>
          <w:p w14:paraId="0FA50829"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0.93</w:t>
            </w:r>
          </w:p>
        </w:tc>
        <w:tc>
          <w:tcPr>
            <w:tcW w:w="864" w:type="dxa"/>
          </w:tcPr>
          <w:p w14:paraId="4936CC49"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3.35</w:t>
            </w:r>
          </w:p>
          <w:p w14:paraId="5647D99F"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(0.56)</w:t>
            </w:r>
          </w:p>
        </w:tc>
      </w:tr>
      <w:tr w:rsidR="00003E8E" w:rsidRPr="00234691" w14:paraId="3A544C2E" w14:textId="77777777" w:rsidTr="00352F23">
        <w:trPr>
          <w:cantSplit/>
          <w:jc w:val="center"/>
        </w:trPr>
        <w:tc>
          <w:tcPr>
            <w:tcW w:w="1088" w:type="dxa"/>
          </w:tcPr>
          <w:p w14:paraId="193C05B3" w14:textId="77777777" w:rsidR="00003E8E" w:rsidRPr="00234691" w:rsidRDefault="00003E8E" w:rsidP="00352F23">
            <w:pPr>
              <w:widowControl w:val="0"/>
              <w:adjustRightInd w:val="0"/>
              <w:snapToGrid w:val="0"/>
              <w:spacing w:before="0" w:after="0" w:line="276" w:lineRule="auto"/>
              <w:jc w:val="both"/>
              <w:rPr>
                <w:rFonts w:eastAsia="宋体" w:cs="Times New Roman"/>
                <w:color w:val="000000" w:themeColor="text1"/>
                <w:kern w:val="2"/>
                <w:sz w:val="21"/>
                <w:szCs w:val="21"/>
                <w:lang w:eastAsia="zh-CN"/>
              </w:rPr>
            </w:pPr>
            <w:proofErr w:type="spellStart"/>
            <w:r w:rsidRPr="00234691">
              <w:rPr>
                <w:rFonts w:eastAsia="宋体" w:cs="Times New Roman"/>
                <w:color w:val="000000" w:themeColor="text1"/>
                <w:kern w:val="2"/>
                <w:sz w:val="21"/>
                <w:szCs w:val="21"/>
                <w:lang w:eastAsia="zh-CN"/>
              </w:rPr>
              <w:t>SUBject</w:t>
            </w:r>
            <w:proofErr w:type="spellEnd"/>
          </w:p>
        </w:tc>
        <w:tc>
          <w:tcPr>
            <w:tcW w:w="1248" w:type="dxa"/>
          </w:tcPr>
          <w:p w14:paraId="2EB358EE"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c>
          <w:tcPr>
            <w:tcW w:w="889" w:type="dxa"/>
          </w:tcPr>
          <w:p w14:paraId="31675F14"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4.99</w:t>
            </w:r>
          </w:p>
          <w:p w14:paraId="65B75A14"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(0.34)</w:t>
            </w:r>
          </w:p>
        </w:tc>
        <w:tc>
          <w:tcPr>
            <w:tcW w:w="1144" w:type="dxa"/>
          </w:tcPr>
          <w:p w14:paraId="4607ACF9"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c>
          <w:tcPr>
            <w:tcW w:w="884" w:type="dxa"/>
          </w:tcPr>
          <w:p w14:paraId="2F83A207"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4.89</w:t>
            </w:r>
          </w:p>
          <w:p w14:paraId="67EBAAA7"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(0.21)</w:t>
            </w:r>
          </w:p>
        </w:tc>
        <w:tc>
          <w:tcPr>
            <w:tcW w:w="1144" w:type="dxa"/>
          </w:tcPr>
          <w:p w14:paraId="56FEA6C7"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c>
          <w:tcPr>
            <w:tcW w:w="878" w:type="dxa"/>
          </w:tcPr>
          <w:p w14:paraId="0250FF88"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4.35</w:t>
            </w:r>
          </w:p>
          <w:p w14:paraId="7867B2B5"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(0.22)</w:t>
            </w:r>
          </w:p>
        </w:tc>
        <w:tc>
          <w:tcPr>
            <w:tcW w:w="1147" w:type="dxa"/>
          </w:tcPr>
          <w:p w14:paraId="3D3FD3B3"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c>
          <w:tcPr>
            <w:tcW w:w="864" w:type="dxa"/>
          </w:tcPr>
          <w:p w14:paraId="54A953DE"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4.98</w:t>
            </w:r>
          </w:p>
          <w:p w14:paraId="7F033D51"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(0.34)</w:t>
            </w:r>
          </w:p>
        </w:tc>
      </w:tr>
      <w:tr w:rsidR="00003E8E" w:rsidRPr="00234691" w14:paraId="6C4FAE77" w14:textId="77777777" w:rsidTr="00352F23">
        <w:trPr>
          <w:cantSplit/>
          <w:jc w:val="center"/>
        </w:trPr>
        <w:tc>
          <w:tcPr>
            <w:tcW w:w="1088" w:type="dxa"/>
          </w:tcPr>
          <w:p w14:paraId="4EFB4F03" w14:textId="77777777" w:rsidR="00003E8E" w:rsidRPr="00234691" w:rsidRDefault="00003E8E" w:rsidP="00352F23">
            <w:pPr>
              <w:widowControl w:val="0"/>
              <w:adjustRightInd w:val="0"/>
              <w:snapToGrid w:val="0"/>
              <w:spacing w:before="0" w:after="0" w:line="276" w:lineRule="auto"/>
              <w:jc w:val="both"/>
              <w:rPr>
                <w:rFonts w:eastAsia="宋体" w:cs="Times New Roman"/>
                <w:color w:val="000000" w:themeColor="text1"/>
                <w:kern w:val="2"/>
                <w:sz w:val="21"/>
                <w:szCs w:val="21"/>
                <w:lang w:eastAsia="zh-CN"/>
              </w:rPr>
            </w:pPr>
            <w:proofErr w:type="spellStart"/>
            <w:r w:rsidRPr="00234691">
              <w:rPr>
                <w:rFonts w:eastAsia="宋体" w:cs="Times New Roman"/>
                <w:color w:val="000000" w:themeColor="text1"/>
                <w:kern w:val="2"/>
                <w:sz w:val="21"/>
                <w:szCs w:val="21"/>
                <w:lang w:eastAsia="zh-CN"/>
              </w:rPr>
              <w:t>subJECT</w:t>
            </w:r>
            <w:proofErr w:type="spellEnd"/>
          </w:p>
        </w:tc>
        <w:tc>
          <w:tcPr>
            <w:tcW w:w="1248" w:type="dxa"/>
          </w:tcPr>
          <w:p w14:paraId="1A12F8D0"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c>
          <w:tcPr>
            <w:tcW w:w="889" w:type="dxa"/>
          </w:tcPr>
          <w:p w14:paraId="64E00B6B"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4.98</w:t>
            </w:r>
          </w:p>
          <w:p w14:paraId="0222E922"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(0.40)</w:t>
            </w:r>
          </w:p>
        </w:tc>
        <w:tc>
          <w:tcPr>
            <w:tcW w:w="1144" w:type="dxa"/>
          </w:tcPr>
          <w:p w14:paraId="105667FD" w14:textId="77777777" w:rsidR="00003E8E" w:rsidRPr="00234691" w:rsidRDefault="00003E8E" w:rsidP="00352F23">
            <w:pPr>
              <w:widowControl w:val="0"/>
              <w:adjustRightInd w:val="0"/>
              <w:snapToGrid w:val="0"/>
              <w:spacing w:before="0" w:after="0" w:line="276" w:lineRule="auto"/>
              <w:jc w:val="center"/>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1.00</w:t>
            </w:r>
          </w:p>
        </w:tc>
        <w:tc>
          <w:tcPr>
            <w:tcW w:w="884" w:type="dxa"/>
          </w:tcPr>
          <w:p w14:paraId="5DE015F3"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4.33</w:t>
            </w:r>
          </w:p>
          <w:p w14:paraId="78B6EF3B"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(0.31)</w:t>
            </w:r>
          </w:p>
        </w:tc>
        <w:tc>
          <w:tcPr>
            <w:tcW w:w="1144" w:type="dxa"/>
          </w:tcPr>
          <w:p w14:paraId="1D04901D"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0.93</w:t>
            </w:r>
          </w:p>
        </w:tc>
        <w:tc>
          <w:tcPr>
            <w:tcW w:w="878" w:type="dxa"/>
          </w:tcPr>
          <w:p w14:paraId="53196EBE"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4.21</w:t>
            </w:r>
          </w:p>
          <w:p w14:paraId="11BA506F"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(0.17)</w:t>
            </w:r>
          </w:p>
        </w:tc>
        <w:tc>
          <w:tcPr>
            <w:tcW w:w="1147" w:type="dxa"/>
          </w:tcPr>
          <w:p w14:paraId="33AC6AE5"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0.96</w:t>
            </w:r>
          </w:p>
        </w:tc>
        <w:tc>
          <w:tcPr>
            <w:tcW w:w="864" w:type="dxa"/>
          </w:tcPr>
          <w:p w14:paraId="788DB259"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4.75</w:t>
            </w:r>
          </w:p>
          <w:p w14:paraId="6EFFF465" w14:textId="77777777" w:rsidR="00003E8E" w:rsidRPr="00234691" w:rsidRDefault="00003E8E" w:rsidP="00352F23">
            <w:pPr>
              <w:widowControl w:val="0"/>
              <w:adjustRightInd w:val="0"/>
              <w:snapToGrid w:val="0"/>
              <w:spacing w:before="0" w:after="0" w:line="276" w:lineRule="auto"/>
              <w:rPr>
                <w:rFonts w:eastAsia="宋体" w:cs="Times New Roman"/>
                <w:color w:val="000000" w:themeColor="text1"/>
                <w:kern w:val="2"/>
                <w:sz w:val="21"/>
                <w:szCs w:val="21"/>
                <w:lang w:eastAsia="zh-CN"/>
              </w:rPr>
            </w:pPr>
            <w:r w:rsidRPr="00234691">
              <w:rPr>
                <w:rFonts w:eastAsia="宋体" w:cs="Times New Roman"/>
                <w:color w:val="000000" w:themeColor="text1"/>
                <w:kern w:val="2"/>
                <w:sz w:val="21"/>
                <w:szCs w:val="21"/>
                <w:lang w:eastAsia="zh-CN"/>
              </w:rPr>
              <w:t>(0.14)</w:t>
            </w:r>
          </w:p>
        </w:tc>
      </w:tr>
    </w:tbl>
    <w:p w14:paraId="47E4FB19" w14:textId="77777777" w:rsidR="00003E8E" w:rsidRPr="00234691" w:rsidRDefault="00003E8E" w:rsidP="00003E8E">
      <w:pPr>
        <w:adjustRightInd w:val="0"/>
        <w:snapToGrid w:val="0"/>
        <w:spacing w:after="120"/>
        <w:rPr>
          <w:rFonts w:cs="Times New Roman"/>
          <w:color w:val="000000" w:themeColor="text1"/>
          <w:sz w:val="21"/>
          <w:szCs w:val="21"/>
        </w:rPr>
      </w:pPr>
      <w:r w:rsidRPr="00234691">
        <w:rPr>
          <w:rFonts w:cs="Times New Roman"/>
          <w:color w:val="000000" w:themeColor="text1"/>
          <w:sz w:val="21"/>
          <w:szCs w:val="21"/>
        </w:rPr>
        <w:t xml:space="preserve">Note: Capital letters indicate stressed syllables, lower-case letters indicate unstressed syllables. </w:t>
      </w:r>
    </w:p>
    <w:p w14:paraId="3681CF44" w14:textId="77777777" w:rsidR="00003E8E" w:rsidRPr="00234691" w:rsidRDefault="00003E8E" w:rsidP="00003E8E">
      <w:pPr>
        <w:adjustRightInd w:val="0"/>
        <w:snapToGrid w:val="0"/>
        <w:spacing w:after="120"/>
        <w:rPr>
          <w:rFonts w:cs="Times New Roman"/>
          <w:color w:val="000000" w:themeColor="text1"/>
          <w:sz w:val="21"/>
          <w:szCs w:val="21"/>
        </w:rPr>
      </w:pPr>
      <w:proofErr w:type="spellStart"/>
      <w:r w:rsidRPr="00234691">
        <w:rPr>
          <w:rFonts w:cs="Times New Roman"/>
          <w:color w:val="000000" w:themeColor="text1"/>
          <w:sz w:val="21"/>
          <w:szCs w:val="21"/>
          <w:vertAlign w:val="superscript"/>
        </w:rPr>
        <w:t>a</w:t>
      </w:r>
      <w:r w:rsidRPr="00234691">
        <w:rPr>
          <w:rFonts w:cs="Times New Roman"/>
          <w:color w:val="000000" w:themeColor="text1"/>
          <w:sz w:val="21"/>
          <w:szCs w:val="21"/>
        </w:rPr>
        <w:t>Accuracy</w:t>
      </w:r>
      <w:proofErr w:type="spellEnd"/>
      <w:r w:rsidRPr="00234691">
        <w:rPr>
          <w:rFonts w:cs="Times New Roman"/>
          <w:color w:val="000000" w:themeColor="text1"/>
          <w:sz w:val="21"/>
          <w:szCs w:val="21"/>
        </w:rPr>
        <w:t>: proportion of correct identifications;</w:t>
      </w:r>
    </w:p>
    <w:p w14:paraId="2CF92DBC" w14:textId="77777777" w:rsidR="00003E8E" w:rsidRPr="00234691" w:rsidRDefault="00003E8E" w:rsidP="00003E8E">
      <w:pPr>
        <w:adjustRightInd w:val="0"/>
        <w:snapToGrid w:val="0"/>
        <w:spacing w:after="120"/>
        <w:rPr>
          <w:rFonts w:cs="Times New Roman"/>
          <w:color w:val="000000" w:themeColor="text1"/>
          <w:sz w:val="21"/>
          <w:szCs w:val="21"/>
        </w:rPr>
      </w:pPr>
      <w:proofErr w:type="spellStart"/>
      <w:r w:rsidRPr="00234691">
        <w:rPr>
          <w:rFonts w:cs="Times New Roman"/>
          <w:color w:val="000000" w:themeColor="text1"/>
          <w:sz w:val="21"/>
          <w:szCs w:val="21"/>
          <w:vertAlign w:val="superscript"/>
        </w:rPr>
        <w:t>b</w:t>
      </w:r>
      <w:r w:rsidRPr="00234691">
        <w:rPr>
          <w:rFonts w:cs="Times New Roman"/>
          <w:color w:val="000000" w:themeColor="text1"/>
          <w:sz w:val="21"/>
          <w:szCs w:val="21"/>
        </w:rPr>
        <w:t>Avg</w:t>
      </w:r>
      <w:proofErr w:type="spellEnd"/>
      <w:r w:rsidRPr="00234691">
        <w:rPr>
          <w:rFonts w:cs="Times New Roman"/>
          <w:color w:val="000000" w:themeColor="text1"/>
          <w:sz w:val="21"/>
          <w:szCs w:val="21"/>
        </w:rPr>
        <w:t>: mean ratings of acceptability;</w:t>
      </w:r>
    </w:p>
    <w:p w14:paraId="6E5C4A74" w14:textId="77777777" w:rsidR="00003E8E" w:rsidRPr="00234691" w:rsidRDefault="00003E8E" w:rsidP="00003E8E">
      <w:pPr>
        <w:adjustRightInd w:val="0"/>
        <w:snapToGrid w:val="0"/>
        <w:spacing w:after="120"/>
        <w:rPr>
          <w:rFonts w:cs="Times New Roman"/>
          <w:color w:val="000000" w:themeColor="text1"/>
          <w:sz w:val="21"/>
          <w:szCs w:val="21"/>
        </w:rPr>
      </w:pPr>
      <w:proofErr w:type="spellStart"/>
      <w:r w:rsidRPr="00234691">
        <w:rPr>
          <w:rFonts w:cs="Times New Roman"/>
          <w:color w:val="000000" w:themeColor="text1"/>
          <w:sz w:val="21"/>
          <w:szCs w:val="21"/>
          <w:vertAlign w:val="superscript"/>
        </w:rPr>
        <w:t>c</w:t>
      </w:r>
      <w:r w:rsidRPr="00234691">
        <w:rPr>
          <w:rFonts w:cs="Times New Roman"/>
          <w:color w:val="000000" w:themeColor="text1"/>
          <w:sz w:val="21"/>
          <w:szCs w:val="21"/>
        </w:rPr>
        <w:t>s.d</w:t>
      </w:r>
      <w:proofErr w:type="spellEnd"/>
      <w:r w:rsidRPr="00234691">
        <w:rPr>
          <w:rFonts w:cs="Times New Roman"/>
          <w:color w:val="000000" w:themeColor="text1"/>
          <w:sz w:val="21"/>
          <w:szCs w:val="21"/>
        </w:rPr>
        <w:t>.: standard deviation.</w:t>
      </w:r>
    </w:p>
    <w:p w14:paraId="284DF1DE" w14:textId="00715377" w:rsidR="00B4365A" w:rsidRPr="005402FF" w:rsidRDefault="00003E8E" w:rsidP="005402FF">
      <w:pPr>
        <w:ind w:firstLine="480"/>
        <w:jc w:val="both"/>
        <w:rPr>
          <w:rFonts w:cs="Times New Roman"/>
          <w:color w:val="000000" w:themeColor="text1"/>
          <w:szCs w:val="24"/>
        </w:rPr>
      </w:pPr>
      <w:r w:rsidRPr="00234691">
        <w:rPr>
          <w:rFonts w:cs="Times New Roman"/>
          <w:color w:val="000000" w:themeColor="text1"/>
          <w:szCs w:val="24"/>
        </w:rPr>
        <w:t xml:space="preserve">As shown in Table </w:t>
      </w:r>
      <w:r>
        <w:rPr>
          <w:rFonts w:cs="Times New Roman"/>
          <w:color w:val="000000" w:themeColor="text1"/>
          <w:szCs w:val="24"/>
        </w:rPr>
        <w:t>3</w:t>
      </w:r>
      <w:r w:rsidRPr="00234691">
        <w:rPr>
          <w:rFonts w:cs="Times New Roman"/>
          <w:color w:val="000000" w:themeColor="text1"/>
          <w:szCs w:val="24"/>
        </w:rPr>
        <w:t xml:space="preserve">, the </w:t>
      </w:r>
      <w:r w:rsidR="005402FF">
        <w:rPr>
          <w:rFonts w:cs="Times New Roman" w:hint="eastAsia"/>
          <w:color w:val="000000" w:themeColor="text1"/>
          <w:szCs w:val="24"/>
          <w:lang w:eastAsia="zh-CN"/>
        </w:rPr>
        <w:t>n</w:t>
      </w:r>
      <w:r w:rsidRPr="00234691">
        <w:rPr>
          <w:rFonts w:cs="Times New Roman"/>
          <w:color w:val="000000" w:themeColor="text1"/>
          <w:szCs w:val="24"/>
        </w:rPr>
        <w:t xml:space="preserve">ative American raters correctly identified the majority of the production by the four language groups. Mean identification accuracy score for </w:t>
      </w:r>
      <w:r w:rsidRPr="00234691">
        <w:rPr>
          <w:rFonts w:eastAsia="等线" w:cs="Times New Roman"/>
          <w:color w:val="000000" w:themeColor="text1"/>
          <w:szCs w:val="24"/>
          <w:lang w:val="en-GB" w:eastAsia="en-GB"/>
        </w:rPr>
        <w:t xml:space="preserve">American English, Beijing, Changsha, Guangzhou </w:t>
      </w:r>
      <w:r w:rsidRPr="00234691">
        <w:rPr>
          <w:rFonts w:cs="Times New Roman"/>
          <w:color w:val="000000" w:themeColor="text1"/>
          <w:szCs w:val="24"/>
        </w:rPr>
        <w:t>speakers was 1, 0.98, 0.94, and 0.95, respectively. Most American English speakers’ production scored higher than 4.00 while the Chinese speakers (generally less than 4.00) produced less than AE speakers. One-way ANOVA analysis showed that there was a significant rating difference among the four language groups (</w:t>
      </w:r>
      <w:r w:rsidRPr="00234691">
        <w:rPr>
          <w:rFonts w:cs="Times New Roman"/>
          <w:i/>
          <w:color w:val="000000" w:themeColor="text1"/>
          <w:szCs w:val="24"/>
        </w:rPr>
        <w:t>p</w:t>
      </w:r>
      <w:r w:rsidRPr="00234691">
        <w:rPr>
          <w:rFonts w:cs="Times New Roman"/>
          <w:color w:val="000000" w:themeColor="text1"/>
          <w:szCs w:val="24"/>
        </w:rPr>
        <w:t xml:space="preserve"> &lt; 0.05).</w:t>
      </w:r>
    </w:p>
    <w:p w14:paraId="42E17627" w14:textId="77777777" w:rsidR="005F40CE" w:rsidRDefault="005F40CE">
      <w:pPr>
        <w:spacing w:before="0" w:after="0"/>
        <w:rPr>
          <w:rFonts w:eastAsia="Cambria" w:cs="Times New Roman"/>
          <w:b/>
          <w:color w:val="000000" w:themeColor="text1"/>
          <w:szCs w:val="24"/>
        </w:rPr>
      </w:pPr>
      <w:r>
        <w:rPr>
          <w:rFonts w:eastAsia="Cambria" w:cs="Times New Roman"/>
          <w:bCs/>
          <w:color w:val="000000" w:themeColor="text1"/>
          <w:szCs w:val="24"/>
        </w:rPr>
        <w:br w:type="page"/>
      </w:r>
    </w:p>
    <w:p w14:paraId="0E16FACC" w14:textId="6C16D475" w:rsidR="00C50354" w:rsidRPr="005F40CE" w:rsidRDefault="00C50354" w:rsidP="00C50354">
      <w:pPr>
        <w:pStyle w:val="2"/>
        <w:keepNext w:val="0"/>
        <w:keepLines w:val="0"/>
        <w:spacing w:before="240" w:after="200" w:line="240" w:lineRule="auto"/>
        <w:ind w:left="567" w:hanging="567"/>
        <w:rPr>
          <w:rFonts w:ascii="Times New Roman" w:eastAsia="Cambria" w:hAnsi="Times New Roman" w:cs="Times New Roman"/>
          <w:bCs w:val="0"/>
          <w:color w:val="000000" w:themeColor="text1"/>
          <w:sz w:val="24"/>
          <w:szCs w:val="24"/>
        </w:rPr>
      </w:pPr>
      <w:r w:rsidRPr="005F40CE">
        <w:rPr>
          <w:rFonts w:ascii="Times New Roman" w:eastAsia="Cambria" w:hAnsi="Times New Roman" w:cs="Times New Roman"/>
          <w:bCs w:val="0"/>
          <w:color w:val="000000" w:themeColor="text1"/>
          <w:sz w:val="24"/>
          <w:szCs w:val="24"/>
        </w:rPr>
        <w:lastRenderedPageBreak/>
        <w:t>Supplementary Figures</w:t>
      </w:r>
    </w:p>
    <w:p w14:paraId="435743EE" w14:textId="77777777" w:rsidR="00B02F0C" w:rsidRPr="00234691" w:rsidRDefault="00B02F0C" w:rsidP="00B02F0C">
      <w:pPr>
        <w:jc w:val="center"/>
        <w:rPr>
          <w:rFonts w:cs="Times New Roman"/>
          <w:color w:val="000000" w:themeColor="text1"/>
          <w:szCs w:val="24"/>
        </w:rPr>
      </w:pPr>
      <w:bookmarkStart w:id="2" w:name="OLE_LINK547"/>
      <w:r w:rsidRPr="00234691">
        <w:rPr>
          <w:rFonts w:cs="Times New Roman"/>
          <w:noProof/>
          <w:color w:val="000000" w:themeColor="text1"/>
          <w:szCs w:val="24"/>
        </w:rPr>
        <w:drawing>
          <wp:inline distT="0" distB="0" distL="0" distR="0" wp14:anchorId="13B61C4F" wp14:editId="4C68BBDF">
            <wp:extent cx="4343400" cy="27717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8932" t="12405" r="2580" b="2498"/>
                    <a:stretch>
                      <a:fillRect/>
                    </a:stretch>
                  </pic:blipFill>
                  <pic:spPr bwMode="auto">
                    <a:xfrm>
                      <a:off x="0" y="0"/>
                      <a:ext cx="4343400" cy="2771775"/>
                    </a:xfrm>
                    <a:prstGeom prst="rect">
                      <a:avLst/>
                    </a:prstGeom>
                    <a:noFill/>
                    <a:ln>
                      <a:noFill/>
                    </a:ln>
                  </pic:spPr>
                </pic:pic>
              </a:graphicData>
            </a:graphic>
          </wp:inline>
        </w:drawing>
      </w:r>
      <w:bookmarkEnd w:id="2"/>
    </w:p>
    <w:p w14:paraId="05D5C8A6" w14:textId="243639BC" w:rsidR="00B02F0C" w:rsidRPr="005F40CE" w:rsidRDefault="00B02F0C" w:rsidP="005F40CE">
      <w:pPr>
        <w:pStyle w:val="2"/>
        <w:keepNext w:val="0"/>
        <w:keepLines w:val="0"/>
        <w:spacing w:before="240" w:after="200" w:line="240" w:lineRule="auto"/>
        <w:ind w:left="567" w:hanging="567"/>
        <w:jc w:val="center"/>
        <w:rPr>
          <w:rFonts w:ascii="Times New Roman" w:eastAsia="Cambria" w:hAnsi="Times New Roman" w:cs="Times New Roman"/>
          <w:bCs w:val="0"/>
          <w:color w:val="000000" w:themeColor="text1"/>
          <w:sz w:val="24"/>
          <w:szCs w:val="24"/>
        </w:rPr>
      </w:pPr>
      <w:bookmarkStart w:id="3" w:name="_Toc497671160"/>
      <w:r w:rsidRPr="005F40CE">
        <w:rPr>
          <w:rFonts w:ascii="Times New Roman" w:eastAsia="Cambria" w:hAnsi="Times New Roman" w:cs="Times New Roman"/>
          <w:bCs w:val="0"/>
          <w:color w:val="000000" w:themeColor="text1"/>
          <w:sz w:val="24"/>
          <w:szCs w:val="24"/>
        </w:rPr>
        <w:t xml:space="preserve">Figure </w:t>
      </w:r>
      <w:r w:rsidR="008C5E3A" w:rsidRPr="005F40CE">
        <w:rPr>
          <w:rFonts w:ascii="Times New Roman" w:eastAsia="Cambria" w:hAnsi="Times New Roman" w:cs="Times New Roman"/>
          <w:bCs w:val="0"/>
          <w:color w:val="000000" w:themeColor="text1"/>
          <w:sz w:val="24"/>
          <w:szCs w:val="24"/>
        </w:rPr>
        <w:t>1</w:t>
      </w:r>
      <w:r w:rsidRPr="005F40CE">
        <w:rPr>
          <w:rFonts w:ascii="Times New Roman" w:eastAsia="Cambria" w:hAnsi="Times New Roman" w:cs="Times New Roman"/>
          <w:bCs w:val="0"/>
          <w:color w:val="000000" w:themeColor="text1"/>
          <w:sz w:val="24"/>
          <w:szCs w:val="24"/>
        </w:rPr>
        <w:t xml:space="preserve"> An example of the acoustic measurements for the noun reading –</w:t>
      </w:r>
      <w:proofErr w:type="spellStart"/>
      <w:r w:rsidRPr="005F40CE">
        <w:rPr>
          <w:rFonts w:ascii="Times New Roman" w:eastAsia="Cambria" w:hAnsi="Times New Roman" w:cs="Times New Roman"/>
          <w:bCs w:val="0"/>
          <w:color w:val="000000" w:themeColor="text1"/>
          <w:sz w:val="24"/>
          <w:szCs w:val="24"/>
        </w:rPr>
        <w:t>OBject</w:t>
      </w:r>
      <w:bookmarkEnd w:id="3"/>
      <w:proofErr w:type="spellEnd"/>
    </w:p>
    <w:p w14:paraId="2DEBA99E" w14:textId="77777777" w:rsidR="00B02F0C" w:rsidRPr="00234691" w:rsidRDefault="00B02F0C" w:rsidP="00B02F0C">
      <w:pPr>
        <w:jc w:val="center"/>
        <w:rPr>
          <w:rFonts w:cs="Times New Roman"/>
          <w:color w:val="000000" w:themeColor="text1"/>
          <w:szCs w:val="24"/>
        </w:rPr>
      </w:pPr>
      <w:r w:rsidRPr="00234691">
        <w:rPr>
          <w:rFonts w:cs="Times New Roman"/>
          <w:noProof/>
          <w:color w:val="000000" w:themeColor="text1"/>
          <w:szCs w:val="24"/>
        </w:rPr>
        <w:drawing>
          <wp:inline distT="0" distB="0" distL="0" distR="0" wp14:anchorId="68FC2FB1" wp14:editId="2DBE7B02">
            <wp:extent cx="4343400" cy="27717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6781" t="6947" r="4732" b="7954"/>
                    <a:stretch>
                      <a:fillRect/>
                    </a:stretch>
                  </pic:blipFill>
                  <pic:spPr bwMode="auto">
                    <a:xfrm>
                      <a:off x="0" y="0"/>
                      <a:ext cx="4343400" cy="2771775"/>
                    </a:xfrm>
                    <a:prstGeom prst="rect">
                      <a:avLst/>
                    </a:prstGeom>
                    <a:noFill/>
                    <a:ln>
                      <a:noFill/>
                    </a:ln>
                  </pic:spPr>
                </pic:pic>
              </a:graphicData>
            </a:graphic>
          </wp:inline>
        </w:drawing>
      </w:r>
    </w:p>
    <w:p w14:paraId="44D6D8AE" w14:textId="05E867DA" w:rsidR="00B02F0C" w:rsidRPr="005F40CE" w:rsidRDefault="00B02F0C" w:rsidP="005F40CE">
      <w:pPr>
        <w:pStyle w:val="2"/>
        <w:keepNext w:val="0"/>
        <w:keepLines w:val="0"/>
        <w:spacing w:before="240" w:after="200" w:line="240" w:lineRule="auto"/>
        <w:ind w:left="567" w:hanging="567"/>
        <w:jc w:val="center"/>
        <w:rPr>
          <w:rFonts w:ascii="Times New Roman" w:eastAsia="Cambria" w:hAnsi="Times New Roman" w:cs="Times New Roman"/>
          <w:bCs w:val="0"/>
          <w:color w:val="000000" w:themeColor="text1"/>
          <w:sz w:val="24"/>
          <w:szCs w:val="24"/>
        </w:rPr>
      </w:pPr>
      <w:bookmarkStart w:id="4" w:name="_Toc497671161"/>
      <w:r w:rsidRPr="005F40CE">
        <w:rPr>
          <w:rFonts w:ascii="Times New Roman" w:eastAsia="Cambria" w:hAnsi="Times New Roman" w:cs="Times New Roman"/>
          <w:bCs w:val="0"/>
          <w:color w:val="000000" w:themeColor="text1"/>
          <w:sz w:val="24"/>
          <w:szCs w:val="24"/>
        </w:rPr>
        <w:t>Figure</w:t>
      </w:r>
      <w:r w:rsidR="008C5E3A" w:rsidRPr="005F40CE">
        <w:rPr>
          <w:rFonts w:ascii="Times New Roman" w:eastAsia="Cambria" w:hAnsi="Times New Roman" w:cs="Times New Roman"/>
          <w:bCs w:val="0"/>
          <w:color w:val="000000" w:themeColor="text1"/>
          <w:sz w:val="24"/>
          <w:szCs w:val="24"/>
        </w:rPr>
        <w:t xml:space="preserve"> 2</w:t>
      </w:r>
      <w:r w:rsidRPr="005F40CE">
        <w:rPr>
          <w:rFonts w:ascii="Times New Roman" w:eastAsia="Cambria" w:hAnsi="Times New Roman" w:cs="Times New Roman"/>
          <w:bCs w:val="0"/>
          <w:color w:val="000000" w:themeColor="text1"/>
          <w:sz w:val="24"/>
          <w:szCs w:val="24"/>
        </w:rPr>
        <w:t xml:space="preserve"> An example of the acoustic measurements for the noun reading –</w:t>
      </w:r>
      <w:proofErr w:type="spellStart"/>
      <w:r w:rsidRPr="005F40CE">
        <w:rPr>
          <w:rFonts w:ascii="Times New Roman" w:eastAsia="Cambria" w:hAnsi="Times New Roman" w:cs="Times New Roman"/>
          <w:bCs w:val="0"/>
          <w:color w:val="000000" w:themeColor="text1"/>
          <w:sz w:val="24"/>
          <w:szCs w:val="24"/>
        </w:rPr>
        <w:t>obJECT</w:t>
      </w:r>
      <w:bookmarkEnd w:id="4"/>
      <w:proofErr w:type="spellEnd"/>
    </w:p>
    <w:p w14:paraId="3D0350E1" w14:textId="77777777" w:rsidR="008C5E3A" w:rsidRPr="00234691" w:rsidRDefault="008C5E3A">
      <w:pPr>
        <w:spacing w:before="0" w:after="0"/>
        <w:rPr>
          <w:b/>
          <w:bCs/>
          <w:color w:val="000000" w:themeColor="text1"/>
          <w:kern w:val="44"/>
          <w:sz w:val="36"/>
          <w:szCs w:val="36"/>
          <w:lang w:eastAsia="zh-CN"/>
        </w:rPr>
      </w:pPr>
      <w:bookmarkStart w:id="5" w:name="_Toc500887500"/>
      <w:r w:rsidRPr="00234691">
        <w:rPr>
          <w:color w:val="000000" w:themeColor="text1"/>
          <w:sz w:val="36"/>
          <w:szCs w:val="36"/>
          <w:lang w:eastAsia="zh-CN"/>
        </w:rPr>
        <w:br w:type="page"/>
      </w:r>
    </w:p>
    <w:bookmarkEnd w:id="5"/>
    <w:p w14:paraId="4F881FDE" w14:textId="77777777" w:rsidR="00092A1F" w:rsidRPr="00234691" w:rsidRDefault="00092A1F" w:rsidP="00092A1F">
      <w:pPr>
        <w:spacing w:beforeLines="50" w:before="156" w:afterLines="50" w:after="156"/>
        <w:rPr>
          <w:b/>
          <w:color w:val="000000" w:themeColor="text1"/>
          <w:sz w:val="28"/>
          <w:szCs w:val="28"/>
        </w:rPr>
      </w:pPr>
      <w:r w:rsidRPr="00234691">
        <w:rPr>
          <w:b/>
          <w:color w:val="000000" w:themeColor="text1"/>
          <w:sz w:val="28"/>
          <w:szCs w:val="28"/>
        </w:rPr>
        <w:lastRenderedPageBreak/>
        <w:t>F0 Contour</w:t>
      </w:r>
    </w:p>
    <w:p w14:paraId="343B76FE" w14:textId="2594283B" w:rsidR="00092A1F" w:rsidRPr="00234691" w:rsidRDefault="00092A1F" w:rsidP="00092A1F">
      <w:pPr>
        <w:ind w:firstLine="480"/>
        <w:rPr>
          <w:color w:val="000000" w:themeColor="text1"/>
        </w:rPr>
      </w:pPr>
      <w:bookmarkStart w:id="6" w:name="OLE_LINK413"/>
      <w:r w:rsidRPr="00234691">
        <w:rPr>
          <w:color w:val="000000" w:themeColor="text1"/>
        </w:rPr>
        <w:t xml:space="preserve">The realization of F0 movements across the four groups was analyzed. In order to better evaluate the realization of F0 contours in each speakers’ production, Figure </w:t>
      </w:r>
      <w:r w:rsidR="008C5E3A" w:rsidRPr="00234691">
        <w:rPr>
          <w:color w:val="000000" w:themeColor="text1"/>
        </w:rPr>
        <w:t>3</w:t>
      </w:r>
      <w:r w:rsidRPr="00234691">
        <w:rPr>
          <w:color w:val="000000" w:themeColor="text1"/>
        </w:rPr>
        <w:t xml:space="preserve"> indicates the F0 contour of each participant in the four language groups.</w:t>
      </w:r>
    </w:p>
    <w:bookmarkEnd w:id="6"/>
    <w:p w14:paraId="6850C4F7" w14:textId="266149D0" w:rsidR="00092A1F" w:rsidRPr="00234691" w:rsidRDefault="00092A1F" w:rsidP="00092A1F">
      <w:pPr>
        <w:autoSpaceDE w:val="0"/>
        <w:autoSpaceDN w:val="0"/>
        <w:adjustRightInd w:val="0"/>
        <w:jc w:val="center"/>
        <w:rPr>
          <w:bCs/>
          <w:color w:val="000000" w:themeColor="text1"/>
          <w:szCs w:val="24"/>
        </w:rPr>
      </w:pPr>
      <w:r w:rsidRPr="00234691">
        <w:rPr>
          <w:noProof/>
          <w:color w:val="000000" w:themeColor="text1"/>
          <w:szCs w:val="24"/>
        </w:rPr>
        <w:drawing>
          <wp:inline distT="0" distB="0" distL="0" distR="0" wp14:anchorId="210D6288" wp14:editId="7C42B687">
            <wp:extent cx="5229225" cy="46386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4638675"/>
                    </a:xfrm>
                    <a:prstGeom prst="rect">
                      <a:avLst/>
                    </a:prstGeom>
                    <a:noFill/>
                    <a:ln>
                      <a:noFill/>
                    </a:ln>
                  </pic:spPr>
                </pic:pic>
              </a:graphicData>
            </a:graphic>
          </wp:inline>
        </w:drawing>
      </w:r>
    </w:p>
    <w:p w14:paraId="7DA117A3" w14:textId="62654344" w:rsidR="00092A1F" w:rsidRPr="002948F2" w:rsidRDefault="00092A1F" w:rsidP="002948F2">
      <w:pPr>
        <w:pStyle w:val="2"/>
        <w:keepNext w:val="0"/>
        <w:keepLines w:val="0"/>
        <w:spacing w:before="240" w:after="200" w:line="240" w:lineRule="auto"/>
        <w:ind w:left="567" w:hanging="567"/>
        <w:jc w:val="center"/>
        <w:rPr>
          <w:rFonts w:ascii="Times New Roman" w:eastAsia="Cambria" w:hAnsi="Times New Roman" w:cs="Times New Roman"/>
          <w:bCs w:val="0"/>
          <w:color w:val="000000" w:themeColor="text1"/>
          <w:sz w:val="24"/>
          <w:szCs w:val="24"/>
        </w:rPr>
      </w:pPr>
      <w:bookmarkStart w:id="7" w:name="_Toc497671165"/>
      <w:r w:rsidRPr="002948F2">
        <w:rPr>
          <w:rFonts w:ascii="Times New Roman" w:eastAsia="Cambria" w:hAnsi="Times New Roman" w:cs="Times New Roman"/>
          <w:bCs w:val="0"/>
          <w:color w:val="000000" w:themeColor="text1"/>
          <w:sz w:val="24"/>
          <w:szCs w:val="24"/>
        </w:rPr>
        <w:t xml:space="preserve">Figure </w:t>
      </w:r>
      <w:r w:rsidR="008C5E3A" w:rsidRPr="002948F2">
        <w:rPr>
          <w:rFonts w:ascii="Times New Roman" w:eastAsia="Cambria" w:hAnsi="Times New Roman" w:cs="Times New Roman"/>
          <w:bCs w:val="0"/>
          <w:color w:val="000000" w:themeColor="text1"/>
          <w:sz w:val="24"/>
          <w:szCs w:val="24"/>
        </w:rPr>
        <w:t>3</w:t>
      </w:r>
      <w:r w:rsidRPr="002948F2">
        <w:rPr>
          <w:rFonts w:ascii="Times New Roman" w:eastAsia="Cambria" w:hAnsi="Times New Roman" w:cs="Times New Roman"/>
          <w:bCs w:val="0"/>
          <w:color w:val="000000" w:themeColor="text1"/>
          <w:sz w:val="24"/>
          <w:szCs w:val="24"/>
        </w:rPr>
        <w:t xml:space="preserve"> F0 contours of each participant in four groups</w:t>
      </w:r>
      <w:bookmarkEnd w:id="7"/>
    </w:p>
    <w:p w14:paraId="2814B53D" w14:textId="27F6A6F0" w:rsidR="00092A1F" w:rsidRDefault="00092A1F" w:rsidP="00092A1F">
      <w:pPr>
        <w:autoSpaceDE w:val="0"/>
        <w:autoSpaceDN w:val="0"/>
        <w:adjustRightInd w:val="0"/>
        <w:ind w:firstLine="480"/>
        <w:rPr>
          <w:bCs/>
          <w:color w:val="000000" w:themeColor="text1"/>
          <w:szCs w:val="24"/>
        </w:rPr>
      </w:pPr>
      <w:r w:rsidRPr="00234691">
        <w:rPr>
          <w:bCs/>
          <w:color w:val="000000" w:themeColor="text1"/>
          <w:szCs w:val="24"/>
        </w:rPr>
        <w:t>As shown in Figure</w:t>
      </w:r>
      <w:r w:rsidR="008C5E3A" w:rsidRPr="00234691">
        <w:rPr>
          <w:bCs/>
          <w:color w:val="000000" w:themeColor="text1"/>
          <w:szCs w:val="24"/>
        </w:rPr>
        <w:t xml:space="preserve"> 3</w:t>
      </w:r>
      <w:r w:rsidRPr="00234691">
        <w:rPr>
          <w:bCs/>
          <w:color w:val="000000" w:themeColor="text1"/>
          <w:szCs w:val="24"/>
        </w:rPr>
        <w:t>, speakers of the AE group and CS group show perturbation on F0 contours. But the BJ speakers showed the most consistent pattern in the four language groups.</w:t>
      </w:r>
    </w:p>
    <w:p w14:paraId="3C6EFC69" w14:textId="08D61CF8" w:rsidR="00F415E9" w:rsidRDefault="00F415E9">
      <w:pPr>
        <w:spacing w:before="0" w:after="0"/>
        <w:rPr>
          <w:bCs/>
          <w:color w:val="000000" w:themeColor="text1"/>
          <w:szCs w:val="24"/>
        </w:rPr>
      </w:pPr>
      <w:r>
        <w:rPr>
          <w:bCs/>
          <w:color w:val="000000" w:themeColor="text1"/>
          <w:szCs w:val="24"/>
        </w:rPr>
        <w:br w:type="page"/>
      </w:r>
    </w:p>
    <w:p w14:paraId="47A2910F" w14:textId="77777777" w:rsidR="00F415E9" w:rsidRPr="00F415E9" w:rsidRDefault="00F415E9" w:rsidP="00F415E9">
      <w:pPr>
        <w:pStyle w:val="2"/>
        <w:keepNext w:val="0"/>
        <w:keepLines w:val="0"/>
        <w:spacing w:before="240" w:after="200" w:line="240" w:lineRule="auto"/>
        <w:ind w:left="567" w:hanging="567"/>
        <w:rPr>
          <w:rFonts w:ascii="Times New Roman" w:eastAsia="Cambria" w:hAnsi="Times New Roman" w:cs="Times New Roman"/>
          <w:bCs w:val="0"/>
          <w:color w:val="000000" w:themeColor="text1"/>
          <w:sz w:val="24"/>
          <w:szCs w:val="24"/>
        </w:rPr>
      </w:pPr>
      <w:r w:rsidRPr="00F415E9">
        <w:rPr>
          <w:rFonts w:ascii="Times New Roman" w:eastAsia="Cambria" w:hAnsi="Times New Roman" w:cs="Times New Roman" w:hint="eastAsia"/>
          <w:bCs w:val="0"/>
          <w:color w:val="000000" w:themeColor="text1"/>
          <w:sz w:val="24"/>
          <w:szCs w:val="24"/>
        </w:rPr>
        <w:lastRenderedPageBreak/>
        <w:t>References</w:t>
      </w:r>
      <w:r w:rsidRPr="00F415E9">
        <w:rPr>
          <w:rFonts w:ascii="Times New Roman" w:eastAsia="Cambria" w:hAnsi="Times New Roman" w:cs="Times New Roman"/>
          <w:bCs w:val="0"/>
          <w:color w:val="000000" w:themeColor="text1"/>
          <w:sz w:val="24"/>
          <w:szCs w:val="24"/>
        </w:rPr>
        <w:t>:</w:t>
      </w:r>
    </w:p>
    <w:p w14:paraId="1921FAE3" w14:textId="785C6B3B" w:rsidR="00F415E9" w:rsidRPr="00B41BA8" w:rsidRDefault="00F415E9" w:rsidP="00B41BA8">
      <w:r>
        <w:t xml:space="preserve">Guo, X., and Chen, X. (2022). Perception of English Stress of Synthesized Words by Three Chinese Dialect Groups. </w:t>
      </w:r>
      <w:r w:rsidRPr="00F415E9">
        <w:rPr>
          <w:i/>
          <w:iCs/>
        </w:rPr>
        <w:t>Front. Psychol.</w:t>
      </w:r>
      <w:r>
        <w:t xml:space="preserve"> 13:803008.</w:t>
      </w:r>
      <w:r w:rsidR="00495CF8">
        <w:t xml:space="preserve"> Accepted</w:t>
      </w:r>
      <w:r>
        <w:t>.</w:t>
      </w:r>
      <w:r>
        <w:rPr>
          <w:rFonts w:hint="eastAsia"/>
          <w:lang w:eastAsia="zh-CN"/>
        </w:rPr>
        <w:t xml:space="preserve"> </w:t>
      </w:r>
      <w:r>
        <w:t>doi:10.3389/fpsyg.2022.803008</w:t>
      </w:r>
    </w:p>
    <w:sectPr w:rsidR="00F415E9" w:rsidRPr="00B41BA8">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EFDBD" w14:textId="77777777" w:rsidR="008E4418" w:rsidRDefault="008E4418" w:rsidP="00B720C4">
      <w:pPr>
        <w:spacing w:before="0" w:after="0"/>
      </w:pPr>
      <w:r>
        <w:separator/>
      </w:r>
    </w:p>
  </w:endnote>
  <w:endnote w:type="continuationSeparator" w:id="0">
    <w:p w14:paraId="741527E5" w14:textId="77777777" w:rsidR="008E4418" w:rsidRDefault="008E4418" w:rsidP="00B720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60EB" w14:textId="77777777" w:rsidR="008E4418" w:rsidRDefault="008E4418" w:rsidP="00B720C4">
      <w:pPr>
        <w:spacing w:before="0" w:after="0"/>
      </w:pPr>
      <w:r>
        <w:separator/>
      </w:r>
    </w:p>
  </w:footnote>
  <w:footnote w:type="continuationSeparator" w:id="0">
    <w:p w14:paraId="4EAAFF07" w14:textId="77777777" w:rsidR="008E4418" w:rsidRDefault="008E4418" w:rsidP="00B720C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DB79" w14:textId="29728D87" w:rsidR="009B3590" w:rsidRDefault="009B3590" w:rsidP="009B3590">
    <w:pPr>
      <w:pStyle w:val="a3"/>
      <w:jc w:val="left"/>
    </w:pPr>
    <w:r w:rsidRPr="005A1D84">
      <w:rPr>
        <w:b/>
        <w:noProof/>
        <w:color w:val="A6A6A6" w:themeColor="background1" w:themeShade="A6"/>
        <w:lang w:val="en-GB" w:eastAsia="en-GB"/>
      </w:rPr>
      <w:drawing>
        <wp:inline distT="0" distB="0" distL="0" distR="0" wp14:anchorId="2AAC3190" wp14:editId="2AF619A9">
          <wp:extent cx="1382534" cy="497091"/>
          <wp:effectExtent l="0" t="0" r="0" b="0"/>
          <wp:docPr id="1"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69"/>
    <w:rsid w:val="00003E8E"/>
    <w:rsid w:val="00092A1F"/>
    <w:rsid w:val="000B7BF8"/>
    <w:rsid w:val="00234691"/>
    <w:rsid w:val="002948F2"/>
    <w:rsid w:val="003335CF"/>
    <w:rsid w:val="003905A6"/>
    <w:rsid w:val="003C6FF9"/>
    <w:rsid w:val="00430553"/>
    <w:rsid w:val="00495CF8"/>
    <w:rsid w:val="005402FF"/>
    <w:rsid w:val="00562550"/>
    <w:rsid w:val="005F40CE"/>
    <w:rsid w:val="00606508"/>
    <w:rsid w:val="0063698C"/>
    <w:rsid w:val="00675666"/>
    <w:rsid w:val="006B0B76"/>
    <w:rsid w:val="006F0B3D"/>
    <w:rsid w:val="00707DE1"/>
    <w:rsid w:val="007270D0"/>
    <w:rsid w:val="008449A7"/>
    <w:rsid w:val="008A3673"/>
    <w:rsid w:val="008C5E3A"/>
    <w:rsid w:val="008E4418"/>
    <w:rsid w:val="0095527F"/>
    <w:rsid w:val="00971451"/>
    <w:rsid w:val="00986405"/>
    <w:rsid w:val="009B3590"/>
    <w:rsid w:val="009C4656"/>
    <w:rsid w:val="009F3DDA"/>
    <w:rsid w:val="00AC2460"/>
    <w:rsid w:val="00B02F0C"/>
    <w:rsid w:val="00B41BA8"/>
    <w:rsid w:val="00B4365A"/>
    <w:rsid w:val="00B65FD2"/>
    <w:rsid w:val="00B720C4"/>
    <w:rsid w:val="00BE4F1D"/>
    <w:rsid w:val="00C07E29"/>
    <w:rsid w:val="00C50354"/>
    <w:rsid w:val="00D3497F"/>
    <w:rsid w:val="00DD0862"/>
    <w:rsid w:val="00E131FE"/>
    <w:rsid w:val="00E9128D"/>
    <w:rsid w:val="00EA3EC8"/>
    <w:rsid w:val="00EE5169"/>
    <w:rsid w:val="00F415E9"/>
    <w:rsid w:val="00F77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26D1A"/>
  <w15:chartTrackingRefBased/>
  <w15:docId w15:val="{918C9C33-C353-4AD9-B09A-0B6A45A9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0C4"/>
    <w:pPr>
      <w:spacing w:before="120" w:after="240"/>
    </w:pPr>
    <w:rPr>
      <w:rFonts w:ascii="Times New Roman" w:hAnsi="Times New Roman"/>
      <w:kern w:val="0"/>
      <w:sz w:val="24"/>
      <w:lang w:eastAsia="en-US"/>
    </w:rPr>
  </w:style>
  <w:style w:type="paragraph" w:styleId="1">
    <w:name w:val="heading 1"/>
    <w:basedOn w:val="a"/>
    <w:next w:val="a"/>
    <w:link w:val="10"/>
    <w:uiPriority w:val="9"/>
    <w:qFormat/>
    <w:rsid w:val="009F3DDA"/>
    <w:pPr>
      <w:keepNext/>
      <w:keepLines/>
      <w:spacing w:before="340" w:after="330" w:line="578" w:lineRule="auto"/>
      <w:outlineLvl w:val="0"/>
    </w:pPr>
    <w:rPr>
      <w:b/>
      <w:bCs/>
      <w:kern w:val="44"/>
      <w:sz w:val="44"/>
      <w:szCs w:val="44"/>
    </w:rPr>
  </w:style>
  <w:style w:type="paragraph" w:styleId="2">
    <w:name w:val="heading 2"/>
    <w:basedOn w:val="a"/>
    <w:next w:val="a"/>
    <w:link w:val="20"/>
    <w:uiPriority w:val="2"/>
    <w:unhideWhenUsed/>
    <w:qFormat/>
    <w:rsid w:val="00C07E2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0C4"/>
    <w:pPr>
      <w:widowControl w:val="0"/>
      <w:pBdr>
        <w:bottom w:val="single" w:sz="6" w:space="1" w:color="auto"/>
      </w:pBdr>
      <w:tabs>
        <w:tab w:val="center" w:pos="4153"/>
        <w:tab w:val="right" w:pos="8306"/>
      </w:tabs>
      <w:snapToGrid w:val="0"/>
      <w:spacing w:before="0" w:after="0"/>
      <w:jc w:val="center"/>
    </w:pPr>
    <w:rPr>
      <w:rFonts w:asciiTheme="minorHAnsi" w:hAnsiTheme="minorHAnsi"/>
      <w:kern w:val="2"/>
      <w:sz w:val="18"/>
      <w:szCs w:val="18"/>
      <w:lang w:eastAsia="zh-CN"/>
    </w:rPr>
  </w:style>
  <w:style w:type="character" w:customStyle="1" w:styleId="a4">
    <w:name w:val="页眉 字符"/>
    <w:basedOn w:val="a0"/>
    <w:link w:val="a3"/>
    <w:uiPriority w:val="99"/>
    <w:rsid w:val="00B720C4"/>
    <w:rPr>
      <w:sz w:val="18"/>
      <w:szCs w:val="18"/>
    </w:rPr>
  </w:style>
  <w:style w:type="paragraph" w:styleId="a5">
    <w:name w:val="footer"/>
    <w:basedOn w:val="a"/>
    <w:link w:val="a6"/>
    <w:uiPriority w:val="99"/>
    <w:unhideWhenUsed/>
    <w:rsid w:val="00B720C4"/>
    <w:pPr>
      <w:widowControl w:val="0"/>
      <w:tabs>
        <w:tab w:val="center" w:pos="4153"/>
        <w:tab w:val="right" w:pos="8306"/>
      </w:tabs>
      <w:snapToGrid w:val="0"/>
      <w:spacing w:before="0" w:after="0"/>
    </w:pPr>
    <w:rPr>
      <w:rFonts w:asciiTheme="minorHAnsi" w:hAnsiTheme="minorHAnsi"/>
      <w:kern w:val="2"/>
      <w:sz w:val="18"/>
      <w:szCs w:val="18"/>
      <w:lang w:eastAsia="zh-CN"/>
    </w:rPr>
  </w:style>
  <w:style w:type="character" w:customStyle="1" w:styleId="a6">
    <w:name w:val="页脚 字符"/>
    <w:basedOn w:val="a0"/>
    <w:link w:val="a5"/>
    <w:uiPriority w:val="99"/>
    <w:rsid w:val="00B720C4"/>
    <w:rPr>
      <w:sz w:val="18"/>
      <w:szCs w:val="18"/>
    </w:rPr>
  </w:style>
  <w:style w:type="character" w:customStyle="1" w:styleId="a7">
    <w:name w:val="图表标题 字符"/>
    <w:link w:val="a8"/>
    <w:qFormat/>
    <w:rsid w:val="00B720C4"/>
    <w:rPr>
      <w:rFonts w:ascii="Times New Roman" w:hAnsi="Times New Roman" w:cs="Times New Roman"/>
      <w:b/>
      <w:szCs w:val="21"/>
    </w:rPr>
  </w:style>
  <w:style w:type="paragraph" w:customStyle="1" w:styleId="a8">
    <w:name w:val="图表标题"/>
    <w:basedOn w:val="a"/>
    <w:link w:val="a7"/>
    <w:qFormat/>
    <w:rsid w:val="00B720C4"/>
    <w:pPr>
      <w:widowControl w:val="0"/>
      <w:adjustRightInd w:val="0"/>
      <w:snapToGrid w:val="0"/>
      <w:spacing w:after="120"/>
      <w:jc w:val="center"/>
    </w:pPr>
    <w:rPr>
      <w:rFonts w:cs="Times New Roman"/>
      <w:b/>
      <w:kern w:val="2"/>
      <w:sz w:val="21"/>
      <w:szCs w:val="21"/>
      <w:lang w:eastAsia="zh-CN"/>
    </w:rPr>
  </w:style>
  <w:style w:type="character" w:customStyle="1" w:styleId="10">
    <w:name w:val="标题 1 字符"/>
    <w:basedOn w:val="a0"/>
    <w:link w:val="1"/>
    <w:uiPriority w:val="9"/>
    <w:rsid w:val="009F3DDA"/>
    <w:rPr>
      <w:rFonts w:ascii="Times New Roman" w:hAnsi="Times New Roman"/>
      <w:b/>
      <w:bCs/>
      <w:kern w:val="44"/>
      <w:sz w:val="44"/>
      <w:szCs w:val="44"/>
      <w:lang w:eastAsia="en-US"/>
    </w:rPr>
  </w:style>
  <w:style w:type="character" w:customStyle="1" w:styleId="20">
    <w:name w:val="标题 2 字符"/>
    <w:basedOn w:val="a0"/>
    <w:link w:val="2"/>
    <w:uiPriority w:val="2"/>
    <w:rsid w:val="00C07E29"/>
    <w:rPr>
      <w:rFonts w:asciiTheme="majorHAnsi" w:eastAsiaTheme="majorEastAsia" w:hAnsiTheme="majorHAnsi" w:cstheme="majorBidi"/>
      <w:b/>
      <w:bCs/>
      <w:kern w:val="0"/>
      <w:sz w:val="32"/>
      <w:szCs w:val="32"/>
      <w:lang w:eastAsia="en-US"/>
    </w:rPr>
  </w:style>
  <w:style w:type="paragraph" w:customStyle="1" w:styleId="BATitle">
    <w:name w:val="BA_Title"/>
    <w:basedOn w:val="a"/>
    <w:next w:val="a"/>
    <w:qFormat/>
    <w:rsid w:val="00F771EA"/>
    <w:pPr>
      <w:spacing w:before="720" w:after="360" w:line="480" w:lineRule="auto"/>
      <w:jc w:val="center"/>
    </w:pPr>
    <w:rPr>
      <w:rFonts w:eastAsia="宋体" w:cs="Times New Roman"/>
      <w:sz w:val="44"/>
      <w:szCs w:val="20"/>
    </w:rPr>
  </w:style>
  <w:style w:type="paragraph" w:customStyle="1" w:styleId="SupplementaryMaterial">
    <w:name w:val="Supplementary Material"/>
    <w:basedOn w:val="a9"/>
    <w:next w:val="a9"/>
    <w:qFormat/>
    <w:rsid w:val="009B3590"/>
    <w:pPr>
      <w:suppressLineNumbers/>
      <w:spacing w:after="120"/>
      <w:outlineLvl w:val="9"/>
    </w:pPr>
    <w:rPr>
      <w:rFonts w:ascii="Times New Roman" w:eastAsiaTheme="minorEastAsia" w:hAnsi="Times New Roman" w:cs="Times New Roman"/>
      <w:bCs w:val="0"/>
      <w:i/>
    </w:rPr>
  </w:style>
  <w:style w:type="paragraph" w:styleId="a9">
    <w:name w:val="Title"/>
    <w:basedOn w:val="a"/>
    <w:next w:val="a"/>
    <w:link w:val="aa"/>
    <w:uiPriority w:val="10"/>
    <w:qFormat/>
    <w:rsid w:val="009B3590"/>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9B3590"/>
    <w:rPr>
      <w:rFonts w:asciiTheme="majorHAnsi" w:eastAsiaTheme="majorEastAsia" w:hAnsiTheme="majorHAnsi" w:cstheme="majorBidi"/>
      <w:b/>
      <w:bCs/>
      <w:kern w:val="0"/>
      <w:sz w:val="32"/>
      <w:szCs w:val="32"/>
      <w:lang w:eastAsia="en-US"/>
    </w:rPr>
  </w:style>
  <w:style w:type="table" w:customStyle="1" w:styleId="11">
    <w:name w:val="网格型1"/>
    <w:basedOn w:val="a1"/>
    <w:next w:val="ab"/>
    <w:uiPriority w:val="39"/>
    <w:qFormat/>
    <w:rsid w:val="00B4365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B4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BA81-3818-420E-AB23-05B7E521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cp:revision>
  <dcterms:created xsi:type="dcterms:W3CDTF">2022-02-25T03:53:00Z</dcterms:created>
  <dcterms:modified xsi:type="dcterms:W3CDTF">2022-02-25T03:57:00Z</dcterms:modified>
</cp:coreProperties>
</file>