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181"/>
        <w:tblW w:w="125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1427"/>
        <w:gridCol w:w="1968"/>
        <w:gridCol w:w="2120"/>
        <w:gridCol w:w="2118"/>
        <w:gridCol w:w="2118"/>
      </w:tblGrid>
      <w:tr w:rsidR="00EF67C3" w:rsidRPr="00363DAD" w14:paraId="22EAB729" w14:textId="48999B30" w:rsidTr="00A476FD">
        <w:trPr>
          <w:trHeight w:val="604"/>
        </w:trPr>
        <w:tc>
          <w:tcPr>
            <w:tcW w:w="4233" w:type="dxa"/>
            <w:gridSpan w:val="2"/>
          </w:tcPr>
          <w:p w14:paraId="1323A6FA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968" w:type="dxa"/>
          </w:tcPr>
          <w:p w14:paraId="2282A104" w14:textId="095EFBA1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cohort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10AC21C8" w14:textId="344DE3BE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cohort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CA28C3D" w14:textId="6AD9E50C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3F1E7893" w14:textId="77777777" w:rsidR="00EF67C3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ICGC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cohorts</w:t>
            </w:r>
          </w:p>
          <w:p w14:paraId="47E35C13" w14:textId="33399B24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n=89)</w:t>
            </w:r>
          </w:p>
        </w:tc>
      </w:tr>
      <w:tr w:rsidR="00EF67C3" w:rsidRPr="00363DAD" w14:paraId="53231F61" w14:textId="7850245C" w:rsidTr="00A476FD">
        <w:trPr>
          <w:trHeight w:val="604"/>
        </w:trPr>
        <w:tc>
          <w:tcPr>
            <w:tcW w:w="4233" w:type="dxa"/>
            <w:gridSpan w:val="2"/>
          </w:tcPr>
          <w:p w14:paraId="21815FD0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(year, Mean ± SD)</w:t>
            </w:r>
          </w:p>
        </w:tc>
        <w:tc>
          <w:tcPr>
            <w:tcW w:w="1968" w:type="dxa"/>
          </w:tcPr>
          <w:p w14:paraId="7B455FB6" w14:textId="7C784712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0" w:type="dxa"/>
          </w:tcPr>
          <w:p w14:paraId="2F75CF51" w14:textId="542BBD78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8" w:type="dxa"/>
          </w:tcPr>
          <w:p w14:paraId="559F1630" w14:textId="5B878EAB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8" w:type="dxa"/>
          </w:tcPr>
          <w:p w14:paraId="358FC6FF" w14:textId="1C2E5184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0.48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F67C3" w:rsidRPr="00363DAD" w14:paraId="7C950DBE" w14:textId="67D1FBED" w:rsidTr="00D550B1">
        <w:trPr>
          <w:trHeight w:val="482"/>
        </w:trPr>
        <w:tc>
          <w:tcPr>
            <w:tcW w:w="2806" w:type="dxa"/>
            <w:vMerge w:val="restart"/>
          </w:tcPr>
          <w:p w14:paraId="0577B451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(n, %)</w:t>
            </w:r>
          </w:p>
        </w:tc>
        <w:tc>
          <w:tcPr>
            <w:tcW w:w="1427" w:type="dxa"/>
          </w:tcPr>
          <w:p w14:paraId="5C4D465D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968" w:type="dxa"/>
          </w:tcPr>
          <w:p w14:paraId="1B914DCE" w14:textId="10AAC9EE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2120" w:type="dxa"/>
          </w:tcPr>
          <w:p w14:paraId="3062A085" w14:textId="6B5654EA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52B4C922" w14:textId="5FB03ABE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DBAA463" w14:textId="06A7BE7F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(56.2)</w:t>
            </w:r>
          </w:p>
        </w:tc>
      </w:tr>
      <w:tr w:rsidR="00EF67C3" w:rsidRPr="00363DAD" w14:paraId="18FF1219" w14:textId="7C415C61" w:rsidTr="00D550B1">
        <w:trPr>
          <w:trHeight w:val="367"/>
        </w:trPr>
        <w:tc>
          <w:tcPr>
            <w:tcW w:w="2806" w:type="dxa"/>
            <w:vMerge/>
          </w:tcPr>
          <w:p w14:paraId="7D3D1D8B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CA35083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968" w:type="dxa"/>
          </w:tcPr>
          <w:p w14:paraId="1054848A" w14:textId="03B2D401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2120" w:type="dxa"/>
          </w:tcPr>
          <w:p w14:paraId="156D5889" w14:textId="621E66E3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EEA2E4D" w14:textId="5187B6B8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281DD29" w14:textId="48BA7A4C" w:rsidR="00EF67C3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(43.8)</w:t>
            </w:r>
          </w:p>
        </w:tc>
      </w:tr>
      <w:tr w:rsidR="00EF67C3" w:rsidRPr="00363DAD" w14:paraId="2485E864" w14:textId="7B0E6BB2" w:rsidTr="00D550B1">
        <w:trPr>
          <w:trHeight w:val="252"/>
        </w:trPr>
        <w:tc>
          <w:tcPr>
            <w:tcW w:w="2806" w:type="dxa"/>
            <w:vMerge w:val="restart"/>
          </w:tcPr>
          <w:p w14:paraId="0C65FF8F" w14:textId="7143BAFF" w:rsidR="00EF67C3" w:rsidRPr="002E1804" w:rsidRDefault="00B76B32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="00EF67C3"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</w:p>
          <w:p w14:paraId="4009C673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(n, %)</w:t>
            </w:r>
          </w:p>
        </w:tc>
        <w:tc>
          <w:tcPr>
            <w:tcW w:w="1427" w:type="dxa"/>
          </w:tcPr>
          <w:p w14:paraId="520EF7C7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</w:t>
            </w:r>
          </w:p>
        </w:tc>
        <w:tc>
          <w:tcPr>
            <w:tcW w:w="1968" w:type="dxa"/>
          </w:tcPr>
          <w:p w14:paraId="23446A81" w14:textId="5B253627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12B6AF35" w14:textId="77D837A8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056C3DA7" w14:textId="6582DCA7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3468AF7" w14:textId="19F2D30B" w:rsidR="00EF67C3" w:rsidRPr="00363DAD" w:rsidRDefault="00D550B1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7C3" w:rsidRPr="00363DAD" w14:paraId="2B59DD2D" w14:textId="744E16F2" w:rsidTr="00D550B1">
        <w:trPr>
          <w:trHeight w:val="252"/>
        </w:trPr>
        <w:tc>
          <w:tcPr>
            <w:tcW w:w="2806" w:type="dxa"/>
            <w:vMerge/>
          </w:tcPr>
          <w:p w14:paraId="40310B10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4822A46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II</w:t>
            </w:r>
          </w:p>
        </w:tc>
        <w:tc>
          <w:tcPr>
            <w:tcW w:w="1968" w:type="dxa"/>
          </w:tcPr>
          <w:p w14:paraId="009C8185" w14:textId="1E3A72C1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0F2186BD" w14:textId="6776D6F6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43AB5B7" w14:textId="3BCF7F22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2D32D6F" w14:textId="23B7AB18" w:rsidR="00EF67C3" w:rsidRDefault="00D550B1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7C3" w:rsidRPr="00363DAD" w14:paraId="42139875" w14:textId="2A82EE57" w:rsidTr="00D550B1">
        <w:trPr>
          <w:trHeight w:val="252"/>
        </w:trPr>
        <w:tc>
          <w:tcPr>
            <w:tcW w:w="2806" w:type="dxa"/>
            <w:vMerge/>
          </w:tcPr>
          <w:p w14:paraId="3186BF35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9622AC3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III</w:t>
            </w:r>
          </w:p>
        </w:tc>
        <w:tc>
          <w:tcPr>
            <w:tcW w:w="1968" w:type="dxa"/>
          </w:tcPr>
          <w:p w14:paraId="660F3625" w14:textId="099670BB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709D0D95" w14:textId="6DFCE212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541EF115" w14:textId="0E5E4D59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BFE528C" w14:textId="19E67359" w:rsidR="00EF67C3" w:rsidRPr="00D550B1" w:rsidRDefault="00D550B1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7C3" w:rsidRPr="00363DAD" w14:paraId="092D58AE" w14:textId="66B1C7FB" w:rsidTr="00D550B1">
        <w:trPr>
          <w:trHeight w:val="405"/>
        </w:trPr>
        <w:tc>
          <w:tcPr>
            <w:tcW w:w="2806" w:type="dxa"/>
            <w:vMerge/>
          </w:tcPr>
          <w:p w14:paraId="04CC9494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76C9D99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IV</w:t>
            </w:r>
          </w:p>
        </w:tc>
        <w:tc>
          <w:tcPr>
            <w:tcW w:w="1968" w:type="dxa"/>
          </w:tcPr>
          <w:p w14:paraId="5CE6DA63" w14:textId="513E8561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1F54DFB5" w14:textId="0DD92144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616F122" w14:textId="18AE5EA7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D51E397" w14:textId="1A1B80DA" w:rsidR="00EF67C3" w:rsidRDefault="00D550B1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7C3" w:rsidRPr="00363DAD" w14:paraId="096774A5" w14:textId="5994F7EA" w:rsidTr="00D550B1">
        <w:trPr>
          <w:trHeight w:val="405"/>
        </w:trPr>
        <w:tc>
          <w:tcPr>
            <w:tcW w:w="2806" w:type="dxa"/>
            <w:vMerge/>
          </w:tcPr>
          <w:p w14:paraId="2BAFCEF3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2A2FB8C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Unknown</w:t>
            </w:r>
          </w:p>
        </w:tc>
        <w:tc>
          <w:tcPr>
            <w:tcW w:w="1968" w:type="dxa"/>
          </w:tcPr>
          <w:p w14:paraId="1198F757" w14:textId="0C0B4BF9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2120" w:type="dxa"/>
          </w:tcPr>
          <w:p w14:paraId="3455710A" w14:textId="4E124971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CDE5B75" w14:textId="655C2373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2F7A09A" w14:textId="012E6F6A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(100.0)</w:t>
            </w:r>
          </w:p>
        </w:tc>
      </w:tr>
      <w:tr w:rsidR="00EF67C3" w:rsidRPr="00363DAD" w14:paraId="245EC422" w14:textId="30D9108F" w:rsidTr="00D550B1">
        <w:trPr>
          <w:trHeight w:val="310"/>
        </w:trPr>
        <w:tc>
          <w:tcPr>
            <w:tcW w:w="2806" w:type="dxa"/>
            <w:vMerge w:val="restart"/>
          </w:tcPr>
          <w:p w14:paraId="60F288F3" w14:textId="0A72E84C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7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stage</w:t>
            </w:r>
          </w:p>
          <w:p w14:paraId="537CB628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(n, %)</w:t>
            </w:r>
          </w:p>
        </w:tc>
        <w:tc>
          <w:tcPr>
            <w:tcW w:w="1427" w:type="dxa"/>
          </w:tcPr>
          <w:p w14:paraId="7264FB3D" w14:textId="4E5B3128" w:rsidR="00EF67C3" w:rsidRPr="002E1804" w:rsidRDefault="00EF67C3" w:rsidP="00E43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</w:p>
        </w:tc>
        <w:tc>
          <w:tcPr>
            <w:tcW w:w="1968" w:type="dxa"/>
          </w:tcPr>
          <w:p w14:paraId="270743C7" w14:textId="3EE413E3" w:rsidR="00EF67C3" w:rsidRPr="00363DAD" w:rsidRDefault="00EF67C3" w:rsidP="003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5CC0036E" w14:textId="27CFA1EF" w:rsidR="00EF67C3" w:rsidRPr="00BB3401" w:rsidRDefault="00EF67C3" w:rsidP="00D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01">
              <w:rPr>
                <w:rFonts w:ascii="Times New Roman" w:hAnsi="Times New Roman" w:cs="Times New Roman"/>
                <w:sz w:val="24"/>
                <w:szCs w:val="24"/>
              </w:rPr>
              <w:t>119 (49.0)</w:t>
            </w:r>
          </w:p>
        </w:tc>
        <w:tc>
          <w:tcPr>
            <w:tcW w:w="2118" w:type="dxa"/>
          </w:tcPr>
          <w:p w14:paraId="4D508081" w14:textId="6981DD29" w:rsidR="00EF67C3" w:rsidRPr="00BB3401" w:rsidRDefault="00EF67C3" w:rsidP="008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B34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B3401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2118" w:type="dxa"/>
          </w:tcPr>
          <w:p w14:paraId="125D04E9" w14:textId="3392C74D" w:rsidR="00EF67C3" w:rsidRDefault="004E7974" w:rsidP="008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(57.3)</w:t>
            </w:r>
          </w:p>
        </w:tc>
      </w:tr>
      <w:tr w:rsidR="00EF67C3" w:rsidRPr="00363DAD" w14:paraId="2000499B" w14:textId="159212A6" w:rsidTr="00D550B1">
        <w:trPr>
          <w:trHeight w:val="269"/>
        </w:trPr>
        <w:tc>
          <w:tcPr>
            <w:tcW w:w="2806" w:type="dxa"/>
            <w:vMerge/>
          </w:tcPr>
          <w:p w14:paraId="17213E2F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15B3DCE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</w:p>
        </w:tc>
        <w:tc>
          <w:tcPr>
            <w:tcW w:w="1968" w:type="dxa"/>
          </w:tcPr>
          <w:p w14:paraId="545EF288" w14:textId="1E7AC40A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598B3E6C" w14:textId="769BEE4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DE6881B" w14:textId="5285AA9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FE22008" w14:textId="287E5334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(10.2)</w:t>
            </w:r>
          </w:p>
        </w:tc>
      </w:tr>
      <w:tr w:rsidR="00EF67C3" w:rsidRPr="00363DAD" w14:paraId="33CEF51E" w14:textId="40F38F73" w:rsidTr="00D550B1">
        <w:trPr>
          <w:trHeight w:val="269"/>
        </w:trPr>
        <w:tc>
          <w:tcPr>
            <w:tcW w:w="2806" w:type="dxa"/>
            <w:vMerge/>
          </w:tcPr>
          <w:p w14:paraId="461471F6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964BC1E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</w:t>
            </w:r>
          </w:p>
        </w:tc>
        <w:tc>
          <w:tcPr>
            <w:tcW w:w="1968" w:type="dxa"/>
          </w:tcPr>
          <w:p w14:paraId="489184E5" w14:textId="1DE9960F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11A40F4C" w14:textId="78AB659A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5DEBA2BC" w14:textId="37F20648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5AD2FFA0" w14:textId="6FF3E4BD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(30.3)</w:t>
            </w:r>
          </w:p>
        </w:tc>
      </w:tr>
      <w:tr w:rsidR="00EF67C3" w:rsidRPr="00363DAD" w14:paraId="460766C8" w14:textId="6BA57696" w:rsidTr="00D550B1">
        <w:trPr>
          <w:trHeight w:val="384"/>
        </w:trPr>
        <w:tc>
          <w:tcPr>
            <w:tcW w:w="2806" w:type="dxa"/>
            <w:vMerge/>
          </w:tcPr>
          <w:p w14:paraId="259E4C2D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44DD30BD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</w:t>
            </w:r>
          </w:p>
        </w:tc>
        <w:tc>
          <w:tcPr>
            <w:tcW w:w="1968" w:type="dxa"/>
          </w:tcPr>
          <w:p w14:paraId="74A3AD0E" w14:textId="3B832FD9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2120" w:type="dxa"/>
          </w:tcPr>
          <w:p w14:paraId="4632EF97" w14:textId="2B3043A4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2B1E5749" w14:textId="43C089C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5C3540D" w14:textId="7571F855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</w:tc>
      </w:tr>
      <w:tr w:rsidR="00EF67C3" w:rsidRPr="00363DAD" w14:paraId="220AA7AE" w14:textId="717C3E6D" w:rsidTr="00D550B1">
        <w:trPr>
          <w:trHeight w:val="272"/>
        </w:trPr>
        <w:tc>
          <w:tcPr>
            <w:tcW w:w="2806" w:type="dxa"/>
            <w:vMerge w:val="restart"/>
          </w:tcPr>
          <w:p w14:paraId="5CFCB77D" w14:textId="12C45B33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B7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</w:t>
            </w:r>
          </w:p>
          <w:p w14:paraId="66183171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(n, %)</w:t>
            </w:r>
          </w:p>
        </w:tc>
        <w:tc>
          <w:tcPr>
            <w:tcW w:w="1427" w:type="dxa"/>
          </w:tcPr>
          <w:p w14:paraId="492D9FA1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N0</w:t>
            </w:r>
          </w:p>
        </w:tc>
        <w:tc>
          <w:tcPr>
            <w:tcW w:w="1968" w:type="dxa"/>
          </w:tcPr>
          <w:p w14:paraId="7651CCAF" w14:textId="03C860FB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3B2656AD" w14:textId="058B065B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8D8037D" w14:textId="21B7970D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673D548" w14:textId="3D90D336" w:rsidR="00EF67C3" w:rsidRPr="00363DAD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(44.9)</w:t>
            </w:r>
          </w:p>
        </w:tc>
      </w:tr>
      <w:tr w:rsidR="00EF67C3" w:rsidRPr="00363DAD" w14:paraId="42667AF7" w14:textId="64CA0465" w:rsidTr="00D550B1">
        <w:trPr>
          <w:trHeight w:val="394"/>
        </w:trPr>
        <w:tc>
          <w:tcPr>
            <w:tcW w:w="2806" w:type="dxa"/>
            <w:vMerge/>
          </w:tcPr>
          <w:p w14:paraId="0DCF8CD0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E59CFCA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1968" w:type="dxa"/>
          </w:tcPr>
          <w:p w14:paraId="06857C7C" w14:textId="7A1914A7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4A055D84" w14:textId="52A96C74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AE15AD5" w14:textId="1E3A7454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35177D58" w14:textId="54B30B07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F67C3" w:rsidRPr="00363DAD" w14:paraId="420046FF" w14:textId="61306CF6" w:rsidTr="00D550B1">
        <w:trPr>
          <w:trHeight w:val="445"/>
        </w:trPr>
        <w:tc>
          <w:tcPr>
            <w:tcW w:w="2806" w:type="dxa"/>
            <w:vMerge/>
          </w:tcPr>
          <w:p w14:paraId="3AB3ED7C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3AA8B56" w14:textId="77777777" w:rsidR="00EF67C3" w:rsidRPr="002E1804" w:rsidRDefault="00EF67C3" w:rsidP="00683665">
            <w:pPr>
              <w:tabs>
                <w:tab w:val="center" w:pos="12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</w:p>
        </w:tc>
        <w:tc>
          <w:tcPr>
            <w:tcW w:w="1968" w:type="dxa"/>
          </w:tcPr>
          <w:p w14:paraId="60B01B30" w14:textId="044A2A06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5F0FDC13" w14:textId="73542A3E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E7AA45C" w14:textId="58B3EE37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9D10AF6" w14:textId="4C1697C9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(55.1)</w:t>
            </w:r>
          </w:p>
        </w:tc>
      </w:tr>
      <w:tr w:rsidR="00EF67C3" w:rsidRPr="00363DAD" w14:paraId="7B152E7D" w14:textId="039E40EF" w:rsidTr="00D550B1">
        <w:trPr>
          <w:trHeight w:val="541"/>
        </w:trPr>
        <w:tc>
          <w:tcPr>
            <w:tcW w:w="2806" w:type="dxa"/>
            <w:vMerge w:val="restart"/>
          </w:tcPr>
          <w:p w14:paraId="3F72FCE9" w14:textId="254EB216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7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</w:t>
            </w:r>
          </w:p>
          <w:p w14:paraId="395D3C07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(n, %)</w:t>
            </w:r>
          </w:p>
        </w:tc>
        <w:tc>
          <w:tcPr>
            <w:tcW w:w="1427" w:type="dxa"/>
          </w:tcPr>
          <w:p w14:paraId="48D4BA06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M0</w:t>
            </w:r>
          </w:p>
        </w:tc>
        <w:tc>
          <w:tcPr>
            <w:tcW w:w="1968" w:type="dxa"/>
          </w:tcPr>
          <w:p w14:paraId="23F15E16" w14:textId="1CCE27FF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7DB326AA" w14:textId="0374643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2118" w:type="dxa"/>
          </w:tcPr>
          <w:p w14:paraId="5CDF3C32" w14:textId="3A79603C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692DC1D3" w14:textId="3EE95DF2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(39.3)</w:t>
            </w:r>
          </w:p>
        </w:tc>
      </w:tr>
      <w:tr w:rsidR="00EF67C3" w:rsidRPr="00363DAD" w14:paraId="3E9070E9" w14:textId="1B71B3EA" w:rsidTr="00D550B1">
        <w:trPr>
          <w:trHeight w:val="540"/>
        </w:trPr>
        <w:tc>
          <w:tcPr>
            <w:tcW w:w="2806" w:type="dxa"/>
            <w:vMerge/>
          </w:tcPr>
          <w:p w14:paraId="76A579ED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45437780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1968" w:type="dxa"/>
          </w:tcPr>
          <w:p w14:paraId="484C53D3" w14:textId="6D28E1A5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333895D4" w14:textId="7AAEAE6B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CD8A721" w14:textId="57616615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40FDFF0" w14:textId="42C92019" w:rsidR="00EF67C3" w:rsidRPr="00363DAD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(4.5)</w:t>
            </w:r>
          </w:p>
        </w:tc>
      </w:tr>
      <w:tr w:rsidR="00EF67C3" w:rsidRPr="00363DAD" w14:paraId="593796D2" w14:textId="200EE26A" w:rsidTr="00D550B1">
        <w:trPr>
          <w:trHeight w:val="451"/>
        </w:trPr>
        <w:tc>
          <w:tcPr>
            <w:tcW w:w="2806" w:type="dxa"/>
            <w:vMerge/>
          </w:tcPr>
          <w:p w14:paraId="46485EE7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16DAFF6" w14:textId="77777777" w:rsidR="00EF67C3" w:rsidRPr="002E1804" w:rsidRDefault="00EF67C3" w:rsidP="00683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MX</w:t>
            </w:r>
          </w:p>
        </w:tc>
        <w:tc>
          <w:tcPr>
            <w:tcW w:w="1968" w:type="dxa"/>
          </w:tcPr>
          <w:p w14:paraId="48046DB9" w14:textId="7A8A296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6CF2279F" w14:textId="5BB0E3B6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20E701AA" w14:textId="746A8A40" w:rsidR="00EF67C3" w:rsidRPr="00363DAD" w:rsidRDefault="00EF67C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610C975" w14:textId="061675C7" w:rsidR="00EF67C3" w:rsidRDefault="004E7974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0B1">
              <w:rPr>
                <w:rFonts w:ascii="Times New Roman" w:hAnsi="Times New Roman" w:cs="Times New Roman"/>
                <w:sz w:val="24"/>
                <w:szCs w:val="24"/>
              </w:rPr>
              <w:t xml:space="preserve"> (56.2)</w:t>
            </w:r>
          </w:p>
        </w:tc>
      </w:tr>
      <w:tr w:rsidR="00D550B1" w:rsidRPr="00363DAD" w14:paraId="695A620D" w14:textId="7D0D7C3F" w:rsidTr="00D550B1">
        <w:trPr>
          <w:trHeight w:val="451"/>
        </w:trPr>
        <w:tc>
          <w:tcPr>
            <w:tcW w:w="2806" w:type="dxa"/>
            <w:vMerge/>
          </w:tcPr>
          <w:p w14:paraId="44A1DBBE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077DF9E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Unknown</w:t>
            </w:r>
          </w:p>
        </w:tc>
        <w:tc>
          <w:tcPr>
            <w:tcW w:w="1968" w:type="dxa"/>
          </w:tcPr>
          <w:p w14:paraId="61CA70D6" w14:textId="50068150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2E57A3AD" w14:textId="71427DCF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732EE6D5" w14:textId="3778FF35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096468B6" w14:textId="28B0842A" w:rsidR="00D550B1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0B1" w:rsidRPr="00363DAD" w14:paraId="2FCD8A34" w14:textId="6C11D047" w:rsidTr="00D550B1">
        <w:trPr>
          <w:trHeight w:val="415"/>
        </w:trPr>
        <w:tc>
          <w:tcPr>
            <w:tcW w:w="2806" w:type="dxa"/>
            <w:vMerge w:val="restart"/>
          </w:tcPr>
          <w:p w14:paraId="4B70837C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Survival status (n, %)</w:t>
            </w:r>
          </w:p>
        </w:tc>
        <w:tc>
          <w:tcPr>
            <w:tcW w:w="1427" w:type="dxa"/>
          </w:tcPr>
          <w:p w14:paraId="36710211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Alive</w:t>
            </w:r>
          </w:p>
        </w:tc>
        <w:tc>
          <w:tcPr>
            <w:tcW w:w="1968" w:type="dxa"/>
          </w:tcPr>
          <w:p w14:paraId="28690DBC" w14:textId="3781F795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6140AAAE" w14:textId="36536D04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08E0B6B2" w14:textId="21281D2B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02701C8C" w14:textId="31A9A008" w:rsidR="00D550B1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(67.4)</w:t>
            </w:r>
          </w:p>
        </w:tc>
      </w:tr>
      <w:tr w:rsidR="00D550B1" w:rsidRPr="00363DAD" w14:paraId="74BB1308" w14:textId="2203D7F1" w:rsidTr="00D550B1">
        <w:trPr>
          <w:trHeight w:val="466"/>
        </w:trPr>
        <w:tc>
          <w:tcPr>
            <w:tcW w:w="2806" w:type="dxa"/>
            <w:vMerge/>
          </w:tcPr>
          <w:p w14:paraId="7B3BC7ED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F71C389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</w:t>
            </w:r>
          </w:p>
        </w:tc>
        <w:tc>
          <w:tcPr>
            <w:tcW w:w="1968" w:type="dxa"/>
          </w:tcPr>
          <w:p w14:paraId="0A67431A" w14:textId="352E86DC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3685F83D" w14:textId="47CF8198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4C91140D" w14:textId="256CAD5F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087FEB0F" w14:textId="0CF2DC6E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(32.6)</w:t>
            </w:r>
          </w:p>
        </w:tc>
      </w:tr>
      <w:tr w:rsidR="00D550B1" w:rsidRPr="00363DAD" w14:paraId="7914BA2C" w14:textId="2E6952E7" w:rsidTr="00A476FD">
        <w:trPr>
          <w:trHeight w:val="407"/>
        </w:trPr>
        <w:tc>
          <w:tcPr>
            <w:tcW w:w="4233" w:type="dxa"/>
            <w:gridSpan w:val="2"/>
          </w:tcPr>
          <w:p w14:paraId="47D611B7" w14:textId="77777777" w:rsidR="00D550B1" w:rsidRPr="002E1804" w:rsidRDefault="00D550B1" w:rsidP="00D5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Survival years (Mean ± SD)</w:t>
            </w:r>
          </w:p>
        </w:tc>
        <w:tc>
          <w:tcPr>
            <w:tcW w:w="1968" w:type="dxa"/>
          </w:tcPr>
          <w:p w14:paraId="7A728466" w14:textId="649CB392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14:paraId="164E44FA" w14:textId="6F67AFB9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</w:tcPr>
          <w:p w14:paraId="53B8F17A" w14:textId="17AF9300" w:rsidR="00D550B1" w:rsidRPr="00363DAD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8" w:type="dxa"/>
          </w:tcPr>
          <w:p w14:paraId="199E2117" w14:textId="299760D5" w:rsidR="00D550B1" w:rsidRDefault="00D550B1" w:rsidP="00D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 </w:t>
            </w:r>
            <w:r w:rsidRPr="00363DAD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</w:tbl>
    <w:p w14:paraId="261D90A4" w14:textId="0DEA6A09" w:rsidR="00B62D54" w:rsidRPr="002E1804" w:rsidRDefault="00B62D54" w:rsidP="00B62D54">
      <w:pPr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Hlk74257147"/>
      <w:r w:rsidRPr="002E1804">
        <w:rPr>
          <w:rFonts w:ascii="Times New Roman" w:hAnsi="Times New Roman" w:cs="Times New Roman"/>
          <w:b/>
          <w:bCs/>
          <w:sz w:val="32"/>
          <w:szCs w:val="36"/>
        </w:rPr>
        <w:t xml:space="preserve">Table 1. </w:t>
      </w:r>
      <w:r w:rsidR="00F0746D">
        <w:rPr>
          <w:rFonts w:ascii="Times New Roman" w:hAnsi="Times New Roman" w:cs="Times New Roman"/>
          <w:b/>
          <w:bCs/>
          <w:sz w:val="32"/>
          <w:szCs w:val="36"/>
        </w:rPr>
        <w:t>The c</w:t>
      </w:r>
      <w:r w:rsidRPr="002E1804">
        <w:rPr>
          <w:rFonts w:ascii="Times New Roman" w:hAnsi="Times New Roman" w:cs="Times New Roman"/>
          <w:b/>
          <w:bCs/>
          <w:sz w:val="32"/>
          <w:szCs w:val="36"/>
        </w:rPr>
        <w:t xml:space="preserve">haracteristics of </w:t>
      </w:r>
      <w:proofErr w:type="spellStart"/>
      <w:r w:rsidR="00EE3124">
        <w:rPr>
          <w:rFonts w:ascii="Times New Roman" w:hAnsi="Times New Roman" w:cs="Times New Roman"/>
          <w:b/>
          <w:bCs/>
          <w:sz w:val="32"/>
          <w:szCs w:val="36"/>
        </w:rPr>
        <w:t>ccRCC</w:t>
      </w:r>
      <w:proofErr w:type="spellEnd"/>
      <w:r w:rsidRPr="002E1804">
        <w:rPr>
          <w:rFonts w:ascii="Times New Roman" w:hAnsi="Times New Roman" w:cs="Times New Roman"/>
          <w:b/>
          <w:bCs/>
          <w:sz w:val="32"/>
          <w:szCs w:val="36"/>
        </w:rPr>
        <w:t xml:space="preserve"> patients included in this study.</w:t>
      </w:r>
    </w:p>
    <w:bookmarkEnd w:id="0"/>
    <w:p w14:paraId="5A78D16F" w14:textId="05044F5A" w:rsidR="00166C93" w:rsidRPr="002E1804" w:rsidRDefault="00B62D54" w:rsidP="00B62D54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2E1804">
        <w:rPr>
          <w:rFonts w:ascii="Times New Roman" w:hAnsi="Times New Roman" w:cs="Times New Roman"/>
          <w:b/>
          <w:bCs/>
          <w:sz w:val="28"/>
          <w:szCs w:val="32"/>
        </w:rPr>
        <w:t>SD, Standard Deviation;</w:t>
      </w:r>
    </w:p>
    <w:sectPr w:rsidR="00166C93" w:rsidRPr="002E1804" w:rsidSect="00A476FD">
      <w:pgSz w:w="13608" w:h="14175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73D5" w14:textId="77777777" w:rsidR="00915F4B" w:rsidRDefault="00915F4B" w:rsidP="00363DAD">
      <w:r>
        <w:separator/>
      </w:r>
    </w:p>
  </w:endnote>
  <w:endnote w:type="continuationSeparator" w:id="0">
    <w:p w14:paraId="7AAE4C1F" w14:textId="77777777" w:rsidR="00915F4B" w:rsidRDefault="00915F4B" w:rsidP="003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F64F" w14:textId="77777777" w:rsidR="00915F4B" w:rsidRDefault="00915F4B" w:rsidP="00363DAD">
      <w:r>
        <w:separator/>
      </w:r>
    </w:p>
  </w:footnote>
  <w:footnote w:type="continuationSeparator" w:id="0">
    <w:p w14:paraId="098F94B8" w14:textId="77777777" w:rsidR="00915F4B" w:rsidRDefault="00915F4B" w:rsidP="0036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FA"/>
    <w:rsid w:val="0002148D"/>
    <w:rsid w:val="000419CF"/>
    <w:rsid w:val="00067EFA"/>
    <w:rsid w:val="000A150D"/>
    <w:rsid w:val="00166C93"/>
    <w:rsid w:val="001D62E5"/>
    <w:rsid w:val="002831FF"/>
    <w:rsid w:val="002E1804"/>
    <w:rsid w:val="00363DAD"/>
    <w:rsid w:val="00383E07"/>
    <w:rsid w:val="003C56D9"/>
    <w:rsid w:val="003C73F4"/>
    <w:rsid w:val="004708C5"/>
    <w:rsid w:val="00491965"/>
    <w:rsid w:val="004E04BC"/>
    <w:rsid w:val="004E7974"/>
    <w:rsid w:val="005267C3"/>
    <w:rsid w:val="00534FBA"/>
    <w:rsid w:val="005D6015"/>
    <w:rsid w:val="00683665"/>
    <w:rsid w:val="00725FC9"/>
    <w:rsid w:val="007537A5"/>
    <w:rsid w:val="007D0EA7"/>
    <w:rsid w:val="007E2785"/>
    <w:rsid w:val="00897291"/>
    <w:rsid w:val="008C6142"/>
    <w:rsid w:val="00915F4B"/>
    <w:rsid w:val="009C3C61"/>
    <w:rsid w:val="00A4235A"/>
    <w:rsid w:val="00A476FD"/>
    <w:rsid w:val="00AA09D9"/>
    <w:rsid w:val="00AD42F3"/>
    <w:rsid w:val="00B62D54"/>
    <w:rsid w:val="00B76B32"/>
    <w:rsid w:val="00BB3401"/>
    <w:rsid w:val="00D550B1"/>
    <w:rsid w:val="00D637D7"/>
    <w:rsid w:val="00D776DD"/>
    <w:rsid w:val="00DC024A"/>
    <w:rsid w:val="00DD6BA2"/>
    <w:rsid w:val="00E05EBD"/>
    <w:rsid w:val="00E238A4"/>
    <w:rsid w:val="00EE3124"/>
    <w:rsid w:val="00EE5D40"/>
    <w:rsid w:val="00EF67C3"/>
    <w:rsid w:val="00F0746D"/>
    <w:rsid w:val="00FC432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77CA5"/>
  <w15:chartTrackingRefBased/>
  <w15:docId w15:val="{D821AF34-9790-41B2-8E7E-440E932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3D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3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3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F67A-7C65-462B-8C6E-3F2CE60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忠宝 周</dc:creator>
  <cp:keywords/>
  <dc:description/>
  <cp:lastModifiedBy>忠宝 周</cp:lastModifiedBy>
  <cp:revision>14</cp:revision>
  <dcterms:created xsi:type="dcterms:W3CDTF">2021-05-28T10:12:00Z</dcterms:created>
  <dcterms:modified xsi:type="dcterms:W3CDTF">2021-12-22T02:44:00Z</dcterms:modified>
</cp:coreProperties>
</file>