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C7" w:rsidRPr="008C2A52" w:rsidRDefault="001B22C7" w:rsidP="001B22C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2A52">
        <w:rPr>
          <w:rFonts w:ascii="Times New Roman" w:hAnsi="Times New Roman"/>
          <w:noProof/>
          <w:sz w:val="24"/>
          <w:szCs w:val="24"/>
          <w:u w:val="single"/>
          <w:lang w:val="en-US" w:eastAsia="fr-FR"/>
        </w:rPr>
        <w:t>Supplementary Table</w:t>
      </w:r>
      <w:r w:rsidRPr="008C2A52">
        <w:rPr>
          <w:rFonts w:ascii="Times New Roman" w:hAnsi="Times New Roman"/>
          <w:sz w:val="24"/>
          <w:szCs w:val="24"/>
          <w:u w:val="single"/>
          <w:lang w:val="en-US"/>
        </w:rPr>
        <w:t xml:space="preserve"> 1</w:t>
      </w:r>
      <w:r w:rsidRPr="008C2A52">
        <w:rPr>
          <w:rFonts w:ascii="Times New Roman" w:hAnsi="Times New Roman"/>
          <w:sz w:val="24"/>
          <w:szCs w:val="24"/>
          <w:lang w:val="en-US"/>
        </w:rPr>
        <w:t>: EGFR mutations highlighted by small panels and by exome analysis, but not found by hotspot analysis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2521"/>
        <w:gridCol w:w="2789"/>
        <w:gridCol w:w="1145"/>
        <w:gridCol w:w="3761"/>
      </w:tblGrid>
      <w:tr w:rsidR="001B22C7" w:rsidTr="00B753BE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Exon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Nucleotide variation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Amino acid variation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Impact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Presumed clinical impact</w:t>
            </w:r>
          </w:p>
        </w:tc>
      </w:tr>
      <w:tr w:rsidR="001B22C7" w:rsidRPr="00B753BE" w:rsidTr="00B753BE"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c.2156G&gt;C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p.(Gly719Ala)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Activating</w:t>
            </w:r>
          </w:p>
        </w:tc>
        <w:tc>
          <w:tcPr>
            <w:tcW w:w="3761" w:type="dxa"/>
            <w:tcBorders>
              <w:top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Sensitivity to </w:t>
            </w:r>
            <w:proofErr w:type="spellStart"/>
            <w:r>
              <w:rPr>
                <w:rFonts w:ascii="Times New Roman" w:hAnsi="Times New Roman"/>
                <w:lang w:val="en-US"/>
              </w:rPr>
              <w:t>Afatinib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lang w:val="en-US"/>
              </w:rPr>
              <w:t>Osimertinib</w:t>
            </w:r>
            <w:proofErr w:type="spellEnd"/>
          </w:p>
        </w:tc>
      </w:tr>
      <w:tr w:rsidR="001B22C7" w:rsidRPr="00B753BE" w:rsidTr="00B753BE">
        <w:tc>
          <w:tcPr>
            <w:tcW w:w="79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52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c.2303G&gt;T</w:t>
            </w:r>
          </w:p>
        </w:tc>
        <w:tc>
          <w:tcPr>
            <w:tcW w:w="2789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p.(Ser768I)</w:t>
            </w:r>
          </w:p>
        </w:tc>
        <w:tc>
          <w:tcPr>
            <w:tcW w:w="1145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Activating</w:t>
            </w:r>
          </w:p>
        </w:tc>
        <w:tc>
          <w:tcPr>
            <w:tcW w:w="3761" w:type="dxa"/>
            <w:shd w:val="clear" w:color="auto" w:fill="auto"/>
          </w:tcPr>
          <w:p w:rsidR="001B22C7" w:rsidRDefault="001B22C7" w:rsidP="001B22C7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Sensitivity to </w:t>
            </w:r>
            <w:proofErr w:type="spellStart"/>
            <w:r>
              <w:rPr>
                <w:rFonts w:ascii="Times New Roman" w:hAnsi="Times New Roman"/>
                <w:lang w:val="en-US"/>
              </w:rPr>
              <w:t>Afatinib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lang w:val="en-US"/>
              </w:rPr>
              <w:t>Osimertinib</w:t>
            </w:r>
            <w:proofErr w:type="spellEnd"/>
          </w:p>
        </w:tc>
      </w:tr>
      <w:tr w:rsidR="001B22C7" w:rsidTr="00B753BE">
        <w:tc>
          <w:tcPr>
            <w:tcW w:w="79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52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c.2305G&gt;T</w:t>
            </w:r>
          </w:p>
        </w:tc>
        <w:tc>
          <w:tcPr>
            <w:tcW w:w="2789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p.(Val769Leu)</w:t>
            </w:r>
          </w:p>
        </w:tc>
        <w:tc>
          <w:tcPr>
            <w:tcW w:w="1145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Activating</w:t>
            </w:r>
          </w:p>
        </w:tc>
        <w:tc>
          <w:tcPr>
            <w:tcW w:w="376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Resistance to EGFR TKI</w:t>
            </w:r>
          </w:p>
        </w:tc>
      </w:tr>
      <w:tr w:rsidR="001B22C7" w:rsidTr="00B753BE">
        <w:tc>
          <w:tcPr>
            <w:tcW w:w="79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52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c.2310_2311insGGG</w:t>
            </w:r>
          </w:p>
        </w:tc>
        <w:tc>
          <w:tcPr>
            <w:tcW w:w="2789" w:type="dxa"/>
            <w:shd w:val="clear" w:color="auto" w:fill="auto"/>
          </w:tcPr>
          <w:p w:rsidR="001B22C7" w:rsidRDefault="001B22C7" w:rsidP="00B235D4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p.(Asp770_A</w:t>
            </w:r>
            <w:r w:rsidR="00B235D4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n771insGly)</w:t>
            </w:r>
          </w:p>
        </w:tc>
        <w:tc>
          <w:tcPr>
            <w:tcW w:w="1145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Activating</w:t>
            </w:r>
          </w:p>
        </w:tc>
        <w:tc>
          <w:tcPr>
            <w:tcW w:w="376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Resistance to EGFR TKI</w:t>
            </w:r>
          </w:p>
        </w:tc>
      </w:tr>
      <w:tr w:rsidR="001B22C7" w:rsidTr="00B753BE">
        <w:tc>
          <w:tcPr>
            <w:tcW w:w="79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52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c.2314_2315insCCCACG</w:t>
            </w:r>
          </w:p>
        </w:tc>
        <w:tc>
          <w:tcPr>
            <w:tcW w:w="2789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p.(Pro772_His773insHisAla)</w:t>
            </w:r>
          </w:p>
        </w:tc>
        <w:tc>
          <w:tcPr>
            <w:tcW w:w="1145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Activating</w:t>
            </w:r>
          </w:p>
        </w:tc>
        <w:tc>
          <w:tcPr>
            <w:tcW w:w="376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Resistance to EGFR TKI</w:t>
            </w:r>
          </w:p>
        </w:tc>
      </w:tr>
      <w:tr w:rsidR="001B22C7" w:rsidTr="00B753BE">
        <w:tc>
          <w:tcPr>
            <w:tcW w:w="79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52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c.2494C&gt;T</w:t>
            </w:r>
          </w:p>
        </w:tc>
        <w:tc>
          <w:tcPr>
            <w:tcW w:w="2789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p.(Arg832Cys)</w:t>
            </w:r>
          </w:p>
        </w:tc>
        <w:tc>
          <w:tcPr>
            <w:tcW w:w="1145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Activating</w:t>
            </w:r>
          </w:p>
        </w:tc>
        <w:tc>
          <w:tcPr>
            <w:tcW w:w="376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Unknown</w:t>
            </w:r>
          </w:p>
        </w:tc>
      </w:tr>
      <w:tr w:rsidR="001B22C7" w:rsidTr="00B753BE">
        <w:tc>
          <w:tcPr>
            <w:tcW w:w="79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52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c.2518G&gt;A</w:t>
            </w:r>
          </w:p>
        </w:tc>
        <w:tc>
          <w:tcPr>
            <w:tcW w:w="2789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p.(Ala840Thr)</w:t>
            </w:r>
          </w:p>
        </w:tc>
        <w:tc>
          <w:tcPr>
            <w:tcW w:w="1145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Unknown</w:t>
            </w:r>
          </w:p>
        </w:tc>
        <w:tc>
          <w:tcPr>
            <w:tcW w:w="376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Unknown</w:t>
            </w:r>
          </w:p>
        </w:tc>
      </w:tr>
      <w:tr w:rsidR="001B22C7" w:rsidTr="00B753BE">
        <w:tc>
          <w:tcPr>
            <w:tcW w:w="79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52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c.2573T&gt;G</w:t>
            </w:r>
          </w:p>
        </w:tc>
        <w:tc>
          <w:tcPr>
            <w:tcW w:w="2789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p.(Leu858Arg)</w:t>
            </w:r>
          </w:p>
        </w:tc>
        <w:tc>
          <w:tcPr>
            <w:tcW w:w="1145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Activating</w:t>
            </w:r>
          </w:p>
        </w:tc>
        <w:tc>
          <w:tcPr>
            <w:tcW w:w="3761" w:type="dxa"/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Sensitivity to EGFR TKI</w:t>
            </w:r>
          </w:p>
        </w:tc>
      </w:tr>
      <w:tr w:rsidR="001B22C7" w:rsidTr="00B753BE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c.2749G&gt;A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p.(Gly917Arg)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Unknown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</w:tcPr>
          <w:p w:rsidR="001B22C7" w:rsidRDefault="001B22C7" w:rsidP="00E40F36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Unknown</w:t>
            </w:r>
          </w:p>
        </w:tc>
      </w:tr>
    </w:tbl>
    <w:p w:rsidR="001B22C7" w:rsidRPr="008C2A52" w:rsidRDefault="001B22C7" w:rsidP="001B22C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TKI: Tyrosine Kinase Inhibitors</w:t>
      </w:r>
    </w:p>
    <w:p w:rsidR="00600B21" w:rsidRPr="001B22C7" w:rsidRDefault="00600B21">
      <w:pPr>
        <w:rPr>
          <w:lang w:val="en-US"/>
        </w:rPr>
      </w:pPr>
      <w:bookmarkStart w:id="0" w:name="_GoBack"/>
      <w:bookmarkEnd w:id="0"/>
    </w:p>
    <w:sectPr w:rsidR="00600B21" w:rsidRPr="001B22C7" w:rsidSect="001B22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C7"/>
    <w:rsid w:val="001B22C7"/>
    <w:rsid w:val="00600B21"/>
    <w:rsid w:val="00B235D4"/>
    <w:rsid w:val="00B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22C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22C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CGFL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CGFL</dc:creator>
  <cp:lastModifiedBy>CGFL</cp:lastModifiedBy>
  <cp:revision>3</cp:revision>
  <dcterms:created xsi:type="dcterms:W3CDTF">2021-12-17T14:08:00Z</dcterms:created>
  <dcterms:modified xsi:type="dcterms:W3CDTF">2022-02-17T10:14:00Z</dcterms:modified>
</cp:coreProperties>
</file>