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667BC9" w:rsidRDefault="00654E8F" w:rsidP="00AA34D0">
      <w:pPr>
        <w:pStyle w:val="SupplementaryMaterial"/>
        <w:rPr>
          <w:b w:val="0"/>
        </w:rPr>
      </w:pPr>
      <w:r w:rsidRPr="00667BC9">
        <w:rPr>
          <w:b w:val="0"/>
        </w:rPr>
        <w:t>Supplementary Material</w:t>
      </w:r>
    </w:p>
    <w:p w14:paraId="038EC540" w14:textId="17138827" w:rsidR="00F768DD" w:rsidRPr="00D85CA4" w:rsidRDefault="00AA34D0" w:rsidP="00D85CA4">
      <w:pPr>
        <w:pStyle w:val="a"/>
        <w:numPr>
          <w:ilvl w:val="1"/>
          <w:numId w:val="20"/>
        </w:numPr>
        <w:rPr>
          <w:lang w:eastAsia="zh-CN"/>
        </w:rPr>
      </w:pPr>
      <w:r w:rsidRPr="00D85CA4">
        <w:rPr>
          <w:lang w:eastAsia="zh-CN"/>
        </w:rPr>
        <w:t>Supplementary Figures</w:t>
      </w:r>
    </w:p>
    <w:p w14:paraId="7B65BC41" w14:textId="5B65ADE2" w:rsidR="00DE23E8" w:rsidRPr="00667BC9" w:rsidRDefault="00B63016" w:rsidP="00654E8F">
      <w:pPr>
        <w:spacing w:before="240"/>
        <w:rPr>
          <w:rFonts w:cs="Times New Roman"/>
          <w:lang w:eastAsia="zh-CN"/>
        </w:rPr>
      </w:pPr>
      <w:r w:rsidRPr="00667BC9">
        <w:rPr>
          <w:rFonts w:cs="Times New Roman"/>
          <w:noProof/>
          <w:lang w:eastAsia="zh-CN"/>
        </w:rPr>
        <w:drawing>
          <wp:inline distT="0" distB="0" distL="0" distR="0" wp14:anchorId="66CCAE03" wp14:editId="7EC1B82C">
            <wp:extent cx="5943600" cy="6997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5946140" cy="7000690"/>
                    </a:xfrm>
                    <a:prstGeom prst="rect">
                      <a:avLst/>
                    </a:prstGeom>
                  </pic:spPr>
                </pic:pic>
              </a:graphicData>
            </a:graphic>
          </wp:inline>
        </w:drawing>
      </w:r>
    </w:p>
    <w:p w14:paraId="19987E25" w14:textId="0B0773AB" w:rsidR="00667BC9" w:rsidRPr="00D85CA4" w:rsidRDefault="00667BC9" w:rsidP="00667BC9">
      <w:pPr>
        <w:spacing w:before="240"/>
        <w:rPr>
          <w:rFonts w:cs="Times New Roman"/>
          <w:b/>
          <w:lang w:eastAsia="zh-CN"/>
        </w:rPr>
      </w:pPr>
      <w:r w:rsidRPr="00D85CA4">
        <w:rPr>
          <w:rFonts w:cs="Times New Roman"/>
          <w:b/>
          <w:lang w:eastAsia="zh-CN"/>
        </w:rPr>
        <w:t xml:space="preserve">Supplementary Figure </w:t>
      </w:r>
      <w:r w:rsidR="00597D7E">
        <w:rPr>
          <w:rFonts w:cs="Times New Roman" w:hint="eastAsia"/>
          <w:b/>
          <w:lang w:eastAsia="zh-CN"/>
        </w:rPr>
        <w:t>1</w:t>
      </w:r>
      <w:r w:rsidRPr="00D85CA4">
        <w:rPr>
          <w:rFonts w:cs="Times New Roman"/>
          <w:b/>
          <w:lang w:eastAsia="zh-CN"/>
        </w:rPr>
        <w:t>.Analysis the prognosis of HMMR expression in Multiple cancers</w:t>
      </w:r>
    </w:p>
    <w:p w14:paraId="77ADEB3A" w14:textId="6A7BE881" w:rsidR="00B63016" w:rsidRPr="00667BC9" w:rsidRDefault="00667BC9" w:rsidP="00667BC9">
      <w:pPr>
        <w:spacing w:before="240"/>
        <w:rPr>
          <w:rFonts w:cs="Times New Roman"/>
          <w:lang w:eastAsia="zh-CN"/>
        </w:rPr>
      </w:pPr>
      <w:r w:rsidRPr="00667BC9">
        <w:rPr>
          <w:rFonts w:cs="Times New Roman"/>
          <w:lang w:eastAsia="zh-CN"/>
        </w:rPr>
        <w:lastRenderedPageBreak/>
        <w:t>(</w:t>
      </w:r>
      <w:r w:rsidR="00FF71D4">
        <w:rPr>
          <w:rFonts w:cs="Times New Roman" w:hint="eastAsia"/>
          <w:lang w:eastAsia="zh-CN"/>
        </w:rPr>
        <w:t>A-D</w:t>
      </w:r>
      <w:r w:rsidRPr="00667BC9">
        <w:rPr>
          <w:rFonts w:cs="Times New Roman"/>
          <w:lang w:eastAsia="zh-CN"/>
        </w:rPr>
        <w:t>) Analysis the OS (A), DSS (B), DFS (C), PFS (D) of HMMR in Pan-cancers.</w:t>
      </w:r>
    </w:p>
    <w:p w14:paraId="5771C9C6" w14:textId="77777777" w:rsidR="00667BC9" w:rsidRPr="00667BC9" w:rsidRDefault="00667BC9" w:rsidP="00667BC9">
      <w:pPr>
        <w:spacing w:before="240"/>
        <w:rPr>
          <w:rFonts w:cs="Times New Roman"/>
          <w:lang w:eastAsia="zh-CN"/>
        </w:rPr>
      </w:pPr>
    </w:p>
    <w:p w14:paraId="04679D4A" w14:textId="160E05A0" w:rsidR="00AA34D0" w:rsidRPr="00667BC9" w:rsidRDefault="00B63016" w:rsidP="00654E8F">
      <w:pPr>
        <w:spacing w:before="240"/>
        <w:rPr>
          <w:rFonts w:cs="Times New Roman"/>
          <w:lang w:eastAsia="zh-CN"/>
        </w:rPr>
      </w:pPr>
      <w:r w:rsidRPr="00667BC9">
        <w:rPr>
          <w:rFonts w:cs="Times New Roman"/>
          <w:noProof/>
          <w:lang w:eastAsia="zh-CN"/>
        </w:rPr>
        <w:lastRenderedPageBreak/>
        <w:drawing>
          <wp:inline distT="0" distB="0" distL="0" distR="0" wp14:anchorId="32FA87E5" wp14:editId="31DEDDC1">
            <wp:extent cx="6189345" cy="8613140"/>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a:extLst>
                        <a:ext uri="{28A0092B-C50C-407E-A947-70E740481C1C}">
                          <a14:useLocalDpi xmlns:a14="http://schemas.microsoft.com/office/drawing/2010/main" val="0"/>
                        </a:ext>
                      </a:extLst>
                    </a:blip>
                    <a:stretch>
                      <a:fillRect/>
                    </a:stretch>
                  </pic:blipFill>
                  <pic:spPr>
                    <a:xfrm>
                      <a:off x="0" y="0"/>
                      <a:ext cx="6189345" cy="8613140"/>
                    </a:xfrm>
                    <a:prstGeom prst="rect">
                      <a:avLst/>
                    </a:prstGeom>
                  </pic:spPr>
                </pic:pic>
              </a:graphicData>
            </a:graphic>
          </wp:inline>
        </w:drawing>
      </w:r>
    </w:p>
    <w:p w14:paraId="0302B1A8" w14:textId="6ADD9517" w:rsidR="00FF71D4" w:rsidRDefault="00FF71D4" w:rsidP="00FF71D4">
      <w:pPr>
        <w:spacing w:before="240"/>
        <w:rPr>
          <w:rFonts w:cs="Times New Roman" w:hint="eastAsia"/>
          <w:b/>
          <w:lang w:eastAsia="zh-CN"/>
        </w:rPr>
      </w:pPr>
      <w:proofErr w:type="gramStart"/>
      <w:r w:rsidRPr="00D85CA4">
        <w:rPr>
          <w:rFonts w:cs="Times New Roman"/>
          <w:b/>
          <w:lang w:eastAsia="zh-CN"/>
        </w:rPr>
        <w:lastRenderedPageBreak/>
        <w:t>Supplementary Figure</w:t>
      </w:r>
      <w:r w:rsidR="00D85CA4" w:rsidRPr="00D85CA4">
        <w:rPr>
          <w:rFonts w:cs="Times New Roman" w:hint="eastAsia"/>
          <w:b/>
          <w:lang w:eastAsia="zh-CN"/>
        </w:rPr>
        <w:t xml:space="preserve"> </w:t>
      </w:r>
      <w:r w:rsidR="00597D7E">
        <w:rPr>
          <w:rFonts w:cs="Times New Roman" w:hint="eastAsia"/>
          <w:b/>
          <w:lang w:eastAsia="zh-CN"/>
        </w:rPr>
        <w:t>2</w:t>
      </w:r>
      <w:r w:rsidRPr="00D85CA4">
        <w:rPr>
          <w:rFonts w:cs="Times New Roman"/>
          <w:b/>
          <w:lang w:eastAsia="zh-CN"/>
        </w:rPr>
        <w:t>.</w:t>
      </w:r>
      <w:proofErr w:type="gramEnd"/>
      <w:r w:rsidRPr="00D85CA4">
        <w:rPr>
          <w:rFonts w:cs="Times New Roman" w:hint="eastAsia"/>
          <w:b/>
          <w:lang w:eastAsia="zh-CN"/>
        </w:rPr>
        <w:t xml:space="preserve"> Examine</w:t>
      </w:r>
      <w:r w:rsidRPr="00D85CA4">
        <w:rPr>
          <w:rFonts w:cs="Times New Roman"/>
          <w:b/>
          <w:lang w:eastAsia="zh-CN"/>
        </w:rPr>
        <w:t xml:space="preserve"> the</w:t>
      </w:r>
      <w:r w:rsidRPr="00D85CA4">
        <w:rPr>
          <w:rFonts w:cs="Times New Roman" w:hint="eastAsia"/>
          <w:b/>
          <w:lang w:eastAsia="zh-CN"/>
        </w:rPr>
        <w:t xml:space="preserve"> expression</w:t>
      </w:r>
      <w:r w:rsidRPr="00D85CA4">
        <w:rPr>
          <w:rFonts w:cs="Times New Roman"/>
          <w:b/>
          <w:lang w:eastAsia="zh-CN"/>
        </w:rPr>
        <w:t xml:space="preserve"> of HMMR expression in</w:t>
      </w:r>
      <w:r w:rsidRPr="00D85CA4">
        <w:rPr>
          <w:rFonts w:cs="Times New Roman" w:hint="eastAsia"/>
          <w:b/>
          <w:lang w:eastAsia="zh-CN"/>
        </w:rPr>
        <w:t xml:space="preserve"> diverse immune subtype.</w:t>
      </w:r>
      <w:r w:rsidR="00597D7E">
        <w:rPr>
          <w:rFonts w:cs="Times New Roman" w:hint="eastAsia"/>
          <w:b/>
          <w:lang w:eastAsia="zh-CN"/>
        </w:rPr>
        <w:t xml:space="preserve"> </w:t>
      </w:r>
      <w:r w:rsidR="00597D7E" w:rsidRPr="00597D7E">
        <w:rPr>
          <w:rFonts w:cs="Times New Roman"/>
          <w:b/>
          <w:lang w:eastAsia="zh-CN"/>
        </w:rPr>
        <w:t xml:space="preserve">(A-B) </w:t>
      </w:r>
      <w:proofErr w:type="gramStart"/>
      <w:r w:rsidR="00597D7E" w:rsidRPr="00597D7E">
        <w:rPr>
          <w:rFonts w:cs="Times New Roman"/>
          <w:b/>
          <w:lang w:eastAsia="zh-CN"/>
        </w:rPr>
        <w:t>Analysis the expression of HMMR expression in diverse immune subtype.</w:t>
      </w:r>
      <w:bookmarkStart w:id="0" w:name="_GoBack"/>
      <w:bookmarkEnd w:id="0"/>
      <w:proofErr w:type="gramEnd"/>
    </w:p>
    <w:p w14:paraId="5D5C04D5" w14:textId="77777777" w:rsidR="00597D7E" w:rsidRDefault="00597D7E" w:rsidP="00FF71D4">
      <w:pPr>
        <w:spacing w:before="240"/>
        <w:rPr>
          <w:rFonts w:cs="Times New Roman" w:hint="eastAsia"/>
          <w:b/>
          <w:lang w:eastAsia="zh-CN"/>
        </w:rPr>
      </w:pPr>
    </w:p>
    <w:p w14:paraId="2E3243A3" w14:textId="6237631B" w:rsidR="00597D7E" w:rsidRDefault="00597D7E" w:rsidP="00FF71D4">
      <w:pPr>
        <w:spacing w:before="240"/>
        <w:rPr>
          <w:rFonts w:cs="Times New Roman" w:hint="eastAsia"/>
          <w:b/>
          <w:lang w:eastAsia="zh-CN"/>
        </w:rPr>
      </w:pPr>
      <w:r>
        <w:rPr>
          <w:rFonts w:cs="Times New Roman"/>
          <w:b/>
          <w:noProof/>
          <w:lang w:eastAsia="zh-CN"/>
        </w:rPr>
        <w:drawing>
          <wp:inline distT="0" distB="0" distL="0" distR="0" wp14:anchorId="327E9832" wp14:editId="549B3B1B">
            <wp:extent cx="5706110" cy="4420235"/>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6110" cy="4420235"/>
                    </a:xfrm>
                    <a:prstGeom prst="rect">
                      <a:avLst/>
                    </a:prstGeom>
                    <a:noFill/>
                  </pic:spPr>
                </pic:pic>
              </a:graphicData>
            </a:graphic>
          </wp:inline>
        </w:drawing>
      </w:r>
    </w:p>
    <w:p w14:paraId="7C74D850" w14:textId="77777777" w:rsidR="00597D7E" w:rsidRPr="00597D7E" w:rsidRDefault="00597D7E" w:rsidP="00597D7E">
      <w:pPr>
        <w:spacing w:before="240"/>
        <w:rPr>
          <w:rFonts w:cs="Times New Roman"/>
          <w:b/>
          <w:lang w:eastAsia="zh-CN"/>
        </w:rPr>
      </w:pPr>
    </w:p>
    <w:p w14:paraId="5959900B" w14:textId="4FB750BC" w:rsidR="00597D7E" w:rsidRPr="00D85CA4" w:rsidRDefault="00597D7E" w:rsidP="00597D7E">
      <w:pPr>
        <w:spacing w:before="240"/>
        <w:rPr>
          <w:rFonts w:cs="Times New Roman"/>
          <w:b/>
          <w:lang w:eastAsia="zh-CN"/>
        </w:rPr>
      </w:pPr>
      <w:proofErr w:type="gramStart"/>
      <w:r w:rsidRPr="00597D7E">
        <w:rPr>
          <w:rFonts w:cs="Times New Roman"/>
          <w:b/>
          <w:lang w:eastAsia="zh-CN"/>
        </w:rPr>
        <w:t xml:space="preserve">Supplementary Figure </w:t>
      </w:r>
      <w:r>
        <w:rPr>
          <w:rFonts w:cs="Times New Roman" w:hint="eastAsia"/>
          <w:b/>
          <w:lang w:eastAsia="zh-CN"/>
        </w:rPr>
        <w:t>3</w:t>
      </w:r>
      <w:r w:rsidRPr="00597D7E">
        <w:rPr>
          <w:rFonts w:cs="Times New Roman"/>
          <w:b/>
          <w:lang w:eastAsia="zh-CN"/>
        </w:rPr>
        <w:t>.Analysis of the expression, diagnostic and prognostic values of HMMR expression in LUAD.</w:t>
      </w:r>
      <w:proofErr w:type="gramEnd"/>
      <w:r w:rsidRPr="00597D7E">
        <w:rPr>
          <w:rFonts w:cs="Times New Roman"/>
          <w:b/>
          <w:lang w:eastAsia="zh-CN"/>
        </w:rPr>
        <w:t xml:space="preserve">  (A) Analysis of the expression of HMMR expression in LUAD by GEO dataset. (B) Analysis of the diagnostic value of HMMR expression in LUAD by GEO dataset. (C) Analysis of the prognosis values of HMMR expression in LUAD by GEO dataset.</w:t>
      </w:r>
    </w:p>
    <w:p w14:paraId="11FB623A" w14:textId="3C70A9F9" w:rsidR="00AA34D0" w:rsidRPr="00667BC9" w:rsidRDefault="00B63016" w:rsidP="00654E8F">
      <w:pPr>
        <w:spacing w:before="240"/>
        <w:rPr>
          <w:rFonts w:cs="Times New Roman"/>
          <w:lang w:eastAsia="zh-CN"/>
        </w:rPr>
      </w:pPr>
      <w:r w:rsidRPr="00667BC9">
        <w:rPr>
          <w:rFonts w:cs="Times New Roman"/>
          <w:noProof/>
          <w:lang w:eastAsia="zh-CN"/>
        </w:rPr>
        <w:lastRenderedPageBreak/>
        <w:drawing>
          <wp:inline distT="0" distB="0" distL="0" distR="0" wp14:anchorId="49359870" wp14:editId="5A2EA0D2">
            <wp:extent cx="6208395" cy="6397625"/>
            <wp:effectExtent l="0" t="0" r="190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a:extLst>
                        <a:ext uri="{28A0092B-C50C-407E-A947-70E740481C1C}">
                          <a14:useLocalDpi xmlns:a14="http://schemas.microsoft.com/office/drawing/2010/main" val="0"/>
                        </a:ext>
                      </a:extLst>
                    </a:blip>
                    <a:stretch>
                      <a:fillRect/>
                    </a:stretch>
                  </pic:blipFill>
                  <pic:spPr>
                    <a:xfrm>
                      <a:off x="0" y="0"/>
                      <a:ext cx="6208395" cy="6397625"/>
                    </a:xfrm>
                    <a:prstGeom prst="rect">
                      <a:avLst/>
                    </a:prstGeom>
                  </pic:spPr>
                </pic:pic>
              </a:graphicData>
            </a:graphic>
          </wp:inline>
        </w:drawing>
      </w:r>
    </w:p>
    <w:p w14:paraId="2BACB461" w14:textId="220D04AC" w:rsidR="00667BC9" w:rsidRPr="00667BC9" w:rsidRDefault="00667BC9" w:rsidP="00667BC9">
      <w:pPr>
        <w:rPr>
          <w:rFonts w:cs="Times New Roman"/>
          <w:color w:val="000000" w:themeColor="text1"/>
          <w:szCs w:val="24"/>
          <w:lang w:eastAsia="zh-CN"/>
        </w:rPr>
      </w:pPr>
      <w:r w:rsidRPr="00D85CA4">
        <w:rPr>
          <w:rFonts w:cs="Times New Roman"/>
          <w:b/>
          <w:lang w:eastAsia="zh-CN"/>
        </w:rPr>
        <w:t>Supplementary</w:t>
      </w:r>
      <w:r w:rsidRPr="00D85CA4">
        <w:rPr>
          <w:rFonts w:cs="Times New Roman"/>
          <w:b/>
          <w:color w:val="000000" w:themeColor="text1"/>
          <w:szCs w:val="24"/>
          <w:lang w:eastAsia="zh-CN"/>
        </w:rPr>
        <w:t xml:space="preserve"> Figure </w:t>
      </w:r>
      <w:r w:rsidR="00D85CA4" w:rsidRPr="00D85CA4">
        <w:rPr>
          <w:rFonts w:cs="Times New Roman" w:hint="eastAsia"/>
          <w:b/>
          <w:color w:val="000000" w:themeColor="text1"/>
          <w:szCs w:val="24"/>
          <w:lang w:eastAsia="zh-CN"/>
        </w:rPr>
        <w:t>4</w:t>
      </w:r>
      <w:r w:rsidRPr="00D85CA4">
        <w:rPr>
          <w:rFonts w:cs="Times New Roman"/>
          <w:b/>
          <w:color w:val="000000" w:themeColor="text1"/>
          <w:szCs w:val="24"/>
          <w:lang w:eastAsia="zh-CN"/>
        </w:rPr>
        <w:t>.Mutation, Copy Number Variation Analysis of HMMR</w:t>
      </w:r>
      <w:r w:rsidR="00FF71D4">
        <w:rPr>
          <w:rFonts w:cs="Times New Roman" w:hint="eastAsia"/>
          <w:color w:val="000000" w:themeColor="text1"/>
          <w:szCs w:val="24"/>
          <w:lang w:eastAsia="zh-CN"/>
        </w:rPr>
        <w:t xml:space="preserve"> </w:t>
      </w:r>
      <w:r w:rsidRPr="00667BC9">
        <w:rPr>
          <w:rFonts w:cs="Times New Roman"/>
          <w:color w:val="000000" w:themeColor="text1"/>
          <w:szCs w:val="24"/>
          <w:lang w:eastAsia="zh-CN"/>
        </w:rPr>
        <w:t>(</w:t>
      </w:r>
      <w:r w:rsidR="00FF71D4">
        <w:rPr>
          <w:rFonts w:cs="Times New Roman" w:hint="eastAsia"/>
          <w:color w:val="000000" w:themeColor="text1"/>
          <w:szCs w:val="24"/>
          <w:lang w:eastAsia="zh-CN"/>
        </w:rPr>
        <w:t>A</w:t>
      </w:r>
      <w:proofErr w:type="gramStart"/>
      <w:r w:rsidRPr="00667BC9">
        <w:rPr>
          <w:rFonts w:cs="Times New Roman"/>
          <w:color w:val="000000" w:themeColor="text1"/>
          <w:szCs w:val="24"/>
          <w:lang w:eastAsia="zh-CN"/>
        </w:rPr>
        <w:t>)The</w:t>
      </w:r>
      <w:proofErr w:type="gramEnd"/>
      <w:r w:rsidRPr="00667BC9">
        <w:rPr>
          <w:rFonts w:cs="Times New Roman"/>
          <w:color w:val="000000" w:themeColor="text1"/>
          <w:szCs w:val="24"/>
          <w:lang w:eastAsia="zh-CN"/>
        </w:rPr>
        <w:t xml:space="preserve"> gene mutations of HMMR in lung cancer adopt the </w:t>
      </w:r>
      <w:proofErr w:type="spellStart"/>
      <w:r w:rsidRPr="00667BC9">
        <w:rPr>
          <w:rFonts w:cs="Times New Roman"/>
          <w:color w:val="000000" w:themeColor="text1"/>
          <w:szCs w:val="24"/>
          <w:lang w:eastAsia="zh-CN"/>
        </w:rPr>
        <w:t>cBioportal</w:t>
      </w:r>
      <w:proofErr w:type="spellEnd"/>
      <w:r w:rsidRPr="00667BC9">
        <w:rPr>
          <w:rFonts w:cs="Times New Roman"/>
          <w:color w:val="000000" w:themeColor="text1"/>
          <w:szCs w:val="24"/>
          <w:lang w:eastAsia="zh-CN"/>
        </w:rPr>
        <w:t xml:space="preserve"> tools</w:t>
      </w:r>
      <w:r w:rsidR="00FF71D4">
        <w:rPr>
          <w:rFonts w:cs="Times New Roman" w:hint="eastAsia"/>
          <w:color w:val="000000" w:themeColor="text1"/>
          <w:szCs w:val="24"/>
          <w:lang w:eastAsia="zh-CN"/>
        </w:rPr>
        <w:t xml:space="preserve"> </w:t>
      </w:r>
      <w:r w:rsidRPr="00667BC9">
        <w:rPr>
          <w:rFonts w:cs="Times New Roman"/>
          <w:color w:val="000000" w:themeColor="text1"/>
          <w:szCs w:val="24"/>
          <w:lang w:eastAsia="zh-CN"/>
        </w:rPr>
        <w:t>(</w:t>
      </w:r>
      <w:r w:rsidR="00FF71D4">
        <w:rPr>
          <w:rFonts w:cs="Times New Roman" w:hint="eastAsia"/>
          <w:color w:val="000000" w:themeColor="text1"/>
          <w:szCs w:val="24"/>
          <w:lang w:eastAsia="zh-CN"/>
        </w:rPr>
        <w:t>B-C</w:t>
      </w:r>
      <w:r w:rsidRPr="00667BC9">
        <w:rPr>
          <w:rFonts w:cs="Times New Roman"/>
          <w:color w:val="000000" w:themeColor="text1"/>
          <w:szCs w:val="24"/>
          <w:lang w:eastAsia="zh-CN"/>
        </w:rPr>
        <w:t>) The</w:t>
      </w:r>
      <w:r w:rsidRPr="00667BC9">
        <w:rPr>
          <w:rFonts w:cs="Times New Roman"/>
        </w:rPr>
        <w:t xml:space="preserve"> </w:t>
      </w:r>
      <w:r w:rsidRPr="00667BC9">
        <w:rPr>
          <w:rFonts w:cs="Times New Roman"/>
          <w:color w:val="000000" w:themeColor="text1"/>
          <w:szCs w:val="24"/>
          <w:lang w:eastAsia="zh-CN"/>
        </w:rPr>
        <w:t>Somatic Mutations HMMR in lung cancer adopted the Cancer database.</w:t>
      </w:r>
      <w:r w:rsidR="00FF71D4">
        <w:rPr>
          <w:rFonts w:cs="Times New Roman" w:hint="eastAsia"/>
          <w:color w:val="000000" w:themeColor="text1"/>
          <w:szCs w:val="24"/>
          <w:lang w:eastAsia="zh-CN"/>
        </w:rPr>
        <w:t xml:space="preserve"> </w:t>
      </w:r>
      <w:r w:rsidRPr="00667BC9">
        <w:rPr>
          <w:rFonts w:cs="Times New Roman"/>
          <w:color w:val="000000" w:themeColor="text1"/>
          <w:szCs w:val="24"/>
          <w:lang w:eastAsia="zh-CN"/>
        </w:rPr>
        <w:t>(</w:t>
      </w:r>
      <w:r w:rsidR="00FF71D4">
        <w:rPr>
          <w:rFonts w:cs="Times New Roman" w:hint="eastAsia"/>
          <w:color w:val="000000" w:themeColor="text1"/>
          <w:szCs w:val="24"/>
          <w:lang w:eastAsia="zh-CN"/>
        </w:rPr>
        <w:t>D</w:t>
      </w:r>
      <w:r w:rsidRPr="00667BC9">
        <w:rPr>
          <w:rFonts w:cs="Times New Roman"/>
          <w:color w:val="000000" w:themeColor="text1"/>
          <w:szCs w:val="24"/>
          <w:lang w:eastAsia="zh-CN"/>
        </w:rPr>
        <w:t xml:space="preserve">) HMMR is frequently amplified in lung cancers. </w:t>
      </w:r>
      <w:r w:rsidR="00FF71D4">
        <w:rPr>
          <w:rFonts w:cs="Times New Roman" w:hint="eastAsia"/>
          <w:color w:val="000000" w:themeColor="text1"/>
          <w:szCs w:val="24"/>
          <w:lang w:eastAsia="zh-CN"/>
        </w:rPr>
        <w:t xml:space="preserve"> </w:t>
      </w:r>
      <w:r w:rsidRPr="00667BC9">
        <w:rPr>
          <w:rFonts w:cs="Times New Roman"/>
          <w:color w:val="000000" w:themeColor="text1"/>
          <w:szCs w:val="24"/>
          <w:lang w:eastAsia="zh-CN"/>
        </w:rPr>
        <w:t>(</w:t>
      </w:r>
      <w:r w:rsidR="00FF71D4">
        <w:rPr>
          <w:rFonts w:cs="Times New Roman" w:hint="eastAsia"/>
          <w:color w:val="000000" w:themeColor="text1"/>
          <w:szCs w:val="24"/>
          <w:lang w:eastAsia="zh-CN"/>
        </w:rPr>
        <w:t>E</w:t>
      </w:r>
      <w:r w:rsidRPr="00667BC9">
        <w:rPr>
          <w:rFonts w:cs="Times New Roman"/>
          <w:color w:val="000000" w:themeColor="text1"/>
          <w:szCs w:val="24"/>
          <w:lang w:eastAsia="zh-CN"/>
        </w:rPr>
        <w:t>) HMMR expression in different CNV groups.</w:t>
      </w:r>
    </w:p>
    <w:p w14:paraId="7305EC31" w14:textId="2B9150F4" w:rsidR="00AA34D0" w:rsidRPr="00667BC9" w:rsidRDefault="00B63016" w:rsidP="00654E8F">
      <w:pPr>
        <w:spacing w:before="240"/>
        <w:rPr>
          <w:rFonts w:cs="Times New Roman"/>
          <w:lang w:eastAsia="zh-CN"/>
        </w:rPr>
      </w:pPr>
      <w:r w:rsidRPr="00667BC9">
        <w:rPr>
          <w:rFonts w:cs="Times New Roman"/>
          <w:noProof/>
          <w:lang w:eastAsia="zh-CN"/>
        </w:rPr>
        <w:lastRenderedPageBreak/>
        <w:drawing>
          <wp:inline distT="0" distB="0" distL="0" distR="0" wp14:anchorId="00DB5984" wp14:editId="5E5DEA66">
            <wp:extent cx="6208395" cy="4208780"/>
            <wp:effectExtent l="0" t="0" r="190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8395" cy="4208780"/>
                    </a:xfrm>
                    <a:prstGeom prst="rect">
                      <a:avLst/>
                    </a:prstGeom>
                  </pic:spPr>
                </pic:pic>
              </a:graphicData>
            </a:graphic>
          </wp:inline>
        </w:drawing>
      </w:r>
    </w:p>
    <w:p w14:paraId="505E24F4" w14:textId="0475AF36" w:rsidR="00667BC9" w:rsidRPr="00D85CA4" w:rsidRDefault="00667BC9" w:rsidP="00667BC9">
      <w:pPr>
        <w:rPr>
          <w:rFonts w:cs="Times New Roman"/>
          <w:b/>
          <w:color w:val="000000" w:themeColor="text1"/>
          <w:szCs w:val="24"/>
          <w:lang w:eastAsia="zh-CN"/>
        </w:rPr>
      </w:pPr>
      <w:r w:rsidRPr="00D85CA4">
        <w:rPr>
          <w:rFonts w:cs="Times New Roman"/>
          <w:b/>
          <w:lang w:eastAsia="zh-CN"/>
        </w:rPr>
        <w:t>Supplementary</w:t>
      </w:r>
      <w:r w:rsidRPr="00D85CA4">
        <w:rPr>
          <w:rFonts w:cs="Times New Roman"/>
          <w:b/>
          <w:color w:val="000000" w:themeColor="text1"/>
          <w:szCs w:val="24"/>
          <w:lang w:eastAsia="zh-CN"/>
        </w:rPr>
        <w:t xml:space="preserve"> Figure </w:t>
      </w:r>
      <w:r w:rsidR="00D85CA4" w:rsidRPr="00D85CA4">
        <w:rPr>
          <w:rFonts w:cs="Times New Roman" w:hint="eastAsia"/>
          <w:b/>
          <w:color w:val="000000" w:themeColor="text1"/>
          <w:szCs w:val="24"/>
          <w:lang w:eastAsia="zh-CN"/>
        </w:rPr>
        <w:t>5</w:t>
      </w:r>
      <w:r w:rsidRPr="00D85CA4">
        <w:rPr>
          <w:rFonts w:cs="Times New Roman"/>
          <w:b/>
          <w:color w:val="000000" w:themeColor="text1"/>
          <w:szCs w:val="24"/>
          <w:lang w:eastAsia="zh-CN"/>
        </w:rPr>
        <w:t>.HMMR Expression was associated with diverse immune modulator in LUAD</w:t>
      </w:r>
    </w:p>
    <w:p w14:paraId="3C1757DE" w14:textId="0EC863D0" w:rsidR="00667BC9" w:rsidRPr="00667BC9" w:rsidRDefault="00667BC9" w:rsidP="00667BC9">
      <w:pPr>
        <w:rPr>
          <w:rFonts w:cs="Times New Roman"/>
          <w:color w:val="000000" w:themeColor="text1"/>
          <w:szCs w:val="24"/>
          <w:lang w:eastAsia="zh-CN"/>
        </w:rPr>
      </w:pPr>
      <w:r w:rsidRPr="00667BC9">
        <w:rPr>
          <w:rFonts w:cs="Times New Roman"/>
          <w:color w:val="000000" w:themeColor="text1"/>
          <w:szCs w:val="24"/>
          <w:lang w:eastAsia="zh-CN"/>
        </w:rPr>
        <w:t>(A)</w:t>
      </w:r>
      <w:proofErr w:type="gramStart"/>
      <w:r w:rsidRPr="00667BC9">
        <w:rPr>
          <w:rFonts w:cs="Times New Roman"/>
          <w:color w:val="000000" w:themeColor="text1"/>
          <w:szCs w:val="24"/>
          <w:lang w:eastAsia="zh-CN"/>
        </w:rPr>
        <w:t xml:space="preserve">The correlation between the HMMR expression and 28 tumor infiltrating lymphocytes in pan-cancer </w:t>
      </w:r>
      <w:r w:rsidR="00FF71D4">
        <w:rPr>
          <w:rFonts w:cs="Times New Roman" w:hint="eastAsia"/>
          <w:color w:val="000000" w:themeColor="text1"/>
          <w:szCs w:val="24"/>
          <w:lang w:eastAsia="zh-CN"/>
        </w:rPr>
        <w:t xml:space="preserve">examined </w:t>
      </w:r>
      <w:r w:rsidRPr="00667BC9">
        <w:rPr>
          <w:rFonts w:cs="Times New Roman"/>
          <w:color w:val="000000" w:themeColor="text1"/>
          <w:szCs w:val="24"/>
          <w:lang w:eastAsia="zh-CN"/>
        </w:rPr>
        <w:t>by TISIDB database.</w:t>
      </w:r>
      <w:proofErr w:type="gramEnd"/>
      <w:r w:rsidR="00FF71D4">
        <w:rPr>
          <w:rFonts w:cs="Times New Roman" w:hint="eastAsia"/>
          <w:color w:val="000000" w:themeColor="text1"/>
          <w:szCs w:val="24"/>
          <w:lang w:eastAsia="zh-CN"/>
        </w:rPr>
        <w:t xml:space="preserve"> </w:t>
      </w:r>
      <w:r w:rsidRPr="00667BC9">
        <w:rPr>
          <w:rFonts w:cs="Times New Roman"/>
          <w:color w:val="000000" w:themeColor="text1"/>
          <w:szCs w:val="24"/>
          <w:lang w:eastAsia="zh-CN"/>
        </w:rPr>
        <w:t xml:space="preserve">(B)The correlation between the HMMR expression and </w:t>
      </w:r>
      <w:proofErr w:type="gramStart"/>
      <w:r w:rsidRPr="00667BC9">
        <w:rPr>
          <w:rFonts w:cs="Times New Roman"/>
          <w:color w:val="000000" w:themeColor="text1"/>
          <w:szCs w:val="24"/>
          <w:lang w:eastAsia="zh-CN"/>
        </w:rPr>
        <w:t>24 immune-inhibitor in pan-cancer analysis by the TISIDB database</w:t>
      </w:r>
      <w:proofErr w:type="gramEnd"/>
      <w:r w:rsidRPr="00667BC9">
        <w:rPr>
          <w:rFonts w:cs="Times New Roman"/>
          <w:color w:val="000000" w:themeColor="text1"/>
          <w:szCs w:val="24"/>
          <w:lang w:eastAsia="zh-CN"/>
        </w:rPr>
        <w:t>.</w:t>
      </w:r>
      <w:r w:rsidR="00FF71D4">
        <w:rPr>
          <w:rFonts w:cs="Times New Roman" w:hint="eastAsia"/>
          <w:color w:val="000000" w:themeColor="text1"/>
          <w:szCs w:val="24"/>
          <w:lang w:eastAsia="zh-CN"/>
        </w:rPr>
        <w:t xml:space="preserve"> </w:t>
      </w:r>
      <w:r w:rsidRPr="00667BC9">
        <w:rPr>
          <w:rFonts w:cs="Times New Roman"/>
          <w:color w:val="000000" w:themeColor="text1"/>
          <w:szCs w:val="24"/>
          <w:lang w:eastAsia="zh-CN"/>
        </w:rPr>
        <w:t xml:space="preserve">(C)The correlation between the HMMR expression and </w:t>
      </w:r>
      <w:proofErr w:type="gramStart"/>
      <w:r w:rsidRPr="00667BC9">
        <w:rPr>
          <w:rFonts w:cs="Times New Roman"/>
          <w:color w:val="000000" w:themeColor="text1"/>
          <w:szCs w:val="24"/>
          <w:lang w:eastAsia="zh-CN"/>
        </w:rPr>
        <w:t>45 immune-stimulator in pan-cancer analysis by the TISIDB database</w:t>
      </w:r>
      <w:proofErr w:type="gramEnd"/>
      <w:r w:rsidRPr="00667BC9">
        <w:rPr>
          <w:rFonts w:cs="Times New Roman"/>
          <w:color w:val="000000" w:themeColor="text1"/>
          <w:szCs w:val="24"/>
          <w:lang w:eastAsia="zh-CN"/>
        </w:rPr>
        <w:t>.</w:t>
      </w:r>
      <w:r w:rsidR="00FF71D4">
        <w:rPr>
          <w:rFonts w:cs="Times New Roman" w:hint="eastAsia"/>
          <w:color w:val="000000" w:themeColor="text1"/>
          <w:szCs w:val="24"/>
          <w:lang w:eastAsia="zh-CN"/>
        </w:rPr>
        <w:t xml:space="preserve"> </w:t>
      </w:r>
      <w:r w:rsidRPr="00667BC9">
        <w:rPr>
          <w:rFonts w:cs="Times New Roman"/>
          <w:color w:val="000000" w:themeColor="text1"/>
          <w:szCs w:val="24"/>
          <w:lang w:eastAsia="zh-CN"/>
        </w:rPr>
        <w:t>(D) The correlation between the HMMR expression and 21 MHCs in pan-cancer analysis by the TISIDB database.</w:t>
      </w:r>
      <w:r w:rsidR="00FF71D4">
        <w:rPr>
          <w:rFonts w:cs="Times New Roman" w:hint="eastAsia"/>
          <w:color w:val="000000" w:themeColor="text1"/>
          <w:szCs w:val="24"/>
          <w:lang w:eastAsia="zh-CN"/>
        </w:rPr>
        <w:t xml:space="preserve"> </w:t>
      </w:r>
      <w:r w:rsidRPr="00667BC9">
        <w:rPr>
          <w:rFonts w:cs="Times New Roman"/>
          <w:color w:val="000000" w:themeColor="text1"/>
          <w:szCs w:val="24"/>
          <w:lang w:eastAsia="zh-CN"/>
        </w:rPr>
        <w:t xml:space="preserve"> (E) The correlation between the HMMR expression and 41 chemokine in pan-cancer analysis by the TISIDB database.</w:t>
      </w:r>
      <w:r w:rsidR="00FF71D4">
        <w:rPr>
          <w:rFonts w:cs="Times New Roman" w:hint="eastAsia"/>
          <w:color w:val="000000" w:themeColor="text1"/>
          <w:szCs w:val="24"/>
          <w:lang w:eastAsia="zh-CN"/>
        </w:rPr>
        <w:t xml:space="preserve"> </w:t>
      </w:r>
      <w:r w:rsidRPr="00667BC9">
        <w:rPr>
          <w:rFonts w:cs="Times New Roman"/>
          <w:color w:val="000000" w:themeColor="text1"/>
          <w:szCs w:val="24"/>
          <w:lang w:eastAsia="zh-CN"/>
        </w:rPr>
        <w:t>(F)The correlation between the U</w:t>
      </w:r>
      <w:r w:rsidRPr="00667BC9">
        <w:rPr>
          <w:rFonts w:cs="Times New Roman"/>
        </w:rPr>
        <w:t xml:space="preserve"> </w:t>
      </w:r>
      <w:r w:rsidRPr="00667BC9">
        <w:rPr>
          <w:rFonts w:cs="Times New Roman"/>
          <w:color w:val="000000" w:themeColor="text1"/>
          <w:szCs w:val="24"/>
          <w:lang w:eastAsia="zh-CN"/>
        </w:rPr>
        <w:t xml:space="preserve">HMMR expression and </w:t>
      </w:r>
      <w:proofErr w:type="gramStart"/>
      <w:r w:rsidRPr="00667BC9">
        <w:rPr>
          <w:rFonts w:cs="Times New Roman"/>
          <w:color w:val="000000" w:themeColor="text1"/>
          <w:szCs w:val="24"/>
          <w:lang w:eastAsia="zh-CN"/>
        </w:rPr>
        <w:t>18 receptor in pan-cancer analysis by the TISIDB database</w:t>
      </w:r>
      <w:proofErr w:type="gramEnd"/>
      <w:r w:rsidRPr="00667BC9">
        <w:rPr>
          <w:rFonts w:cs="Times New Roman"/>
          <w:color w:val="000000" w:themeColor="text1"/>
          <w:szCs w:val="24"/>
          <w:lang w:eastAsia="zh-CN"/>
        </w:rPr>
        <w:t>.</w:t>
      </w:r>
    </w:p>
    <w:p w14:paraId="37D0CE37" w14:textId="148C1007" w:rsidR="00AA34D0" w:rsidRPr="00667BC9" w:rsidRDefault="00AA34D0" w:rsidP="00654E8F">
      <w:pPr>
        <w:spacing w:before="240"/>
        <w:rPr>
          <w:rFonts w:cs="Times New Roman"/>
          <w:lang w:eastAsia="zh-CN"/>
        </w:rPr>
      </w:pPr>
    </w:p>
    <w:p w14:paraId="0F637FBD" w14:textId="77777777" w:rsidR="00B63016" w:rsidRPr="00667BC9" w:rsidRDefault="00B63016" w:rsidP="00654E8F">
      <w:pPr>
        <w:spacing w:before="240"/>
        <w:rPr>
          <w:rFonts w:cs="Times New Roman"/>
          <w:lang w:eastAsia="zh-CN"/>
        </w:rPr>
      </w:pPr>
    </w:p>
    <w:p w14:paraId="417AF520" w14:textId="77777777" w:rsidR="00AA34D0" w:rsidRPr="00667BC9" w:rsidRDefault="00AA34D0" w:rsidP="00654E8F">
      <w:pPr>
        <w:spacing w:before="240"/>
        <w:rPr>
          <w:rFonts w:cs="Times New Roman"/>
          <w:lang w:eastAsia="zh-CN"/>
        </w:rPr>
      </w:pPr>
    </w:p>
    <w:sectPr w:rsidR="00AA34D0" w:rsidRPr="00667BC9"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650540" w14:textId="77777777" w:rsidR="003245E6" w:rsidRDefault="003245E6" w:rsidP="00117666">
      <w:pPr>
        <w:spacing w:after="0"/>
      </w:pPr>
      <w:r>
        <w:separator/>
      </w:r>
    </w:p>
  </w:endnote>
  <w:endnote w:type="continuationSeparator" w:id="0">
    <w:p w14:paraId="6EB6DEBA" w14:textId="77777777" w:rsidR="003245E6" w:rsidRDefault="003245E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97D7E">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97D7E">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97D7E">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97D7E">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F4D233" w14:textId="77777777" w:rsidR="003245E6" w:rsidRDefault="003245E6" w:rsidP="00117666">
      <w:pPr>
        <w:spacing w:after="0"/>
      </w:pPr>
      <w:r>
        <w:separator/>
      </w:r>
    </w:p>
  </w:footnote>
  <w:footnote w:type="continuationSeparator" w:id="0">
    <w:p w14:paraId="1F63C5BC" w14:textId="77777777" w:rsidR="003245E6" w:rsidRDefault="003245E6"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995F6A" w:rsidRDefault="0093429D"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5A36ED"/>
    <w:multiLevelType w:val="multilevel"/>
    <w:tmpl w:val="B654318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cwNbcwNjewNLc0MTJU0lEKTi0uzszPAykwrgUAddMp6ywAAAA="/>
  </w:docVars>
  <w:rsids>
    <w:rsidRoot w:val="00ED20B5"/>
    <w:rsid w:val="0001436A"/>
    <w:rsid w:val="00034304"/>
    <w:rsid w:val="00035434"/>
    <w:rsid w:val="00052A14"/>
    <w:rsid w:val="0006223F"/>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245E6"/>
    <w:rsid w:val="003544FB"/>
    <w:rsid w:val="003D2F2D"/>
    <w:rsid w:val="00401590"/>
    <w:rsid w:val="00447801"/>
    <w:rsid w:val="00452E9C"/>
    <w:rsid w:val="004735C8"/>
    <w:rsid w:val="004947A6"/>
    <w:rsid w:val="004961FF"/>
    <w:rsid w:val="00517A89"/>
    <w:rsid w:val="005250F2"/>
    <w:rsid w:val="00593EEA"/>
    <w:rsid w:val="00597D7E"/>
    <w:rsid w:val="005A5EEE"/>
    <w:rsid w:val="006375C7"/>
    <w:rsid w:val="00654E8F"/>
    <w:rsid w:val="00660D05"/>
    <w:rsid w:val="00667BC9"/>
    <w:rsid w:val="006820B1"/>
    <w:rsid w:val="006B7D14"/>
    <w:rsid w:val="00701727"/>
    <w:rsid w:val="0070566C"/>
    <w:rsid w:val="00714C50"/>
    <w:rsid w:val="00725A7D"/>
    <w:rsid w:val="007501BE"/>
    <w:rsid w:val="00790BB3"/>
    <w:rsid w:val="007C206C"/>
    <w:rsid w:val="00817DD6"/>
    <w:rsid w:val="0083239E"/>
    <w:rsid w:val="0083759F"/>
    <w:rsid w:val="00885156"/>
    <w:rsid w:val="009151AA"/>
    <w:rsid w:val="0093429D"/>
    <w:rsid w:val="00943573"/>
    <w:rsid w:val="00964134"/>
    <w:rsid w:val="00970F7D"/>
    <w:rsid w:val="00994A3D"/>
    <w:rsid w:val="009C2B12"/>
    <w:rsid w:val="009C3F0E"/>
    <w:rsid w:val="00A174D9"/>
    <w:rsid w:val="00AA34D0"/>
    <w:rsid w:val="00AA4D24"/>
    <w:rsid w:val="00AB6715"/>
    <w:rsid w:val="00B1671E"/>
    <w:rsid w:val="00B25EB8"/>
    <w:rsid w:val="00B37F4D"/>
    <w:rsid w:val="00B63016"/>
    <w:rsid w:val="00C07B0D"/>
    <w:rsid w:val="00C52A7B"/>
    <w:rsid w:val="00C56BAF"/>
    <w:rsid w:val="00C679AA"/>
    <w:rsid w:val="00C75972"/>
    <w:rsid w:val="00CD066B"/>
    <w:rsid w:val="00CE4FEE"/>
    <w:rsid w:val="00D060CF"/>
    <w:rsid w:val="00D85CA4"/>
    <w:rsid w:val="00DB59C3"/>
    <w:rsid w:val="00DC259A"/>
    <w:rsid w:val="00DE23E8"/>
    <w:rsid w:val="00E52377"/>
    <w:rsid w:val="00E537AD"/>
    <w:rsid w:val="00E64E17"/>
    <w:rsid w:val="00E866C9"/>
    <w:rsid w:val="00EA3D3C"/>
    <w:rsid w:val="00EC090A"/>
    <w:rsid w:val="00ED126B"/>
    <w:rsid w:val="00ED20B5"/>
    <w:rsid w:val="00F268BE"/>
    <w:rsid w:val="00F46900"/>
    <w:rsid w:val="00F50801"/>
    <w:rsid w:val="00F53A5F"/>
    <w:rsid w:val="00F61D89"/>
    <w:rsid w:val="00F768DD"/>
    <w:rsid w:val="00FA1D36"/>
    <w:rsid w:val="00FD605F"/>
    <w:rsid w:val="00FF7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rsid w:val="00AB6715"/>
    <w:rPr>
      <w:rFonts w:ascii="Times New Roman" w:eastAsia="Cambria" w:hAnsi="Times New Roman" w:cs="Times New Roman"/>
      <w:b/>
      <w:sz w:val="24"/>
      <w:szCs w:val="24"/>
    </w:rPr>
  </w:style>
  <w:style w:type="character" w:customStyle="1" w:styleId="2Char">
    <w:name w:val="标题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副标题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批注框文本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批注文字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批注主题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尾注文本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页脚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脚注文本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页眉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标题 3 Char"/>
    <w:basedOn w:val="a1"/>
    <w:link w:val="3"/>
    <w:uiPriority w:val="2"/>
    <w:rsid w:val="00AB6715"/>
    <w:rPr>
      <w:rFonts w:ascii="Times New Roman" w:eastAsiaTheme="majorEastAsia" w:hAnsi="Times New Roman" w:cstheme="majorBidi"/>
      <w:b/>
      <w:sz w:val="24"/>
      <w:szCs w:val="24"/>
    </w:rPr>
  </w:style>
  <w:style w:type="character" w:customStyle="1" w:styleId="4Char">
    <w:name w:val="标题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引用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标题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rsid w:val="00AB6715"/>
    <w:rPr>
      <w:rFonts w:ascii="Times New Roman" w:eastAsia="Cambria" w:hAnsi="Times New Roman" w:cs="Times New Roman"/>
      <w:b/>
      <w:sz w:val="24"/>
      <w:szCs w:val="24"/>
    </w:rPr>
  </w:style>
  <w:style w:type="character" w:customStyle="1" w:styleId="2Char">
    <w:name w:val="标题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副标题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批注框文本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批注文字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批注主题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尾注文本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页脚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脚注文本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页眉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标题 3 Char"/>
    <w:basedOn w:val="a1"/>
    <w:link w:val="3"/>
    <w:uiPriority w:val="2"/>
    <w:rsid w:val="00AB6715"/>
    <w:rPr>
      <w:rFonts w:ascii="Times New Roman" w:eastAsiaTheme="majorEastAsia" w:hAnsi="Times New Roman" w:cstheme="majorBidi"/>
      <w:b/>
      <w:sz w:val="24"/>
      <w:szCs w:val="24"/>
    </w:rPr>
  </w:style>
  <w:style w:type="character" w:customStyle="1" w:styleId="4Char">
    <w:name w:val="标题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引用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标题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A540031-F0B7-4EC2-9861-DDF6ABAC4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13</TotalTime>
  <Pages>6</Pages>
  <Words>275</Words>
  <Characters>1570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admin</cp:lastModifiedBy>
  <cp:revision>47</cp:revision>
  <cp:lastPrinted>2013-10-03T12:51:00Z</cp:lastPrinted>
  <dcterms:created xsi:type="dcterms:W3CDTF">2018-11-23T08:58:00Z</dcterms:created>
  <dcterms:modified xsi:type="dcterms:W3CDTF">2022-01-19T09:41:00Z</dcterms:modified>
</cp:coreProperties>
</file>