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A2D3E" w14:textId="77777777" w:rsidR="009B3D3D" w:rsidRDefault="009B3D3D" w:rsidP="009B3D3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</w:rPr>
        <w:drawing>
          <wp:inline distT="0" distB="0" distL="0" distR="0" wp14:anchorId="65F499C6" wp14:editId="73BC3F1B">
            <wp:extent cx="5944235" cy="44564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1673EB" w14:textId="77777777" w:rsidR="009B3D3D" w:rsidRDefault="009B3D3D" w:rsidP="009B3D3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</w:rPr>
      </w:pPr>
    </w:p>
    <w:p w14:paraId="4069FAC1" w14:textId="77777777" w:rsidR="009B3D3D" w:rsidRDefault="009B3D3D" w:rsidP="009B3D3D">
      <w:pPr>
        <w:rPr>
          <w:b/>
          <w:bCs/>
          <w:noProof/>
        </w:rPr>
      </w:pPr>
    </w:p>
    <w:p w14:paraId="3CC585AC" w14:textId="0B481F11" w:rsidR="009B3D3D" w:rsidRPr="006A72E8" w:rsidRDefault="009B3D3D" w:rsidP="009B3D3D">
      <w:pPr>
        <w:rPr>
          <w:b/>
          <w:bCs/>
          <w:noProof/>
        </w:rPr>
      </w:pPr>
      <w:r>
        <w:rPr>
          <w:b/>
          <w:bCs/>
          <w:noProof/>
        </w:rPr>
        <w:t xml:space="preserve">Figure </w:t>
      </w:r>
      <w:r w:rsidR="00393A7E">
        <w:rPr>
          <w:b/>
          <w:bCs/>
          <w:noProof/>
        </w:rPr>
        <w:t>supp</w:t>
      </w:r>
      <w:r>
        <w:rPr>
          <w:b/>
          <w:bCs/>
          <w:noProof/>
        </w:rPr>
        <w:t>:</w:t>
      </w:r>
      <w:r w:rsidRPr="00A74AC1">
        <w:t xml:space="preserve"> </w:t>
      </w:r>
      <w:r w:rsidRPr="00A74AC1">
        <w:rPr>
          <w:b/>
          <w:bCs/>
          <w:noProof/>
        </w:rPr>
        <w:t>Proliferation of vascular nodules composed of numerous small sized vascular channels containing Red blood  cells .</w:t>
      </w:r>
    </w:p>
    <w:p w14:paraId="00A5DCDF" w14:textId="77777777" w:rsidR="000B615C" w:rsidRDefault="000B615C"/>
    <w:sectPr w:rsidR="000B615C" w:rsidSect="00DF70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D3D"/>
    <w:rsid w:val="00055735"/>
    <w:rsid w:val="000B615C"/>
    <w:rsid w:val="000E053A"/>
    <w:rsid w:val="001B34DA"/>
    <w:rsid w:val="00217621"/>
    <w:rsid w:val="00240D24"/>
    <w:rsid w:val="002F52CC"/>
    <w:rsid w:val="003128A1"/>
    <w:rsid w:val="003438D4"/>
    <w:rsid w:val="00393A7E"/>
    <w:rsid w:val="003E067C"/>
    <w:rsid w:val="00413A54"/>
    <w:rsid w:val="00437923"/>
    <w:rsid w:val="004A7539"/>
    <w:rsid w:val="004E63AC"/>
    <w:rsid w:val="00522EF5"/>
    <w:rsid w:val="0055749E"/>
    <w:rsid w:val="005950BD"/>
    <w:rsid w:val="005C0F33"/>
    <w:rsid w:val="005D0A5E"/>
    <w:rsid w:val="005D1B86"/>
    <w:rsid w:val="005E3127"/>
    <w:rsid w:val="006376D5"/>
    <w:rsid w:val="00686AAA"/>
    <w:rsid w:val="006B69FB"/>
    <w:rsid w:val="00703658"/>
    <w:rsid w:val="0075079A"/>
    <w:rsid w:val="00792DB3"/>
    <w:rsid w:val="007F33EC"/>
    <w:rsid w:val="00883612"/>
    <w:rsid w:val="00935839"/>
    <w:rsid w:val="00957523"/>
    <w:rsid w:val="0098459A"/>
    <w:rsid w:val="009B3D3D"/>
    <w:rsid w:val="009F1345"/>
    <w:rsid w:val="00A02DA0"/>
    <w:rsid w:val="00A0788C"/>
    <w:rsid w:val="00A569A9"/>
    <w:rsid w:val="00AA275A"/>
    <w:rsid w:val="00B04B47"/>
    <w:rsid w:val="00B65BCC"/>
    <w:rsid w:val="00C25032"/>
    <w:rsid w:val="00C63BFA"/>
    <w:rsid w:val="00DC156A"/>
    <w:rsid w:val="00DF701D"/>
    <w:rsid w:val="00E1298C"/>
    <w:rsid w:val="00E14523"/>
    <w:rsid w:val="00EC1CD8"/>
    <w:rsid w:val="00EE2371"/>
    <w:rsid w:val="00F055CF"/>
    <w:rsid w:val="00F54B98"/>
    <w:rsid w:val="00FB5053"/>
    <w:rsid w:val="00FC4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A9F98"/>
  <w15:chartTrackingRefBased/>
  <w15:docId w15:val="{D27816C7-83C8-874E-8559-280CC3671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3D3D"/>
    <w:pPr>
      <w:spacing w:after="200" w:line="276" w:lineRule="auto"/>
    </w:pPr>
    <w:rPr>
      <w:rFonts w:ascii="Calibri" w:eastAsia="Calibri" w:hAnsi="Calibri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2021-10-17T16:07:00Z</dcterms:created>
  <dcterms:modified xsi:type="dcterms:W3CDTF">2021-10-17T16:07:00Z</dcterms:modified>
</cp:coreProperties>
</file>