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4C02" w14:textId="77777777" w:rsidR="00251D2A" w:rsidRDefault="00712B7B">
      <w:pPr>
        <w:pStyle w:val="Heading3"/>
        <w:widowControl/>
        <w:jc w:val="center"/>
        <w:rPr>
          <w:rFonts w:ascii="Times New Roman Bold" w:eastAsiaTheme="minorEastAsia" w:hAnsi="Times New Roman Bold" w:cs="Times New Roman Bold" w:hint="default"/>
          <w:bCs/>
          <w:color w:val="000000"/>
          <w:sz w:val="28"/>
          <w:szCs w:val="28"/>
          <w:lang w:bidi="ar"/>
        </w:rPr>
      </w:pPr>
      <w:r>
        <w:rPr>
          <w:rFonts w:ascii="Times New Roman Bold" w:eastAsiaTheme="minorEastAsia" w:hAnsi="Times New Roman Bold" w:cs="Times New Roman Bold" w:hint="default"/>
          <w:bCs/>
          <w:color w:val="000000"/>
          <w:sz w:val="28"/>
          <w:szCs w:val="28"/>
          <w:lang w:bidi="ar"/>
        </w:rPr>
        <w:t>Supplementary Material</w:t>
      </w:r>
    </w:p>
    <w:p w14:paraId="7FE6EA20" w14:textId="77777777" w:rsidR="00251D2A" w:rsidRDefault="00712B7B">
      <w:pPr>
        <w:pStyle w:val="Heading3"/>
        <w:widowControl/>
        <w:jc w:val="both"/>
        <w:rPr>
          <w:rFonts w:ascii="Times New Roman" w:eastAsia="Times New Roman" w:hAnsi="Times New Roman" w:hint="default"/>
          <w:sz w:val="24"/>
          <w:szCs w:val="24"/>
          <w:lang w:eastAsia="en-US" w:bidi="en-US"/>
        </w:rPr>
      </w:pPr>
      <w:r>
        <w:rPr>
          <w:rFonts w:ascii="Times New Roman" w:hAnsi="Times New Roman" w:hint="default"/>
          <w:bCs/>
          <w:color w:val="000000"/>
          <w:sz w:val="24"/>
          <w:szCs w:val="24"/>
          <w:lang w:bidi="ar"/>
        </w:rPr>
        <w:t>Supplementary</w:t>
      </w:r>
      <w:r>
        <w:rPr>
          <w:rFonts w:ascii="Times New Roman" w:hAnsi="Times New Roman"/>
          <w:bCs/>
          <w:color w:val="000000"/>
          <w:sz w:val="24"/>
          <w:szCs w:val="24"/>
          <w:lang w:bidi="ar"/>
        </w:rPr>
        <w:t xml:space="preserve"> Table 1.</w:t>
      </w:r>
      <w:r>
        <w:rPr>
          <w:rFonts w:ascii="Times New Roman" w:hAnsi="Times New Roman"/>
          <w:color w:val="000000"/>
          <w:sz w:val="24"/>
          <w:szCs w:val="24"/>
          <w:lang w:bidi="a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 w:bidi="en-US"/>
        </w:rPr>
        <w:t>Primer</w:t>
      </w:r>
      <w:r>
        <w:rPr>
          <w:rFonts w:ascii="Times New Roman" w:hAnsi="Times New Roman"/>
          <w:color w:val="000000"/>
          <w:sz w:val="24"/>
          <w:szCs w:val="24"/>
          <w:lang w:bidi="ar"/>
        </w:rPr>
        <w:t xml:space="preserve"> sequences of selected miRNAs in the study</w:t>
      </w:r>
    </w:p>
    <w:tbl>
      <w:tblPr>
        <w:tblW w:w="7793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4736"/>
      </w:tblGrid>
      <w:tr w:rsidR="00251D2A" w14:paraId="02E20542" w14:textId="77777777">
        <w:trPr>
          <w:trHeight w:val="658"/>
          <w:jc w:val="center"/>
        </w:trPr>
        <w:tc>
          <w:tcPr>
            <w:tcW w:w="3057" w:type="dxa"/>
            <w:tcBorders>
              <w:bottom w:val="single" w:sz="12" w:space="0" w:color="000000"/>
            </w:tcBorders>
          </w:tcPr>
          <w:p w14:paraId="58B0C223" w14:textId="77777777" w:rsidR="00251D2A" w:rsidRDefault="00712B7B">
            <w:pPr>
              <w:autoSpaceDE w:val="0"/>
              <w:autoSpaceDN w:val="0"/>
              <w:spacing w:before="60"/>
              <w:ind w:left="144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  <w:t>miRNA ID</w:t>
            </w:r>
          </w:p>
        </w:tc>
        <w:tc>
          <w:tcPr>
            <w:tcW w:w="4736" w:type="dxa"/>
            <w:tcBorders>
              <w:bottom w:val="single" w:sz="12" w:space="0" w:color="000000"/>
            </w:tcBorders>
          </w:tcPr>
          <w:p w14:paraId="1014A3F1" w14:textId="77777777" w:rsidR="00251D2A" w:rsidRDefault="00712B7B">
            <w:pPr>
              <w:autoSpaceDE w:val="0"/>
              <w:autoSpaceDN w:val="0"/>
              <w:spacing w:before="60"/>
              <w:ind w:left="342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lang w:eastAsia="en-US" w:bidi="en-US"/>
              </w:rPr>
              <w:t>Primer sequence</w:t>
            </w:r>
          </w:p>
        </w:tc>
      </w:tr>
      <w:tr w:rsidR="00251D2A" w14:paraId="729A5B3C" w14:textId="77777777">
        <w:trPr>
          <w:trHeight w:val="578"/>
          <w:jc w:val="center"/>
        </w:trPr>
        <w:tc>
          <w:tcPr>
            <w:tcW w:w="3057" w:type="dxa"/>
            <w:tcBorders>
              <w:top w:val="single" w:sz="12" w:space="0" w:color="000000"/>
            </w:tcBorders>
            <w:vAlign w:val="center"/>
          </w:tcPr>
          <w:p w14:paraId="33F06B00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hsa-miR-210-3p</w:t>
            </w:r>
          </w:p>
        </w:tc>
        <w:tc>
          <w:tcPr>
            <w:tcW w:w="4736" w:type="dxa"/>
            <w:tcBorders>
              <w:top w:val="single" w:sz="12" w:space="0" w:color="000000"/>
            </w:tcBorders>
            <w:vAlign w:val="center"/>
          </w:tcPr>
          <w:p w14:paraId="2945B76B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5’-AACAAGCTGTGCGTGTGACA-3’</w:t>
            </w:r>
          </w:p>
        </w:tc>
      </w:tr>
      <w:tr w:rsidR="00251D2A" w14:paraId="0495C957" w14:textId="77777777">
        <w:trPr>
          <w:trHeight w:val="625"/>
          <w:jc w:val="center"/>
        </w:trPr>
        <w:tc>
          <w:tcPr>
            <w:tcW w:w="3057" w:type="dxa"/>
            <w:vAlign w:val="center"/>
          </w:tcPr>
          <w:p w14:paraId="26AB050F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hsa-mir-155-5p</w:t>
            </w:r>
          </w:p>
        </w:tc>
        <w:tc>
          <w:tcPr>
            <w:tcW w:w="4736" w:type="dxa"/>
            <w:vAlign w:val="center"/>
          </w:tcPr>
          <w:p w14:paraId="09EDD875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5’-AAGCGACCTTAATGCTAATCGTGA-3’</w:t>
            </w:r>
          </w:p>
        </w:tc>
      </w:tr>
      <w:tr w:rsidR="00251D2A" w14:paraId="298C214B" w14:textId="77777777">
        <w:trPr>
          <w:trHeight w:val="627"/>
          <w:jc w:val="center"/>
        </w:trPr>
        <w:tc>
          <w:tcPr>
            <w:tcW w:w="3057" w:type="dxa"/>
            <w:vAlign w:val="center"/>
          </w:tcPr>
          <w:p w14:paraId="0159B100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hsa-miR-133a-3p</w:t>
            </w:r>
          </w:p>
        </w:tc>
        <w:tc>
          <w:tcPr>
            <w:tcW w:w="4736" w:type="dxa"/>
            <w:vAlign w:val="center"/>
          </w:tcPr>
          <w:p w14:paraId="68E80EC9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5’-AACACGCTTTGGTCCCCTTC-3’</w:t>
            </w:r>
          </w:p>
        </w:tc>
      </w:tr>
      <w:tr w:rsidR="00251D2A" w14:paraId="3443C10D" w14:textId="77777777">
        <w:trPr>
          <w:trHeight w:val="609"/>
          <w:jc w:val="center"/>
        </w:trPr>
        <w:tc>
          <w:tcPr>
            <w:tcW w:w="3057" w:type="dxa"/>
            <w:vAlign w:val="center"/>
          </w:tcPr>
          <w:p w14:paraId="7FE60B3D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hsa-miR-15a-3p</w:t>
            </w:r>
          </w:p>
        </w:tc>
        <w:tc>
          <w:tcPr>
            <w:tcW w:w="4736" w:type="dxa"/>
            <w:vAlign w:val="center"/>
          </w:tcPr>
          <w:p w14:paraId="374A30ED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5’-AACACGCCAGGCCATATTGTG-3’</w:t>
            </w:r>
          </w:p>
        </w:tc>
      </w:tr>
      <w:tr w:rsidR="00251D2A" w14:paraId="19EDDE6A" w14:textId="77777777">
        <w:trPr>
          <w:trHeight w:val="608"/>
          <w:jc w:val="center"/>
        </w:trPr>
        <w:tc>
          <w:tcPr>
            <w:tcW w:w="3057" w:type="dxa"/>
            <w:vAlign w:val="center"/>
          </w:tcPr>
          <w:p w14:paraId="2651D81B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hsa-miR-181a-5p</w:t>
            </w:r>
          </w:p>
        </w:tc>
        <w:tc>
          <w:tcPr>
            <w:tcW w:w="4736" w:type="dxa"/>
            <w:vAlign w:val="center"/>
          </w:tcPr>
          <w:p w14:paraId="2CDC491E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5’-AACACGCAACATTCAACGCTG-3’</w:t>
            </w:r>
          </w:p>
        </w:tc>
      </w:tr>
      <w:tr w:rsidR="00251D2A" w14:paraId="69840A1D" w14:textId="77777777">
        <w:trPr>
          <w:trHeight w:val="592"/>
          <w:jc w:val="center"/>
        </w:trPr>
        <w:tc>
          <w:tcPr>
            <w:tcW w:w="3057" w:type="dxa"/>
            <w:vAlign w:val="center"/>
          </w:tcPr>
          <w:p w14:paraId="557A4C2B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hsa-miR-181b-5p</w:t>
            </w:r>
          </w:p>
        </w:tc>
        <w:tc>
          <w:tcPr>
            <w:tcW w:w="4736" w:type="dxa"/>
            <w:vAlign w:val="center"/>
          </w:tcPr>
          <w:p w14:paraId="4FC8E849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5’-AAGCGACCAACATTCATTGCTGT-3’</w:t>
            </w:r>
          </w:p>
        </w:tc>
      </w:tr>
      <w:tr w:rsidR="00251D2A" w14:paraId="1B230118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0984F353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hsa-miR-30e-5p</w:t>
            </w:r>
          </w:p>
        </w:tc>
        <w:tc>
          <w:tcPr>
            <w:tcW w:w="4736" w:type="dxa"/>
            <w:vAlign w:val="center"/>
          </w:tcPr>
          <w:p w14:paraId="4C776323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5’-AGCCAGCGTGTAAACATCCTTG-3’</w:t>
            </w:r>
          </w:p>
        </w:tc>
      </w:tr>
      <w:tr w:rsidR="00251D2A" w14:paraId="3F85023D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28EDC538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hsa-miR-18a-5p</w:t>
            </w:r>
          </w:p>
        </w:tc>
        <w:tc>
          <w:tcPr>
            <w:tcW w:w="4736" w:type="dxa"/>
            <w:vAlign w:val="center"/>
          </w:tcPr>
          <w:p w14:paraId="44B3C478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5’-AAGCGACCTAAGGTGCATCTAGT-3’</w:t>
            </w:r>
          </w:p>
        </w:tc>
      </w:tr>
      <w:tr w:rsidR="00251D2A" w14:paraId="41040F61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6CB3C569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hsa-miR-26a-5p</w:t>
            </w:r>
          </w:p>
        </w:tc>
        <w:tc>
          <w:tcPr>
            <w:tcW w:w="4736" w:type="dxa"/>
            <w:vAlign w:val="center"/>
          </w:tcPr>
          <w:p w14:paraId="47A93286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5’-AGCCAGCGTTCAAGTAATCCAG-3’</w:t>
            </w:r>
          </w:p>
        </w:tc>
      </w:tr>
      <w:tr w:rsidR="00251D2A" w14:paraId="2DAA6576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53CEC7C4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hsa-miR-20a-5p</w:t>
            </w:r>
          </w:p>
        </w:tc>
        <w:tc>
          <w:tcPr>
            <w:tcW w:w="4736" w:type="dxa"/>
            <w:vAlign w:val="center"/>
          </w:tcPr>
          <w:p w14:paraId="3ED287A4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5’-ATGCGCGCTAAAGTGCTTATAGT-3’</w:t>
            </w:r>
          </w:p>
        </w:tc>
      </w:tr>
      <w:tr w:rsidR="00251D2A" w14:paraId="6A5AEA63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7D033342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hsa-miR-19a-3p</w:t>
            </w:r>
          </w:p>
        </w:tc>
        <w:tc>
          <w:tcPr>
            <w:tcW w:w="4736" w:type="dxa"/>
            <w:vAlign w:val="center"/>
          </w:tcPr>
          <w:p w14:paraId="7ED2718B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5’-AACACGCTGTGCAAATCTATGC-3’</w:t>
            </w:r>
          </w:p>
        </w:tc>
      </w:tr>
      <w:tr w:rsidR="00251D2A" w14:paraId="41AB3D82" w14:textId="77777777">
        <w:trPr>
          <w:trHeight w:val="577"/>
          <w:jc w:val="center"/>
        </w:trPr>
        <w:tc>
          <w:tcPr>
            <w:tcW w:w="3057" w:type="dxa"/>
            <w:vAlign w:val="center"/>
          </w:tcPr>
          <w:p w14:paraId="3CDED2C6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hsa-miR-301a-3p</w:t>
            </w:r>
          </w:p>
        </w:tc>
        <w:tc>
          <w:tcPr>
            <w:tcW w:w="4736" w:type="dxa"/>
            <w:vAlign w:val="center"/>
          </w:tcPr>
          <w:p w14:paraId="4B48C49B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5’-AAGCGACCCAGTGCAATAGTATT-3’</w:t>
            </w:r>
          </w:p>
        </w:tc>
      </w:tr>
      <w:tr w:rsidR="00251D2A" w14:paraId="59E0D78C" w14:textId="77777777">
        <w:trPr>
          <w:trHeight w:val="560"/>
          <w:jc w:val="center"/>
        </w:trPr>
        <w:tc>
          <w:tcPr>
            <w:tcW w:w="3057" w:type="dxa"/>
            <w:vAlign w:val="center"/>
          </w:tcPr>
          <w:p w14:paraId="61637DD7" w14:textId="77777777" w:rsidR="00251D2A" w:rsidRDefault="00712B7B">
            <w:pPr>
              <w:jc w:val="left"/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hsa-miR-92a-2-5p</w:t>
            </w:r>
          </w:p>
        </w:tc>
        <w:tc>
          <w:tcPr>
            <w:tcW w:w="4736" w:type="dxa"/>
            <w:vAlign w:val="center"/>
          </w:tcPr>
          <w:p w14:paraId="40DF843C" w14:textId="77777777" w:rsidR="00251D2A" w:rsidRDefault="00712B7B">
            <w:pPr>
              <w:rPr>
                <w:rFonts w:ascii="Times New Roman" w:eastAsia="Times New Roman" w:hAnsi="Times New Roman" w:cs="Times New Roman"/>
                <w:sz w:val="24"/>
                <w:lang w:eastAsia="en-US" w:bidi="en-US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</w:rPr>
              <w:t>5’-AACAGTGGGGTGGGGATTTGT-</w:t>
            </w:r>
            <w:r>
              <w:rPr>
                <w:rFonts w:ascii="Times New Roman" w:eastAsia="Microsoft YaHei" w:hAnsi="Times New Roman" w:cs="Times New Roman"/>
                <w:bCs/>
                <w:sz w:val="24"/>
              </w:rPr>
              <w:t>3’</w:t>
            </w:r>
          </w:p>
        </w:tc>
      </w:tr>
    </w:tbl>
    <w:p w14:paraId="21BA0953" w14:textId="77777777" w:rsidR="00251D2A" w:rsidRDefault="00251D2A">
      <w:pPr>
        <w:spacing w:line="48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14:paraId="79048B77" w14:textId="77777777" w:rsidR="00251D2A" w:rsidRDefault="00251D2A">
      <w:pPr>
        <w:spacing w:line="48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  <w:lang w:bidi="ar"/>
        </w:rPr>
      </w:pPr>
    </w:p>
    <w:p w14:paraId="3E675E06" w14:textId="77777777" w:rsidR="00251D2A" w:rsidRDefault="00251D2A"/>
    <w:p w14:paraId="1E8EE785" w14:textId="77777777" w:rsidR="00251D2A" w:rsidRDefault="00251D2A"/>
    <w:p w14:paraId="6B549CE6" w14:textId="77777777" w:rsidR="00251D2A" w:rsidRDefault="00251D2A"/>
    <w:p w14:paraId="28141D9D" w14:textId="77777777" w:rsidR="00251D2A" w:rsidRDefault="00251D2A"/>
    <w:p w14:paraId="26C0E5D4" w14:textId="77777777" w:rsidR="00251D2A" w:rsidRDefault="00251D2A"/>
    <w:p w14:paraId="513DCF08" w14:textId="77777777" w:rsidR="00251D2A" w:rsidRDefault="00251D2A"/>
    <w:p w14:paraId="4B3C37A7" w14:textId="77777777" w:rsidR="00251D2A" w:rsidRDefault="00251D2A"/>
    <w:p w14:paraId="602FE206" w14:textId="77777777" w:rsidR="00251D2A" w:rsidRDefault="00251D2A"/>
    <w:p w14:paraId="27FEF0A6" w14:textId="77777777" w:rsidR="00251D2A" w:rsidRDefault="00251D2A"/>
    <w:p w14:paraId="7A62DC6E" w14:textId="77777777" w:rsidR="00251D2A" w:rsidRDefault="00712B7B">
      <w:r>
        <w:rPr>
          <w:noProof/>
        </w:rPr>
        <w:lastRenderedPageBreak/>
        <w:drawing>
          <wp:inline distT="0" distB="0" distL="0" distR="0" wp14:anchorId="5DFD4116" wp14:editId="57B6CF45">
            <wp:extent cx="5111750" cy="2903855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3940" cy="290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F56C8" w14:textId="77777777" w:rsidR="00251D2A" w:rsidRPr="00712B7B" w:rsidRDefault="00712B7B">
      <w:pPr>
        <w:pStyle w:val="NormalWeb"/>
        <w:widowControl/>
        <w:adjustRightInd w:val="0"/>
        <w:snapToGrid w:val="0"/>
        <w:spacing w:beforeAutospacing="0" w:afterAutospacing="0" w:line="360" w:lineRule="auto"/>
        <w:jc w:val="both"/>
        <w:rPr>
          <w:rFonts w:ascii="Times New Roman" w:hAnsi="Times New Roman"/>
          <w:lang w:bidi="ar"/>
        </w:rPr>
      </w:pPr>
      <w:r w:rsidRPr="00712B7B">
        <w:rPr>
          <w:rFonts w:ascii="Times New Roman" w:hAnsi="Times New Roman"/>
          <w:lang w:bidi="ar"/>
        </w:rPr>
        <w:t>Supplementary Figure 1. Full western blot gels of extracellular vesicle (EV)/</w:t>
      </w:r>
      <w:proofErr w:type="spellStart"/>
      <w:r w:rsidRPr="00712B7B">
        <w:rPr>
          <w:rFonts w:ascii="Times New Roman" w:hAnsi="Times New Roman"/>
          <w:lang w:bidi="ar"/>
        </w:rPr>
        <w:t>exosomal</w:t>
      </w:r>
      <w:proofErr w:type="spellEnd"/>
      <w:r w:rsidRPr="00712B7B">
        <w:rPr>
          <w:rFonts w:ascii="Times New Roman" w:hAnsi="Times New Roman"/>
          <w:lang w:bidi="ar"/>
        </w:rPr>
        <w:t xml:space="preserve"> markers CD63 and CD81 in plasma-derived EVs. </w:t>
      </w:r>
    </w:p>
    <w:p w14:paraId="0AA10303" w14:textId="77777777" w:rsidR="00251D2A" w:rsidRDefault="00251D2A"/>
    <w:sectPr w:rsidR="0025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1" w:usb3="00000000" w:csb0="400001BF" w:csb1="DFF7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60"/>
    <w:rsid w:val="00251D2A"/>
    <w:rsid w:val="00281352"/>
    <w:rsid w:val="002E1B0D"/>
    <w:rsid w:val="00385C60"/>
    <w:rsid w:val="004F04CC"/>
    <w:rsid w:val="005200DA"/>
    <w:rsid w:val="00712B7B"/>
    <w:rsid w:val="008817DD"/>
    <w:rsid w:val="00A15BB6"/>
    <w:rsid w:val="00AB64B7"/>
    <w:rsid w:val="00D45301"/>
    <w:rsid w:val="00FF2717"/>
    <w:rsid w:val="0E52151F"/>
    <w:rsid w:val="3BFE523A"/>
    <w:rsid w:val="5A707E20"/>
    <w:rsid w:val="6E690F3D"/>
    <w:rsid w:val="71A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70F7"/>
  <w15:docId w15:val="{EE55BEA8-76B3-41D9-80FF-B0C39B9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LightShading-Accent1">
    <w:name w:val="Light Shading Accent 1"/>
    <w:basedOn w:val="TableNormal"/>
    <w:uiPriority w:val="60"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qFormat/>
    <w:rPr>
      <w:rFonts w:ascii="SimSun" w:eastAsia="SimSun" w:hAnsi="SimSun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xinxin</dc:creator>
  <cp:lastModifiedBy>Frontiers</cp:lastModifiedBy>
  <cp:revision>2</cp:revision>
  <dcterms:created xsi:type="dcterms:W3CDTF">2022-02-23T15:54:00Z</dcterms:created>
  <dcterms:modified xsi:type="dcterms:W3CDTF">2022-02-23T15:54:00Z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E3A98B8398D946B8B4CB701AF6439673</vt:lpwstr>
  </property>
</Properties>
</file>