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CE98" w14:textId="0D4BFB47" w:rsidR="00C274B3" w:rsidRPr="00E2288D" w:rsidRDefault="008835F7">
      <w:pPr>
        <w:rPr>
          <w:sz w:val="20"/>
          <w:szCs w:val="20"/>
          <w:lang w:val="en-US"/>
        </w:rPr>
      </w:pPr>
      <w:r w:rsidRPr="00E2288D">
        <w:rPr>
          <w:sz w:val="20"/>
          <w:szCs w:val="20"/>
          <w:lang w:val="en-US"/>
        </w:rPr>
        <w:t>SUPPLEMENTARY</w:t>
      </w:r>
      <w:r w:rsidR="00036902" w:rsidRPr="00E2288D">
        <w:rPr>
          <w:sz w:val="20"/>
          <w:szCs w:val="20"/>
          <w:lang w:val="en-US"/>
        </w:rPr>
        <w:t xml:space="preserve"> MATERIAL</w:t>
      </w:r>
    </w:p>
    <w:p w14:paraId="01C40671" w14:textId="77777777" w:rsidR="000422B2" w:rsidRPr="00E2288D" w:rsidRDefault="000422B2">
      <w:pPr>
        <w:rPr>
          <w:sz w:val="20"/>
          <w:szCs w:val="20"/>
          <w:lang w:val="en-US"/>
        </w:rPr>
      </w:pPr>
    </w:p>
    <w:p w14:paraId="7155D08F" w14:textId="77777777" w:rsidR="000422B2" w:rsidRPr="00E2288D" w:rsidRDefault="000422B2" w:rsidP="000422B2">
      <w:pPr>
        <w:pStyle w:val="p"/>
        <w:shd w:val="clear" w:color="auto" w:fill="FFFFFF"/>
        <w:spacing w:before="166" w:beforeAutospacing="0" w:after="166" w:afterAutospacing="0" w:line="360" w:lineRule="auto"/>
        <w:jc w:val="both"/>
        <w:rPr>
          <w:rFonts w:eastAsia="Times New Roman"/>
          <w:b/>
          <w:color w:val="000000" w:themeColor="text1"/>
          <w:sz w:val="20"/>
          <w:szCs w:val="20"/>
          <w:lang w:val="en-US"/>
        </w:rPr>
      </w:pPr>
      <w:r w:rsidRPr="00E2288D">
        <w:rPr>
          <w:rFonts w:eastAsia="Times New Roman"/>
          <w:b/>
          <w:color w:val="000000" w:themeColor="text1"/>
          <w:sz w:val="20"/>
          <w:szCs w:val="20"/>
          <w:lang w:val="en-US"/>
        </w:rPr>
        <w:t>Literature Search</w:t>
      </w:r>
    </w:p>
    <w:p w14:paraId="44B1AEC6" w14:textId="6F6840F5" w:rsidR="000422B2" w:rsidRDefault="000422B2" w:rsidP="000422B2">
      <w:pPr>
        <w:spacing w:line="480" w:lineRule="auto"/>
        <w:rPr>
          <w:sz w:val="20"/>
          <w:szCs w:val="20"/>
          <w:lang w:val="en-GB"/>
        </w:rPr>
      </w:pPr>
      <w:r w:rsidRPr="00530CB0">
        <w:rPr>
          <w:sz w:val="20"/>
          <w:szCs w:val="20"/>
          <w:lang w:val="en-GB"/>
        </w:rPr>
        <w:t>We performed a three-step literature search approach to identify and locate all relevant studies on the use of drugs targeting the JAK pathway in the treatment of dermatological diseases. Later, we selected articles related to the use of these drugs in patients with psoriasis. The first step, performed on October 4</w:t>
      </w:r>
      <w:r w:rsidRPr="00DE74FF">
        <w:rPr>
          <w:sz w:val="20"/>
          <w:szCs w:val="20"/>
          <w:vertAlign w:val="superscript"/>
          <w:lang w:val="en-GB"/>
        </w:rPr>
        <w:t>th</w:t>
      </w:r>
      <w:r w:rsidRPr="00530CB0">
        <w:rPr>
          <w:sz w:val="20"/>
          <w:szCs w:val="20"/>
          <w:lang w:val="en-GB"/>
        </w:rPr>
        <w:t xml:space="preserve"> 2018, entailed an initial limited search of the MEDLINE and EMBASE databases using the following [search query: ('janus kinase inhibitor'/exp OR 'janus kinase inhibitor') AND ('skin disease' OR 'psoriasis' OR 'vitiligo' OR 'alopecia' OR 'dermatitis' OR 'atopic dermatitis'), and the subsequent analysis of the text contained in the titles, abstracts and index terms which described the articles. The second step consisted of a new search of the same databases on October 29, 2018 but using a more complex strategy derived from the keywords we previously extracted (Table S1). Results were ordered by disease, based on title and abstract review. Subsequently, sources related to psoriasis were selected. Lastly, we searched the reference list of all selected reports and articles for additional relevant studies. Authors of primary studies or reviews were contacted for further information when necessary. This process was performed independently by two researchers (AM and FG-G) and further updated to include studies published up to April 2019.</w:t>
      </w:r>
      <w:r w:rsidR="00021477">
        <w:rPr>
          <w:sz w:val="20"/>
          <w:szCs w:val="20"/>
          <w:lang w:val="en-GB"/>
        </w:rPr>
        <w:t xml:space="preserve"> </w:t>
      </w:r>
      <w:r w:rsidR="00E370CA">
        <w:rPr>
          <w:sz w:val="20"/>
          <w:szCs w:val="20"/>
          <w:lang w:val="en-GB"/>
        </w:rPr>
        <w:t>Finally, a study search was conducted on ClinicalTrials.gov with previously anti-jak drugs used in plaque psoriasis</w:t>
      </w:r>
      <w:r w:rsidR="00021477">
        <w:rPr>
          <w:sz w:val="20"/>
          <w:szCs w:val="20"/>
          <w:lang w:val="en-GB"/>
        </w:rPr>
        <w:t xml:space="preserve"> in March 2021.</w:t>
      </w:r>
    </w:p>
    <w:p w14:paraId="0D90EA06" w14:textId="46F1D510" w:rsidR="009F0C71" w:rsidRDefault="009F0C71" w:rsidP="000422B2">
      <w:pPr>
        <w:spacing w:line="480" w:lineRule="auto"/>
        <w:rPr>
          <w:sz w:val="20"/>
          <w:szCs w:val="20"/>
          <w:lang w:val="en-GB"/>
        </w:rPr>
      </w:pPr>
    </w:p>
    <w:p w14:paraId="4687A718" w14:textId="15077134" w:rsidR="009F0C71" w:rsidRPr="00384379" w:rsidRDefault="009F0C71" w:rsidP="000422B2">
      <w:pPr>
        <w:spacing w:line="480" w:lineRule="auto"/>
        <w:rPr>
          <w:b/>
          <w:sz w:val="20"/>
          <w:szCs w:val="20"/>
          <w:lang w:val="en-GB"/>
        </w:rPr>
      </w:pPr>
      <w:r w:rsidRPr="00384379">
        <w:rPr>
          <w:b/>
          <w:sz w:val="20"/>
          <w:szCs w:val="20"/>
          <w:lang w:val="en-GB"/>
        </w:rPr>
        <w:t>Selection of información sources</w:t>
      </w:r>
    </w:p>
    <w:p w14:paraId="5728514D" w14:textId="46DEE64A" w:rsidR="009F0C71" w:rsidRDefault="009F0C71" w:rsidP="000422B2">
      <w:pPr>
        <w:spacing w:line="480" w:lineRule="auto"/>
        <w:rPr>
          <w:sz w:val="20"/>
          <w:szCs w:val="20"/>
          <w:lang w:val="en-GB"/>
        </w:rPr>
      </w:pPr>
      <w:r>
        <w:rPr>
          <w:sz w:val="20"/>
          <w:szCs w:val="20"/>
          <w:lang w:val="en-GB"/>
        </w:rPr>
        <w:t>Where possible data were extracted fron de ClinicalTrials.gov. When they were not available the data published in scientific journals and conference abstracts were used in this order,</w:t>
      </w:r>
    </w:p>
    <w:p w14:paraId="0C81E8F2" w14:textId="77777777" w:rsidR="007F6CC7" w:rsidRPr="009F0C71" w:rsidRDefault="007F6CC7">
      <w:pPr>
        <w:rPr>
          <w:sz w:val="20"/>
          <w:szCs w:val="20"/>
          <w:lang w:val="en-US"/>
        </w:rPr>
      </w:pPr>
    </w:p>
    <w:p w14:paraId="6ED2487E" w14:textId="77777777" w:rsidR="007F6CC7" w:rsidRPr="009F0C71" w:rsidRDefault="007F6CC7">
      <w:pPr>
        <w:rPr>
          <w:sz w:val="20"/>
          <w:szCs w:val="20"/>
          <w:lang w:val="en-US"/>
        </w:rPr>
      </w:pPr>
    </w:p>
    <w:p w14:paraId="0BECECD1" w14:textId="77777777" w:rsidR="007F6CC7" w:rsidRPr="009F0C71" w:rsidRDefault="007F6CC7">
      <w:pPr>
        <w:rPr>
          <w:sz w:val="20"/>
          <w:szCs w:val="20"/>
          <w:lang w:val="en-US"/>
        </w:rPr>
      </w:pPr>
    </w:p>
    <w:p w14:paraId="5837D792" w14:textId="39C8BBD7" w:rsidR="000422B2" w:rsidRDefault="008835F7">
      <w:pPr>
        <w:rPr>
          <w:sz w:val="20"/>
          <w:szCs w:val="20"/>
          <w:lang w:val="en-US"/>
        </w:rPr>
      </w:pPr>
      <w:r w:rsidRPr="00E2288D">
        <w:rPr>
          <w:sz w:val="20"/>
          <w:szCs w:val="20"/>
          <w:lang w:val="en-US"/>
        </w:rPr>
        <w:t>SUPPLEMENTARY TABLES</w:t>
      </w:r>
    </w:p>
    <w:p w14:paraId="735AF1F0" w14:textId="77777777" w:rsidR="00AB3523" w:rsidRDefault="00AB3523">
      <w:pPr>
        <w:rPr>
          <w:sz w:val="20"/>
          <w:szCs w:val="20"/>
          <w:lang w:val="en-US"/>
        </w:rPr>
      </w:pPr>
    </w:p>
    <w:p w14:paraId="5B53D9F6" w14:textId="77777777" w:rsidR="00AB3523" w:rsidRDefault="00AB3523" w:rsidP="00AB3523">
      <w:pPr>
        <w:rPr>
          <w:rFonts w:eastAsia="Calibri"/>
          <w:sz w:val="20"/>
          <w:szCs w:val="20"/>
          <w:lang w:val="en-US"/>
        </w:rPr>
      </w:pPr>
      <w:r w:rsidRPr="00AB3523">
        <w:rPr>
          <w:rFonts w:eastAsia="Calibri"/>
          <w:b/>
          <w:sz w:val="20"/>
          <w:szCs w:val="20"/>
          <w:lang w:val="en-US"/>
        </w:rPr>
        <w:t>Table S1.</w:t>
      </w:r>
      <w:r w:rsidRPr="00AB3523">
        <w:rPr>
          <w:rFonts w:eastAsia="Calibri"/>
          <w:sz w:val="20"/>
          <w:szCs w:val="20"/>
          <w:lang w:val="en-US"/>
        </w:rPr>
        <w:t xml:space="preserve"> Mapping studies</w:t>
      </w:r>
    </w:p>
    <w:p w14:paraId="12982FD5" w14:textId="77777777" w:rsidR="00AB3523" w:rsidRPr="00AB3523" w:rsidRDefault="00AB3523" w:rsidP="00AB3523">
      <w:pPr>
        <w:rPr>
          <w:rFonts w:eastAsia="Calibri"/>
          <w:sz w:val="20"/>
          <w:szCs w:val="20"/>
          <w:lang w:val="en-US"/>
        </w:rPr>
      </w:pPr>
    </w:p>
    <w:p w14:paraId="3ADDA8AE" w14:textId="77777777" w:rsidR="00AB3523" w:rsidRDefault="00AB3523" w:rsidP="00AB3523">
      <w:pPr>
        <w:rPr>
          <w:rFonts w:eastAsia="Calibri"/>
          <w:sz w:val="20"/>
          <w:szCs w:val="20"/>
          <w:lang w:val="en-US"/>
        </w:rPr>
      </w:pPr>
      <w:r w:rsidRPr="00AB3523">
        <w:rPr>
          <w:rFonts w:eastAsia="Calibri"/>
          <w:b/>
          <w:sz w:val="20"/>
          <w:szCs w:val="20"/>
          <w:lang w:val="en-US"/>
        </w:rPr>
        <w:t>Table S2.</w:t>
      </w:r>
      <w:r w:rsidRPr="00AB3523">
        <w:rPr>
          <w:rFonts w:eastAsia="Calibri"/>
          <w:sz w:val="20"/>
          <w:szCs w:val="20"/>
          <w:lang w:val="en-US"/>
        </w:rPr>
        <w:t xml:space="preserve"> Tofacitinib systemic treatment efficacy and safety.</w:t>
      </w:r>
    </w:p>
    <w:p w14:paraId="736FC15D" w14:textId="77777777" w:rsidR="00AB3523" w:rsidRPr="00AB3523" w:rsidRDefault="00AB3523" w:rsidP="00AB3523">
      <w:pPr>
        <w:rPr>
          <w:rFonts w:eastAsia="Calibri"/>
          <w:sz w:val="20"/>
          <w:szCs w:val="20"/>
          <w:lang w:val="en-US"/>
        </w:rPr>
      </w:pPr>
    </w:p>
    <w:p w14:paraId="649CEDC8" w14:textId="77777777" w:rsidR="00AB3523" w:rsidRPr="00AB3523" w:rsidRDefault="00AB3523" w:rsidP="00AB3523">
      <w:pPr>
        <w:rPr>
          <w:rFonts w:eastAsia="Calibri"/>
          <w:sz w:val="20"/>
          <w:szCs w:val="20"/>
          <w:lang w:val="en-US"/>
        </w:rPr>
      </w:pPr>
      <w:r w:rsidRPr="00AB3523">
        <w:rPr>
          <w:rFonts w:eastAsia="Calibri"/>
          <w:b/>
          <w:sz w:val="20"/>
          <w:szCs w:val="20"/>
          <w:lang w:val="en-US"/>
        </w:rPr>
        <w:t>Table S3.</w:t>
      </w:r>
      <w:r w:rsidRPr="00AB3523">
        <w:rPr>
          <w:rFonts w:eastAsia="Calibri"/>
          <w:sz w:val="20"/>
          <w:szCs w:val="20"/>
          <w:lang w:val="en-US"/>
        </w:rPr>
        <w:t xml:space="preserve"> Summary of efficacy and safety of the use of the different anti-JAK drugs in skin psoriasis.</w:t>
      </w:r>
    </w:p>
    <w:p w14:paraId="36F395DB" w14:textId="77777777" w:rsidR="008835F7" w:rsidRPr="00AB3523" w:rsidRDefault="008835F7">
      <w:pPr>
        <w:rPr>
          <w:sz w:val="20"/>
          <w:szCs w:val="20"/>
          <w:lang w:val="en-US"/>
        </w:rPr>
      </w:pPr>
    </w:p>
    <w:p w14:paraId="64DAF34E" w14:textId="6EE876AA" w:rsidR="008835F7" w:rsidRPr="00530CB0" w:rsidRDefault="008835F7" w:rsidP="00530CB0">
      <w:pPr>
        <w:rPr>
          <w:sz w:val="20"/>
          <w:szCs w:val="20"/>
          <w:lang w:val="en-GB"/>
        </w:rPr>
      </w:pPr>
      <w:r w:rsidRPr="00E2288D">
        <w:rPr>
          <w:b/>
          <w:sz w:val="20"/>
          <w:szCs w:val="20"/>
          <w:lang w:val="en-US"/>
        </w:rPr>
        <w:t>Table S</w:t>
      </w:r>
      <w:r w:rsidR="00602F6A">
        <w:rPr>
          <w:b/>
          <w:sz w:val="20"/>
          <w:szCs w:val="20"/>
          <w:lang w:val="en-US"/>
        </w:rPr>
        <w:t>4</w:t>
      </w:r>
      <w:r w:rsidR="007F6CC7" w:rsidRPr="00E2288D">
        <w:rPr>
          <w:b/>
          <w:sz w:val="20"/>
          <w:szCs w:val="20"/>
          <w:lang w:val="en-US"/>
        </w:rPr>
        <w:t>.</w:t>
      </w:r>
      <w:r w:rsidRPr="00E2288D">
        <w:rPr>
          <w:b/>
          <w:sz w:val="20"/>
          <w:szCs w:val="20"/>
          <w:lang w:val="en-US"/>
        </w:rPr>
        <w:t xml:space="preserve"> </w:t>
      </w:r>
      <w:r w:rsidRPr="00530CB0">
        <w:rPr>
          <w:sz w:val="20"/>
          <w:szCs w:val="20"/>
          <w:lang w:val="en-GB"/>
        </w:rPr>
        <w:t>Search strategies in literature databases.</w:t>
      </w:r>
    </w:p>
    <w:p w14:paraId="4CE1ED5E" w14:textId="77777777" w:rsidR="003158C6" w:rsidRPr="00530CB0" w:rsidRDefault="003158C6" w:rsidP="00530CB0">
      <w:pPr>
        <w:rPr>
          <w:b/>
          <w:sz w:val="20"/>
          <w:szCs w:val="20"/>
          <w:lang w:val="en-GB"/>
        </w:rPr>
      </w:pPr>
    </w:p>
    <w:p w14:paraId="2F9E4895" w14:textId="684EF1F2" w:rsidR="007F6CC7" w:rsidRPr="00530CB0" w:rsidRDefault="007F6CC7" w:rsidP="00530CB0">
      <w:pPr>
        <w:rPr>
          <w:b/>
          <w:sz w:val="20"/>
          <w:szCs w:val="20"/>
          <w:lang w:val="en-GB"/>
        </w:rPr>
      </w:pPr>
      <w:r w:rsidRPr="00530CB0">
        <w:rPr>
          <w:b/>
          <w:sz w:val="20"/>
          <w:szCs w:val="20"/>
          <w:lang w:val="en-GB"/>
        </w:rPr>
        <w:t>Table S</w:t>
      </w:r>
      <w:r w:rsidR="00602F6A">
        <w:rPr>
          <w:b/>
          <w:sz w:val="20"/>
          <w:szCs w:val="20"/>
          <w:lang w:val="en-GB"/>
        </w:rPr>
        <w:t>5.</w:t>
      </w:r>
      <w:r w:rsidR="00F37C7A">
        <w:rPr>
          <w:sz w:val="20"/>
          <w:szCs w:val="20"/>
          <w:lang w:val="en-GB"/>
        </w:rPr>
        <w:t xml:space="preserve"> </w:t>
      </w:r>
      <w:r w:rsidRPr="00530CB0">
        <w:rPr>
          <w:sz w:val="20"/>
          <w:szCs w:val="20"/>
          <w:lang w:val="en-GB"/>
        </w:rPr>
        <w:t>List of included studies.</w:t>
      </w:r>
    </w:p>
    <w:p w14:paraId="3B6E3B2C" w14:textId="77777777" w:rsidR="00530CB0" w:rsidRPr="00530CB0" w:rsidRDefault="00530CB0" w:rsidP="00530CB0">
      <w:pPr>
        <w:rPr>
          <w:b/>
          <w:sz w:val="20"/>
          <w:szCs w:val="20"/>
          <w:lang w:val="en-GB"/>
        </w:rPr>
      </w:pPr>
    </w:p>
    <w:p w14:paraId="71E28BC9" w14:textId="37A4B492" w:rsidR="003158C6" w:rsidRDefault="007F6CC7" w:rsidP="00530CB0">
      <w:pPr>
        <w:rPr>
          <w:sz w:val="20"/>
          <w:szCs w:val="20"/>
          <w:lang w:val="en-GB"/>
        </w:rPr>
      </w:pPr>
      <w:r w:rsidRPr="00530CB0">
        <w:rPr>
          <w:b/>
          <w:sz w:val="20"/>
          <w:szCs w:val="20"/>
          <w:lang w:val="en-GB"/>
        </w:rPr>
        <w:t xml:space="preserve">Table </w:t>
      </w:r>
      <w:r w:rsidR="00602F6A" w:rsidRPr="00530CB0">
        <w:rPr>
          <w:b/>
          <w:sz w:val="20"/>
          <w:szCs w:val="20"/>
          <w:lang w:val="en-GB"/>
        </w:rPr>
        <w:t>S</w:t>
      </w:r>
      <w:r w:rsidR="00602F6A">
        <w:rPr>
          <w:b/>
          <w:sz w:val="20"/>
          <w:szCs w:val="20"/>
          <w:lang w:val="en-GB"/>
        </w:rPr>
        <w:t>6</w:t>
      </w:r>
      <w:r w:rsidRPr="00530CB0">
        <w:rPr>
          <w:b/>
          <w:sz w:val="20"/>
          <w:szCs w:val="20"/>
          <w:lang w:val="en-GB"/>
        </w:rPr>
        <w:t>.</w:t>
      </w:r>
      <w:r w:rsidR="00F37C7A">
        <w:rPr>
          <w:b/>
          <w:sz w:val="20"/>
          <w:szCs w:val="20"/>
          <w:lang w:val="en-GB"/>
        </w:rPr>
        <w:t xml:space="preserve"> </w:t>
      </w:r>
      <w:r w:rsidRPr="00530CB0">
        <w:rPr>
          <w:sz w:val="20"/>
          <w:szCs w:val="20"/>
          <w:lang w:val="en-GB"/>
        </w:rPr>
        <w:t>List of excluded studies with reasons for exclusion.</w:t>
      </w:r>
    </w:p>
    <w:p w14:paraId="63B1B022" w14:textId="32BF01E3" w:rsidR="00C73233" w:rsidRDefault="00C73233" w:rsidP="00530CB0">
      <w:pPr>
        <w:rPr>
          <w:sz w:val="20"/>
          <w:szCs w:val="20"/>
          <w:lang w:val="en-GB"/>
        </w:rPr>
      </w:pPr>
    </w:p>
    <w:p w14:paraId="64B82CC4" w14:textId="44B00ED8" w:rsidR="00C73233" w:rsidRDefault="00C73233" w:rsidP="00530CB0">
      <w:pPr>
        <w:rPr>
          <w:sz w:val="20"/>
          <w:szCs w:val="20"/>
          <w:lang w:val="en-US"/>
        </w:rPr>
      </w:pPr>
      <w:r w:rsidRPr="00C73233">
        <w:rPr>
          <w:b/>
          <w:bCs/>
          <w:sz w:val="20"/>
          <w:szCs w:val="20"/>
          <w:lang w:val="en-GB"/>
        </w:rPr>
        <w:t xml:space="preserve">Table </w:t>
      </w:r>
      <w:r w:rsidR="00602F6A" w:rsidRPr="00C73233">
        <w:rPr>
          <w:b/>
          <w:bCs/>
          <w:sz w:val="20"/>
          <w:szCs w:val="20"/>
          <w:lang w:val="en-GB"/>
        </w:rPr>
        <w:t>S</w:t>
      </w:r>
      <w:r w:rsidR="00602F6A">
        <w:rPr>
          <w:b/>
          <w:bCs/>
          <w:sz w:val="20"/>
          <w:szCs w:val="20"/>
          <w:lang w:val="en-GB"/>
        </w:rPr>
        <w:t>7</w:t>
      </w:r>
      <w:r w:rsidRPr="00C73233">
        <w:rPr>
          <w:b/>
          <w:bCs/>
          <w:sz w:val="20"/>
          <w:szCs w:val="20"/>
          <w:lang w:val="en-GB"/>
        </w:rPr>
        <w:t>.</w:t>
      </w:r>
      <w:r w:rsidRPr="00C73233">
        <w:rPr>
          <w:lang w:val="en-US"/>
        </w:rPr>
        <w:t xml:space="preserve"> </w:t>
      </w:r>
      <w:r>
        <w:rPr>
          <w:sz w:val="20"/>
          <w:szCs w:val="20"/>
          <w:lang w:val="en-US"/>
        </w:rPr>
        <w:t>M</w:t>
      </w:r>
      <w:r w:rsidRPr="00C73233">
        <w:rPr>
          <w:sz w:val="20"/>
          <w:szCs w:val="20"/>
          <w:lang w:val="en-US"/>
        </w:rPr>
        <w:t>etadata article-references</w:t>
      </w:r>
    </w:p>
    <w:p w14:paraId="15FA0DC5" w14:textId="31364B16" w:rsidR="007476FC" w:rsidRPr="00E2288D" w:rsidRDefault="007476FC" w:rsidP="007476FC">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w:t>
      </w:r>
      <w:r w:rsidR="00602F6A">
        <w:rPr>
          <w:b/>
          <w:color w:val="000000"/>
          <w:sz w:val="20"/>
          <w:szCs w:val="20"/>
          <w:lang w:val="en-US"/>
        </w:rPr>
        <w:t>8</w:t>
      </w:r>
      <w:r w:rsidRPr="00E2288D">
        <w:rPr>
          <w:b/>
          <w:color w:val="000000"/>
          <w:sz w:val="20"/>
          <w:szCs w:val="20"/>
          <w:lang w:val="en-US"/>
        </w:rPr>
        <w:t>.</w:t>
      </w:r>
      <w:r w:rsidR="00F37C7A">
        <w:rPr>
          <w:b/>
          <w:color w:val="000000"/>
          <w:sz w:val="20"/>
          <w:szCs w:val="20"/>
          <w:lang w:val="en-US"/>
        </w:rPr>
        <w:t xml:space="preserve"> </w:t>
      </w:r>
      <w:r w:rsidRPr="00E2288D">
        <w:rPr>
          <w:color w:val="000000"/>
          <w:sz w:val="20"/>
          <w:szCs w:val="20"/>
          <w:lang w:val="en-US"/>
        </w:rPr>
        <w:t xml:space="preserve">Serious </w:t>
      </w:r>
      <w:r w:rsidR="005663FD">
        <w:rPr>
          <w:color w:val="000000"/>
          <w:sz w:val="20"/>
          <w:szCs w:val="20"/>
          <w:lang w:val="en-US"/>
        </w:rPr>
        <w:t>AE</w:t>
      </w:r>
      <w:r w:rsidRPr="00E2288D">
        <w:rPr>
          <w:color w:val="000000"/>
          <w:sz w:val="20"/>
          <w:szCs w:val="20"/>
          <w:lang w:val="en-US"/>
        </w:rPr>
        <w:t xml:space="preserve"> systemic </w:t>
      </w:r>
      <w:r w:rsidR="007372B1">
        <w:rPr>
          <w:color w:val="000000"/>
          <w:sz w:val="20"/>
          <w:szCs w:val="20"/>
          <w:lang w:val="en-US"/>
        </w:rPr>
        <w:t>Tofacitinib</w:t>
      </w:r>
    </w:p>
    <w:p w14:paraId="763A7AB4" w14:textId="0365929B" w:rsidR="0069447C" w:rsidRDefault="003158C6" w:rsidP="00530CB0">
      <w:pPr>
        <w:rPr>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w:t>
      </w:r>
      <w:r w:rsidR="00602F6A">
        <w:rPr>
          <w:b/>
          <w:color w:val="000000"/>
          <w:sz w:val="20"/>
          <w:szCs w:val="20"/>
          <w:lang w:val="en-US"/>
        </w:rPr>
        <w:t>9</w:t>
      </w:r>
      <w:r w:rsidRPr="00E2288D">
        <w:rPr>
          <w:b/>
          <w:color w:val="000000"/>
          <w:sz w:val="20"/>
          <w:szCs w:val="20"/>
          <w:lang w:val="en-US"/>
        </w:rPr>
        <w:t>.</w:t>
      </w:r>
      <w:r w:rsidR="00F37C7A">
        <w:rPr>
          <w:b/>
          <w:color w:val="000000"/>
          <w:sz w:val="20"/>
          <w:szCs w:val="20"/>
          <w:lang w:val="en-US"/>
        </w:rPr>
        <w:t xml:space="preserve"> </w:t>
      </w:r>
      <w:r w:rsidR="0069447C" w:rsidRPr="00E2288D">
        <w:rPr>
          <w:color w:val="000000"/>
          <w:sz w:val="20"/>
          <w:szCs w:val="20"/>
          <w:lang w:val="en-US"/>
        </w:rPr>
        <w:t xml:space="preserve">Efficacy/safety topical </w:t>
      </w:r>
      <w:r w:rsidR="007372B1">
        <w:rPr>
          <w:color w:val="000000"/>
          <w:sz w:val="20"/>
          <w:szCs w:val="20"/>
          <w:lang w:val="en-US"/>
        </w:rPr>
        <w:t>Tofacitinib</w:t>
      </w:r>
      <w:r w:rsidR="0069447C" w:rsidRPr="00E2288D">
        <w:rPr>
          <w:color w:val="000000"/>
          <w:sz w:val="20"/>
          <w:szCs w:val="20"/>
          <w:lang w:val="en-US"/>
        </w:rPr>
        <w:t xml:space="preserve"> oinment</w:t>
      </w:r>
    </w:p>
    <w:p w14:paraId="6CD65971" w14:textId="6387D953" w:rsidR="002867BC" w:rsidRPr="00E2288D" w:rsidRDefault="003158C6" w:rsidP="00530CB0">
      <w:pPr>
        <w:pStyle w:val="p"/>
        <w:shd w:val="clear" w:color="auto" w:fill="FFFFFF"/>
        <w:spacing w:before="166" w:beforeAutospacing="0" w:after="166" w:afterAutospacing="0"/>
        <w:jc w:val="both"/>
        <w:rPr>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w:t>
      </w:r>
      <w:r w:rsidR="00602F6A">
        <w:rPr>
          <w:b/>
          <w:color w:val="000000"/>
          <w:sz w:val="20"/>
          <w:szCs w:val="20"/>
          <w:lang w:val="en-US"/>
        </w:rPr>
        <w:t>10</w:t>
      </w:r>
      <w:r w:rsidRPr="00E2288D">
        <w:rPr>
          <w:b/>
          <w:color w:val="000000"/>
          <w:sz w:val="20"/>
          <w:szCs w:val="20"/>
          <w:lang w:val="en-US"/>
        </w:rPr>
        <w:t>.</w:t>
      </w:r>
      <w:r w:rsidR="00F37C7A">
        <w:rPr>
          <w:b/>
          <w:color w:val="000000"/>
          <w:sz w:val="20"/>
          <w:szCs w:val="20"/>
          <w:lang w:val="en-US"/>
        </w:rPr>
        <w:t xml:space="preserve"> </w:t>
      </w:r>
      <w:r w:rsidR="002867BC" w:rsidRPr="00E2288D">
        <w:rPr>
          <w:color w:val="000000"/>
          <w:sz w:val="20"/>
          <w:szCs w:val="20"/>
          <w:lang w:val="en-US"/>
        </w:rPr>
        <w:t>Efficacy/safety topical ruxolitinib ointment</w:t>
      </w:r>
    </w:p>
    <w:p w14:paraId="5EDD93B2" w14:textId="104F9752" w:rsidR="00E03EC6"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w:t>
      </w:r>
      <w:r w:rsidR="00602F6A">
        <w:rPr>
          <w:b/>
          <w:color w:val="000000"/>
          <w:sz w:val="20"/>
          <w:szCs w:val="20"/>
          <w:lang w:val="en-US"/>
        </w:rPr>
        <w:t>11</w:t>
      </w:r>
      <w:r w:rsidRPr="00E2288D">
        <w:rPr>
          <w:b/>
          <w:color w:val="000000"/>
          <w:sz w:val="20"/>
          <w:szCs w:val="20"/>
          <w:lang w:val="en-US"/>
        </w:rPr>
        <w:t>.</w:t>
      </w:r>
      <w:r w:rsidR="00F37C7A">
        <w:rPr>
          <w:b/>
          <w:color w:val="000000"/>
          <w:sz w:val="20"/>
          <w:szCs w:val="20"/>
          <w:lang w:val="en-US"/>
        </w:rPr>
        <w:t xml:space="preserve"> </w:t>
      </w:r>
      <w:r w:rsidR="00E03EC6" w:rsidRPr="00E2288D">
        <w:rPr>
          <w:color w:val="000000"/>
          <w:sz w:val="20"/>
          <w:szCs w:val="20"/>
          <w:lang w:val="en-US"/>
        </w:rPr>
        <w:t>Efficacy/safety peficitinib treatment</w:t>
      </w:r>
    </w:p>
    <w:p w14:paraId="65C35DBA" w14:textId="6626D28A" w:rsidR="00BA4868" w:rsidRPr="006C744F" w:rsidRDefault="003158C6" w:rsidP="00530CB0">
      <w:pPr>
        <w:pStyle w:val="p"/>
        <w:shd w:val="clear" w:color="auto" w:fill="FFFFFF"/>
        <w:spacing w:before="166" w:beforeAutospacing="0" w:after="166" w:afterAutospacing="0"/>
        <w:jc w:val="both"/>
        <w:rPr>
          <w:b/>
          <w:color w:val="000000"/>
          <w:sz w:val="20"/>
          <w:szCs w:val="20"/>
          <w:lang w:val="en-US"/>
        </w:rPr>
      </w:pPr>
      <w:r w:rsidRPr="006C744F">
        <w:rPr>
          <w:b/>
          <w:color w:val="000000"/>
          <w:sz w:val="20"/>
          <w:szCs w:val="20"/>
          <w:lang w:val="en-US"/>
        </w:rPr>
        <w:t xml:space="preserve">Table </w:t>
      </w:r>
      <w:r w:rsidR="00602F6A" w:rsidRPr="006C744F">
        <w:rPr>
          <w:b/>
          <w:color w:val="000000"/>
          <w:sz w:val="20"/>
          <w:szCs w:val="20"/>
          <w:lang w:val="en-US"/>
        </w:rPr>
        <w:t>S</w:t>
      </w:r>
      <w:r w:rsidR="00602F6A">
        <w:rPr>
          <w:b/>
          <w:color w:val="000000"/>
          <w:sz w:val="20"/>
          <w:szCs w:val="20"/>
          <w:lang w:val="en-US"/>
        </w:rPr>
        <w:t>12</w:t>
      </w:r>
      <w:r w:rsidRPr="006C744F">
        <w:rPr>
          <w:b/>
          <w:color w:val="000000"/>
          <w:sz w:val="20"/>
          <w:szCs w:val="20"/>
          <w:lang w:val="en-US"/>
        </w:rPr>
        <w:t>.</w:t>
      </w:r>
      <w:r w:rsidR="00F37C7A">
        <w:rPr>
          <w:b/>
          <w:color w:val="000000"/>
          <w:sz w:val="20"/>
          <w:szCs w:val="20"/>
          <w:lang w:val="en-US"/>
        </w:rPr>
        <w:t xml:space="preserve"> </w:t>
      </w:r>
      <w:r w:rsidR="00BA4868" w:rsidRPr="006C744F">
        <w:rPr>
          <w:color w:val="000000"/>
          <w:sz w:val="20"/>
          <w:szCs w:val="20"/>
          <w:lang w:val="en-US"/>
        </w:rPr>
        <w:t>Baricitinib efficacy/safety</w:t>
      </w:r>
    </w:p>
    <w:p w14:paraId="7DD44820" w14:textId="011F1362" w:rsidR="00272831"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w:t>
      </w:r>
      <w:r w:rsidR="00602F6A">
        <w:rPr>
          <w:b/>
          <w:color w:val="000000"/>
          <w:sz w:val="20"/>
          <w:szCs w:val="20"/>
          <w:lang w:val="en-US"/>
        </w:rPr>
        <w:t>13</w:t>
      </w:r>
      <w:r w:rsidR="00530CB0" w:rsidRPr="00E2288D">
        <w:rPr>
          <w:b/>
          <w:color w:val="000000"/>
          <w:sz w:val="20"/>
          <w:szCs w:val="20"/>
          <w:lang w:val="en-US"/>
        </w:rPr>
        <w:t>.</w:t>
      </w:r>
      <w:r w:rsidR="00F37C7A">
        <w:rPr>
          <w:b/>
          <w:color w:val="000000"/>
          <w:sz w:val="20"/>
          <w:szCs w:val="20"/>
          <w:lang w:val="en-US"/>
        </w:rPr>
        <w:t xml:space="preserve"> </w:t>
      </w:r>
      <w:r w:rsidR="00530CB0" w:rsidRPr="00E2288D">
        <w:rPr>
          <w:color w:val="000000"/>
          <w:sz w:val="20"/>
          <w:szCs w:val="20"/>
          <w:lang w:val="en-US"/>
        </w:rPr>
        <w:t>S</w:t>
      </w:r>
      <w:r w:rsidR="00272831" w:rsidRPr="00E2288D">
        <w:rPr>
          <w:color w:val="000000"/>
          <w:sz w:val="20"/>
          <w:szCs w:val="20"/>
          <w:lang w:val="en-US"/>
        </w:rPr>
        <w:t xml:space="preserve">erious baricitinib </w:t>
      </w:r>
      <w:r w:rsidR="005663FD">
        <w:rPr>
          <w:color w:val="000000"/>
          <w:sz w:val="20"/>
          <w:szCs w:val="20"/>
          <w:lang w:val="en-US"/>
        </w:rPr>
        <w:t>AE</w:t>
      </w:r>
    </w:p>
    <w:p w14:paraId="53DFF1A7" w14:textId="06329B26" w:rsidR="00272831"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lastRenderedPageBreak/>
        <w:t xml:space="preserve">Table </w:t>
      </w:r>
      <w:r w:rsidR="00602F6A" w:rsidRPr="00E2288D">
        <w:rPr>
          <w:b/>
          <w:color w:val="000000"/>
          <w:sz w:val="20"/>
          <w:szCs w:val="20"/>
          <w:lang w:val="en-US"/>
        </w:rPr>
        <w:t>S1</w:t>
      </w:r>
      <w:r w:rsidR="00602F6A">
        <w:rPr>
          <w:b/>
          <w:color w:val="000000"/>
          <w:sz w:val="20"/>
          <w:szCs w:val="20"/>
          <w:lang w:val="en-US"/>
        </w:rPr>
        <w:t>4</w:t>
      </w:r>
      <w:r w:rsidR="00530CB0" w:rsidRPr="00E2288D">
        <w:rPr>
          <w:b/>
          <w:color w:val="000000"/>
          <w:sz w:val="20"/>
          <w:szCs w:val="20"/>
          <w:lang w:val="en-US"/>
        </w:rPr>
        <w:t>.</w:t>
      </w:r>
      <w:r w:rsidR="00F37C7A">
        <w:rPr>
          <w:b/>
          <w:color w:val="000000"/>
          <w:sz w:val="20"/>
          <w:szCs w:val="20"/>
          <w:lang w:val="en-US"/>
        </w:rPr>
        <w:t xml:space="preserve"> </w:t>
      </w:r>
      <w:r w:rsidR="00530CB0" w:rsidRPr="00E2288D">
        <w:rPr>
          <w:color w:val="000000"/>
          <w:sz w:val="20"/>
          <w:szCs w:val="20"/>
          <w:lang w:val="en-US"/>
        </w:rPr>
        <w:t>Solcitoni</w:t>
      </w:r>
      <w:r w:rsidR="00272831" w:rsidRPr="00E2288D">
        <w:rPr>
          <w:color w:val="000000"/>
          <w:sz w:val="20"/>
          <w:szCs w:val="20"/>
          <w:lang w:val="en-US"/>
        </w:rPr>
        <w:t>b efficacy/safety</w:t>
      </w:r>
    </w:p>
    <w:p w14:paraId="688651BF" w14:textId="08302F74" w:rsidR="007F73BF"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S1</w:t>
      </w:r>
      <w:r w:rsidR="00602F6A">
        <w:rPr>
          <w:b/>
          <w:color w:val="000000"/>
          <w:sz w:val="20"/>
          <w:szCs w:val="20"/>
          <w:lang w:val="en-US"/>
        </w:rPr>
        <w:t>5</w:t>
      </w:r>
      <w:r w:rsidR="00530CB0" w:rsidRPr="00E2288D">
        <w:rPr>
          <w:b/>
          <w:color w:val="000000"/>
          <w:sz w:val="20"/>
          <w:szCs w:val="20"/>
          <w:lang w:val="en-US"/>
        </w:rPr>
        <w:t>.</w:t>
      </w:r>
      <w:r w:rsidR="00F37C7A">
        <w:rPr>
          <w:b/>
          <w:color w:val="000000"/>
          <w:sz w:val="20"/>
          <w:szCs w:val="20"/>
          <w:lang w:val="en-US"/>
        </w:rPr>
        <w:t xml:space="preserve"> </w:t>
      </w:r>
      <w:r w:rsidR="00530CB0" w:rsidRPr="00E2288D">
        <w:rPr>
          <w:color w:val="000000"/>
          <w:sz w:val="20"/>
          <w:szCs w:val="20"/>
          <w:lang w:val="en-US"/>
        </w:rPr>
        <w:t>S</w:t>
      </w:r>
      <w:r w:rsidR="007F73BF" w:rsidRPr="00E2288D">
        <w:rPr>
          <w:color w:val="000000"/>
          <w:sz w:val="20"/>
          <w:szCs w:val="20"/>
          <w:lang w:val="en-US"/>
        </w:rPr>
        <w:t xml:space="preserve">olcitinib serious </w:t>
      </w:r>
      <w:r w:rsidR="005663FD">
        <w:rPr>
          <w:color w:val="000000"/>
          <w:sz w:val="20"/>
          <w:szCs w:val="20"/>
          <w:lang w:val="en-US"/>
        </w:rPr>
        <w:t>AE</w:t>
      </w:r>
    </w:p>
    <w:p w14:paraId="26A7ADD9" w14:textId="7C4AF77E" w:rsidR="007F73BF"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 xml:space="preserve">Table </w:t>
      </w:r>
      <w:r w:rsidR="00602F6A" w:rsidRPr="00E2288D">
        <w:rPr>
          <w:b/>
          <w:color w:val="000000"/>
          <w:sz w:val="20"/>
          <w:szCs w:val="20"/>
          <w:lang w:val="en-US"/>
        </w:rPr>
        <w:t>S1</w:t>
      </w:r>
      <w:r w:rsidR="00602F6A">
        <w:rPr>
          <w:b/>
          <w:color w:val="000000"/>
          <w:sz w:val="20"/>
          <w:szCs w:val="20"/>
          <w:lang w:val="en-US"/>
        </w:rPr>
        <w:t>6</w:t>
      </w:r>
      <w:r w:rsidR="00530CB0" w:rsidRPr="00E2288D">
        <w:rPr>
          <w:b/>
          <w:color w:val="000000"/>
          <w:sz w:val="20"/>
          <w:szCs w:val="20"/>
          <w:lang w:val="en-US"/>
        </w:rPr>
        <w:t>.</w:t>
      </w:r>
      <w:r w:rsidR="00F37C7A">
        <w:rPr>
          <w:b/>
          <w:color w:val="000000"/>
          <w:sz w:val="20"/>
          <w:szCs w:val="20"/>
          <w:lang w:val="en-US"/>
        </w:rPr>
        <w:t xml:space="preserve"> </w:t>
      </w:r>
      <w:r w:rsidR="007F73BF" w:rsidRPr="00E2288D">
        <w:rPr>
          <w:color w:val="000000"/>
          <w:sz w:val="20"/>
          <w:szCs w:val="20"/>
          <w:lang w:val="en-US"/>
        </w:rPr>
        <w:t>Itacitinib efficacy/safety</w:t>
      </w:r>
    </w:p>
    <w:p w14:paraId="6CB102DB" w14:textId="6744AD15" w:rsidR="005B0D90" w:rsidRPr="00E2288D" w:rsidRDefault="003158C6" w:rsidP="00530CB0">
      <w:pPr>
        <w:pStyle w:val="p"/>
        <w:shd w:val="clear" w:color="auto" w:fill="FFFFFF"/>
        <w:spacing w:before="166" w:beforeAutospacing="0" w:after="166" w:afterAutospacing="0"/>
        <w:jc w:val="both"/>
        <w:rPr>
          <w:b/>
          <w:color w:val="000000"/>
          <w:sz w:val="20"/>
          <w:szCs w:val="20"/>
          <w:lang w:val="en-US"/>
        </w:rPr>
      </w:pPr>
      <w:r w:rsidRPr="00E2288D">
        <w:rPr>
          <w:b/>
          <w:color w:val="000000"/>
          <w:sz w:val="20"/>
          <w:szCs w:val="20"/>
          <w:lang w:val="en-US"/>
        </w:rPr>
        <w:t>Table</w:t>
      </w:r>
      <w:r w:rsidR="00E81335">
        <w:rPr>
          <w:b/>
          <w:color w:val="000000"/>
          <w:sz w:val="20"/>
          <w:szCs w:val="20"/>
          <w:lang w:val="en-US"/>
        </w:rPr>
        <w:t xml:space="preserve"> </w:t>
      </w:r>
      <w:r w:rsidR="00602F6A" w:rsidRPr="00E2288D">
        <w:rPr>
          <w:b/>
          <w:color w:val="000000"/>
          <w:sz w:val="20"/>
          <w:szCs w:val="20"/>
          <w:lang w:val="en-US"/>
        </w:rPr>
        <w:t>S1</w:t>
      </w:r>
      <w:r w:rsidR="00602F6A">
        <w:rPr>
          <w:b/>
          <w:color w:val="000000"/>
          <w:sz w:val="20"/>
          <w:szCs w:val="20"/>
          <w:lang w:val="en-US"/>
        </w:rPr>
        <w:t>7</w:t>
      </w:r>
      <w:r w:rsidR="00530CB0" w:rsidRPr="00E2288D">
        <w:rPr>
          <w:b/>
          <w:color w:val="000000"/>
          <w:sz w:val="20"/>
          <w:szCs w:val="20"/>
          <w:lang w:val="en-US"/>
        </w:rPr>
        <w:t>.</w:t>
      </w:r>
      <w:r w:rsidR="00F37C7A">
        <w:rPr>
          <w:b/>
          <w:color w:val="000000"/>
          <w:sz w:val="20"/>
          <w:szCs w:val="20"/>
          <w:lang w:val="en-US"/>
        </w:rPr>
        <w:t xml:space="preserve"> </w:t>
      </w:r>
      <w:r w:rsidR="005B0D90" w:rsidRPr="00E2288D">
        <w:rPr>
          <w:color w:val="000000"/>
          <w:sz w:val="20"/>
          <w:szCs w:val="20"/>
          <w:lang w:val="en-US"/>
        </w:rPr>
        <w:t xml:space="preserve">Itacitinib serious </w:t>
      </w:r>
      <w:r w:rsidR="005663FD">
        <w:rPr>
          <w:color w:val="000000"/>
          <w:sz w:val="20"/>
          <w:szCs w:val="20"/>
          <w:lang w:val="en-US"/>
        </w:rPr>
        <w:t>AE</w:t>
      </w:r>
    </w:p>
    <w:p w14:paraId="24F4EE9C" w14:textId="2F3039F1" w:rsidR="0039041F" w:rsidRPr="00E2288D" w:rsidRDefault="003158C6" w:rsidP="00530CB0">
      <w:pPr>
        <w:pStyle w:val="p"/>
        <w:shd w:val="clear" w:color="auto" w:fill="FFFFFF"/>
        <w:spacing w:before="166" w:beforeAutospacing="0" w:after="166" w:afterAutospacing="0"/>
        <w:jc w:val="both"/>
        <w:rPr>
          <w:rFonts w:eastAsia="Times New Roman"/>
          <w:b/>
          <w:color w:val="4D4D4D"/>
          <w:sz w:val="20"/>
          <w:szCs w:val="20"/>
          <w:shd w:val="clear" w:color="auto" w:fill="FFFFFF"/>
          <w:lang w:val="en-US"/>
        </w:rPr>
      </w:pPr>
      <w:r w:rsidRPr="00E2288D">
        <w:rPr>
          <w:b/>
          <w:color w:val="000000"/>
          <w:sz w:val="20"/>
          <w:szCs w:val="20"/>
          <w:lang w:val="en-US"/>
        </w:rPr>
        <w:t>Table</w:t>
      </w:r>
      <w:r w:rsidR="00E81335">
        <w:rPr>
          <w:b/>
          <w:color w:val="000000"/>
          <w:sz w:val="20"/>
          <w:szCs w:val="20"/>
          <w:lang w:val="en-US"/>
        </w:rPr>
        <w:t xml:space="preserve"> </w:t>
      </w:r>
      <w:r w:rsidR="00602F6A" w:rsidRPr="00E2288D">
        <w:rPr>
          <w:b/>
          <w:color w:val="000000"/>
          <w:sz w:val="20"/>
          <w:szCs w:val="20"/>
          <w:lang w:val="en-US"/>
        </w:rPr>
        <w:t>S1</w:t>
      </w:r>
      <w:r w:rsidR="00602F6A">
        <w:rPr>
          <w:b/>
          <w:color w:val="000000"/>
          <w:sz w:val="20"/>
          <w:szCs w:val="20"/>
          <w:lang w:val="en-US"/>
        </w:rPr>
        <w:t>8</w:t>
      </w:r>
      <w:r w:rsidR="00530CB0" w:rsidRPr="00E2288D">
        <w:rPr>
          <w:b/>
          <w:color w:val="000000"/>
          <w:sz w:val="20"/>
          <w:szCs w:val="20"/>
          <w:lang w:val="en-US"/>
        </w:rPr>
        <w:t>.</w:t>
      </w:r>
      <w:r w:rsidR="00F37C7A">
        <w:rPr>
          <w:b/>
          <w:color w:val="000000"/>
          <w:sz w:val="20"/>
          <w:szCs w:val="20"/>
          <w:lang w:val="en-US"/>
        </w:rPr>
        <w:t xml:space="preserve"> </w:t>
      </w:r>
      <w:r w:rsidR="00300EA9" w:rsidRPr="00DE74FF">
        <w:rPr>
          <w:color w:val="000000"/>
          <w:sz w:val="20"/>
          <w:szCs w:val="20"/>
          <w:lang w:val="en-US"/>
        </w:rPr>
        <w:t>Deucravacitanib</w:t>
      </w:r>
      <w:r w:rsidR="00300EA9">
        <w:rPr>
          <w:b/>
          <w:color w:val="000000"/>
          <w:sz w:val="20"/>
          <w:szCs w:val="20"/>
          <w:lang w:val="en-US"/>
        </w:rPr>
        <w:t>/</w:t>
      </w:r>
      <w:r w:rsidR="0039041F" w:rsidRPr="00E2288D">
        <w:rPr>
          <w:rFonts w:eastAsia="Times New Roman"/>
          <w:color w:val="000000" w:themeColor="text1"/>
          <w:sz w:val="20"/>
          <w:szCs w:val="20"/>
          <w:shd w:val="clear" w:color="auto" w:fill="FFFFFF"/>
          <w:lang w:val="en-US"/>
        </w:rPr>
        <w:t>BMS-986165 efficacy/safety</w:t>
      </w:r>
    </w:p>
    <w:p w14:paraId="1DA8CABA" w14:textId="6E8429DE" w:rsidR="00E91433" w:rsidRPr="00E2288D" w:rsidRDefault="003158C6" w:rsidP="00530CB0">
      <w:pPr>
        <w:rPr>
          <w:b/>
          <w:color w:val="000000" w:themeColor="text1"/>
          <w:sz w:val="20"/>
          <w:szCs w:val="20"/>
          <w:shd w:val="clear" w:color="auto" w:fill="FFFFFF"/>
          <w:lang w:val="en-US"/>
        </w:rPr>
      </w:pPr>
      <w:r w:rsidRPr="00E2288D">
        <w:rPr>
          <w:b/>
          <w:color w:val="000000"/>
          <w:sz w:val="20"/>
          <w:szCs w:val="20"/>
          <w:lang w:val="en-US"/>
        </w:rPr>
        <w:t>Table</w:t>
      </w:r>
      <w:r w:rsidR="00E81335">
        <w:rPr>
          <w:b/>
          <w:color w:val="000000"/>
          <w:sz w:val="20"/>
          <w:szCs w:val="20"/>
          <w:lang w:val="en-US"/>
        </w:rPr>
        <w:t xml:space="preserve"> </w:t>
      </w:r>
      <w:r w:rsidR="00602F6A" w:rsidRPr="00E2288D">
        <w:rPr>
          <w:b/>
          <w:color w:val="000000" w:themeColor="text1"/>
          <w:sz w:val="20"/>
          <w:szCs w:val="20"/>
          <w:shd w:val="clear" w:color="auto" w:fill="FFFFFF"/>
          <w:lang w:val="en-US"/>
        </w:rPr>
        <w:t>S1</w:t>
      </w:r>
      <w:r w:rsidR="00602F6A">
        <w:rPr>
          <w:b/>
          <w:color w:val="000000" w:themeColor="text1"/>
          <w:sz w:val="20"/>
          <w:szCs w:val="20"/>
          <w:shd w:val="clear" w:color="auto" w:fill="FFFFFF"/>
          <w:lang w:val="en-US"/>
        </w:rPr>
        <w:t>9</w:t>
      </w:r>
      <w:r w:rsidR="00530CB0" w:rsidRPr="00E2288D">
        <w:rPr>
          <w:b/>
          <w:color w:val="000000" w:themeColor="text1"/>
          <w:sz w:val="20"/>
          <w:szCs w:val="20"/>
          <w:shd w:val="clear" w:color="auto" w:fill="FFFFFF"/>
          <w:lang w:val="en-US"/>
        </w:rPr>
        <w:t>.</w:t>
      </w:r>
      <w:r w:rsidR="00F37C7A" w:rsidRPr="00DE74FF">
        <w:rPr>
          <w:color w:val="000000" w:themeColor="text1"/>
          <w:sz w:val="20"/>
          <w:szCs w:val="20"/>
          <w:shd w:val="clear" w:color="auto" w:fill="FFFFFF"/>
          <w:lang w:val="en-US"/>
        </w:rPr>
        <w:t xml:space="preserve"> </w:t>
      </w:r>
      <w:r w:rsidR="0058461F" w:rsidRPr="00DE74FF">
        <w:rPr>
          <w:color w:val="000000" w:themeColor="text1"/>
          <w:sz w:val="20"/>
          <w:szCs w:val="20"/>
          <w:shd w:val="clear" w:color="auto" w:fill="FFFFFF"/>
          <w:lang w:val="en-US"/>
        </w:rPr>
        <w:t>Abrocitinib</w:t>
      </w:r>
      <w:r w:rsidR="0058461F">
        <w:rPr>
          <w:b/>
          <w:color w:val="000000" w:themeColor="text1"/>
          <w:sz w:val="20"/>
          <w:szCs w:val="20"/>
          <w:shd w:val="clear" w:color="auto" w:fill="FFFFFF"/>
          <w:lang w:val="en-US"/>
        </w:rPr>
        <w:t xml:space="preserve"> </w:t>
      </w:r>
      <w:r w:rsidR="00E91433" w:rsidRPr="00E2288D">
        <w:rPr>
          <w:color w:val="000000" w:themeColor="text1"/>
          <w:sz w:val="20"/>
          <w:szCs w:val="20"/>
          <w:shd w:val="clear" w:color="auto" w:fill="FFFFFF"/>
          <w:lang w:val="en-US"/>
        </w:rPr>
        <w:t>PF-04965842 efficacy/safety</w:t>
      </w:r>
    </w:p>
    <w:p w14:paraId="0C7B8A98" w14:textId="77777777" w:rsidR="00E91433" w:rsidRPr="00E2288D" w:rsidRDefault="00E91433" w:rsidP="00530CB0">
      <w:pPr>
        <w:rPr>
          <w:b/>
          <w:color w:val="000000" w:themeColor="text1"/>
          <w:sz w:val="20"/>
          <w:szCs w:val="20"/>
          <w:shd w:val="clear" w:color="auto" w:fill="FFFFFF"/>
          <w:lang w:val="en-US"/>
        </w:rPr>
      </w:pPr>
    </w:p>
    <w:p w14:paraId="7A809A85" w14:textId="476E09E8" w:rsidR="00E91433" w:rsidRDefault="003158C6" w:rsidP="00530CB0">
      <w:pPr>
        <w:rPr>
          <w:color w:val="000000" w:themeColor="text1"/>
          <w:sz w:val="20"/>
          <w:szCs w:val="20"/>
          <w:lang w:val="en-US"/>
        </w:rPr>
      </w:pPr>
      <w:r w:rsidRPr="00E2288D">
        <w:rPr>
          <w:b/>
          <w:color w:val="000000"/>
          <w:sz w:val="20"/>
          <w:szCs w:val="20"/>
          <w:lang w:val="en-US"/>
        </w:rPr>
        <w:t>Table</w:t>
      </w:r>
      <w:r w:rsidR="00F37C7A">
        <w:rPr>
          <w:b/>
          <w:color w:val="000000"/>
          <w:sz w:val="20"/>
          <w:szCs w:val="20"/>
          <w:lang w:val="en-US"/>
        </w:rPr>
        <w:t xml:space="preserve"> </w:t>
      </w:r>
      <w:r w:rsidR="00E91433" w:rsidRPr="00E2288D">
        <w:rPr>
          <w:b/>
          <w:color w:val="000000" w:themeColor="text1"/>
          <w:sz w:val="20"/>
          <w:szCs w:val="20"/>
          <w:shd w:val="clear" w:color="auto" w:fill="FFFFFF"/>
          <w:lang w:val="en-US"/>
        </w:rPr>
        <w:t>S</w:t>
      </w:r>
      <w:r w:rsidR="00602F6A">
        <w:rPr>
          <w:b/>
          <w:color w:val="000000" w:themeColor="text1"/>
          <w:sz w:val="20"/>
          <w:szCs w:val="20"/>
          <w:shd w:val="clear" w:color="auto" w:fill="FFFFFF"/>
          <w:lang w:val="en-US"/>
        </w:rPr>
        <w:t>20</w:t>
      </w:r>
      <w:r w:rsidR="00530CB0" w:rsidRPr="00E2288D">
        <w:rPr>
          <w:b/>
          <w:color w:val="000000" w:themeColor="text1"/>
          <w:sz w:val="20"/>
          <w:szCs w:val="20"/>
          <w:lang w:val="en-US"/>
        </w:rPr>
        <w:t>.</w:t>
      </w:r>
      <w:r w:rsidR="00F37C7A">
        <w:rPr>
          <w:b/>
          <w:color w:val="000000" w:themeColor="text1"/>
          <w:sz w:val="20"/>
          <w:szCs w:val="20"/>
          <w:lang w:val="en-US"/>
        </w:rPr>
        <w:t xml:space="preserve"> </w:t>
      </w:r>
      <w:r w:rsidR="00E91433" w:rsidRPr="00E2288D">
        <w:rPr>
          <w:color w:val="000000" w:themeColor="text1"/>
          <w:sz w:val="20"/>
          <w:szCs w:val="20"/>
          <w:lang w:val="en-US"/>
        </w:rPr>
        <w:t>PF-06700841 efficacy/safety</w:t>
      </w:r>
    </w:p>
    <w:p w14:paraId="760BD74A" w14:textId="43F1ED7D" w:rsidR="005536DF" w:rsidRDefault="005536DF" w:rsidP="00530CB0">
      <w:pPr>
        <w:rPr>
          <w:color w:val="000000" w:themeColor="text1"/>
          <w:sz w:val="20"/>
          <w:szCs w:val="20"/>
          <w:lang w:val="en-US"/>
        </w:rPr>
      </w:pPr>
    </w:p>
    <w:p w14:paraId="3330B49F" w14:textId="2ED43234" w:rsidR="005536DF" w:rsidRDefault="005536DF" w:rsidP="00530CB0">
      <w:pPr>
        <w:rPr>
          <w:color w:val="000000" w:themeColor="text1"/>
          <w:sz w:val="20"/>
          <w:szCs w:val="20"/>
          <w:lang w:val="en-US"/>
        </w:rPr>
      </w:pPr>
    </w:p>
    <w:p w14:paraId="2553021D" w14:textId="77777777" w:rsidR="005536DF" w:rsidRPr="005536DF" w:rsidRDefault="005536DF" w:rsidP="00530CB0">
      <w:pPr>
        <w:rPr>
          <w:color w:val="000000" w:themeColor="text1"/>
          <w:sz w:val="20"/>
          <w:szCs w:val="20"/>
          <w:lang w:val="en-US"/>
        </w:rPr>
      </w:pPr>
      <w:r w:rsidRPr="005536DF">
        <w:rPr>
          <w:color w:val="000000" w:themeColor="text1"/>
          <w:sz w:val="20"/>
          <w:szCs w:val="20"/>
          <w:lang w:val="en-US"/>
        </w:rPr>
        <w:t xml:space="preserve">Note. </w:t>
      </w:r>
    </w:p>
    <w:p w14:paraId="1D96B0FC" w14:textId="04BDDE9D" w:rsidR="005536DF" w:rsidRPr="005536DF" w:rsidRDefault="005536DF" w:rsidP="00530CB0">
      <w:pPr>
        <w:rPr>
          <w:color w:val="000000" w:themeColor="text1"/>
          <w:sz w:val="20"/>
          <w:szCs w:val="20"/>
          <w:lang w:val="en-US"/>
        </w:rPr>
      </w:pPr>
      <w:r w:rsidRPr="005536DF">
        <w:rPr>
          <w:color w:val="000000" w:themeColor="text1"/>
          <w:sz w:val="20"/>
          <w:szCs w:val="20"/>
          <w:lang w:val="en-US"/>
        </w:rPr>
        <w:t xml:space="preserve">In tables methodology  adverse events assessment are defined: : </w:t>
      </w:r>
    </w:p>
    <w:p w14:paraId="4699D803" w14:textId="77777777" w:rsidR="005536DF" w:rsidRPr="00602F6A" w:rsidRDefault="005536DF" w:rsidP="00530CB0">
      <w:pPr>
        <w:rPr>
          <w:color w:val="202124"/>
          <w:sz w:val="20"/>
          <w:szCs w:val="20"/>
          <w:lang w:val="en"/>
        </w:rPr>
      </w:pPr>
      <w:r w:rsidRPr="00602F6A">
        <w:rPr>
          <w:color w:val="202124"/>
          <w:sz w:val="20"/>
          <w:szCs w:val="20"/>
          <w:lang w:val="en"/>
        </w:rPr>
        <w:t>“Systematic Assessment”: Any method of routinely determining whether or not certain adverse events have occurred, for example through a standard questionnaire, regular investigator assessment, regular laboratory testing, or other method.</w:t>
      </w:r>
    </w:p>
    <w:p w14:paraId="7F1C2BE5" w14:textId="4D2A11E3" w:rsidR="005536DF" w:rsidRPr="005536DF" w:rsidRDefault="005536DF" w:rsidP="00530CB0">
      <w:pPr>
        <w:rPr>
          <w:b/>
          <w:color w:val="000000" w:themeColor="text1"/>
          <w:sz w:val="20"/>
          <w:szCs w:val="20"/>
          <w:lang w:val="en-US"/>
        </w:rPr>
      </w:pPr>
      <w:r w:rsidRPr="00602F6A">
        <w:rPr>
          <w:color w:val="202124"/>
          <w:sz w:val="20"/>
          <w:szCs w:val="20"/>
          <w:lang w:val="en"/>
        </w:rPr>
        <w:t>“Non-Systematic Assessment”: Any non-systematic method for determining whether or not adverse events have occurred, such as self-reporting by participants or occasional assessment / testing.</w:t>
      </w:r>
    </w:p>
    <w:p w14:paraId="53709D60" w14:textId="22526137" w:rsidR="00E91433" w:rsidRPr="00E2288D" w:rsidRDefault="00E91433" w:rsidP="00E91433">
      <w:pPr>
        <w:rPr>
          <w:rFonts w:ascii="Arial" w:hAnsi="Arial" w:cs="Arial"/>
          <w:b/>
          <w:color w:val="000000"/>
          <w:sz w:val="20"/>
          <w:szCs w:val="20"/>
          <w:shd w:val="clear" w:color="auto" w:fill="FFFFFF"/>
          <w:lang w:val="en-US"/>
        </w:rPr>
      </w:pPr>
    </w:p>
    <w:p w14:paraId="409C114D" w14:textId="5DD1FFAD" w:rsidR="006849A1" w:rsidRPr="00294C27" w:rsidRDefault="00A8493F">
      <w:pPr>
        <w:rPr>
          <w:rFonts w:ascii="Arial" w:hAnsi="Arial" w:cs="Arial"/>
          <w:b/>
          <w:color w:val="000000"/>
          <w:sz w:val="20"/>
          <w:szCs w:val="20"/>
          <w:shd w:val="clear" w:color="auto" w:fill="FFFFFF"/>
          <w:lang w:val="en-US"/>
        </w:rPr>
      </w:pPr>
      <w:r>
        <w:rPr>
          <w:rFonts w:ascii="Arial" w:hAnsi="Arial" w:cs="Arial"/>
          <w:b/>
          <w:color w:val="000000"/>
          <w:sz w:val="20"/>
          <w:szCs w:val="20"/>
          <w:shd w:val="clear" w:color="auto" w:fill="FFFFFF"/>
          <w:lang w:val="en-US"/>
        </w:rPr>
        <w:br w:type="page"/>
      </w:r>
      <w:bookmarkStart w:id="0" w:name="_GoBack"/>
      <w:bookmarkEnd w:id="0"/>
    </w:p>
    <w:p w14:paraId="117E151F" w14:textId="77777777" w:rsidR="00A8493F" w:rsidRDefault="00A8493F" w:rsidP="008835F7">
      <w:pPr>
        <w:rPr>
          <w:b/>
          <w:sz w:val="20"/>
          <w:szCs w:val="20"/>
          <w:lang w:val="en-US"/>
        </w:rPr>
      </w:pPr>
    </w:p>
    <w:p w14:paraId="3E509336" w14:textId="77777777" w:rsidR="00A8493F" w:rsidRDefault="00A8493F" w:rsidP="008835F7">
      <w:pPr>
        <w:rPr>
          <w:b/>
          <w:sz w:val="20"/>
          <w:szCs w:val="20"/>
          <w:lang w:val="en-US"/>
        </w:rPr>
      </w:pPr>
    </w:p>
    <w:p w14:paraId="130CFF41" w14:textId="020F5137" w:rsidR="008835F7" w:rsidRPr="00F37C7A" w:rsidRDefault="002A3B56" w:rsidP="008835F7">
      <w:pPr>
        <w:rPr>
          <w:b/>
          <w:sz w:val="20"/>
          <w:szCs w:val="20"/>
          <w:lang w:val="en-GB"/>
        </w:rPr>
      </w:pPr>
      <w:r>
        <w:rPr>
          <w:b/>
          <w:sz w:val="20"/>
          <w:szCs w:val="20"/>
          <w:lang w:val="en-US"/>
        </w:rPr>
        <w:t>Table S4</w:t>
      </w:r>
      <w:r w:rsidR="00F37C7A" w:rsidRPr="00F37C7A">
        <w:rPr>
          <w:b/>
          <w:sz w:val="20"/>
          <w:szCs w:val="20"/>
          <w:lang w:val="en-US"/>
        </w:rPr>
        <w:t>.</w:t>
      </w:r>
      <w:r w:rsidR="008835F7" w:rsidRPr="00F37C7A">
        <w:rPr>
          <w:b/>
          <w:sz w:val="20"/>
          <w:szCs w:val="20"/>
          <w:lang w:val="en-US"/>
        </w:rPr>
        <w:t xml:space="preserve"> </w:t>
      </w:r>
      <w:r w:rsidR="008835F7" w:rsidRPr="00DC1211">
        <w:rPr>
          <w:b/>
          <w:sz w:val="20"/>
          <w:szCs w:val="20"/>
          <w:lang w:val="en-GB"/>
        </w:rPr>
        <w:t xml:space="preserve">Search strategies in </w:t>
      </w:r>
      <w:r w:rsidR="002B2713">
        <w:rPr>
          <w:b/>
          <w:sz w:val="20"/>
          <w:szCs w:val="20"/>
          <w:lang w:val="en-GB"/>
        </w:rPr>
        <w:t>Web of Science</w:t>
      </w:r>
      <w:r w:rsidR="002B2713" w:rsidRPr="00DC1211">
        <w:rPr>
          <w:b/>
          <w:sz w:val="20"/>
          <w:szCs w:val="20"/>
          <w:lang w:val="en-GB"/>
        </w:rPr>
        <w:t xml:space="preserve"> </w:t>
      </w:r>
      <w:r w:rsidR="008835F7" w:rsidRPr="00DC1211">
        <w:rPr>
          <w:b/>
          <w:sz w:val="20"/>
          <w:szCs w:val="20"/>
          <w:lang w:val="en-GB"/>
        </w:rPr>
        <w:t>database</w:t>
      </w:r>
      <w:r w:rsidR="008835F7" w:rsidRPr="00F37C7A">
        <w:rPr>
          <w:b/>
          <w:sz w:val="20"/>
          <w:szCs w:val="20"/>
          <w:lang w:val="en-GB"/>
        </w:rPr>
        <w:t>.</w:t>
      </w:r>
    </w:p>
    <w:p w14:paraId="41AE16F6" w14:textId="604C4746" w:rsidR="008835F7" w:rsidRPr="00602F6A" w:rsidRDefault="008835F7" w:rsidP="008835F7">
      <w:pPr>
        <w:spacing w:line="480" w:lineRule="auto"/>
        <w:rPr>
          <w:sz w:val="20"/>
          <w:szCs w:val="20"/>
          <w:lang w:val="en-US"/>
        </w:rPr>
      </w:pPr>
    </w:p>
    <w:tbl>
      <w:tblPr>
        <w:tblW w:w="0" w:type="auto"/>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372"/>
        <w:gridCol w:w="384"/>
        <w:gridCol w:w="10032"/>
      </w:tblGrid>
      <w:tr w:rsidR="002B2713" w14:paraId="7BB8F61E" w14:textId="77777777" w:rsidTr="002B2713">
        <w:tc>
          <w:tcPr>
            <w:tcW w:w="352" w:type="dxa"/>
            <w:tcBorders>
              <w:top w:val="single" w:sz="8" w:space="0" w:color="000001"/>
              <w:left w:val="single" w:sz="8" w:space="0" w:color="000001"/>
              <w:bottom w:val="single" w:sz="8" w:space="0" w:color="000001"/>
              <w:right w:val="single" w:sz="8" w:space="0" w:color="000001"/>
            </w:tcBorders>
            <w:shd w:val="clear" w:color="auto" w:fill="F6F6F6"/>
          </w:tcPr>
          <w:p w14:paraId="73180181" w14:textId="77777777" w:rsidR="002B2713" w:rsidRDefault="002B2713" w:rsidP="00236317">
            <w:pPr>
              <w:jc w:val="center"/>
              <w:rPr>
                <w:b/>
                <w:bCs/>
              </w:rPr>
            </w:pPr>
            <w:bookmarkStart w:id="1" w:name="_GoBack2"/>
            <w:bookmarkEnd w:id="1"/>
            <w:r>
              <w:rPr>
                <w:b/>
                <w:bCs/>
              </w:rPr>
              <w:t>Search</w:t>
            </w:r>
          </w:p>
        </w:tc>
        <w:tc>
          <w:tcPr>
            <w:tcW w:w="364" w:type="dxa"/>
            <w:tcBorders>
              <w:top w:val="single" w:sz="8" w:space="0" w:color="000001"/>
              <w:left w:val="single" w:sz="8" w:space="0" w:color="000001"/>
              <w:bottom w:val="single" w:sz="8" w:space="0" w:color="000001"/>
              <w:right w:val="single" w:sz="8" w:space="0" w:color="000001"/>
            </w:tcBorders>
            <w:shd w:val="clear" w:color="auto" w:fill="F6F6F6"/>
          </w:tcPr>
          <w:p w14:paraId="7AFEAAA5" w14:textId="77777777" w:rsidR="002B2713" w:rsidRDefault="002B2713" w:rsidP="00236317">
            <w:pPr>
              <w:jc w:val="center"/>
              <w:rPr>
                <w:b/>
                <w:bCs/>
              </w:rPr>
            </w:pPr>
            <w:r>
              <w:rPr>
                <w:b/>
                <w:bCs/>
              </w:rPr>
              <w:t>Results</w:t>
            </w:r>
          </w:p>
        </w:tc>
        <w:tc>
          <w:tcPr>
            <w:tcW w:w="9180" w:type="dxa"/>
            <w:tcBorders>
              <w:top w:val="single" w:sz="8" w:space="0" w:color="000001"/>
              <w:left w:val="single" w:sz="8" w:space="0" w:color="000001"/>
              <w:bottom w:val="single" w:sz="8" w:space="0" w:color="000001"/>
              <w:right w:val="single" w:sz="8" w:space="0" w:color="000001"/>
            </w:tcBorders>
            <w:shd w:val="clear" w:color="auto" w:fill="F6F6F6"/>
          </w:tcPr>
          <w:p w14:paraId="16E574A7" w14:textId="77777777" w:rsidR="002B2713" w:rsidRDefault="002B2713" w:rsidP="00236317">
            <w:pPr>
              <w:rPr>
                <w:b/>
                <w:bCs/>
              </w:rPr>
            </w:pPr>
            <w:r>
              <w:rPr>
                <w:b/>
                <w:bCs/>
              </w:rPr>
              <w:t>Strategy</w:t>
            </w:r>
          </w:p>
        </w:tc>
      </w:tr>
      <w:tr w:rsidR="002B2713" w14:paraId="003AA689" w14:textId="77777777" w:rsidTr="002B2713">
        <w:tc>
          <w:tcPr>
            <w:tcW w:w="352" w:type="dxa"/>
            <w:tcBorders>
              <w:left w:val="single" w:sz="8" w:space="0" w:color="000001"/>
              <w:bottom w:val="single" w:sz="8" w:space="0" w:color="000001"/>
              <w:right w:val="single" w:sz="8" w:space="0" w:color="000001"/>
            </w:tcBorders>
            <w:shd w:val="clear" w:color="auto" w:fill="F6F6F6"/>
          </w:tcPr>
          <w:p w14:paraId="01C6D9BC" w14:textId="77777777" w:rsidR="002B2713" w:rsidRDefault="002B2713" w:rsidP="00236317">
            <w:pPr>
              <w:jc w:val="center"/>
            </w:pPr>
            <w:r>
              <w:rPr>
                <w:rFonts w:ascii="ArialMT" w:hAnsi="ArialMT"/>
                <w:color w:val="262626"/>
                <w:sz w:val="20"/>
              </w:rPr>
              <w:t># 5</w:t>
            </w:r>
          </w:p>
        </w:tc>
        <w:tc>
          <w:tcPr>
            <w:tcW w:w="364" w:type="dxa"/>
            <w:tcBorders>
              <w:left w:val="single" w:sz="8" w:space="0" w:color="000001"/>
              <w:bottom w:val="single" w:sz="8" w:space="0" w:color="000001"/>
              <w:right w:val="single" w:sz="8" w:space="0" w:color="000001"/>
            </w:tcBorders>
            <w:shd w:val="clear" w:color="auto" w:fill="F6F6F6"/>
          </w:tcPr>
          <w:p w14:paraId="449BA616" w14:textId="77777777" w:rsidR="002B2713" w:rsidRDefault="002B2713" w:rsidP="00236317">
            <w:pPr>
              <w:jc w:val="center"/>
            </w:pPr>
            <w:r>
              <w:rPr>
                <w:rFonts w:ascii="Arial-BoldMT" w:hAnsi="Arial-BoldMT"/>
                <w:b/>
                <w:color w:val="094771"/>
                <w:sz w:val="20"/>
                <w:u w:val="single"/>
              </w:rPr>
              <w:t>1.217</w:t>
            </w:r>
          </w:p>
        </w:tc>
        <w:tc>
          <w:tcPr>
            <w:tcW w:w="9180" w:type="dxa"/>
            <w:tcBorders>
              <w:left w:val="single" w:sz="8" w:space="0" w:color="000001"/>
              <w:bottom w:val="single" w:sz="8" w:space="0" w:color="000001"/>
              <w:right w:val="single" w:sz="8" w:space="0" w:color="000001"/>
            </w:tcBorders>
            <w:shd w:val="clear" w:color="auto" w:fill="F6F6F6"/>
          </w:tcPr>
          <w:p w14:paraId="223F7AF4" w14:textId="77777777" w:rsidR="002B2713" w:rsidRDefault="002B2713" w:rsidP="00236317">
            <w:r>
              <w:rPr>
                <w:rFonts w:ascii="ArialMT" w:hAnsi="ArialMT"/>
                <w:color w:val="262626"/>
                <w:sz w:val="20"/>
              </w:rPr>
              <w:t>#4 AND #1</w:t>
            </w:r>
          </w:p>
          <w:p w14:paraId="785CAEC4" w14:textId="77777777" w:rsidR="002B2713" w:rsidRDefault="002B2713" w:rsidP="00236317">
            <w:r>
              <w:rPr>
                <w:rFonts w:ascii="Arial-ItalicMT" w:hAnsi="Arial-ItalicMT"/>
                <w:i/>
                <w:color w:val="535353"/>
                <w:sz w:val="20"/>
              </w:rPr>
              <w:t>Bases de datos= WOS Período de tiempo=Todos los años</w:t>
            </w:r>
          </w:p>
          <w:p w14:paraId="16A98406" w14:textId="77777777" w:rsidR="002B2713" w:rsidRDefault="002B2713" w:rsidP="00236317">
            <w:r>
              <w:rPr>
                <w:rFonts w:ascii="Arial-ItalicMT" w:hAnsi="Arial-ItalicMT"/>
                <w:i/>
                <w:color w:val="535353"/>
                <w:sz w:val="20"/>
              </w:rPr>
              <w:t>Idioma de búsqueda=Auto  </w:t>
            </w:r>
          </w:p>
        </w:tc>
      </w:tr>
      <w:tr w:rsidR="002B2713" w14:paraId="551397BC" w14:textId="77777777" w:rsidTr="002B2713">
        <w:tc>
          <w:tcPr>
            <w:tcW w:w="352" w:type="dxa"/>
            <w:tcBorders>
              <w:top w:val="single" w:sz="8" w:space="0" w:color="000001"/>
              <w:left w:val="single" w:sz="8" w:space="0" w:color="000001"/>
              <w:bottom w:val="single" w:sz="8" w:space="0" w:color="000001"/>
              <w:right w:val="single" w:sz="8" w:space="0" w:color="000001"/>
            </w:tcBorders>
            <w:shd w:val="clear" w:color="auto" w:fill="F6F6F6"/>
          </w:tcPr>
          <w:p w14:paraId="65138CC4" w14:textId="77777777" w:rsidR="002B2713" w:rsidRDefault="002B2713" w:rsidP="00236317">
            <w:pPr>
              <w:jc w:val="center"/>
            </w:pPr>
            <w:r>
              <w:rPr>
                <w:rFonts w:ascii="ArialMT" w:hAnsi="ArialMT"/>
                <w:color w:val="262626"/>
                <w:sz w:val="20"/>
              </w:rPr>
              <w:t># 4</w:t>
            </w:r>
          </w:p>
        </w:tc>
        <w:tc>
          <w:tcPr>
            <w:tcW w:w="364" w:type="dxa"/>
            <w:tcBorders>
              <w:top w:val="single" w:sz="8" w:space="0" w:color="000001"/>
              <w:left w:val="single" w:sz="8" w:space="0" w:color="000001"/>
              <w:bottom w:val="single" w:sz="8" w:space="0" w:color="000001"/>
              <w:right w:val="single" w:sz="8" w:space="0" w:color="000001"/>
            </w:tcBorders>
            <w:shd w:val="clear" w:color="auto" w:fill="F6F6F6"/>
          </w:tcPr>
          <w:p w14:paraId="3A0C217B" w14:textId="77777777" w:rsidR="002B2713" w:rsidRDefault="002B2713" w:rsidP="00236317">
            <w:pPr>
              <w:jc w:val="center"/>
            </w:pPr>
            <w:r>
              <w:rPr>
                <w:rFonts w:ascii="Arial-BoldMT" w:hAnsi="Arial-BoldMT"/>
                <w:b/>
                <w:color w:val="094771"/>
                <w:sz w:val="20"/>
                <w:u w:val="single"/>
              </w:rPr>
              <w:t>988.291</w:t>
            </w:r>
          </w:p>
        </w:tc>
        <w:tc>
          <w:tcPr>
            <w:tcW w:w="9180" w:type="dxa"/>
            <w:tcBorders>
              <w:top w:val="single" w:sz="8" w:space="0" w:color="000001"/>
              <w:left w:val="single" w:sz="8" w:space="0" w:color="000001"/>
              <w:bottom w:val="single" w:sz="8" w:space="0" w:color="000001"/>
              <w:right w:val="single" w:sz="8" w:space="0" w:color="000001"/>
            </w:tcBorders>
            <w:shd w:val="clear" w:color="auto" w:fill="F6F6F6"/>
          </w:tcPr>
          <w:p w14:paraId="7E6D5195" w14:textId="77777777" w:rsidR="002B2713" w:rsidRDefault="002B2713" w:rsidP="00236317">
            <w:r>
              <w:rPr>
                <w:rFonts w:ascii="ArialMT" w:hAnsi="ArialMT"/>
                <w:color w:val="262626"/>
                <w:sz w:val="20"/>
              </w:rPr>
              <w:t>#3 OR #2</w:t>
            </w:r>
          </w:p>
          <w:p w14:paraId="42DFC288" w14:textId="77777777" w:rsidR="002B2713" w:rsidRDefault="002B2713" w:rsidP="00236317">
            <w:r>
              <w:rPr>
                <w:rFonts w:ascii="Arial-ItalicMT" w:hAnsi="Arial-ItalicMT"/>
                <w:i/>
                <w:color w:val="535353"/>
                <w:sz w:val="20"/>
              </w:rPr>
              <w:t>Bases de datos= WOS Período de tiempo=Todos los años</w:t>
            </w:r>
          </w:p>
          <w:p w14:paraId="1D36A98F" w14:textId="77777777" w:rsidR="002B2713" w:rsidRDefault="002B2713" w:rsidP="00236317">
            <w:r>
              <w:rPr>
                <w:rFonts w:ascii="Arial-ItalicMT" w:hAnsi="Arial-ItalicMT"/>
                <w:i/>
                <w:color w:val="535353"/>
                <w:sz w:val="20"/>
              </w:rPr>
              <w:t>Idioma de búsqueda=Auto  </w:t>
            </w:r>
          </w:p>
        </w:tc>
      </w:tr>
      <w:tr w:rsidR="002B2713" w14:paraId="08948677" w14:textId="77777777" w:rsidTr="002B2713">
        <w:tc>
          <w:tcPr>
            <w:tcW w:w="352" w:type="dxa"/>
            <w:tcBorders>
              <w:top w:val="single" w:sz="8" w:space="0" w:color="000001"/>
              <w:left w:val="single" w:sz="8" w:space="0" w:color="000001"/>
              <w:bottom w:val="single" w:sz="8" w:space="0" w:color="000001"/>
              <w:right w:val="single" w:sz="8" w:space="0" w:color="000001"/>
            </w:tcBorders>
            <w:shd w:val="clear" w:color="auto" w:fill="F6F6F6"/>
          </w:tcPr>
          <w:p w14:paraId="6BB0D765" w14:textId="77777777" w:rsidR="002B2713" w:rsidRDefault="002B2713" w:rsidP="00236317">
            <w:pPr>
              <w:jc w:val="center"/>
            </w:pPr>
            <w:r>
              <w:rPr>
                <w:rFonts w:ascii="ArialMT" w:hAnsi="ArialMT"/>
                <w:color w:val="262626"/>
                <w:sz w:val="20"/>
              </w:rPr>
              <w:t># 3</w:t>
            </w:r>
          </w:p>
        </w:tc>
        <w:tc>
          <w:tcPr>
            <w:tcW w:w="364" w:type="dxa"/>
            <w:tcBorders>
              <w:top w:val="single" w:sz="8" w:space="0" w:color="000001"/>
              <w:left w:val="single" w:sz="8" w:space="0" w:color="000001"/>
              <w:bottom w:val="single" w:sz="8" w:space="0" w:color="000001"/>
              <w:right w:val="single" w:sz="8" w:space="0" w:color="000001"/>
            </w:tcBorders>
            <w:shd w:val="clear" w:color="auto" w:fill="F6F6F6"/>
          </w:tcPr>
          <w:p w14:paraId="7A441E32" w14:textId="77777777" w:rsidR="002B2713" w:rsidRDefault="002B2713" w:rsidP="00236317">
            <w:pPr>
              <w:jc w:val="center"/>
            </w:pPr>
            <w:r>
              <w:rPr>
                <w:rFonts w:ascii="Arial-BoldMT" w:hAnsi="Arial-BoldMT"/>
                <w:b/>
                <w:color w:val="094771"/>
                <w:sz w:val="20"/>
                <w:u w:val="single"/>
              </w:rPr>
              <w:t>664.079</w:t>
            </w:r>
          </w:p>
        </w:tc>
        <w:tc>
          <w:tcPr>
            <w:tcW w:w="9180" w:type="dxa"/>
            <w:tcBorders>
              <w:top w:val="single" w:sz="8" w:space="0" w:color="000001"/>
              <w:left w:val="single" w:sz="8" w:space="0" w:color="000001"/>
              <w:bottom w:val="single" w:sz="8" w:space="0" w:color="000001"/>
              <w:right w:val="single" w:sz="8" w:space="0" w:color="000001"/>
            </w:tcBorders>
            <w:shd w:val="clear" w:color="auto" w:fill="F6F6F6"/>
          </w:tcPr>
          <w:p w14:paraId="22476292" w14:textId="77777777" w:rsidR="002B2713" w:rsidRDefault="002B2713" w:rsidP="00236317">
            <w:r>
              <w:rPr>
                <w:rFonts w:ascii="Arial-BoldMT" w:hAnsi="Arial-BoldMT"/>
                <w:b/>
                <w:color w:val="262626"/>
                <w:sz w:val="20"/>
              </w:rPr>
              <w:t>TEMA:</w:t>
            </w:r>
            <w:r>
              <w:rPr>
                <w:rFonts w:ascii="ArialMT" w:hAnsi="ArialMT"/>
                <w:color w:val="262626"/>
                <w:sz w:val="20"/>
              </w:rPr>
              <w:t> (skin disease)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(rosaceae)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(scleroderma)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(cinca syndrome)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(hyperhidrosis)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(erythropoietic protoporphyria)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(anca associated vasculitis)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(seborrheic dermatitis)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(herpes)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(sjoegren syndrome)</w:t>
            </w:r>
          </w:p>
          <w:p w14:paraId="279D3F00" w14:textId="77777777" w:rsidR="002B2713" w:rsidRDefault="002B2713" w:rsidP="00236317">
            <w:r>
              <w:rPr>
                <w:rFonts w:ascii="Arial-ItalicMT" w:hAnsi="Arial-ItalicMT"/>
                <w:i/>
                <w:color w:val="535353"/>
                <w:sz w:val="20"/>
              </w:rPr>
              <w:t>Bases de datos= WOS Período de tiempo=Todos los años</w:t>
            </w:r>
          </w:p>
          <w:p w14:paraId="5686B32C" w14:textId="77777777" w:rsidR="002B2713" w:rsidRDefault="002B2713" w:rsidP="00236317">
            <w:r>
              <w:rPr>
                <w:rFonts w:ascii="Arial-ItalicMT" w:hAnsi="Arial-ItalicMT"/>
                <w:i/>
                <w:color w:val="535353"/>
                <w:sz w:val="20"/>
              </w:rPr>
              <w:t>Idioma de búsqueda=Auto  </w:t>
            </w:r>
          </w:p>
        </w:tc>
      </w:tr>
      <w:tr w:rsidR="002B2713" w14:paraId="0EDDE0F7" w14:textId="77777777" w:rsidTr="002B2713">
        <w:tc>
          <w:tcPr>
            <w:tcW w:w="352" w:type="dxa"/>
            <w:tcBorders>
              <w:top w:val="single" w:sz="8" w:space="0" w:color="000001"/>
              <w:left w:val="single" w:sz="8" w:space="0" w:color="000001"/>
              <w:bottom w:val="single" w:sz="8" w:space="0" w:color="000001"/>
              <w:right w:val="single" w:sz="8" w:space="0" w:color="000001"/>
            </w:tcBorders>
            <w:shd w:val="clear" w:color="auto" w:fill="F6F6F6"/>
          </w:tcPr>
          <w:p w14:paraId="44F730C9" w14:textId="77777777" w:rsidR="002B2713" w:rsidRDefault="002B2713" w:rsidP="00236317">
            <w:pPr>
              <w:jc w:val="center"/>
            </w:pPr>
            <w:r>
              <w:rPr>
                <w:rFonts w:ascii="ArialMT" w:hAnsi="ArialMT"/>
                <w:color w:val="262626"/>
                <w:sz w:val="20"/>
              </w:rPr>
              <w:t># 2</w:t>
            </w:r>
          </w:p>
        </w:tc>
        <w:tc>
          <w:tcPr>
            <w:tcW w:w="364" w:type="dxa"/>
            <w:tcBorders>
              <w:top w:val="single" w:sz="8" w:space="0" w:color="000001"/>
              <w:left w:val="single" w:sz="8" w:space="0" w:color="000001"/>
              <w:bottom w:val="single" w:sz="8" w:space="0" w:color="000001"/>
              <w:right w:val="single" w:sz="8" w:space="0" w:color="000001"/>
            </w:tcBorders>
            <w:shd w:val="clear" w:color="auto" w:fill="F6F6F6"/>
          </w:tcPr>
          <w:p w14:paraId="5A1779A4" w14:textId="77777777" w:rsidR="002B2713" w:rsidRDefault="002B2713" w:rsidP="00236317">
            <w:pPr>
              <w:jc w:val="center"/>
            </w:pPr>
            <w:r>
              <w:rPr>
                <w:rFonts w:ascii="Arial-BoldMT" w:hAnsi="Arial-BoldMT"/>
                <w:b/>
                <w:color w:val="094771"/>
                <w:sz w:val="20"/>
                <w:u w:val="single"/>
              </w:rPr>
              <w:t>432.287</w:t>
            </w:r>
          </w:p>
        </w:tc>
        <w:tc>
          <w:tcPr>
            <w:tcW w:w="9180" w:type="dxa"/>
            <w:tcBorders>
              <w:top w:val="single" w:sz="8" w:space="0" w:color="000001"/>
              <w:left w:val="single" w:sz="8" w:space="0" w:color="000001"/>
              <w:bottom w:val="single" w:sz="8" w:space="0" w:color="000001"/>
              <w:right w:val="single" w:sz="8" w:space="0" w:color="000001"/>
            </w:tcBorders>
            <w:shd w:val="clear" w:color="auto" w:fill="F6F6F6"/>
          </w:tcPr>
          <w:p w14:paraId="51A274A0" w14:textId="77777777" w:rsidR="002B2713" w:rsidRPr="00602F6A" w:rsidRDefault="002B2713" w:rsidP="00236317">
            <w:pPr>
              <w:spacing w:before="100" w:beforeAutospacing="1" w:after="100" w:afterAutospacing="1"/>
              <w:rPr>
                <w:lang w:val="en-US"/>
              </w:rPr>
            </w:pP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(psoriasis)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(atopic dermatitis)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(alopecia)</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(contact dermatitis)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(vitiligo)</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color w:val="262626"/>
                <w:sz w:val="20"/>
                <w:lang w:val="en-US"/>
              </w:rPr>
              <w:t>(graft versus host reaction)</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(lichen planus)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(pyoderma gangrenosum)</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(pruritus)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(eosinofilic annulare erythema)</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(male type alopecia)</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(proteasome associated autoinflammatory syndrome)</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(sting associated vasculopathy with onset in infancy)</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(chronic atypical neutrophilic dermatosis with lipodystrophy and elevated temperature syndrome)</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(hand dermatitis)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(discoid lupus erythematosus)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(mucocutaneous candidiasis)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(urticaria)</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(suppurative hidradenitis)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(melanoma)</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(non melanoma skin cancer)</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(acne)</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(lichen sclerosus)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(pityriasis rubra pilaris)</w:t>
            </w:r>
            <w:r w:rsidRPr="00602F6A">
              <w:rPr>
                <w:rFonts w:ascii="ArialMT" w:hAnsi="ArialMT" w:hint="eastAsia"/>
                <w:color w:val="262626"/>
                <w:sz w:val="20"/>
                <w:lang w:val="en-US"/>
              </w:rPr>
              <w:t> </w:t>
            </w:r>
            <w:r w:rsidRPr="00602F6A">
              <w:rPr>
                <w:rFonts w:ascii="Arial-ItalicMT" w:hAnsi="Arial-ItalicMT"/>
                <w:i/>
                <w:color w:val="262626"/>
                <w:sz w:val="20"/>
                <w:lang w:val="en-US"/>
              </w:rPr>
              <w:t>OR</w:t>
            </w:r>
            <w:r w:rsidRPr="00602F6A">
              <w:rPr>
                <w:rFonts w:ascii="ArialMT" w:hAnsi="ArialMT" w:hint="eastAsia"/>
                <w:color w:val="262626"/>
                <w:sz w:val="20"/>
                <w:lang w:val="en-US"/>
              </w:rPr>
              <w:t> </w:t>
            </w:r>
            <w:r w:rsidRPr="00602F6A">
              <w:rPr>
                <w:rFonts w:ascii="Arial-BoldMT" w:hAnsi="Arial-BoldMT"/>
                <w:b/>
                <w:color w:val="262626"/>
                <w:sz w:val="20"/>
                <w:lang w:val="en-US"/>
              </w:rPr>
              <w:t>TEMA:</w:t>
            </w:r>
            <w:r w:rsidRPr="00602F6A">
              <w:rPr>
                <w:rFonts w:ascii="ArialMT" w:hAnsi="ArialMT" w:hint="eastAsia"/>
                <w:color w:val="262626"/>
                <w:sz w:val="20"/>
                <w:lang w:val="en-US"/>
              </w:rPr>
              <w:t> </w:t>
            </w:r>
            <w:r w:rsidRPr="00602F6A">
              <w:rPr>
                <w:rFonts w:ascii="ArialMT" w:hAnsi="ArialMT"/>
                <w:color w:val="262626"/>
                <w:sz w:val="20"/>
                <w:lang w:val="en-US"/>
              </w:rPr>
              <w:t>(pemphigus)</w:t>
            </w:r>
          </w:p>
          <w:p w14:paraId="6060F51D" w14:textId="77777777" w:rsidR="002B2713" w:rsidRDefault="002B2713" w:rsidP="00236317">
            <w:r>
              <w:rPr>
                <w:rFonts w:ascii="Arial-ItalicMT" w:hAnsi="Arial-ItalicMT"/>
                <w:i/>
                <w:color w:val="535353"/>
                <w:sz w:val="20"/>
              </w:rPr>
              <w:t>Bases de datos= WOS Período de tiempo=Todos los años</w:t>
            </w:r>
          </w:p>
          <w:p w14:paraId="02A85552" w14:textId="77777777" w:rsidR="002B2713" w:rsidRDefault="002B2713" w:rsidP="00236317">
            <w:r>
              <w:rPr>
                <w:rFonts w:ascii="Arial-ItalicMT" w:hAnsi="Arial-ItalicMT"/>
                <w:i/>
                <w:color w:val="535353"/>
                <w:sz w:val="20"/>
              </w:rPr>
              <w:t>Idioma de búsqueda=Auto  </w:t>
            </w:r>
          </w:p>
        </w:tc>
      </w:tr>
      <w:tr w:rsidR="002B2713" w14:paraId="3D7CB2C5" w14:textId="77777777" w:rsidTr="002B2713">
        <w:tc>
          <w:tcPr>
            <w:tcW w:w="352" w:type="dxa"/>
            <w:tcBorders>
              <w:top w:val="single" w:sz="8" w:space="0" w:color="000001"/>
              <w:left w:val="single" w:sz="8" w:space="0" w:color="000001"/>
              <w:bottom w:val="single" w:sz="8" w:space="0" w:color="000001"/>
              <w:right w:val="single" w:sz="8" w:space="0" w:color="000001"/>
            </w:tcBorders>
            <w:shd w:val="clear" w:color="auto" w:fill="F6F6F6"/>
          </w:tcPr>
          <w:p w14:paraId="710C23B8" w14:textId="77777777" w:rsidR="002B2713" w:rsidRDefault="002B2713" w:rsidP="00236317">
            <w:pPr>
              <w:jc w:val="center"/>
            </w:pPr>
            <w:r>
              <w:rPr>
                <w:rFonts w:ascii="ArialMT" w:hAnsi="ArialMT"/>
                <w:color w:val="262626"/>
                <w:sz w:val="20"/>
              </w:rPr>
              <w:t># 1</w:t>
            </w:r>
          </w:p>
        </w:tc>
        <w:tc>
          <w:tcPr>
            <w:tcW w:w="364" w:type="dxa"/>
            <w:tcBorders>
              <w:top w:val="single" w:sz="8" w:space="0" w:color="000001"/>
              <w:left w:val="single" w:sz="8" w:space="0" w:color="000001"/>
              <w:bottom w:val="single" w:sz="8" w:space="0" w:color="000001"/>
              <w:right w:val="single" w:sz="8" w:space="0" w:color="000001"/>
            </w:tcBorders>
            <w:shd w:val="clear" w:color="auto" w:fill="F6F6F6"/>
          </w:tcPr>
          <w:p w14:paraId="79C33F54" w14:textId="77777777" w:rsidR="002B2713" w:rsidRDefault="002B2713" w:rsidP="00236317">
            <w:pPr>
              <w:jc w:val="center"/>
            </w:pPr>
            <w:r>
              <w:rPr>
                <w:rFonts w:ascii="Arial-BoldMT" w:hAnsi="Arial-BoldMT"/>
                <w:b/>
                <w:color w:val="094771"/>
                <w:sz w:val="20"/>
                <w:u w:val="single"/>
              </w:rPr>
              <w:t>10.669</w:t>
            </w:r>
          </w:p>
        </w:tc>
        <w:tc>
          <w:tcPr>
            <w:tcW w:w="9180" w:type="dxa"/>
            <w:tcBorders>
              <w:top w:val="single" w:sz="8" w:space="0" w:color="000001"/>
              <w:left w:val="single" w:sz="8" w:space="0" w:color="000001"/>
              <w:bottom w:val="single" w:sz="8" w:space="0" w:color="000001"/>
              <w:right w:val="single" w:sz="8" w:space="0" w:color="000001"/>
            </w:tcBorders>
            <w:shd w:val="clear" w:color="auto" w:fill="F6F6F6"/>
          </w:tcPr>
          <w:p w14:paraId="52617286" w14:textId="77777777" w:rsidR="002B2713" w:rsidRDefault="002B2713" w:rsidP="00236317">
            <w:r>
              <w:rPr>
                <w:rFonts w:ascii="Arial-BoldMT" w:hAnsi="Arial-BoldMT"/>
                <w:b/>
                <w:color w:val="262626"/>
                <w:sz w:val="20"/>
              </w:rPr>
              <w:t>TEMA:</w:t>
            </w:r>
            <w:r>
              <w:rPr>
                <w:rFonts w:ascii="ArialMT" w:hAnsi="ArialMT"/>
                <w:color w:val="262626"/>
                <w:sz w:val="20"/>
              </w:rPr>
              <w:t> (tofacitinib)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(baricitinib)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(ruxolitinib)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(oclacitinib)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(upadacitinib)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(delgocitinib)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(itacitinib)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(momelotinib)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(peficitinib)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(decernotinib)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(fedratinib) </w:t>
            </w:r>
            <w:r>
              <w:rPr>
                <w:rFonts w:ascii="Arial-ItalicMT" w:hAnsi="Arial-ItalicMT"/>
                <w:i/>
                <w:color w:val="262626"/>
                <w:sz w:val="20"/>
              </w:rPr>
              <w:t>OR</w:t>
            </w:r>
            <w:r>
              <w:rPr>
                <w:rFonts w:ascii="Arial-BoldMT" w:hAnsi="Arial-BoldMT"/>
                <w:b/>
                <w:color w:val="262626"/>
                <w:sz w:val="20"/>
              </w:rPr>
              <w:t>TEMA:</w:t>
            </w:r>
            <w:r>
              <w:rPr>
                <w:rFonts w:ascii="ArialMT" w:hAnsi="ArialMT"/>
                <w:color w:val="262626"/>
                <w:sz w:val="20"/>
              </w:rPr>
              <w:t> (pacritinib)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(filgotinib)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(gandotinib)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(solcitinib)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(lestaurtinib) </w:t>
            </w:r>
            <w:r>
              <w:rPr>
                <w:rFonts w:ascii="Arial-ItalicMT" w:hAnsi="Arial-ItalicMT"/>
                <w:i/>
                <w:color w:val="262626"/>
                <w:sz w:val="20"/>
              </w:rPr>
              <w:t>OR</w:t>
            </w:r>
            <w:r>
              <w:rPr>
                <w:rFonts w:ascii="ArialMT" w:hAnsi="ArialMT"/>
                <w:color w:val="262626"/>
                <w:sz w:val="20"/>
              </w:rPr>
              <w:t> </w:t>
            </w:r>
            <w:r>
              <w:rPr>
                <w:rFonts w:ascii="Arial-BoldMT" w:hAnsi="Arial-BoldMT"/>
                <w:b/>
                <w:color w:val="262626"/>
                <w:sz w:val="20"/>
              </w:rPr>
              <w:t>TEMA:</w:t>
            </w:r>
            <w:r>
              <w:rPr>
                <w:rFonts w:ascii="ArialMT" w:hAnsi="ArialMT"/>
                <w:color w:val="262626"/>
                <w:sz w:val="20"/>
              </w:rPr>
              <w:t> (janus kinase inhibitor)</w:t>
            </w:r>
          </w:p>
          <w:p w14:paraId="7F736601" w14:textId="77777777" w:rsidR="002B2713" w:rsidRDefault="002B2713" w:rsidP="00236317">
            <w:r>
              <w:rPr>
                <w:rFonts w:ascii="Arial-ItalicMT" w:hAnsi="Arial-ItalicMT"/>
                <w:i/>
                <w:color w:val="535353"/>
                <w:sz w:val="20"/>
              </w:rPr>
              <w:t>Bases de datos= WOS Período de tiempo=Todos los años</w:t>
            </w:r>
          </w:p>
          <w:p w14:paraId="091D20B7" w14:textId="77777777" w:rsidR="002B2713" w:rsidRDefault="002B2713" w:rsidP="00236317">
            <w:r>
              <w:rPr>
                <w:rFonts w:ascii="Arial-ItalicMT" w:hAnsi="Arial-ItalicMT"/>
                <w:i/>
                <w:color w:val="535353"/>
                <w:sz w:val="20"/>
              </w:rPr>
              <w:t>Idioma de búsqueda=Auto  </w:t>
            </w:r>
          </w:p>
        </w:tc>
      </w:tr>
    </w:tbl>
    <w:p w14:paraId="6CA8073A" w14:textId="77777777" w:rsidR="008835F7" w:rsidRPr="00530CB0" w:rsidRDefault="008835F7" w:rsidP="008835F7">
      <w:pPr>
        <w:rPr>
          <w:sz w:val="20"/>
          <w:szCs w:val="20"/>
        </w:rPr>
      </w:pPr>
    </w:p>
    <w:p w14:paraId="052A1C35" w14:textId="77777777" w:rsidR="008835F7" w:rsidRPr="00530CB0" w:rsidRDefault="008835F7" w:rsidP="008835F7">
      <w:pPr>
        <w:rPr>
          <w:sz w:val="20"/>
          <w:szCs w:val="20"/>
        </w:rPr>
      </w:pPr>
    </w:p>
    <w:p w14:paraId="3B88D287" w14:textId="5BBF8499" w:rsidR="008835F7" w:rsidRPr="00530CB0" w:rsidRDefault="008835F7" w:rsidP="008835F7">
      <w:pPr>
        <w:rPr>
          <w:sz w:val="20"/>
          <w:szCs w:val="20"/>
        </w:rPr>
      </w:pPr>
      <w:r w:rsidRPr="00530CB0">
        <w:rPr>
          <w:b/>
          <w:bCs/>
          <w:sz w:val="20"/>
          <w:szCs w:val="20"/>
        </w:rPr>
        <w:t>Database</w:t>
      </w:r>
      <w:r w:rsidRPr="00530CB0">
        <w:rPr>
          <w:sz w:val="20"/>
          <w:szCs w:val="20"/>
        </w:rPr>
        <w:t xml:space="preserve">: </w:t>
      </w:r>
      <w:r w:rsidR="002B2713">
        <w:rPr>
          <w:sz w:val="20"/>
          <w:szCs w:val="20"/>
        </w:rPr>
        <w:t>SCOPUS</w:t>
      </w:r>
    </w:p>
    <w:tbl>
      <w:tblPr>
        <w:tblW w:w="0" w:type="auto"/>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firstRow="0" w:lastRow="0" w:firstColumn="0" w:lastColumn="0" w:noHBand="0" w:noVBand="0"/>
      </w:tblPr>
      <w:tblGrid>
        <w:gridCol w:w="8504"/>
      </w:tblGrid>
      <w:tr w:rsidR="008835F7" w:rsidRPr="005536DF" w14:paraId="4F796C13" w14:textId="77777777" w:rsidTr="00AE1374">
        <w:tc>
          <w:tcPr>
            <w:tcW w:w="850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B016481" w14:textId="5D4EC0AA" w:rsidR="008835F7" w:rsidRPr="00E2288D" w:rsidRDefault="008835F7" w:rsidP="00AE1374">
            <w:pPr>
              <w:rPr>
                <w:rFonts w:cs="Arial"/>
                <w:color w:val="323232"/>
                <w:sz w:val="20"/>
                <w:szCs w:val="20"/>
                <w:lang w:val="en-US"/>
              </w:rPr>
            </w:pPr>
            <w:r w:rsidRPr="00E2288D">
              <w:rPr>
                <w:rFonts w:cs="Arial"/>
                <w:color w:val="323232"/>
                <w:sz w:val="20"/>
                <w:szCs w:val="20"/>
                <w:lang w:val="en-US"/>
              </w:rPr>
              <w:t>((TITLE-ABS-KEY</w:t>
            </w:r>
            <w:r w:rsidR="00F37C7A">
              <w:rPr>
                <w:rFonts w:cs="Arial"/>
                <w:color w:val="323232"/>
                <w:sz w:val="20"/>
                <w:szCs w:val="20"/>
                <w:lang w:val="en-US"/>
              </w:rPr>
              <w:t xml:space="preserve"> </w:t>
            </w:r>
            <w:r w:rsidRPr="00E2288D">
              <w:rPr>
                <w:rFonts w:cs="Arial"/>
                <w:color w:val="323232"/>
                <w:sz w:val="20"/>
                <w:szCs w:val="20"/>
                <w:lang w:val="en-US"/>
              </w:rPr>
              <w:t>(</w:t>
            </w:r>
            <w:r w:rsidR="00236317">
              <w:rPr>
                <w:rFonts w:cs="Arial"/>
                <w:color w:val="323232"/>
                <w:sz w:val="20"/>
                <w:szCs w:val="20"/>
                <w:lang w:val="en-US"/>
              </w:rPr>
              <w:t>t</w:t>
            </w:r>
            <w:r w:rsidR="007372B1">
              <w:rPr>
                <w:rFonts w:cs="Arial"/>
                <w:color w:val="323232"/>
                <w:sz w:val="20"/>
                <w:szCs w:val="20"/>
                <w:lang w:val="en-US"/>
              </w:rPr>
              <w:t>ofacitinib</w:t>
            </w:r>
            <w:r w:rsidRPr="00E2288D">
              <w:rPr>
                <w:rFonts w:cs="Arial"/>
                <w:color w:val="323232"/>
                <w:sz w:val="20"/>
                <w:szCs w:val="20"/>
                <w:lang w:val="en-US"/>
              </w:rPr>
              <w:t>) OR TITLE-ABS-KEY</w:t>
            </w:r>
            <w:r w:rsidR="00F37C7A">
              <w:rPr>
                <w:rFonts w:cs="Arial"/>
                <w:color w:val="323232"/>
                <w:sz w:val="20"/>
                <w:szCs w:val="20"/>
                <w:lang w:val="en-US"/>
              </w:rPr>
              <w:t xml:space="preserve"> </w:t>
            </w:r>
            <w:r w:rsidRPr="00E2288D">
              <w:rPr>
                <w:rFonts w:cs="Arial"/>
                <w:color w:val="323232"/>
                <w:sz w:val="20"/>
                <w:szCs w:val="20"/>
                <w:lang w:val="en-US"/>
              </w:rPr>
              <w:t>(baricitinib) OR TITLE-ABS-KEY</w:t>
            </w:r>
            <w:r w:rsidR="00F37C7A">
              <w:rPr>
                <w:rFonts w:cs="Arial"/>
                <w:color w:val="323232"/>
                <w:sz w:val="20"/>
                <w:szCs w:val="20"/>
                <w:lang w:val="en-US"/>
              </w:rPr>
              <w:t xml:space="preserve"> </w:t>
            </w:r>
            <w:r w:rsidRPr="00E2288D">
              <w:rPr>
                <w:rFonts w:cs="Arial"/>
                <w:color w:val="323232"/>
                <w:sz w:val="20"/>
                <w:szCs w:val="20"/>
                <w:lang w:val="en-US"/>
              </w:rPr>
              <w:t>(ruxolitinib) OR TITLE-ABS-KEY(oclacitinib) OR TITLE-ABS-KEY(upadacitinib) OR TITLE-ABS-KEY(delgocitinib) OR TITLE-ABS-KEY(itacitinib) OR TITLE-ABS-KEY(momelotinib) OR TITLE-ABS-KEY(peficitinib) OR TITLE-ABS-KEY(decernotinib) OR TITLE-ABS-KEY(fedratinib) OR TITLE-ABS-KEY(pacritinib) OR TITLE-ABS-KEY(filgotinib) OR TITLE-ABS-KEY(gandotinib) OR TITLE-ABS-KEY(solcitinib) OR TITLE-ABS-KEY(lestaurtinib) OR TITLE-ABS-KEY(janus kinasa inhibitor))) AND ( ((TITLE-ABS-KEY(psoriasis) OR TITLE-ABS-KEY(atopic dermatitis) OR TITLE-ABS-KEY(alopecia) OR TITLE-ABS-KEY(contact dermatitis) OR TITLE-ABS-KEY(vitiligo) OR TITLE-ABS-KEY(graft versus host reaction) OR TITLE-ABS-KEY(lichen planus) OR TITLE-ABS-KEY(pyoderma gangrenosum) OR TITLE-ABS-KEY(pruritus) OR TITLE-ABS-KEY(eosinofilic annulare erythema) OR TITLE-ABS-KEY(male type alopecia) OR TITLE-ABS-KEY(proteasome associated autoinflammatory syndrome) OR TITLE-ABS-KEY(sting associated vasculopathy with onset in infancy) OR TITLE-ABS-KEY(chronic atypical neutrophilic dermatosis with lipodystrophy and elevated temperature syndrome) OR TITLE-ABS-KEY(hand dermatitis) OR TITLE-ABS-KEY(discoid lupus erythematous) OR TITLE-ABS-KEY(mucocutaneous candidiasis) OR TITLE-ABS-</w:t>
            </w:r>
            <w:r w:rsidRPr="00E2288D">
              <w:rPr>
                <w:rFonts w:cs="Arial"/>
                <w:color w:val="323232"/>
                <w:sz w:val="20"/>
                <w:szCs w:val="20"/>
                <w:lang w:val="en-US"/>
              </w:rPr>
              <w:lastRenderedPageBreak/>
              <w:t>KEY(suppurative hidradenitis) OR TITLE-ABS-KEY(melanoma) OR TITLE-ABS-KEY(non melanoma skin cancer) OR TITLE-ABS-KEY(acne) OR TITLE-ABS-KEY(lichen sclerosus) OR TITLE-ABS-KEY(pityriasis rubra pilaris) OR TITLE-ABS-KEY(pemphigus) OR TITLE-ABS-KEY(skin disease) OR TITLE-ABS-KEY(rosaceae) OR TITLE-ABS-KEY(scleroderma) OR TITLE-ABS-KEY(cinca syndrome) OR TITLE-ABS-KEY(hyperhidrosis) OR TITLE-ABS-KEY(erythropoietic protoporphyria) OR TITLE-ABS-KEY(anca associated vasculitis))) or ((TITLE-ABS-KEY(seborrheic dermatitis) OR TITLE-ABS-KEY(herpes simplex)OR TITLE-ABS-KEY(sjogren syndrome)))) </w:t>
            </w:r>
          </w:p>
        </w:tc>
      </w:tr>
    </w:tbl>
    <w:p w14:paraId="0033EC20" w14:textId="77777777" w:rsidR="008835F7" w:rsidRPr="00E2288D" w:rsidRDefault="008835F7" w:rsidP="008835F7">
      <w:pPr>
        <w:rPr>
          <w:sz w:val="20"/>
          <w:szCs w:val="20"/>
          <w:lang w:val="en-US"/>
        </w:rPr>
      </w:pPr>
    </w:p>
    <w:p w14:paraId="62F62538" w14:textId="77777777" w:rsidR="008835F7" w:rsidRPr="00530CB0" w:rsidRDefault="008835F7" w:rsidP="008835F7">
      <w:pPr>
        <w:rPr>
          <w:sz w:val="20"/>
          <w:szCs w:val="20"/>
        </w:rPr>
      </w:pPr>
      <w:r w:rsidRPr="00530CB0">
        <w:rPr>
          <w:b/>
          <w:bCs/>
          <w:sz w:val="20"/>
          <w:szCs w:val="20"/>
        </w:rPr>
        <w:t>Database</w:t>
      </w:r>
      <w:r w:rsidRPr="00530CB0">
        <w:rPr>
          <w:sz w:val="20"/>
          <w:szCs w:val="20"/>
        </w:rPr>
        <w:t>: MEDLINE</w:t>
      </w:r>
    </w:p>
    <w:tbl>
      <w:tblPr>
        <w:tblW w:w="0" w:type="auto"/>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000" w:firstRow="0" w:lastRow="0" w:firstColumn="0" w:lastColumn="0" w:noHBand="0" w:noVBand="0"/>
      </w:tblPr>
      <w:tblGrid>
        <w:gridCol w:w="8504"/>
      </w:tblGrid>
      <w:tr w:rsidR="008835F7" w:rsidRPr="005536DF" w14:paraId="24E06C9A" w14:textId="77777777" w:rsidTr="00AE1374">
        <w:tc>
          <w:tcPr>
            <w:tcW w:w="850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7FECBE2" w14:textId="497742C0" w:rsidR="008835F7" w:rsidRPr="00E2288D" w:rsidRDefault="008835F7" w:rsidP="00E0434E">
            <w:pPr>
              <w:rPr>
                <w:sz w:val="20"/>
                <w:szCs w:val="20"/>
                <w:lang w:val="en-US"/>
              </w:rPr>
            </w:pPr>
            <w:r w:rsidRPr="00E2288D">
              <w:rPr>
                <w:sz w:val="20"/>
                <w:szCs w:val="20"/>
                <w:lang w:val="en-US"/>
              </w:rPr>
              <w:t>('psoriasis'/exp OR psoriasis OR 'atopic dermatitis' OR 'alopecia' OR 'contact dermatitis' OR 'vitiligo' OR 'graft versus host reaction' OR 'lichen planus' OR 'pyoderma gangrenosum' OR 'pruritus' OR (eosinofilic AND annulare AND erythema) OR 'male type alopecia' OR 'proteasome associated autoinflammatory syndrome' OR 'sting associated vasculopathy with onset in infancy' OR 'chronic atypical neutrophilic dermatosis with lipodystrophy and elevated temperature syndrome' OR 'hand dermatitis' OR 'discoid lupus erythematosus' OR 'mucocutaneous candidiasis' OR (urticaria AND chronic) OR 'suppurative hidradenitis' OR 'melanoma' OR 'non melanoma skin cancer' OR 'acne' OR 'lichen sclerosus et atrophicus' OR 'pityriasis rubra pilaris' OR 'pemphigus' OR 'skin disease' OR 'rosaceae' OR 'scleroderma' OR 'cinca syndrome' OR 'hyperhidrosis' OR 'erythropoietic protoporphyria' OR 'anca associated vasculitis' OR 'seborrheic dermatitis' OR 'herpes simplex' OR 'sjoegren syndrome') AND ('tofacitinib' OR 'baricitinib' OR 'ruxolitinib' OR 'oclacitinib' OR 'upadacitinib' OR 'delgocitinib' OR 'itacitinib' OR 'momelotinib' OR peficitinib OR 'decernotinib' OR 'fedratinib' OR 'pacritinib' OR 'filgotinib' OR 'gandotinib' OR 'solcitinib' OR 'lestaurtinib' OR 'janus kinase inhibitor') AND [4-10-2018]/sd NOT [26-4-2019]/sd</w:t>
            </w:r>
          </w:p>
        </w:tc>
      </w:tr>
    </w:tbl>
    <w:p w14:paraId="50B31F12" w14:textId="77777777" w:rsidR="008835F7" w:rsidRPr="00E2288D" w:rsidRDefault="008835F7" w:rsidP="008835F7">
      <w:pPr>
        <w:rPr>
          <w:sz w:val="20"/>
          <w:szCs w:val="20"/>
          <w:lang w:val="en-US"/>
        </w:rPr>
      </w:pPr>
    </w:p>
    <w:p w14:paraId="6C56314C" w14:textId="77777777" w:rsidR="008835F7" w:rsidRPr="00E2288D" w:rsidRDefault="008835F7" w:rsidP="008835F7">
      <w:pPr>
        <w:rPr>
          <w:b/>
          <w:sz w:val="20"/>
          <w:szCs w:val="20"/>
          <w:lang w:val="en-US"/>
        </w:rPr>
      </w:pPr>
    </w:p>
    <w:p w14:paraId="7F715A98" w14:textId="6D722F76" w:rsidR="003D19C5" w:rsidRDefault="003D19C5" w:rsidP="00E03EC6">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ClinicalTrials.gov</w:t>
      </w:r>
    </w:p>
    <w:tbl>
      <w:tblPr>
        <w:tblStyle w:val="TableGrid"/>
        <w:tblW w:w="0" w:type="auto"/>
        <w:tblLook w:val="04A0" w:firstRow="1" w:lastRow="0" w:firstColumn="1" w:lastColumn="0" w:noHBand="0" w:noVBand="1"/>
      </w:tblPr>
      <w:tblGrid>
        <w:gridCol w:w="10450"/>
      </w:tblGrid>
      <w:tr w:rsidR="003D19C5" w14:paraId="0AED306B" w14:textId="77777777" w:rsidTr="003D19C5">
        <w:tc>
          <w:tcPr>
            <w:tcW w:w="10450" w:type="dxa"/>
          </w:tcPr>
          <w:p w14:paraId="564E0A47" w14:textId="45A9BC92" w:rsidR="003D19C5" w:rsidRPr="003D19C5" w:rsidRDefault="003D19C5" w:rsidP="00E0434E">
            <w:pPr>
              <w:pStyle w:val="p"/>
              <w:spacing w:before="166" w:beforeAutospacing="0" w:after="166" w:afterAutospacing="0" w:line="360" w:lineRule="auto"/>
              <w:jc w:val="both"/>
              <w:rPr>
                <w:bCs/>
                <w:color w:val="000000"/>
                <w:sz w:val="20"/>
                <w:szCs w:val="20"/>
                <w:lang w:val="en-US"/>
              </w:rPr>
            </w:pPr>
            <w:r>
              <w:rPr>
                <w:bCs/>
                <w:color w:val="000000"/>
                <w:sz w:val="20"/>
                <w:szCs w:val="20"/>
                <w:lang w:val="en-US"/>
              </w:rPr>
              <w:t>1.-</w:t>
            </w:r>
            <w:r w:rsidRPr="003D19C5">
              <w:rPr>
                <w:bCs/>
                <w:color w:val="000000"/>
                <w:sz w:val="20"/>
                <w:szCs w:val="20"/>
                <w:lang w:val="en-US"/>
              </w:rPr>
              <w:t>Tofacitinib</w:t>
            </w:r>
            <w:r w:rsidR="00E0434E">
              <w:rPr>
                <w:bCs/>
                <w:color w:val="000000"/>
                <w:sz w:val="20"/>
                <w:szCs w:val="20"/>
                <w:lang w:val="en-US"/>
              </w:rPr>
              <w:t xml:space="preserve"> </w:t>
            </w:r>
            <w:r w:rsidRPr="003D19C5">
              <w:rPr>
                <w:bCs/>
                <w:color w:val="000000"/>
                <w:sz w:val="20"/>
                <w:szCs w:val="20"/>
                <w:lang w:val="en-US"/>
              </w:rPr>
              <w:t>and psoriasis</w:t>
            </w:r>
            <w:r>
              <w:rPr>
                <w:bCs/>
                <w:color w:val="000000"/>
                <w:sz w:val="20"/>
                <w:szCs w:val="20"/>
                <w:lang w:val="en-US"/>
              </w:rPr>
              <w:t>/2.-Ruxolitinib and psoriasis/3.-peficitinib and psoriasis/4.-ASP015k and psoriasis/5.-baricitinib and psoriasis/6.-solcitinib and psoriasis/7.-itacitanib and psoriasis/8.-deucravacitanib and psoriasis/9.-BMS986165 and psoriasis/10.-Abrocitinib and psoriasis/11.-PF-04965842 and psoriasis/12.-brepocitinib and psoriasis/13.-PF-06700841 and psoriasis</w:t>
            </w:r>
            <w:r w:rsidR="004A5F8D">
              <w:rPr>
                <w:bCs/>
                <w:color w:val="000000"/>
                <w:sz w:val="20"/>
                <w:szCs w:val="20"/>
                <w:lang w:val="en-US"/>
              </w:rPr>
              <w:t>. March 2021</w:t>
            </w:r>
          </w:p>
        </w:tc>
      </w:tr>
    </w:tbl>
    <w:p w14:paraId="097C1A45" w14:textId="77777777" w:rsidR="003D19C5" w:rsidRDefault="003D19C5" w:rsidP="00E03EC6">
      <w:pPr>
        <w:pStyle w:val="p"/>
        <w:shd w:val="clear" w:color="auto" w:fill="FFFFFF"/>
        <w:spacing w:before="166" w:beforeAutospacing="0" w:after="166" w:afterAutospacing="0" w:line="360" w:lineRule="auto"/>
        <w:jc w:val="both"/>
        <w:rPr>
          <w:b/>
          <w:color w:val="000000"/>
          <w:sz w:val="20"/>
          <w:szCs w:val="20"/>
          <w:lang w:val="en-US"/>
        </w:rPr>
      </w:pPr>
    </w:p>
    <w:p w14:paraId="29C6205B" w14:textId="77777777" w:rsidR="003D19C5" w:rsidRDefault="003D19C5" w:rsidP="00E03EC6">
      <w:pPr>
        <w:pStyle w:val="p"/>
        <w:shd w:val="clear" w:color="auto" w:fill="FFFFFF"/>
        <w:spacing w:before="166" w:beforeAutospacing="0" w:after="166" w:afterAutospacing="0" w:line="360" w:lineRule="auto"/>
        <w:jc w:val="both"/>
        <w:rPr>
          <w:b/>
          <w:color w:val="000000"/>
          <w:sz w:val="20"/>
          <w:szCs w:val="20"/>
          <w:lang w:val="en-US"/>
        </w:rPr>
      </w:pPr>
    </w:p>
    <w:p w14:paraId="414C3E0A" w14:textId="68288DA0" w:rsidR="0039041F" w:rsidRPr="00DE74FF" w:rsidRDefault="008835F7" w:rsidP="00E03EC6">
      <w:pPr>
        <w:pStyle w:val="p"/>
        <w:shd w:val="clear" w:color="auto" w:fill="FFFFFF"/>
        <w:spacing w:before="166" w:beforeAutospacing="0" w:after="166" w:afterAutospacing="0" w:line="360" w:lineRule="auto"/>
        <w:jc w:val="both"/>
        <w:rPr>
          <w:b/>
          <w:sz w:val="20"/>
          <w:szCs w:val="20"/>
          <w:lang w:val="en-GB"/>
        </w:rPr>
      </w:pPr>
      <w:r w:rsidRPr="001F0B9A">
        <w:rPr>
          <w:b/>
          <w:color w:val="000000"/>
          <w:sz w:val="20"/>
          <w:szCs w:val="20"/>
          <w:lang w:val="en-US"/>
        </w:rPr>
        <w:t>Table</w:t>
      </w:r>
      <w:r w:rsidR="002A3B56">
        <w:rPr>
          <w:b/>
          <w:color w:val="000000"/>
          <w:sz w:val="20"/>
          <w:szCs w:val="20"/>
          <w:lang w:val="en-US"/>
        </w:rPr>
        <w:t xml:space="preserve"> S5</w:t>
      </w:r>
      <w:r w:rsidRPr="00E81335">
        <w:rPr>
          <w:b/>
          <w:color w:val="000000"/>
          <w:sz w:val="20"/>
          <w:szCs w:val="20"/>
          <w:lang w:val="en-US"/>
        </w:rPr>
        <w:t>.</w:t>
      </w:r>
      <w:r w:rsidRPr="00DE74FF">
        <w:rPr>
          <w:b/>
          <w:sz w:val="20"/>
          <w:szCs w:val="20"/>
          <w:lang w:val="en-GB"/>
        </w:rPr>
        <w:t xml:space="preserve"> List of included studies.</w:t>
      </w:r>
    </w:p>
    <w:tbl>
      <w:tblPr>
        <w:tblStyle w:val="TableGrid"/>
        <w:tblW w:w="0" w:type="auto"/>
        <w:tblLook w:val="04A0" w:firstRow="1" w:lastRow="0" w:firstColumn="1" w:lastColumn="0" w:noHBand="0" w:noVBand="1"/>
      </w:tblPr>
      <w:tblGrid>
        <w:gridCol w:w="757"/>
        <w:gridCol w:w="7731"/>
      </w:tblGrid>
      <w:tr w:rsidR="007F6CC7" w:rsidRPr="00530CB0" w14:paraId="01481DD4" w14:textId="77777777" w:rsidTr="00AE1374">
        <w:tc>
          <w:tcPr>
            <w:tcW w:w="757" w:type="dxa"/>
          </w:tcPr>
          <w:p w14:paraId="3E09A06E" w14:textId="77777777" w:rsidR="007F6CC7" w:rsidRPr="00DE74FF" w:rsidRDefault="007F6CC7" w:rsidP="00AE1374">
            <w:pPr>
              <w:rPr>
                <w:b/>
                <w:sz w:val="20"/>
                <w:szCs w:val="20"/>
              </w:rPr>
            </w:pPr>
            <w:r w:rsidRPr="00DE74FF">
              <w:rPr>
                <w:b/>
                <w:sz w:val="20"/>
                <w:szCs w:val="20"/>
              </w:rPr>
              <w:t>ID</w:t>
            </w:r>
          </w:p>
        </w:tc>
        <w:tc>
          <w:tcPr>
            <w:tcW w:w="7731" w:type="dxa"/>
          </w:tcPr>
          <w:p w14:paraId="125C7D85" w14:textId="77777777" w:rsidR="007F6CC7" w:rsidRPr="00DE74FF" w:rsidRDefault="007F6CC7" w:rsidP="00AE1374">
            <w:pPr>
              <w:rPr>
                <w:b/>
                <w:sz w:val="20"/>
                <w:szCs w:val="20"/>
              </w:rPr>
            </w:pPr>
            <w:r w:rsidRPr="00DE74FF">
              <w:rPr>
                <w:b/>
                <w:sz w:val="20"/>
                <w:szCs w:val="20"/>
              </w:rPr>
              <w:t>Article reference</w:t>
            </w:r>
          </w:p>
        </w:tc>
      </w:tr>
      <w:tr w:rsidR="007F6CC7" w:rsidRPr="00530CB0" w14:paraId="540CA888" w14:textId="77777777" w:rsidTr="00AE1374">
        <w:tc>
          <w:tcPr>
            <w:tcW w:w="757" w:type="dxa"/>
          </w:tcPr>
          <w:p w14:paraId="46ACFE92" w14:textId="77777777" w:rsidR="007F6CC7" w:rsidRPr="00530CB0" w:rsidRDefault="007F6CC7" w:rsidP="00AE1374">
            <w:pPr>
              <w:rPr>
                <w:sz w:val="20"/>
                <w:szCs w:val="20"/>
              </w:rPr>
            </w:pPr>
            <w:r w:rsidRPr="00530CB0">
              <w:rPr>
                <w:sz w:val="20"/>
                <w:szCs w:val="20"/>
              </w:rPr>
              <w:t>1</w:t>
            </w:r>
          </w:p>
        </w:tc>
        <w:tc>
          <w:tcPr>
            <w:tcW w:w="7731" w:type="dxa"/>
          </w:tcPr>
          <w:p w14:paraId="75AEF57D" w14:textId="440AC4CD" w:rsidR="007F6CC7" w:rsidRPr="00530CB0" w:rsidRDefault="007F6CC7" w:rsidP="00AE1374">
            <w:pPr>
              <w:rPr>
                <w:sz w:val="20"/>
                <w:szCs w:val="20"/>
              </w:rPr>
            </w:pPr>
            <w:r w:rsidRPr="00E2288D">
              <w:rPr>
                <w:sz w:val="20"/>
                <w:szCs w:val="20"/>
                <w:lang w:val="en-US"/>
              </w:rPr>
              <w:t xml:space="preserve">Valenzuela F., Korman N.J., Bissonnette R., Bakos N., Tsai T.-F., Harper M.K., Ports W.C., Tan H., Tallman A., Valdez H., Gardner A.C.Tofacitinib in patients with moderate-to-severe chronic plaque psoriasis: long-term safety and efficacy in an open-label extension study. </w:t>
            </w:r>
            <w:r w:rsidRPr="00530CB0">
              <w:rPr>
                <w:sz w:val="20"/>
                <w:szCs w:val="20"/>
              </w:rPr>
              <w:t>British Journal of Dermatology (2018) 179:4 (853-862). Date of Publication: 1 Oct 2018</w:t>
            </w:r>
          </w:p>
        </w:tc>
      </w:tr>
      <w:tr w:rsidR="007F6CC7" w:rsidRPr="00530CB0" w14:paraId="39910637" w14:textId="77777777" w:rsidTr="00DE74FF">
        <w:trPr>
          <w:trHeight w:val="1147"/>
        </w:trPr>
        <w:tc>
          <w:tcPr>
            <w:tcW w:w="757" w:type="dxa"/>
          </w:tcPr>
          <w:p w14:paraId="04AA4772" w14:textId="77777777" w:rsidR="007F6CC7" w:rsidRPr="00530CB0" w:rsidRDefault="007F6CC7" w:rsidP="00AE1374">
            <w:pPr>
              <w:rPr>
                <w:sz w:val="20"/>
                <w:szCs w:val="20"/>
              </w:rPr>
            </w:pPr>
            <w:r w:rsidRPr="00530CB0">
              <w:rPr>
                <w:sz w:val="20"/>
                <w:szCs w:val="20"/>
              </w:rPr>
              <w:t>2</w:t>
            </w:r>
          </w:p>
        </w:tc>
        <w:tc>
          <w:tcPr>
            <w:tcW w:w="7731" w:type="dxa"/>
          </w:tcPr>
          <w:p w14:paraId="13839252" w14:textId="040DDB02" w:rsidR="007F6CC7" w:rsidRPr="00530CB0" w:rsidRDefault="007F6CC7" w:rsidP="00AE1374">
            <w:pPr>
              <w:rPr>
                <w:sz w:val="20"/>
                <w:szCs w:val="20"/>
              </w:rPr>
            </w:pPr>
            <w:r w:rsidRPr="00E2288D">
              <w:rPr>
                <w:sz w:val="20"/>
                <w:szCs w:val="20"/>
                <w:lang w:val="en-US"/>
              </w:rPr>
              <w:t xml:space="preserve">Fitz L., Zhang W., Soderstrom C., Fraser S., Lee J., Quazi A., Wolk R., Mebus C.A., Valdez H., Berstein G.Association between serum interleukin-17A and clinical response to </w:t>
            </w:r>
            <w:r w:rsidR="00E0434E">
              <w:rPr>
                <w:sz w:val="20"/>
                <w:szCs w:val="20"/>
                <w:lang w:val="en-US"/>
              </w:rPr>
              <w:t>t</w:t>
            </w:r>
            <w:r w:rsidR="007372B1">
              <w:rPr>
                <w:sz w:val="20"/>
                <w:szCs w:val="20"/>
                <w:lang w:val="en-US"/>
              </w:rPr>
              <w:t>ofacitinib</w:t>
            </w:r>
            <w:r w:rsidRPr="00E2288D">
              <w:rPr>
                <w:sz w:val="20"/>
                <w:szCs w:val="20"/>
                <w:lang w:val="en-US"/>
              </w:rPr>
              <w:t xml:space="preserve"> and etanercept in moderate to severe psoriasis. </w:t>
            </w:r>
            <w:r w:rsidRPr="00530CB0">
              <w:rPr>
                <w:sz w:val="20"/>
                <w:szCs w:val="20"/>
              </w:rPr>
              <w:t>Clinical and Experimental Dermatology (2018) 43:7 (790-797). Date of Publication: 1 Oct 2018</w:t>
            </w:r>
          </w:p>
        </w:tc>
      </w:tr>
      <w:tr w:rsidR="007F6CC7" w:rsidRPr="00530CB0" w14:paraId="428F1D17" w14:textId="77777777" w:rsidTr="00E0434E">
        <w:trPr>
          <w:trHeight w:val="1424"/>
        </w:trPr>
        <w:tc>
          <w:tcPr>
            <w:tcW w:w="757" w:type="dxa"/>
          </w:tcPr>
          <w:p w14:paraId="0BA84F30" w14:textId="77777777" w:rsidR="007F6CC7" w:rsidRPr="00530CB0" w:rsidRDefault="007F6CC7" w:rsidP="00AE1374">
            <w:pPr>
              <w:rPr>
                <w:sz w:val="20"/>
                <w:szCs w:val="20"/>
              </w:rPr>
            </w:pPr>
            <w:r w:rsidRPr="00530CB0">
              <w:rPr>
                <w:sz w:val="20"/>
                <w:szCs w:val="20"/>
              </w:rPr>
              <w:t>3</w:t>
            </w:r>
          </w:p>
        </w:tc>
        <w:tc>
          <w:tcPr>
            <w:tcW w:w="7731" w:type="dxa"/>
          </w:tcPr>
          <w:p w14:paraId="52F2AACB" w14:textId="0409B914" w:rsidR="007F6CC7" w:rsidRPr="00530CB0" w:rsidRDefault="007F6CC7" w:rsidP="00AE1374">
            <w:pPr>
              <w:rPr>
                <w:sz w:val="20"/>
                <w:szCs w:val="20"/>
              </w:rPr>
            </w:pPr>
            <w:r w:rsidRPr="00E2288D">
              <w:rPr>
                <w:sz w:val="20"/>
                <w:szCs w:val="20"/>
                <w:lang w:val="en-US"/>
              </w:rPr>
              <w:t xml:space="preserve">Ma G., Xie R., Strober B., Langley R., Ito K., Krishnaswami S., Wolk R., Valdez H., Rottinghaus S., Tallman A., Gupta P.Pharmacokinetic Characteristics of </w:t>
            </w:r>
            <w:r w:rsidR="00E0434E">
              <w:rPr>
                <w:sz w:val="20"/>
                <w:szCs w:val="20"/>
                <w:lang w:val="en-US"/>
              </w:rPr>
              <w:t>t</w:t>
            </w:r>
            <w:r w:rsidR="007372B1">
              <w:rPr>
                <w:sz w:val="20"/>
                <w:szCs w:val="20"/>
                <w:lang w:val="en-US"/>
              </w:rPr>
              <w:t>ofacitinib</w:t>
            </w:r>
            <w:r w:rsidRPr="00E2288D">
              <w:rPr>
                <w:sz w:val="20"/>
                <w:szCs w:val="20"/>
                <w:lang w:val="en-US"/>
              </w:rPr>
              <w:t xml:space="preserve"> in Adult Patients With Moderate to Severe Chronic Plaque Psoriasis. </w:t>
            </w:r>
            <w:r w:rsidRPr="00530CB0">
              <w:rPr>
                <w:sz w:val="20"/>
                <w:szCs w:val="20"/>
              </w:rPr>
              <w:t>Clinical Pharmacology in Drug Development (2018) 7:6 (587-596). Date of Publication: 1 Aug 2018</w:t>
            </w:r>
          </w:p>
        </w:tc>
      </w:tr>
      <w:tr w:rsidR="007F6CC7" w:rsidRPr="00530CB0" w14:paraId="5C157BB9" w14:textId="77777777" w:rsidTr="00E0434E">
        <w:trPr>
          <w:trHeight w:val="1801"/>
        </w:trPr>
        <w:tc>
          <w:tcPr>
            <w:tcW w:w="757" w:type="dxa"/>
          </w:tcPr>
          <w:p w14:paraId="075BD20D" w14:textId="77777777" w:rsidR="007F6CC7" w:rsidRPr="00530CB0" w:rsidRDefault="007F6CC7" w:rsidP="00AE1374">
            <w:pPr>
              <w:rPr>
                <w:sz w:val="20"/>
                <w:szCs w:val="20"/>
              </w:rPr>
            </w:pPr>
            <w:r w:rsidRPr="00530CB0">
              <w:rPr>
                <w:sz w:val="20"/>
                <w:szCs w:val="20"/>
              </w:rPr>
              <w:lastRenderedPageBreak/>
              <w:t>4</w:t>
            </w:r>
          </w:p>
        </w:tc>
        <w:tc>
          <w:tcPr>
            <w:tcW w:w="7731" w:type="dxa"/>
          </w:tcPr>
          <w:p w14:paraId="6895F644" w14:textId="77777777" w:rsidR="007F6CC7" w:rsidRPr="00530CB0" w:rsidRDefault="007F6CC7" w:rsidP="00AE1374">
            <w:pPr>
              <w:rPr>
                <w:sz w:val="20"/>
                <w:szCs w:val="20"/>
              </w:rPr>
            </w:pPr>
            <w:r w:rsidRPr="00E2288D">
              <w:rPr>
                <w:sz w:val="20"/>
                <w:szCs w:val="20"/>
                <w:lang w:val="en-US"/>
              </w:rPr>
              <w:t xml:space="preserve">Schmieder G.J., Draelos Z.D., Pariser D.M., Banfield C., Cox L., Hodge M., Kieras E., Parsons-Rich D., Menon S., Salganik M., Page K., Peeva E.Efficacy and safety of the Janus kinase 1 inhibitor PF-04965842 in patients with moderate-to-severe psoriasis: phase II, randomized, double-blind, placebo-controlled study. </w:t>
            </w:r>
            <w:r w:rsidRPr="00530CB0">
              <w:rPr>
                <w:sz w:val="20"/>
                <w:szCs w:val="20"/>
              </w:rPr>
              <w:t>British Journal of Dermatology (2018) 179:1 (54-62). Date of Publication: 1 Jul 2018</w:t>
            </w:r>
          </w:p>
        </w:tc>
      </w:tr>
      <w:tr w:rsidR="007F6CC7" w:rsidRPr="005536DF" w14:paraId="57261239" w14:textId="77777777" w:rsidTr="00E0434E">
        <w:trPr>
          <w:trHeight w:val="1466"/>
        </w:trPr>
        <w:tc>
          <w:tcPr>
            <w:tcW w:w="757" w:type="dxa"/>
          </w:tcPr>
          <w:p w14:paraId="3F384D10" w14:textId="77777777" w:rsidR="007F6CC7" w:rsidRPr="00530CB0" w:rsidRDefault="007F6CC7" w:rsidP="00AE1374">
            <w:pPr>
              <w:rPr>
                <w:sz w:val="20"/>
                <w:szCs w:val="20"/>
              </w:rPr>
            </w:pPr>
            <w:r w:rsidRPr="00530CB0">
              <w:rPr>
                <w:sz w:val="20"/>
                <w:szCs w:val="20"/>
              </w:rPr>
              <w:t>5</w:t>
            </w:r>
          </w:p>
        </w:tc>
        <w:tc>
          <w:tcPr>
            <w:tcW w:w="7731" w:type="dxa"/>
          </w:tcPr>
          <w:p w14:paraId="6DF12505" w14:textId="2480E827" w:rsidR="007F6CC7" w:rsidRPr="00E2288D" w:rsidRDefault="007F6CC7" w:rsidP="00AE1374">
            <w:pPr>
              <w:rPr>
                <w:sz w:val="20"/>
                <w:szCs w:val="20"/>
                <w:lang w:val="en-US"/>
              </w:rPr>
            </w:pPr>
            <w:r w:rsidRPr="00E2288D">
              <w:rPr>
                <w:sz w:val="20"/>
                <w:szCs w:val="20"/>
                <w:lang w:val="en-US"/>
              </w:rPr>
              <w:t xml:space="preserve">Winthrop K.L., Korman N., Abramovits W., Rottinghaus S.T., Tan H., Gardner A., Mukwaya G., Kaur M., Valdez H. T-cell–mediated immune response to pneumococcal conjugate vaccine (PCV-13) and tetanus toxoid vaccine in patients with moderate-to-severe psoriasis during </w:t>
            </w:r>
            <w:r w:rsidR="00E0434E">
              <w:rPr>
                <w:sz w:val="20"/>
                <w:szCs w:val="20"/>
                <w:lang w:val="en-US"/>
              </w:rPr>
              <w:t>t</w:t>
            </w:r>
            <w:r w:rsidR="007372B1">
              <w:rPr>
                <w:sz w:val="20"/>
                <w:szCs w:val="20"/>
                <w:lang w:val="en-US"/>
              </w:rPr>
              <w:t>ofacitinib</w:t>
            </w:r>
            <w:r w:rsidRPr="00E2288D">
              <w:rPr>
                <w:sz w:val="20"/>
                <w:szCs w:val="20"/>
                <w:lang w:val="en-US"/>
              </w:rPr>
              <w:t xml:space="preserve"> treatment. Journal of the American Academy of Dermatology (2018) 78:6 (1149-1155.e1). Date of Publication: 1 Jun 2018</w:t>
            </w:r>
          </w:p>
        </w:tc>
      </w:tr>
      <w:tr w:rsidR="007F6CC7" w:rsidRPr="00530CB0" w14:paraId="37D2555D" w14:textId="77777777" w:rsidTr="003432F0">
        <w:trPr>
          <w:trHeight w:val="1351"/>
        </w:trPr>
        <w:tc>
          <w:tcPr>
            <w:tcW w:w="757" w:type="dxa"/>
          </w:tcPr>
          <w:p w14:paraId="6A95F3A4" w14:textId="77777777" w:rsidR="007F6CC7" w:rsidRPr="00530CB0" w:rsidRDefault="007F6CC7" w:rsidP="00AE1374">
            <w:pPr>
              <w:rPr>
                <w:sz w:val="20"/>
                <w:szCs w:val="20"/>
              </w:rPr>
            </w:pPr>
            <w:r w:rsidRPr="00530CB0">
              <w:rPr>
                <w:sz w:val="20"/>
                <w:szCs w:val="20"/>
              </w:rPr>
              <w:t>6</w:t>
            </w:r>
          </w:p>
        </w:tc>
        <w:tc>
          <w:tcPr>
            <w:tcW w:w="7731" w:type="dxa"/>
          </w:tcPr>
          <w:p w14:paraId="15B0B9BD" w14:textId="75C48BF1" w:rsidR="007F6CC7" w:rsidRPr="00530CB0" w:rsidRDefault="007F6CC7" w:rsidP="00AE1374">
            <w:pPr>
              <w:rPr>
                <w:sz w:val="20"/>
                <w:szCs w:val="20"/>
              </w:rPr>
            </w:pPr>
            <w:r w:rsidRPr="00E2288D">
              <w:rPr>
                <w:sz w:val="20"/>
                <w:szCs w:val="20"/>
                <w:lang w:val="en-US"/>
              </w:rPr>
              <w:t xml:space="preserve">Soriano E.R., Madariaga H., Castañeda O., Citera G., Schneeberger E.E., Cardiel M.H., Hendrikx T., Graham D., Shi H., Ponce De Leon D. Liver enzyme abnormalities after </w:t>
            </w:r>
            <w:r w:rsidR="00E0434E">
              <w:rPr>
                <w:sz w:val="20"/>
                <w:szCs w:val="20"/>
                <w:lang w:val="en-US"/>
              </w:rPr>
              <w:t>t</w:t>
            </w:r>
            <w:r w:rsidR="007372B1">
              <w:rPr>
                <w:sz w:val="20"/>
                <w:szCs w:val="20"/>
                <w:lang w:val="en-US"/>
              </w:rPr>
              <w:t>ofacitinib</w:t>
            </w:r>
            <w:r w:rsidRPr="00E2288D">
              <w:rPr>
                <w:sz w:val="20"/>
                <w:szCs w:val="20"/>
                <w:lang w:val="en-US"/>
              </w:rPr>
              <w:t xml:space="preserve"> treatment in patients with hepatic steatosis from the rheumatoid arthritis, psoriatic arthritis and psoriasis clinical programmes Annals of the Rheumatic Diseases (2018) 77 Supplement 2 (593-594). </w:t>
            </w:r>
            <w:r w:rsidRPr="00530CB0">
              <w:rPr>
                <w:sz w:val="20"/>
                <w:szCs w:val="20"/>
              </w:rPr>
              <w:t>Date of Publication: 1 Jun 2018</w:t>
            </w:r>
          </w:p>
        </w:tc>
      </w:tr>
      <w:tr w:rsidR="007F6CC7" w:rsidRPr="005536DF" w14:paraId="0FAA6241" w14:textId="77777777" w:rsidTr="003432F0">
        <w:trPr>
          <w:trHeight w:val="1556"/>
        </w:trPr>
        <w:tc>
          <w:tcPr>
            <w:tcW w:w="757" w:type="dxa"/>
          </w:tcPr>
          <w:p w14:paraId="1B219220" w14:textId="77777777" w:rsidR="007F6CC7" w:rsidRPr="00530CB0" w:rsidRDefault="007F6CC7" w:rsidP="00AE1374">
            <w:pPr>
              <w:rPr>
                <w:sz w:val="20"/>
                <w:szCs w:val="20"/>
              </w:rPr>
            </w:pPr>
            <w:r w:rsidRPr="00530CB0">
              <w:rPr>
                <w:sz w:val="20"/>
                <w:szCs w:val="20"/>
              </w:rPr>
              <w:t>7</w:t>
            </w:r>
          </w:p>
        </w:tc>
        <w:tc>
          <w:tcPr>
            <w:tcW w:w="7731" w:type="dxa"/>
          </w:tcPr>
          <w:p w14:paraId="71EF9815" w14:textId="10399E2E" w:rsidR="007F6CC7" w:rsidRPr="00E2288D" w:rsidRDefault="007F6CC7" w:rsidP="00AE1374">
            <w:pPr>
              <w:rPr>
                <w:sz w:val="20"/>
                <w:szCs w:val="20"/>
                <w:lang w:val="en-US"/>
              </w:rPr>
            </w:pPr>
            <w:r w:rsidRPr="00E2288D">
              <w:rPr>
                <w:sz w:val="20"/>
                <w:szCs w:val="20"/>
                <w:lang w:val="en-US"/>
              </w:rPr>
              <w:t xml:space="preserve">Mease P.J., Kremer J., Cohen S., Curtis J.R., Charles-Schoeman C., Loftus E.V., Greenberg J., Palmetto N., Kanik K.S., Graham D., Wang C., Biswas P., Chan G., DeMasi R., Valdez H., Hendrikx T., Jones T.V. Incidence of thromboembolic events in the </w:t>
            </w:r>
            <w:r w:rsidR="00E0434E">
              <w:rPr>
                <w:sz w:val="20"/>
                <w:szCs w:val="20"/>
                <w:lang w:val="en-US"/>
              </w:rPr>
              <w:t>t</w:t>
            </w:r>
            <w:r w:rsidR="007372B1">
              <w:rPr>
                <w:sz w:val="20"/>
                <w:szCs w:val="20"/>
                <w:lang w:val="en-US"/>
              </w:rPr>
              <w:t>ofacitinib</w:t>
            </w:r>
            <w:r w:rsidRPr="00E2288D">
              <w:rPr>
                <w:sz w:val="20"/>
                <w:szCs w:val="20"/>
                <w:lang w:val="en-US"/>
              </w:rPr>
              <w:t xml:space="preserve"> rheumatoid arthritis, psoriasis, psoriatic arthritis and ulcerative colitis development programmes. Annals of the Rheumatic Diseases (2018) 77 Supplement 2 (983). Date of Publication: 1 Jun 2018</w:t>
            </w:r>
          </w:p>
        </w:tc>
      </w:tr>
      <w:tr w:rsidR="007F6CC7" w:rsidRPr="005536DF" w14:paraId="2F81C882" w14:textId="77777777" w:rsidTr="003432F0">
        <w:trPr>
          <w:trHeight w:val="1243"/>
        </w:trPr>
        <w:tc>
          <w:tcPr>
            <w:tcW w:w="757" w:type="dxa"/>
          </w:tcPr>
          <w:p w14:paraId="16881E93" w14:textId="77777777" w:rsidR="007F6CC7" w:rsidRPr="00530CB0" w:rsidRDefault="007F6CC7" w:rsidP="00AE1374">
            <w:pPr>
              <w:rPr>
                <w:sz w:val="20"/>
                <w:szCs w:val="20"/>
              </w:rPr>
            </w:pPr>
            <w:r w:rsidRPr="00530CB0">
              <w:rPr>
                <w:sz w:val="20"/>
                <w:szCs w:val="20"/>
              </w:rPr>
              <w:t>8</w:t>
            </w:r>
          </w:p>
        </w:tc>
        <w:tc>
          <w:tcPr>
            <w:tcW w:w="7731" w:type="dxa"/>
          </w:tcPr>
          <w:p w14:paraId="7F09A166" w14:textId="722F87FD" w:rsidR="007F6CC7" w:rsidRPr="00E2288D" w:rsidRDefault="007F6CC7" w:rsidP="00AE1374">
            <w:pPr>
              <w:rPr>
                <w:sz w:val="20"/>
                <w:szCs w:val="20"/>
                <w:lang w:val="en-US"/>
              </w:rPr>
            </w:pPr>
            <w:r w:rsidRPr="00E2288D">
              <w:rPr>
                <w:sz w:val="20"/>
                <w:szCs w:val="20"/>
                <w:lang w:val="en-US"/>
              </w:rPr>
              <w:t xml:space="preserve">Kuo C.-M., Tung T.-H., Wang S.-H., Chi C.-C. Efficacy and safety of </w:t>
            </w:r>
            <w:r w:rsidR="00E0434E">
              <w:rPr>
                <w:sz w:val="20"/>
                <w:szCs w:val="20"/>
                <w:lang w:val="en-US"/>
              </w:rPr>
              <w:t>t</w:t>
            </w:r>
            <w:r w:rsidR="007372B1">
              <w:rPr>
                <w:sz w:val="20"/>
                <w:szCs w:val="20"/>
                <w:lang w:val="en-US"/>
              </w:rPr>
              <w:t>ofacitinib</w:t>
            </w:r>
            <w:r w:rsidRPr="00E2288D">
              <w:rPr>
                <w:sz w:val="20"/>
                <w:szCs w:val="20"/>
                <w:lang w:val="en-US"/>
              </w:rPr>
              <w:t xml:space="preserve"> for moderate-to-severe plaque psoriasis: a systematic review and meta-analysis of randomized controlled trials. Journal of the European Academy of Dermatology and Venereology (2018) 32:3 (355-362). Date of Publication: 1 Mar 2018</w:t>
            </w:r>
          </w:p>
        </w:tc>
      </w:tr>
      <w:tr w:rsidR="007F6CC7" w:rsidRPr="005536DF" w14:paraId="78377ADC" w14:textId="77777777" w:rsidTr="003432F0">
        <w:trPr>
          <w:trHeight w:val="985"/>
        </w:trPr>
        <w:tc>
          <w:tcPr>
            <w:tcW w:w="757" w:type="dxa"/>
          </w:tcPr>
          <w:p w14:paraId="20F5DFD9" w14:textId="77777777" w:rsidR="007F6CC7" w:rsidRPr="00530CB0" w:rsidRDefault="007F6CC7" w:rsidP="00AE1374">
            <w:pPr>
              <w:rPr>
                <w:sz w:val="20"/>
                <w:szCs w:val="20"/>
              </w:rPr>
            </w:pPr>
            <w:r w:rsidRPr="00530CB0">
              <w:rPr>
                <w:sz w:val="20"/>
                <w:szCs w:val="20"/>
              </w:rPr>
              <w:t>9</w:t>
            </w:r>
          </w:p>
        </w:tc>
        <w:tc>
          <w:tcPr>
            <w:tcW w:w="7731" w:type="dxa"/>
          </w:tcPr>
          <w:p w14:paraId="1399394A" w14:textId="628C66DD" w:rsidR="007F6CC7" w:rsidRPr="00E2288D" w:rsidRDefault="007F6CC7" w:rsidP="00AE1374">
            <w:pPr>
              <w:rPr>
                <w:sz w:val="20"/>
                <w:szCs w:val="20"/>
                <w:lang w:val="en-US"/>
              </w:rPr>
            </w:pPr>
            <w:r w:rsidRPr="00E2288D">
              <w:rPr>
                <w:sz w:val="20"/>
                <w:szCs w:val="20"/>
                <w:lang w:val="en-US"/>
              </w:rPr>
              <w:t xml:space="preserve">Dasic G., Jones T., Frajzyngier V., Rojo R., Madsen A., Valdez H. Safety signal detection and evaluation in clinical development programs: A case study of </w:t>
            </w:r>
            <w:r w:rsidR="00E0434E">
              <w:rPr>
                <w:sz w:val="20"/>
                <w:szCs w:val="20"/>
                <w:lang w:val="en-US"/>
              </w:rPr>
              <w:t>t</w:t>
            </w:r>
            <w:r w:rsidR="007372B1">
              <w:rPr>
                <w:sz w:val="20"/>
                <w:szCs w:val="20"/>
                <w:lang w:val="en-US"/>
              </w:rPr>
              <w:t>ofacitinib</w:t>
            </w:r>
            <w:r w:rsidRPr="00E2288D">
              <w:rPr>
                <w:sz w:val="20"/>
                <w:szCs w:val="20"/>
                <w:lang w:val="en-US"/>
              </w:rPr>
              <w:t>. Pharmacology Research and Perspectives (2018) 6:1 Article Number: e00371. Date of Publication: 1 Feb 2018</w:t>
            </w:r>
          </w:p>
        </w:tc>
      </w:tr>
      <w:tr w:rsidR="007F6CC7" w:rsidRPr="00530CB0" w14:paraId="0DB98BFA" w14:textId="77777777" w:rsidTr="003432F0">
        <w:trPr>
          <w:trHeight w:val="1268"/>
        </w:trPr>
        <w:tc>
          <w:tcPr>
            <w:tcW w:w="757" w:type="dxa"/>
          </w:tcPr>
          <w:p w14:paraId="037145DB" w14:textId="77777777" w:rsidR="007F6CC7" w:rsidRPr="00530CB0" w:rsidRDefault="007F6CC7" w:rsidP="00AE1374">
            <w:pPr>
              <w:rPr>
                <w:sz w:val="20"/>
                <w:szCs w:val="20"/>
              </w:rPr>
            </w:pPr>
            <w:r w:rsidRPr="00530CB0">
              <w:rPr>
                <w:sz w:val="20"/>
                <w:szCs w:val="20"/>
              </w:rPr>
              <w:t>10</w:t>
            </w:r>
          </w:p>
        </w:tc>
        <w:tc>
          <w:tcPr>
            <w:tcW w:w="7731" w:type="dxa"/>
          </w:tcPr>
          <w:p w14:paraId="2B91A6D2" w14:textId="3F531A94" w:rsidR="007F6CC7" w:rsidRPr="00530CB0" w:rsidRDefault="007F6CC7" w:rsidP="00AE1374">
            <w:pPr>
              <w:rPr>
                <w:sz w:val="20"/>
                <w:szCs w:val="20"/>
              </w:rPr>
            </w:pPr>
            <w:r w:rsidRPr="00E2288D">
              <w:rPr>
                <w:sz w:val="20"/>
                <w:szCs w:val="20"/>
                <w:lang w:val="en-US"/>
              </w:rPr>
              <w:t xml:space="preserve">Kim J., Tomalin L., Lee J., Fitz L.J., Berstein G., Correa-da Rosa J., Garcet S., Lowes M.A., Valdez H., Wolk R., Suarez-Farinas M., Krueger J.G. Reduction of Inflammatory and Cardiovascular Proteins in the Blood of Patients with Psoriasis: Differential Responses between </w:t>
            </w:r>
            <w:r w:rsidR="00E0434E">
              <w:rPr>
                <w:sz w:val="20"/>
                <w:szCs w:val="20"/>
                <w:lang w:val="en-US"/>
              </w:rPr>
              <w:t>t</w:t>
            </w:r>
            <w:r w:rsidR="007372B1">
              <w:rPr>
                <w:sz w:val="20"/>
                <w:szCs w:val="20"/>
                <w:lang w:val="en-US"/>
              </w:rPr>
              <w:t>ofacitinib</w:t>
            </w:r>
            <w:r w:rsidRPr="00E2288D">
              <w:rPr>
                <w:sz w:val="20"/>
                <w:szCs w:val="20"/>
                <w:lang w:val="en-US"/>
              </w:rPr>
              <w:t xml:space="preserve"> and Etanercept after 4 Weeks of Treatment. </w:t>
            </w:r>
            <w:r w:rsidRPr="00530CB0">
              <w:rPr>
                <w:sz w:val="20"/>
                <w:szCs w:val="20"/>
              </w:rPr>
              <w:t>Journal of Investigative Dermatology (2018) 138:2 (273-281). Date of Publication: 1 Feb 2018</w:t>
            </w:r>
          </w:p>
        </w:tc>
      </w:tr>
      <w:tr w:rsidR="007F6CC7" w:rsidRPr="00530CB0" w14:paraId="2FE9DDB4" w14:textId="77777777" w:rsidTr="003432F0">
        <w:trPr>
          <w:trHeight w:val="1272"/>
        </w:trPr>
        <w:tc>
          <w:tcPr>
            <w:tcW w:w="757" w:type="dxa"/>
          </w:tcPr>
          <w:p w14:paraId="223BA673" w14:textId="77777777" w:rsidR="007F6CC7" w:rsidRPr="00530CB0" w:rsidRDefault="007F6CC7" w:rsidP="00AE1374">
            <w:pPr>
              <w:rPr>
                <w:sz w:val="20"/>
                <w:szCs w:val="20"/>
              </w:rPr>
            </w:pPr>
            <w:r w:rsidRPr="00530CB0">
              <w:rPr>
                <w:sz w:val="20"/>
                <w:szCs w:val="20"/>
              </w:rPr>
              <w:t>11</w:t>
            </w:r>
          </w:p>
        </w:tc>
        <w:tc>
          <w:tcPr>
            <w:tcW w:w="7731" w:type="dxa"/>
          </w:tcPr>
          <w:p w14:paraId="656D5F32" w14:textId="77777777" w:rsidR="007F6CC7" w:rsidRPr="00530CB0" w:rsidRDefault="007F6CC7" w:rsidP="00AE1374">
            <w:pPr>
              <w:rPr>
                <w:sz w:val="20"/>
                <w:szCs w:val="20"/>
                <w:u w:val="single"/>
              </w:rPr>
            </w:pPr>
            <w:r w:rsidRPr="00E2288D">
              <w:rPr>
                <w:sz w:val="20"/>
                <w:szCs w:val="20"/>
                <w:lang w:val="en-US"/>
              </w:rPr>
              <w:t xml:space="preserve">Ständer S., Luger T.A., Cappelleri J.C., Bushmakin A.G., Mamolo C., Zielinski M.A., Tallman A.M., Yosipovitch G. Efficacy of Systemic Treatments of Psoriasis on Pruritus: A Systemic Literature Review and Meta-Analysis. </w:t>
            </w:r>
            <w:r w:rsidRPr="00530CB0">
              <w:rPr>
                <w:sz w:val="20"/>
                <w:szCs w:val="20"/>
              </w:rPr>
              <w:t>Journal of Investigative Dermatology (2018) 138:1 (38-45). Date of Publication: 1 Jan 2018</w:t>
            </w:r>
          </w:p>
        </w:tc>
      </w:tr>
      <w:tr w:rsidR="007F6CC7" w:rsidRPr="00530CB0" w14:paraId="7D6591EA" w14:textId="77777777" w:rsidTr="00E0434E">
        <w:trPr>
          <w:trHeight w:val="1508"/>
        </w:trPr>
        <w:tc>
          <w:tcPr>
            <w:tcW w:w="757" w:type="dxa"/>
          </w:tcPr>
          <w:p w14:paraId="39EB0261" w14:textId="77777777" w:rsidR="007F6CC7" w:rsidRPr="00530CB0" w:rsidRDefault="007F6CC7" w:rsidP="00AE1374">
            <w:pPr>
              <w:rPr>
                <w:sz w:val="20"/>
                <w:szCs w:val="20"/>
              </w:rPr>
            </w:pPr>
            <w:r w:rsidRPr="00530CB0">
              <w:rPr>
                <w:sz w:val="20"/>
                <w:szCs w:val="20"/>
              </w:rPr>
              <w:t>12</w:t>
            </w:r>
          </w:p>
        </w:tc>
        <w:tc>
          <w:tcPr>
            <w:tcW w:w="7731" w:type="dxa"/>
          </w:tcPr>
          <w:p w14:paraId="07C721BA" w14:textId="66ABA957" w:rsidR="007F6CC7" w:rsidRPr="00530CB0" w:rsidRDefault="007F6CC7" w:rsidP="00AE1374">
            <w:pPr>
              <w:rPr>
                <w:sz w:val="20"/>
                <w:szCs w:val="20"/>
              </w:rPr>
            </w:pPr>
            <w:r w:rsidRPr="00E2288D">
              <w:rPr>
                <w:sz w:val="20"/>
                <w:szCs w:val="20"/>
                <w:lang w:val="en-US"/>
              </w:rPr>
              <w:t xml:space="preserve">Ständer S., Luger T.A., Cappelleri J.C., Bushmakin A.G., Mamolo C., Zielinski M.A., Tallman A.M., Yosipovitch G. Validation of the itch severity item as a measurement tool for pruritus in patients with psoriasis: Results from a phase 3 </w:t>
            </w:r>
            <w:r w:rsidR="00E0434E">
              <w:rPr>
                <w:sz w:val="20"/>
                <w:szCs w:val="20"/>
                <w:lang w:val="en-US"/>
              </w:rPr>
              <w:t>t</w:t>
            </w:r>
            <w:r w:rsidR="007372B1">
              <w:rPr>
                <w:sz w:val="20"/>
                <w:szCs w:val="20"/>
                <w:lang w:val="en-US"/>
              </w:rPr>
              <w:t>ofacitinib</w:t>
            </w:r>
            <w:r w:rsidRPr="00E2288D">
              <w:rPr>
                <w:sz w:val="20"/>
                <w:szCs w:val="20"/>
                <w:lang w:val="en-US"/>
              </w:rPr>
              <w:t xml:space="preserve"> program. </w:t>
            </w:r>
            <w:r w:rsidRPr="00530CB0">
              <w:rPr>
                <w:sz w:val="20"/>
                <w:szCs w:val="20"/>
              </w:rPr>
              <w:t>Acta Dermato-Venereologica (2018) 98:3 (340-345). Date of Publication: 2018</w:t>
            </w:r>
          </w:p>
        </w:tc>
      </w:tr>
      <w:tr w:rsidR="007F6CC7" w:rsidRPr="00530CB0" w14:paraId="3E0D20C6" w14:textId="77777777" w:rsidTr="00E0434E">
        <w:trPr>
          <w:trHeight w:val="1508"/>
        </w:trPr>
        <w:tc>
          <w:tcPr>
            <w:tcW w:w="757" w:type="dxa"/>
          </w:tcPr>
          <w:p w14:paraId="3C9BCACC" w14:textId="77777777" w:rsidR="007F6CC7" w:rsidRPr="00530CB0" w:rsidRDefault="007F6CC7" w:rsidP="00AE1374">
            <w:pPr>
              <w:rPr>
                <w:sz w:val="20"/>
                <w:szCs w:val="20"/>
              </w:rPr>
            </w:pPr>
            <w:r w:rsidRPr="00530CB0">
              <w:rPr>
                <w:sz w:val="20"/>
                <w:szCs w:val="20"/>
              </w:rPr>
              <w:t>13</w:t>
            </w:r>
          </w:p>
        </w:tc>
        <w:tc>
          <w:tcPr>
            <w:tcW w:w="7731" w:type="dxa"/>
          </w:tcPr>
          <w:p w14:paraId="3FBFD9A3" w14:textId="14FDC643" w:rsidR="007F6CC7" w:rsidRPr="00530CB0" w:rsidRDefault="007F6CC7" w:rsidP="00AE1374">
            <w:pPr>
              <w:rPr>
                <w:sz w:val="20"/>
                <w:szCs w:val="20"/>
              </w:rPr>
            </w:pPr>
            <w:r w:rsidRPr="00E2288D">
              <w:rPr>
                <w:sz w:val="20"/>
                <w:szCs w:val="20"/>
                <w:lang w:val="en-US"/>
              </w:rPr>
              <w:t xml:space="preserve">Strober B.E., Gottlieb A.B., van de Kerkhof P.C.M., Puig L., Bachelez H., Chouela E., Imafuku S., Thaçi D., Tan H., Valdez H., Gupta P., Kaur M., Frajzyngier V., Wolk R. Benefit–risk profile of </w:t>
            </w:r>
            <w:r w:rsidR="00E0434E">
              <w:rPr>
                <w:sz w:val="20"/>
                <w:szCs w:val="20"/>
                <w:lang w:val="en-US"/>
              </w:rPr>
              <w:t>t</w:t>
            </w:r>
            <w:r w:rsidR="007372B1">
              <w:rPr>
                <w:sz w:val="20"/>
                <w:szCs w:val="20"/>
                <w:lang w:val="en-US"/>
              </w:rPr>
              <w:t>ofacitinib</w:t>
            </w:r>
            <w:r w:rsidRPr="00E2288D">
              <w:rPr>
                <w:sz w:val="20"/>
                <w:szCs w:val="20"/>
                <w:lang w:val="en-US"/>
              </w:rPr>
              <w:t xml:space="preserve"> in patients with moderate-to-severe chronic plaque psoriasis: pooled analysis across six clinical trials. </w:t>
            </w:r>
            <w:r w:rsidRPr="00530CB0">
              <w:rPr>
                <w:sz w:val="20"/>
                <w:szCs w:val="20"/>
              </w:rPr>
              <w:t>British Journal of Dermatology (2018). Date of Publication: 2018</w:t>
            </w:r>
          </w:p>
        </w:tc>
      </w:tr>
      <w:tr w:rsidR="007F6CC7" w:rsidRPr="00530CB0" w14:paraId="61AB74A5" w14:textId="77777777" w:rsidTr="003432F0">
        <w:trPr>
          <w:trHeight w:val="1079"/>
        </w:trPr>
        <w:tc>
          <w:tcPr>
            <w:tcW w:w="757" w:type="dxa"/>
          </w:tcPr>
          <w:p w14:paraId="18AF2E9D" w14:textId="77777777" w:rsidR="007F6CC7" w:rsidRPr="00530CB0" w:rsidRDefault="007F6CC7" w:rsidP="00AE1374">
            <w:pPr>
              <w:rPr>
                <w:sz w:val="20"/>
                <w:szCs w:val="20"/>
              </w:rPr>
            </w:pPr>
            <w:r w:rsidRPr="00530CB0">
              <w:rPr>
                <w:sz w:val="20"/>
                <w:szCs w:val="20"/>
              </w:rPr>
              <w:t>14</w:t>
            </w:r>
          </w:p>
        </w:tc>
        <w:tc>
          <w:tcPr>
            <w:tcW w:w="7731" w:type="dxa"/>
          </w:tcPr>
          <w:p w14:paraId="139BF8FB" w14:textId="1B29285A" w:rsidR="007F6CC7" w:rsidRPr="00530CB0" w:rsidRDefault="007F6CC7" w:rsidP="00AE1374">
            <w:pPr>
              <w:rPr>
                <w:sz w:val="20"/>
                <w:szCs w:val="20"/>
              </w:rPr>
            </w:pPr>
            <w:r w:rsidRPr="00E2288D">
              <w:rPr>
                <w:sz w:val="20"/>
                <w:szCs w:val="20"/>
                <w:lang w:val="en-US"/>
              </w:rPr>
              <w:t xml:space="preserve">Huang F., Luo Z.-C. Adverse drug events associated with 5mg versus 10mg </w:t>
            </w:r>
            <w:r w:rsidR="00E0434E">
              <w:rPr>
                <w:sz w:val="20"/>
                <w:szCs w:val="20"/>
                <w:lang w:val="en-US"/>
              </w:rPr>
              <w:t>t</w:t>
            </w:r>
            <w:r w:rsidR="007372B1">
              <w:rPr>
                <w:sz w:val="20"/>
                <w:szCs w:val="20"/>
                <w:lang w:val="en-US"/>
              </w:rPr>
              <w:t>ofacitinib</w:t>
            </w:r>
            <w:r w:rsidRPr="00E2288D">
              <w:rPr>
                <w:sz w:val="20"/>
                <w:szCs w:val="20"/>
                <w:lang w:val="en-US"/>
              </w:rPr>
              <w:t xml:space="preserve"> (Janus kinase inhibitor) twice daily for the treatment of autoimmune diseases: A systematic review and meta-analysis of randomized controlled trials. </w:t>
            </w:r>
            <w:r w:rsidRPr="00530CB0">
              <w:rPr>
                <w:sz w:val="20"/>
                <w:szCs w:val="20"/>
              </w:rPr>
              <w:t>Clinical Rheumatology (2018). Date of Publication: 2018</w:t>
            </w:r>
          </w:p>
        </w:tc>
      </w:tr>
      <w:tr w:rsidR="007F6CC7" w:rsidRPr="005536DF" w14:paraId="67476F57" w14:textId="77777777" w:rsidTr="003432F0">
        <w:trPr>
          <w:trHeight w:val="1265"/>
        </w:trPr>
        <w:tc>
          <w:tcPr>
            <w:tcW w:w="757" w:type="dxa"/>
          </w:tcPr>
          <w:p w14:paraId="09A6D861" w14:textId="77777777" w:rsidR="007F6CC7" w:rsidRPr="00530CB0" w:rsidRDefault="007F6CC7" w:rsidP="00AE1374">
            <w:pPr>
              <w:rPr>
                <w:sz w:val="20"/>
                <w:szCs w:val="20"/>
              </w:rPr>
            </w:pPr>
            <w:r w:rsidRPr="00530CB0">
              <w:rPr>
                <w:sz w:val="20"/>
                <w:szCs w:val="20"/>
              </w:rPr>
              <w:lastRenderedPageBreak/>
              <w:t>15</w:t>
            </w:r>
          </w:p>
        </w:tc>
        <w:tc>
          <w:tcPr>
            <w:tcW w:w="7731" w:type="dxa"/>
          </w:tcPr>
          <w:p w14:paraId="60C7AD12" w14:textId="77777777" w:rsidR="007F6CC7" w:rsidRPr="00E2288D" w:rsidRDefault="007F6CC7" w:rsidP="00AE1374">
            <w:pPr>
              <w:rPr>
                <w:sz w:val="20"/>
                <w:szCs w:val="20"/>
                <w:lang w:val="en-US"/>
              </w:rPr>
            </w:pPr>
            <w:r w:rsidRPr="00E2288D">
              <w:rPr>
                <w:sz w:val="20"/>
                <w:szCs w:val="20"/>
                <w:lang w:val="en-US"/>
              </w:rPr>
              <w:t>Sbidian E., Chaimani A., Garcia-Doval I., Do G., Hua C., Mazaud C., Droitcourt C., Hughes C., Ingram J.R., Naldi L., Chosidow O., Le Cleach L. Systemic pharmacological treatments for chronic plaque psoriasis: A network meta-analysis. Cochrane Database of Systematic Reviews (2017) 2017:12 Article Number: CD011535. Date of Publication: 22 Dec 2017</w:t>
            </w:r>
          </w:p>
        </w:tc>
      </w:tr>
      <w:tr w:rsidR="007F6CC7" w:rsidRPr="00530CB0" w14:paraId="735EA976" w14:textId="77777777" w:rsidTr="003432F0">
        <w:trPr>
          <w:trHeight w:val="1273"/>
        </w:trPr>
        <w:tc>
          <w:tcPr>
            <w:tcW w:w="757" w:type="dxa"/>
          </w:tcPr>
          <w:p w14:paraId="3A875AB6" w14:textId="77777777" w:rsidR="007F6CC7" w:rsidRPr="00530CB0" w:rsidRDefault="007F6CC7" w:rsidP="00AE1374">
            <w:pPr>
              <w:rPr>
                <w:sz w:val="20"/>
                <w:szCs w:val="20"/>
              </w:rPr>
            </w:pPr>
            <w:r w:rsidRPr="00530CB0">
              <w:rPr>
                <w:sz w:val="20"/>
                <w:szCs w:val="20"/>
              </w:rPr>
              <w:t>16</w:t>
            </w:r>
          </w:p>
        </w:tc>
        <w:tc>
          <w:tcPr>
            <w:tcW w:w="7731" w:type="dxa"/>
          </w:tcPr>
          <w:p w14:paraId="75AFC67D" w14:textId="77777777" w:rsidR="007F6CC7" w:rsidRPr="00530CB0" w:rsidRDefault="007F6CC7" w:rsidP="00AE1374">
            <w:pPr>
              <w:rPr>
                <w:sz w:val="20"/>
                <w:szCs w:val="20"/>
              </w:rPr>
            </w:pPr>
            <w:r w:rsidRPr="00E2288D">
              <w:rPr>
                <w:sz w:val="20"/>
                <w:szCs w:val="20"/>
                <w:lang w:val="en-US"/>
              </w:rPr>
              <w:t xml:space="preserve">Checchio T., Ahadieh S., Gupta P., Mandema J., Puig L., Wolk R., Valdez H., Tan H., Krishnaswami S., Tallman A., Kaur M., Ito K. Quantitative Evaluations of Time-Course and Treatment Effects of Systemic Agents for Psoriasis: A Model-Based Meta-Analysis. </w:t>
            </w:r>
            <w:r w:rsidRPr="00530CB0">
              <w:rPr>
                <w:sz w:val="20"/>
                <w:szCs w:val="20"/>
              </w:rPr>
              <w:t>Clinical Pharmacology and Therapeutics (2017) 102:6 (1006-1016). Date of Publication: 1 Dec 2017</w:t>
            </w:r>
          </w:p>
        </w:tc>
      </w:tr>
      <w:tr w:rsidR="007F6CC7" w:rsidRPr="00530CB0" w14:paraId="1BA0DD06" w14:textId="77777777" w:rsidTr="00E0434E">
        <w:trPr>
          <w:trHeight w:val="1508"/>
        </w:trPr>
        <w:tc>
          <w:tcPr>
            <w:tcW w:w="757" w:type="dxa"/>
          </w:tcPr>
          <w:p w14:paraId="1197FE0B" w14:textId="77777777" w:rsidR="007F6CC7" w:rsidRPr="00530CB0" w:rsidRDefault="007F6CC7" w:rsidP="00AE1374">
            <w:pPr>
              <w:rPr>
                <w:sz w:val="20"/>
                <w:szCs w:val="20"/>
              </w:rPr>
            </w:pPr>
            <w:r w:rsidRPr="00530CB0">
              <w:rPr>
                <w:sz w:val="20"/>
                <w:szCs w:val="20"/>
              </w:rPr>
              <w:t>17</w:t>
            </w:r>
          </w:p>
        </w:tc>
        <w:tc>
          <w:tcPr>
            <w:tcW w:w="7731" w:type="dxa"/>
          </w:tcPr>
          <w:p w14:paraId="0EF9AE50" w14:textId="503D0481" w:rsidR="007F6CC7" w:rsidRPr="00530CB0" w:rsidRDefault="007F6CC7" w:rsidP="00AE1374">
            <w:pPr>
              <w:rPr>
                <w:sz w:val="20"/>
                <w:szCs w:val="20"/>
              </w:rPr>
            </w:pPr>
            <w:r w:rsidRPr="00E2288D">
              <w:rPr>
                <w:sz w:val="20"/>
                <w:szCs w:val="20"/>
                <w:lang w:val="en-US"/>
              </w:rPr>
              <w:t xml:space="preserve">Abe M., Nishigori C., Torii H., Ihn H., Ito K., Nagaoka M., Isogawa N., Kawaguchi I., Tomochika Y., Kobayashi M., Tallman A.M., Papp K.A. </w:t>
            </w:r>
            <w:r w:rsidR="007372B1">
              <w:rPr>
                <w:sz w:val="20"/>
                <w:szCs w:val="20"/>
                <w:lang w:val="en-US"/>
              </w:rPr>
              <w:t>Tofacitinib</w:t>
            </w:r>
            <w:r w:rsidRPr="00E2288D">
              <w:rPr>
                <w:sz w:val="20"/>
                <w:szCs w:val="20"/>
                <w:lang w:val="en-US"/>
              </w:rPr>
              <w:t xml:space="preserve"> for the treatment of moderate to severe chronic plaque psoriasis in Japanese patients: Subgroup analyses from a randomized, placebo-controlled phase 3 trial. </w:t>
            </w:r>
            <w:r w:rsidRPr="00530CB0">
              <w:rPr>
                <w:sz w:val="20"/>
                <w:szCs w:val="20"/>
              </w:rPr>
              <w:t>Journal of Dermatology (2017) 44:11 (1228-1237). Date of Publication: 1 Nov 2017</w:t>
            </w:r>
          </w:p>
        </w:tc>
      </w:tr>
      <w:tr w:rsidR="007F6CC7" w:rsidRPr="00530CB0" w14:paraId="6D4FC28B" w14:textId="77777777" w:rsidTr="00E0434E">
        <w:trPr>
          <w:trHeight w:val="1508"/>
        </w:trPr>
        <w:tc>
          <w:tcPr>
            <w:tcW w:w="757" w:type="dxa"/>
          </w:tcPr>
          <w:p w14:paraId="054BFE3C" w14:textId="77777777" w:rsidR="007F6CC7" w:rsidRPr="00530CB0" w:rsidRDefault="007F6CC7" w:rsidP="00AE1374">
            <w:pPr>
              <w:rPr>
                <w:sz w:val="20"/>
                <w:szCs w:val="20"/>
              </w:rPr>
            </w:pPr>
            <w:r w:rsidRPr="00530CB0">
              <w:rPr>
                <w:sz w:val="20"/>
                <w:szCs w:val="20"/>
              </w:rPr>
              <w:t>18</w:t>
            </w:r>
          </w:p>
        </w:tc>
        <w:tc>
          <w:tcPr>
            <w:tcW w:w="7731" w:type="dxa"/>
          </w:tcPr>
          <w:p w14:paraId="4F64E91C" w14:textId="77777777" w:rsidR="007F6CC7" w:rsidRPr="00530CB0" w:rsidRDefault="007F6CC7" w:rsidP="00AE1374">
            <w:pPr>
              <w:rPr>
                <w:sz w:val="20"/>
                <w:szCs w:val="20"/>
              </w:rPr>
            </w:pPr>
            <w:r w:rsidRPr="00E2288D">
              <w:rPr>
                <w:sz w:val="20"/>
                <w:szCs w:val="20"/>
                <w:lang w:val="en-US"/>
              </w:rPr>
              <w:t xml:space="preserve">Kong B.Y., Immaneni S., Woodruff T.K., Paller A.S., Xu S. The potential impact on future fertility for biologics and emerging therapies for psoriasis and atopic dermatitis. </w:t>
            </w:r>
            <w:r w:rsidRPr="00530CB0">
              <w:rPr>
                <w:sz w:val="20"/>
                <w:szCs w:val="20"/>
              </w:rPr>
              <w:t>Journal of Investigative Dermatology (2017) 136:10 (B4). Date of Publication: 1 Oct 2017</w:t>
            </w:r>
          </w:p>
        </w:tc>
      </w:tr>
      <w:tr w:rsidR="007F6CC7" w:rsidRPr="00530CB0" w14:paraId="4840581B" w14:textId="77777777" w:rsidTr="00E0434E">
        <w:trPr>
          <w:trHeight w:val="1508"/>
        </w:trPr>
        <w:tc>
          <w:tcPr>
            <w:tcW w:w="757" w:type="dxa"/>
          </w:tcPr>
          <w:p w14:paraId="27E73380" w14:textId="77777777" w:rsidR="007F6CC7" w:rsidRPr="00530CB0" w:rsidRDefault="007F6CC7" w:rsidP="00AE1374">
            <w:pPr>
              <w:rPr>
                <w:sz w:val="20"/>
                <w:szCs w:val="20"/>
              </w:rPr>
            </w:pPr>
            <w:r w:rsidRPr="00530CB0">
              <w:rPr>
                <w:sz w:val="20"/>
                <w:szCs w:val="20"/>
              </w:rPr>
              <w:t>19</w:t>
            </w:r>
          </w:p>
        </w:tc>
        <w:tc>
          <w:tcPr>
            <w:tcW w:w="7731" w:type="dxa"/>
          </w:tcPr>
          <w:p w14:paraId="6BAF89A4" w14:textId="22978BAF" w:rsidR="007F6CC7" w:rsidRPr="00530CB0" w:rsidRDefault="007F6CC7" w:rsidP="00AE1374">
            <w:pPr>
              <w:rPr>
                <w:sz w:val="20"/>
                <w:szCs w:val="20"/>
              </w:rPr>
            </w:pPr>
            <w:r w:rsidRPr="00E2288D">
              <w:rPr>
                <w:sz w:val="20"/>
                <w:szCs w:val="20"/>
                <w:lang w:val="en-US"/>
              </w:rPr>
              <w:t xml:space="preserve">Zhang J., Tsai T.-F., Lee M.-G., Zheng M., Wang G., Jin H., Gu J., Li R., Liu Q., Chen J., Tu C., Qi C., Zhu H., Ports W.C., Crook T. The efficacy and safety of </w:t>
            </w:r>
            <w:r w:rsidR="007372B1">
              <w:rPr>
                <w:sz w:val="20"/>
                <w:szCs w:val="20"/>
                <w:lang w:val="en-US"/>
              </w:rPr>
              <w:t>Tofacitinib</w:t>
            </w:r>
            <w:r w:rsidRPr="00E2288D">
              <w:rPr>
                <w:sz w:val="20"/>
                <w:szCs w:val="20"/>
                <w:lang w:val="en-US"/>
              </w:rPr>
              <w:t xml:space="preserve"> in Asian patients with moderate to severe chronic plaque psoriasis: A Phase 3, randomized, double-blind, placebo-controlled study. </w:t>
            </w:r>
            <w:r w:rsidRPr="00530CB0">
              <w:rPr>
                <w:sz w:val="20"/>
                <w:szCs w:val="20"/>
              </w:rPr>
              <w:t>Journal of Dermatological Science (2017) 88:1 (36-45). Date of Publication: 1 Oct 2017</w:t>
            </w:r>
          </w:p>
        </w:tc>
      </w:tr>
      <w:tr w:rsidR="007F6CC7" w:rsidRPr="00530CB0" w14:paraId="50813976" w14:textId="77777777" w:rsidTr="00E0434E">
        <w:trPr>
          <w:trHeight w:val="1452"/>
        </w:trPr>
        <w:tc>
          <w:tcPr>
            <w:tcW w:w="757" w:type="dxa"/>
          </w:tcPr>
          <w:p w14:paraId="6780E3A4" w14:textId="77777777" w:rsidR="007F6CC7" w:rsidRPr="00530CB0" w:rsidRDefault="007F6CC7" w:rsidP="00AE1374">
            <w:pPr>
              <w:rPr>
                <w:sz w:val="20"/>
                <w:szCs w:val="20"/>
              </w:rPr>
            </w:pPr>
            <w:r w:rsidRPr="00530CB0">
              <w:rPr>
                <w:sz w:val="20"/>
                <w:szCs w:val="20"/>
              </w:rPr>
              <w:t>20</w:t>
            </w:r>
          </w:p>
        </w:tc>
        <w:tc>
          <w:tcPr>
            <w:tcW w:w="7731" w:type="dxa"/>
          </w:tcPr>
          <w:p w14:paraId="56A9F0A1" w14:textId="47DCEE16" w:rsidR="007F6CC7" w:rsidRPr="00530CB0" w:rsidRDefault="007F6CC7" w:rsidP="00AE1374">
            <w:pPr>
              <w:rPr>
                <w:sz w:val="20"/>
                <w:szCs w:val="20"/>
              </w:rPr>
            </w:pPr>
            <w:r w:rsidRPr="00E2288D">
              <w:rPr>
                <w:sz w:val="20"/>
                <w:szCs w:val="20"/>
                <w:lang w:val="en-US"/>
              </w:rPr>
              <w:t xml:space="preserve">Bachelez H., Griffiths C.E.M., Papp K., Hall S., Merola J.F., Feldman S.R., Khraishi M., Tallman A., Tan H., Hsu M.-A. Effect of </w:t>
            </w:r>
            <w:r w:rsidR="00E0434E">
              <w:rPr>
                <w:sz w:val="20"/>
                <w:szCs w:val="20"/>
                <w:lang w:val="en-US"/>
              </w:rPr>
              <w:t>t</w:t>
            </w:r>
            <w:r w:rsidR="007372B1">
              <w:rPr>
                <w:sz w:val="20"/>
                <w:szCs w:val="20"/>
                <w:lang w:val="en-US"/>
              </w:rPr>
              <w:t>ofacitinib</w:t>
            </w:r>
            <w:r w:rsidRPr="00E2288D">
              <w:rPr>
                <w:sz w:val="20"/>
                <w:szCs w:val="20"/>
                <w:lang w:val="en-US"/>
              </w:rPr>
              <w:t xml:space="preserve"> on efficacy and patient-reported outcomes in psoriasis patients with baseline psoriatic arthritis: A pooled analysis of 2 phase 3 studies. </w:t>
            </w:r>
            <w:r w:rsidRPr="00530CB0">
              <w:rPr>
                <w:sz w:val="20"/>
                <w:szCs w:val="20"/>
              </w:rPr>
              <w:t>Arthritis and Rheumatology (2017) 69 Supplement 10. Date of Publication: 1 Oct 2017</w:t>
            </w:r>
          </w:p>
        </w:tc>
      </w:tr>
      <w:tr w:rsidR="007F6CC7" w:rsidRPr="00530CB0" w14:paraId="3F37F833" w14:textId="77777777" w:rsidTr="00E0434E">
        <w:trPr>
          <w:trHeight w:val="1452"/>
        </w:trPr>
        <w:tc>
          <w:tcPr>
            <w:tcW w:w="757" w:type="dxa"/>
          </w:tcPr>
          <w:p w14:paraId="08865011" w14:textId="77777777" w:rsidR="007F6CC7" w:rsidRPr="00530CB0" w:rsidRDefault="007F6CC7" w:rsidP="00AE1374">
            <w:pPr>
              <w:rPr>
                <w:sz w:val="20"/>
                <w:szCs w:val="20"/>
              </w:rPr>
            </w:pPr>
            <w:r w:rsidRPr="00530CB0">
              <w:rPr>
                <w:sz w:val="20"/>
                <w:szCs w:val="20"/>
              </w:rPr>
              <w:t>21</w:t>
            </w:r>
          </w:p>
        </w:tc>
        <w:tc>
          <w:tcPr>
            <w:tcW w:w="7731" w:type="dxa"/>
          </w:tcPr>
          <w:p w14:paraId="23BA5ABE" w14:textId="77777777" w:rsidR="007F6CC7" w:rsidRPr="00530CB0" w:rsidRDefault="007F6CC7" w:rsidP="00AE1374">
            <w:pPr>
              <w:rPr>
                <w:sz w:val="20"/>
                <w:szCs w:val="20"/>
              </w:rPr>
            </w:pPr>
            <w:r w:rsidRPr="00E2288D">
              <w:rPr>
                <w:sz w:val="20"/>
                <w:szCs w:val="20"/>
                <w:lang w:val="en-US"/>
              </w:rPr>
              <w:t xml:space="preserve">Jin T., Sun Z., Chen X., Wang Y., Li R., Ji S., Zhao Y.Serum Human Beta-Defensin-2 Is a Possible Biomarker for Monitoring Response to JAK Inhibitor in Psoriasis Patients. </w:t>
            </w:r>
            <w:r w:rsidRPr="00530CB0">
              <w:rPr>
                <w:sz w:val="20"/>
                <w:szCs w:val="20"/>
              </w:rPr>
              <w:t>Dermatology (2017) 233:2-3 (164-169). Date of Publication: 1 Oct 2017</w:t>
            </w:r>
          </w:p>
        </w:tc>
      </w:tr>
      <w:tr w:rsidR="007F6CC7" w:rsidRPr="00530CB0" w14:paraId="06D809A7" w14:textId="77777777" w:rsidTr="00E0434E">
        <w:trPr>
          <w:trHeight w:val="1452"/>
        </w:trPr>
        <w:tc>
          <w:tcPr>
            <w:tcW w:w="757" w:type="dxa"/>
          </w:tcPr>
          <w:p w14:paraId="613999D0" w14:textId="77777777" w:rsidR="007F6CC7" w:rsidRPr="00530CB0" w:rsidRDefault="007F6CC7" w:rsidP="00AE1374">
            <w:pPr>
              <w:rPr>
                <w:sz w:val="20"/>
                <w:szCs w:val="20"/>
              </w:rPr>
            </w:pPr>
            <w:r w:rsidRPr="00530CB0">
              <w:rPr>
                <w:sz w:val="20"/>
                <w:szCs w:val="20"/>
              </w:rPr>
              <w:t>22</w:t>
            </w:r>
          </w:p>
        </w:tc>
        <w:tc>
          <w:tcPr>
            <w:tcW w:w="7731" w:type="dxa"/>
          </w:tcPr>
          <w:p w14:paraId="79CE9FDE" w14:textId="01A699D0" w:rsidR="007F6CC7" w:rsidRPr="00530CB0" w:rsidRDefault="007F6CC7" w:rsidP="00AE1374">
            <w:pPr>
              <w:rPr>
                <w:sz w:val="20"/>
                <w:szCs w:val="20"/>
              </w:rPr>
            </w:pPr>
            <w:r w:rsidRPr="00E2288D">
              <w:rPr>
                <w:sz w:val="20"/>
                <w:szCs w:val="20"/>
                <w:lang w:val="en-US"/>
              </w:rPr>
              <w:t xml:space="preserve">Wolk R., Armstrong E.J., Hansen P.R., Thiers B., Lan S., Tallman A.M., Kaur M., Tatulych S.Effect of </w:t>
            </w:r>
            <w:r w:rsidR="007372B1">
              <w:rPr>
                <w:sz w:val="20"/>
                <w:szCs w:val="20"/>
                <w:lang w:val="en-US"/>
              </w:rPr>
              <w:t>Tofacitinib</w:t>
            </w:r>
            <w:r w:rsidRPr="00E2288D">
              <w:rPr>
                <w:sz w:val="20"/>
                <w:szCs w:val="20"/>
                <w:lang w:val="en-US"/>
              </w:rPr>
              <w:t xml:space="preserve"> on lipid levels and lipid-related parameters in patients with moderate to severe psoriasis. </w:t>
            </w:r>
            <w:r w:rsidRPr="00530CB0">
              <w:rPr>
                <w:sz w:val="20"/>
                <w:szCs w:val="20"/>
              </w:rPr>
              <w:t>Journal of Clinical Lipidology (2017) 11:5 (1243-1256). Date of Publication: 1 Sep 2017</w:t>
            </w:r>
          </w:p>
        </w:tc>
      </w:tr>
      <w:tr w:rsidR="007F6CC7" w:rsidRPr="00530CB0" w14:paraId="2CA3A19E" w14:textId="77777777" w:rsidTr="00E0434E">
        <w:trPr>
          <w:trHeight w:val="1452"/>
        </w:trPr>
        <w:tc>
          <w:tcPr>
            <w:tcW w:w="757" w:type="dxa"/>
          </w:tcPr>
          <w:p w14:paraId="28F704D7" w14:textId="77777777" w:rsidR="007F6CC7" w:rsidRPr="00530CB0" w:rsidRDefault="007F6CC7" w:rsidP="00AE1374">
            <w:pPr>
              <w:rPr>
                <w:sz w:val="20"/>
                <w:szCs w:val="20"/>
              </w:rPr>
            </w:pPr>
            <w:r w:rsidRPr="00530CB0">
              <w:rPr>
                <w:sz w:val="20"/>
                <w:szCs w:val="20"/>
              </w:rPr>
              <w:t>23</w:t>
            </w:r>
          </w:p>
        </w:tc>
        <w:tc>
          <w:tcPr>
            <w:tcW w:w="7731" w:type="dxa"/>
          </w:tcPr>
          <w:p w14:paraId="27817649" w14:textId="77777777" w:rsidR="007F6CC7" w:rsidRPr="00530CB0" w:rsidRDefault="007F6CC7" w:rsidP="00AE1374">
            <w:pPr>
              <w:rPr>
                <w:sz w:val="20"/>
                <w:szCs w:val="20"/>
              </w:rPr>
            </w:pPr>
            <w:r w:rsidRPr="00E2288D">
              <w:rPr>
                <w:sz w:val="20"/>
                <w:szCs w:val="20"/>
                <w:lang w:val="en-US"/>
              </w:rPr>
              <w:t xml:space="preserve">Brenaut E., Théréné C., Barnetsche T., Misery L.Efficacy of systemic treatments of psoriasis on pruritus: A systemic literature review and meta-analysis. </w:t>
            </w:r>
            <w:r w:rsidRPr="00530CB0">
              <w:rPr>
                <w:sz w:val="20"/>
                <w:szCs w:val="20"/>
              </w:rPr>
              <w:t>Acta Dermato-Venereologica (2017) 97:8 (1016). Date of Publication: 1 Sep 2017</w:t>
            </w:r>
          </w:p>
        </w:tc>
      </w:tr>
      <w:tr w:rsidR="007F6CC7" w:rsidRPr="005536DF" w14:paraId="7BE73325" w14:textId="77777777" w:rsidTr="00E0434E">
        <w:trPr>
          <w:trHeight w:val="1452"/>
        </w:trPr>
        <w:tc>
          <w:tcPr>
            <w:tcW w:w="757" w:type="dxa"/>
          </w:tcPr>
          <w:p w14:paraId="1C7BEEBC" w14:textId="77777777" w:rsidR="007F6CC7" w:rsidRPr="00530CB0" w:rsidRDefault="007F6CC7" w:rsidP="00AE1374">
            <w:pPr>
              <w:rPr>
                <w:sz w:val="20"/>
                <w:szCs w:val="20"/>
              </w:rPr>
            </w:pPr>
            <w:r w:rsidRPr="00530CB0">
              <w:rPr>
                <w:sz w:val="20"/>
                <w:szCs w:val="20"/>
              </w:rPr>
              <w:t>24</w:t>
            </w:r>
          </w:p>
        </w:tc>
        <w:tc>
          <w:tcPr>
            <w:tcW w:w="7731" w:type="dxa"/>
          </w:tcPr>
          <w:p w14:paraId="59826EF3" w14:textId="268EFEAF" w:rsidR="007F6CC7" w:rsidRPr="00E2288D" w:rsidRDefault="007F6CC7" w:rsidP="00AE1374">
            <w:pPr>
              <w:rPr>
                <w:sz w:val="20"/>
                <w:szCs w:val="20"/>
                <w:lang w:val="en-US"/>
              </w:rPr>
            </w:pPr>
            <w:r w:rsidRPr="00530CB0">
              <w:rPr>
                <w:sz w:val="20"/>
                <w:szCs w:val="20"/>
              </w:rPr>
              <w:t xml:space="preserve">Winthrop K.L., Lebwohl M., Cohen A.D., Weinberg J.M., Tyring S.K., Rottinghaus S.T., Gupta P., Ito K., Tan H., Kaur M., Egeberg A., Mallbris L., Valdez H.Herpes zoster in psoriasis patients treated with </w:t>
            </w:r>
            <w:r w:rsidR="00E0434E">
              <w:rPr>
                <w:sz w:val="20"/>
                <w:szCs w:val="20"/>
              </w:rPr>
              <w:t>t</w:t>
            </w:r>
            <w:r w:rsidR="007372B1">
              <w:rPr>
                <w:sz w:val="20"/>
                <w:szCs w:val="20"/>
              </w:rPr>
              <w:t>ofacitinib</w:t>
            </w:r>
            <w:r w:rsidRPr="00530CB0">
              <w:rPr>
                <w:sz w:val="20"/>
                <w:szCs w:val="20"/>
              </w:rPr>
              <w:t xml:space="preserve">. </w:t>
            </w:r>
            <w:r w:rsidRPr="00E2288D">
              <w:rPr>
                <w:sz w:val="20"/>
                <w:szCs w:val="20"/>
                <w:lang w:val="en-US"/>
              </w:rPr>
              <w:t>Journal of the American Academy of Dermatology (2017) 77:2 (302-309). Date of Publication: 1 Aug 2017</w:t>
            </w:r>
          </w:p>
        </w:tc>
      </w:tr>
      <w:tr w:rsidR="007F6CC7" w:rsidRPr="005536DF" w14:paraId="031C8B47" w14:textId="77777777" w:rsidTr="00E0434E">
        <w:trPr>
          <w:trHeight w:val="1452"/>
        </w:trPr>
        <w:tc>
          <w:tcPr>
            <w:tcW w:w="757" w:type="dxa"/>
          </w:tcPr>
          <w:p w14:paraId="6FA20E98" w14:textId="77777777" w:rsidR="007F6CC7" w:rsidRPr="00530CB0" w:rsidRDefault="007F6CC7" w:rsidP="00AE1374">
            <w:pPr>
              <w:rPr>
                <w:sz w:val="20"/>
                <w:szCs w:val="20"/>
              </w:rPr>
            </w:pPr>
            <w:r w:rsidRPr="00530CB0">
              <w:rPr>
                <w:sz w:val="20"/>
                <w:szCs w:val="20"/>
              </w:rPr>
              <w:lastRenderedPageBreak/>
              <w:t>25</w:t>
            </w:r>
          </w:p>
        </w:tc>
        <w:tc>
          <w:tcPr>
            <w:tcW w:w="7731" w:type="dxa"/>
          </w:tcPr>
          <w:p w14:paraId="3716DCAC" w14:textId="1CC701E2" w:rsidR="007F6CC7" w:rsidRPr="00E2288D" w:rsidRDefault="007F6CC7" w:rsidP="00AE1374">
            <w:pPr>
              <w:rPr>
                <w:sz w:val="20"/>
                <w:szCs w:val="20"/>
                <w:lang w:val="en-US"/>
              </w:rPr>
            </w:pPr>
            <w:r w:rsidRPr="00E2288D">
              <w:rPr>
                <w:sz w:val="20"/>
                <w:szCs w:val="20"/>
                <w:lang w:val="en-US"/>
              </w:rPr>
              <w:t xml:space="preserve">Merola J.F., Elewski B., Tatulych S., Lan S., Tallman A., Kaur M.Efficacy of </w:t>
            </w:r>
            <w:r w:rsidR="00E0434E">
              <w:rPr>
                <w:sz w:val="20"/>
                <w:szCs w:val="20"/>
                <w:lang w:val="en-US"/>
              </w:rPr>
              <w:t>t</w:t>
            </w:r>
            <w:r w:rsidR="007372B1">
              <w:rPr>
                <w:sz w:val="20"/>
                <w:szCs w:val="20"/>
                <w:lang w:val="en-US"/>
              </w:rPr>
              <w:t>ofacitinib</w:t>
            </w:r>
            <w:r w:rsidRPr="00E2288D">
              <w:rPr>
                <w:sz w:val="20"/>
                <w:szCs w:val="20"/>
                <w:lang w:val="en-US"/>
              </w:rPr>
              <w:t xml:space="preserve"> for the treatment of nail psoriasis: Two 52-week, randomized, controlled phase 3 studies in patients with moderate-to-severe plaque psoriasis. Journal of the American Academy of Dermatology (2017) 77:1 (79-87.e1). Date of Publication: 1 Jul 2017</w:t>
            </w:r>
          </w:p>
        </w:tc>
      </w:tr>
      <w:tr w:rsidR="007F6CC7" w:rsidRPr="00530CB0" w14:paraId="11998563" w14:textId="77777777" w:rsidTr="00E0434E">
        <w:trPr>
          <w:trHeight w:val="1452"/>
        </w:trPr>
        <w:tc>
          <w:tcPr>
            <w:tcW w:w="757" w:type="dxa"/>
          </w:tcPr>
          <w:p w14:paraId="7917DFA2" w14:textId="77777777" w:rsidR="007F6CC7" w:rsidRPr="00530CB0" w:rsidRDefault="007F6CC7" w:rsidP="00AE1374">
            <w:pPr>
              <w:rPr>
                <w:sz w:val="20"/>
                <w:szCs w:val="20"/>
              </w:rPr>
            </w:pPr>
            <w:r w:rsidRPr="00530CB0">
              <w:rPr>
                <w:sz w:val="20"/>
                <w:szCs w:val="20"/>
              </w:rPr>
              <w:t>26</w:t>
            </w:r>
          </w:p>
        </w:tc>
        <w:tc>
          <w:tcPr>
            <w:tcW w:w="7731" w:type="dxa"/>
          </w:tcPr>
          <w:p w14:paraId="23EB3694" w14:textId="23960DAA" w:rsidR="007F6CC7" w:rsidRPr="00530CB0" w:rsidRDefault="007F6CC7" w:rsidP="00AE1374">
            <w:pPr>
              <w:rPr>
                <w:sz w:val="20"/>
                <w:szCs w:val="20"/>
              </w:rPr>
            </w:pPr>
            <w:r w:rsidRPr="00E2288D">
              <w:rPr>
                <w:sz w:val="20"/>
                <w:szCs w:val="20"/>
                <w:lang w:val="en-US"/>
              </w:rPr>
              <w:t xml:space="preserve">Hutmacher M.M., Papp K., Krishnaswami S., Ito K., Tan H., Wolk R., Valdez H., Mebus C., Rottinghaus S.T., Gupta P.Evaluating Dosage Optimality for </w:t>
            </w:r>
            <w:r w:rsidR="00E0434E">
              <w:rPr>
                <w:sz w:val="20"/>
                <w:szCs w:val="20"/>
                <w:lang w:val="en-US"/>
              </w:rPr>
              <w:t>t</w:t>
            </w:r>
            <w:r w:rsidR="007372B1">
              <w:rPr>
                <w:sz w:val="20"/>
                <w:szCs w:val="20"/>
                <w:lang w:val="en-US"/>
              </w:rPr>
              <w:t>ofacitinib</w:t>
            </w:r>
            <w:r w:rsidRPr="00E2288D">
              <w:rPr>
                <w:sz w:val="20"/>
                <w:szCs w:val="20"/>
                <w:lang w:val="en-US"/>
              </w:rPr>
              <w:t xml:space="preserve">, an Oral Janus Kinase Inhibitor, in Plaque Psoriasis, and the Influence of Body Weight. </w:t>
            </w:r>
            <w:r w:rsidRPr="00530CB0">
              <w:rPr>
                <w:sz w:val="20"/>
                <w:szCs w:val="20"/>
              </w:rPr>
              <w:t>CPT: Pharmacometrics and Systems Pharmacology (2017) 6:5 (322-330). Date of Publication: 1 May 2017</w:t>
            </w:r>
          </w:p>
        </w:tc>
      </w:tr>
      <w:tr w:rsidR="007F6CC7" w:rsidRPr="00530CB0" w14:paraId="7020D86F" w14:textId="77777777" w:rsidTr="00E0434E">
        <w:trPr>
          <w:trHeight w:val="1452"/>
        </w:trPr>
        <w:tc>
          <w:tcPr>
            <w:tcW w:w="757" w:type="dxa"/>
          </w:tcPr>
          <w:p w14:paraId="499EF497" w14:textId="77777777" w:rsidR="007F6CC7" w:rsidRPr="00530CB0" w:rsidRDefault="007F6CC7" w:rsidP="00AE1374">
            <w:pPr>
              <w:rPr>
                <w:sz w:val="20"/>
                <w:szCs w:val="20"/>
              </w:rPr>
            </w:pPr>
            <w:r w:rsidRPr="00530CB0">
              <w:rPr>
                <w:sz w:val="20"/>
                <w:szCs w:val="20"/>
              </w:rPr>
              <w:t>27</w:t>
            </w:r>
          </w:p>
        </w:tc>
        <w:tc>
          <w:tcPr>
            <w:tcW w:w="7731" w:type="dxa"/>
          </w:tcPr>
          <w:p w14:paraId="721A2596" w14:textId="2A8AA2D8" w:rsidR="007F6CC7" w:rsidRPr="00530CB0" w:rsidRDefault="007F6CC7" w:rsidP="00AE1374">
            <w:pPr>
              <w:rPr>
                <w:sz w:val="20"/>
                <w:szCs w:val="20"/>
              </w:rPr>
            </w:pPr>
            <w:r w:rsidRPr="00E2288D">
              <w:rPr>
                <w:sz w:val="20"/>
                <w:szCs w:val="20"/>
                <w:lang w:val="en-US"/>
              </w:rPr>
              <w:t xml:space="preserve">Mrowietz U., Gerdes S., Gläser R., Schröder O.Successful treatment of refractory alopecia areata universalis and psoriatic arthritis, but not of plaque psoriasis with </w:t>
            </w:r>
            <w:r w:rsidR="00E0434E">
              <w:rPr>
                <w:sz w:val="20"/>
                <w:szCs w:val="20"/>
                <w:lang w:val="en-US"/>
              </w:rPr>
              <w:t>t</w:t>
            </w:r>
            <w:r w:rsidR="007372B1">
              <w:rPr>
                <w:sz w:val="20"/>
                <w:szCs w:val="20"/>
                <w:lang w:val="en-US"/>
              </w:rPr>
              <w:t>ofacitinib</w:t>
            </w:r>
            <w:r w:rsidRPr="00E2288D">
              <w:rPr>
                <w:sz w:val="20"/>
                <w:szCs w:val="20"/>
                <w:lang w:val="en-US"/>
              </w:rPr>
              <w:t xml:space="preserve"> in a young woman. </w:t>
            </w:r>
            <w:r w:rsidRPr="00530CB0">
              <w:rPr>
                <w:sz w:val="20"/>
                <w:szCs w:val="20"/>
              </w:rPr>
              <w:t>Acta Dermato-Venereologica (2017) 97:2 (283-284). Date of Publication: 1 Feb 2017</w:t>
            </w:r>
          </w:p>
        </w:tc>
      </w:tr>
      <w:tr w:rsidR="007F6CC7" w:rsidRPr="005536DF" w14:paraId="679E159E" w14:textId="77777777" w:rsidTr="00E0434E">
        <w:trPr>
          <w:trHeight w:val="1452"/>
        </w:trPr>
        <w:tc>
          <w:tcPr>
            <w:tcW w:w="757" w:type="dxa"/>
          </w:tcPr>
          <w:p w14:paraId="371C1EB9" w14:textId="77777777" w:rsidR="007F6CC7" w:rsidRPr="00530CB0" w:rsidRDefault="007F6CC7" w:rsidP="00AE1374">
            <w:pPr>
              <w:rPr>
                <w:sz w:val="20"/>
                <w:szCs w:val="20"/>
              </w:rPr>
            </w:pPr>
            <w:r w:rsidRPr="00530CB0">
              <w:rPr>
                <w:sz w:val="20"/>
                <w:szCs w:val="20"/>
              </w:rPr>
              <w:t>28</w:t>
            </w:r>
          </w:p>
        </w:tc>
        <w:tc>
          <w:tcPr>
            <w:tcW w:w="7731" w:type="dxa"/>
          </w:tcPr>
          <w:p w14:paraId="4CD3778C" w14:textId="5B7B76D5" w:rsidR="007F6CC7" w:rsidRPr="00E2288D" w:rsidRDefault="007F6CC7" w:rsidP="00AE1374">
            <w:pPr>
              <w:rPr>
                <w:sz w:val="20"/>
                <w:szCs w:val="20"/>
                <w:lang w:val="en-US"/>
              </w:rPr>
            </w:pPr>
            <w:r w:rsidRPr="00E2288D">
              <w:rPr>
                <w:sz w:val="20"/>
                <w:szCs w:val="20"/>
                <w:lang w:val="en-US"/>
              </w:rPr>
              <w:t xml:space="preserve">Griffiths C.E.M., Vender R., Sofen H., Kircik L., Tan H., Rottinghaus S.T., Bachinsky M., Mallbris L., Mamolo C.Effect of </w:t>
            </w:r>
            <w:r w:rsidR="00E0434E">
              <w:rPr>
                <w:sz w:val="20"/>
                <w:szCs w:val="20"/>
                <w:lang w:val="en-US"/>
              </w:rPr>
              <w:t>t</w:t>
            </w:r>
            <w:r w:rsidR="007372B1">
              <w:rPr>
                <w:sz w:val="20"/>
                <w:szCs w:val="20"/>
                <w:lang w:val="en-US"/>
              </w:rPr>
              <w:t>ofacitinib</w:t>
            </w:r>
            <w:r w:rsidRPr="00E2288D">
              <w:rPr>
                <w:sz w:val="20"/>
                <w:szCs w:val="20"/>
                <w:lang w:val="en-US"/>
              </w:rPr>
              <w:t xml:space="preserve"> withdrawal and re-treatment on patient-reported outcomes: results from a Phase 3 study in patients with moderate to severe chronic plaque psoriasis. Journal of the European Academy of Dermatology and Venereology (2017) 31:2 (323-332). Date of Publication: 1 Feb 2017</w:t>
            </w:r>
          </w:p>
        </w:tc>
      </w:tr>
      <w:tr w:rsidR="007F6CC7" w:rsidRPr="00530CB0" w14:paraId="319D221E" w14:textId="77777777" w:rsidTr="003432F0">
        <w:trPr>
          <w:trHeight w:val="853"/>
        </w:trPr>
        <w:tc>
          <w:tcPr>
            <w:tcW w:w="757" w:type="dxa"/>
          </w:tcPr>
          <w:p w14:paraId="36B02D7C" w14:textId="77777777" w:rsidR="007F6CC7" w:rsidRPr="00530CB0" w:rsidRDefault="007F6CC7" w:rsidP="00AE1374">
            <w:pPr>
              <w:rPr>
                <w:sz w:val="20"/>
                <w:szCs w:val="20"/>
              </w:rPr>
            </w:pPr>
            <w:r w:rsidRPr="00530CB0">
              <w:rPr>
                <w:sz w:val="20"/>
                <w:szCs w:val="20"/>
              </w:rPr>
              <w:t>29</w:t>
            </w:r>
          </w:p>
        </w:tc>
        <w:tc>
          <w:tcPr>
            <w:tcW w:w="7731" w:type="dxa"/>
          </w:tcPr>
          <w:p w14:paraId="1FCDB4C8" w14:textId="45A0CC14" w:rsidR="007F6CC7" w:rsidRPr="00530CB0" w:rsidRDefault="007F6CC7" w:rsidP="00AE1374">
            <w:pPr>
              <w:rPr>
                <w:sz w:val="20"/>
                <w:szCs w:val="20"/>
              </w:rPr>
            </w:pPr>
            <w:r w:rsidRPr="00E2288D">
              <w:rPr>
                <w:sz w:val="20"/>
                <w:szCs w:val="20"/>
                <w:lang w:val="en-US"/>
              </w:rPr>
              <w:t>Wang T.-S., Tsai T.-F.</w:t>
            </w:r>
            <w:r w:rsidR="00675CCB">
              <w:rPr>
                <w:sz w:val="20"/>
                <w:szCs w:val="20"/>
                <w:lang w:val="en-US"/>
              </w:rPr>
              <w:t xml:space="preserve"> </w:t>
            </w:r>
            <w:r w:rsidRPr="00E2288D">
              <w:rPr>
                <w:sz w:val="20"/>
                <w:szCs w:val="20"/>
                <w:lang w:val="en-US"/>
              </w:rPr>
              <w:t xml:space="preserve">Managing Scalp Psoriasis: An Evidence-Based Review. </w:t>
            </w:r>
            <w:r w:rsidRPr="00530CB0">
              <w:rPr>
                <w:sz w:val="20"/>
                <w:szCs w:val="20"/>
              </w:rPr>
              <w:t>American Journal of Clinical Dermatology (2017) 18:1 (17-43). Date of Publication: 1 Feb 2017</w:t>
            </w:r>
          </w:p>
        </w:tc>
      </w:tr>
      <w:tr w:rsidR="007F6CC7" w:rsidRPr="00530CB0" w14:paraId="7E6A4D00" w14:textId="77777777" w:rsidTr="00E0434E">
        <w:trPr>
          <w:trHeight w:val="1452"/>
        </w:trPr>
        <w:tc>
          <w:tcPr>
            <w:tcW w:w="757" w:type="dxa"/>
          </w:tcPr>
          <w:p w14:paraId="74329AFB" w14:textId="77777777" w:rsidR="007F6CC7" w:rsidRPr="00530CB0" w:rsidRDefault="007F6CC7" w:rsidP="00AE1374">
            <w:pPr>
              <w:rPr>
                <w:sz w:val="20"/>
                <w:szCs w:val="20"/>
              </w:rPr>
            </w:pPr>
            <w:r w:rsidRPr="00530CB0">
              <w:rPr>
                <w:sz w:val="20"/>
                <w:szCs w:val="20"/>
              </w:rPr>
              <w:t>30</w:t>
            </w:r>
          </w:p>
        </w:tc>
        <w:tc>
          <w:tcPr>
            <w:tcW w:w="7731" w:type="dxa"/>
          </w:tcPr>
          <w:p w14:paraId="54709754" w14:textId="45AB662C" w:rsidR="007F6CC7" w:rsidRPr="00530CB0" w:rsidRDefault="007F6CC7" w:rsidP="00AE1374">
            <w:pPr>
              <w:rPr>
                <w:sz w:val="20"/>
                <w:szCs w:val="20"/>
              </w:rPr>
            </w:pPr>
            <w:r w:rsidRPr="00E2288D">
              <w:rPr>
                <w:sz w:val="20"/>
                <w:szCs w:val="20"/>
                <w:lang w:val="en-US"/>
              </w:rPr>
              <w:t xml:space="preserve">Tan H., Valdez H., Griffiths C.E.M., Mrowietz U., Tallman A., Wolk R., Gordon K.Early clinical response to </w:t>
            </w:r>
            <w:r w:rsidR="00E0434E">
              <w:rPr>
                <w:sz w:val="20"/>
                <w:szCs w:val="20"/>
                <w:lang w:val="en-US"/>
              </w:rPr>
              <w:t>t</w:t>
            </w:r>
            <w:r w:rsidR="007372B1">
              <w:rPr>
                <w:sz w:val="20"/>
                <w:szCs w:val="20"/>
                <w:lang w:val="en-US"/>
              </w:rPr>
              <w:t>ofacitinib</w:t>
            </w:r>
            <w:r w:rsidRPr="00E2288D">
              <w:rPr>
                <w:sz w:val="20"/>
                <w:szCs w:val="20"/>
                <w:lang w:val="en-US"/>
              </w:rPr>
              <w:t xml:space="preserve"> treatment as a predictor of subsequent efficacy: Results from two phase 3 studies of patients with moderate-to-severe plaque psoriasis. </w:t>
            </w:r>
            <w:r w:rsidRPr="00530CB0">
              <w:rPr>
                <w:sz w:val="20"/>
                <w:szCs w:val="20"/>
              </w:rPr>
              <w:t>Journal of Dermatological Treatment (2017) 28:1 (3-7). Date of Publication: 2 Jan 2017</w:t>
            </w:r>
          </w:p>
        </w:tc>
      </w:tr>
      <w:tr w:rsidR="007F6CC7" w:rsidRPr="005536DF" w14:paraId="01AFB0D8" w14:textId="77777777" w:rsidTr="00E0434E">
        <w:trPr>
          <w:trHeight w:val="1452"/>
        </w:trPr>
        <w:tc>
          <w:tcPr>
            <w:tcW w:w="757" w:type="dxa"/>
          </w:tcPr>
          <w:p w14:paraId="4F18F0E2" w14:textId="77777777" w:rsidR="007F6CC7" w:rsidRPr="00530CB0" w:rsidRDefault="007F6CC7" w:rsidP="00AE1374">
            <w:pPr>
              <w:rPr>
                <w:sz w:val="20"/>
                <w:szCs w:val="20"/>
              </w:rPr>
            </w:pPr>
            <w:r w:rsidRPr="00530CB0">
              <w:rPr>
                <w:sz w:val="20"/>
                <w:szCs w:val="20"/>
              </w:rPr>
              <w:t>31</w:t>
            </w:r>
          </w:p>
        </w:tc>
        <w:tc>
          <w:tcPr>
            <w:tcW w:w="7731" w:type="dxa"/>
          </w:tcPr>
          <w:p w14:paraId="0ADDFFEC" w14:textId="3CE99335" w:rsidR="007F6CC7" w:rsidRPr="00602F6A" w:rsidRDefault="007F6CC7" w:rsidP="00AE1374">
            <w:pPr>
              <w:rPr>
                <w:sz w:val="20"/>
                <w:szCs w:val="20"/>
                <w:lang w:val="en-US"/>
              </w:rPr>
            </w:pPr>
            <w:r w:rsidRPr="00E2288D">
              <w:rPr>
                <w:sz w:val="20"/>
                <w:szCs w:val="20"/>
                <w:lang w:val="en-US"/>
              </w:rPr>
              <w:t>Feldman S.R., Thaçi D., Gooderham M., Augustin M., de la Cruz C., Mallbris L., Buonanno M., Tatulych S., Kaur M., Lan S., Valdez H., Mamolo C.</w:t>
            </w:r>
            <w:r w:rsidR="007372B1">
              <w:rPr>
                <w:sz w:val="20"/>
                <w:szCs w:val="20"/>
                <w:lang w:val="en-US"/>
              </w:rPr>
              <w:t>Tofacitinib</w:t>
            </w:r>
            <w:r w:rsidRPr="00E2288D">
              <w:rPr>
                <w:sz w:val="20"/>
                <w:szCs w:val="20"/>
                <w:lang w:val="en-US"/>
              </w:rPr>
              <w:t xml:space="preserve"> improves pruritus and health-related quality of life up to 52 weeks: Results from 2 randomized phase III trials in patients with moderate to severe plaque psoriasis. </w:t>
            </w:r>
            <w:r w:rsidR="00675CCB">
              <w:rPr>
                <w:sz w:val="20"/>
                <w:szCs w:val="20"/>
                <w:lang w:val="en-US"/>
              </w:rPr>
              <w:t>J</w:t>
            </w:r>
            <w:r w:rsidRPr="00E2288D">
              <w:rPr>
                <w:sz w:val="20"/>
                <w:szCs w:val="20"/>
                <w:lang w:val="en-US"/>
              </w:rPr>
              <w:t xml:space="preserve">ournal of the American Academy of Dermatology (2016) 75:6 (1162-1170.e3). </w:t>
            </w:r>
            <w:r w:rsidRPr="00602F6A">
              <w:rPr>
                <w:sz w:val="20"/>
                <w:szCs w:val="20"/>
                <w:lang w:val="en-US"/>
              </w:rPr>
              <w:t>Date of Publication: 1 Dec 2016</w:t>
            </w:r>
          </w:p>
        </w:tc>
      </w:tr>
      <w:tr w:rsidR="007F6CC7" w:rsidRPr="005536DF" w14:paraId="1F7DEE89" w14:textId="77777777" w:rsidTr="00E0434E">
        <w:trPr>
          <w:trHeight w:val="1452"/>
        </w:trPr>
        <w:tc>
          <w:tcPr>
            <w:tcW w:w="757" w:type="dxa"/>
          </w:tcPr>
          <w:p w14:paraId="4C1FF31C" w14:textId="77777777" w:rsidR="007F6CC7" w:rsidRPr="00530CB0" w:rsidRDefault="007F6CC7" w:rsidP="00AE1374">
            <w:pPr>
              <w:rPr>
                <w:sz w:val="20"/>
                <w:szCs w:val="20"/>
              </w:rPr>
            </w:pPr>
            <w:r w:rsidRPr="00530CB0">
              <w:rPr>
                <w:sz w:val="20"/>
                <w:szCs w:val="20"/>
              </w:rPr>
              <w:t>32</w:t>
            </w:r>
          </w:p>
        </w:tc>
        <w:tc>
          <w:tcPr>
            <w:tcW w:w="7731" w:type="dxa"/>
          </w:tcPr>
          <w:p w14:paraId="00BE4C33" w14:textId="78E32404" w:rsidR="007F6CC7" w:rsidRPr="00E2288D" w:rsidRDefault="007F6CC7" w:rsidP="00AE1374">
            <w:pPr>
              <w:rPr>
                <w:sz w:val="20"/>
                <w:szCs w:val="20"/>
                <w:lang w:val="en-US"/>
              </w:rPr>
            </w:pPr>
            <w:r w:rsidRPr="00E2288D">
              <w:rPr>
                <w:sz w:val="20"/>
                <w:szCs w:val="20"/>
                <w:lang w:val="en-US"/>
              </w:rPr>
              <w:t xml:space="preserve">Wu J.J., Strober B.E., Hansen P.R., Ahlehoff O., Egeberg A., Qureshi A.A., Robertson D., Valdez H., Tan H., Wolk R.Effects of </w:t>
            </w:r>
            <w:r w:rsidR="00E0434E">
              <w:rPr>
                <w:sz w:val="20"/>
                <w:szCs w:val="20"/>
                <w:lang w:val="en-US"/>
              </w:rPr>
              <w:t>t</w:t>
            </w:r>
            <w:r w:rsidR="007372B1">
              <w:rPr>
                <w:sz w:val="20"/>
                <w:szCs w:val="20"/>
                <w:lang w:val="en-US"/>
              </w:rPr>
              <w:t>ofacitinib</w:t>
            </w:r>
            <w:r w:rsidRPr="00E2288D">
              <w:rPr>
                <w:sz w:val="20"/>
                <w:szCs w:val="20"/>
                <w:lang w:val="en-US"/>
              </w:rPr>
              <w:t xml:space="preserve"> on cardiovascular risk factors and cardiovascular outcomes based on phase III and long-term extension data in patients with plaque psoriasis. Journal of the American Academy of Dermatology (2016) 75:5 (897-905). Date of Publication: 1 Nov 2016</w:t>
            </w:r>
          </w:p>
        </w:tc>
      </w:tr>
      <w:tr w:rsidR="007F6CC7" w:rsidRPr="00530CB0" w14:paraId="140D24EF" w14:textId="77777777" w:rsidTr="003432F0">
        <w:trPr>
          <w:trHeight w:val="1268"/>
        </w:trPr>
        <w:tc>
          <w:tcPr>
            <w:tcW w:w="757" w:type="dxa"/>
          </w:tcPr>
          <w:p w14:paraId="3D34C57A" w14:textId="77777777" w:rsidR="007F6CC7" w:rsidRPr="00530CB0" w:rsidRDefault="007F6CC7" w:rsidP="00AE1374">
            <w:pPr>
              <w:rPr>
                <w:sz w:val="20"/>
                <w:szCs w:val="20"/>
              </w:rPr>
            </w:pPr>
            <w:r w:rsidRPr="00530CB0">
              <w:rPr>
                <w:sz w:val="20"/>
                <w:szCs w:val="20"/>
              </w:rPr>
              <w:t>33</w:t>
            </w:r>
          </w:p>
        </w:tc>
        <w:tc>
          <w:tcPr>
            <w:tcW w:w="7731" w:type="dxa"/>
          </w:tcPr>
          <w:p w14:paraId="2C88B825" w14:textId="6493103F" w:rsidR="007F6CC7" w:rsidRPr="00530CB0" w:rsidRDefault="007F6CC7" w:rsidP="00AE1374">
            <w:pPr>
              <w:rPr>
                <w:sz w:val="20"/>
                <w:szCs w:val="20"/>
              </w:rPr>
            </w:pPr>
            <w:r w:rsidRPr="00E2288D">
              <w:rPr>
                <w:sz w:val="20"/>
                <w:szCs w:val="20"/>
                <w:lang w:val="en-US"/>
              </w:rPr>
              <w:t xml:space="preserve">Papp K.A., Bissonnette R., Gooderham M., Feldman S.R., Iversen L., Soung J., Draelos Z., Mamolo C., Purohit V., Wang C., Ports W.C.Treatment of plaque psoriasis with an ointment formulation of the Janus kinase inhibitor, </w:t>
            </w:r>
            <w:r w:rsidR="00E0434E">
              <w:rPr>
                <w:sz w:val="20"/>
                <w:szCs w:val="20"/>
                <w:lang w:val="en-US"/>
              </w:rPr>
              <w:t>t</w:t>
            </w:r>
            <w:r w:rsidR="007372B1">
              <w:rPr>
                <w:sz w:val="20"/>
                <w:szCs w:val="20"/>
                <w:lang w:val="en-US"/>
              </w:rPr>
              <w:t>ofacitinib</w:t>
            </w:r>
            <w:r w:rsidRPr="00E2288D">
              <w:rPr>
                <w:sz w:val="20"/>
                <w:szCs w:val="20"/>
                <w:lang w:val="en-US"/>
              </w:rPr>
              <w:t xml:space="preserve">: A Phase 2b randomized clinical trial. </w:t>
            </w:r>
            <w:r w:rsidRPr="00530CB0">
              <w:rPr>
                <w:sz w:val="20"/>
                <w:szCs w:val="20"/>
              </w:rPr>
              <w:t>BMC Dermatology (2016) 16:1 Article Number: 15. Date of Publication: 3 Oct 2016</w:t>
            </w:r>
          </w:p>
        </w:tc>
      </w:tr>
      <w:tr w:rsidR="007F6CC7" w:rsidRPr="005536DF" w14:paraId="44C5DC1B" w14:textId="77777777" w:rsidTr="003432F0">
        <w:trPr>
          <w:trHeight w:val="1130"/>
        </w:trPr>
        <w:tc>
          <w:tcPr>
            <w:tcW w:w="757" w:type="dxa"/>
          </w:tcPr>
          <w:p w14:paraId="574E8EDC" w14:textId="77777777" w:rsidR="007F6CC7" w:rsidRPr="00530CB0" w:rsidRDefault="007F6CC7" w:rsidP="00AE1374">
            <w:pPr>
              <w:rPr>
                <w:sz w:val="20"/>
                <w:szCs w:val="20"/>
              </w:rPr>
            </w:pPr>
            <w:r w:rsidRPr="00530CB0">
              <w:rPr>
                <w:sz w:val="20"/>
                <w:szCs w:val="20"/>
              </w:rPr>
              <w:t>34</w:t>
            </w:r>
          </w:p>
        </w:tc>
        <w:tc>
          <w:tcPr>
            <w:tcW w:w="7731" w:type="dxa"/>
          </w:tcPr>
          <w:p w14:paraId="7BCB63F0" w14:textId="7EAA412B" w:rsidR="007F6CC7" w:rsidRPr="00E2288D" w:rsidRDefault="007F6CC7" w:rsidP="00AE1374">
            <w:pPr>
              <w:rPr>
                <w:sz w:val="20"/>
                <w:szCs w:val="20"/>
                <w:lang w:val="en-US"/>
              </w:rPr>
            </w:pPr>
            <w:r w:rsidRPr="00E2288D">
              <w:rPr>
                <w:sz w:val="20"/>
                <w:szCs w:val="20"/>
                <w:lang w:val="en-US"/>
              </w:rPr>
              <w:t>Valenzuela F., Paul C., Mallbris L., Tan H., Papacharalambous J., Valdez H., Mamolo C.</w:t>
            </w:r>
            <w:r w:rsidR="007372B1">
              <w:rPr>
                <w:sz w:val="20"/>
                <w:szCs w:val="20"/>
                <w:lang w:val="en-US"/>
              </w:rPr>
              <w:t>Tofacitinib</w:t>
            </w:r>
            <w:r w:rsidRPr="00E2288D">
              <w:rPr>
                <w:sz w:val="20"/>
                <w:szCs w:val="20"/>
                <w:lang w:val="en-US"/>
              </w:rPr>
              <w:t xml:space="preserve"> versus etanercept or placebo in patients with moderate to severe chronic plaque psoriasis: patient-reported outcomes from a Phase 3 study. Journal of the European Academy of Dermatology and Venereology (2016) 30:10 (1753-1759). Date of Publication: 1 Oct 2016</w:t>
            </w:r>
          </w:p>
        </w:tc>
      </w:tr>
      <w:tr w:rsidR="007F6CC7" w:rsidRPr="00530CB0" w14:paraId="463EFC1E" w14:textId="77777777" w:rsidTr="00E0434E">
        <w:trPr>
          <w:trHeight w:val="1452"/>
        </w:trPr>
        <w:tc>
          <w:tcPr>
            <w:tcW w:w="757" w:type="dxa"/>
          </w:tcPr>
          <w:p w14:paraId="7599E3A1" w14:textId="77777777" w:rsidR="007F6CC7" w:rsidRPr="00530CB0" w:rsidRDefault="007F6CC7" w:rsidP="00AE1374">
            <w:pPr>
              <w:rPr>
                <w:sz w:val="20"/>
                <w:szCs w:val="20"/>
              </w:rPr>
            </w:pPr>
            <w:r w:rsidRPr="00530CB0">
              <w:rPr>
                <w:sz w:val="20"/>
                <w:szCs w:val="20"/>
              </w:rPr>
              <w:t>35</w:t>
            </w:r>
          </w:p>
        </w:tc>
        <w:tc>
          <w:tcPr>
            <w:tcW w:w="7731" w:type="dxa"/>
          </w:tcPr>
          <w:p w14:paraId="2BBE7FF1" w14:textId="359A2DBB" w:rsidR="007F6CC7" w:rsidRPr="00530CB0" w:rsidRDefault="007F6CC7" w:rsidP="00AE1374">
            <w:pPr>
              <w:rPr>
                <w:sz w:val="20"/>
                <w:szCs w:val="20"/>
              </w:rPr>
            </w:pPr>
            <w:r w:rsidRPr="00E2288D">
              <w:rPr>
                <w:sz w:val="20"/>
                <w:szCs w:val="20"/>
                <w:lang w:val="en-US"/>
              </w:rPr>
              <w:t xml:space="preserve">Asahina A., Etoh T., Igarashi A., Imafuku S., Saeki H., Shibasaki Y., Tomochika Y., Toyoizumi S., Nagaoka M., Ohtsuki M.Oral </w:t>
            </w:r>
            <w:r w:rsidR="000A4DA2">
              <w:rPr>
                <w:sz w:val="20"/>
                <w:szCs w:val="20"/>
                <w:lang w:val="en-US"/>
              </w:rPr>
              <w:t>t</w:t>
            </w:r>
            <w:r w:rsidR="007372B1">
              <w:rPr>
                <w:sz w:val="20"/>
                <w:szCs w:val="20"/>
                <w:lang w:val="en-US"/>
              </w:rPr>
              <w:t>ofacitinib</w:t>
            </w:r>
            <w:r w:rsidRPr="00E2288D">
              <w:rPr>
                <w:sz w:val="20"/>
                <w:szCs w:val="20"/>
                <w:lang w:val="en-US"/>
              </w:rPr>
              <w:t xml:space="preserve"> efficacy, safety and tolerability in Japanese patients with moderate to severe plaque psoriasis and psoriatic arthritis: A randomized, double-blind, phase 3 study. </w:t>
            </w:r>
            <w:r w:rsidRPr="00530CB0">
              <w:rPr>
                <w:sz w:val="20"/>
                <w:szCs w:val="20"/>
              </w:rPr>
              <w:t>Journal of Dermatology (2016) 43:8 (869-880). Date of Publication: 1 Aug 2016</w:t>
            </w:r>
          </w:p>
        </w:tc>
      </w:tr>
      <w:tr w:rsidR="007F6CC7" w:rsidRPr="00530CB0" w14:paraId="3E044DB6" w14:textId="77777777" w:rsidTr="00E0434E">
        <w:trPr>
          <w:trHeight w:val="1452"/>
        </w:trPr>
        <w:tc>
          <w:tcPr>
            <w:tcW w:w="757" w:type="dxa"/>
          </w:tcPr>
          <w:p w14:paraId="795AF43F" w14:textId="77777777" w:rsidR="007F6CC7" w:rsidRPr="00530CB0" w:rsidRDefault="007F6CC7" w:rsidP="00AE1374">
            <w:pPr>
              <w:rPr>
                <w:sz w:val="20"/>
                <w:szCs w:val="20"/>
              </w:rPr>
            </w:pPr>
            <w:r w:rsidRPr="00530CB0">
              <w:rPr>
                <w:sz w:val="20"/>
                <w:szCs w:val="20"/>
              </w:rPr>
              <w:lastRenderedPageBreak/>
              <w:t>36</w:t>
            </w:r>
          </w:p>
        </w:tc>
        <w:tc>
          <w:tcPr>
            <w:tcW w:w="7731" w:type="dxa"/>
          </w:tcPr>
          <w:p w14:paraId="3158FD90" w14:textId="45568C23" w:rsidR="007F6CC7" w:rsidRPr="00530CB0" w:rsidRDefault="007F6CC7" w:rsidP="00AE1374">
            <w:pPr>
              <w:rPr>
                <w:sz w:val="20"/>
                <w:szCs w:val="20"/>
              </w:rPr>
            </w:pPr>
            <w:r w:rsidRPr="00E2288D">
              <w:rPr>
                <w:sz w:val="20"/>
                <w:szCs w:val="20"/>
                <w:lang w:val="en-US"/>
              </w:rPr>
              <w:t xml:space="preserve">Clowse M.E.B., Feldman S.R., Isaacs J.D., Kimball A.B., Strand V., Warren R.B., Xibillé D., Chen Y., Frazier D., Geier J., Proulx J., Marren A.Pregnancy Outcomes in the </w:t>
            </w:r>
            <w:r w:rsidR="000A4DA2">
              <w:rPr>
                <w:sz w:val="20"/>
                <w:szCs w:val="20"/>
                <w:lang w:val="en-US"/>
              </w:rPr>
              <w:t>t</w:t>
            </w:r>
            <w:r w:rsidR="007372B1">
              <w:rPr>
                <w:sz w:val="20"/>
                <w:szCs w:val="20"/>
                <w:lang w:val="en-US"/>
              </w:rPr>
              <w:t>ofacitinib</w:t>
            </w:r>
            <w:r w:rsidRPr="00E2288D">
              <w:rPr>
                <w:sz w:val="20"/>
                <w:szCs w:val="20"/>
                <w:lang w:val="en-US"/>
              </w:rPr>
              <w:t xml:space="preserve"> Safety Databases for Rheumatoid Arthritis and Psoriasis. </w:t>
            </w:r>
            <w:r w:rsidRPr="00530CB0">
              <w:rPr>
                <w:sz w:val="20"/>
                <w:szCs w:val="20"/>
              </w:rPr>
              <w:t>Drug Safety (2016) 39:8 (755-762). Date of Publication: 1 Aug 2016</w:t>
            </w:r>
          </w:p>
        </w:tc>
      </w:tr>
      <w:tr w:rsidR="007F6CC7" w:rsidRPr="00530CB0" w14:paraId="79EEEDCF" w14:textId="77777777" w:rsidTr="00AE1374">
        <w:trPr>
          <w:trHeight w:val="1452"/>
        </w:trPr>
        <w:tc>
          <w:tcPr>
            <w:tcW w:w="757" w:type="dxa"/>
          </w:tcPr>
          <w:p w14:paraId="46261523" w14:textId="77777777" w:rsidR="007F6CC7" w:rsidRPr="00530CB0" w:rsidRDefault="007F6CC7" w:rsidP="00AE1374">
            <w:pPr>
              <w:rPr>
                <w:sz w:val="20"/>
                <w:szCs w:val="20"/>
              </w:rPr>
            </w:pPr>
            <w:r w:rsidRPr="00530CB0">
              <w:rPr>
                <w:sz w:val="20"/>
                <w:szCs w:val="20"/>
              </w:rPr>
              <w:t>37</w:t>
            </w:r>
          </w:p>
        </w:tc>
        <w:tc>
          <w:tcPr>
            <w:tcW w:w="7731" w:type="dxa"/>
          </w:tcPr>
          <w:p w14:paraId="3E05A746" w14:textId="3E12696F" w:rsidR="007F6CC7" w:rsidRPr="00530CB0" w:rsidRDefault="007F6CC7" w:rsidP="00AE1374">
            <w:pPr>
              <w:rPr>
                <w:sz w:val="20"/>
                <w:szCs w:val="20"/>
              </w:rPr>
            </w:pPr>
            <w:r w:rsidRPr="00E2288D">
              <w:rPr>
                <w:sz w:val="20"/>
                <w:szCs w:val="20"/>
                <w:lang w:val="en-US"/>
              </w:rPr>
              <w:t>Wolk R., Langley R., Cohen A., Foley P., Griffiths C., Lebwohl M., Leonardi C., Winthrop K., Proulx J., Rottinghaus S., Thompson J., Tatulych S., Mallbris L., Swanson R.</w:t>
            </w:r>
            <w:r w:rsidR="000A4DA2">
              <w:rPr>
                <w:sz w:val="20"/>
                <w:szCs w:val="20"/>
                <w:lang w:val="en-US"/>
              </w:rPr>
              <w:t xml:space="preserve"> </w:t>
            </w:r>
            <w:r w:rsidRPr="00E2288D">
              <w:rPr>
                <w:sz w:val="20"/>
                <w:szCs w:val="20"/>
                <w:lang w:val="en-US"/>
              </w:rPr>
              <w:t xml:space="preserve">Safety of </w:t>
            </w:r>
            <w:r w:rsidR="000A4DA2">
              <w:rPr>
                <w:sz w:val="20"/>
                <w:szCs w:val="20"/>
                <w:lang w:val="en-US"/>
              </w:rPr>
              <w:t>t</w:t>
            </w:r>
            <w:r w:rsidR="007372B1">
              <w:rPr>
                <w:sz w:val="20"/>
                <w:szCs w:val="20"/>
                <w:lang w:val="en-US"/>
              </w:rPr>
              <w:t>ofacitinib</w:t>
            </w:r>
            <w:r w:rsidRPr="00E2288D">
              <w:rPr>
                <w:sz w:val="20"/>
                <w:szCs w:val="20"/>
                <w:lang w:val="en-US"/>
              </w:rPr>
              <w:t xml:space="preserve">, an oral Janus kinase inhibitor: Integrated data analysis from the global chronic plaque psoriasis clinical trials. Journal of the European Academy of Dermatology and Venereology (2016) 30 Supplement 6 (72-73). </w:t>
            </w:r>
            <w:r w:rsidRPr="00530CB0">
              <w:rPr>
                <w:sz w:val="20"/>
                <w:szCs w:val="20"/>
              </w:rPr>
              <w:t>Date of Publication: 1 Jul 2016</w:t>
            </w:r>
          </w:p>
        </w:tc>
      </w:tr>
      <w:tr w:rsidR="007F6CC7" w:rsidRPr="00530CB0" w14:paraId="081E8778" w14:textId="77777777" w:rsidTr="003432F0">
        <w:trPr>
          <w:trHeight w:val="1232"/>
        </w:trPr>
        <w:tc>
          <w:tcPr>
            <w:tcW w:w="757" w:type="dxa"/>
          </w:tcPr>
          <w:p w14:paraId="5E26260B" w14:textId="77777777" w:rsidR="007F6CC7" w:rsidRPr="00530CB0" w:rsidRDefault="007F6CC7" w:rsidP="00AE1374">
            <w:pPr>
              <w:rPr>
                <w:sz w:val="20"/>
                <w:szCs w:val="20"/>
              </w:rPr>
            </w:pPr>
            <w:r w:rsidRPr="00530CB0">
              <w:rPr>
                <w:sz w:val="20"/>
                <w:szCs w:val="20"/>
              </w:rPr>
              <w:t>38</w:t>
            </w:r>
          </w:p>
        </w:tc>
        <w:tc>
          <w:tcPr>
            <w:tcW w:w="7731" w:type="dxa"/>
          </w:tcPr>
          <w:p w14:paraId="788E59F8" w14:textId="1EEC6102" w:rsidR="007F6CC7" w:rsidRPr="00530CB0" w:rsidRDefault="007F6CC7" w:rsidP="00AE1374">
            <w:pPr>
              <w:rPr>
                <w:sz w:val="20"/>
                <w:szCs w:val="20"/>
              </w:rPr>
            </w:pPr>
            <w:r w:rsidRPr="00E2288D">
              <w:rPr>
                <w:sz w:val="20"/>
                <w:szCs w:val="20"/>
                <w:lang w:val="en-US"/>
              </w:rPr>
              <w:t xml:space="preserve">Strober B., Checchio T., Gupta P., Mandema J., Wolk R., Valdez H., Tan H., Puig L., Krishnaswami S., Tallman A., Kaur M., Ito K.A dose-response model-based meta-analysis to compare </w:t>
            </w:r>
            <w:r w:rsidR="000A4DA2">
              <w:rPr>
                <w:sz w:val="20"/>
                <w:szCs w:val="20"/>
                <w:lang w:val="en-US"/>
              </w:rPr>
              <w:t>t</w:t>
            </w:r>
            <w:r w:rsidR="007372B1">
              <w:rPr>
                <w:sz w:val="20"/>
                <w:szCs w:val="20"/>
                <w:lang w:val="en-US"/>
              </w:rPr>
              <w:t>ofacitinib</w:t>
            </w:r>
            <w:r w:rsidRPr="00E2288D">
              <w:rPr>
                <w:sz w:val="20"/>
                <w:szCs w:val="20"/>
                <w:lang w:val="en-US"/>
              </w:rPr>
              <w:t xml:space="preserve"> to other psoriasis treatments. Journal of the European Academy of Dermatology and Venereology (2016) 30 Supplement 6 (94-95). </w:t>
            </w:r>
            <w:r w:rsidRPr="00530CB0">
              <w:rPr>
                <w:sz w:val="20"/>
                <w:szCs w:val="20"/>
              </w:rPr>
              <w:t>Date of Publication: 1 Jul 2016</w:t>
            </w:r>
          </w:p>
        </w:tc>
      </w:tr>
      <w:tr w:rsidR="007F6CC7" w:rsidRPr="00530CB0" w14:paraId="355B3E30" w14:textId="77777777" w:rsidTr="003432F0">
        <w:trPr>
          <w:trHeight w:val="1339"/>
        </w:trPr>
        <w:tc>
          <w:tcPr>
            <w:tcW w:w="757" w:type="dxa"/>
          </w:tcPr>
          <w:p w14:paraId="163FAA30" w14:textId="77777777" w:rsidR="007F6CC7" w:rsidRPr="00530CB0" w:rsidRDefault="007F6CC7" w:rsidP="00AE1374">
            <w:pPr>
              <w:rPr>
                <w:sz w:val="20"/>
                <w:szCs w:val="20"/>
              </w:rPr>
            </w:pPr>
            <w:r w:rsidRPr="00530CB0">
              <w:rPr>
                <w:sz w:val="20"/>
                <w:szCs w:val="20"/>
              </w:rPr>
              <w:t>39</w:t>
            </w:r>
          </w:p>
        </w:tc>
        <w:tc>
          <w:tcPr>
            <w:tcW w:w="7731" w:type="dxa"/>
          </w:tcPr>
          <w:p w14:paraId="2370B1A1" w14:textId="6E977C7B" w:rsidR="007F6CC7" w:rsidRPr="00530CB0" w:rsidRDefault="007F6CC7" w:rsidP="00AE1374">
            <w:pPr>
              <w:rPr>
                <w:sz w:val="20"/>
                <w:szCs w:val="20"/>
              </w:rPr>
            </w:pPr>
            <w:r w:rsidRPr="00E2288D">
              <w:rPr>
                <w:sz w:val="20"/>
                <w:szCs w:val="20"/>
                <w:lang w:val="en-US"/>
              </w:rPr>
              <w:t xml:space="preserve">Lambert J., Strohal R., De La Cruz C., Thaçi D., Bachelez H., Iversen L., Rottinghaus S., Tallman A., Tan H., Berstein G.Predictors of response to </w:t>
            </w:r>
            <w:r w:rsidR="000A4DA2">
              <w:rPr>
                <w:sz w:val="20"/>
                <w:szCs w:val="20"/>
                <w:lang w:val="en-US"/>
              </w:rPr>
              <w:t>t</w:t>
            </w:r>
            <w:r w:rsidR="007372B1">
              <w:rPr>
                <w:sz w:val="20"/>
                <w:szCs w:val="20"/>
                <w:lang w:val="en-US"/>
              </w:rPr>
              <w:t>ofacitinib</w:t>
            </w:r>
            <w:r w:rsidRPr="00E2288D">
              <w:rPr>
                <w:sz w:val="20"/>
                <w:szCs w:val="20"/>
                <w:lang w:val="en-US"/>
              </w:rPr>
              <w:t xml:space="preserve"> or etanercept in a Phase 3 randomised, non-inferiority study in patients with moderate to severe chronic plaque psoriasis. Journal of the European Academy of Dermatology and Venereology (2016) 30 Supplement 6 (78). </w:t>
            </w:r>
            <w:r w:rsidRPr="00530CB0">
              <w:rPr>
                <w:sz w:val="20"/>
                <w:szCs w:val="20"/>
              </w:rPr>
              <w:t>Date of Publication: 1 Jul 2016</w:t>
            </w:r>
          </w:p>
        </w:tc>
      </w:tr>
      <w:tr w:rsidR="007F6CC7" w:rsidRPr="00530CB0" w14:paraId="588D0781" w14:textId="77777777" w:rsidTr="003432F0">
        <w:trPr>
          <w:trHeight w:val="1288"/>
        </w:trPr>
        <w:tc>
          <w:tcPr>
            <w:tcW w:w="757" w:type="dxa"/>
          </w:tcPr>
          <w:p w14:paraId="086D82F8" w14:textId="77777777" w:rsidR="007F6CC7" w:rsidRPr="00530CB0" w:rsidRDefault="007F6CC7" w:rsidP="00AE1374">
            <w:pPr>
              <w:rPr>
                <w:sz w:val="20"/>
                <w:szCs w:val="20"/>
              </w:rPr>
            </w:pPr>
            <w:r w:rsidRPr="00530CB0">
              <w:rPr>
                <w:sz w:val="20"/>
                <w:szCs w:val="20"/>
              </w:rPr>
              <w:t>40</w:t>
            </w:r>
          </w:p>
        </w:tc>
        <w:tc>
          <w:tcPr>
            <w:tcW w:w="7731" w:type="dxa"/>
          </w:tcPr>
          <w:p w14:paraId="6C461B2A" w14:textId="1605DECB" w:rsidR="007F6CC7" w:rsidRPr="00530CB0" w:rsidRDefault="007F6CC7" w:rsidP="00AE1374">
            <w:pPr>
              <w:rPr>
                <w:sz w:val="20"/>
                <w:szCs w:val="20"/>
              </w:rPr>
            </w:pPr>
            <w:r w:rsidRPr="00E2288D">
              <w:rPr>
                <w:sz w:val="20"/>
                <w:szCs w:val="20"/>
                <w:lang w:val="en-US"/>
              </w:rPr>
              <w:t xml:space="preserve">Winthrop K., Korman N., Abramovits W., Valdez H., Rottinghaus S., Tan H., Gardner A., Mukwaya G., Kaur M.T cell-mediated immune response to pneumococcus and tetanus toxoid vaccines in patients with moderate to severe psoriasis following longterm oral </w:t>
            </w:r>
            <w:r w:rsidR="000A4DA2">
              <w:rPr>
                <w:sz w:val="20"/>
                <w:szCs w:val="20"/>
                <w:lang w:val="en-US"/>
              </w:rPr>
              <w:t>t</w:t>
            </w:r>
            <w:r w:rsidR="007372B1">
              <w:rPr>
                <w:sz w:val="20"/>
                <w:szCs w:val="20"/>
                <w:lang w:val="en-US"/>
              </w:rPr>
              <w:t>ofacitinib</w:t>
            </w:r>
            <w:r w:rsidRPr="00E2288D">
              <w:rPr>
                <w:sz w:val="20"/>
                <w:szCs w:val="20"/>
                <w:lang w:val="en-US"/>
              </w:rPr>
              <w:t xml:space="preserve"> treatment. Journal of the European Academy of Dermatology and Venereology (2016) 30 Supplement 6 (81-82). </w:t>
            </w:r>
            <w:r w:rsidRPr="00530CB0">
              <w:rPr>
                <w:sz w:val="20"/>
                <w:szCs w:val="20"/>
              </w:rPr>
              <w:t>Date of Publication: 1 Jul 2016</w:t>
            </w:r>
          </w:p>
        </w:tc>
      </w:tr>
      <w:tr w:rsidR="007F6CC7" w:rsidRPr="00530CB0" w14:paraId="3EFE8063" w14:textId="77777777" w:rsidTr="003432F0">
        <w:trPr>
          <w:trHeight w:val="1092"/>
        </w:trPr>
        <w:tc>
          <w:tcPr>
            <w:tcW w:w="757" w:type="dxa"/>
          </w:tcPr>
          <w:p w14:paraId="3565B369" w14:textId="77777777" w:rsidR="007F6CC7" w:rsidRPr="00530CB0" w:rsidRDefault="007F6CC7" w:rsidP="00AE1374">
            <w:pPr>
              <w:rPr>
                <w:sz w:val="20"/>
                <w:szCs w:val="20"/>
              </w:rPr>
            </w:pPr>
            <w:r w:rsidRPr="00530CB0">
              <w:rPr>
                <w:sz w:val="20"/>
                <w:szCs w:val="20"/>
              </w:rPr>
              <w:t>41</w:t>
            </w:r>
          </w:p>
        </w:tc>
        <w:tc>
          <w:tcPr>
            <w:tcW w:w="7731" w:type="dxa"/>
          </w:tcPr>
          <w:p w14:paraId="19A08AEE" w14:textId="2F0326AC" w:rsidR="007F6CC7" w:rsidRPr="00530CB0" w:rsidRDefault="007F6CC7" w:rsidP="00AE1374">
            <w:pPr>
              <w:rPr>
                <w:sz w:val="20"/>
                <w:szCs w:val="20"/>
              </w:rPr>
            </w:pPr>
            <w:r w:rsidRPr="00E2288D">
              <w:rPr>
                <w:sz w:val="20"/>
                <w:szCs w:val="20"/>
                <w:lang w:val="en-US"/>
              </w:rPr>
              <w:t xml:space="preserve">Kaur M., Merola J., Tatulych S., Mamolo C., Lan S.Efficacy of </w:t>
            </w:r>
            <w:r w:rsidR="000A4DA2">
              <w:rPr>
                <w:sz w:val="20"/>
                <w:szCs w:val="20"/>
                <w:lang w:val="en-US"/>
              </w:rPr>
              <w:t>t</w:t>
            </w:r>
            <w:r w:rsidR="007372B1">
              <w:rPr>
                <w:sz w:val="20"/>
                <w:szCs w:val="20"/>
                <w:lang w:val="en-US"/>
              </w:rPr>
              <w:t>ofacitinib</w:t>
            </w:r>
            <w:r w:rsidRPr="00E2288D">
              <w:rPr>
                <w:sz w:val="20"/>
                <w:szCs w:val="20"/>
                <w:lang w:val="en-US"/>
              </w:rPr>
              <w:t xml:space="preserve"> for the treatment of nail psoriasis: Two 52-week Phase 3 studies in patients with moderate to severe plaque psoriasis. Journal of the European Academy of Dermatology and Venereology (2016) 30 Supplement 6 (81). </w:t>
            </w:r>
            <w:r w:rsidRPr="00530CB0">
              <w:rPr>
                <w:sz w:val="20"/>
                <w:szCs w:val="20"/>
              </w:rPr>
              <w:t>Date of Publication: 1 Jul 2016</w:t>
            </w:r>
          </w:p>
        </w:tc>
      </w:tr>
      <w:tr w:rsidR="007F6CC7" w:rsidRPr="00530CB0" w14:paraId="2BB31C81" w14:textId="77777777" w:rsidTr="003432F0">
        <w:trPr>
          <w:trHeight w:val="853"/>
        </w:trPr>
        <w:tc>
          <w:tcPr>
            <w:tcW w:w="757" w:type="dxa"/>
          </w:tcPr>
          <w:p w14:paraId="44902B15" w14:textId="77777777" w:rsidR="007F6CC7" w:rsidRPr="00530CB0" w:rsidRDefault="007F6CC7" w:rsidP="00AE1374">
            <w:pPr>
              <w:rPr>
                <w:sz w:val="20"/>
                <w:szCs w:val="20"/>
              </w:rPr>
            </w:pPr>
            <w:r w:rsidRPr="00530CB0">
              <w:rPr>
                <w:sz w:val="20"/>
                <w:szCs w:val="20"/>
              </w:rPr>
              <w:t>42</w:t>
            </w:r>
          </w:p>
        </w:tc>
        <w:tc>
          <w:tcPr>
            <w:tcW w:w="7731" w:type="dxa"/>
          </w:tcPr>
          <w:p w14:paraId="69D1ABA7" w14:textId="77777777" w:rsidR="007F6CC7" w:rsidRPr="00530CB0" w:rsidRDefault="007F6CC7" w:rsidP="00AE1374">
            <w:pPr>
              <w:rPr>
                <w:sz w:val="20"/>
                <w:szCs w:val="20"/>
              </w:rPr>
            </w:pPr>
            <w:r w:rsidRPr="00E2288D">
              <w:rPr>
                <w:sz w:val="20"/>
                <w:szCs w:val="20"/>
                <w:lang w:val="en-US"/>
              </w:rPr>
              <w:t xml:space="preserve">Busard C., Pasch M., Oudshoorn S., De Vries A.C., Hooft L., Spuls P.Interventions for nail psoriasis. Journal of the European Academy of Dermatology and Venereology (2016) 30 Supplement 6 (100-101). </w:t>
            </w:r>
            <w:r w:rsidRPr="00530CB0">
              <w:rPr>
                <w:sz w:val="20"/>
                <w:szCs w:val="20"/>
              </w:rPr>
              <w:t>Date of Publication: 1 Jul 2016</w:t>
            </w:r>
          </w:p>
        </w:tc>
      </w:tr>
      <w:tr w:rsidR="007F6CC7" w:rsidRPr="005536DF" w14:paraId="34CD079C" w14:textId="77777777" w:rsidTr="003432F0">
        <w:trPr>
          <w:trHeight w:val="1046"/>
        </w:trPr>
        <w:tc>
          <w:tcPr>
            <w:tcW w:w="757" w:type="dxa"/>
          </w:tcPr>
          <w:p w14:paraId="11595DDA" w14:textId="77777777" w:rsidR="007F6CC7" w:rsidRPr="00530CB0" w:rsidRDefault="007F6CC7" w:rsidP="00AE1374">
            <w:pPr>
              <w:rPr>
                <w:sz w:val="20"/>
                <w:szCs w:val="20"/>
              </w:rPr>
            </w:pPr>
            <w:r w:rsidRPr="00530CB0">
              <w:rPr>
                <w:sz w:val="20"/>
                <w:szCs w:val="20"/>
              </w:rPr>
              <w:t>43</w:t>
            </w:r>
          </w:p>
        </w:tc>
        <w:tc>
          <w:tcPr>
            <w:tcW w:w="7731" w:type="dxa"/>
          </w:tcPr>
          <w:p w14:paraId="2C7237A2" w14:textId="1BCE0494" w:rsidR="007F6CC7" w:rsidRPr="00E2288D" w:rsidRDefault="007F6CC7" w:rsidP="00AE1374">
            <w:pPr>
              <w:rPr>
                <w:sz w:val="20"/>
                <w:szCs w:val="20"/>
                <w:lang w:val="en-US"/>
              </w:rPr>
            </w:pPr>
            <w:r w:rsidRPr="00E2288D">
              <w:rPr>
                <w:sz w:val="20"/>
                <w:szCs w:val="20"/>
                <w:lang w:val="en-US"/>
              </w:rPr>
              <w:t xml:space="preserve">Bing N., Zhou H.Y., Zhang B.H., Nagaoka M., Valdez H., Vincent M., Clark J.D.Genome-wide trans-ancestry meta-analysis of herpes zoster in rheumatoid arthritis and psoriasis patients treated with </w:t>
            </w:r>
            <w:r w:rsidR="000A4DA2">
              <w:rPr>
                <w:sz w:val="20"/>
                <w:szCs w:val="20"/>
                <w:lang w:val="en-US"/>
              </w:rPr>
              <w:t>t</w:t>
            </w:r>
            <w:r w:rsidR="007372B1">
              <w:rPr>
                <w:sz w:val="20"/>
                <w:szCs w:val="20"/>
                <w:lang w:val="en-US"/>
              </w:rPr>
              <w:t>ofacitinib</w:t>
            </w:r>
            <w:r w:rsidRPr="00E2288D">
              <w:rPr>
                <w:sz w:val="20"/>
                <w:szCs w:val="20"/>
                <w:lang w:val="en-US"/>
              </w:rPr>
              <w:t>. Annals of the Rheumatic Diseases (2016) 75 Supplement 2 (256-257). Date of Publication: 1 Jun 2016</w:t>
            </w:r>
          </w:p>
        </w:tc>
      </w:tr>
      <w:tr w:rsidR="007F6CC7" w:rsidRPr="005536DF" w14:paraId="46D017B7" w14:textId="77777777" w:rsidTr="003432F0">
        <w:trPr>
          <w:trHeight w:val="1265"/>
        </w:trPr>
        <w:tc>
          <w:tcPr>
            <w:tcW w:w="757" w:type="dxa"/>
          </w:tcPr>
          <w:p w14:paraId="38A9C9A2" w14:textId="77777777" w:rsidR="007F6CC7" w:rsidRPr="00530CB0" w:rsidRDefault="007F6CC7" w:rsidP="00AE1374">
            <w:pPr>
              <w:rPr>
                <w:sz w:val="20"/>
                <w:szCs w:val="20"/>
              </w:rPr>
            </w:pPr>
            <w:r w:rsidRPr="00530CB0">
              <w:rPr>
                <w:sz w:val="20"/>
                <w:szCs w:val="20"/>
              </w:rPr>
              <w:t>44</w:t>
            </w:r>
          </w:p>
        </w:tc>
        <w:tc>
          <w:tcPr>
            <w:tcW w:w="7731" w:type="dxa"/>
          </w:tcPr>
          <w:p w14:paraId="64A91D26" w14:textId="63A11B40" w:rsidR="007F6CC7" w:rsidRPr="00E2288D" w:rsidRDefault="007F6CC7" w:rsidP="00AE1374">
            <w:pPr>
              <w:rPr>
                <w:sz w:val="20"/>
                <w:szCs w:val="20"/>
                <w:lang w:val="en-US"/>
              </w:rPr>
            </w:pPr>
            <w:r w:rsidRPr="00E2288D">
              <w:rPr>
                <w:sz w:val="20"/>
                <w:szCs w:val="20"/>
                <w:lang w:val="en-US"/>
              </w:rPr>
              <w:t xml:space="preserve">Korman N.J., King B., Wolk R., Tan H., Kaur M., Robertson D., Langley R.Efficacy and safety of oral </w:t>
            </w:r>
            <w:r w:rsidR="000A4DA2">
              <w:rPr>
                <w:sz w:val="20"/>
                <w:szCs w:val="20"/>
                <w:lang w:val="en-US"/>
              </w:rPr>
              <w:t>t</w:t>
            </w:r>
            <w:r w:rsidR="007372B1">
              <w:rPr>
                <w:sz w:val="20"/>
                <w:szCs w:val="20"/>
                <w:lang w:val="en-US"/>
              </w:rPr>
              <w:t>ofacitinib</w:t>
            </w:r>
            <w:r w:rsidRPr="00E2288D">
              <w:rPr>
                <w:sz w:val="20"/>
                <w:szCs w:val="20"/>
                <w:lang w:val="en-US"/>
              </w:rPr>
              <w:t xml:space="preserve"> in North American patients with moderate to severe plaque psoriasis: Pooled analyses of data from randomized phase 3 studies. Journal of the American Academy of Dermatology (2016) 74:5 SUPPL. 1 (AB247). Date of Publication: May 2016</w:t>
            </w:r>
          </w:p>
        </w:tc>
      </w:tr>
      <w:tr w:rsidR="007F6CC7" w:rsidRPr="005536DF" w14:paraId="0F966324" w14:textId="77777777" w:rsidTr="00AE1374">
        <w:trPr>
          <w:trHeight w:val="1452"/>
        </w:trPr>
        <w:tc>
          <w:tcPr>
            <w:tcW w:w="757" w:type="dxa"/>
          </w:tcPr>
          <w:p w14:paraId="382AAA50" w14:textId="77777777" w:rsidR="007F6CC7" w:rsidRPr="00530CB0" w:rsidRDefault="007F6CC7" w:rsidP="00AE1374">
            <w:pPr>
              <w:rPr>
                <w:sz w:val="20"/>
                <w:szCs w:val="20"/>
              </w:rPr>
            </w:pPr>
            <w:r w:rsidRPr="00530CB0">
              <w:rPr>
                <w:sz w:val="20"/>
                <w:szCs w:val="20"/>
              </w:rPr>
              <w:t>45</w:t>
            </w:r>
          </w:p>
        </w:tc>
        <w:tc>
          <w:tcPr>
            <w:tcW w:w="7731" w:type="dxa"/>
          </w:tcPr>
          <w:p w14:paraId="57D488F1" w14:textId="369F4C27" w:rsidR="007F6CC7" w:rsidRPr="00E2288D" w:rsidRDefault="007F6CC7" w:rsidP="00AE1374">
            <w:pPr>
              <w:rPr>
                <w:sz w:val="20"/>
                <w:szCs w:val="20"/>
                <w:lang w:val="en-US"/>
              </w:rPr>
            </w:pPr>
            <w:r w:rsidRPr="00E2288D">
              <w:rPr>
                <w:sz w:val="20"/>
                <w:szCs w:val="20"/>
                <w:lang w:val="en-US"/>
              </w:rPr>
              <w:t>Papp K.A., Krueger J.G., Feldman S.R., Langley R.G., Thaci D., Torii H., Tyring S., Wolk R., Gardner A., Mebus C., Tan H., Luo Y., Gupta P., Mallbris L., Tatulych S.</w:t>
            </w:r>
            <w:r w:rsidR="007372B1">
              <w:rPr>
                <w:sz w:val="20"/>
                <w:szCs w:val="20"/>
                <w:lang w:val="en-US"/>
              </w:rPr>
              <w:t>Tofacitinib</w:t>
            </w:r>
            <w:r w:rsidRPr="00E2288D">
              <w:rPr>
                <w:sz w:val="20"/>
                <w:szCs w:val="20"/>
                <w:lang w:val="en-US"/>
              </w:rPr>
              <w:t>, an oral Janus kinase inhibitor, for the treatment of chronic plaque psoriasis: Long-term efficacy and safety results from 2 randomized phase-III studies and 1 open-label long-term extension study. Journal of the American Academy of Dermatology (2016) 74:5 (841-850). Date of Publication: 1 May 2016</w:t>
            </w:r>
          </w:p>
        </w:tc>
      </w:tr>
      <w:tr w:rsidR="007F6CC7" w:rsidRPr="005536DF" w14:paraId="12F6E2B2" w14:textId="77777777" w:rsidTr="00AE1374">
        <w:trPr>
          <w:trHeight w:val="1452"/>
        </w:trPr>
        <w:tc>
          <w:tcPr>
            <w:tcW w:w="757" w:type="dxa"/>
          </w:tcPr>
          <w:p w14:paraId="17660A89" w14:textId="77777777" w:rsidR="007F6CC7" w:rsidRPr="00530CB0" w:rsidRDefault="007F6CC7" w:rsidP="00AE1374">
            <w:pPr>
              <w:rPr>
                <w:sz w:val="20"/>
                <w:szCs w:val="20"/>
              </w:rPr>
            </w:pPr>
            <w:r w:rsidRPr="00530CB0">
              <w:rPr>
                <w:sz w:val="20"/>
                <w:szCs w:val="20"/>
              </w:rPr>
              <w:t>46</w:t>
            </w:r>
          </w:p>
        </w:tc>
        <w:tc>
          <w:tcPr>
            <w:tcW w:w="7731" w:type="dxa"/>
          </w:tcPr>
          <w:p w14:paraId="40AEF4EC" w14:textId="18394F35" w:rsidR="007F6CC7" w:rsidRPr="00E2288D" w:rsidRDefault="007F6CC7" w:rsidP="00AE1374">
            <w:pPr>
              <w:rPr>
                <w:sz w:val="20"/>
                <w:szCs w:val="20"/>
                <w:lang w:val="en-US"/>
              </w:rPr>
            </w:pPr>
            <w:r w:rsidRPr="00E2288D">
              <w:rPr>
                <w:sz w:val="20"/>
                <w:szCs w:val="20"/>
                <w:lang w:val="en-US"/>
              </w:rPr>
              <w:t>Paul C., Langley R.G., Valenzuela F., Cather J., Gardner A., Proulx J., Tan H., Wolk R., Kaur M., Rottinghaus S.</w:t>
            </w:r>
            <w:r w:rsidR="007372B1">
              <w:rPr>
                <w:sz w:val="20"/>
                <w:szCs w:val="20"/>
                <w:lang w:val="en-US"/>
              </w:rPr>
              <w:t>Tofacitinib</w:t>
            </w:r>
            <w:r w:rsidRPr="00E2288D">
              <w:rPr>
                <w:sz w:val="20"/>
                <w:szCs w:val="20"/>
                <w:lang w:val="en-US"/>
              </w:rPr>
              <w:t xml:space="preserve"> in patients with moderate to severe chronic plaque psoriasis: 2-year efficacy and safety in an open-label long-term extension study. Journal of the American Academy of Dermatology (2016) 74:5 SUPPL. 1 (AB278). Date of Publication: May 2016</w:t>
            </w:r>
          </w:p>
        </w:tc>
      </w:tr>
      <w:tr w:rsidR="007F6CC7" w:rsidRPr="00530CB0" w14:paraId="280520BC" w14:textId="77777777" w:rsidTr="00AE1374">
        <w:trPr>
          <w:trHeight w:val="1452"/>
        </w:trPr>
        <w:tc>
          <w:tcPr>
            <w:tcW w:w="757" w:type="dxa"/>
          </w:tcPr>
          <w:p w14:paraId="24637BCA" w14:textId="77777777" w:rsidR="007F6CC7" w:rsidRPr="00530CB0" w:rsidRDefault="007F6CC7" w:rsidP="00AE1374">
            <w:pPr>
              <w:rPr>
                <w:sz w:val="20"/>
                <w:szCs w:val="20"/>
              </w:rPr>
            </w:pPr>
            <w:r w:rsidRPr="00530CB0">
              <w:rPr>
                <w:sz w:val="20"/>
                <w:szCs w:val="20"/>
              </w:rPr>
              <w:lastRenderedPageBreak/>
              <w:t>47</w:t>
            </w:r>
          </w:p>
        </w:tc>
        <w:tc>
          <w:tcPr>
            <w:tcW w:w="7731" w:type="dxa"/>
          </w:tcPr>
          <w:p w14:paraId="1790C5E8" w14:textId="77777777" w:rsidR="007F6CC7" w:rsidRPr="00530CB0" w:rsidRDefault="007F6CC7" w:rsidP="00AE1374">
            <w:pPr>
              <w:rPr>
                <w:sz w:val="20"/>
                <w:szCs w:val="20"/>
              </w:rPr>
            </w:pPr>
            <w:r w:rsidRPr="00E2288D">
              <w:rPr>
                <w:sz w:val="20"/>
                <w:szCs w:val="20"/>
                <w:lang w:val="en-US"/>
              </w:rPr>
              <w:t xml:space="preserve">Ludbrook V.J., Hicks K.J., Hanrott K.E., Patel J.S., Binks M.H., Wyres M.R., Watson J., Wilson P., Simeoni M., Schifano L.A., Reich K., Griffiths C.E.M.Investigation of selective JAK1 inhibitor GSK2586184 for the treatment of psoriasis in a randomized placebo-controlled phase IIa study. </w:t>
            </w:r>
            <w:r w:rsidRPr="00530CB0">
              <w:rPr>
                <w:sz w:val="20"/>
                <w:szCs w:val="20"/>
              </w:rPr>
              <w:t>British Journal of Dermatology (2016) 174:5 (985-995). Date of Publication: 1 May 2016</w:t>
            </w:r>
          </w:p>
        </w:tc>
      </w:tr>
      <w:tr w:rsidR="007F6CC7" w:rsidRPr="005536DF" w14:paraId="7C683845" w14:textId="77777777" w:rsidTr="003432F0">
        <w:trPr>
          <w:trHeight w:val="995"/>
        </w:trPr>
        <w:tc>
          <w:tcPr>
            <w:tcW w:w="757" w:type="dxa"/>
          </w:tcPr>
          <w:p w14:paraId="67C5A2C3" w14:textId="77777777" w:rsidR="007F6CC7" w:rsidRPr="00530CB0" w:rsidRDefault="007F6CC7" w:rsidP="00AE1374">
            <w:pPr>
              <w:rPr>
                <w:sz w:val="20"/>
                <w:szCs w:val="20"/>
              </w:rPr>
            </w:pPr>
            <w:r w:rsidRPr="00530CB0">
              <w:rPr>
                <w:sz w:val="20"/>
                <w:szCs w:val="20"/>
              </w:rPr>
              <w:t>48</w:t>
            </w:r>
          </w:p>
        </w:tc>
        <w:tc>
          <w:tcPr>
            <w:tcW w:w="7731" w:type="dxa"/>
          </w:tcPr>
          <w:p w14:paraId="24020435" w14:textId="2CA854E3" w:rsidR="007F6CC7" w:rsidRPr="00E2288D" w:rsidRDefault="007F6CC7" w:rsidP="00AE1374">
            <w:pPr>
              <w:rPr>
                <w:sz w:val="20"/>
                <w:szCs w:val="20"/>
                <w:lang w:val="en-US"/>
              </w:rPr>
            </w:pPr>
            <w:r w:rsidRPr="00E2288D">
              <w:rPr>
                <w:sz w:val="20"/>
                <w:szCs w:val="20"/>
                <w:lang w:val="en-US"/>
              </w:rPr>
              <w:t xml:space="preserve">Merola J., Tatulych S., Mamolo C., Lan S., Mallbris L., Kaur M.Efficacy of </w:t>
            </w:r>
            <w:r w:rsidR="000A4DA2">
              <w:rPr>
                <w:sz w:val="20"/>
                <w:szCs w:val="20"/>
                <w:lang w:val="en-US"/>
              </w:rPr>
              <w:t>t</w:t>
            </w:r>
            <w:r w:rsidR="007372B1">
              <w:rPr>
                <w:sz w:val="20"/>
                <w:szCs w:val="20"/>
                <w:lang w:val="en-US"/>
              </w:rPr>
              <w:t>ofacitinib</w:t>
            </w:r>
            <w:r w:rsidRPr="00E2288D">
              <w:rPr>
                <w:sz w:val="20"/>
                <w:szCs w:val="20"/>
                <w:lang w:val="en-US"/>
              </w:rPr>
              <w:t xml:space="preserve"> for the treatment of nail psoriasis: Two 52-week phase 3 studies in patients with moderate to severe plaque psoriasis. Journal of the American Academy of Dermatology (2016) 74:5 SUPPL. 1 (AB248). Date of Publication: May 2016</w:t>
            </w:r>
          </w:p>
        </w:tc>
      </w:tr>
      <w:tr w:rsidR="007F6CC7" w:rsidRPr="005536DF" w14:paraId="2A2B947D" w14:textId="77777777" w:rsidTr="003432F0">
        <w:trPr>
          <w:trHeight w:val="1265"/>
        </w:trPr>
        <w:tc>
          <w:tcPr>
            <w:tcW w:w="757" w:type="dxa"/>
          </w:tcPr>
          <w:p w14:paraId="4543B929" w14:textId="77777777" w:rsidR="007F6CC7" w:rsidRPr="00530CB0" w:rsidRDefault="007F6CC7" w:rsidP="00AE1374">
            <w:pPr>
              <w:rPr>
                <w:sz w:val="20"/>
                <w:szCs w:val="20"/>
              </w:rPr>
            </w:pPr>
            <w:r w:rsidRPr="00530CB0">
              <w:rPr>
                <w:sz w:val="20"/>
                <w:szCs w:val="20"/>
              </w:rPr>
              <w:t>49</w:t>
            </w:r>
          </w:p>
        </w:tc>
        <w:tc>
          <w:tcPr>
            <w:tcW w:w="7731" w:type="dxa"/>
          </w:tcPr>
          <w:p w14:paraId="52232ABE" w14:textId="692348E9" w:rsidR="007F6CC7" w:rsidRPr="00E2288D" w:rsidRDefault="007F6CC7" w:rsidP="00AE1374">
            <w:pPr>
              <w:rPr>
                <w:sz w:val="20"/>
                <w:szCs w:val="20"/>
                <w:lang w:val="en-US"/>
              </w:rPr>
            </w:pPr>
            <w:r w:rsidRPr="00E2288D">
              <w:rPr>
                <w:sz w:val="20"/>
                <w:szCs w:val="20"/>
                <w:lang w:val="en-US"/>
              </w:rPr>
              <w:t xml:space="preserve">Lambert J., Strohal R., De La Cruz C., Thaçi D., Bachelez H., Iversen L., Rottinghaus S., Tallman A., Tan H., Berstein G.Predictors of response to </w:t>
            </w:r>
            <w:r w:rsidR="000A4DA2">
              <w:rPr>
                <w:sz w:val="20"/>
                <w:szCs w:val="20"/>
                <w:lang w:val="en-US"/>
              </w:rPr>
              <w:t>t</w:t>
            </w:r>
            <w:r w:rsidR="007372B1">
              <w:rPr>
                <w:sz w:val="20"/>
                <w:szCs w:val="20"/>
                <w:lang w:val="en-US"/>
              </w:rPr>
              <w:t>ofacitinib</w:t>
            </w:r>
            <w:r w:rsidRPr="00E2288D">
              <w:rPr>
                <w:sz w:val="20"/>
                <w:szCs w:val="20"/>
                <w:lang w:val="en-US"/>
              </w:rPr>
              <w:t xml:space="preserve"> or etanercept in a phase 3 randomized, noninferiority study in patients with moderate to severe chronic plaque psoriasis. Journal of the American Academy of Dermatology (2016) 74:5 SUPPL. 1 (AB263). Date of Publication: May 2016</w:t>
            </w:r>
          </w:p>
        </w:tc>
      </w:tr>
      <w:tr w:rsidR="007F6CC7" w:rsidRPr="005536DF" w14:paraId="32FD3AE7" w14:textId="77777777" w:rsidTr="003432F0">
        <w:trPr>
          <w:trHeight w:val="1113"/>
        </w:trPr>
        <w:tc>
          <w:tcPr>
            <w:tcW w:w="757" w:type="dxa"/>
          </w:tcPr>
          <w:p w14:paraId="64EC549A" w14:textId="77777777" w:rsidR="007F6CC7" w:rsidRPr="00530CB0" w:rsidRDefault="007F6CC7" w:rsidP="00AE1374">
            <w:pPr>
              <w:rPr>
                <w:sz w:val="20"/>
                <w:szCs w:val="20"/>
              </w:rPr>
            </w:pPr>
            <w:r w:rsidRPr="00530CB0">
              <w:rPr>
                <w:sz w:val="20"/>
                <w:szCs w:val="20"/>
              </w:rPr>
              <w:t>50</w:t>
            </w:r>
          </w:p>
        </w:tc>
        <w:tc>
          <w:tcPr>
            <w:tcW w:w="7731" w:type="dxa"/>
          </w:tcPr>
          <w:p w14:paraId="597685F0" w14:textId="0203CD27" w:rsidR="007F6CC7" w:rsidRPr="00E2288D" w:rsidRDefault="007F6CC7" w:rsidP="00AE1374">
            <w:pPr>
              <w:rPr>
                <w:sz w:val="20"/>
                <w:szCs w:val="20"/>
                <w:lang w:val="en-US"/>
              </w:rPr>
            </w:pPr>
            <w:r w:rsidRPr="00E2288D">
              <w:rPr>
                <w:sz w:val="20"/>
                <w:szCs w:val="20"/>
                <w:lang w:val="en-US"/>
              </w:rPr>
              <w:t xml:space="preserve">Tan H., Valdez H., Wolk R., Tallman A., Gordon K.B.Early clinical response as a predictor of subsequent response to </w:t>
            </w:r>
            <w:r w:rsidR="000A4DA2">
              <w:rPr>
                <w:sz w:val="20"/>
                <w:szCs w:val="20"/>
                <w:lang w:val="en-US"/>
              </w:rPr>
              <w:t>t</w:t>
            </w:r>
            <w:r w:rsidR="007372B1">
              <w:rPr>
                <w:sz w:val="20"/>
                <w:szCs w:val="20"/>
                <w:lang w:val="en-US"/>
              </w:rPr>
              <w:t>ofacitinib</w:t>
            </w:r>
            <w:r w:rsidRPr="00E2288D">
              <w:rPr>
                <w:sz w:val="20"/>
                <w:szCs w:val="20"/>
                <w:lang w:val="en-US"/>
              </w:rPr>
              <w:t xml:space="preserve"> treatment: Results from two phase 3 studies of subjects with moderate to severe plaque psoriasis. Journal of the American Academy of Dermatology (2016) 74:5 SUPPL. 1 (AB244). Date of Publication: May 2016</w:t>
            </w:r>
          </w:p>
        </w:tc>
      </w:tr>
      <w:tr w:rsidR="007F6CC7" w:rsidRPr="005536DF" w14:paraId="3E71610E" w14:textId="77777777" w:rsidTr="00AE1374">
        <w:trPr>
          <w:trHeight w:val="1452"/>
        </w:trPr>
        <w:tc>
          <w:tcPr>
            <w:tcW w:w="757" w:type="dxa"/>
          </w:tcPr>
          <w:p w14:paraId="37C98D48" w14:textId="77777777" w:rsidR="007F6CC7" w:rsidRPr="00530CB0" w:rsidRDefault="007F6CC7" w:rsidP="00AE1374">
            <w:pPr>
              <w:rPr>
                <w:sz w:val="20"/>
                <w:szCs w:val="20"/>
              </w:rPr>
            </w:pPr>
            <w:r w:rsidRPr="00530CB0">
              <w:rPr>
                <w:sz w:val="20"/>
                <w:szCs w:val="20"/>
              </w:rPr>
              <w:t>51</w:t>
            </w:r>
          </w:p>
        </w:tc>
        <w:tc>
          <w:tcPr>
            <w:tcW w:w="7731" w:type="dxa"/>
          </w:tcPr>
          <w:p w14:paraId="4A3DC312" w14:textId="365B8FEB" w:rsidR="007F6CC7" w:rsidRPr="00E2288D" w:rsidRDefault="007F6CC7" w:rsidP="00AE1374">
            <w:pPr>
              <w:rPr>
                <w:sz w:val="20"/>
                <w:szCs w:val="20"/>
                <w:lang w:val="en-US"/>
              </w:rPr>
            </w:pPr>
            <w:r w:rsidRPr="00E2288D">
              <w:rPr>
                <w:sz w:val="20"/>
                <w:szCs w:val="20"/>
                <w:lang w:val="en-US"/>
              </w:rPr>
              <w:t xml:space="preserve">Winthrop K., Korman N., Sofen H., Abramovits W., Valdez H., Rottinghaus S., Tan H., Gardner A., Kaur M., Mukwaya G.T cell-mediated immune response to Pneumococcus and tetanus toxoid vaccines in patients with moderate to severe psoriasis following long-term oral </w:t>
            </w:r>
            <w:r w:rsidR="000A4DA2">
              <w:rPr>
                <w:sz w:val="20"/>
                <w:szCs w:val="20"/>
                <w:lang w:val="en-US"/>
              </w:rPr>
              <w:t>t</w:t>
            </w:r>
            <w:r w:rsidR="007372B1">
              <w:rPr>
                <w:sz w:val="20"/>
                <w:szCs w:val="20"/>
                <w:lang w:val="en-US"/>
              </w:rPr>
              <w:t>ofacitinib</w:t>
            </w:r>
            <w:r w:rsidRPr="00E2288D">
              <w:rPr>
                <w:sz w:val="20"/>
                <w:szCs w:val="20"/>
                <w:lang w:val="en-US"/>
              </w:rPr>
              <w:t xml:space="preserve"> treatment. Journal of the American Academy of Dermatology (2016) 74:5 SUPPL. 1 (AB277). Date of Publication: May 2016</w:t>
            </w:r>
          </w:p>
        </w:tc>
      </w:tr>
      <w:tr w:rsidR="007F6CC7" w:rsidRPr="005536DF" w14:paraId="32BD3E36" w14:textId="77777777" w:rsidTr="00AE1374">
        <w:trPr>
          <w:trHeight w:val="1452"/>
        </w:trPr>
        <w:tc>
          <w:tcPr>
            <w:tcW w:w="757" w:type="dxa"/>
          </w:tcPr>
          <w:p w14:paraId="1EA535EC" w14:textId="77777777" w:rsidR="007F6CC7" w:rsidRPr="00530CB0" w:rsidRDefault="007F6CC7" w:rsidP="00AE1374">
            <w:pPr>
              <w:rPr>
                <w:sz w:val="20"/>
                <w:szCs w:val="20"/>
              </w:rPr>
            </w:pPr>
            <w:r w:rsidRPr="00530CB0">
              <w:rPr>
                <w:sz w:val="20"/>
                <w:szCs w:val="20"/>
              </w:rPr>
              <w:t>52</w:t>
            </w:r>
          </w:p>
        </w:tc>
        <w:tc>
          <w:tcPr>
            <w:tcW w:w="7731" w:type="dxa"/>
          </w:tcPr>
          <w:p w14:paraId="43125E6C" w14:textId="4D8709D5" w:rsidR="007F6CC7" w:rsidRPr="00E2288D" w:rsidRDefault="007F6CC7" w:rsidP="00AE1374">
            <w:pPr>
              <w:rPr>
                <w:sz w:val="20"/>
                <w:szCs w:val="20"/>
                <w:lang w:val="en-US"/>
              </w:rPr>
            </w:pPr>
            <w:r w:rsidRPr="00E2288D">
              <w:rPr>
                <w:sz w:val="20"/>
                <w:szCs w:val="20"/>
                <w:lang w:val="en-US"/>
              </w:rPr>
              <w:t xml:space="preserve">Thaçi D., Griffiths C.E.M., Bundy C., Korman N.J., Lan S., Robertson D., Tatulych S., Tallman A., Kaur M., Mamolo C.Improvements in health-related quality of life and symptoms of depression with </w:t>
            </w:r>
            <w:r w:rsidR="000A4DA2">
              <w:rPr>
                <w:sz w:val="20"/>
                <w:szCs w:val="20"/>
                <w:lang w:val="en-US"/>
              </w:rPr>
              <w:t>t</w:t>
            </w:r>
            <w:r w:rsidR="007372B1">
              <w:rPr>
                <w:sz w:val="20"/>
                <w:szCs w:val="20"/>
                <w:lang w:val="en-US"/>
              </w:rPr>
              <w:t>ofacitinib</w:t>
            </w:r>
            <w:r w:rsidRPr="00E2288D">
              <w:rPr>
                <w:sz w:val="20"/>
                <w:szCs w:val="20"/>
                <w:lang w:val="en-US"/>
              </w:rPr>
              <w:t>: Results from two randomized phase 3 studies in patients with moderate to severe psoriasis. Journal of the American Academy of Dermatology (2016) 74:5 SUPPL. 1 (AB255). Date of Publication: May 2016</w:t>
            </w:r>
          </w:p>
        </w:tc>
      </w:tr>
      <w:tr w:rsidR="007F6CC7" w:rsidRPr="00530CB0" w14:paraId="6B8647ED" w14:textId="77777777" w:rsidTr="003432F0">
        <w:trPr>
          <w:trHeight w:val="1321"/>
        </w:trPr>
        <w:tc>
          <w:tcPr>
            <w:tcW w:w="757" w:type="dxa"/>
          </w:tcPr>
          <w:p w14:paraId="21086374" w14:textId="77777777" w:rsidR="007F6CC7" w:rsidRPr="00530CB0" w:rsidRDefault="007F6CC7" w:rsidP="00AE1374">
            <w:pPr>
              <w:rPr>
                <w:sz w:val="20"/>
                <w:szCs w:val="20"/>
              </w:rPr>
            </w:pPr>
            <w:r w:rsidRPr="00530CB0">
              <w:rPr>
                <w:sz w:val="20"/>
                <w:szCs w:val="20"/>
              </w:rPr>
              <w:t>53</w:t>
            </w:r>
          </w:p>
        </w:tc>
        <w:tc>
          <w:tcPr>
            <w:tcW w:w="7731" w:type="dxa"/>
          </w:tcPr>
          <w:p w14:paraId="59DC17B4" w14:textId="6DCF2847" w:rsidR="007F6CC7" w:rsidRPr="00530CB0" w:rsidRDefault="007F6CC7" w:rsidP="00AE1374">
            <w:pPr>
              <w:rPr>
                <w:sz w:val="20"/>
                <w:szCs w:val="20"/>
              </w:rPr>
            </w:pPr>
            <w:r w:rsidRPr="00E2288D">
              <w:rPr>
                <w:sz w:val="20"/>
                <w:szCs w:val="20"/>
                <w:lang w:val="en-US"/>
              </w:rPr>
              <w:t>Menter M.A., Papp K.A., Cather J., Leonardi C., Pariser D.M., Krueger J.G., Wohlrab J., Amaya-Guerra M., Kaszuba A., Nadashkevich O., Tsai T.-F., Gupta P., Tan H., Valdez H., Mallbris L., Tatulych S.</w:t>
            </w:r>
            <w:r w:rsidR="000A4DA2">
              <w:rPr>
                <w:sz w:val="20"/>
                <w:szCs w:val="20"/>
                <w:lang w:val="en-US"/>
              </w:rPr>
              <w:t xml:space="preserve"> </w:t>
            </w:r>
            <w:r w:rsidRPr="00E2288D">
              <w:rPr>
                <w:sz w:val="20"/>
                <w:szCs w:val="20"/>
                <w:lang w:val="en-US"/>
              </w:rPr>
              <w:t xml:space="preserve">Efficacy of </w:t>
            </w:r>
            <w:r w:rsidR="000A4DA2">
              <w:rPr>
                <w:sz w:val="20"/>
                <w:szCs w:val="20"/>
                <w:lang w:val="en-US"/>
              </w:rPr>
              <w:t>t</w:t>
            </w:r>
            <w:r w:rsidR="007372B1">
              <w:rPr>
                <w:sz w:val="20"/>
                <w:szCs w:val="20"/>
                <w:lang w:val="en-US"/>
              </w:rPr>
              <w:t>ofacitinib</w:t>
            </w:r>
            <w:r w:rsidRPr="00E2288D">
              <w:rPr>
                <w:sz w:val="20"/>
                <w:szCs w:val="20"/>
                <w:lang w:val="en-US"/>
              </w:rPr>
              <w:t xml:space="preserve"> for the treatment of moderate-to-severe chronic plaque psoriasis in patient subgroups from two randomised phase 3 trials. </w:t>
            </w:r>
            <w:r w:rsidRPr="00530CB0">
              <w:rPr>
                <w:sz w:val="20"/>
                <w:szCs w:val="20"/>
              </w:rPr>
              <w:t>Journal of Drugs in Dermatology (2016) 15:5 (568-580). Date of Publication: 1 May 2016</w:t>
            </w:r>
          </w:p>
        </w:tc>
      </w:tr>
      <w:tr w:rsidR="007F6CC7" w:rsidRPr="005536DF" w14:paraId="0DCD902D" w14:textId="77777777" w:rsidTr="003432F0">
        <w:trPr>
          <w:trHeight w:val="1284"/>
        </w:trPr>
        <w:tc>
          <w:tcPr>
            <w:tcW w:w="757" w:type="dxa"/>
          </w:tcPr>
          <w:p w14:paraId="198252C0" w14:textId="77777777" w:rsidR="007F6CC7" w:rsidRPr="00530CB0" w:rsidRDefault="007F6CC7" w:rsidP="00AE1374">
            <w:pPr>
              <w:rPr>
                <w:sz w:val="20"/>
                <w:szCs w:val="20"/>
              </w:rPr>
            </w:pPr>
            <w:r w:rsidRPr="00530CB0">
              <w:rPr>
                <w:sz w:val="20"/>
                <w:szCs w:val="20"/>
              </w:rPr>
              <w:t>54</w:t>
            </w:r>
          </w:p>
        </w:tc>
        <w:tc>
          <w:tcPr>
            <w:tcW w:w="7731" w:type="dxa"/>
          </w:tcPr>
          <w:p w14:paraId="37AD48C5" w14:textId="3F491B36" w:rsidR="007F6CC7" w:rsidRPr="00E2288D" w:rsidRDefault="007F6CC7" w:rsidP="00AE1374">
            <w:pPr>
              <w:rPr>
                <w:sz w:val="20"/>
                <w:szCs w:val="20"/>
                <w:lang w:val="en-US"/>
              </w:rPr>
            </w:pPr>
            <w:r w:rsidRPr="00530CB0">
              <w:rPr>
                <w:sz w:val="20"/>
                <w:szCs w:val="20"/>
              </w:rPr>
              <w:t>Krueger J., Clark J.D., Suárez-Fariñas M., Fuentes-Duculan J., Cueto I., Wang C.Q., Tan H., Wolk R., Rottinghaus S.T., Whitley M.Z., Valdez H., Von Schack D., O'Neil S.P., Reddy P.S., Tatulych S.</w:t>
            </w:r>
            <w:r w:rsidR="007372B1">
              <w:rPr>
                <w:sz w:val="20"/>
                <w:szCs w:val="20"/>
              </w:rPr>
              <w:t>Tofacitinib</w:t>
            </w:r>
            <w:r w:rsidRPr="00530CB0">
              <w:rPr>
                <w:sz w:val="20"/>
                <w:szCs w:val="20"/>
              </w:rPr>
              <w:t xml:space="preserve"> attenuates pathologic immune pathways in patients with psoriasis: A randomized phase 2 study. </w:t>
            </w:r>
            <w:r w:rsidRPr="00E2288D">
              <w:rPr>
                <w:sz w:val="20"/>
                <w:szCs w:val="20"/>
                <w:lang w:val="en-US"/>
              </w:rPr>
              <w:t>Journal of Allergy and Clinical Immunology (2016) 137:4 (1079-1090). Date of Publication: 1 Apr 2016</w:t>
            </w:r>
          </w:p>
        </w:tc>
      </w:tr>
      <w:tr w:rsidR="007F6CC7" w:rsidRPr="005536DF" w14:paraId="2992C85B" w14:textId="77777777" w:rsidTr="003432F0">
        <w:trPr>
          <w:trHeight w:val="1184"/>
        </w:trPr>
        <w:tc>
          <w:tcPr>
            <w:tcW w:w="757" w:type="dxa"/>
          </w:tcPr>
          <w:p w14:paraId="2220C353" w14:textId="77777777" w:rsidR="007F6CC7" w:rsidRPr="00530CB0" w:rsidRDefault="007F6CC7" w:rsidP="00AE1374">
            <w:pPr>
              <w:rPr>
                <w:sz w:val="20"/>
                <w:szCs w:val="20"/>
              </w:rPr>
            </w:pPr>
            <w:r w:rsidRPr="00530CB0">
              <w:rPr>
                <w:sz w:val="20"/>
                <w:szCs w:val="20"/>
              </w:rPr>
              <w:t>55</w:t>
            </w:r>
          </w:p>
        </w:tc>
        <w:tc>
          <w:tcPr>
            <w:tcW w:w="7731" w:type="dxa"/>
          </w:tcPr>
          <w:p w14:paraId="5DF20ABC" w14:textId="7FA78C33" w:rsidR="007F6CC7" w:rsidRPr="00E2288D" w:rsidRDefault="007F6CC7" w:rsidP="00AE1374">
            <w:pPr>
              <w:rPr>
                <w:sz w:val="20"/>
                <w:szCs w:val="20"/>
                <w:lang w:val="en-US"/>
              </w:rPr>
            </w:pPr>
            <w:r w:rsidRPr="00E2288D">
              <w:rPr>
                <w:sz w:val="20"/>
                <w:szCs w:val="20"/>
                <w:lang w:val="en-US"/>
              </w:rPr>
              <w:t xml:space="preserve">Hutmacher M.M., Papp K.A., Lebwohl M., Ito K., Tan H., Wolk R., Mebus C., Rottinghaus S., Valdez H., Krishnaswami S., Gupta P.Exposure-response characteristics and predictors of efficacy in moderate to severe chronic plaque psoriasis patients receiving </w:t>
            </w:r>
            <w:r w:rsidR="000A4DA2">
              <w:rPr>
                <w:sz w:val="20"/>
                <w:szCs w:val="20"/>
                <w:lang w:val="en-US"/>
              </w:rPr>
              <w:t>t</w:t>
            </w:r>
            <w:r w:rsidR="007372B1">
              <w:rPr>
                <w:sz w:val="20"/>
                <w:szCs w:val="20"/>
                <w:lang w:val="en-US"/>
              </w:rPr>
              <w:t>ofacitinib</w:t>
            </w:r>
            <w:r w:rsidRPr="00E2288D">
              <w:rPr>
                <w:sz w:val="20"/>
                <w:szCs w:val="20"/>
                <w:lang w:val="en-US"/>
              </w:rPr>
              <w:t>. Clinical Pharmacology and Therapeutics (2016) 99 SUPPL. 1 (S52). Date of Publication: February 2016</w:t>
            </w:r>
          </w:p>
        </w:tc>
      </w:tr>
      <w:tr w:rsidR="007F6CC7" w:rsidRPr="005536DF" w14:paraId="7C6D938B" w14:textId="77777777" w:rsidTr="00AE1374">
        <w:trPr>
          <w:trHeight w:val="1452"/>
        </w:trPr>
        <w:tc>
          <w:tcPr>
            <w:tcW w:w="757" w:type="dxa"/>
          </w:tcPr>
          <w:p w14:paraId="7F1D20C6" w14:textId="77777777" w:rsidR="007F6CC7" w:rsidRPr="00530CB0" w:rsidRDefault="007F6CC7" w:rsidP="00AE1374">
            <w:pPr>
              <w:rPr>
                <w:sz w:val="20"/>
                <w:szCs w:val="20"/>
              </w:rPr>
            </w:pPr>
            <w:r w:rsidRPr="00530CB0">
              <w:rPr>
                <w:sz w:val="20"/>
                <w:szCs w:val="20"/>
              </w:rPr>
              <w:t>56</w:t>
            </w:r>
          </w:p>
        </w:tc>
        <w:tc>
          <w:tcPr>
            <w:tcW w:w="7731" w:type="dxa"/>
          </w:tcPr>
          <w:p w14:paraId="1B7F4458" w14:textId="6CA54269" w:rsidR="007F6CC7" w:rsidRPr="00E2288D" w:rsidRDefault="007F6CC7" w:rsidP="00AE1374">
            <w:pPr>
              <w:rPr>
                <w:sz w:val="20"/>
                <w:szCs w:val="20"/>
                <w:lang w:val="en-US"/>
              </w:rPr>
            </w:pPr>
            <w:r w:rsidRPr="00E2288D">
              <w:rPr>
                <w:sz w:val="20"/>
                <w:szCs w:val="20"/>
                <w:lang w:val="en-US"/>
              </w:rPr>
              <w:t xml:space="preserve">Papp K., Krueger J., Feldman S., Langley R.G.B., Torii H., Tyring S.K., Tatulych S., Gupta P., Mebus C., Tan H., Luo Y., Mamolo C., Mallbris L., Wolk R.Efficacy, safety and patient-reported outcomes up to 52 weeks with </w:t>
            </w:r>
            <w:r w:rsidR="000A4DA2">
              <w:rPr>
                <w:sz w:val="20"/>
                <w:szCs w:val="20"/>
                <w:lang w:val="en-US"/>
              </w:rPr>
              <w:t>t</w:t>
            </w:r>
            <w:r w:rsidR="007372B1">
              <w:rPr>
                <w:sz w:val="20"/>
                <w:szCs w:val="20"/>
                <w:lang w:val="en-US"/>
              </w:rPr>
              <w:t>ofacitinib</w:t>
            </w:r>
            <w:r w:rsidRPr="00E2288D">
              <w:rPr>
                <w:sz w:val="20"/>
                <w:szCs w:val="20"/>
                <w:lang w:val="en-US"/>
              </w:rPr>
              <w:t>, an oral Janus kinase inhibitor, for the treatment of chronic plaque psoriasis: Results from two randomised, Phase 3 trials. Journal of Investigative Dermatology (2015) 135 SUPPL. 3 (S10). Date of Publication: October 2015</w:t>
            </w:r>
          </w:p>
        </w:tc>
      </w:tr>
      <w:tr w:rsidR="007F6CC7" w:rsidRPr="005536DF" w14:paraId="621DB606" w14:textId="77777777" w:rsidTr="00AE1374">
        <w:trPr>
          <w:trHeight w:val="1452"/>
        </w:trPr>
        <w:tc>
          <w:tcPr>
            <w:tcW w:w="757" w:type="dxa"/>
          </w:tcPr>
          <w:p w14:paraId="12C248D0" w14:textId="77777777" w:rsidR="007F6CC7" w:rsidRPr="00530CB0" w:rsidRDefault="007F6CC7" w:rsidP="00AE1374">
            <w:pPr>
              <w:rPr>
                <w:sz w:val="20"/>
                <w:szCs w:val="20"/>
              </w:rPr>
            </w:pPr>
            <w:r w:rsidRPr="00530CB0">
              <w:rPr>
                <w:sz w:val="20"/>
                <w:szCs w:val="20"/>
              </w:rPr>
              <w:t>57</w:t>
            </w:r>
          </w:p>
        </w:tc>
        <w:tc>
          <w:tcPr>
            <w:tcW w:w="7731" w:type="dxa"/>
          </w:tcPr>
          <w:p w14:paraId="42701D38" w14:textId="1AF19814" w:rsidR="007F6CC7" w:rsidRPr="00E2288D" w:rsidRDefault="007F6CC7" w:rsidP="00AE1374">
            <w:pPr>
              <w:rPr>
                <w:sz w:val="20"/>
                <w:szCs w:val="20"/>
                <w:lang w:val="en-US"/>
              </w:rPr>
            </w:pPr>
            <w:r w:rsidRPr="00E2288D">
              <w:rPr>
                <w:sz w:val="20"/>
                <w:szCs w:val="20"/>
                <w:lang w:val="en-US"/>
              </w:rPr>
              <w:t>Langley R.G.B., Cohen A.D., Foley P., Griffiths C.E.M., Lebwohl M., Leonardi C., Winthrop K., Proulx J., Rottinghaus S.T., Wolk R., Thompson J.R., Tatulych S., Mallbris L., Swanson R.</w:t>
            </w:r>
            <w:r w:rsidR="000A4DA2">
              <w:rPr>
                <w:sz w:val="20"/>
                <w:szCs w:val="20"/>
                <w:lang w:val="en-US"/>
              </w:rPr>
              <w:t xml:space="preserve"> </w:t>
            </w:r>
            <w:r w:rsidRPr="00E2288D">
              <w:rPr>
                <w:sz w:val="20"/>
                <w:szCs w:val="20"/>
                <w:lang w:val="en-US"/>
              </w:rPr>
              <w:t xml:space="preserve">Safety of </w:t>
            </w:r>
            <w:r w:rsidR="000A4DA2">
              <w:rPr>
                <w:sz w:val="20"/>
                <w:szCs w:val="20"/>
                <w:lang w:val="en-US"/>
              </w:rPr>
              <w:t>t</w:t>
            </w:r>
            <w:r w:rsidR="007372B1">
              <w:rPr>
                <w:sz w:val="20"/>
                <w:szCs w:val="20"/>
                <w:lang w:val="en-US"/>
              </w:rPr>
              <w:t>ofacitinib</w:t>
            </w:r>
            <w:r w:rsidRPr="00E2288D">
              <w:rPr>
                <w:sz w:val="20"/>
                <w:szCs w:val="20"/>
                <w:lang w:val="en-US"/>
              </w:rPr>
              <w:t>, an oral Janus kinase inhibitor, for the treatment of chronic plaque psoriasis: Integrated data analysis from the global clinical trials. Journal of Investigative Dermatology (2015) 135 SUPPL. 3 (S9). Date of Publication: October 2015</w:t>
            </w:r>
          </w:p>
        </w:tc>
      </w:tr>
      <w:tr w:rsidR="007F6CC7" w:rsidRPr="00530CB0" w14:paraId="70D81915" w14:textId="77777777" w:rsidTr="00AE1374">
        <w:trPr>
          <w:trHeight w:val="1452"/>
        </w:trPr>
        <w:tc>
          <w:tcPr>
            <w:tcW w:w="757" w:type="dxa"/>
          </w:tcPr>
          <w:p w14:paraId="28DCE55D" w14:textId="77777777" w:rsidR="007F6CC7" w:rsidRPr="00530CB0" w:rsidRDefault="007F6CC7" w:rsidP="00AE1374">
            <w:pPr>
              <w:rPr>
                <w:sz w:val="20"/>
                <w:szCs w:val="20"/>
              </w:rPr>
            </w:pPr>
            <w:r w:rsidRPr="00530CB0">
              <w:rPr>
                <w:sz w:val="20"/>
                <w:szCs w:val="20"/>
              </w:rPr>
              <w:lastRenderedPageBreak/>
              <w:t>58</w:t>
            </w:r>
          </w:p>
        </w:tc>
        <w:tc>
          <w:tcPr>
            <w:tcW w:w="7731" w:type="dxa"/>
          </w:tcPr>
          <w:p w14:paraId="3D57EAD1" w14:textId="4163FA54" w:rsidR="007F6CC7" w:rsidRPr="00530CB0" w:rsidRDefault="007F6CC7" w:rsidP="00AE1374">
            <w:pPr>
              <w:rPr>
                <w:sz w:val="20"/>
                <w:szCs w:val="20"/>
              </w:rPr>
            </w:pPr>
            <w:r w:rsidRPr="00E2288D">
              <w:rPr>
                <w:sz w:val="20"/>
                <w:szCs w:val="20"/>
                <w:lang w:val="en-US"/>
              </w:rPr>
              <w:t>Papp K.A., Menter M.A., Abe M., Elewski B., Feldman S.R., Gottlieb A.B., Langley R., Luger T., Thaci D., Buonanno M., Gupta P., Proulx J., Lan S., Wolk R.</w:t>
            </w:r>
            <w:r w:rsidR="007372B1">
              <w:rPr>
                <w:sz w:val="20"/>
                <w:szCs w:val="20"/>
                <w:lang w:val="en-US"/>
              </w:rPr>
              <w:t>Tofacitinib</w:t>
            </w:r>
            <w:r w:rsidRPr="00E2288D">
              <w:rPr>
                <w:sz w:val="20"/>
                <w:szCs w:val="20"/>
                <w:lang w:val="en-US"/>
              </w:rPr>
              <w:t xml:space="preserve">, an oral Janus kinase inhibitor, for the treatment of chronic plaque psoriasis: Results from two randomized, placebo-controlled, phase III trials. </w:t>
            </w:r>
            <w:r w:rsidRPr="00530CB0">
              <w:rPr>
                <w:sz w:val="20"/>
                <w:szCs w:val="20"/>
              </w:rPr>
              <w:t>British Journal of Dermatology (2015) 173:4 (949-961). Date of Publication: 1 Oct 2015</w:t>
            </w:r>
          </w:p>
        </w:tc>
      </w:tr>
      <w:tr w:rsidR="007F6CC7" w:rsidRPr="005536DF" w14:paraId="48728835" w14:textId="77777777" w:rsidTr="003432F0">
        <w:trPr>
          <w:trHeight w:val="995"/>
        </w:trPr>
        <w:tc>
          <w:tcPr>
            <w:tcW w:w="757" w:type="dxa"/>
          </w:tcPr>
          <w:p w14:paraId="2D472D92" w14:textId="77777777" w:rsidR="007F6CC7" w:rsidRPr="00530CB0" w:rsidRDefault="007F6CC7" w:rsidP="00AE1374">
            <w:pPr>
              <w:rPr>
                <w:sz w:val="20"/>
                <w:szCs w:val="20"/>
              </w:rPr>
            </w:pPr>
            <w:r w:rsidRPr="00530CB0">
              <w:rPr>
                <w:sz w:val="20"/>
                <w:szCs w:val="20"/>
              </w:rPr>
              <w:t>59</w:t>
            </w:r>
          </w:p>
        </w:tc>
        <w:tc>
          <w:tcPr>
            <w:tcW w:w="7731" w:type="dxa"/>
          </w:tcPr>
          <w:p w14:paraId="1EAC0618" w14:textId="3D206B7D" w:rsidR="007F6CC7" w:rsidRPr="00E2288D" w:rsidRDefault="007F6CC7" w:rsidP="00AE1374">
            <w:pPr>
              <w:rPr>
                <w:sz w:val="20"/>
                <w:szCs w:val="20"/>
                <w:lang w:val="en-US"/>
              </w:rPr>
            </w:pPr>
            <w:r w:rsidRPr="00E2288D">
              <w:rPr>
                <w:sz w:val="20"/>
                <w:szCs w:val="20"/>
                <w:lang w:val="en-US"/>
              </w:rPr>
              <w:t xml:space="preserve">Merola J., Tatulych S., Kaur M., Lan S., Mallbris L., Mamolo C.Efficacy of </w:t>
            </w:r>
            <w:r w:rsidR="000A4DA2">
              <w:rPr>
                <w:sz w:val="20"/>
                <w:szCs w:val="20"/>
                <w:lang w:val="en-US"/>
              </w:rPr>
              <w:t>t</w:t>
            </w:r>
            <w:r w:rsidR="007372B1">
              <w:rPr>
                <w:sz w:val="20"/>
                <w:szCs w:val="20"/>
                <w:lang w:val="en-US"/>
              </w:rPr>
              <w:t>ofacitinib</w:t>
            </w:r>
            <w:r w:rsidRPr="00E2288D">
              <w:rPr>
                <w:sz w:val="20"/>
                <w:szCs w:val="20"/>
                <w:lang w:val="en-US"/>
              </w:rPr>
              <w:t xml:space="preserve"> for the treatment of nail psoriasis: Two 52-week phase 3 studies in patients with moderate to severe plaque psoriasis. Journal of Investigative Dermatology (2015) 135 SUPPL. 3 (S9). Date of Publication: October 2015</w:t>
            </w:r>
          </w:p>
        </w:tc>
      </w:tr>
      <w:tr w:rsidR="007F6CC7" w:rsidRPr="005536DF" w14:paraId="27D5447F" w14:textId="77777777" w:rsidTr="003432F0">
        <w:trPr>
          <w:trHeight w:val="839"/>
        </w:trPr>
        <w:tc>
          <w:tcPr>
            <w:tcW w:w="757" w:type="dxa"/>
          </w:tcPr>
          <w:p w14:paraId="6CE029A6" w14:textId="77777777" w:rsidR="007F6CC7" w:rsidRPr="00530CB0" w:rsidRDefault="007F6CC7" w:rsidP="00AE1374">
            <w:pPr>
              <w:rPr>
                <w:sz w:val="20"/>
                <w:szCs w:val="20"/>
              </w:rPr>
            </w:pPr>
            <w:r w:rsidRPr="00530CB0">
              <w:rPr>
                <w:sz w:val="20"/>
                <w:szCs w:val="20"/>
              </w:rPr>
              <w:t>60</w:t>
            </w:r>
          </w:p>
        </w:tc>
        <w:tc>
          <w:tcPr>
            <w:tcW w:w="7731" w:type="dxa"/>
          </w:tcPr>
          <w:p w14:paraId="6EAAC1AF" w14:textId="1AE174EE" w:rsidR="007F6CC7" w:rsidRPr="00E2288D" w:rsidRDefault="007F6CC7" w:rsidP="00AE1374">
            <w:pPr>
              <w:rPr>
                <w:sz w:val="20"/>
                <w:szCs w:val="20"/>
                <w:lang w:val="en-US"/>
              </w:rPr>
            </w:pPr>
            <w:r w:rsidRPr="00E2288D">
              <w:rPr>
                <w:sz w:val="20"/>
                <w:szCs w:val="20"/>
                <w:lang w:val="en-US"/>
              </w:rPr>
              <w:t xml:space="preserve">Feldman S., Kimball A.B., Warren R.B., Frazier D., Proulx J., Marren A.Pregnancy outcomes in the </w:t>
            </w:r>
            <w:r w:rsidR="000A4DA2">
              <w:rPr>
                <w:sz w:val="20"/>
                <w:szCs w:val="20"/>
                <w:lang w:val="en-US"/>
              </w:rPr>
              <w:t>t</w:t>
            </w:r>
            <w:r w:rsidR="007372B1">
              <w:rPr>
                <w:sz w:val="20"/>
                <w:szCs w:val="20"/>
                <w:lang w:val="en-US"/>
              </w:rPr>
              <w:t>ofacitinib</w:t>
            </w:r>
            <w:r w:rsidRPr="00E2288D">
              <w:rPr>
                <w:sz w:val="20"/>
                <w:szCs w:val="20"/>
                <w:lang w:val="en-US"/>
              </w:rPr>
              <w:t xml:space="preserve"> psoriasis safety database up to April 2014. Journal of Investigative Dermatology (2015) 135 SUPPL. 3 (S9). Date of Publication: October 2015</w:t>
            </w:r>
          </w:p>
        </w:tc>
      </w:tr>
      <w:tr w:rsidR="007F6CC7" w:rsidRPr="005536DF" w14:paraId="6CB25DE6" w14:textId="77777777" w:rsidTr="003432F0">
        <w:trPr>
          <w:trHeight w:val="1120"/>
        </w:trPr>
        <w:tc>
          <w:tcPr>
            <w:tcW w:w="757" w:type="dxa"/>
          </w:tcPr>
          <w:p w14:paraId="3BB18199" w14:textId="77777777" w:rsidR="007F6CC7" w:rsidRPr="00530CB0" w:rsidRDefault="007F6CC7" w:rsidP="00AE1374">
            <w:pPr>
              <w:rPr>
                <w:sz w:val="20"/>
                <w:szCs w:val="20"/>
              </w:rPr>
            </w:pPr>
            <w:r w:rsidRPr="00530CB0">
              <w:rPr>
                <w:sz w:val="20"/>
                <w:szCs w:val="20"/>
              </w:rPr>
              <w:t>61</w:t>
            </w:r>
          </w:p>
        </w:tc>
        <w:tc>
          <w:tcPr>
            <w:tcW w:w="7731" w:type="dxa"/>
          </w:tcPr>
          <w:p w14:paraId="23C58CAC" w14:textId="564F90FF" w:rsidR="007F6CC7" w:rsidRPr="00E2288D" w:rsidRDefault="007F6CC7" w:rsidP="00AE1374">
            <w:pPr>
              <w:rPr>
                <w:sz w:val="20"/>
                <w:szCs w:val="20"/>
                <w:lang w:val="en-US"/>
              </w:rPr>
            </w:pPr>
            <w:r w:rsidRPr="00E2288D">
              <w:rPr>
                <w:sz w:val="20"/>
                <w:szCs w:val="20"/>
                <w:lang w:val="en-US"/>
              </w:rPr>
              <w:t>Gupta P., Hutmacher M., Papp K., Lebwohl M., Ito K., Tan H., Wolk R., Mebus C., Rottinghaus S.T., Valdez H., Mallbris L., Krishnaswami S.</w:t>
            </w:r>
            <w:r w:rsidR="007372B1">
              <w:rPr>
                <w:sz w:val="20"/>
                <w:szCs w:val="20"/>
                <w:lang w:val="en-US"/>
              </w:rPr>
              <w:t>Tofacitinib</w:t>
            </w:r>
            <w:r w:rsidRPr="00E2288D">
              <w:rPr>
                <w:sz w:val="20"/>
                <w:szCs w:val="20"/>
                <w:lang w:val="en-US"/>
              </w:rPr>
              <w:t xml:space="preserve"> exposure-response characteristics in patients with moderate to severe chronic plaque psoriasis. Journal of Investigative Dermatology (2015) 135 SUPPL. 3 (S8). Date of Publication: October 2015</w:t>
            </w:r>
          </w:p>
        </w:tc>
      </w:tr>
      <w:tr w:rsidR="007F6CC7" w:rsidRPr="005536DF" w14:paraId="082C4EE7" w14:textId="77777777" w:rsidTr="003432F0">
        <w:trPr>
          <w:trHeight w:val="1123"/>
        </w:trPr>
        <w:tc>
          <w:tcPr>
            <w:tcW w:w="757" w:type="dxa"/>
          </w:tcPr>
          <w:p w14:paraId="11C94255" w14:textId="77777777" w:rsidR="007F6CC7" w:rsidRPr="00530CB0" w:rsidRDefault="007F6CC7" w:rsidP="00AE1374">
            <w:pPr>
              <w:rPr>
                <w:sz w:val="20"/>
                <w:szCs w:val="20"/>
              </w:rPr>
            </w:pPr>
            <w:r w:rsidRPr="00530CB0">
              <w:rPr>
                <w:sz w:val="20"/>
                <w:szCs w:val="20"/>
              </w:rPr>
              <w:t>62</w:t>
            </w:r>
          </w:p>
        </w:tc>
        <w:tc>
          <w:tcPr>
            <w:tcW w:w="7731" w:type="dxa"/>
          </w:tcPr>
          <w:p w14:paraId="7102816E" w14:textId="12F93E0C" w:rsidR="007F6CC7" w:rsidRPr="00E2288D" w:rsidRDefault="007F6CC7" w:rsidP="00AE1374">
            <w:pPr>
              <w:rPr>
                <w:sz w:val="20"/>
                <w:szCs w:val="20"/>
                <w:lang w:val="en-US"/>
              </w:rPr>
            </w:pPr>
            <w:r w:rsidRPr="00530CB0">
              <w:rPr>
                <w:sz w:val="20"/>
                <w:szCs w:val="20"/>
              </w:rPr>
              <w:t xml:space="preserve">Winthrop K., Lebwohl M., Cohen A.D., Weinberg J., Tyring S.K., Rottinghaus S.T., Gupta P., Ito K., Thompson J.R., Kaur M., Egeberg A., Mallbris L., Valdez H.Herpes zoster and </w:t>
            </w:r>
            <w:r w:rsidR="000A4DA2">
              <w:rPr>
                <w:sz w:val="20"/>
                <w:szCs w:val="20"/>
              </w:rPr>
              <w:t>t</w:t>
            </w:r>
            <w:r w:rsidR="007372B1">
              <w:rPr>
                <w:sz w:val="20"/>
                <w:szCs w:val="20"/>
              </w:rPr>
              <w:t>ofacitinib</w:t>
            </w:r>
            <w:r w:rsidRPr="00530CB0">
              <w:rPr>
                <w:sz w:val="20"/>
                <w:szCs w:val="20"/>
              </w:rPr>
              <w:t xml:space="preserve"> therapy in patients with psoriasis. </w:t>
            </w:r>
            <w:r w:rsidRPr="00E2288D">
              <w:rPr>
                <w:sz w:val="20"/>
                <w:szCs w:val="20"/>
                <w:lang w:val="en-US"/>
              </w:rPr>
              <w:t>Journal of Investigative Dermatology (2015) 135 SUPPL. 3 (S10). Date of Publication: October 2015</w:t>
            </w:r>
          </w:p>
        </w:tc>
      </w:tr>
      <w:tr w:rsidR="007F6CC7" w:rsidRPr="005536DF" w14:paraId="3307B16D" w14:textId="77777777" w:rsidTr="003432F0">
        <w:trPr>
          <w:trHeight w:val="1138"/>
        </w:trPr>
        <w:tc>
          <w:tcPr>
            <w:tcW w:w="757" w:type="dxa"/>
          </w:tcPr>
          <w:p w14:paraId="26DBA3CD" w14:textId="77777777" w:rsidR="007F6CC7" w:rsidRPr="00530CB0" w:rsidRDefault="007F6CC7" w:rsidP="00AE1374">
            <w:pPr>
              <w:rPr>
                <w:sz w:val="20"/>
                <w:szCs w:val="20"/>
              </w:rPr>
            </w:pPr>
            <w:r w:rsidRPr="00530CB0">
              <w:rPr>
                <w:sz w:val="20"/>
                <w:szCs w:val="20"/>
              </w:rPr>
              <w:t>63</w:t>
            </w:r>
          </w:p>
        </w:tc>
        <w:tc>
          <w:tcPr>
            <w:tcW w:w="7731" w:type="dxa"/>
          </w:tcPr>
          <w:p w14:paraId="5327A592" w14:textId="77777777" w:rsidR="007F6CC7" w:rsidRPr="00E2288D" w:rsidRDefault="007F6CC7" w:rsidP="00AE1374">
            <w:pPr>
              <w:rPr>
                <w:sz w:val="20"/>
                <w:szCs w:val="20"/>
                <w:lang w:val="en-US"/>
              </w:rPr>
            </w:pPr>
            <w:r w:rsidRPr="00E2288D">
              <w:rPr>
                <w:sz w:val="20"/>
                <w:szCs w:val="20"/>
                <w:lang w:val="en-US"/>
              </w:rPr>
              <w:t>Papp K., Menter A., Raman M., Janes J., Disch D., Macias W.A Phase 2b dose-ranging trial of baricitinib, an oral JAK 1/JAK 2 inhibitor, in patients with moderate-to-severe psoriasis: Results from the randomized withdrawal and re-treatment periods. Journal of Investigative Dermatology (2015) 135 SUPPL. 3 (S7). Date of Publication: October 2015</w:t>
            </w:r>
          </w:p>
        </w:tc>
      </w:tr>
      <w:tr w:rsidR="007F6CC7" w:rsidRPr="00530CB0" w14:paraId="7E1D8DFF" w14:textId="77777777" w:rsidTr="003432F0">
        <w:trPr>
          <w:trHeight w:val="1254"/>
        </w:trPr>
        <w:tc>
          <w:tcPr>
            <w:tcW w:w="757" w:type="dxa"/>
          </w:tcPr>
          <w:p w14:paraId="492E5ED7" w14:textId="77777777" w:rsidR="007F6CC7" w:rsidRPr="00530CB0" w:rsidRDefault="007F6CC7" w:rsidP="00AE1374">
            <w:pPr>
              <w:rPr>
                <w:sz w:val="20"/>
                <w:szCs w:val="20"/>
              </w:rPr>
            </w:pPr>
            <w:r w:rsidRPr="00530CB0">
              <w:rPr>
                <w:sz w:val="20"/>
                <w:szCs w:val="20"/>
              </w:rPr>
              <w:t>64</w:t>
            </w:r>
          </w:p>
        </w:tc>
        <w:tc>
          <w:tcPr>
            <w:tcW w:w="7731" w:type="dxa"/>
          </w:tcPr>
          <w:p w14:paraId="12F93972" w14:textId="77777777" w:rsidR="007F6CC7" w:rsidRPr="00530CB0" w:rsidRDefault="007F6CC7" w:rsidP="00AE1374">
            <w:pPr>
              <w:rPr>
                <w:sz w:val="20"/>
                <w:szCs w:val="20"/>
              </w:rPr>
            </w:pPr>
            <w:r w:rsidRPr="00E2288D">
              <w:rPr>
                <w:sz w:val="20"/>
                <w:szCs w:val="20"/>
                <w:lang w:val="en-US"/>
              </w:rPr>
              <w:t xml:space="preserve">Papp K., Pariser D., Catlin M., Wierz G., Ball G., Akinlade B., Zeiher B., Krueger J.G.A phase 2a randomized, double-blind, placebo-controlled, sequential dose-escalation study to evaluate the efficacy and safety of ASP015K, a novel Janus kinase inhibitor, in patients with moderate-to-severe psoriasis. </w:t>
            </w:r>
            <w:r w:rsidRPr="00530CB0">
              <w:rPr>
                <w:sz w:val="20"/>
                <w:szCs w:val="20"/>
              </w:rPr>
              <w:t>British Journal of Dermatology (2015) 173:3 (767-776). Date of Publication: 1 Sep 2015</w:t>
            </w:r>
          </w:p>
        </w:tc>
      </w:tr>
      <w:tr w:rsidR="007F6CC7" w:rsidRPr="005536DF" w14:paraId="0F210C86" w14:textId="77777777" w:rsidTr="003432F0">
        <w:trPr>
          <w:trHeight w:val="989"/>
        </w:trPr>
        <w:tc>
          <w:tcPr>
            <w:tcW w:w="757" w:type="dxa"/>
          </w:tcPr>
          <w:p w14:paraId="4EDD69B2" w14:textId="77777777" w:rsidR="007F6CC7" w:rsidRPr="00530CB0" w:rsidRDefault="007F6CC7" w:rsidP="00AE1374">
            <w:pPr>
              <w:rPr>
                <w:sz w:val="20"/>
                <w:szCs w:val="20"/>
              </w:rPr>
            </w:pPr>
            <w:r w:rsidRPr="00530CB0">
              <w:rPr>
                <w:sz w:val="20"/>
                <w:szCs w:val="20"/>
              </w:rPr>
              <w:t>65</w:t>
            </w:r>
          </w:p>
        </w:tc>
        <w:tc>
          <w:tcPr>
            <w:tcW w:w="7731" w:type="dxa"/>
          </w:tcPr>
          <w:p w14:paraId="1F2CA776" w14:textId="182497CE" w:rsidR="007F6CC7" w:rsidRPr="00E2288D" w:rsidRDefault="007F6CC7" w:rsidP="00AE1374">
            <w:pPr>
              <w:rPr>
                <w:sz w:val="20"/>
                <w:szCs w:val="20"/>
                <w:lang w:val="en-US"/>
              </w:rPr>
            </w:pPr>
            <w:r w:rsidRPr="00E2288D">
              <w:rPr>
                <w:sz w:val="20"/>
                <w:szCs w:val="20"/>
                <w:lang w:val="en-US"/>
              </w:rPr>
              <w:t xml:space="preserve">Berstein G., Zhang W., Soderstrom C., Fraser S., Lee J., Quazi A., Wolk R., Mebus C., Valdez H., Fitz L.Serum IL-17A at baseline correlates with clinical response to </w:t>
            </w:r>
            <w:r w:rsidR="000A4DA2">
              <w:rPr>
                <w:sz w:val="20"/>
                <w:szCs w:val="20"/>
                <w:lang w:val="en-US"/>
              </w:rPr>
              <w:t>t</w:t>
            </w:r>
            <w:r w:rsidR="007372B1">
              <w:rPr>
                <w:sz w:val="20"/>
                <w:szCs w:val="20"/>
                <w:lang w:val="en-US"/>
              </w:rPr>
              <w:t>ofacitinib</w:t>
            </w:r>
            <w:r w:rsidRPr="00E2288D">
              <w:rPr>
                <w:sz w:val="20"/>
                <w:szCs w:val="20"/>
                <w:lang w:val="en-US"/>
              </w:rPr>
              <w:t xml:space="preserve"> and etanercept in moderate to severe psoriasis. Journal of Investigative Dermatology (2015) 135 SUPPL. 2 (S33). Date of Publication: September 2015</w:t>
            </w:r>
          </w:p>
        </w:tc>
      </w:tr>
      <w:tr w:rsidR="007F6CC7" w:rsidRPr="00530CB0" w14:paraId="6F7FCC17" w14:textId="77777777" w:rsidTr="003432F0">
        <w:trPr>
          <w:trHeight w:val="833"/>
        </w:trPr>
        <w:tc>
          <w:tcPr>
            <w:tcW w:w="757" w:type="dxa"/>
          </w:tcPr>
          <w:p w14:paraId="01EA1C11" w14:textId="77777777" w:rsidR="007F6CC7" w:rsidRPr="00530CB0" w:rsidRDefault="007F6CC7" w:rsidP="00AE1374">
            <w:pPr>
              <w:rPr>
                <w:sz w:val="20"/>
                <w:szCs w:val="20"/>
              </w:rPr>
            </w:pPr>
            <w:r w:rsidRPr="00530CB0">
              <w:rPr>
                <w:sz w:val="20"/>
                <w:szCs w:val="20"/>
              </w:rPr>
              <w:t>66</w:t>
            </w:r>
          </w:p>
        </w:tc>
        <w:tc>
          <w:tcPr>
            <w:tcW w:w="7731" w:type="dxa"/>
          </w:tcPr>
          <w:p w14:paraId="0D43722C" w14:textId="2C4722A0" w:rsidR="007F6CC7" w:rsidRPr="00530CB0" w:rsidRDefault="007F6CC7" w:rsidP="00AE1374">
            <w:pPr>
              <w:rPr>
                <w:sz w:val="20"/>
                <w:szCs w:val="20"/>
              </w:rPr>
            </w:pPr>
            <w:r w:rsidRPr="00E2288D">
              <w:rPr>
                <w:sz w:val="20"/>
                <w:szCs w:val="20"/>
                <w:lang w:val="en-US"/>
              </w:rPr>
              <w:t xml:space="preserve">Seminario-Vidal L., Cantrell W., Elewski B.E.Pulmonary cryptococcosis in the setting of </w:t>
            </w:r>
            <w:r w:rsidR="000A4DA2">
              <w:rPr>
                <w:sz w:val="20"/>
                <w:szCs w:val="20"/>
                <w:lang w:val="en-US"/>
              </w:rPr>
              <w:t>t</w:t>
            </w:r>
            <w:r w:rsidR="007372B1">
              <w:rPr>
                <w:sz w:val="20"/>
                <w:szCs w:val="20"/>
                <w:lang w:val="en-US"/>
              </w:rPr>
              <w:t>ofacitinib</w:t>
            </w:r>
            <w:r w:rsidRPr="00E2288D">
              <w:rPr>
                <w:sz w:val="20"/>
                <w:szCs w:val="20"/>
                <w:lang w:val="en-US"/>
              </w:rPr>
              <w:t xml:space="preserve"> therapy for psoriasis. </w:t>
            </w:r>
            <w:r w:rsidRPr="00530CB0">
              <w:rPr>
                <w:sz w:val="20"/>
                <w:szCs w:val="20"/>
              </w:rPr>
              <w:t>Journal of Drugs in Dermatology (2015) 14:8 (901-902). Date of Publication: 1 Aug 2015</w:t>
            </w:r>
          </w:p>
        </w:tc>
      </w:tr>
      <w:tr w:rsidR="007F6CC7" w:rsidRPr="00530CB0" w14:paraId="76628F41" w14:textId="77777777" w:rsidTr="003432F0">
        <w:trPr>
          <w:trHeight w:val="1129"/>
        </w:trPr>
        <w:tc>
          <w:tcPr>
            <w:tcW w:w="757" w:type="dxa"/>
          </w:tcPr>
          <w:p w14:paraId="14C5717B" w14:textId="77777777" w:rsidR="007F6CC7" w:rsidRPr="00530CB0" w:rsidRDefault="007F6CC7" w:rsidP="00AE1374">
            <w:pPr>
              <w:rPr>
                <w:sz w:val="20"/>
                <w:szCs w:val="20"/>
              </w:rPr>
            </w:pPr>
            <w:r w:rsidRPr="00530CB0">
              <w:rPr>
                <w:sz w:val="20"/>
                <w:szCs w:val="20"/>
              </w:rPr>
              <w:t>67</w:t>
            </w:r>
          </w:p>
        </w:tc>
        <w:tc>
          <w:tcPr>
            <w:tcW w:w="7731" w:type="dxa"/>
          </w:tcPr>
          <w:p w14:paraId="759F2BDC" w14:textId="48C33B5D" w:rsidR="007F6CC7" w:rsidRPr="00530CB0" w:rsidRDefault="007F6CC7" w:rsidP="00AE1374">
            <w:pPr>
              <w:rPr>
                <w:sz w:val="20"/>
                <w:szCs w:val="20"/>
              </w:rPr>
            </w:pPr>
            <w:r w:rsidRPr="00E2288D">
              <w:rPr>
                <w:sz w:val="20"/>
                <w:szCs w:val="20"/>
                <w:lang w:val="en-US"/>
              </w:rPr>
              <w:t xml:space="preserve">Valenzuela F., Papp K.A., Pariser D., Tyring S.K., Wolk R., Buonanno M., Wang J., Tan H., Valdez H.Effects of </w:t>
            </w:r>
            <w:r w:rsidR="000A4DA2">
              <w:rPr>
                <w:sz w:val="20"/>
                <w:szCs w:val="20"/>
                <w:lang w:val="en-US"/>
              </w:rPr>
              <w:t>t</w:t>
            </w:r>
            <w:r w:rsidR="007372B1">
              <w:rPr>
                <w:sz w:val="20"/>
                <w:szCs w:val="20"/>
                <w:lang w:val="en-US"/>
              </w:rPr>
              <w:t>ofacitinib</w:t>
            </w:r>
            <w:r w:rsidRPr="00E2288D">
              <w:rPr>
                <w:sz w:val="20"/>
                <w:szCs w:val="20"/>
                <w:lang w:val="en-US"/>
              </w:rPr>
              <w:t xml:space="preserve"> on lymphocyte sub-populations, CMV and EBV viral load in patients with plaque psoriasis. </w:t>
            </w:r>
            <w:r w:rsidRPr="00530CB0">
              <w:rPr>
                <w:sz w:val="20"/>
                <w:szCs w:val="20"/>
              </w:rPr>
              <w:t>BMC Dermatology (2015) 15:1 Article Number: 08. Date of Publication: 8 May 2015</w:t>
            </w:r>
          </w:p>
        </w:tc>
      </w:tr>
      <w:tr w:rsidR="007F6CC7" w:rsidRPr="00530CB0" w14:paraId="3DCDFD96" w14:textId="77777777" w:rsidTr="00AE1374">
        <w:trPr>
          <w:trHeight w:val="1452"/>
        </w:trPr>
        <w:tc>
          <w:tcPr>
            <w:tcW w:w="757" w:type="dxa"/>
          </w:tcPr>
          <w:p w14:paraId="3E1EA607" w14:textId="77777777" w:rsidR="007F6CC7" w:rsidRPr="00C819A0" w:rsidRDefault="007F6CC7" w:rsidP="00AE1374">
            <w:pPr>
              <w:rPr>
                <w:sz w:val="20"/>
                <w:szCs w:val="20"/>
              </w:rPr>
            </w:pPr>
            <w:r w:rsidRPr="00C819A0">
              <w:rPr>
                <w:sz w:val="20"/>
                <w:szCs w:val="20"/>
              </w:rPr>
              <w:t>68</w:t>
            </w:r>
          </w:p>
        </w:tc>
        <w:tc>
          <w:tcPr>
            <w:tcW w:w="7731" w:type="dxa"/>
          </w:tcPr>
          <w:p w14:paraId="38D4264C" w14:textId="7078C442" w:rsidR="007F6CC7" w:rsidRPr="003432F0" w:rsidRDefault="007F6CC7" w:rsidP="00AE1374">
            <w:pPr>
              <w:rPr>
                <w:sz w:val="20"/>
                <w:szCs w:val="20"/>
              </w:rPr>
            </w:pPr>
            <w:r w:rsidRPr="003432F0">
              <w:rPr>
                <w:sz w:val="20"/>
                <w:szCs w:val="20"/>
                <w:lang w:val="en-US"/>
              </w:rPr>
              <w:t>Bissonnette R., Iversen L., Sofen H., Griffiths C.E.M., Foley P., Romiti R., Bachinsky M., Rottinghaus S.T., Tan H., Proulx J., Valdez H., Gupta P., Mallbris L., Wolk R.</w:t>
            </w:r>
            <w:r w:rsidR="007372B1" w:rsidRPr="003432F0">
              <w:rPr>
                <w:sz w:val="20"/>
                <w:szCs w:val="20"/>
                <w:lang w:val="en-US"/>
              </w:rPr>
              <w:t>Tofacitinib</w:t>
            </w:r>
            <w:r w:rsidRPr="003432F0">
              <w:rPr>
                <w:sz w:val="20"/>
                <w:szCs w:val="20"/>
                <w:lang w:val="en-US"/>
              </w:rPr>
              <w:t xml:space="preserve"> withdrawal and retreatment in moderate-to-severe chronic plaque psoriasis: A randomized controlled trial. </w:t>
            </w:r>
            <w:r w:rsidRPr="003432F0">
              <w:rPr>
                <w:sz w:val="20"/>
                <w:szCs w:val="20"/>
              </w:rPr>
              <w:t>British Journal of Dermatology (2015) 172:5 (1395-1406). Date of Publication: 1 May 2015</w:t>
            </w:r>
          </w:p>
        </w:tc>
      </w:tr>
      <w:tr w:rsidR="007F6CC7" w:rsidRPr="005536DF" w14:paraId="75C85755" w14:textId="77777777" w:rsidTr="003432F0">
        <w:trPr>
          <w:trHeight w:val="1273"/>
        </w:trPr>
        <w:tc>
          <w:tcPr>
            <w:tcW w:w="757" w:type="dxa"/>
          </w:tcPr>
          <w:p w14:paraId="22864460" w14:textId="77777777" w:rsidR="007F6CC7" w:rsidRPr="00530CB0" w:rsidRDefault="007F6CC7" w:rsidP="00AE1374">
            <w:pPr>
              <w:rPr>
                <w:sz w:val="20"/>
                <w:szCs w:val="20"/>
              </w:rPr>
            </w:pPr>
            <w:r w:rsidRPr="00530CB0">
              <w:rPr>
                <w:sz w:val="20"/>
                <w:szCs w:val="20"/>
              </w:rPr>
              <w:t>69</w:t>
            </w:r>
          </w:p>
        </w:tc>
        <w:tc>
          <w:tcPr>
            <w:tcW w:w="7731" w:type="dxa"/>
          </w:tcPr>
          <w:p w14:paraId="13F9EB66" w14:textId="640E1854" w:rsidR="007F6CC7" w:rsidRPr="00E2288D" w:rsidRDefault="007F6CC7" w:rsidP="00AE1374">
            <w:pPr>
              <w:rPr>
                <w:sz w:val="20"/>
                <w:szCs w:val="20"/>
                <w:lang w:val="en-US"/>
              </w:rPr>
            </w:pPr>
            <w:r w:rsidRPr="00E2288D">
              <w:rPr>
                <w:sz w:val="20"/>
                <w:szCs w:val="20"/>
                <w:lang w:val="en-US"/>
              </w:rPr>
              <w:t xml:space="preserve">Papp K.A., Menter M.A., Abe M., Elewski B.E., Feldman S.R., Gottlieb A.G., Thaci D., Luger T., Tatulych S., Gupta P., Proulx J., Lan S.-P., Wolk R.Two phase 3 studies of oral </w:t>
            </w:r>
            <w:r w:rsidR="000A4DA2">
              <w:rPr>
                <w:sz w:val="20"/>
                <w:szCs w:val="20"/>
                <w:lang w:val="en-US"/>
              </w:rPr>
              <w:t>t</w:t>
            </w:r>
            <w:r w:rsidR="007372B1">
              <w:rPr>
                <w:sz w:val="20"/>
                <w:szCs w:val="20"/>
                <w:lang w:val="en-US"/>
              </w:rPr>
              <w:t>ofacitinib</w:t>
            </w:r>
            <w:r w:rsidRPr="00E2288D">
              <w:rPr>
                <w:sz w:val="20"/>
                <w:szCs w:val="20"/>
                <w:lang w:val="en-US"/>
              </w:rPr>
              <w:t xml:space="preserve"> in patients with moderate to severe plaque psoriasis: 16-week efficacy and safety results. Journal of the American Academy of Dermatology (2015) 72:5 SUPPL. 1 (AB66). Date of Publication: May 2015</w:t>
            </w:r>
          </w:p>
        </w:tc>
      </w:tr>
      <w:tr w:rsidR="007F6CC7" w:rsidRPr="00530CB0" w14:paraId="430579A5" w14:textId="77777777" w:rsidTr="003432F0">
        <w:trPr>
          <w:trHeight w:val="1262"/>
        </w:trPr>
        <w:tc>
          <w:tcPr>
            <w:tcW w:w="757" w:type="dxa"/>
          </w:tcPr>
          <w:p w14:paraId="21CB4953" w14:textId="77777777" w:rsidR="007F6CC7" w:rsidRPr="00C819A0" w:rsidRDefault="007F6CC7" w:rsidP="00AE1374">
            <w:pPr>
              <w:rPr>
                <w:sz w:val="20"/>
                <w:szCs w:val="20"/>
              </w:rPr>
            </w:pPr>
            <w:r w:rsidRPr="00C819A0">
              <w:rPr>
                <w:sz w:val="20"/>
                <w:szCs w:val="20"/>
              </w:rPr>
              <w:t>70</w:t>
            </w:r>
          </w:p>
        </w:tc>
        <w:tc>
          <w:tcPr>
            <w:tcW w:w="7731" w:type="dxa"/>
          </w:tcPr>
          <w:p w14:paraId="0EC8A8EE" w14:textId="714A45EF" w:rsidR="007F6CC7" w:rsidRPr="00C819A0" w:rsidRDefault="007F6CC7" w:rsidP="00AE1374">
            <w:pPr>
              <w:rPr>
                <w:sz w:val="20"/>
                <w:szCs w:val="20"/>
              </w:rPr>
            </w:pPr>
            <w:r w:rsidRPr="00C819A0">
              <w:rPr>
                <w:sz w:val="20"/>
                <w:szCs w:val="20"/>
                <w:lang w:val="en-US"/>
              </w:rPr>
              <w:t>Bissonnette R., Iversen L., Sofen H., Griffiths C.E.M., Foley P., Romiti R., Bachinsky M., Rottinghaus S.T., Tan H., Proulx J., Valdez H., Gupta P., Mallbris L., Wolk R.</w:t>
            </w:r>
            <w:r w:rsidR="007372B1" w:rsidRPr="00C819A0">
              <w:rPr>
                <w:sz w:val="20"/>
                <w:szCs w:val="20"/>
                <w:lang w:val="en-US"/>
              </w:rPr>
              <w:t>Tofacitinib</w:t>
            </w:r>
            <w:r w:rsidRPr="00C819A0">
              <w:rPr>
                <w:sz w:val="20"/>
                <w:szCs w:val="20"/>
                <w:lang w:val="en-US"/>
              </w:rPr>
              <w:t xml:space="preserve"> withdrawal and retreatment in moderate-to-severe chronic plaque psoriasis: A phase 3 randomized trial. </w:t>
            </w:r>
            <w:r w:rsidRPr="003432F0">
              <w:rPr>
                <w:sz w:val="20"/>
                <w:szCs w:val="20"/>
              </w:rPr>
              <w:t>Australasian Journal of Dermatology (2015) 56 SUPPL. 2 (37). Date of Publication: May 2015</w:t>
            </w:r>
          </w:p>
        </w:tc>
      </w:tr>
      <w:tr w:rsidR="007F6CC7" w:rsidRPr="005536DF" w14:paraId="05221E9E" w14:textId="77777777" w:rsidTr="003432F0">
        <w:trPr>
          <w:trHeight w:val="1111"/>
        </w:trPr>
        <w:tc>
          <w:tcPr>
            <w:tcW w:w="757" w:type="dxa"/>
          </w:tcPr>
          <w:p w14:paraId="441877D9" w14:textId="77777777" w:rsidR="007F6CC7" w:rsidRPr="00530CB0" w:rsidRDefault="007F6CC7" w:rsidP="00AE1374">
            <w:pPr>
              <w:rPr>
                <w:sz w:val="20"/>
                <w:szCs w:val="20"/>
              </w:rPr>
            </w:pPr>
            <w:r w:rsidRPr="00530CB0">
              <w:rPr>
                <w:sz w:val="20"/>
                <w:szCs w:val="20"/>
              </w:rPr>
              <w:lastRenderedPageBreak/>
              <w:t>71</w:t>
            </w:r>
          </w:p>
        </w:tc>
        <w:tc>
          <w:tcPr>
            <w:tcW w:w="7731" w:type="dxa"/>
          </w:tcPr>
          <w:p w14:paraId="79BA8F8D" w14:textId="061148EB" w:rsidR="007F6CC7" w:rsidRPr="00E2288D" w:rsidRDefault="007F6CC7" w:rsidP="00AE1374">
            <w:pPr>
              <w:rPr>
                <w:sz w:val="20"/>
                <w:szCs w:val="20"/>
                <w:lang w:val="en-US"/>
              </w:rPr>
            </w:pPr>
            <w:r w:rsidRPr="00E2288D">
              <w:rPr>
                <w:sz w:val="20"/>
                <w:szCs w:val="20"/>
                <w:lang w:val="en-US"/>
              </w:rPr>
              <w:t xml:space="preserve">Gordon K., Strober B., Tan H., Yang L., Wolk R., Mallbris L., Valdez H.Early clinical response as a predictor of efficacy in moderate to severe psoriasis patients treated with </w:t>
            </w:r>
            <w:r w:rsidR="00C819A0">
              <w:rPr>
                <w:sz w:val="20"/>
                <w:szCs w:val="20"/>
                <w:lang w:val="en-US"/>
              </w:rPr>
              <w:t>t</w:t>
            </w:r>
            <w:r w:rsidR="007372B1">
              <w:rPr>
                <w:sz w:val="20"/>
                <w:szCs w:val="20"/>
                <w:lang w:val="en-US"/>
              </w:rPr>
              <w:t>ofacitinib</w:t>
            </w:r>
            <w:r w:rsidRPr="00E2288D">
              <w:rPr>
                <w:sz w:val="20"/>
                <w:szCs w:val="20"/>
                <w:lang w:val="en-US"/>
              </w:rPr>
              <w:t xml:space="preserve"> in a phase 2 study. Journal of the American Academy of Dermatology (2015) 72:5 SUPPL. 1 (AB231). Date of Publication: May 2015</w:t>
            </w:r>
          </w:p>
        </w:tc>
      </w:tr>
      <w:tr w:rsidR="007F6CC7" w:rsidRPr="005536DF" w14:paraId="3074CF32" w14:textId="77777777" w:rsidTr="003432F0">
        <w:trPr>
          <w:trHeight w:val="1127"/>
        </w:trPr>
        <w:tc>
          <w:tcPr>
            <w:tcW w:w="757" w:type="dxa"/>
          </w:tcPr>
          <w:p w14:paraId="08FD59C3" w14:textId="77777777" w:rsidR="007F6CC7" w:rsidRPr="00530CB0" w:rsidRDefault="007F6CC7" w:rsidP="00AE1374">
            <w:pPr>
              <w:rPr>
                <w:sz w:val="20"/>
                <w:szCs w:val="20"/>
              </w:rPr>
            </w:pPr>
            <w:r w:rsidRPr="00530CB0">
              <w:rPr>
                <w:sz w:val="20"/>
                <w:szCs w:val="20"/>
              </w:rPr>
              <w:t>72</w:t>
            </w:r>
          </w:p>
        </w:tc>
        <w:tc>
          <w:tcPr>
            <w:tcW w:w="7731" w:type="dxa"/>
          </w:tcPr>
          <w:p w14:paraId="7A693074" w14:textId="610D1600" w:rsidR="007F6CC7" w:rsidRPr="00E2288D" w:rsidRDefault="007F6CC7" w:rsidP="00AE1374">
            <w:pPr>
              <w:rPr>
                <w:sz w:val="20"/>
                <w:szCs w:val="20"/>
                <w:lang w:val="en-US"/>
              </w:rPr>
            </w:pPr>
            <w:r w:rsidRPr="00E2288D">
              <w:rPr>
                <w:sz w:val="20"/>
                <w:szCs w:val="20"/>
                <w:lang w:val="en-US"/>
              </w:rPr>
              <w:t>Valenzuela F., Lahfa M., Tan H., Papacharalambous J., Mamolo C.</w:t>
            </w:r>
            <w:r w:rsidR="007372B1">
              <w:rPr>
                <w:sz w:val="20"/>
                <w:szCs w:val="20"/>
                <w:lang w:val="en-US"/>
              </w:rPr>
              <w:t>Tofacitinib</w:t>
            </w:r>
            <w:r w:rsidRPr="00E2288D">
              <w:rPr>
                <w:sz w:val="20"/>
                <w:szCs w:val="20"/>
                <w:lang w:val="en-US"/>
              </w:rPr>
              <w:t xml:space="preserve"> or etanercept versus placebo on patient-reported outcomes: Results from a Phase 3 study in moderate to severe chronic plaque psoriasis. Journal of Clinical and Aesthetic Dermatology (2015) 8:5 Supplement 1 (S19-S20). Date of Publication: 1 May 2015</w:t>
            </w:r>
          </w:p>
        </w:tc>
      </w:tr>
      <w:tr w:rsidR="007F6CC7" w:rsidRPr="00530CB0" w14:paraId="6F1358B1" w14:textId="77777777" w:rsidTr="003432F0">
        <w:trPr>
          <w:trHeight w:val="704"/>
        </w:trPr>
        <w:tc>
          <w:tcPr>
            <w:tcW w:w="757" w:type="dxa"/>
          </w:tcPr>
          <w:p w14:paraId="0C3D9127" w14:textId="77777777" w:rsidR="007F6CC7" w:rsidRPr="00530CB0" w:rsidRDefault="007F6CC7" w:rsidP="00AE1374">
            <w:pPr>
              <w:rPr>
                <w:sz w:val="20"/>
                <w:szCs w:val="20"/>
              </w:rPr>
            </w:pPr>
            <w:r w:rsidRPr="00530CB0">
              <w:rPr>
                <w:sz w:val="20"/>
                <w:szCs w:val="20"/>
              </w:rPr>
              <w:t>73</w:t>
            </w:r>
          </w:p>
        </w:tc>
        <w:tc>
          <w:tcPr>
            <w:tcW w:w="7731" w:type="dxa"/>
          </w:tcPr>
          <w:p w14:paraId="30F62C6F" w14:textId="0426D6DA" w:rsidR="007F6CC7" w:rsidRPr="00530CB0" w:rsidRDefault="007F6CC7" w:rsidP="00AE1374">
            <w:pPr>
              <w:rPr>
                <w:sz w:val="20"/>
                <w:szCs w:val="20"/>
              </w:rPr>
            </w:pPr>
            <w:r w:rsidRPr="00E2288D">
              <w:rPr>
                <w:sz w:val="20"/>
                <w:szCs w:val="20"/>
                <w:lang w:val="en-US"/>
              </w:rPr>
              <w:t xml:space="preserve">Alinia H., Feldman S.R.Oral </w:t>
            </w:r>
            <w:r w:rsidR="00C819A0">
              <w:rPr>
                <w:sz w:val="20"/>
                <w:szCs w:val="20"/>
                <w:lang w:val="en-US"/>
              </w:rPr>
              <w:t>t</w:t>
            </w:r>
            <w:r w:rsidR="007372B1">
              <w:rPr>
                <w:sz w:val="20"/>
                <w:szCs w:val="20"/>
                <w:lang w:val="en-US"/>
              </w:rPr>
              <w:t>ofacitinib</w:t>
            </w:r>
            <w:r w:rsidRPr="00E2288D">
              <w:rPr>
                <w:sz w:val="20"/>
                <w:szCs w:val="20"/>
                <w:lang w:val="en-US"/>
              </w:rPr>
              <w:t xml:space="preserve"> for psoriasis: What happens with interrupted treatment?. </w:t>
            </w:r>
            <w:r w:rsidRPr="00530CB0">
              <w:rPr>
                <w:sz w:val="20"/>
                <w:szCs w:val="20"/>
              </w:rPr>
              <w:t>British Journal of Dermatology (2015) 172:5 (1194-1195). Date of Publication: 1 May 2015</w:t>
            </w:r>
          </w:p>
        </w:tc>
      </w:tr>
      <w:tr w:rsidR="007F6CC7" w:rsidRPr="00530CB0" w14:paraId="50DF8F00" w14:textId="77777777" w:rsidTr="003432F0">
        <w:trPr>
          <w:trHeight w:val="997"/>
        </w:trPr>
        <w:tc>
          <w:tcPr>
            <w:tcW w:w="757" w:type="dxa"/>
          </w:tcPr>
          <w:p w14:paraId="543E6B3F" w14:textId="77777777" w:rsidR="007F6CC7" w:rsidRPr="00530CB0" w:rsidRDefault="007F6CC7" w:rsidP="00AE1374">
            <w:pPr>
              <w:rPr>
                <w:sz w:val="20"/>
                <w:szCs w:val="20"/>
              </w:rPr>
            </w:pPr>
            <w:r w:rsidRPr="00530CB0">
              <w:rPr>
                <w:sz w:val="20"/>
                <w:szCs w:val="20"/>
              </w:rPr>
              <w:t>74</w:t>
            </w:r>
          </w:p>
        </w:tc>
        <w:tc>
          <w:tcPr>
            <w:tcW w:w="7731" w:type="dxa"/>
          </w:tcPr>
          <w:p w14:paraId="79A52DEB" w14:textId="77777777" w:rsidR="007F6CC7" w:rsidRPr="00530CB0" w:rsidRDefault="007F6CC7" w:rsidP="00AE1374">
            <w:pPr>
              <w:rPr>
                <w:sz w:val="20"/>
                <w:szCs w:val="20"/>
              </w:rPr>
            </w:pPr>
            <w:r w:rsidRPr="00E2288D">
              <w:rPr>
                <w:sz w:val="20"/>
                <w:szCs w:val="20"/>
                <w:lang w:val="en-US"/>
              </w:rPr>
              <w:t xml:space="preserve">Mamolo C.M., Bushmakin A.G., Cappelleri J.C.Application of the Itch Severity Score in patients with moderate-to-severe plaque psoriasis: Clinically important difference and responder analyses. </w:t>
            </w:r>
            <w:r w:rsidRPr="00530CB0">
              <w:rPr>
                <w:sz w:val="20"/>
                <w:szCs w:val="20"/>
              </w:rPr>
              <w:t>Journal of Dermatological Treatment (2015) 26:2 (121-123). Date of Publication: 1 Apr 2015</w:t>
            </w:r>
          </w:p>
        </w:tc>
      </w:tr>
      <w:tr w:rsidR="007F6CC7" w:rsidRPr="00530CB0" w14:paraId="37F125FF" w14:textId="77777777" w:rsidTr="003432F0">
        <w:trPr>
          <w:trHeight w:val="1253"/>
        </w:trPr>
        <w:tc>
          <w:tcPr>
            <w:tcW w:w="757" w:type="dxa"/>
          </w:tcPr>
          <w:p w14:paraId="2B7DCBF1" w14:textId="77777777" w:rsidR="007F6CC7" w:rsidRPr="00530CB0" w:rsidRDefault="007F6CC7" w:rsidP="00AE1374">
            <w:pPr>
              <w:rPr>
                <w:sz w:val="20"/>
                <w:szCs w:val="20"/>
              </w:rPr>
            </w:pPr>
            <w:r w:rsidRPr="00530CB0">
              <w:rPr>
                <w:sz w:val="20"/>
                <w:szCs w:val="20"/>
              </w:rPr>
              <w:t>75</w:t>
            </w:r>
          </w:p>
        </w:tc>
        <w:tc>
          <w:tcPr>
            <w:tcW w:w="7731" w:type="dxa"/>
          </w:tcPr>
          <w:p w14:paraId="1405A755" w14:textId="1CF2C48F" w:rsidR="007F6CC7" w:rsidRPr="00530CB0" w:rsidRDefault="007F6CC7" w:rsidP="00AE1374">
            <w:pPr>
              <w:rPr>
                <w:sz w:val="20"/>
                <w:szCs w:val="20"/>
              </w:rPr>
            </w:pPr>
            <w:r w:rsidRPr="00530CB0">
              <w:rPr>
                <w:sz w:val="20"/>
                <w:szCs w:val="20"/>
              </w:rPr>
              <w:t>Bachelez H., Van De Kerkhof P.C.M., Strohal R., Kubanov A., Valenzuela F., Lee J.-H., Yakusevich V., Chimenti S., Papacharalambous J., Proulx J., Gupta P., Tan H., Tawadrous M., Valdez H., Wolk R.</w:t>
            </w:r>
            <w:r w:rsidR="007372B1">
              <w:rPr>
                <w:sz w:val="20"/>
                <w:szCs w:val="20"/>
              </w:rPr>
              <w:t>Tofacitinib</w:t>
            </w:r>
            <w:r w:rsidRPr="00530CB0">
              <w:rPr>
                <w:sz w:val="20"/>
                <w:szCs w:val="20"/>
              </w:rPr>
              <w:t xml:space="preserve"> versus etanercept or placebo in moderate-to-severe chronic plaque psoriasis: A phase 3 randomised non-inferiority trial. The Lancet (2015) 386:9993 (552-561). Date of Publication: 8 Aug 2015</w:t>
            </w:r>
          </w:p>
        </w:tc>
      </w:tr>
      <w:tr w:rsidR="007F6CC7" w:rsidRPr="00530CB0" w14:paraId="6F97592B" w14:textId="77777777" w:rsidTr="003432F0">
        <w:trPr>
          <w:trHeight w:val="845"/>
        </w:trPr>
        <w:tc>
          <w:tcPr>
            <w:tcW w:w="757" w:type="dxa"/>
          </w:tcPr>
          <w:p w14:paraId="394B715E" w14:textId="77777777" w:rsidR="007F6CC7" w:rsidRPr="00530CB0" w:rsidRDefault="007F6CC7" w:rsidP="00AE1374">
            <w:pPr>
              <w:rPr>
                <w:sz w:val="20"/>
                <w:szCs w:val="20"/>
              </w:rPr>
            </w:pPr>
            <w:r w:rsidRPr="00530CB0">
              <w:rPr>
                <w:sz w:val="20"/>
                <w:szCs w:val="20"/>
              </w:rPr>
              <w:t>76</w:t>
            </w:r>
          </w:p>
        </w:tc>
        <w:tc>
          <w:tcPr>
            <w:tcW w:w="7731" w:type="dxa"/>
          </w:tcPr>
          <w:p w14:paraId="1E48F2CD" w14:textId="2DD34501" w:rsidR="007F6CC7" w:rsidRPr="00530CB0" w:rsidRDefault="007F6CC7" w:rsidP="00AE1374">
            <w:pPr>
              <w:rPr>
                <w:sz w:val="20"/>
                <w:szCs w:val="20"/>
              </w:rPr>
            </w:pPr>
            <w:r w:rsidRPr="00E2288D">
              <w:rPr>
                <w:sz w:val="20"/>
                <w:szCs w:val="20"/>
                <w:lang w:val="en-US"/>
              </w:rPr>
              <w:t xml:space="preserve">Bushmakin A.G., Mamolo C., Cappelleri J.C., Stewart M.The relationship between pruritus and the clinical signs of psoriasis in patients receiving </w:t>
            </w:r>
            <w:r w:rsidR="00C819A0">
              <w:rPr>
                <w:sz w:val="20"/>
                <w:szCs w:val="20"/>
                <w:lang w:val="en-US"/>
              </w:rPr>
              <w:t>t</w:t>
            </w:r>
            <w:r w:rsidR="007372B1">
              <w:rPr>
                <w:sz w:val="20"/>
                <w:szCs w:val="20"/>
                <w:lang w:val="en-US"/>
              </w:rPr>
              <w:t>ofacitinib</w:t>
            </w:r>
            <w:r w:rsidRPr="00E2288D">
              <w:rPr>
                <w:sz w:val="20"/>
                <w:szCs w:val="20"/>
                <w:lang w:val="en-US"/>
              </w:rPr>
              <w:t xml:space="preserve">. </w:t>
            </w:r>
            <w:r w:rsidRPr="00530CB0">
              <w:rPr>
                <w:sz w:val="20"/>
                <w:szCs w:val="20"/>
              </w:rPr>
              <w:t>Journal of Dermatological Treatment (2015) 26:1 (19-22). Date of Publication: 1 Feb 2015</w:t>
            </w:r>
          </w:p>
        </w:tc>
      </w:tr>
      <w:tr w:rsidR="007F6CC7" w:rsidRPr="005536DF" w14:paraId="086519F1" w14:textId="77777777" w:rsidTr="003432F0">
        <w:trPr>
          <w:trHeight w:val="1254"/>
        </w:trPr>
        <w:tc>
          <w:tcPr>
            <w:tcW w:w="757" w:type="dxa"/>
          </w:tcPr>
          <w:p w14:paraId="1C44B764" w14:textId="77777777" w:rsidR="007F6CC7" w:rsidRPr="00530CB0" w:rsidRDefault="007F6CC7" w:rsidP="00AE1374">
            <w:pPr>
              <w:rPr>
                <w:sz w:val="20"/>
                <w:szCs w:val="20"/>
              </w:rPr>
            </w:pPr>
            <w:r w:rsidRPr="00530CB0">
              <w:rPr>
                <w:sz w:val="20"/>
                <w:szCs w:val="20"/>
              </w:rPr>
              <w:t>77</w:t>
            </w:r>
          </w:p>
        </w:tc>
        <w:tc>
          <w:tcPr>
            <w:tcW w:w="7731" w:type="dxa"/>
          </w:tcPr>
          <w:p w14:paraId="133C390B" w14:textId="286B616A" w:rsidR="007F6CC7" w:rsidRPr="00E2288D" w:rsidRDefault="007F6CC7" w:rsidP="00AE1374">
            <w:pPr>
              <w:rPr>
                <w:sz w:val="20"/>
                <w:szCs w:val="20"/>
                <w:lang w:val="en-US"/>
              </w:rPr>
            </w:pPr>
            <w:r w:rsidRPr="00E2288D">
              <w:rPr>
                <w:sz w:val="20"/>
                <w:szCs w:val="20"/>
                <w:lang w:val="en-US"/>
              </w:rPr>
              <w:t xml:space="preserve">Krueger J., Suarez-Farinas M., Fuentes-Duculan J., Cueto I., Mallbris L., Tatulych S., Clark J., Tan H., Wolk R., Rottinghaus S., Whitley M., Valdez H., Von Schack D., Stewart Z., Zhan Y.Pathological immune pathways in psoriasis are rapidly attenuated by </w:t>
            </w:r>
            <w:r w:rsidR="008A2569">
              <w:rPr>
                <w:sz w:val="20"/>
                <w:szCs w:val="20"/>
                <w:lang w:val="en-US"/>
              </w:rPr>
              <w:t>t</w:t>
            </w:r>
            <w:r w:rsidR="007372B1">
              <w:rPr>
                <w:sz w:val="20"/>
                <w:szCs w:val="20"/>
                <w:lang w:val="en-US"/>
              </w:rPr>
              <w:t>ofacitinib</w:t>
            </w:r>
            <w:r w:rsidRPr="00E2288D">
              <w:rPr>
                <w:sz w:val="20"/>
                <w:szCs w:val="20"/>
                <w:lang w:val="en-US"/>
              </w:rPr>
              <w:t xml:space="preserve"> treatment. British Journal of Dermatology (2014) 171:6 (e120-e121). Date of Publication: December 2014</w:t>
            </w:r>
          </w:p>
        </w:tc>
      </w:tr>
      <w:tr w:rsidR="007F6CC7" w:rsidRPr="00530CB0" w14:paraId="05CBFAFE" w14:textId="77777777" w:rsidTr="003432F0">
        <w:trPr>
          <w:trHeight w:val="848"/>
        </w:trPr>
        <w:tc>
          <w:tcPr>
            <w:tcW w:w="757" w:type="dxa"/>
          </w:tcPr>
          <w:p w14:paraId="29A0D5D8" w14:textId="77777777" w:rsidR="007F6CC7" w:rsidRPr="00530CB0" w:rsidRDefault="007F6CC7" w:rsidP="00AE1374">
            <w:pPr>
              <w:rPr>
                <w:sz w:val="20"/>
                <w:szCs w:val="20"/>
              </w:rPr>
            </w:pPr>
            <w:r w:rsidRPr="00530CB0">
              <w:rPr>
                <w:sz w:val="20"/>
                <w:szCs w:val="20"/>
              </w:rPr>
              <w:t>78</w:t>
            </w:r>
          </w:p>
        </w:tc>
        <w:tc>
          <w:tcPr>
            <w:tcW w:w="7731" w:type="dxa"/>
          </w:tcPr>
          <w:p w14:paraId="1A388827" w14:textId="77777777" w:rsidR="007F6CC7" w:rsidRPr="00530CB0" w:rsidRDefault="007F6CC7" w:rsidP="00AE1374">
            <w:pPr>
              <w:rPr>
                <w:sz w:val="20"/>
                <w:szCs w:val="20"/>
              </w:rPr>
            </w:pPr>
            <w:r w:rsidRPr="00E2288D">
              <w:rPr>
                <w:sz w:val="20"/>
                <w:szCs w:val="20"/>
                <w:lang w:val="en-US"/>
              </w:rPr>
              <w:t xml:space="preserve">Yang L., Wang G.Phosphorylation of STAT3 involved in the pathogenesis of dysfunctional regulatory t cells in psoriasis. </w:t>
            </w:r>
            <w:r w:rsidRPr="00530CB0">
              <w:rPr>
                <w:sz w:val="20"/>
                <w:szCs w:val="20"/>
              </w:rPr>
              <w:t>Journal of Dermatology (2014) 41 SUPPL. 1 (11). Date of Publication: October 2014</w:t>
            </w:r>
          </w:p>
        </w:tc>
      </w:tr>
      <w:tr w:rsidR="007F6CC7" w:rsidRPr="005536DF" w14:paraId="19B799C6" w14:textId="77777777" w:rsidTr="003432F0">
        <w:trPr>
          <w:trHeight w:val="845"/>
        </w:trPr>
        <w:tc>
          <w:tcPr>
            <w:tcW w:w="757" w:type="dxa"/>
          </w:tcPr>
          <w:p w14:paraId="7D6885F0" w14:textId="77777777" w:rsidR="007F6CC7" w:rsidRPr="00530CB0" w:rsidRDefault="007F6CC7" w:rsidP="00AE1374">
            <w:pPr>
              <w:rPr>
                <w:sz w:val="20"/>
                <w:szCs w:val="20"/>
              </w:rPr>
            </w:pPr>
            <w:r w:rsidRPr="00530CB0">
              <w:rPr>
                <w:sz w:val="20"/>
                <w:szCs w:val="20"/>
              </w:rPr>
              <w:t>79</w:t>
            </w:r>
          </w:p>
        </w:tc>
        <w:tc>
          <w:tcPr>
            <w:tcW w:w="7731" w:type="dxa"/>
          </w:tcPr>
          <w:p w14:paraId="2DE733B6" w14:textId="77777777" w:rsidR="007F6CC7" w:rsidRPr="00E2288D" w:rsidRDefault="007F6CC7" w:rsidP="00AE1374">
            <w:pPr>
              <w:rPr>
                <w:sz w:val="20"/>
                <w:szCs w:val="20"/>
                <w:lang w:val="en-US"/>
              </w:rPr>
            </w:pPr>
            <w:r w:rsidRPr="00E2288D">
              <w:rPr>
                <w:sz w:val="20"/>
                <w:szCs w:val="20"/>
                <w:lang w:val="en-US"/>
              </w:rPr>
              <w:t>Menter A., Disch D., Clemens J., Janes J., Papp K., Macias W.A phase 2b trial of baricitinib, an oral JAK inhibitor, in patients with moderate to severe psoriasis. Journal of the American Academy of Dermatology (2014) 70:5 SUPPL. 1 (AB162). Date of Publication: May 2014</w:t>
            </w:r>
          </w:p>
        </w:tc>
      </w:tr>
      <w:tr w:rsidR="007F6CC7" w:rsidRPr="00530CB0" w14:paraId="24AAC2B3" w14:textId="77777777" w:rsidTr="003432F0">
        <w:trPr>
          <w:trHeight w:val="1255"/>
        </w:trPr>
        <w:tc>
          <w:tcPr>
            <w:tcW w:w="757" w:type="dxa"/>
          </w:tcPr>
          <w:p w14:paraId="3392ED70" w14:textId="77777777" w:rsidR="007F6CC7" w:rsidRPr="00530CB0" w:rsidRDefault="007F6CC7" w:rsidP="00AE1374">
            <w:pPr>
              <w:rPr>
                <w:sz w:val="20"/>
                <w:szCs w:val="20"/>
              </w:rPr>
            </w:pPr>
            <w:r w:rsidRPr="00530CB0">
              <w:rPr>
                <w:sz w:val="20"/>
                <w:szCs w:val="20"/>
              </w:rPr>
              <w:t>80</w:t>
            </w:r>
          </w:p>
        </w:tc>
        <w:tc>
          <w:tcPr>
            <w:tcW w:w="7731" w:type="dxa"/>
          </w:tcPr>
          <w:p w14:paraId="26ABB77B" w14:textId="3A84F394" w:rsidR="007F6CC7" w:rsidRPr="00530CB0" w:rsidRDefault="007F6CC7" w:rsidP="00AE1374">
            <w:pPr>
              <w:rPr>
                <w:sz w:val="20"/>
                <w:szCs w:val="20"/>
              </w:rPr>
            </w:pPr>
            <w:r w:rsidRPr="00E2288D">
              <w:rPr>
                <w:sz w:val="20"/>
                <w:szCs w:val="20"/>
                <w:lang w:val="en-US"/>
              </w:rPr>
              <w:t>Mamolo C., Harness J., Tan H., Menter A.</w:t>
            </w:r>
            <w:r w:rsidR="007372B1">
              <w:rPr>
                <w:sz w:val="20"/>
                <w:szCs w:val="20"/>
                <w:lang w:val="en-US"/>
              </w:rPr>
              <w:t>Tofacitinib</w:t>
            </w:r>
            <w:r w:rsidRPr="00E2288D">
              <w:rPr>
                <w:sz w:val="20"/>
                <w:szCs w:val="20"/>
                <w:lang w:val="en-US"/>
              </w:rPr>
              <w:t xml:space="preserve"> (CP-690,</w:t>
            </w:r>
            <w:r w:rsidR="00537B71">
              <w:rPr>
                <w:sz w:val="20"/>
                <w:szCs w:val="20"/>
                <w:lang w:val="en-US"/>
              </w:rPr>
              <w:t xml:space="preserve"> </w:t>
            </w:r>
            <w:r w:rsidRPr="00E2288D">
              <w:rPr>
                <w:sz w:val="20"/>
                <w:szCs w:val="20"/>
                <w:lang w:val="en-US"/>
              </w:rPr>
              <w:t xml:space="preserve">550), an oral Janus kinase inhibitor, improves patient-reported outcomes in a phase 2b, randomized, double-blind, placebo-controlled study in patients with moderate-to-severe psoriasisJournal of the European Academy of Dermatology and Venereology (2014) 28:2 (192-203). </w:t>
            </w:r>
            <w:r w:rsidRPr="00530CB0">
              <w:rPr>
                <w:sz w:val="20"/>
                <w:szCs w:val="20"/>
              </w:rPr>
              <w:t>Date of Publication: February 2014</w:t>
            </w:r>
          </w:p>
        </w:tc>
      </w:tr>
      <w:tr w:rsidR="007F6CC7" w:rsidRPr="00530CB0" w14:paraId="416E4AFD" w14:textId="77777777" w:rsidTr="003432F0">
        <w:trPr>
          <w:trHeight w:val="989"/>
        </w:trPr>
        <w:tc>
          <w:tcPr>
            <w:tcW w:w="757" w:type="dxa"/>
          </w:tcPr>
          <w:p w14:paraId="45FC1EC6" w14:textId="77777777" w:rsidR="007F6CC7" w:rsidRPr="00530CB0" w:rsidRDefault="007F6CC7" w:rsidP="00AE1374">
            <w:pPr>
              <w:rPr>
                <w:sz w:val="20"/>
                <w:szCs w:val="20"/>
              </w:rPr>
            </w:pPr>
            <w:r w:rsidRPr="00530CB0">
              <w:rPr>
                <w:sz w:val="20"/>
                <w:szCs w:val="20"/>
              </w:rPr>
              <w:t>81</w:t>
            </w:r>
          </w:p>
        </w:tc>
        <w:tc>
          <w:tcPr>
            <w:tcW w:w="7731" w:type="dxa"/>
          </w:tcPr>
          <w:p w14:paraId="74357249" w14:textId="198146F7" w:rsidR="007F6CC7" w:rsidRPr="00530CB0" w:rsidRDefault="007F6CC7" w:rsidP="00AE1374">
            <w:pPr>
              <w:rPr>
                <w:sz w:val="20"/>
                <w:szCs w:val="20"/>
              </w:rPr>
            </w:pPr>
            <w:r w:rsidRPr="00E2288D">
              <w:rPr>
                <w:sz w:val="20"/>
                <w:szCs w:val="20"/>
                <w:lang w:val="en-US"/>
              </w:rPr>
              <w:t xml:space="preserve">Menter A., Papp K.A., Tan H., Tyring S., Wolk R., Buonanno M.Efficacy of </w:t>
            </w:r>
            <w:r w:rsidR="008A2569">
              <w:rPr>
                <w:sz w:val="20"/>
                <w:szCs w:val="20"/>
                <w:lang w:val="en-US"/>
              </w:rPr>
              <w:t>t</w:t>
            </w:r>
            <w:r w:rsidR="007372B1">
              <w:rPr>
                <w:sz w:val="20"/>
                <w:szCs w:val="20"/>
                <w:lang w:val="en-US"/>
              </w:rPr>
              <w:t>ofacitinib</w:t>
            </w:r>
            <w:r w:rsidRPr="00E2288D">
              <w:rPr>
                <w:sz w:val="20"/>
                <w:szCs w:val="20"/>
                <w:lang w:val="en-US"/>
              </w:rPr>
              <w:t xml:space="preserve">, an oral janus kinase inhibitor, on clinical signs of moderate-to-severe plaque psoriasis in different body regions. </w:t>
            </w:r>
            <w:r w:rsidRPr="00530CB0">
              <w:rPr>
                <w:sz w:val="20"/>
                <w:szCs w:val="20"/>
              </w:rPr>
              <w:t>Journal of Drugs in Dermatology (2014) 13:3 (252-256). Date of Publication: March 2014</w:t>
            </w:r>
          </w:p>
        </w:tc>
      </w:tr>
      <w:tr w:rsidR="007F6CC7" w:rsidRPr="00530CB0" w14:paraId="10E87373" w14:textId="77777777" w:rsidTr="003432F0">
        <w:trPr>
          <w:trHeight w:val="847"/>
        </w:trPr>
        <w:tc>
          <w:tcPr>
            <w:tcW w:w="757" w:type="dxa"/>
          </w:tcPr>
          <w:p w14:paraId="3F3F981D" w14:textId="77777777" w:rsidR="007F6CC7" w:rsidRPr="00530CB0" w:rsidRDefault="007F6CC7" w:rsidP="00AE1374">
            <w:pPr>
              <w:rPr>
                <w:sz w:val="20"/>
                <w:szCs w:val="20"/>
              </w:rPr>
            </w:pPr>
            <w:r w:rsidRPr="00530CB0">
              <w:rPr>
                <w:sz w:val="20"/>
                <w:szCs w:val="20"/>
              </w:rPr>
              <w:t>82</w:t>
            </w:r>
          </w:p>
          <w:p w14:paraId="05BB5FF7" w14:textId="77777777" w:rsidR="007F6CC7" w:rsidRPr="00530CB0" w:rsidRDefault="007F6CC7" w:rsidP="00AE1374">
            <w:pPr>
              <w:rPr>
                <w:sz w:val="20"/>
                <w:szCs w:val="20"/>
              </w:rPr>
            </w:pPr>
          </w:p>
        </w:tc>
        <w:tc>
          <w:tcPr>
            <w:tcW w:w="7731" w:type="dxa"/>
          </w:tcPr>
          <w:p w14:paraId="005D2887" w14:textId="1875E7F3" w:rsidR="007F6CC7" w:rsidRPr="00530CB0" w:rsidRDefault="007F6CC7" w:rsidP="00AE1374">
            <w:pPr>
              <w:rPr>
                <w:sz w:val="20"/>
                <w:szCs w:val="20"/>
              </w:rPr>
            </w:pPr>
            <w:r w:rsidRPr="00E2288D">
              <w:rPr>
                <w:sz w:val="20"/>
                <w:szCs w:val="20"/>
                <w:lang w:val="en-US"/>
              </w:rPr>
              <w:t xml:space="preserve">Craiglow B.G., King B.A.Killing two birds with one stone: Oral </w:t>
            </w:r>
            <w:r w:rsidR="008A2569">
              <w:rPr>
                <w:sz w:val="20"/>
                <w:szCs w:val="20"/>
                <w:lang w:val="en-US"/>
              </w:rPr>
              <w:t>t</w:t>
            </w:r>
            <w:r w:rsidR="007372B1">
              <w:rPr>
                <w:sz w:val="20"/>
                <w:szCs w:val="20"/>
                <w:lang w:val="en-US"/>
              </w:rPr>
              <w:t>ofacitinib</w:t>
            </w:r>
            <w:r w:rsidRPr="00E2288D">
              <w:rPr>
                <w:sz w:val="20"/>
                <w:szCs w:val="20"/>
                <w:lang w:val="en-US"/>
              </w:rPr>
              <w:t xml:space="preserve"> reverses alopecia universalis in a patient with plaque psoriasis. </w:t>
            </w:r>
            <w:r w:rsidRPr="00530CB0">
              <w:rPr>
                <w:sz w:val="20"/>
                <w:szCs w:val="20"/>
              </w:rPr>
              <w:t>Journal of Investigative Dermatology (2014) 134:12 (2988-2990). Date of Publication: 13 Dec 2014</w:t>
            </w:r>
          </w:p>
        </w:tc>
      </w:tr>
      <w:tr w:rsidR="007F6CC7" w:rsidRPr="00530CB0" w14:paraId="2DDCCB1B" w14:textId="77777777" w:rsidTr="003432F0">
        <w:trPr>
          <w:trHeight w:val="848"/>
        </w:trPr>
        <w:tc>
          <w:tcPr>
            <w:tcW w:w="757" w:type="dxa"/>
          </w:tcPr>
          <w:p w14:paraId="40A1C34B" w14:textId="77777777" w:rsidR="007F6CC7" w:rsidRPr="00530CB0" w:rsidRDefault="007F6CC7" w:rsidP="00AE1374">
            <w:pPr>
              <w:rPr>
                <w:sz w:val="20"/>
                <w:szCs w:val="20"/>
              </w:rPr>
            </w:pPr>
            <w:r w:rsidRPr="00530CB0">
              <w:rPr>
                <w:sz w:val="20"/>
                <w:szCs w:val="20"/>
              </w:rPr>
              <w:t>83</w:t>
            </w:r>
          </w:p>
        </w:tc>
        <w:tc>
          <w:tcPr>
            <w:tcW w:w="7731" w:type="dxa"/>
          </w:tcPr>
          <w:p w14:paraId="18CDE527" w14:textId="77777777" w:rsidR="007F6CC7" w:rsidRPr="00530CB0" w:rsidRDefault="007F6CC7" w:rsidP="00AE1374">
            <w:pPr>
              <w:rPr>
                <w:sz w:val="20"/>
                <w:szCs w:val="20"/>
              </w:rPr>
            </w:pPr>
            <w:r w:rsidRPr="00E2288D">
              <w:rPr>
                <w:sz w:val="20"/>
                <w:szCs w:val="20"/>
                <w:lang w:val="en-US"/>
              </w:rPr>
              <w:t xml:space="preserve">Sandoval L.F., Pierce A., Feldman S.R.Systemic therapies for psoriasis: An evidence-based update. </w:t>
            </w:r>
            <w:r w:rsidRPr="00530CB0">
              <w:rPr>
                <w:sz w:val="20"/>
                <w:szCs w:val="20"/>
              </w:rPr>
              <w:t>American Journal of Clinical Dermatology (2014) 15:3 (165-180). Date of Publication: July 2014</w:t>
            </w:r>
          </w:p>
        </w:tc>
      </w:tr>
      <w:tr w:rsidR="007F6CC7" w:rsidRPr="00530CB0" w14:paraId="636549F4" w14:textId="77777777" w:rsidTr="003432F0">
        <w:trPr>
          <w:trHeight w:val="1115"/>
        </w:trPr>
        <w:tc>
          <w:tcPr>
            <w:tcW w:w="757" w:type="dxa"/>
          </w:tcPr>
          <w:p w14:paraId="0A689EA8" w14:textId="77777777" w:rsidR="007F6CC7" w:rsidRPr="00530CB0" w:rsidRDefault="007F6CC7" w:rsidP="00AE1374">
            <w:pPr>
              <w:rPr>
                <w:sz w:val="20"/>
                <w:szCs w:val="20"/>
              </w:rPr>
            </w:pPr>
            <w:r w:rsidRPr="00530CB0">
              <w:rPr>
                <w:sz w:val="20"/>
                <w:szCs w:val="20"/>
              </w:rPr>
              <w:t>84</w:t>
            </w:r>
          </w:p>
        </w:tc>
        <w:tc>
          <w:tcPr>
            <w:tcW w:w="7731" w:type="dxa"/>
          </w:tcPr>
          <w:p w14:paraId="6A9B5052" w14:textId="099415A2" w:rsidR="007F6CC7" w:rsidRPr="00530CB0" w:rsidRDefault="007F6CC7" w:rsidP="00AE1374">
            <w:pPr>
              <w:rPr>
                <w:sz w:val="20"/>
                <w:szCs w:val="20"/>
              </w:rPr>
            </w:pPr>
            <w:r w:rsidRPr="00E2288D">
              <w:rPr>
                <w:sz w:val="20"/>
                <w:szCs w:val="20"/>
                <w:lang w:val="en-US"/>
              </w:rPr>
              <w:t xml:space="preserve">Strober B., Buonanno M., Clark J.D., Kawabata T., Tan H., Wolk R., Valdez H., Langley R.G., Harness J., Menter A., Papp K.Effect of </w:t>
            </w:r>
            <w:r w:rsidR="008A2569">
              <w:rPr>
                <w:sz w:val="20"/>
                <w:szCs w:val="20"/>
                <w:lang w:val="en-US"/>
              </w:rPr>
              <w:t>t</w:t>
            </w:r>
            <w:r w:rsidR="007372B1">
              <w:rPr>
                <w:sz w:val="20"/>
                <w:szCs w:val="20"/>
                <w:lang w:val="en-US"/>
              </w:rPr>
              <w:t>ofacitinib</w:t>
            </w:r>
            <w:r w:rsidRPr="00E2288D">
              <w:rPr>
                <w:sz w:val="20"/>
                <w:szCs w:val="20"/>
                <w:lang w:val="en-US"/>
              </w:rPr>
              <w:t xml:space="preserve">, a Janus kinase inhibitor, on haematological parameters during 12 weeks of psoriasis treatment. </w:t>
            </w:r>
            <w:r w:rsidRPr="00530CB0">
              <w:rPr>
                <w:sz w:val="20"/>
                <w:szCs w:val="20"/>
              </w:rPr>
              <w:t>British Journal of Dermatology (2013) 169:5 (992-999). Date of Publication: November 2013</w:t>
            </w:r>
          </w:p>
        </w:tc>
      </w:tr>
      <w:tr w:rsidR="007F6CC7" w:rsidRPr="00530CB0" w14:paraId="4805622B" w14:textId="77777777" w:rsidTr="00AE1374">
        <w:trPr>
          <w:trHeight w:val="1452"/>
        </w:trPr>
        <w:tc>
          <w:tcPr>
            <w:tcW w:w="757" w:type="dxa"/>
          </w:tcPr>
          <w:p w14:paraId="3FD3129F" w14:textId="77777777" w:rsidR="007F6CC7" w:rsidRPr="00530CB0" w:rsidRDefault="007F6CC7" w:rsidP="00AE1374">
            <w:pPr>
              <w:rPr>
                <w:sz w:val="20"/>
                <w:szCs w:val="20"/>
              </w:rPr>
            </w:pPr>
            <w:r w:rsidRPr="00530CB0">
              <w:rPr>
                <w:sz w:val="20"/>
                <w:szCs w:val="20"/>
              </w:rPr>
              <w:lastRenderedPageBreak/>
              <w:t>85</w:t>
            </w:r>
          </w:p>
        </w:tc>
        <w:tc>
          <w:tcPr>
            <w:tcW w:w="7731" w:type="dxa"/>
          </w:tcPr>
          <w:p w14:paraId="1F7E36B4" w14:textId="110E8EF8" w:rsidR="007F6CC7" w:rsidRPr="00530CB0" w:rsidRDefault="007F6CC7" w:rsidP="00AE1374">
            <w:pPr>
              <w:rPr>
                <w:sz w:val="20"/>
                <w:szCs w:val="20"/>
              </w:rPr>
            </w:pPr>
            <w:r w:rsidRPr="00E2288D">
              <w:rPr>
                <w:sz w:val="20"/>
                <w:szCs w:val="20"/>
                <w:lang w:val="en-US"/>
              </w:rPr>
              <w:t>Bissonnette R., Foley P., Griffiths C.E.M., Iversen L., Kadurina M., Sofen H.L., Takahashi M.D.F., Bachinsky M.E., Gupta P., Mallbris L., Proulx J., Tan H., Valdez H., Wolk R.</w:t>
            </w:r>
            <w:r w:rsidR="007372B1">
              <w:rPr>
                <w:sz w:val="20"/>
                <w:szCs w:val="20"/>
                <w:lang w:val="en-US"/>
              </w:rPr>
              <w:t>Tofacitinib</w:t>
            </w:r>
            <w:r w:rsidRPr="00E2288D">
              <w:rPr>
                <w:sz w:val="20"/>
                <w:szCs w:val="20"/>
                <w:lang w:val="en-US"/>
              </w:rPr>
              <w:t xml:space="preserve"> for moderate to severe chronic plaque psoriasis: 24-week preliminary analysis from the 56-week phase 3 opt re-treatment study. Journal of the European Academy of Dermatology and Venereology (2013) 27 SUPPL. </w:t>
            </w:r>
            <w:r w:rsidRPr="00530CB0">
              <w:rPr>
                <w:sz w:val="20"/>
                <w:szCs w:val="20"/>
              </w:rPr>
              <w:t>4 (23). Date of Publication: July 2013</w:t>
            </w:r>
          </w:p>
        </w:tc>
      </w:tr>
      <w:tr w:rsidR="007F6CC7" w:rsidRPr="005536DF" w14:paraId="7F7490FE" w14:textId="77777777" w:rsidTr="003432F0">
        <w:trPr>
          <w:trHeight w:val="939"/>
        </w:trPr>
        <w:tc>
          <w:tcPr>
            <w:tcW w:w="757" w:type="dxa"/>
          </w:tcPr>
          <w:p w14:paraId="1193F01A" w14:textId="77777777" w:rsidR="007F6CC7" w:rsidRPr="00530CB0" w:rsidRDefault="007F6CC7" w:rsidP="00AE1374">
            <w:pPr>
              <w:rPr>
                <w:sz w:val="20"/>
                <w:szCs w:val="20"/>
              </w:rPr>
            </w:pPr>
            <w:r w:rsidRPr="00530CB0">
              <w:rPr>
                <w:sz w:val="20"/>
                <w:szCs w:val="20"/>
              </w:rPr>
              <w:t>86</w:t>
            </w:r>
          </w:p>
        </w:tc>
        <w:tc>
          <w:tcPr>
            <w:tcW w:w="7731" w:type="dxa"/>
          </w:tcPr>
          <w:p w14:paraId="736EDF2C" w14:textId="6ADC32C8" w:rsidR="007F6CC7" w:rsidRPr="00E2288D" w:rsidRDefault="007F6CC7" w:rsidP="00AE1374">
            <w:pPr>
              <w:rPr>
                <w:sz w:val="20"/>
                <w:szCs w:val="20"/>
                <w:lang w:val="en-US"/>
              </w:rPr>
            </w:pPr>
            <w:r w:rsidRPr="00E2288D">
              <w:rPr>
                <w:sz w:val="20"/>
                <w:szCs w:val="20"/>
                <w:lang w:val="en-US"/>
              </w:rPr>
              <w:t>Ports W., Bissonnette R., Papp K., Khan S., Lan S., Mamolo C., Masek-Hammerman K., Purohit V.</w:t>
            </w:r>
            <w:r w:rsidR="007372B1">
              <w:rPr>
                <w:sz w:val="20"/>
                <w:szCs w:val="20"/>
                <w:lang w:val="en-US"/>
              </w:rPr>
              <w:t>Tofacitinib</w:t>
            </w:r>
            <w:r w:rsidRPr="00E2288D">
              <w:rPr>
                <w:sz w:val="20"/>
                <w:szCs w:val="20"/>
                <w:lang w:val="en-US"/>
              </w:rPr>
              <w:t xml:space="preserve"> ointment efficacy and biomarker improvement in psoriasis. Journal of Investigative Dermatology (2013) 133 SUPPL. 1 (S164). Date of Publication: May 2013</w:t>
            </w:r>
          </w:p>
        </w:tc>
      </w:tr>
      <w:tr w:rsidR="007F6CC7" w:rsidRPr="005536DF" w14:paraId="430071B9" w14:textId="77777777" w:rsidTr="003432F0">
        <w:trPr>
          <w:trHeight w:val="1264"/>
        </w:trPr>
        <w:tc>
          <w:tcPr>
            <w:tcW w:w="757" w:type="dxa"/>
          </w:tcPr>
          <w:p w14:paraId="35EB63C6" w14:textId="77777777" w:rsidR="007F6CC7" w:rsidRPr="00530CB0" w:rsidRDefault="007F6CC7" w:rsidP="00AE1374">
            <w:pPr>
              <w:rPr>
                <w:sz w:val="20"/>
                <w:szCs w:val="20"/>
              </w:rPr>
            </w:pPr>
            <w:r w:rsidRPr="00530CB0">
              <w:rPr>
                <w:sz w:val="20"/>
                <w:szCs w:val="20"/>
              </w:rPr>
              <w:t>87</w:t>
            </w:r>
          </w:p>
        </w:tc>
        <w:tc>
          <w:tcPr>
            <w:tcW w:w="7731" w:type="dxa"/>
          </w:tcPr>
          <w:p w14:paraId="225F7461" w14:textId="1C951A78" w:rsidR="007F6CC7" w:rsidRPr="00E2288D" w:rsidRDefault="007F6CC7" w:rsidP="00AE1374">
            <w:pPr>
              <w:rPr>
                <w:sz w:val="20"/>
                <w:szCs w:val="20"/>
                <w:lang w:val="en-US"/>
              </w:rPr>
            </w:pPr>
            <w:r w:rsidRPr="00E2288D">
              <w:rPr>
                <w:sz w:val="20"/>
                <w:szCs w:val="20"/>
                <w:lang w:val="en-US"/>
              </w:rPr>
              <w:t xml:space="preserve">Tan H., Gupta P., Harness J., Wolk R., Chapel S., Menter A., Strober B., Langley R.G., Krishnaswami S., Papp K.A.Dose response and pharmacokinetics of </w:t>
            </w:r>
            <w:r w:rsidR="008A2569">
              <w:rPr>
                <w:sz w:val="20"/>
                <w:szCs w:val="20"/>
                <w:lang w:val="en-US"/>
              </w:rPr>
              <w:t>t</w:t>
            </w:r>
            <w:r w:rsidR="007372B1">
              <w:rPr>
                <w:sz w:val="20"/>
                <w:szCs w:val="20"/>
                <w:lang w:val="en-US"/>
              </w:rPr>
              <w:t>ofacitinib</w:t>
            </w:r>
            <w:r w:rsidRPr="00E2288D">
              <w:rPr>
                <w:sz w:val="20"/>
                <w:szCs w:val="20"/>
                <w:lang w:val="en-US"/>
              </w:rPr>
              <w:t xml:space="preserve"> (CP-690,</w:t>
            </w:r>
            <w:r w:rsidR="00537B71">
              <w:rPr>
                <w:sz w:val="20"/>
                <w:szCs w:val="20"/>
                <w:lang w:val="en-US"/>
              </w:rPr>
              <w:t xml:space="preserve"> </w:t>
            </w:r>
            <w:r w:rsidRPr="00E2288D">
              <w:rPr>
                <w:sz w:val="20"/>
                <w:szCs w:val="20"/>
                <w:lang w:val="en-US"/>
              </w:rPr>
              <w:t>550), an oral janus kinase inhibitor, in the treatment of chronic plaque psoriasis. CPT: Pharmacometrics and Systems Pharmacology (2013) 2:5 Article Number: e44. Date of Publication: May 2013</w:t>
            </w:r>
          </w:p>
        </w:tc>
      </w:tr>
      <w:tr w:rsidR="007F6CC7" w:rsidRPr="005536DF" w14:paraId="283E3535" w14:textId="77777777" w:rsidTr="003432F0">
        <w:trPr>
          <w:trHeight w:val="985"/>
        </w:trPr>
        <w:tc>
          <w:tcPr>
            <w:tcW w:w="757" w:type="dxa"/>
          </w:tcPr>
          <w:p w14:paraId="0317A0CD" w14:textId="77777777" w:rsidR="007F6CC7" w:rsidRPr="00530CB0" w:rsidRDefault="007F6CC7" w:rsidP="00AE1374">
            <w:pPr>
              <w:rPr>
                <w:sz w:val="20"/>
                <w:szCs w:val="20"/>
              </w:rPr>
            </w:pPr>
            <w:r w:rsidRPr="00530CB0">
              <w:rPr>
                <w:sz w:val="20"/>
                <w:szCs w:val="20"/>
              </w:rPr>
              <w:t>88</w:t>
            </w:r>
          </w:p>
        </w:tc>
        <w:tc>
          <w:tcPr>
            <w:tcW w:w="7731" w:type="dxa"/>
          </w:tcPr>
          <w:p w14:paraId="3C807CBD" w14:textId="1F253228" w:rsidR="007F6CC7" w:rsidRPr="00E2288D" w:rsidRDefault="007F6CC7" w:rsidP="00AE1374">
            <w:pPr>
              <w:rPr>
                <w:sz w:val="20"/>
                <w:szCs w:val="20"/>
                <w:lang w:val="en-US"/>
              </w:rPr>
            </w:pPr>
            <w:r w:rsidRPr="00E2288D">
              <w:rPr>
                <w:sz w:val="20"/>
                <w:szCs w:val="20"/>
                <w:lang w:val="en-US"/>
              </w:rPr>
              <w:t>Valenzuela F., Papp K.A., Pariser D., Tyring S., Wolk R., Buonanno M., Valdez H.</w:t>
            </w:r>
            <w:r w:rsidR="007372B1">
              <w:rPr>
                <w:sz w:val="20"/>
                <w:szCs w:val="20"/>
                <w:lang w:val="en-US"/>
              </w:rPr>
              <w:t>Tofacitinib</w:t>
            </w:r>
            <w:r w:rsidRPr="00E2288D">
              <w:rPr>
                <w:sz w:val="20"/>
                <w:szCs w:val="20"/>
                <w:lang w:val="en-US"/>
              </w:rPr>
              <w:t xml:space="preserve"> has no clinically significant effects on cells controlling chronic viral infection and reactivation. Journal of Investigative Dermatology (2013) 133 SUPPL. 1 (S17). Date of Publication: May 2013</w:t>
            </w:r>
          </w:p>
        </w:tc>
      </w:tr>
      <w:tr w:rsidR="007F6CC7" w:rsidRPr="005536DF" w14:paraId="7A5B899C" w14:textId="77777777" w:rsidTr="003432F0">
        <w:trPr>
          <w:trHeight w:val="1127"/>
        </w:trPr>
        <w:tc>
          <w:tcPr>
            <w:tcW w:w="757" w:type="dxa"/>
          </w:tcPr>
          <w:p w14:paraId="758BF4DD" w14:textId="77777777" w:rsidR="007F6CC7" w:rsidRPr="00530CB0" w:rsidRDefault="007F6CC7" w:rsidP="00AE1374">
            <w:pPr>
              <w:rPr>
                <w:sz w:val="20"/>
                <w:szCs w:val="20"/>
              </w:rPr>
            </w:pPr>
            <w:r w:rsidRPr="00530CB0">
              <w:rPr>
                <w:sz w:val="20"/>
                <w:szCs w:val="20"/>
              </w:rPr>
              <w:t>89</w:t>
            </w:r>
          </w:p>
        </w:tc>
        <w:tc>
          <w:tcPr>
            <w:tcW w:w="7731" w:type="dxa"/>
          </w:tcPr>
          <w:p w14:paraId="153DAE7C" w14:textId="7D8A5F41" w:rsidR="007F6CC7" w:rsidRPr="00E2288D" w:rsidRDefault="007F6CC7" w:rsidP="00AE1374">
            <w:pPr>
              <w:rPr>
                <w:sz w:val="20"/>
                <w:szCs w:val="20"/>
                <w:lang w:val="en-US"/>
              </w:rPr>
            </w:pPr>
            <w:r w:rsidRPr="00E2288D">
              <w:rPr>
                <w:sz w:val="20"/>
                <w:szCs w:val="20"/>
                <w:lang w:val="en-US"/>
              </w:rPr>
              <w:t xml:space="preserve">Ports W., Bolduc C., Papp K., Lamba M., Bissonnette R., Khan S., Lan S.Efficacy and safety of topical janus kinase inhibitor </w:t>
            </w:r>
            <w:r w:rsidR="008A2569">
              <w:rPr>
                <w:sz w:val="20"/>
                <w:szCs w:val="20"/>
                <w:lang w:val="en-US"/>
              </w:rPr>
              <w:t>t</w:t>
            </w:r>
            <w:r w:rsidR="007372B1">
              <w:rPr>
                <w:sz w:val="20"/>
                <w:szCs w:val="20"/>
                <w:lang w:val="en-US"/>
              </w:rPr>
              <w:t>ofacitinib</w:t>
            </w:r>
            <w:r w:rsidRPr="00E2288D">
              <w:rPr>
                <w:sz w:val="20"/>
                <w:szCs w:val="20"/>
                <w:lang w:val="en-US"/>
              </w:rPr>
              <w:t xml:space="preserve"> in the treatment of chronic plaque psoriasis: Results of a phase IIA randomized clinical trial. Journal of the American Academy of Dermatology (2013) 68:4 SUPPL. 1 (AB199). Date of Publication: April 2013</w:t>
            </w:r>
          </w:p>
        </w:tc>
      </w:tr>
      <w:tr w:rsidR="007F6CC7" w:rsidRPr="005536DF" w14:paraId="2D6581F8" w14:textId="77777777" w:rsidTr="003432F0">
        <w:trPr>
          <w:trHeight w:val="1115"/>
        </w:trPr>
        <w:tc>
          <w:tcPr>
            <w:tcW w:w="757" w:type="dxa"/>
          </w:tcPr>
          <w:p w14:paraId="24BB1937" w14:textId="77777777" w:rsidR="007F6CC7" w:rsidRPr="00530CB0" w:rsidRDefault="007F6CC7" w:rsidP="00AE1374">
            <w:pPr>
              <w:rPr>
                <w:sz w:val="20"/>
                <w:szCs w:val="20"/>
              </w:rPr>
            </w:pPr>
            <w:r w:rsidRPr="00530CB0">
              <w:rPr>
                <w:sz w:val="20"/>
                <w:szCs w:val="20"/>
              </w:rPr>
              <w:t>90</w:t>
            </w:r>
          </w:p>
        </w:tc>
        <w:tc>
          <w:tcPr>
            <w:tcW w:w="7731" w:type="dxa"/>
          </w:tcPr>
          <w:p w14:paraId="38C30A0E" w14:textId="0AC653E3" w:rsidR="007F6CC7" w:rsidRPr="00E2288D" w:rsidRDefault="007F6CC7" w:rsidP="00AE1374">
            <w:pPr>
              <w:rPr>
                <w:sz w:val="20"/>
                <w:szCs w:val="20"/>
                <w:lang w:val="en-US"/>
              </w:rPr>
            </w:pPr>
            <w:r w:rsidRPr="00E2288D">
              <w:rPr>
                <w:sz w:val="20"/>
                <w:szCs w:val="20"/>
                <w:lang w:val="en-US"/>
              </w:rPr>
              <w:t xml:space="preserve">Gao X., Hutmacher M., Khan S., Lan S., Ports W.Longitudinal PK PD modeling to project the effect sizes and uncertainties of the topical application of </w:t>
            </w:r>
            <w:r w:rsidR="008A2569">
              <w:rPr>
                <w:sz w:val="20"/>
                <w:szCs w:val="20"/>
                <w:lang w:val="en-US"/>
              </w:rPr>
              <w:t>t</w:t>
            </w:r>
            <w:r w:rsidR="007372B1">
              <w:rPr>
                <w:sz w:val="20"/>
                <w:szCs w:val="20"/>
                <w:lang w:val="en-US"/>
              </w:rPr>
              <w:t>ofacitinib</w:t>
            </w:r>
            <w:r w:rsidRPr="00E2288D">
              <w:rPr>
                <w:sz w:val="20"/>
                <w:szCs w:val="20"/>
                <w:lang w:val="en-US"/>
              </w:rPr>
              <w:t xml:space="preserve"> in psoriasis patients. Clinical Pharmacology and Therapeutics (2013) 93 SUPPL. 1 (S18). Date of Publication: February 2013</w:t>
            </w:r>
          </w:p>
        </w:tc>
      </w:tr>
      <w:tr w:rsidR="007F6CC7" w:rsidRPr="00530CB0" w14:paraId="2E6E08EE" w14:textId="77777777" w:rsidTr="003432F0">
        <w:trPr>
          <w:trHeight w:val="1131"/>
        </w:trPr>
        <w:tc>
          <w:tcPr>
            <w:tcW w:w="757" w:type="dxa"/>
          </w:tcPr>
          <w:p w14:paraId="2A37DA7E" w14:textId="77777777" w:rsidR="007F6CC7" w:rsidRPr="00530CB0" w:rsidRDefault="007F6CC7" w:rsidP="00AE1374">
            <w:pPr>
              <w:rPr>
                <w:sz w:val="20"/>
                <w:szCs w:val="20"/>
              </w:rPr>
            </w:pPr>
            <w:r w:rsidRPr="00530CB0">
              <w:rPr>
                <w:sz w:val="20"/>
                <w:szCs w:val="20"/>
              </w:rPr>
              <w:t>91</w:t>
            </w:r>
          </w:p>
        </w:tc>
        <w:tc>
          <w:tcPr>
            <w:tcW w:w="7731" w:type="dxa"/>
          </w:tcPr>
          <w:p w14:paraId="3BC5CD9E" w14:textId="758CE7DB" w:rsidR="007F6CC7" w:rsidRPr="00530CB0" w:rsidRDefault="007F6CC7" w:rsidP="00AE1374">
            <w:pPr>
              <w:rPr>
                <w:sz w:val="20"/>
                <w:szCs w:val="20"/>
              </w:rPr>
            </w:pPr>
            <w:r w:rsidRPr="00E2288D">
              <w:rPr>
                <w:sz w:val="20"/>
                <w:szCs w:val="20"/>
                <w:lang w:val="en-US"/>
              </w:rPr>
              <w:t xml:space="preserve">Ports W.C., Khan S., Lan S., Lamba M., Bolduc C., Bissonnette R., Papp K.A randomized phase 2a efficacy and safety trial of the topical Janus kinase inhibitor </w:t>
            </w:r>
            <w:r w:rsidR="008A2569">
              <w:rPr>
                <w:sz w:val="20"/>
                <w:szCs w:val="20"/>
                <w:lang w:val="en-US"/>
              </w:rPr>
              <w:t>t</w:t>
            </w:r>
            <w:r w:rsidR="007372B1">
              <w:rPr>
                <w:sz w:val="20"/>
                <w:szCs w:val="20"/>
                <w:lang w:val="en-US"/>
              </w:rPr>
              <w:t>ofacitinib</w:t>
            </w:r>
            <w:r w:rsidRPr="00E2288D">
              <w:rPr>
                <w:sz w:val="20"/>
                <w:szCs w:val="20"/>
                <w:lang w:val="en-US"/>
              </w:rPr>
              <w:t xml:space="preserve"> in the treatment of chronic plaque psoriasis. </w:t>
            </w:r>
            <w:r w:rsidRPr="00530CB0">
              <w:rPr>
                <w:sz w:val="20"/>
                <w:szCs w:val="20"/>
              </w:rPr>
              <w:t>British Journal of Dermatology (2013) 169:1 (137-145). Date of Publication: July 2013</w:t>
            </w:r>
          </w:p>
        </w:tc>
      </w:tr>
      <w:tr w:rsidR="007F6CC7" w:rsidRPr="005536DF" w14:paraId="3B5E3C50" w14:textId="77777777" w:rsidTr="003432F0">
        <w:trPr>
          <w:trHeight w:val="1119"/>
        </w:trPr>
        <w:tc>
          <w:tcPr>
            <w:tcW w:w="757" w:type="dxa"/>
          </w:tcPr>
          <w:p w14:paraId="4E5966D4" w14:textId="77777777" w:rsidR="007F6CC7" w:rsidRPr="00530CB0" w:rsidRDefault="007F6CC7" w:rsidP="00AE1374">
            <w:pPr>
              <w:rPr>
                <w:sz w:val="20"/>
                <w:szCs w:val="20"/>
              </w:rPr>
            </w:pPr>
            <w:r w:rsidRPr="00530CB0">
              <w:rPr>
                <w:sz w:val="20"/>
                <w:szCs w:val="20"/>
              </w:rPr>
              <w:t>92</w:t>
            </w:r>
          </w:p>
        </w:tc>
        <w:tc>
          <w:tcPr>
            <w:tcW w:w="7731" w:type="dxa"/>
          </w:tcPr>
          <w:p w14:paraId="56CAC116" w14:textId="77777777" w:rsidR="007F6CC7" w:rsidRPr="00E2288D" w:rsidRDefault="007F6CC7" w:rsidP="00AE1374">
            <w:pPr>
              <w:rPr>
                <w:sz w:val="20"/>
                <w:szCs w:val="20"/>
                <w:lang w:val="en-US"/>
              </w:rPr>
            </w:pPr>
            <w:r w:rsidRPr="00E2288D">
              <w:rPr>
                <w:sz w:val="20"/>
                <w:szCs w:val="20"/>
                <w:lang w:val="en-US"/>
              </w:rPr>
              <w:t>Punwani N., Scherle P., Flores R., Shi J., Liang J., Yeleswaram S., Levy R., Williams W., Gottlieb A.Preliminary clinical activity of a topical JAK1/2 inhibitor in the treatment of psoriasis. Journal of the American Academy of Dermatology (2012) 67:4 (658-664). Date of Publication: October 2012</w:t>
            </w:r>
          </w:p>
        </w:tc>
      </w:tr>
      <w:tr w:rsidR="007F6CC7" w:rsidRPr="00530CB0" w14:paraId="15DAB01F" w14:textId="77777777" w:rsidTr="003432F0">
        <w:trPr>
          <w:trHeight w:val="1404"/>
        </w:trPr>
        <w:tc>
          <w:tcPr>
            <w:tcW w:w="757" w:type="dxa"/>
          </w:tcPr>
          <w:p w14:paraId="293CA24E" w14:textId="77777777" w:rsidR="007F6CC7" w:rsidRPr="00530CB0" w:rsidRDefault="007F6CC7" w:rsidP="00AE1374">
            <w:pPr>
              <w:rPr>
                <w:sz w:val="20"/>
                <w:szCs w:val="20"/>
              </w:rPr>
            </w:pPr>
            <w:r w:rsidRPr="00530CB0">
              <w:rPr>
                <w:sz w:val="20"/>
                <w:szCs w:val="20"/>
              </w:rPr>
              <w:t>93</w:t>
            </w:r>
          </w:p>
        </w:tc>
        <w:tc>
          <w:tcPr>
            <w:tcW w:w="7731" w:type="dxa"/>
          </w:tcPr>
          <w:p w14:paraId="162B4AA1" w14:textId="39A7A5D5" w:rsidR="007F6CC7" w:rsidRPr="00530CB0" w:rsidRDefault="007F6CC7" w:rsidP="00AE1374">
            <w:pPr>
              <w:rPr>
                <w:sz w:val="20"/>
                <w:szCs w:val="20"/>
              </w:rPr>
            </w:pPr>
            <w:r w:rsidRPr="00E2288D">
              <w:rPr>
                <w:sz w:val="20"/>
                <w:szCs w:val="20"/>
                <w:lang w:val="en-US"/>
              </w:rPr>
              <w:t xml:space="preserve">Papp K.A., Menter A., Strober B., Langley R.G., Buonanno M., Wolk R., Gupta P., Krishnaswami S., Tan H., Harness J.A.Efficacy and safety of </w:t>
            </w:r>
            <w:r w:rsidR="008A2569">
              <w:rPr>
                <w:sz w:val="20"/>
                <w:szCs w:val="20"/>
                <w:lang w:val="en-US"/>
              </w:rPr>
              <w:t>t</w:t>
            </w:r>
            <w:r w:rsidR="007372B1">
              <w:rPr>
                <w:sz w:val="20"/>
                <w:szCs w:val="20"/>
                <w:lang w:val="en-US"/>
              </w:rPr>
              <w:t>ofacitinib</w:t>
            </w:r>
            <w:r w:rsidRPr="00E2288D">
              <w:rPr>
                <w:sz w:val="20"/>
                <w:szCs w:val="20"/>
                <w:lang w:val="en-US"/>
              </w:rPr>
              <w:t xml:space="preserve">, an oral Janus kinase inhibitor, in the treatment of psoriasis: A Phase 2b randomized placebo-controlled dose-ranging study. </w:t>
            </w:r>
            <w:r w:rsidRPr="00530CB0">
              <w:rPr>
                <w:sz w:val="20"/>
                <w:szCs w:val="20"/>
              </w:rPr>
              <w:t>British Journal of Dermatology (2012) 167:3 (668-677). Date of Publication: September 2012</w:t>
            </w:r>
          </w:p>
        </w:tc>
      </w:tr>
      <w:tr w:rsidR="007F6CC7" w:rsidRPr="005536DF" w14:paraId="2EF0519C" w14:textId="77777777" w:rsidTr="003432F0">
        <w:trPr>
          <w:trHeight w:val="1410"/>
        </w:trPr>
        <w:tc>
          <w:tcPr>
            <w:tcW w:w="757" w:type="dxa"/>
          </w:tcPr>
          <w:p w14:paraId="01A3607E" w14:textId="77777777" w:rsidR="007F6CC7" w:rsidRPr="00530CB0" w:rsidRDefault="007F6CC7" w:rsidP="00AE1374">
            <w:pPr>
              <w:rPr>
                <w:sz w:val="20"/>
                <w:szCs w:val="20"/>
              </w:rPr>
            </w:pPr>
            <w:r w:rsidRPr="00530CB0">
              <w:rPr>
                <w:sz w:val="20"/>
                <w:szCs w:val="20"/>
              </w:rPr>
              <w:t>94</w:t>
            </w:r>
          </w:p>
        </w:tc>
        <w:tc>
          <w:tcPr>
            <w:tcW w:w="7731" w:type="dxa"/>
          </w:tcPr>
          <w:p w14:paraId="73B98355" w14:textId="77777777" w:rsidR="007F6CC7" w:rsidRPr="00E2288D" w:rsidRDefault="007F6CC7" w:rsidP="00AE1374">
            <w:pPr>
              <w:rPr>
                <w:sz w:val="20"/>
                <w:szCs w:val="20"/>
                <w:lang w:val="en-US"/>
              </w:rPr>
            </w:pPr>
            <w:r w:rsidRPr="00E2288D">
              <w:rPr>
                <w:sz w:val="20"/>
                <w:szCs w:val="20"/>
                <w:lang w:val="en-US"/>
              </w:rPr>
              <w:t>Papp K., Pariser D., Wierz G., Ball G., Akinlade B., Zeiher B.Phase IIa randomized, double-blind, placebocontrolled, sequential dose-escalation study to evaluate the efficacy and safety of ASP015K, a novel Janus kinase (JAK) inhibitor, in patients with moderate-to-severe psoriasis. Dermatology and Therapy (2012) 2 SUPPL. 1 (S34-S35). Date of Publication: July 2012</w:t>
            </w:r>
          </w:p>
        </w:tc>
      </w:tr>
      <w:tr w:rsidR="007F6CC7" w:rsidRPr="005536DF" w14:paraId="3563A47B" w14:textId="77777777" w:rsidTr="003432F0">
        <w:trPr>
          <w:trHeight w:val="1273"/>
        </w:trPr>
        <w:tc>
          <w:tcPr>
            <w:tcW w:w="757" w:type="dxa"/>
          </w:tcPr>
          <w:p w14:paraId="5477AB1B" w14:textId="77777777" w:rsidR="007F6CC7" w:rsidRPr="00530CB0" w:rsidRDefault="007F6CC7" w:rsidP="00AE1374">
            <w:pPr>
              <w:rPr>
                <w:sz w:val="20"/>
                <w:szCs w:val="20"/>
              </w:rPr>
            </w:pPr>
            <w:r w:rsidRPr="00530CB0">
              <w:rPr>
                <w:sz w:val="20"/>
                <w:szCs w:val="20"/>
              </w:rPr>
              <w:t>95</w:t>
            </w:r>
          </w:p>
        </w:tc>
        <w:tc>
          <w:tcPr>
            <w:tcW w:w="7731" w:type="dxa"/>
          </w:tcPr>
          <w:p w14:paraId="0DEC180F" w14:textId="6F91BE28" w:rsidR="007F6CC7" w:rsidRPr="00E2288D" w:rsidRDefault="007F6CC7" w:rsidP="00AE1374">
            <w:pPr>
              <w:rPr>
                <w:sz w:val="20"/>
                <w:szCs w:val="20"/>
                <w:lang w:val="en-US"/>
              </w:rPr>
            </w:pPr>
            <w:r w:rsidRPr="00E2288D">
              <w:rPr>
                <w:sz w:val="20"/>
                <w:szCs w:val="20"/>
                <w:lang w:val="en-US"/>
              </w:rPr>
              <w:t xml:space="preserve">Menon S., Boy M.G., Wang C., Wilkinson B.E., Zwillich S.H., Chan G., Krishnaswami S.Single and multiple-dose pharmacokinetics of </w:t>
            </w:r>
            <w:r w:rsidR="008A2569">
              <w:rPr>
                <w:sz w:val="20"/>
                <w:szCs w:val="20"/>
                <w:lang w:val="en-US"/>
              </w:rPr>
              <w:t>t</w:t>
            </w:r>
            <w:r w:rsidR="007372B1">
              <w:rPr>
                <w:sz w:val="20"/>
                <w:szCs w:val="20"/>
                <w:lang w:val="en-US"/>
              </w:rPr>
              <w:t>ofacitinib</w:t>
            </w:r>
            <w:r w:rsidRPr="00E2288D">
              <w:rPr>
                <w:sz w:val="20"/>
                <w:szCs w:val="20"/>
                <w:lang w:val="en-US"/>
              </w:rPr>
              <w:t xml:space="preserve"> (CP-690,550) from a double-blind, placebo-controlled, dose-escalation study in medically stable subjects with psoriasis. Clinical Pharmacology and Therapeutics (2012) 91 SUPPL. 1 (S33). Date of Publication: March 2012</w:t>
            </w:r>
          </w:p>
        </w:tc>
      </w:tr>
      <w:tr w:rsidR="007F6CC7" w:rsidRPr="005536DF" w14:paraId="205CC8CB" w14:textId="77777777" w:rsidTr="003432F0">
        <w:trPr>
          <w:trHeight w:val="1132"/>
        </w:trPr>
        <w:tc>
          <w:tcPr>
            <w:tcW w:w="757" w:type="dxa"/>
          </w:tcPr>
          <w:p w14:paraId="4AA9E2E4" w14:textId="77777777" w:rsidR="007F6CC7" w:rsidRPr="00530CB0" w:rsidRDefault="007F6CC7" w:rsidP="00AE1374">
            <w:pPr>
              <w:rPr>
                <w:sz w:val="20"/>
                <w:szCs w:val="20"/>
              </w:rPr>
            </w:pPr>
            <w:r w:rsidRPr="00530CB0">
              <w:rPr>
                <w:sz w:val="20"/>
                <w:szCs w:val="20"/>
              </w:rPr>
              <w:t>96</w:t>
            </w:r>
          </w:p>
        </w:tc>
        <w:tc>
          <w:tcPr>
            <w:tcW w:w="7731" w:type="dxa"/>
          </w:tcPr>
          <w:p w14:paraId="7272275B" w14:textId="4969E626" w:rsidR="007F6CC7" w:rsidRPr="00E2288D" w:rsidRDefault="007F6CC7" w:rsidP="00AE1374">
            <w:pPr>
              <w:rPr>
                <w:sz w:val="20"/>
                <w:szCs w:val="20"/>
                <w:lang w:val="en-US"/>
              </w:rPr>
            </w:pPr>
            <w:r w:rsidRPr="00E2288D">
              <w:rPr>
                <w:sz w:val="20"/>
                <w:szCs w:val="20"/>
                <w:lang w:val="en-US"/>
              </w:rPr>
              <w:t xml:space="preserve">Gupta P., Krishnaswami S., Harness J.Development and application of a model-based decision criterion for a laboratory endpoint to facilitate </w:t>
            </w:r>
            <w:r w:rsidR="007372B1">
              <w:rPr>
                <w:sz w:val="20"/>
                <w:szCs w:val="20"/>
                <w:lang w:val="en-US"/>
              </w:rPr>
              <w:t>Tofacitinib</w:t>
            </w:r>
            <w:r w:rsidRPr="00E2288D">
              <w:rPr>
                <w:sz w:val="20"/>
                <w:szCs w:val="20"/>
                <w:lang w:val="en-US"/>
              </w:rPr>
              <w:t xml:space="preserve"> (CP-690,</w:t>
            </w:r>
            <w:r w:rsidR="00A4713F">
              <w:rPr>
                <w:sz w:val="20"/>
                <w:szCs w:val="20"/>
                <w:lang w:val="en-US"/>
              </w:rPr>
              <w:t xml:space="preserve"> </w:t>
            </w:r>
            <w:r w:rsidRPr="00E2288D">
              <w:rPr>
                <w:sz w:val="20"/>
                <w:szCs w:val="20"/>
                <w:lang w:val="en-US"/>
              </w:rPr>
              <w:t>550) Phase 3 dose selection. Clinical Pharmacology and Therapeutics (2012) 91 SUPPL. 1 (S94). Date of Publication: March 2012</w:t>
            </w:r>
          </w:p>
        </w:tc>
      </w:tr>
      <w:tr w:rsidR="007F6CC7" w:rsidRPr="005536DF" w14:paraId="0A248FE4" w14:textId="77777777" w:rsidTr="003432F0">
        <w:trPr>
          <w:trHeight w:val="977"/>
        </w:trPr>
        <w:tc>
          <w:tcPr>
            <w:tcW w:w="757" w:type="dxa"/>
          </w:tcPr>
          <w:p w14:paraId="228FDB9B" w14:textId="77777777" w:rsidR="007F6CC7" w:rsidRPr="00530CB0" w:rsidRDefault="007F6CC7" w:rsidP="00AE1374">
            <w:pPr>
              <w:rPr>
                <w:sz w:val="20"/>
                <w:szCs w:val="20"/>
              </w:rPr>
            </w:pPr>
            <w:r w:rsidRPr="00530CB0">
              <w:rPr>
                <w:sz w:val="20"/>
                <w:szCs w:val="20"/>
              </w:rPr>
              <w:lastRenderedPageBreak/>
              <w:t>97</w:t>
            </w:r>
          </w:p>
        </w:tc>
        <w:tc>
          <w:tcPr>
            <w:tcW w:w="7731" w:type="dxa"/>
          </w:tcPr>
          <w:p w14:paraId="03E88435" w14:textId="77777777" w:rsidR="007F6CC7" w:rsidRPr="00E2288D" w:rsidRDefault="007F6CC7" w:rsidP="00AE1374">
            <w:pPr>
              <w:rPr>
                <w:sz w:val="20"/>
                <w:szCs w:val="20"/>
                <w:lang w:val="en-US"/>
              </w:rPr>
            </w:pPr>
            <w:r w:rsidRPr="00E2288D">
              <w:rPr>
                <w:sz w:val="20"/>
                <w:szCs w:val="20"/>
                <w:lang w:val="en-US"/>
              </w:rPr>
              <w:t>Salcedo C., Michelena P., Ferran M., M Pujol R., Merlos M., Santamaria-Babi L.F.Pharmacological activity of JAK-kinase inhibitors on gene expression of psoriatic skin explants. Journal of Investigative Dermatology (2011) 131 SUPPL. 2 (S20). Date of Publication: September 2011</w:t>
            </w:r>
          </w:p>
        </w:tc>
      </w:tr>
      <w:tr w:rsidR="007F6CC7" w:rsidRPr="00530CB0" w14:paraId="412A5754" w14:textId="77777777" w:rsidTr="003432F0">
        <w:trPr>
          <w:trHeight w:val="835"/>
        </w:trPr>
        <w:tc>
          <w:tcPr>
            <w:tcW w:w="757" w:type="dxa"/>
          </w:tcPr>
          <w:p w14:paraId="37B0DEDE" w14:textId="77777777" w:rsidR="007F6CC7" w:rsidRPr="00530CB0" w:rsidRDefault="007F6CC7" w:rsidP="00AE1374">
            <w:pPr>
              <w:rPr>
                <w:sz w:val="20"/>
                <w:szCs w:val="20"/>
              </w:rPr>
            </w:pPr>
            <w:r w:rsidRPr="00530CB0">
              <w:rPr>
                <w:sz w:val="20"/>
                <w:szCs w:val="20"/>
              </w:rPr>
              <w:t>98</w:t>
            </w:r>
          </w:p>
        </w:tc>
        <w:tc>
          <w:tcPr>
            <w:tcW w:w="7731" w:type="dxa"/>
          </w:tcPr>
          <w:p w14:paraId="1762B79A" w14:textId="5454A800" w:rsidR="007F6CC7" w:rsidRPr="00530CB0" w:rsidRDefault="007F6CC7" w:rsidP="00AE1374">
            <w:pPr>
              <w:rPr>
                <w:sz w:val="20"/>
                <w:szCs w:val="20"/>
              </w:rPr>
            </w:pPr>
            <w:r w:rsidRPr="00E2288D">
              <w:rPr>
                <w:sz w:val="20"/>
                <w:szCs w:val="20"/>
                <w:lang w:val="en-US"/>
              </w:rPr>
              <w:t>Mamolo C.M., Bushmakin A.G., Cappelleri J.C., Stewart M.The effect of oral cp-690,</w:t>
            </w:r>
            <w:r w:rsidR="00A4713F">
              <w:rPr>
                <w:sz w:val="20"/>
                <w:szCs w:val="20"/>
                <w:lang w:val="en-US"/>
              </w:rPr>
              <w:t xml:space="preserve"> </w:t>
            </w:r>
            <w:r w:rsidRPr="00E2288D">
              <w:rPr>
                <w:sz w:val="20"/>
                <w:szCs w:val="20"/>
                <w:lang w:val="en-US"/>
              </w:rPr>
              <w:t xml:space="preserve">550 on pruritus in patients with moderate-to-severe plaque psoriasis. </w:t>
            </w:r>
            <w:r w:rsidRPr="00530CB0">
              <w:rPr>
                <w:sz w:val="20"/>
                <w:szCs w:val="20"/>
              </w:rPr>
              <w:t>Value in Health (2011) 14:3 (A56). Date of Publication: May 2011</w:t>
            </w:r>
          </w:p>
        </w:tc>
      </w:tr>
      <w:tr w:rsidR="007F6CC7" w:rsidRPr="00530CB0" w14:paraId="07145049" w14:textId="77777777" w:rsidTr="003432F0">
        <w:trPr>
          <w:trHeight w:val="1272"/>
        </w:trPr>
        <w:tc>
          <w:tcPr>
            <w:tcW w:w="757" w:type="dxa"/>
          </w:tcPr>
          <w:p w14:paraId="1064F6D4" w14:textId="77777777" w:rsidR="007F6CC7" w:rsidRPr="00530CB0" w:rsidRDefault="007F6CC7" w:rsidP="00AE1374">
            <w:pPr>
              <w:rPr>
                <w:sz w:val="20"/>
                <w:szCs w:val="20"/>
              </w:rPr>
            </w:pPr>
            <w:r w:rsidRPr="00530CB0">
              <w:rPr>
                <w:sz w:val="20"/>
                <w:szCs w:val="20"/>
              </w:rPr>
              <w:t>99</w:t>
            </w:r>
          </w:p>
        </w:tc>
        <w:tc>
          <w:tcPr>
            <w:tcW w:w="7731" w:type="dxa"/>
          </w:tcPr>
          <w:p w14:paraId="0C5DD72B" w14:textId="4EBDE942" w:rsidR="007F6CC7" w:rsidRPr="00530CB0" w:rsidRDefault="007F6CC7" w:rsidP="00AE1374">
            <w:pPr>
              <w:rPr>
                <w:sz w:val="20"/>
                <w:szCs w:val="20"/>
              </w:rPr>
            </w:pPr>
            <w:r w:rsidRPr="00E2288D">
              <w:rPr>
                <w:sz w:val="20"/>
                <w:szCs w:val="20"/>
                <w:lang w:val="en-US"/>
              </w:rPr>
              <w:t>Boy M.G., Wang C., Wilkinson B.E., Chow V.F.-S., Clucas A.T., Krueger J.G., Gaweco A.S., Zwillich S.H., Changelian P.S., Chan G.Double-blind, placebo-controlled, dose-escalation study to evaluate the pharmacologic effect of CP-690,</w:t>
            </w:r>
            <w:r w:rsidR="00A4713F">
              <w:rPr>
                <w:sz w:val="20"/>
                <w:szCs w:val="20"/>
                <w:lang w:val="en-US"/>
              </w:rPr>
              <w:t xml:space="preserve"> </w:t>
            </w:r>
            <w:r w:rsidRPr="00E2288D">
              <w:rPr>
                <w:sz w:val="20"/>
                <w:szCs w:val="20"/>
                <w:lang w:val="en-US"/>
              </w:rPr>
              <w:t xml:space="preserve">550 in patients with psoriasis. </w:t>
            </w:r>
            <w:r w:rsidRPr="00530CB0">
              <w:rPr>
                <w:sz w:val="20"/>
                <w:szCs w:val="20"/>
              </w:rPr>
              <w:t>Journal of Investigative Dermatology (2009) 129:9 (2299-2302). Date of Publication: September 2009</w:t>
            </w:r>
          </w:p>
        </w:tc>
      </w:tr>
      <w:tr w:rsidR="007F6CC7" w:rsidRPr="005536DF" w14:paraId="14A4AFE4" w14:textId="77777777" w:rsidTr="003432F0">
        <w:trPr>
          <w:trHeight w:val="1263"/>
        </w:trPr>
        <w:tc>
          <w:tcPr>
            <w:tcW w:w="757" w:type="dxa"/>
          </w:tcPr>
          <w:p w14:paraId="3158B4D2" w14:textId="77777777" w:rsidR="007F6CC7" w:rsidRPr="00530CB0" w:rsidRDefault="007F6CC7" w:rsidP="00AE1374">
            <w:pPr>
              <w:rPr>
                <w:sz w:val="20"/>
                <w:szCs w:val="20"/>
              </w:rPr>
            </w:pPr>
            <w:r w:rsidRPr="00530CB0">
              <w:rPr>
                <w:sz w:val="20"/>
                <w:szCs w:val="20"/>
              </w:rPr>
              <w:t>100</w:t>
            </w:r>
          </w:p>
        </w:tc>
        <w:tc>
          <w:tcPr>
            <w:tcW w:w="7731" w:type="dxa"/>
          </w:tcPr>
          <w:p w14:paraId="331DADE3" w14:textId="7EAF1140" w:rsidR="007F6CC7" w:rsidRPr="00E2288D" w:rsidRDefault="007F6CC7" w:rsidP="00AE1374">
            <w:pPr>
              <w:rPr>
                <w:sz w:val="20"/>
                <w:szCs w:val="20"/>
                <w:lang w:val="en-US"/>
              </w:rPr>
            </w:pPr>
            <w:r w:rsidRPr="00E2288D">
              <w:rPr>
                <w:sz w:val="20"/>
                <w:szCs w:val="20"/>
                <w:lang w:val="en-US"/>
              </w:rPr>
              <w:t xml:space="preserve">Soriano E.R., Madariaga H.J., Castañeda O., Citera G., Schneeberger E.E., Cardiel M.H., Hendrikx T., Graham D., Shi H. Liver enzyme abnormalities after </w:t>
            </w:r>
            <w:r w:rsidR="00901353">
              <w:rPr>
                <w:sz w:val="20"/>
                <w:szCs w:val="20"/>
                <w:lang w:val="en-US"/>
              </w:rPr>
              <w:t>t</w:t>
            </w:r>
            <w:r w:rsidR="007372B1">
              <w:rPr>
                <w:sz w:val="20"/>
                <w:szCs w:val="20"/>
                <w:lang w:val="en-US"/>
              </w:rPr>
              <w:t>ofacitinib</w:t>
            </w:r>
            <w:r w:rsidRPr="00E2288D">
              <w:rPr>
                <w:sz w:val="20"/>
                <w:szCs w:val="20"/>
                <w:lang w:val="en-US"/>
              </w:rPr>
              <w:t xml:space="preserve"> treatment in patients with hepatic steatosis from the rheumatoid arthritis, psoriatic arthritis, and psoriasis clinical programs. Journal of Clinical Rheumatology (2019) 25:3 Supplement (S40). Date of Publication: 1 Apr 2019</w:t>
            </w:r>
          </w:p>
        </w:tc>
      </w:tr>
      <w:tr w:rsidR="007F6CC7" w:rsidRPr="00530CB0" w14:paraId="6360BC0C" w14:textId="77777777" w:rsidTr="003432F0">
        <w:trPr>
          <w:trHeight w:val="1111"/>
        </w:trPr>
        <w:tc>
          <w:tcPr>
            <w:tcW w:w="757" w:type="dxa"/>
          </w:tcPr>
          <w:p w14:paraId="0CFC69D1" w14:textId="77777777" w:rsidR="007F6CC7" w:rsidRPr="00530CB0" w:rsidRDefault="007F6CC7" w:rsidP="00AE1374">
            <w:pPr>
              <w:rPr>
                <w:sz w:val="20"/>
                <w:szCs w:val="20"/>
              </w:rPr>
            </w:pPr>
            <w:r w:rsidRPr="00530CB0">
              <w:rPr>
                <w:sz w:val="20"/>
                <w:szCs w:val="20"/>
              </w:rPr>
              <w:t>101</w:t>
            </w:r>
          </w:p>
        </w:tc>
        <w:tc>
          <w:tcPr>
            <w:tcW w:w="7731" w:type="dxa"/>
          </w:tcPr>
          <w:p w14:paraId="4A741BF1" w14:textId="77777777" w:rsidR="007F6CC7" w:rsidRPr="00530CB0" w:rsidRDefault="007F6CC7" w:rsidP="00AE1374">
            <w:pPr>
              <w:rPr>
                <w:sz w:val="20"/>
                <w:szCs w:val="20"/>
              </w:rPr>
            </w:pPr>
            <w:r w:rsidRPr="00E2288D">
              <w:rPr>
                <w:sz w:val="20"/>
                <w:szCs w:val="20"/>
                <w:lang w:val="en-US"/>
              </w:rPr>
              <w:t xml:space="preserve">Konrad R.J., Higgs R.E., Rodgers G.H., Ming W., Qian Y.-W., Bivi N., Mack J.K., Siegel R.W., Nickoloff B.J. Assessment and Clinical Relevance of Serum IL-19 Levels in Psoriasis and Atopic Dermatitis Using a Sensitive and Specific Novel Immunoassay. </w:t>
            </w:r>
            <w:r w:rsidRPr="00530CB0">
              <w:rPr>
                <w:sz w:val="20"/>
                <w:szCs w:val="20"/>
              </w:rPr>
              <w:t>Scientific reports (2019) 9:1 (5211). Date of Publication: 26 Mar 2019</w:t>
            </w:r>
          </w:p>
        </w:tc>
      </w:tr>
      <w:tr w:rsidR="007F6CC7" w:rsidRPr="00530CB0" w14:paraId="4F57FF92" w14:textId="77777777" w:rsidTr="003432F0">
        <w:trPr>
          <w:trHeight w:val="843"/>
        </w:trPr>
        <w:tc>
          <w:tcPr>
            <w:tcW w:w="757" w:type="dxa"/>
          </w:tcPr>
          <w:p w14:paraId="111B0DDA" w14:textId="77777777" w:rsidR="007F6CC7" w:rsidRPr="00530CB0" w:rsidRDefault="007F6CC7" w:rsidP="00AE1374">
            <w:pPr>
              <w:rPr>
                <w:sz w:val="20"/>
                <w:szCs w:val="20"/>
              </w:rPr>
            </w:pPr>
            <w:r w:rsidRPr="00530CB0">
              <w:rPr>
                <w:sz w:val="20"/>
                <w:szCs w:val="20"/>
              </w:rPr>
              <w:t>102</w:t>
            </w:r>
          </w:p>
        </w:tc>
        <w:tc>
          <w:tcPr>
            <w:tcW w:w="7731" w:type="dxa"/>
          </w:tcPr>
          <w:p w14:paraId="55EF107A" w14:textId="1D35AF1A" w:rsidR="007F6CC7" w:rsidRPr="00530CB0" w:rsidRDefault="007F6CC7" w:rsidP="00AE1374">
            <w:pPr>
              <w:rPr>
                <w:sz w:val="20"/>
                <w:szCs w:val="20"/>
              </w:rPr>
            </w:pPr>
            <w:r w:rsidRPr="00E2288D">
              <w:rPr>
                <w:sz w:val="20"/>
                <w:szCs w:val="20"/>
                <w:lang w:val="en-US"/>
              </w:rPr>
              <w:t xml:space="preserve">Lloyd-Lavery A. Long-term safety data for </w:t>
            </w:r>
            <w:r w:rsidR="00901353">
              <w:rPr>
                <w:sz w:val="20"/>
                <w:szCs w:val="20"/>
                <w:lang w:val="en-US"/>
              </w:rPr>
              <w:t>t</w:t>
            </w:r>
            <w:r w:rsidR="007372B1">
              <w:rPr>
                <w:sz w:val="20"/>
                <w:szCs w:val="20"/>
                <w:lang w:val="en-US"/>
              </w:rPr>
              <w:t>ofacitinib</w:t>
            </w:r>
            <w:r w:rsidRPr="00E2288D">
              <w:rPr>
                <w:sz w:val="20"/>
                <w:szCs w:val="20"/>
                <w:lang w:val="en-US"/>
              </w:rPr>
              <w:t xml:space="preserve">, an oral Janus kinase inhibitor, for the treatment for psoriasis. </w:t>
            </w:r>
            <w:r w:rsidRPr="00530CB0">
              <w:rPr>
                <w:sz w:val="20"/>
                <w:szCs w:val="20"/>
              </w:rPr>
              <w:t>British Journal of Dermatology (2018) 179:4 (815-816). Date of Publication: 1 Oct 2018</w:t>
            </w:r>
          </w:p>
        </w:tc>
      </w:tr>
      <w:tr w:rsidR="007F6CC7" w:rsidRPr="00530CB0" w14:paraId="6A3C12B2" w14:textId="77777777" w:rsidTr="00AE1374">
        <w:trPr>
          <w:trHeight w:val="1452"/>
        </w:trPr>
        <w:tc>
          <w:tcPr>
            <w:tcW w:w="757" w:type="dxa"/>
          </w:tcPr>
          <w:p w14:paraId="7DF4696A" w14:textId="77777777" w:rsidR="007F6CC7" w:rsidRPr="00530CB0" w:rsidRDefault="007F6CC7" w:rsidP="00AE1374">
            <w:pPr>
              <w:rPr>
                <w:sz w:val="20"/>
                <w:szCs w:val="20"/>
              </w:rPr>
            </w:pPr>
            <w:r w:rsidRPr="00530CB0">
              <w:rPr>
                <w:sz w:val="20"/>
                <w:szCs w:val="20"/>
              </w:rPr>
              <w:t>103</w:t>
            </w:r>
          </w:p>
        </w:tc>
        <w:tc>
          <w:tcPr>
            <w:tcW w:w="7731" w:type="dxa"/>
          </w:tcPr>
          <w:p w14:paraId="247CFE7F" w14:textId="2F8B2CD2" w:rsidR="007F6CC7" w:rsidRPr="00530CB0" w:rsidRDefault="007F6CC7" w:rsidP="00AE1374">
            <w:pPr>
              <w:rPr>
                <w:sz w:val="20"/>
                <w:szCs w:val="20"/>
              </w:rPr>
            </w:pPr>
            <w:r w:rsidRPr="00E2288D">
              <w:rPr>
                <w:sz w:val="20"/>
                <w:szCs w:val="20"/>
                <w:lang w:val="en-US"/>
              </w:rPr>
              <w:t xml:space="preserve">Soriano E.R., Madariaga H., Castañeda O., Citera G., Schneeberger E.E., Cardiel M.H., Hendrikx T., Graham D., Shi H., De Leon D.P. Liver enzyme abnormalities after </w:t>
            </w:r>
            <w:r w:rsidR="00901353">
              <w:rPr>
                <w:sz w:val="20"/>
                <w:szCs w:val="20"/>
                <w:lang w:val="en-US"/>
              </w:rPr>
              <w:t>t</w:t>
            </w:r>
            <w:r w:rsidR="007372B1">
              <w:rPr>
                <w:sz w:val="20"/>
                <w:szCs w:val="20"/>
                <w:lang w:val="en-US"/>
              </w:rPr>
              <w:t>ofacitinib</w:t>
            </w:r>
            <w:r w:rsidRPr="00E2288D">
              <w:rPr>
                <w:sz w:val="20"/>
                <w:szCs w:val="20"/>
                <w:lang w:val="en-US"/>
              </w:rPr>
              <w:t xml:space="preserve"> treatment in patients with hepatic steatosis from the rheumatoid arthritis, psoriatic arthritis, and psoriasis clinical programs. </w:t>
            </w:r>
            <w:r w:rsidRPr="00530CB0">
              <w:rPr>
                <w:sz w:val="20"/>
                <w:szCs w:val="20"/>
              </w:rPr>
              <w:t>Arthritis and Rheumatology (2018) 70 Supplement 9 (2707-2709). Date of Publication: 1 Sep 2018</w:t>
            </w:r>
          </w:p>
        </w:tc>
      </w:tr>
      <w:tr w:rsidR="007F6CC7" w:rsidRPr="00530CB0" w14:paraId="6AFA59E5" w14:textId="77777777" w:rsidTr="003432F0">
        <w:trPr>
          <w:trHeight w:val="805"/>
        </w:trPr>
        <w:tc>
          <w:tcPr>
            <w:tcW w:w="757" w:type="dxa"/>
          </w:tcPr>
          <w:p w14:paraId="1DA61839" w14:textId="77777777" w:rsidR="007F6CC7" w:rsidRPr="00530CB0" w:rsidRDefault="007F6CC7" w:rsidP="00AE1374">
            <w:pPr>
              <w:rPr>
                <w:sz w:val="20"/>
                <w:szCs w:val="20"/>
              </w:rPr>
            </w:pPr>
            <w:r w:rsidRPr="00530CB0">
              <w:rPr>
                <w:sz w:val="20"/>
                <w:szCs w:val="20"/>
              </w:rPr>
              <w:t>104</w:t>
            </w:r>
          </w:p>
        </w:tc>
        <w:tc>
          <w:tcPr>
            <w:tcW w:w="7731" w:type="dxa"/>
          </w:tcPr>
          <w:p w14:paraId="07FC0938" w14:textId="09434CDC" w:rsidR="007F6CC7" w:rsidRPr="00530CB0" w:rsidRDefault="007F6CC7" w:rsidP="00AE1374">
            <w:pPr>
              <w:rPr>
                <w:sz w:val="20"/>
                <w:szCs w:val="20"/>
              </w:rPr>
            </w:pPr>
            <w:r w:rsidRPr="00E2288D">
              <w:rPr>
                <w:sz w:val="20"/>
                <w:szCs w:val="20"/>
                <w:lang w:val="en-US"/>
              </w:rPr>
              <w:t xml:space="preserve">Juliane F., Markus S.Immediate response of therapy-refractory palmoplantar pustular psoriasis and psoriasis arthritis to </w:t>
            </w:r>
            <w:r w:rsidR="00901353">
              <w:rPr>
                <w:sz w:val="20"/>
                <w:szCs w:val="20"/>
                <w:lang w:val="en-US"/>
              </w:rPr>
              <w:t>t</w:t>
            </w:r>
            <w:r w:rsidR="007372B1">
              <w:rPr>
                <w:sz w:val="20"/>
                <w:szCs w:val="20"/>
                <w:lang w:val="en-US"/>
              </w:rPr>
              <w:t>ofacitinib</w:t>
            </w:r>
            <w:r w:rsidRPr="00E2288D">
              <w:rPr>
                <w:sz w:val="20"/>
                <w:szCs w:val="20"/>
                <w:lang w:val="en-US"/>
              </w:rPr>
              <w:t xml:space="preserve">. </w:t>
            </w:r>
            <w:r w:rsidRPr="00530CB0">
              <w:rPr>
                <w:sz w:val="20"/>
                <w:szCs w:val="20"/>
              </w:rPr>
              <w:t>Swiss Medical Weekly (2016) 146 Supplement 217 (7S). Date of Publication: 1 Aug 2016</w:t>
            </w:r>
          </w:p>
        </w:tc>
      </w:tr>
      <w:tr w:rsidR="007F6CC7" w:rsidRPr="00530CB0" w14:paraId="5E0DC3AA" w14:textId="77777777" w:rsidTr="003432F0">
        <w:trPr>
          <w:trHeight w:val="1270"/>
        </w:trPr>
        <w:tc>
          <w:tcPr>
            <w:tcW w:w="757" w:type="dxa"/>
          </w:tcPr>
          <w:p w14:paraId="21579B02" w14:textId="77777777" w:rsidR="007F6CC7" w:rsidRPr="00530CB0" w:rsidRDefault="007F6CC7" w:rsidP="00AE1374">
            <w:pPr>
              <w:rPr>
                <w:sz w:val="20"/>
                <w:szCs w:val="20"/>
              </w:rPr>
            </w:pPr>
            <w:r w:rsidRPr="00530CB0">
              <w:rPr>
                <w:sz w:val="20"/>
                <w:szCs w:val="20"/>
              </w:rPr>
              <w:t>105</w:t>
            </w:r>
          </w:p>
        </w:tc>
        <w:tc>
          <w:tcPr>
            <w:tcW w:w="7731" w:type="dxa"/>
          </w:tcPr>
          <w:p w14:paraId="38E25619" w14:textId="77777777" w:rsidR="007F6CC7" w:rsidRPr="00530CB0" w:rsidRDefault="007F6CC7" w:rsidP="00AE1374">
            <w:pPr>
              <w:rPr>
                <w:sz w:val="20"/>
                <w:szCs w:val="20"/>
              </w:rPr>
            </w:pPr>
            <w:r w:rsidRPr="00E2288D">
              <w:rPr>
                <w:sz w:val="20"/>
                <w:szCs w:val="20"/>
                <w:lang w:val="en-US"/>
              </w:rPr>
              <w:t xml:space="preserve">Bissonnette R., Luchi M., Fidelus-Gort R., Jackson S., Zhang H., Flores R., Newton R., Scherle P., Yeleswaram S., Chen X., Menter A randomized, double-blind, placebo-controlled, dose-escalation study of the safety and efficacy of INCB039110, an oral janus kinase 1 inhibitor, in patients with stable, chronic plaque psoriasis. </w:t>
            </w:r>
            <w:r w:rsidRPr="00530CB0">
              <w:rPr>
                <w:sz w:val="20"/>
                <w:szCs w:val="20"/>
              </w:rPr>
              <w:t>Journal of Dermatological Treatment 27:4 (332-338)</w:t>
            </w:r>
          </w:p>
        </w:tc>
      </w:tr>
      <w:tr w:rsidR="007F6CC7" w:rsidRPr="00530CB0" w14:paraId="61424A19" w14:textId="77777777" w:rsidTr="003432F0">
        <w:trPr>
          <w:trHeight w:val="835"/>
        </w:trPr>
        <w:tc>
          <w:tcPr>
            <w:tcW w:w="757" w:type="dxa"/>
          </w:tcPr>
          <w:p w14:paraId="51182EA4" w14:textId="77777777" w:rsidR="007F6CC7" w:rsidRPr="00530CB0" w:rsidRDefault="007F6CC7" w:rsidP="00AE1374">
            <w:pPr>
              <w:rPr>
                <w:sz w:val="20"/>
                <w:szCs w:val="20"/>
              </w:rPr>
            </w:pPr>
            <w:r w:rsidRPr="00530CB0">
              <w:rPr>
                <w:sz w:val="20"/>
                <w:szCs w:val="20"/>
              </w:rPr>
              <w:t>106</w:t>
            </w:r>
          </w:p>
        </w:tc>
        <w:tc>
          <w:tcPr>
            <w:tcW w:w="7731" w:type="dxa"/>
          </w:tcPr>
          <w:p w14:paraId="27C23A46" w14:textId="75E83BDB" w:rsidR="007F6CC7" w:rsidRPr="00530CB0" w:rsidRDefault="007F6CC7" w:rsidP="00AE1374">
            <w:pPr>
              <w:rPr>
                <w:sz w:val="20"/>
                <w:szCs w:val="20"/>
              </w:rPr>
            </w:pPr>
            <w:r w:rsidRPr="00E2288D">
              <w:rPr>
                <w:sz w:val="20"/>
                <w:szCs w:val="20"/>
                <w:lang w:val="en-US"/>
              </w:rPr>
              <w:t xml:space="preserve">Bushmakin A.G., Mamolo C., Cappelleri J.C., Stewart M.The relationship between pruritus and the clinical signs of psoriasis in patients receiving </w:t>
            </w:r>
            <w:r w:rsidR="00901353">
              <w:rPr>
                <w:sz w:val="20"/>
                <w:szCs w:val="20"/>
                <w:lang w:val="en-US"/>
              </w:rPr>
              <w:t>t</w:t>
            </w:r>
            <w:r w:rsidR="007372B1">
              <w:rPr>
                <w:sz w:val="20"/>
                <w:szCs w:val="20"/>
                <w:lang w:val="en-US"/>
              </w:rPr>
              <w:t>ofacitinib</w:t>
            </w:r>
            <w:r w:rsidRPr="00E2288D">
              <w:rPr>
                <w:sz w:val="20"/>
                <w:szCs w:val="20"/>
                <w:lang w:val="en-US"/>
              </w:rPr>
              <w:t xml:space="preserve">. </w:t>
            </w:r>
            <w:r w:rsidRPr="00530CB0">
              <w:rPr>
                <w:sz w:val="20"/>
                <w:szCs w:val="20"/>
              </w:rPr>
              <w:t>Journal of Dermatological Treatment (2015). Journal of Dermatological Treatment 26:1 (19-22)</w:t>
            </w:r>
          </w:p>
        </w:tc>
      </w:tr>
      <w:tr w:rsidR="007F6CC7" w:rsidRPr="00530CB0" w14:paraId="3DA90987" w14:textId="77777777" w:rsidTr="003432F0">
        <w:trPr>
          <w:trHeight w:val="847"/>
        </w:trPr>
        <w:tc>
          <w:tcPr>
            <w:tcW w:w="757" w:type="dxa"/>
          </w:tcPr>
          <w:p w14:paraId="4721838A" w14:textId="77777777" w:rsidR="007F6CC7" w:rsidRPr="00530CB0" w:rsidRDefault="007F6CC7" w:rsidP="00AE1374">
            <w:pPr>
              <w:rPr>
                <w:sz w:val="20"/>
                <w:szCs w:val="20"/>
              </w:rPr>
            </w:pPr>
            <w:r w:rsidRPr="00530CB0">
              <w:rPr>
                <w:sz w:val="20"/>
                <w:szCs w:val="20"/>
              </w:rPr>
              <w:t>107</w:t>
            </w:r>
          </w:p>
        </w:tc>
        <w:tc>
          <w:tcPr>
            <w:tcW w:w="7731" w:type="dxa"/>
          </w:tcPr>
          <w:p w14:paraId="6BC01288" w14:textId="77777777" w:rsidR="007F6CC7" w:rsidRPr="00A4713F" w:rsidRDefault="007F6CC7" w:rsidP="00AE1374">
            <w:pPr>
              <w:rPr>
                <w:sz w:val="20"/>
                <w:szCs w:val="20"/>
              </w:rPr>
            </w:pPr>
            <w:r w:rsidRPr="003432F0">
              <w:rPr>
                <w:color w:val="000000"/>
                <w:sz w:val="20"/>
                <w:szCs w:val="20"/>
                <w:shd w:val="clear" w:color="auto" w:fill="FFFFFF"/>
                <w:lang w:val="en-US"/>
              </w:rPr>
              <w:t>Papp K, Gordon K, Thaçi D, Morita A, Gooderham M, Foley P, Girgis IG, Kundu S, Banerjee S.</w:t>
            </w:r>
            <w:r w:rsidRPr="00A4713F">
              <w:rPr>
                <w:sz w:val="20"/>
                <w:szCs w:val="20"/>
                <w:lang w:val="en-US"/>
              </w:rPr>
              <w:t xml:space="preserve">Phase 2 Trial of Selective Tyrosine Kinase 2 Inhibition in Psoriasis. </w:t>
            </w:r>
            <w:r w:rsidRPr="003432F0">
              <w:rPr>
                <w:color w:val="000000"/>
                <w:sz w:val="20"/>
                <w:szCs w:val="20"/>
                <w:shd w:val="clear" w:color="auto" w:fill="FFFFFF"/>
              </w:rPr>
              <w:t>N Engl J Med. 2018 Oct 4;379(14):1313-1321. doi: 10.1056/NEJMoa1806382. Epub 2018 Sep 11.</w:t>
            </w:r>
          </w:p>
          <w:p w14:paraId="4293DD99" w14:textId="77777777" w:rsidR="007F6CC7" w:rsidRPr="00A4713F" w:rsidRDefault="007F6CC7" w:rsidP="00AE1374">
            <w:pPr>
              <w:rPr>
                <w:sz w:val="20"/>
                <w:szCs w:val="20"/>
              </w:rPr>
            </w:pPr>
          </w:p>
        </w:tc>
      </w:tr>
      <w:tr w:rsidR="007F6CC7" w:rsidRPr="00530CB0" w14:paraId="7EA8C4EB" w14:textId="77777777" w:rsidTr="003432F0">
        <w:trPr>
          <w:trHeight w:val="1187"/>
        </w:trPr>
        <w:tc>
          <w:tcPr>
            <w:tcW w:w="757" w:type="dxa"/>
          </w:tcPr>
          <w:p w14:paraId="18DF5CCF" w14:textId="77777777" w:rsidR="007F6CC7" w:rsidRPr="00530CB0" w:rsidRDefault="007F6CC7" w:rsidP="00AE1374">
            <w:pPr>
              <w:rPr>
                <w:sz w:val="20"/>
                <w:szCs w:val="20"/>
              </w:rPr>
            </w:pPr>
            <w:r w:rsidRPr="00530CB0">
              <w:rPr>
                <w:sz w:val="20"/>
                <w:szCs w:val="20"/>
              </w:rPr>
              <w:t>108</w:t>
            </w:r>
          </w:p>
        </w:tc>
        <w:tc>
          <w:tcPr>
            <w:tcW w:w="7731" w:type="dxa"/>
          </w:tcPr>
          <w:p w14:paraId="4BF81FBB" w14:textId="77777777" w:rsidR="007F6CC7" w:rsidRPr="00A4713F" w:rsidRDefault="007F6CC7" w:rsidP="00AE1374">
            <w:pPr>
              <w:rPr>
                <w:sz w:val="20"/>
                <w:szCs w:val="20"/>
              </w:rPr>
            </w:pPr>
            <w:r w:rsidRPr="003432F0">
              <w:rPr>
                <w:color w:val="000000"/>
                <w:sz w:val="20"/>
                <w:szCs w:val="20"/>
                <w:shd w:val="clear" w:color="auto" w:fill="FFFFFF"/>
                <w:lang w:val="en-US"/>
              </w:rPr>
              <w:t>Banfield C, Scaramozza M, Zhang W, Kieras E, Page KM, Fensome A, Vincent M, Dowty ME, Goteti K, Winkle PJ, Peeva E.</w:t>
            </w:r>
            <w:r w:rsidRPr="00A4713F">
              <w:rPr>
                <w:sz w:val="20"/>
                <w:szCs w:val="20"/>
                <w:lang w:val="en-US"/>
              </w:rPr>
              <w:t>The Safety, Tolerability, Pharmacokinetics, and Pharmacodynamics of a TYK2/JAK1 Inhibitor (PF-06700841) in Healthy Subjects and Patients With Plaque Psoriasis.</w:t>
            </w:r>
            <w:r w:rsidRPr="003432F0">
              <w:rPr>
                <w:color w:val="000000"/>
                <w:sz w:val="20"/>
                <w:szCs w:val="20"/>
                <w:shd w:val="clear" w:color="auto" w:fill="FFFFFF"/>
                <w:lang w:val="en-US"/>
              </w:rPr>
              <w:t xml:space="preserve"> </w:t>
            </w:r>
            <w:r w:rsidRPr="003432F0">
              <w:rPr>
                <w:color w:val="000000"/>
                <w:sz w:val="20"/>
                <w:szCs w:val="20"/>
                <w:shd w:val="clear" w:color="auto" w:fill="FFFFFF"/>
              </w:rPr>
              <w:t>J Clin Pharmacol. 2018 Apr;58(4):434-447. doi: 10.1002/jcph.1046. Epub 2017 Dec 21.</w:t>
            </w:r>
          </w:p>
          <w:p w14:paraId="08E61B0F" w14:textId="77777777" w:rsidR="007F6CC7" w:rsidRPr="00A4713F" w:rsidRDefault="007F6CC7" w:rsidP="00AE1374">
            <w:pPr>
              <w:rPr>
                <w:sz w:val="20"/>
                <w:szCs w:val="20"/>
              </w:rPr>
            </w:pPr>
          </w:p>
        </w:tc>
      </w:tr>
      <w:tr w:rsidR="007F6CC7" w:rsidRPr="00530CB0" w14:paraId="60B05DD1" w14:textId="77777777" w:rsidTr="003432F0">
        <w:trPr>
          <w:trHeight w:val="990"/>
        </w:trPr>
        <w:tc>
          <w:tcPr>
            <w:tcW w:w="757" w:type="dxa"/>
          </w:tcPr>
          <w:p w14:paraId="2B976D99" w14:textId="77777777" w:rsidR="007F6CC7" w:rsidRPr="00530CB0" w:rsidRDefault="007F6CC7" w:rsidP="00AE1374">
            <w:pPr>
              <w:rPr>
                <w:sz w:val="20"/>
                <w:szCs w:val="20"/>
              </w:rPr>
            </w:pPr>
            <w:r w:rsidRPr="00530CB0">
              <w:rPr>
                <w:sz w:val="20"/>
                <w:szCs w:val="20"/>
              </w:rPr>
              <w:t>109</w:t>
            </w:r>
          </w:p>
        </w:tc>
        <w:tc>
          <w:tcPr>
            <w:tcW w:w="7731" w:type="dxa"/>
          </w:tcPr>
          <w:p w14:paraId="6B5454BB" w14:textId="694D39A4" w:rsidR="007F6CC7" w:rsidRPr="00530CB0" w:rsidRDefault="007F6CC7" w:rsidP="00AE1374">
            <w:pPr>
              <w:rPr>
                <w:sz w:val="20"/>
                <w:szCs w:val="20"/>
              </w:rPr>
            </w:pPr>
            <w:r w:rsidRPr="00E2288D">
              <w:rPr>
                <w:sz w:val="20"/>
                <w:szCs w:val="20"/>
                <w:lang w:val="en-US"/>
              </w:rPr>
              <w:t>Strober B, Checchio T, Gupta P, Mandema J,</w:t>
            </w:r>
            <w:r w:rsidR="00A4713F">
              <w:rPr>
                <w:sz w:val="20"/>
                <w:szCs w:val="20"/>
                <w:lang w:val="en-US"/>
              </w:rPr>
              <w:t xml:space="preserve"> </w:t>
            </w:r>
            <w:r w:rsidRPr="00E2288D">
              <w:rPr>
                <w:sz w:val="20"/>
                <w:szCs w:val="20"/>
                <w:lang w:val="en-US"/>
              </w:rPr>
              <w:t>Wolk R, Valdez H,</w:t>
            </w:r>
            <w:r w:rsidR="00A4713F">
              <w:rPr>
                <w:sz w:val="20"/>
                <w:szCs w:val="20"/>
                <w:lang w:val="en-US"/>
              </w:rPr>
              <w:t xml:space="preserve"> </w:t>
            </w:r>
            <w:r w:rsidRPr="00E2288D">
              <w:rPr>
                <w:sz w:val="20"/>
                <w:szCs w:val="20"/>
                <w:lang w:val="en-US"/>
              </w:rPr>
              <w:t>Tan H, Puig L, Krishnaswami S,</w:t>
            </w:r>
            <w:r w:rsidR="00A4713F">
              <w:rPr>
                <w:sz w:val="20"/>
                <w:szCs w:val="20"/>
                <w:lang w:val="en-US"/>
              </w:rPr>
              <w:t xml:space="preserve"> </w:t>
            </w:r>
            <w:r w:rsidRPr="00E2288D">
              <w:rPr>
                <w:sz w:val="20"/>
                <w:szCs w:val="20"/>
                <w:lang w:val="en-US"/>
              </w:rPr>
              <w:t xml:space="preserve">Tallman A, Kaur M, Ito K.A dose-response model-based meta-analysis to compare </w:t>
            </w:r>
            <w:r w:rsidR="00901353">
              <w:rPr>
                <w:sz w:val="20"/>
                <w:szCs w:val="20"/>
                <w:lang w:val="en-US"/>
              </w:rPr>
              <w:t>t</w:t>
            </w:r>
            <w:r w:rsidR="007372B1">
              <w:rPr>
                <w:sz w:val="20"/>
                <w:szCs w:val="20"/>
                <w:lang w:val="en-US"/>
              </w:rPr>
              <w:t>ofacitinib</w:t>
            </w:r>
            <w:r w:rsidRPr="00E2288D">
              <w:rPr>
                <w:sz w:val="20"/>
                <w:szCs w:val="20"/>
                <w:lang w:val="en-US"/>
              </w:rPr>
              <w:t xml:space="preserve"> to other psoriasis treatments. </w:t>
            </w:r>
            <w:r w:rsidRPr="00530CB0">
              <w:rPr>
                <w:sz w:val="20"/>
                <w:szCs w:val="20"/>
              </w:rPr>
              <w:t>JEADV 2016, 30 (Suppl. 6), 3–105</w:t>
            </w:r>
          </w:p>
          <w:p w14:paraId="1D437515" w14:textId="77777777" w:rsidR="007F6CC7" w:rsidRPr="00530CB0" w:rsidRDefault="007F6CC7" w:rsidP="00AE1374">
            <w:pPr>
              <w:rPr>
                <w:sz w:val="20"/>
                <w:szCs w:val="20"/>
              </w:rPr>
            </w:pPr>
          </w:p>
          <w:p w14:paraId="3FEF76E1" w14:textId="77777777" w:rsidR="007F6CC7" w:rsidRPr="00530CB0" w:rsidRDefault="007F6CC7" w:rsidP="00AE1374">
            <w:pPr>
              <w:rPr>
                <w:sz w:val="20"/>
                <w:szCs w:val="20"/>
              </w:rPr>
            </w:pPr>
          </w:p>
        </w:tc>
      </w:tr>
      <w:tr w:rsidR="007F6CC7" w:rsidRPr="00530CB0" w14:paraId="6A20C96F" w14:textId="77777777" w:rsidTr="003432F0">
        <w:trPr>
          <w:trHeight w:val="1131"/>
        </w:trPr>
        <w:tc>
          <w:tcPr>
            <w:tcW w:w="757" w:type="dxa"/>
          </w:tcPr>
          <w:p w14:paraId="690C1116" w14:textId="77777777" w:rsidR="007F6CC7" w:rsidRPr="00530CB0" w:rsidRDefault="007F6CC7" w:rsidP="00AE1374">
            <w:pPr>
              <w:rPr>
                <w:sz w:val="20"/>
                <w:szCs w:val="20"/>
              </w:rPr>
            </w:pPr>
            <w:r w:rsidRPr="00530CB0">
              <w:rPr>
                <w:sz w:val="20"/>
                <w:szCs w:val="20"/>
              </w:rPr>
              <w:t>110</w:t>
            </w:r>
          </w:p>
        </w:tc>
        <w:tc>
          <w:tcPr>
            <w:tcW w:w="7731" w:type="dxa"/>
          </w:tcPr>
          <w:p w14:paraId="0EF863FE" w14:textId="40A8115E" w:rsidR="007F6CC7" w:rsidRPr="00530CB0" w:rsidRDefault="007F6CC7" w:rsidP="00AE1374">
            <w:pPr>
              <w:rPr>
                <w:sz w:val="20"/>
                <w:szCs w:val="20"/>
              </w:rPr>
            </w:pPr>
            <w:r w:rsidRPr="00E2288D">
              <w:rPr>
                <w:sz w:val="20"/>
                <w:szCs w:val="20"/>
                <w:lang w:val="en-US"/>
              </w:rPr>
              <w:t xml:space="preserve"> Mamolo C,</w:t>
            </w:r>
            <w:r w:rsidR="00A4713F">
              <w:rPr>
                <w:sz w:val="20"/>
                <w:szCs w:val="20"/>
                <w:lang w:val="en-US"/>
              </w:rPr>
              <w:t xml:space="preserve"> </w:t>
            </w:r>
            <w:r w:rsidRPr="00E2288D">
              <w:rPr>
                <w:sz w:val="20"/>
                <w:szCs w:val="20"/>
                <w:lang w:val="en-US"/>
              </w:rPr>
              <w:t xml:space="preserve">Bissonnette R, Khan S, Lan S, Ports W, Poulin Y. An evaluation of the effect of topical </w:t>
            </w:r>
            <w:r w:rsidR="00901353">
              <w:rPr>
                <w:sz w:val="20"/>
                <w:szCs w:val="20"/>
                <w:lang w:val="en-US"/>
              </w:rPr>
              <w:t>t</w:t>
            </w:r>
            <w:r w:rsidR="007372B1">
              <w:rPr>
                <w:sz w:val="20"/>
                <w:szCs w:val="20"/>
                <w:lang w:val="en-US"/>
              </w:rPr>
              <w:t>ofacitinib</w:t>
            </w:r>
            <w:r w:rsidRPr="00E2288D">
              <w:rPr>
                <w:sz w:val="20"/>
                <w:szCs w:val="20"/>
                <w:lang w:val="en-US"/>
              </w:rPr>
              <w:t xml:space="preserve"> (CP-690, 550) on pruritus and patient satisfaction with study medication in a phase IIA trial for plaque psoriasis. </w:t>
            </w:r>
            <w:r w:rsidRPr="00530CB0">
              <w:rPr>
                <w:sz w:val="20"/>
                <w:szCs w:val="20"/>
              </w:rPr>
              <w:t>Journal of the American Academy of Dermatology (2013), 68(4) AB192</w:t>
            </w:r>
          </w:p>
        </w:tc>
      </w:tr>
      <w:tr w:rsidR="007F6CC7" w:rsidRPr="00530CB0" w14:paraId="6D644917" w14:textId="77777777" w:rsidTr="003432F0">
        <w:trPr>
          <w:trHeight w:val="835"/>
        </w:trPr>
        <w:tc>
          <w:tcPr>
            <w:tcW w:w="757" w:type="dxa"/>
          </w:tcPr>
          <w:p w14:paraId="06DC9014" w14:textId="77777777" w:rsidR="007F6CC7" w:rsidRPr="00530CB0" w:rsidRDefault="007F6CC7" w:rsidP="00AE1374">
            <w:pPr>
              <w:rPr>
                <w:sz w:val="20"/>
                <w:szCs w:val="20"/>
              </w:rPr>
            </w:pPr>
            <w:r w:rsidRPr="00530CB0">
              <w:rPr>
                <w:sz w:val="20"/>
                <w:szCs w:val="20"/>
              </w:rPr>
              <w:lastRenderedPageBreak/>
              <w:t>111</w:t>
            </w:r>
          </w:p>
        </w:tc>
        <w:tc>
          <w:tcPr>
            <w:tcW w:w="7731" w:type="dxa"/>
          </w:tcPr>
          <w:p w14:paraId="56900031" w14:textId="0AAF1426" w:rsidR="007F6CC7" w:rsidRPr="00530CB0" w:rsidRDefault="007F6CC7" w:rsidP="00AE1374">
            <w:pPr>
              <w:rPr>
                <w:sz w:val="20"/>
                <w:szCs w:val="20"/>
              </w:rPr>
            </w:pPr>
            <w:r w:rsidRPr="00E2288D">
              <w:rPr>
                <w:sz w:val="20"/>
                <w:szCs w:val="20"/>
                <w:lang w:val="en-US"/>
              </w:rPr>
              <w:t xml:space="preserve"> Harness J, Menter A, Tan H, Papp K.Tasocitinib (CP-690,</w:t>
            </w:r>
            <w:r w:rsidR="00A4713F">
              <w:rPr>
                <w:sz w:val="20"/>
                <w:szCs w:val="20"/>
                <w:lang w:val="en-US"/>
              </w:rPr>
              <w:t xml:space="preserve"> </w:t>
            </w:r>
            <w:r w:rsidRPr="00E2288D">
              <w:rPr>
                <w:sz w:val="20"/>
                <w:szCs w:val="20"/>
                <w:lang w:val="en-US"/>
              </w:rPr>
              <w:t xml:space="preserve">550), an oral Janus kinase inhibitor, significantly improves the symptoms of moderate to severe psoriasis with early onset of efficacy. </w:t>
            </w:r>
            <w:r w:rsidRPr="00530CB0">
              <w:rPr>
                <w:sz w:val="20"/>
                <w:szCs w:val="20"/>
              </w:rPr>
              <w:t>Journal of the American Academy of Dermatology (2011), 64(2) AB149</w:t>
            </w:r>
          </w:p>
        </w:tc>
      </w:tr>
      <w:tr w:rsidR="007F6CC7" w:rsidRPr="00530CB0" w14:paraId="62674323" w14:textId="77777777" w:rsidTr="003432F0">
        <w:trPr>
          <w:trHeight w:val="1131"/>
        </w:trPr>
        <w:tc>
          <w:tcPr>
            <w:tcW w:w="757" w:type="dxa"/>
          </w:tcPr>
          <w:p w14:paraId="3B54E9C6" w14:textId="77777777" w:rsidR="007F6CC7" w:rsidRPr="00530CB0" w:rsidRDefault="007F6CC7" w:rsidP="00AE1374">
            <w:pPr>
              <w:rPr>
                <w:sz w:val="20"/>
                <w:szCs w:val="20"/>
              </w:rPr>
            </w:pPr>
            <w:r w:rsidRPr="00530CB0">
              <w:rPr>
                <w:sz w:val="20"/>
                <w:szCs w:val="20"/>
              </w:rPr>
              <w:t>112</w:t>
            </w:r>
          </w:p>
        </w:tc>
        <w:tc>
          <w:tcPr>
            <w:tcW w:w="7731" w:type="dxa"/>
          </w:tcPr>
          <w:p w14:paraId="4399127E" w14:textId="4BADCCC9" w:rsidR="007F6CC7" w:rsidRPr="00530CB0" w:rsidRDefault="007F6CC7" w:rsidP="00AE1374">
            <w:pPr>
              <w:rPr>
                <w:sz w:val="20"/>
                <w:szCs w:val="20"/>
              </w:rPr>
            </w:pPr>
            <w:r w:rsidRPr="00E2288D">
              <w:rPr>
                <w:sz w:val="20"/>
                <w:szCs w:val="20"/>
                <w:lang w:val="en-US"/>
              </w:rPr>
              <w:t xml:space="preserve"> Mamolo C, Bushmakin A, Harness J, Cappelleri J, Stewart M.The itch severity item: Mediation modeling and measurement characteristics from a phase IIb trial of tasocitinib (CP-690,</w:t>
            </w:r>
            <w:r w:rsidR="00A4713F">
              <w:rPr>
                <w:sz w:val="20"/>
                <w:szCs w:val="20"/>
                <w:lang w:val="en-US"/>
              </w:rPr>
              <w:t xml:space="preserve"> </w:t>
            </w:r>
            <w:r w:rsidRPr="00E2288D">
              <w:rPr>
                <w:sz w:val="20"/>
                <w:szCs w:val="20"/>
                <w:lang w:val="en-US"/>
              </w:rPr>
              <w:t xml:space="preserve">550), an oral Janus kinase inhibitor, in patients with plaque psoriasis. </w:t>
            </w:r>
            <w:r w:rsidRPr="00530CB0">
              <w:rPr>
                <w:sz w:val="20"/>
                <w:szCs w:val="20"/>
              </w:rPr>
              <w:t>Journal of the American Academy of Dermatology (2011), 64(2) AB152</w:t>
            </w:r>
          </w:p>
        </w:tc>
      </w:tr>
      <w:tr w:rsidR="007F6CC7" w:rsidRPr="00530CB0" w14:paraId="4024E8FA" w14:textId="77777777" w:rsidTr="003432F0">
        <w:trPr>
          <w:trHeight w:val="835"/>
        </w:trPr>
        <w:tc>
          <w:tcPr>
            <w:tcW w:w="757" w:type="dxa"/>
          </w:tcPr>
          <w:p w14:paraId="2E878DFA" w14:textId="77777777" w:rsidR="007F6CC7" w:rsidRPr="00530CB0" w:rsidRDefault="007F6CC7" w:rsidP="00AE1374">
            <w:pPr>
              <w:rPr>
                <w:sz w:val="20"/>
                <w:szCs w:val="20"/>
              </w:rPr>
            </w:pPr>
            <w:r w:rsidRPr="00530CB0">
              <w:rPr>
                <w:sz w:val="20"/>
                <w:szCs w:val="20"/>
              </w:rPr>
              <w:t>113</w:t>
            </w:r>
          </w:p>
        </w:tc>
        <w:tc>
          <w:tcPr>
            <w:tcW w:w="7731" w:type="dxa"/>
          </w:tcPr>
          <w:p w14:paraId="215E77C1" w14:textId="493FF8D4" w:rsidR="007F6CC7" w:rsidRPr="00530CB0" w:rsidRDefault="007F6CC7" w:rsidP="00AE1374">
            <w:pPr>
              <w:rPr>
                <w:sz w:val="20"/>
                <w:szCs w:val="20"/>
              </w:rPr>
            </w:pPr>
            <w:r w:rsidRPr="00E2288D">
              <w:rPr>
                <w:sz w:val="20"/>
                <w:szCs w:val="20"/>
                <w:lang w:val="en-US"/>
              </w:rPr>
              <w:t>Mamolo C, Bushmakin A,</w:t>
            </w:r>
            <w:r w:rsidR="00F37C7A">
              <w:rPr>
                <w:sz w:val="20"/>
                <w:szCs w:val="20"/>
                <w:lang w:val="en-US"/>
              </w:rPr>
              <w:t xml:space="preserve"> </w:t>
            </w:r>
            <w:r w:rsidRPr="00E2288D">
              <w:rPr>
                <w:sz w:val="20"/>
                <w:szCs w:val="20"/>
                <w:lang w:val="en-US"/>
              </w:rPr>
              <w:t>Harness J, Cappelleri J, Stewart M. An evaluation of the effect of tasocitinib (CP-690,</w:t>
            </w:r>
            <w:r w:rsidR="00F37C7A">
              <w:rPr>
                <w:sz w:val="20"/>
                <w:szCs w:val="20"/>
                <w:lang w:val="en-US"/>
              </w:rPr>
              <w:t xml:space="preserve"> </w:t>
            </w:r>
            <w:r w:rsidRPr="00E2288D">
              <w:rPr>
                <w:sz w:val="20"/>
                <w:szCs w:val="20"/>
                <w:lang w:val="en-US"/>
              </w:rPr>
              <w:t xml:space="preserve">550), an oral Janus kinase inhibitor, on pruritus in patients with plaque psoriasis. </w:t>
            </w:r>
            <w:r w:rsidRPr="00530CB0">
              <w:rPr>
                <w:sz w:val="20"/>
                <w:szCs w:val="20"/>
              </w:rPr>
              <w:t>Journal of the American Academy of Dermatology (2011), 64(2) AB152</w:t>
            </w:r>
          </w:p>
        </w:tc>
      </w:tr>
      <w:tr w:rsidR="007F6CC7" w:rsidRPr="00530CB0" w14:paraId="195C9F7C" w14:textId="77777777" w:rsidTr="003432F0">
        <w:trPr>
          <w:trHeight w:val="847"/>
        </w:trPr>
        <w:tc>
          <w:tcPr>
            <w:tcW w:w="757" w:type="dxa"/>
          </w:tcPr>
          <w:p w14:paraId="630A8BB2" w14:textId="77777777" w:rsidR="007F6CC7" w:rsidRPr="00530CB0" w:rsidRDefault="007F6CC7" w:rsidP="00AE1374">
            <w:pPr>
              <w:rPr>
                <w:sz w:val="20"/>
                <w:szCs w:val="20"/>
              </w:rPr>
            </w:pPr>
            <w:r w:rsidRPr="00530CB0">
              <w:rPr>
                <w:sz w:val="20"/>
                <w:szCs w:val="20"/>
              </w:rPr>
              <w:t>114</w:t>
            </w:r>
          </w:p>
        </w:tc>
        <w:tc>
          <w:tcPr>
            <w:tcW w:w="7731" w:type="dxa"/>
          </w:tcPr>
          <w:p w14:paraId="269E1371" w14:textId="79A4B6D7" w:rsidR="007F6CC7" w:rsidRPr="00530CB0" w:rsidRDefault="007F6CC7" w:rsidP="00AE1374">
            <w:pPr>
              <w:rPr>
                <w:sz w:val="20"/>
                <w:szCs w:val="20"/>
              </w:rPr>
            </w:pPr>
            <w:r w:rsidRPr="00E2288D">
              <w:rPr>
                <w:sz w:val="20"/>
                <w:szCs w:val="20"/>
                <w:lang w:val="en-US"/>
              </w:rPr>
              <w:t>Papp K, Menter A, Tan H, Harness J.Tasocitinib (CP-690,</w:t>
            </w:r>
            <w:r w:rsidR="00F37C7A">
              <w:rPr>
                <w:sz w:val="20"/>
                <w:szCs w:val="20"/>
                <w:lang w:val="en-US"/>
              </w:rPr>
              <w:t xml:space="preserve"> </w:t>
            </w:r>
            <w:r w:rsidRPr="00E2288D">
              <w:rPr>
                <w:sz w:val="20"/>
                <w:szCs w:val="20"/>
                <w:lang w:val="en-US"/>
              </w:rPr>
              <w:t xml:space="preserve">550), an oral Janus kinase inhibitor, consistently improves the clinical signs of moderate to severe psoriasis in different body regions. </w:t>
            </w:r>
            <w:r w:rsidRPr="00530CB0">
              <w:rPr>
                <w:sz w:val="20"/>
                <w:szCs w:val="20"/>
              </w:rPr>
              <w:t>Journal of the American Academy of Dermatology (2011), 64(2) AB153</w:t>
            </w:r>
          </w:p>
        </w:tc>
      </w:tr>
      <w:tr w:rsidR="007F6CC7" w:rsidRPr="00530CB0" w14:paraId="42AC6607" w14:textId="77777777" w:rsidTr="003432F0">
        <w:trPr>
          <w:trHeight w:val="1115"/>
        </w:trPr>
        <w:tc>
          <w:tcPr>
            <w:tcW w:w="757" w:type="dxa"/>
          </w:tcPr>
          <w:p w14:paraId="115F0BD3" w14:textId="77777777" w:rsidR="007F6CC7" w:rsidRPr="00530CB0" w:rsidRDefault="007F6CC7" w:rsidP="00AE1374">
            <w:pPr>
              <w:rPr>
                <w:sz w:val="20"/>
                <w:szCs w:val="20"/>
              </w:rPr>
            </w:pPr>
            <w:r w:rsidRPr="00530CB0">
              <w:rPr>
                <w:sz w:val="20"/>
                <w:szCs w:val="20"/>
              </w:rPr>
              <w:t>115</w:t>
            </w:r>
          </w:p>
        </w:tc>
        <w:tc>
          <w:tcPr>
            <w:tcW w:w="7731" w:type="dxa"/>
          </w:tcPr>
          <w:p w14:paraId="065564D7" w14:textId="77777777" w:rsidR="007F6CC7" w:rsidRPr="00530CB0" w:rsidRDefault="007F6CC7" w:rsidP="00AE1374">
            <w:pPr>
              <w:rPr>
                <w:sz w:val="20"/>
                <w:szCs w:val="20"/>
              </w:rPr>
            </w:pPr>
            <w:r w:rsidRPr="00E2288D">
              <w:rPr>
                <w:color w:val="000000"/>
                <w:sz w:val="20"/>
                <w:szCs w:val="20"/>
                <w:shd w:val="clear" w:color="auto" w:fill="FFFFFF"/>
                <w:lang w:val="en-US"/>
              </w:rPr>
              <w:t xml:space="preserve">Callis Duffin K, Luchi M, Fidelus-Gort R, et al. Novel mechanism for topical treatment of plaque psoriasis – results of a randomized, double blind, concentration ranging, vehicle controlled 12 week study with JAK 1/2 inhibitor INCB018424 cream. The 70th SID meeting; Atlanta, GA, USA. 2010. p. 261. J. Invest. </w:t>
            </w:r>
            <w:r w:rsidRPr="00530CB0">
              <w:rPr>
                <w:color w:val="000000"/>
                <w:sz w:val="20"/>
                <w:szCs w:val="20"/>
                <w:shd w:val="clear" w:color="auto" w:fill="FFFFFF"/>
              </w:rPr>
              <w:t>Dermatol. Abstract.</w:t>
            </w:r>
          </w:p>
          <w:p w14:paraId="150A2EA6" w14:textId="77777777" w:rsidR="007F6CC7" w:rsidRPr="00530CB0" w:rsidRDefault="007F6CC7" w:rsidP="00AE1374">
            <w:pPr>
              <w:rPr>
                <w:sz w:val="20"/>
                <w:szCs w:val="20"/>
              </w:rPr>
            </w:pPr>
          </w:p>
        </w:tc>
      </w:tr>
      <w:tr w:rsidR="007F6CC7" w:rsidRPr="00530CB0" w14:paraId="48690919" w14:textId="77777777" w:rsidTr="003432F0">
        <w:trPr>
          <w:trHeight w:val="947"/>
        </w:trPr>
        <w:tc>
          <w:tcPr>
            <w:tcW w:w="757" w:type="dxa"/>
          </w:tcPr>
          <w:p w14:paraId="6AD2FE92" w14:textId="77777777" w:rsidR="007F6CC7" w:rsidRPr="00530CB0" w:rsidRDefault="007F6CC7" w:rsidP="00AE1374">
            <w:pPr>
              <w:rPr>
                <w:sz w:val="20"/>
                <w:szCs w:val="20"/>
              </w:rPr>
            </w:pPr>
            <w:r w:rsidRPr="00530CB0">
              <w:rPr>
                <w:sz w:val="20"/>
                <w:szCs w:val="20"/>
              </w:rPr>
              <w:t>116</w:t>
            </w:r>
          </w:p>
        </w:tc>
        <w:tc>
          <w:tcPr>
            <w:tcW w:w="7731" w:type="dxa"/>
          </w:tcPr>
          <w:p w14:paraId="3B7D13B0" w14:textId="3F07496C" w:rsidR="007F6CC7" w:rsidRPr="00530CB0" w:rsidRDefault="007F6CC7" w:rsidP="00AE1374">
            <w:pPr>
              <w:rPr>
                <w:sz w:val="20"/>
                <w:szCs w:val="20"/>
              </w:rPr>
            </w:pPr>
            <w:r w:rsidRPr="00E2288D">
              <w:rPr>
                <w:sz w:val="20"/>
                <w:szCs w:val="20"/>
                <w:lang w:val="en-US"/>
              </w:rPr>
              <w:t>Punwani N, Gottlieb A, Birnbaum J,</w:t>
            </w:r>
            <w:r w:rsidR="00F37C7A">
              <w:rPr>
                <w:sz w:val="20"/>
                <w:szCs w:val="20"/>
                <w:lang w:val="en-US"/>
              </w:rPr>
              <w:t xml:space="preserve"> </w:t>
            </w:r>
            <w:r w:rsidRPr="00E2288D">
              <w:rPr>
                <w:sz w:val="20"/>
                <w:szCs w:val="20"/>
                <w:lang w:val="en-US"/>
              </w:rPr>
              <w:t xml:space="preserve">Williams W.Efficacy and safety of topical INCB018424, a selective Janus kinase 1 &amp; 2 (JAK1&amp;2) inhibitor in psoriasis. </w:t>
            </w:r>
            <w:r w:rsidRPr="00530CB0">
              <w:rPr>
                <w:sz w:val="20"/>
                <w:szCs w:val="20"/>
              </w:rPr>
              <w:t>Journal of the American Academy of Dermatology (2009), 60(3) AB176</w:t>
            </w:r>
          </w:p>
        </w:tc>
      </w:tr>
      <w:tr w:rsidR="007F6CC7" w:rsidRPr="005536DF" w14:paraId="27A8576A" w14:textId="77777777" w:rsidTr="003432F0">
        <w:trPr>
          <w:trHeight w:val="563"/>
        </w:trPr>
        <w:tc>
          <w:tcPr>
            <w:tcW w:w="757" w:type="dxa"/>
          </w:tcPr>
          <w:p w14:paraId="008EECD6" w14:textId="77777777" w:rsidR="007F6CC7" w:rsidRPr="00530CB0" w:rsidRDefault="007F6CC7" w:rsidP="00AE1374">
            <w:pPr>
              <w:rPr>
                <w:sz w:val="20"/>
                <w:szCs w:val="20"/>
              </w:rPr>
            </w:pPr>
            <w:r w:rsidRPr="00530CB0">
              <w:rPr>
                <w:sz w:val="20"/>
                <w:szCs w:val="20"/>
              </w:rPr>
              <w:t>117</w:t>
            </w:r>
          </w:p>
        </w:tc>
        <w:tc>
          <w:tcPr>
            <w:tcW w:w="7731" w:type="dxa"/>
          </w:tcPr>
          <w:p w14:paraId="06207EAD" w14:textId="5D2BF81F" w:rsidR="007F6CC7" w:rsidRPr="00E2288D" w:rsidRDefault="007F6CC7" w:rsidP="00AE1374">
            <w:pPr>
              <w:rPr>
                <w:sz w:val="20"/>
                <w:szCs w:val="20"/>
                <w:lang w:val="en-US"/>
              </w:rPr>
            </w:pPr>
            <w:r w:rsidRPr="00E2288D">
              <w:rPr>
                <w:sz w:val="20"/>
                <w:szCs w:val="20"/>
                <w:lang w:val="en-US"/>
              </w:rPr>
              <w:t>Improvement in psoriatic lesions during a 14-day trial of CP-690,</w:t>
            </w:r>
            <w:r w:rsidR="00F37C7A">
              <w:rPr>
                <w:sz w:val="20"/>
                <w:szCs w:val="20"/>
                <w:lang w:val="en-US"/>
              </w:rPr>
              <w:t xml:space="preserve"> </w:t>
            </w:r>
            <w:r w:rsidRPr="00E2288D">
              <w:rPr>
                <w:sz w:val="20"/>
                <w:szCs w:val="20"/>
                <w:lang w:val="en-US"/>
              </w:rPr>
              <w:t>550 (CP), an orally active inhibitor of janus kinase 3 (jak3)</w:t>
            </w:r>
          </w:p>
        </w:tc>
      </w:tr>
    </w:tbl>
    <w:p w14:paraId="51CCEF6A" w14:textId="77777777" w:rsidR="007F6CC7" w:rsidRPr="00E2288D" w:rsidRDefault="007F6CC7" w:rsidP="00E03EC6">
      <w:pPr>
        <w:pStyle w:val="p"/>
        <w:shd w:val="clear" w:color="auto" w:fill="FFFFFF"/>
        <w:spacing w:before="166" w:beforeAutospacing="0" w:after="166" w:afterAutospacing="0" w:line="360" w:lineRule="auto"/>
        <w:jc w:val="both"/>
        <w:rPr>
          <w:b/>
          <w:color w:val="000000"/>
          <w:sz w:val="20"/>
          <w:szCs w:val="20"/>
          <w:lang w:val="en-US"/>
        </w:rPr>
      </w:pPr>
    </w:p>
    <w:p w14:paraId="4C9E25A6" w14:textId="5E325F18" w:rsidR="00D4232C" w:rsidRPr="003432F0" w:rsidRDefault="007F6CC7" w:rsidP="0069447C">
      <w:pPr>
        <w:pStyle w:val="p"/>
        <w:shd w:val="clear" w:color="auto" w:fill="FFFFFF"/>
        <w:spacing w:before="166" w:beforeAutospacing="0" w:after="166" w:afterAutospacing="0" w:line="360" w:lineRule="auto"/>
        <w:jc w:val="both"/>
        <w:rPr>
          <w:b/>
          <w:sz w:val="20"/>
          <w:szCs w:val="20"/>
          <w:lang w:val="en-GB"/>
        </w:rPr>
      </w:pPr>
      <w:r w:rsidRPr="00A4713F">
        <w:rPr>
          <w:b/>
          <w:color w:val="000000"/>
          <w:sz w:val="20"/>
          <w:szCs w:val="20"/>
          <w:lang w:val="en-US"/>
        </w:rPr>
        <w:t xml:space="preserve">Table </w:t>
      </w:r>
      <w:r w:rsidR="00C73233" w:rsidRPr="00A4713F">
        <w:rPr>
          <w:b/>
          <w:color w:val="000000"/>
          <w:sz w:val="20"/>
          <w:szCs w:val="20"/>
          <w:lang w:val="en-US"/>
        </w:rPr>
        <w:t>S</w:t>
      </w:r>
      <w:r w:rsidR="002A3B56">
        <w:rPr>
          <w:b/>
          <w:color w:val="000000"/>
          <w:sz w:val="20"/>
          <w:szCs w:val="20"/>
          <w:lang w:val="en-US"/>
        </w:rPr>
        <w:t>6</w:t>
      </w:r>
      <w:r w:rsidRPr="00A4713F">
        <w:rPr>
          <w:b/>
          <w:color w:val="000000"/>
          <w:sz w:val="20"/>
          <w:szCs w:val="20"/>
          <w:lang w:val="en-US"/>
        </w:rPr>
        <w:t>.</w:t>
      </w:r>
      <w:r w:rsidRPr="003432F0">
        <w:rPr>
          <w:b/>
          <w:sz w:val="20"/>
          <w:szCs w:val="20"/>
          <w:lang w:val="en-GB"/>
        </w:rPr>
        <w:t xml:space="preserve"> List of excluded studies </w:t>
      </w:r>
      <w:r w:rsidR="00901353">
        <w:rPr>
          <w:b/>
          <w:sz w:val="20"/>
          <w:szCs w:val="20"/>
          <w:lang w:val="en-GB"/>
        </w:rPr>
        <w:t>and criteria</w:t>
      </w:r>
      <w:r w:rsidR="00901353" w:rsidRPr="003432F0">
        <w:rPr>
          <w:b/>
          <w:sz w:val="20"/>
          <w:szCs w:val="20"/>
          <w:lang w:val="en-GB"/>
        </w:rPr>
        <w:t xml:space="preserve"> </w:t>
      </w:r>
      <w:r w:rsidRPr="003432F0">
        <w:rPr>
          <w:b/>
          <w:sz w:val="20"/>
          <w:szCs w:val="20"/>
          <w:lang w:val="en-GB"/>
        </w:rPr>
        <w:t>for exclusion.</w:t>
      </w:r>
    </w:p>
    <w:tbl>
      <w:tblPr>
        <w:tblStyle w:val="TableGrid"/>
        <w:tblW w:w="0" w:type="auto"/>
        <w:tblLook w:val="04A0" w:firstRow="1" w:lastRow="0" w:firstColumn="1" w:lastColumn="0" w:noHBand="0" w:noVBand="1"/>
      </w:tblPr>
      <w:tblGrid>
        <w:gridCol w:w="7221"/>
        <w:gridCol w:w="1267"/>
      </w:tblGrid>
      <w:tr w:rsidR="007F6CC7" w:rsidRPr="00530CB0" w14:paraId="4D608CB4" w14:textId="77777777" w:rsidTr="00AE1374">
        <w:tc>
          <w:tcPr>
            <w:tcW w:w="7221" w:type="dxa"/>
          </w:tcPr>
          <w:p w14:paraId="5E83AA62" w14:textId="77777777" w:rsidR="007F6CC7" w:rsidRPr="003432F0" w:rsidRDefault="007F6CC7" w:rsidP="00AE1374">
            <w:pPr>
              <w:rPr>
                <w:b/>
                <w:sz w:val="20"/>
                <w:szCs w:val="20"/>
              </w:rPr>
            </w:pPr>
            <w:r w:rsidRPr="003432F0">
              <w:rPr>
                <w:b/>
                <w:sz w:val="20"/>
                <w:szCs w:val="20"/>
              </w:rPr>
              <w:t>Article</w:t>
            </w:r>
          </w:p>
        </w:tc>
        <w:tc>
          <w:tcPr>
            <w:tcW w:w="1267" w:type="dxa"/>
          </w:tcPr>
          <w:p w14:paraId="7C2C5FB5" w14:textId="71A72AED" w:rsidR="007F6CC7" w:rsidRPr="003432F0" w:rsidRDefault="001F0B9A" w:rsidP="00AE1374">
            <w:pPr>
              <w:rPr>
                <w:b/>
                <w:sz w:val="20"/>
                <w:szCs w:val="20"/>
              </w:rPr>
            </w:pPr>
            <w:r>
              <w:rPr>
                <w:b/>
                <w:sz w:val="20"/>
                <w:szCs w:val="20"/>
              </w:rPr>
              <w:t>E</w:t>
            </w:r>
            <w:r w:rsidR="007F6CC7" w:rsidRPr="003432F0">
              <w:rPr>
                <w:b/>
                <w:sz w:val="20"/>
                <w:szCs w:val="20"/>
              </w:rPr>
              <w:t>xclusion</w:t>
            </w:r>
            <w:r>
              <w:rPr>
                <w:b/>
                <w:sz w:val="20"/>
                <w:szCs w:val="20"/>
              </w:rPr>
              <w:t xml:space="preserve"> criteria</w:t>
            </w:r>
          </w:p>
        </w:tc>
      </w:tr>
      <w:tr w:rsidR="007F6CC7" w:rsidRPr="00530CB0" w14:paraId="54E8AF88" w14:textId="77777777" w:rsidTr="00AE1374">
        <w:tc>
          <w:tcPr>
            <w:tcW w:w="7221" w:type="dxa"/>
          </w:tcPr>
          <w:p w14:paraId="0C02A93D" w14:textId="3526C39B" w:rsidR="007F6CC7" w:rsidRPr="00530CB0" w:rsidRDefault="007F6CC7" w:rsidP="00AE1374">
            <w:pPr>
              <w:rPr>
                <w:sz w:val="20"/>
                <w:szCs w:val="20"/>
              </w:rPr>
            </w:pPr>
            <w:r w:rsidRPr="00E2288D">
              <w:rPr>
                <w:sz w:val="20"/>
                <w:szCs w:val="20"/>
                <w:lang w:val="en-US"/>
              </w:rPr>
              <w:t xml:space="preserve">Liver enzyme abnormalities after </w:t>
            </w:r>
            <w:r w:rsidR="00901353">
              <w:rPr>
                <w:sz w:val="20"/>
                <w:szCs w:val="20"/>
                <w:lang w:val="en-US"/>
              </w:rPr>
              <w:t>t</w:t>
            </w:r>
            <w:r w:rsidR="007372B1">
              <w:rPr>
                <w:sz w:val="20"/>
                <w:szCs w:val="20"/>
                <w:lang w:val="en-US"/>
              </w:rPr>
              <w:t>ofacitinib</w:t>
            </w:r>
            <w:r w:rsidRPr="00E2288D">
              <w:rPr>
                <w:sz w:val="20"/>
                <w:szCs w:val="20"/>
                <w:lang w:val="en-US"/>
              </w:rPr>
              <w:t xml:space="preserve"> treatment in patients with hepatic steatosis from the rheumatoid arthritis, psoriatic arthritis and psoriasis clinical programmes. Soriano E.R., Madariaga H., Castañeda O., Citera G., Schneeberger E.E., Cardiel M.H., Hendrikx T., Graham D., Shi H., Ponce De Leon D. Annals of the Rheumatic Diseases (2018) 77 Supplement 2 (593-594). </w:t>
            </w:r>
            <w:r w:rsidRPr="00530CB0">
              <w:rPr>
                <w:sz w:val="20"/>
                <w:szCs w:val="20"/>
              </w:rPr>
              <w:t>Date of Publication: 1 Jun 2018</w:t>
            </w:r>
          </w:p>
          <w:p w14:paraId="5D234673" w14:textId="77777777" w:rsidR="007F6CC7" w:rsidRPr="00530CB0" w:rsidRDefault="007F6CC7" w:rsidP="00AE1374">
            <w:pPr>
              <w:rPr>
                <w:sz w:val="20"/>
                <w:szCs w:val="20"/>
              </w:rPr>
            </w:pPr>
          </w:p>
        </w:tc>
        <w:tc>
          <w:tcPr>
            <w:tcW w:w="1267" w:type="dxa"/>
          </w:tcPr>
          <w:p w14:paraId="2D5299F2" w14:textId="7AC28391" w:rsidR="007F6CC7" w:rsidRPr="00530CB0" w:rsidRDefault="006B1C01" w:rsidP="00AE1374">
            <w:pPr>
              <w:rPr>
                <w:sz w:val="20"/>
                <w:szCs w:val="20"/>
              </w:rPr>
            </w:pPr>
            <w:r w:rsidRPr="00530CB0">
              <w:rPr>
                <w:sz w:val="20"/>
                <w:szCs w:val="20"/>
              </w:rPr>
              <w:t>No scientific review</w:t>
            </w:r>
          </w:p>
        </w:tc>
      </w:tr>
      <w:tr w:rsidR="007F6CC7" w:rsidRPr="00530CB0" w14:paraId="45DB7824" w14:textId="77777777" w:rsidTr="00AE1374">
        <w:tc>
          <w:tcPr>
            <w:tcW w:w="7221" w:type="dxa"/>
          </w:tcPr>
          <w:p w14:paraId="7DA2CD58" w14:textId="2B2ACE60" w:rsidR="007F6CC7" w:rsidRPr="00530CB0" w:rsidRDefault="007F6CC7" w:rsidP="00AE1374">
            <w:pPr>
              <w:rPr>
                <w:sz w:val="20"/>
                <w:szCs w:val="20"/>
              </w:rPr>
            </w:pPr>
            <w:r w:rsidRPr="00E2288D">
              <w:rPr>
                <w:sz w:val="20"/>
                <w:szCs w:val="20"/>
                <w:lang w:val="en-US"/>
              </w:rPr>
              <w:t xml:space="preserve">Incidence of thromboembolic events in the </w:t>
            </w:r>
            <w:r w:rsidR="00901353">
              <w:rPr>
                <w:sz w:val="20"/>
                <w:szCs w:val="20"/>
                <w:lang w:val="en-US"/>
              </w:rPr>
              <w:t>t</w:t>
            </w:r>
            <w:r w:rsidR="007372B1">
              <w:rPr>
                <w:sz w:val="20"/>
                <w:szCs w:val="20"/>
                <w:lang w:val="en-US"/>
              </w:rPr>
              <w:t>ofacitinib</w:t>
            </w:r>
            <w:r w:rsidRPr="00E2288D">
              <w:rPr>
                <w:sz w:val="20"/>
                <w:szCs w:val="20"/>
                <w:lang w:val="en-US"/>
              </w:rPr>
              <w:t xml:space="preserve"> rheumatoid arthritis, psoriasis, psoriatic arthritis and ulcerative colitis development programmes. Mease P.J., Kremer J., Cohen S., Curtis J.R., Charles-Schoeman C., Loftus E.V., Greenberg J., Palmetto N., Kanik K.S., Graham D., Wang C., Biswas P., Chan G., DeMasi R., Valdez H., Hendrikx T., Jones T.V. Annals of the Rheumatic Diseases (2018) 77 Supplement 2 (983). </w:t>
            </w:r>
            <w:r w:rsidRPr="00530CB0">
              <w:rPr>
                <w:sz w:val="20"/>
                <w:szCs w:val="20"/>
              </w:rPr>
              <w:t>Date of Publication: 1 Jun 2018</w:t>
            </w:r>
          </w:p>
          <w:p w14:paraId="69AC9A1C" w14:textId="77777777" w:rsidR="007F6CC7" w:rsidRPr="00530CB0" w:rsidRDefault="007F6CC7" w:rsidP="00AE1374">
            <w:pPr>
              <w:rPr>
                <w:sz w:val="20"/>
                <w:szCs w:val="20"/>
              </w:rPr>
            </w:pPr>
          </w:p>
        </w:tc>
        <w:tc>
          <w:tcPr>
            <w:tcW w:w="1267" w:type="dxa"/>
          </w:tcPr>
          <w:p w14:paraId="1DA108CE" w14:textId="133E39D4" w:rsidR="007F6CC7" w:rsidRPr="00530CB0" w:rsidRDefault="006B1C01" w:rsidP="00AE1374">
            <w:pPr>
              <w:rPr>
                <w:sz w:val="20"/>
                <w:szCs w:val="20"/>
              </w:rPr>
            </w:pPr>
            <w:r w:rsidRPr="00530CB0">
              <w:rPr>
                <w:sz w:val="20"/>
                <w:szCs w:val="20"/>
              </w:rPr>
              <w:t>No scientific review</w:t>
            </w:r>
          </w:p>
        </w:tc>
      </w:tr>
      <w:tr w:rsidR="007F6CC7" w:rsidRPr="00530CB0" w14:paraId="5B500948" w14:textId="77777777" w:rsidTr="003432F0">
        <w:trPr>
          <w:trHeight w:val="1344"/>
        </w:trPr>
        <w:tc>
          <w:tcPr>
            <w:tcW w:w="7221" w:type="dxa"/>
          </w:tcPr>
          <w:p w14:paraId="0F9CC47D" w14:textId="243C1424" w:rsidR="007F6CC7" w:rsidRPr="00530CB0" w:rsidRDefault="003D4D6E" w:rsidP="00AE1374">
            <w:pPr>
              <w:rPr>
                <w:sz w:val="20"/>
                <w:szCs w:val="20"/>
              </w:rPr>
            </w:pPr>
            <w:r w:rsidRPr="00E2288D">
              <w:rPr>
                <w:sz w:val="20"/>
                <w:szCs w:val="20"/>
                <w:lang w:val="en-US"/>
              </w:rPr>
              <w:t>Strober B.E., Gottlieb A.B., van de Kerkhof P.C.M., Puig L., Bachelez H., Chouela E., Imafuku S., Thaçi D., Tan H., Valdez H., Gupta P., Kaur M., Frajzyngier V., Wolk R.</w:t>
            </w:r>
            <w:r w:rsidR="00C66140" w:rsidRPr="00E2288D">
              <w:rPr>
                <w:sz w:val="20"/>
                <w:szCs w:val="20"/>
                <w:lang w:val="en-US"/>
              </w:rPr>
              <w:t xml:space="preserve">Benefit–risk profile of </w:t>
            </w:r>
            <w:r w:rsidR="00901353">
              <w:rPr>
                <w:sz w:val="20"/>
                <w:szCs w:val="20"/>
                <w:lang w:val="en-US"/>
              </w:rPr>
              <w:t>t</w:t>
            </w:r>
            <w:r w:rsidR="007372B1">
              <w:rPr>
                <w:sz w:val="20"/>
                <w:szCs w:val="20"/>
                <w:lang w:val="en-US"/>
              </w:rPr>
              <w:t>ofacitinib</w:t>
            </w:r>
            <w:r w:rsidR="00C66140" w:rsidRPr="00E2288D">
              <w:rPr>
                <w:sz w:val="20"/>
                <w:szCs w:val="20"/>
                <w:lang w:val="en-US"/>
              </w:rPr>
              <w:t xml:space="preserve"> in patients with moderate-to-severe chronic plaque psoriasis: pooled analysis across six clinical trials</w:t>
            </w:r>
            <w:r w:rsidR="00B87411" w:rsidRPr="00E2288D">
              <w:rPr>
                <w:sz w:val="20"/>
                <w:szCs w:val="20"/>
                <w:lang w:val="en-US"/>
              </w:rPr>
              <w:t>.</w:t>
            </w:r>
            <w:r w:rsidR="00B87411" w:rsidRPr="00E2288D">
              <w:rPr>
                <w:lang w:val="en-US"/>
              </w:rPr>
              <w:t xml:space="preserve"> </w:t>
            </w:r>
            <w:r w:rsidR="00B87411" w:rsidRPr="00B87411">
              <w:rPr>
                <w:sz w:val="20"/>
                <w:szCs w:val="20"/>
              </w:rPr>
              <w:t>British Journal of Dermatology (2019) 180:1 (67-75). Date of Publication: 1 Jan 2019</w:t>
            </w:r>
          </w:p>
        </w:tc>
        <w:tc>
          <w:tcPr>
            <w:tcW w:w="1267" w:type="dxa"/>
          </w:tcPr>
          <w:p w14:paraId="0C2AA6DC" w14:textId="6F0966E2" w:rsidR="007F6CC7" w:rsidRPr="00530CB0" w:rsidRDefault="00B87411" w:rsidP="00AE1374">
            <w:pPr>
              <w:rPr>
                <w:sz w:val="20"/>
                <w:szCs w:val="20"/>
              </w:rPr>
            </w:pPr>
            <w:r>
              <w:rPr>
                <w:sz w:val="20"/>
                <w:szCs w:val="20"/>
              </w:rPr>
              <w:t xml:space="preserve">No scientific </w:t>
            </w:r>
            <w:r w:rsidR="003F0476" w:rsidRPr="00530CB0">
              <w:rPr>
                <w:sz w:val="20"/>
                <w:szCs w:val="20"/>
              </w:rPr>
              <w:t>R</w:t>
            </w:r>
            <w:r w:rsidR="006B1C01" w:rsidRPr="00530CB0">
              <w:rPr>
                <w:sz w:val="20"/>
                <w:szCs w:val="20"/>
              </w:rPr>
              <w:t>eview</w:t>
            </w:r>
          </w:p>
        </w:tc>
      </w:tr>
      <w:tr w:rsidR="007F6CC7" w:rsidRPr="00530CB0" w14:paraId="2BD93595" w14:textId="77777777" w:rsidTr="003432F0">
        <w:trPr>
          <w:trHeight w:val="1048"/>
        </w:trPr>
        <w:tc>
          <w:tcPr>
            <w:tcW w:w="7221" w:type="dxa"/>
          </w:tcPr>
          <w:p w14:paraId="2880F450" w14:textId="5B93357B" w:rsidR="007F6CC7" w:rsidRPr="00E2288D" w:rsidRDefault="007F6CC7" w:rsidP="00AE1374">
            <w:pPr>
              <w:rPr>
                <w:sz w:val="20"/>
                <w:szCs w:val="20"/>
                <w:lang w:val="en-US"/>
              </w:rPr>
            </w:pPr>
            <w:r w:rsidRPr="00E2288D">
              <w:rPr>
                <w:sz w:val="20"/>
                <w:szCs w:val="20"/>
                <w:lang w:val="en-US"/>
              </w:rPr>
              <w:t xml:space="preserve">Safety signal detection and evaluation in clinical development programs: A case study of </w:t>
            </w:r>
            <w:r w:rsidR="00901353">
              <w:rPr>
                <w:sz w:val="20"/>
                <w:szCs w:val="20"/>
                <w:lang w:val="en-US"/>
              </w:rPr>
              <w:t>t</w:t>
            </w:r>
            <w:r w:rsidR="007372B1">
              <w:rPr>
                <w:sz w:val="20"/>
                <w:szCs w:val="20"/>
                <w:lang w:val="en-US"/>
              </w:rPr>
              <w:t>ofacitinib</w:t>
            </w:r>
            <w:r w:rsidRPr="00E2288D">
              <w:rPr>
                <w:sz w:val="20"/>
                <w:szCs w:val="20"/>
                <w:lang w:val="en-US"/>
              </w:rPr>
              <w:t>. Dasic G., Jones T., Frajzyngier V., Rojo R., Madsen A., Valdez H. Pharmacology Research and Perspectives (2018) 6:1 Article Number: e00371. Date of Publication: 1 Feb 2018.</w:t>
            </w:r>
          </w:p>
        </w:tc>
        <w:tc>
          <w:tcPr>
            <w:tcW w:w="1267" w:type="dxa"/>
          </w:tcPr>
          <w:p w14:paraId="76295CC7" w14:textId="245711E5" w:rsidR="007F6CC7" w:rsidRPr="00530CB0" w:rsidRDefault="003F0476" w:rsidP="00AE1374">
            <w:pPr>
              <w:rPr>
                <w:sz w:val="20"/>
                <w:szCs w:val="20"/>
              </w:rPr>
            </w:pPr>
            <w:r w:rsidRPr="00530CB0">
              <w:rPr>
                <w:sz w:val="20"/>
                <w:szCs w:val="20"/>
              </w:rPr>
              <w:t>No scientific review</w:t>
            </w:r>
          </w:p>
        </w:tc>
      </w:tr>
      <w:tr w:rsidR="007F6CC7" w:rsidRPr="00530CB0" w14:paraId="3771508C" w14:textId="77777777" w:rsidTr="00DB41DA">
        <w:tc>
          <w:tcPr>
            <w:tcW w:w="7221" w:type="dxa"/>
          </w:tcPr>
          <w:p w14:paraId="46E94F33" w14:textId="77777777" w:rsidR="007F6CC7" w:rsidRPr="00530CB0" w:rsidRDefault="007F6CC7" w:rsidP="00AE1374">
            <w:pPr>
              <w:rPr>
                <w:sz w:val="20"/>
                <w:szCs w:val="20"/>
              </w:rPr>
            </w:pPr>
            <w:r w:rsidRPr="00E2288D">
              <w:rPr>
                <w:sz w:val="20"/>
                <w:szCs w:val="20"/>
                <w:lang w:val="en-US"/>
              </w:rPr>
              <w:t xml:space="preserve">Efficacy of Systemic Treatments of Psoriasis on Pruritus: A ID Systemic Literature Review and Meta-Analysis. Théréné C., Brenaut E., Barnetche T., Misery L. Journal of Investigative Dermatology (2018) 138:1 (38-45). </w:t>
            </w:r>
            <w:r w:rsidRPr="00530CB0">
              <w:rPr>
                <w:sz w:val="20"/>
                <w:szCs w:val="20"/>
              </w:rPr>
              <w:t>Date of Publication: 1 Jan 2018</w:t>
            </w:r>
          </w:p>
          <w:p w14:paraId="7F902899" w14:textId="77777777" w:rsidR="007F6CC7" w:rsidRPr="00530CB0" w:rsidRDefault="007F6CC7" w:rsidP="00AE1374">
            <w:pPr>
              <w:rPr>
                <w:sz w:val="20"/>
                <w:szCs w:val="20"/>
              </w:rPr>
            </w:pPr>
          </w:p>
        </w:tc>
        <w:tc>
          <w:tcPr>
            <w:tcW w:w="1267" w:type="dxa"/>
          </w:tcPr>
          <w:p w14:paraId="587263F3" w14:textId="19179C8C" w:rsidR="007F6CC7" w:rsidRPr="00530CB0" w:rsidRDefault="00DB41DA" w:rsidP="00DB41DA">
            <w:pPr>
              <w:rPr>
                <w:sz w:val="20"/>
                <w:szCs w:val="20"/>
              </w:rPr>
            </w:pPr>
            <w:r>
              <w:rPr>
                <w:sz w:val="20"/>
                <w:szCs w:val="20"/>
              </w:rPr>
              <w:t xml:space="preserve">Pruritus </w:t>
            </w:r>
          </w:p>
        </w:tc>
      </w:tr>
      <w:tr w:rsidR="007F6CC7" w:rsidRPr="00530CB0" w14:paraId="1CFF3FBA" w14:textId="77777777" w:rsidTr="00AE1374">
        <w:tc>
          <w:tcPr>
            <w:tcW w:w="7221" w:type="dxa"/>
          </w:tcPr>
          <w:p w14:paraId="112BDA96" w14:textId="39778507" w:rsidR="007F6CC7" w:rsidRPr="00530CB0" w:rsidRDefault="007F6CC7" w:rsidP="00AE1374">
            <w:pPr>
              <w:rPr>
                <w:sz w:val="20"/>
                <w:szCs w:val="20"/>
              </w:rPr>
            </w:pPr>
            <w:r w:rsidRPr="00E2288D">
              <w:rPr>
                <w:sz w:val="20"/>
                <w:szCs w:val="20"/>
                <w:lang w:val="en-US"/>
              </w:rPr>
              <w:t xml:space="preserve">Validation of the itch severity item as a measurement tool for pruritus in patients with psoriasis: Results from a phase 3 </w:t>
            </w:r>
            <w:r w:rsidR="00901353">
              <w:rPr>
                <w:sz w:val="20"/>
                <w:szCs w:val="20"/>
                <w:lang w:val="en-US"/>
              </w:rPr>
              <w:t>t</w:t>
            </w:r>
            <w:r w:rsidR="007372B1">
              <w:rPr>
                <w:sz w:val="20"/>
                <w:szCs w:val="20"/>
                <w:lang w:val="en-US"/>
              </w:rPr>
              <w:t>ofacitinib</w:t>
            </w:r>
            <w:r w:rsidRPr="00E2288D">
              <w:rPr>
                <w:sz w:val="20"/>
                <w:szCs w:val="20"/>
                <w:lang w:val="en-US"/>
              </w:rPr>
              <w:t xml:space="preserve"> program. Ständer S., Luger T.A., Cappelleri J.C., Bushmakin A.G., Mamolo C., Zielinski M.A., Tallman A.M., Yosipovitch G. Acta Dermato-Venereologica (2018) 98:3 (340-345). </w:t>
            </w:r>
            <w:r w:rsidRPr="00530CB0">
              <w:rPr>
                <w:sz w:val="20"/>
                <w:szCs w:val="20"/>
              </w:rPr>
              <w:t xml:space="preserve">Date of </w:t>
            </w:r>
            <w:r w:rsidRPr="00530CB0">
              <w:rPr>
                <w:sz w:val="20"/>
                <w:szCs w:val="20"/>
              </w:rPr>
              <w:lastRenderedPageBreak/>
              <w:t>Publication: 2018</w:t>
            </w:r>
          </w:p>
          <w:p w14:paraId="5A6D6A28" w14:textId="77777777" w:rsidR="007F6CC7" w:rsidRPr="00530CB0" w:rsidRDefault="007F6CC7" w:rsidP="00AE1374">
            <w:pPr>
              <w:rPr>
                <w:sz w:val="20"/>
                <w:szCs w:val="20"/>
              </w:rPr>
            </w:pPr>
          </w:p>
        </w:tc>
        <w:tc>
          <w:tcPr>
            <w:tcW w:w="1267" w:type="dxa"/>
          </w:tcPr>
          <w:p w14:paraId="22AF12A0" w14:textId="77777777" w:rsidR="00A4713F" w:rsidRDefault="00A4713F" w:rsidP="00AE1374">
            <w:pPr>
              <w:rPr>
                <w:sz w:val="20"/>
                <w:szCs w:val="20"/>
              </w:rPr>
            </w:pPr>
          </w:p>
          <w:p w14:paraId="328E6D2E" w14:textId="221BA09B" w:rsidR="007F6CC7" w:rsidRPr="00530CB0" w:rsidRDefault="003F0476" w:rsidP="00AE1374">
            <w:pPr>
              <w:rPr>
                <w:sz w:val="20"/>
                <w:szCs w:val="20"/>
              </w:rPr>
            </w:pPr>
            <w:r w:rsidRPr="00530CB0">
              <w:rPr>
                <w:sz w:val="20"/>
                <w:szCs w:val="20"/>
              </w:rPr>
              <w:t>No scientific review</w:t>
            </w:r>
          </w:p>
        </w:tc>
      </w:tr>
      <w:tr w:rsidR="007F6CC7" w:rsidRPr="00530CB0" w14:paraId="3D58FC79" w14:textId="77777777" w:rsidTr="00AE1374">
        <w:tc>
          <w:tcPr>
            <w:tcW w:w="7221" w:type="dxa"/>
          </w:tcPr>
          <w:p w14:paraId="073C7706" w14:textId="3937331D" w:rsidR="007F6CC7" w:rsidRPr="00530CB0" w:rsidRDefault="007F6CC7" w:rsidP="00AE1374">
            <w:pPr>
              <w:rPr>
                <w:sz w:val="20"/>
                <w:szCs w:val="20"/>
              </w:rPr>
            </w:pPr>
            <w:r w:rsidRPr="00E2288D">
              <w:rPr>
                <w:sz w:val="20"/>
                <w:szCs w:val="20"/>
                <w:lang w:val="en-US"/>
              </w:rPr>
              <w:lastRenderedPageBreak/>
              <w:t xml:space="preserve">Benefit–risk profile of </w:t>
            </w:r>
            <w:r w:rsidR="00901353">
              <w:rPr>
                <w:sz w:val="20"/>
                <w:szCs w:val="20"/>
                <w:lang w:val="en-US"/>
              </w:rPr>
              <w:t>t</w:t>
            </w:r>
            <w:r w:rsidR="007372B1">
              <w:rPr>
                <w:sz w:val="20"/>
                <w:szCs w:val="20"/>
                <w:lang w:val="en-US"/>
              </w:rPr>
              <w:t>ofacitinib</w:t>
            </w:r>
            <w:r w:rsidRPr="00E2288D">
              <w:rPr>
                <w:sz w:val="20"/>
                <w:szCs w:val="20"/>
                <w:lang w:val="en-US"/>
              </w:rPr>
              <w:t xml:space="preserve"> in patients with moderate-to-severe chronic plaque psoriasis: pooled analysis across six clinical trials. Strober B.E., Gottlieb A.B., van de Kerkhof P.C.M., Puig L., Bachelez H., Chouela E., Imafuku S., Thaçi D., Tan H., Valdez H., Gupta P., Kaur M., Frajzyngier V., Wolk R. British Journal of Dermatology (2018). </w:t>
            </w:r>
            <w:r w:rsidRPr="00530CB0">
              <w:rPr>
                <w:sz w:val="20"/>
                <w:szCs w:val="20"/>
              </w:rPr>
              <w:t>Date of Publication: 2018</w:t>
            </w:r>
          </w:p>
          <w:p w14:paraId="35AEDA5A" w14:textId="77777777" w:rsidR="007F6CC7" w:rsidRPr="00530CB0" w:rsidRDefault="007F6CC7" w:rsidP="00AE1374">
            <w:pPr>
              <w:rPr>
                <w:sz w:val="20"/>
                <w:szCs w:val="20"/>
              </w:rPr>
            </w:pPr>
          </w:p>
        </w:tc>
        <w:tc>
          <w:tcPr>
            <w:tcW w:w="1267" w:type="dxa"/>
          </w:tcPr>
          <w:p w14:paraId="0FFB78E1" w14:textId="18ED1115" w:rsidR="007F6CC7" w:rsidRPr="00530CB0" w:rsidRDefault="003F0476" w:rsidP="00AE1374">
            <w:pPr>
              <w:rPr>
                <w:sz w:val="20"/>
                <w:szCs w:val="20"/>
              </w:rPr>
            </w:pPr>
            <w:r w:rsidRPr="00530CB0">
              <w:rPr>
                <w:sz w:val="20"/>
                <w:szCs w:val="20"/>
              </w:rPr>
              <w:t>No scientific review</w:t>
            </w:r>
          </w:p>
        </w:tc>
      </w:tr>
      <w:tr w:rsidR="007F6CC7" w:rsidRPr="00530CB0" w14:paraId="5C1F588A" w14:textId="77777777" w:rsidTr="00AE1374">
        <w:tc>
          <w:tcPr>
            <w:tcW w:w="7221" w:type="dxa"/>
          </w:tcPr>
          <w:p w14:paraId="19DA724B" w14:textId="15B0A3A6" w:rsidR="007F6CC7" w:rsidRPr="00E2288D" w:rsidRDefault="007F6CC7" w:rsidP="00AE1374">
            <w:pPr>
              <w:rPr>
                <w:sz w:val="20"/>
                <w:szCs w:val="20"/>
                <w:lang w:val="en-US"/>
              </w:rPr>
            </w:pPr>
            <w:r w:rsidRPr="00E2288D">
              <w:rPr>
                <w:b/>
                <w:sz w:val="20"/>
                <w:szCs w:val="20"/>
                <w:lang w:val="en-US"/>
              </w:rPr>
              <w:t>A</w:t>
            </w:r>
            <w:r w:rsidRPr="00E2288D">
              <w:rPr>
                <w:sz w:val="20"/>
                <w:szCs w:val="20"/>
                <w:lang w:val="en-US"/>
              </w:rPr>
              <w:t xml:space="preserve">dverse drug events associated with 5mg versus 10mg </w:t>
            </w:r>
            <w:r w:rsidR="00901353">
              <w:rPr>
                <w:sz w:val="20"/>
                <w:szCs w:val="20"/>
                <w:lang w:val="en-US"/>
              </w:rPr>
              <w:t>t</w:t>
            </w:r>
            <w:r w:rsidR="007372B1">
              <w:rPr>
                <w:sz w:val="20"/>
                <w:szCs w:val="20"/>
                <w:lang w:val="en-US"/>
              </w:rPr>
              <w:t>ofacitinib</w:t>
            </w:r>
            <w:r w:rsidRPr="00E2288D">
              <w:rPr>
                <w:sz w:val="20"/>
                <w:szCs w:val="20"/>
                <w:lang w:val="en-US"/>
              </w:rPr>
              <w:t xml:space="preserve"> (Janus kinase inhibitor) twice daily for the treatment of autoimmune diseases: A systematic review and meta-analysis of randomized controlled trials. Huang F., Luo Z.-C. Clinical Rheumatology (2018). Date of Publication: 2018</w:t>
            </w:r>
          </w:p>
          <w:p w14:paraId="6C5F73E5" w14:textId="77777777" w:rsidR="007F6CC7" w:rsidRPr="00E2288D" w:rsidRDefault="007F6CC7" w:rsidP="00AE1374">
            <w:pPr>
              <w:rPr>
                <w:sz w:val="20"/>
                <w:szCs w:val="20"/>
                <w:lang w:val="en-US"/>
              </w:rPr>
            </w:pPr>
          </w:p>
        </w:tc>
        <w:tc>
          <w:tcPr>
            <w:tcW w:w="1267" w:type="dxa"/>
          </w:tcPr>
          <w:p w14:paraId="24EE116D" w14:textId="00D902EC" w:rsidR="007F6CC7" w:rsidRPr="00530CB0" w:rsidRDefault="00FC28D7" w:rsidP="00AE1374">
            <w:pPr>
              <w:rPr>
                <w:sz w:val="20"/>
                <w:szCs w:val="20"/>
              </w:rPr>
            </w:pPr>
            <w:r>
              <w:rPr>
                <w:sz w:val="20"/>
                <w:szCs w:val="20"/>
              </w:rPr>
              <w:t xml:space="preserve">No scientific </w:t>
            </w:r>
            <w:r w:rsidR="003F0476" w:rsidRPr="00530CB0">
              <w:rPr>
                <w:sz w:val="20"/>
                <w:szCs w:val="20"/>
              </w:rPr>
              <w:t>review</w:t>
            </w:r>
          </w:p>
        </w:tc>
      </w:tr>
      <w:tr w:rsidR="007F6CC7" w:rsidRPr="00530CB0" w14:paraId="617416F2" w14:textId="77777777" w:rsidTr="003432F0">
        <w:trPr>
          <w:trHeight w:val="1017"/>
        </w:trPr>
        <w:tc>
          <w:tcPr>
            <w:tcW w:w="7221" w:type="dxa"/>
          </w:tcPr>
          <w:p w14:paraId="12F54E80" w14:textId="3B7DADBA" w:rsidR="007F6CC7" w:rsidRPr="00530CB0" w:rsidRDefault="00456843" w:rsidP="00456843">
            <w:pPr>
              <w:rPr>
                <w:sz w:val="20"/>
                <w:szCs w:val="20"/>
              </w:rPr>
            </w:pPr>
            <w:r w:rsidRPr="00E2288D">
              <w:rPr>
                <w:sz w:val="20"/>
                <w:szCs w:val="20"/>
                <w:lang w:val="en-US"/>
              </w:rPr>
              <w:t>Malik S.U., Muzaffar K., Bilal J., Faridi W., Muddassir S. Serious infections among psoriatic arthritis patients taking TNF inhibitors versus non-TNF biologics: A systematic review and network meta-analysis.</w:t>
            </w:r>
            <w:r w:rsidRPr="00E2288D">
              <w:rPr>
                <w:lang w:val="en-US"/>
              </w:rPr>
              <w:t xml:space="preserve"> </w:t>
            </w:r>
            <w:r w:rsidRPr="00456843">
              <w:rPr>
                <w:sz w:val="20"/>
                <w:szCs w:val="20"/>
              </w:rPr>
              <w:t>Arthritis and Rheumatology (2018) 70 Supplement 9 (1815-1816). Date of Publication: 1 Sep 2018</w:t>
            </w:r>
          </w:p>
        </w:tc>
        <w:tc>
          <w:tcPr>
            <w:tcW w:w="1267" w:type="dxa"/>
          </w:tcPr>
          <w:p w14:paraId="67D13F3E" w14:textId="7CA56D5D" w:rsidR="007F6CC7" w:rsidRPr="00530CB0" w:rsidRDefault="00456843" w:rsidP="00AE1374">
            <w:pPr>
              <w:rPr>
                <w:sz w:val="20"/>
                <w:szCs w:val="20"/>
              </w:rPr>
            </w:pPr>
            <w:r w:rsidRPr="00456843">
              <w:rPr>
                <w:sz w:val="20"/>
                <w:szCs w:val="20"/>
              </w:rPr>
              <w:t>psoriatic arthritis</w:t>
            </w:r>
          </w:p>
        </w:tc>
      </w:tr>
      <w:tr w:rsidR="007F6CC7" w:rsidRPr="00530CB0" w14:paraId="13D3B961" w14:textId="77777777" w:rsidTr="00AE1374">
        <w:tc>
          <w:tcPr>
            <w:tcW w:w="7221" w:type="dxa"/>
          </w:tcPr>
          <w:p w14:paraId="3DA1318F" w14:textId="77777777" w:rsidR="007F6CC7" w:rsidRPr="00530CB0" w:rsidRDefault="007F6CC7" w:rsidP="00AE1374">
            <w:pPr>
              <w:rPr>
                <w:sz w:val="20"/>
                <w:szCs w:val="20"/>
              </w:rPr>
            </w:pPr>
            <w:r w:rsidRPr="00E2288D">
              <w:rPr>
                <w:sz w:val="20"/>
                <w:szCs w:val="20"/>
                <w:lang w:val="en-US"/>
              </w:rPr>
              <w:t xml:space="preserve">Quantitative Evaluations of Time-Course and Treatment Effects of Systemic Agents for Psoriasis: A Model-Based Meta-Analysis. Checchio T., Ahadieh S., Gupta P., Mandema J., Puig L., Wolk R., Valdez H., Tan H., Krishnaswami S., Tallman A., Kaur M., Ito K. Clinical Pharmacology and Therapeutics (2017) 102:6 (1006-1016). </w:t>
            </w:r>
            <w:r w:rsidRPr="00530CB0">
              <w:rPr>
                <w:sz w:val="20"/>
                <w:szCs w:val="20"/>
              </w:rPr>
              <w:t>Date of Publication: 1 Dec 2017</w:t>
            </w:r>
          </w:p>
          <w:p w14:paraId="6BF70726" w14:textId="77777777" w:rsidR="007F6CC7" w:rsidRPr="00530CB0" w:rsidRDefault="007F6CC7" w:rsidP="00AE1374">
            <w:pPr>
              <w:rPr>
                <w:sz w:val="20"/>
                <w:szCs w:val="20"/>
              </w:rPr>
            </w:pPr>
          </w:p>
        </w:tc>
        <w:tc>
          <w:tcPr>
            <w:tcW w:w="1267" w:type="dxa"/>
          </w:tcPr>
          <w:p w14:paraId="010B47C3" w14:textId="77777777" w:rsidR="00997B19" w:rsidRDefault="00997B19" w:rsidP="00AE1374">
            <w:pPr>
              <w:rPr>
                <w:sz w:val="20"/>
                <w:szCs w:val="20"/>
              </w:rPr>
            </w:pPr>
            <w:r>
              <w:rPr>
                <w:sz w:val="20"/>
                <w:szCs w:val="20"/>
              </w:rPr>
              <w:t xml:space="preserve">Non scientific </w:t>
            </w:r>
          </w:p>
          <w:p w14:paraId="7EDA3297" w14:textId="5F5C5172" w:rsidR="007F6CC7" w:rsidRPr="00530CB0" w:rsidRDefault="003F0476" w:rsidP="00AE1374">
            <w:pPr>
              <w:rPr>
                <w:sz w:val="20"/>
                <w:szCs w:val="20"/>
              </w:rPr>
            </w:pPr>
            <w:r w:rsidRPr="00530CB0">
              <w:rPr>
                <w:sz w:val="20"/>
                <w:szCs w:val="20"/>
              </w:rPr>
              <w:t>review</w:t>
            </w:r>
          </w:p>
        </w:tc>
      </w:tr>
      <w:tr w:rsidR="007F6CC7" w:rsidRPr="00530CB0" w14:paraId="3F55E410" w14:textId="77777777" w:rsidTr="00AE1374">
        <w:tc>
          <w:tcPr>
            <w:tcW w:w="7221" w:type="dxa"/>
          </w:tcPr>
          <w:p w14:paraId="3C7B6EB8" w14:textId="3482CF0D" w:rsidR="007F6CC7" w:rsidRPr="00530CB0" w:rsidRDefault="007372B1" w:rsidP="00AE1374">
            <w:pPr>
              <w:rPr>
                <w:sz w:val="20"/>
                <w:szCs w:val="20"/>
              </w:rPr>
            </w:pPr>
            <w:r>
              <w:rPr>
                <w:sz w:val="20"/>
                <w:szCs w:val="20"/>
                <w:lang w:val="en-US"/>
              </w:rPr>
              <w:t>Tofacitinib</w:t>
            </w:r>
            <w:r w:rsidR="007F6CC7" w:rsidRPr="00E2288D">
              <w:rPr>
                <w:sz w:val="20"/>
                <w:szCs w:val="20"/>
                <w:lang w:val="en-US"/>
              </w:rPr>
              <w:t xml:space="preserve"> for the treatment of moderate to severe chronic plaque psoriasis in Japanese patients: Subgroup analyses from a randomized, placebo-controlled phase 3 trial. Abe M., Nishigori C., Torii H., Ihn H., Ito K., Nagaoka M., Isogawa N., Kawaguchi I., Tomochika Y., Kobayashi M., Tallman A.M., Papp K.A. Journal of Dermatology (2017) 44:11 (1228-1237). </w:t>
            </w:r>
            <w:r w:rsidR="007F6CC7" w:rsidRPr="00530CB0">
              <w:rPr>
                <w:sz w:val="20"/>
                <w:szCs w:val="20"/>
              </w:rPr>
              <w:t>Date of Publication: 1 Nov 2017</w:t>
            </w:r>
          </w:p>
          <w:p w14:paraId="66535053" w14:textId="77777777" w:rsidR="007F6CC7" w:rsidRPr="00530CB0" w:rsidRDefault="007F6CC7" w:rsidP="00AE1374">
            <w:pPr>
              <w:rPr>
                <w:sz w:val="20"/>
                <w:szCs w:val="20"/>
              </w:rPr>
            </w:pPr>
          </w:p>
        </w:tc>
        <w:tc>
          <w:tcPr>
            <w:tcW w:w="1267" w:type="dxa"/>
          </w:tcPr>
          <w:p w14:paraId="253D64EF" w14:textId="08DACE41" w:rsidR="007F6CC7" w:rsidRPr="00530CB0" w:rsidRDefault="003F0476" w:rsidP="00AE1374">
            <w:pPr>
              <w:rPr>
                <w:sz w:val="20"/>
                <w:szCs w:val="20"/>
              </w:rPr>
            </w:pPr>
            <w:r w:rsidRPr="00530CB0">
              <w:rPr>
                <w:sz w:val="20"/>
                <w:szCs w:val="20"/>
              </w:rPr>
              <w:t>No scientific review</w:t>
            </w:r>
          </w:p>
        </w:tc>
      </w:tr>
      <w:tr w:rsidR="007F6CC7" w:rsidRPr="00530CB0" w14:paraId="5834F591" w14:textId="77777777" w:rsidTr="003432F0">
        <w:trPr>
          <w:trHeight w:val="844"/>
        </w:trPr>
        <w:tc>
          <w:tcPr>
            <w:tcW w:w="7221" w:type="dxa"/>
          </w:tcPr>
          <w:p w14:paraId="748E2B29" w14:textId="6120FFAC" w:rsidR="007F6CC7" w:rsidRPr="00530CB0" w:rsidRDefault="00997B19" w:rsidP="00997B19">
            <w:pPr>
              <w:rPr>
                <w:sz w:val="20"/>
                <w:szCs w:val="20"/>
              </w:rPr>
            </w:pPr>
            <w:r w:rsidRPr="00E2288D">
              <w:rPr>
                <w:sz w:val="20"/>
                <w:szCs w:val="20"/>
                <w:lang w:val="en-US"/>
              </w:rPr>
              <w:t xml:space="preserve">Hashimoto T., Sakai K., Sanders K.M., Yosipovitch G., Akiyama T. Antipruritic effects of janus kinase inhibitor </w:t>
            </w:r>
            <w:r w:rsidR="00901353">
              <w:rPr>
                <w:sz w:val="20"/>
                <w:szCs w:val="20"/>
                <w:lang w:val="en-US"/>
              </w:rPr>
              <w:t>t</w:t>
            </w:r>
            <w:r w:rsidR="007372B1">
              <w:rPr>
                <w:sz w:val="20"/>
                <w:szCs w:val="20"/>
                <w:lang w:val="en-US"/>
              </w:rPr>
              <w:t>ofacitinib</w:t>
            </w:r>
            <w:r w:rsidRPr="00E2288D">
              <w:rPr>
                <w:sz w:val="20"/>
                <w:szCs w:val="20"/>
                <w:lang w:val="en-US"/>
              </w:rPr>
              <w:t xml:space="preserve"> in a mouse model of psoriasis.</w:t>
            </w:r>
            <w:r w:rsidRPr="00E2288D">
              <w:rPr>
                <w:lang w:val="en-US"/>
              </w:rPr>
              <w:t xml:space="preserve"> </w:t>
            </w:r>
            <w:r w:rsidRPr="00997B19">
              <w:rPr>
                <w:sz w:val="20"/>
                <w:szCs w:val="20"/>
              </w:rPr>
              <w:t>Acta Dermato-Venereologica (2019) 99:3 (298-303). Date of Publication: 2019</w:t>
            </w:r>
          </w:p>
        </w:tc>
        <w:tc>
          <w:tcPr>
            <w:tcW w:w="1267" w:type="dxa"/>
          </w:tcPr>
          <w:p w14:paraId="0D1ACCF1" w14:textId="29D4FFDB" w:rsidR="007F6CC7" w:rsidRPr="00530CB0" w:rsidRDefault="00997B19" w:rsidP="00AE1374">
            <w:pPr>
              <w:rPr>
                <w:sz w:val="20"/>
                <w:szCs w:val="20"/>
              </w:rPr>
            </w:pPr>
            <w:r>
              <w:rPr>
                <w:sz w:val="20"/>
                <w:szCs w:val="20"/>
              </w:rPr>
              <w:t>Non human</w:t>
            </w:r>
          </w:p>
        </w:tc>
      </w:tr>
      <w:tr w:rsidR="007F6CC7" w:rsidRPr="00530CB0" w14:paraId="2EE7A17C" w14:textId="77777777" w:rsidTr="00AE1374">
        <w:tc>
          <w:tcPr>
            <w:tcW w:w="7221" w:type="dxa"/>
          </w:tcPr>
          <w:p w14:paraId="02BDA87A" w14:textId="49FD4D10" w:rsidR="007F6CC7" w:rsidRPr="00530CB0" w:rsidRDefault="007F6CC7" w:rsidP="00AE1374">
            <w:pPr>
              <w:rPr>
                <w:sz w:val="20"/>
                <w:szCs w:val="20"/>
              </w:rPr>
            </w:pPr>
            <w:r w:rsidRPr="00E2288D">
              <w:rPr>
                <w:sz w:val="20"/>
                <w:szCs w:val="20"/>
                <w:lang w:val="en-US"/>
              </w:rPr>
              <w:t xml:space="preserve">Effect of </w:t>
            </w:r>
            <w:r w:rsidR="00901353">
              <w:rPr>
                <w:sz w:val="20"/>
                <w:szCs w:val="20"/>
                <w:lang w:val="en-US"/>
              </w:rPr>
              <w:t>t</w:t>
            </w:r>
            <w:r w:rsidR="007372B1">
              <w:rPr>
                <w:sz w:val="20"/>
                <w:szCs w:val="20"/>
                <w:lang w:val="en-US"/>
              </w:rPr>
              <w:t>ofacitinib</w:t>
            </w:r>
            <w:r w:rsidRPr="00E2288D">
              <w:rPr>
                <w:sz w:val="20"/>
                <w:szCs w:val="20"/>
                <w:lang w:val="en-US"/>
              </w:rPr>
              <w:t xml:space="preserve"> on efficacy and patient-reported outcomes in psoriasis patients with baseline psoriatic arthritis: A pooled analysis of 2 phase 3 studies. Bachelez H., Griffiths C.E.M., Papp K., Hall S., Merola J.F., Feldman S.R., Khraishi M., Tallman A., Tan H., Hsu M.-A. Arthritis and Rheumatology (2017) 69 Supplement 10. </w:t>
            </w:r>
            <w:r w:rsidRPr="00530CB0">
              <w:rPr>
                <w:sz w:val="20"/>
                <w:szCs w:val="20"/>
              </w:rPr>
              <w:t>Date of Publication: 1 Oct 2017</w:t>
            </w:r>
          </w:p>
          <w:p w14:paraId="40F4F9E8" w14:textId="77777777" w:rsidR="007F6CC7" w:rsidRPr="00530CB0" w:rsidRDefault="007F6CC7" w:rsidP="00AE1374">
            <w:pPr>
              <w:rPr>
                <w:sz w:val="20"/>
                <w:szCs w:val="20"/>
              </w:rPr>
            </w:pPr>
          </w:p>
        </w:tc>
        <w:tc>
          <w:tcPr>
            <w:tcW w:w="1267" w:type="dxa"/>
          </w:tcPr>
          <w:p w14:paraId="11240BDC" w14:textId="0DD6B5DB" w:rsidR="007F6CC7" w:rsidRPr="00530CB0" w:rsidRDefault="00997B19" w:rsidP="00997B19">
            <w:pPr>
              <w:rPr>
                <w:sz w:val="20"/>
                <w:szCs w:val="20"/>
              </w:rPr>
            </w:pPr>
            <w:r>
              <w:rPr>
                <w:sz w:val="20"/>
                <w:szCs w:val="20"/>
              </w:rPr>
              <w:t>Non scientific review</w:t>
            </w:r>
          </w:p>
        </w:tc>
      </w:tr>
    </w:tbl>
    <w:p w14:paraId="011BF668" w14:textId="77777777" w:rsidR="00C73233" w:rsidRDefault="00C73233" w:rsidP="00036902">
      <w:pPr>
        <w:pStyle w:val="p"/>
        <w:shd w:val="clear" w:color="auto" w:fill="FFFFFF"/>
        <w:spacing w:before="166" w:beforeAutospacing="0" w:after="166" w:afterAutospacing="0" w:line="360" w:lineRule="auto"/>
        <w:jc w:val="both"/>
        <w:rPr>
          <w:b/>
          <w:color w:val="000000"/>
          <w:sz w:val="20"/>
          <w:szCs w:val="20"/>
          <w:lang w:val="en-US"/>
        </w:rPr>
      </w:pPr>
    </w:p>
    <w:p w14:paraId="742E377F" w14:textId="77777777" w:rsidR="00C73233" w:rsidRDefault="00C73233" w:rsidP="00C73233">
      <w:pPr>
        <w:rPr>
          <w:b/>
          <w:color w:val="000000"/>
          <w:sz w:val="20"/>
          <w:szCs w:val="20"/>
          <w:lang w:val="en-US"/>
        </w:rPr>
      </w:pPr>
    </w:p>
    <w:p w14:paraId="4D76FD5A" w14:textId="77777777" w:rsidR="002A3B56" w:rsidRDefault="002A3B56" w:rsidP="00C73233">
      <w:pPr>
        <w:rPr>
          <w:b/>
          <w:color w:val="000000"/>
          <w:sz w:val="20"/>
          <w:szCs w:val="20"/>
          <w:lang w:val="en-US"/>
        </w:rPr>
      </w:pPr>
    </w:p>
    <w:p w14:paraId="359E558E" w14:textId="74E3EF6D" w:rsidR="00BE0274" w:rsidRPr="003432F0" w:rsidRDefault="007E4A16" w:rsidP="002A3B56">
      <w:pPr>
        <w:rPr>
          <w:b/>
          <w:sz w:val="20"/>
          <w:szCs w:val="20"/>
          <w:lang w:val="en-US"/>
        </w:rPr>
      </w:pPr>
      <w:r>
        <w:rPr>
          <w:b/>
          <w:color w:val="000000"/>
          <w:sz w:val="20"/>
          <w:szCs w:val="20"/>
          <w:lang w:val="en-US"/>
        </w:rPr>
        <w:t>0</w:t>
      </w:r>
      <w:r w:rsidR="008F6BAD">
        <w:rPr>
          <w:b/>
          <w:color w:val="000000"/>
          <w:sz w:val="20"/>
          <w:szCs w:val="20"/>
          <w:lang w:val="en-US"/>
        </w:rPr>
        <w:t>Table S7</w:t>
      </w:r>
      <w:r w:rsidR="008F6BAD" w:rsidRPr="00BE0274">
        <w:rPr>
          <w:b/>
          <w:color w:val="000000"/>
          <w:sz w:val="20"/>
          <w:szCs w:val="20"/>
          <w:lang w:val="en-US"/>
        </w:rPr>
        <w:t>.</w:t>
      </w:r>
      <w:r w:rsidR="008F6BAD" w:rsidRPr="00BE0274">
        <w:rPr>
          <w:b/>
          <w:sz w:val="20"/>
          <w:szCs w:val="20"/>
          <w:lang w:val="en-US"/>
        </w:rPr>
        <w:t xml:space="preserve"> Metadata article-reference</w:t>
      </w:r>
      <w:r w:rsidR="008F6BAD">
        <w:rPr>
          <w:b/>
          <w:sz w:val="20"/>
          <w:szCs w:val="20"/>
          <w:lang w:val="en-US"/>
        </w:rPr>
        <w:t>s</w:t>
      </w:r>
    </w:p>
    <w:tbl>
      <w:tblPr>
        <w:tblStyle w:val="TableGrid"/>
        <w:tblpPr w:leftFromText="142" w:rightFromText="142" w:topFromText="2977" w:vertAnchor="page" w:horzAnchor="page" w:tblpX="1189" w:tblpY="2701"/>
        <w:tblW w:w="9889" w:type="dxa"/>
        <w:tblLayout w:type="fixed"/>
        <w:tblLook w:val="0600" w:firstRow="0" w:lastRow="0" w:firstColumn="0" w:lastColumn="0" w:noHBand="1" w:noVBand="1"/>
      </w:tblPr>
      <w:tblGrid>
        <w:gridCol w:w="749"/>
        <w:gridCol w:w="1693"/>
        <w:gridCol w:w="1601"/>
        <w:gridCol w:w="1765"/>
        <w:gridCol w:w="1481"/>
        <w:gridCol w:w="883"/>
        <w:gridCol w:w="1717"/>
      </w:tblGrid>
      <w:tr w:rsidR="00BE0274" w14:paraId="017D6E4C" w14:textId="77777777" w:rsidTr="00DE74FF">
        <w:tc>
          <w:tcPr>
            <w:tcW w:w="749" w:type="dxa"/>
          </w:tcPr>
          <w:p w14:paraId="463ABAFD" w14:textId="77777777" w:rsidR="00BE0274" w:rsidRPr="00512E62" w:rsidRDefault="00BE0274" w:rsidP="00BE0274">
            <w:pPr>
              <w:rPr>
                <w:b/>
                <w:sz w:val="20"/>
                <w:szCs w:val="20"/>
              </w:rPr>
            </w:pPr>
            <w:r w:rsidRPr="00512E62">
              <w:rPr>
                <w:b/>
                <w:sz w:val="20"/>
                <w:szCs w:val="20"/>
              </w:rPr>
              <w:lastRenderedPageBreak/>
              <w:t>ID paper</w:t>
            </w:r>
          </w:p>
        </w:tc>
        <w:tc>
          <w:tcPr>
            <w:tcW w:w="1693" w:type="dxa"/>
          </w:tcPr>
          <w:p w14:paraId="56245FF0" w14:textId="77777777" w:rsidR="00BE0274" w:rsidRPr="00512E62" w:rsidRDefault="00BE0274" w:rsidP="00BE0274">
            <w:pPr>
              <w:rPr>
                <w:b/>
                <w:sz w:val="20"/>
                <w:szCs w:val="20"/>
              </w:rPr>
            </w:pPr>
            <w:r w:rsidRPr="00512E62">
              <w:rPr>
                <w:b/>
                <w:sz w:val="20"/>
                <w:szCs w:val="20"/>
              </w:rPr>
              <w:t>Treatment</w:t>
            </w:r>
          </w:p>
          <w:p w14:paraId="4C8166D5" w14:textId="77777777" w:rsidR="00BE0274" w:rsidRPr="00512E62" w:rsidRDefault="00BE0274" w:rsidP="00BE0274">
            <w:pPr>
              <w:rPr>
                <w:b/>
                <w:sz w:val="20"/>
                <w:szCs w:val="20"/>
              </w:rPr>
            </w:pPr>
            <w:r w:rsidRPr="00512E62">
              <w:rPr>
                <w:b/>
                <w:sz w:val="20"/>
                <w:szCs w:val="20"/>
              </w:rPr>
              <w:t>Systemic/</w:t>
            </w:r>
          </w:p>
          <w:p w14:paraId="1B52E1C2" w14:textId="77777777" w:rsidR="00BE0274" w:rsidRPr="00512E62" w:rsidRDefault="00BE0274" w:rsidP="00BE0274">
            <w:pPr>
              <w:rPr>
                <w:b/>
                <w:sz w:val="20"/>
                <w:szCs w:val="20"/>
              </w:rPr>
            </w:pPr>
            <w:r w:rsidRPr="00512E62">
              <w:rPr>
                <w:b/>
                <w:sz w:val="20"/>
                <w:szCs w:val="20"/>
              </w:rPr>
              <w:t>topical</w:t>
            </w:r>
          </w:p>
        </w:tc>
        <w:tc>
          <w:tcPr>
            <w:tcW w:w="1601" w:type="dxa"/>
          </w:tcPr>
          <w:p w14:paraId="55AB83ED" w14:textId="77777777" w:rsidR="00BE0274" w:rsidRPr="00512E62" w:rsidRDefault="00BE0274" w:rsidP="00BE0274">
            <w:pPr>
              <w:rPr>
                <w:b/>
                <w:sz w:val="20"/>
                <w:szCs w:val="20"/>
                <w:lang w:val="en-US"/>
              </w:rPr>
            </w:pPr>
            <w:r w:rsidRPr="00512E62">
              <w:rPr>
                <w:b/>
                <w:sz w:val="20"/>
                <w:szCs w:val="20"/>
                <w:lang w:val="en-US"/>
              </w:rPr>
              <w:t>Publication</w:t>
            </w:r>
          </w:p>
          <w:p w14:paraId="2FF0FAA2" w14:textId="32B2DAA0" w:rsidR="00BE0274" w:rsidRPr="00512E62" w:rsidRDefault="004D7DC1" w:rsidP="00BE0274">
            <w:pPr>
              <w:rPr>
                <w:b/>
                <w:sz w:val="20"/>
                <w:szCs w:val="20"/>
                <w:lang w:val="en-US"/>
              </w:rPr>
            </w:pPr>
            <w:r w:rsidRPr="00512E62">
              <w:rPr>
                <w:b/>
                <w:sz w:val="20"/>
                <w:szCs w:val="20"/>
                <w:lang w:val="en-US"/>
              </w:rPr>
              <w:t>T</w:t>
            </w:r>
            <w:r w:rsidR="00BE0274" w:rsidRPr="00512E62">
              <w:rPr>
                <w:b/>
                <w:sz w:val="20"/>
                <w:szCs w:val="20"/>
                <w:lang w:val="en-US"/>
              </w:rPr>
              <w:t>ype/</w:t>
            </w:r>
            <w:r w:rsidR="00CD722B" w:rsidRPr="00512E62">
              <w:rPr>
                <w:b/>
                <w:sz w:val="20"/>
                <w:szCs w:val="20"/>
                <w:lang w:val="en-US"/>
              </w:rPr>
              <w:t xml:space="preserve"> Journal </w:t>
            </w:r>
            <w:r w:rsidR="00BE0274" w:rsidRPr="00512E62">
              <w:rPr>
                <w:b/>
                <w:sz w:val="20"/>
                <w:szCs w:val="20"/>
                <w:lang w:val="en-US"/>
              </w:rPr>
              <w:t>medical</w:t>
            </w:r>
          </w:p>
          <w:p w14:paraId="4ACBE308" w14:textId="312D39A0" w:rsidR="00BE0274" w:rsidRPr="00512E62" w:rsidRDefault="00CD722B" w:rsidP="004D7DC1">
            <w:pPr>
              <w:rPr>
                <w:b/>
                <w:sz w:val="20"/>
                <w:szCs w:val="20"/>
                <w:lang w:val="en-US"/>
              </w:rPr>
            </w:pPr>
            <w:r w:rsidRPr="00512E62">
              <w:rPr>
                <w:b/>
                <w:sz w:val="20"/>
                <w:szCs w:val="20"/>
                <w:lang w:val="en-US"/>
              </w:rPr>
              <w:t>s</w:t>
            </w:r>
            <w:r w:rsidR="00BE0274" w:rsidRPr="00512E62">
              <w:rPr>
                <w:b/>
                <w:sz w:val="20"/>
                <w:szCs w:val="20"/>
                <w:lang w:val="en-US"/>
              </w:rPr>
              <w:t xml:space="preserve">peciality </w:t>
            </w:r>
          </w:p>
        </w:tc>
        <w:tc>
          <w:tcPr>
            <w:tcW w:w="1765" w:type="dxa"/>
          </w:tcPr>
          <w:p w14:paraId="0AD17D01" w14:textId="77777777" w:rsidR="00BE0274" w:rsidRPr="00512E62" w:rsidRDefault="00BE0274" w:rsidP="00BE0274">
            <w:pPr>
              <w:rPr>
                <w:b/>
                <w:sz w:val="20"/>
                <w:szCs w:val="20"/>
              </w:rPr>
            </w:pPr>
            <w:r w:rsidRPr="00512E62">
              <w:rPr>
                <w:b/>
                <w:sz w:val="20"/>
                <w:szCs w:val="20"/>
              </w:rPr>
              <w:t>National-multinational</w:t>
            </w:r>
          </w:p>
          <w:p w14:paraId="21B553B3" w14:textId="77777777" w:rsidR="00BE0274" w:rsidRPr="00512E62" w:rsidRDefault="00BE0274" w:rsidP="00BE0274">
            <w:pPr>
              <w:rPr>
                <w:b/>
                <w:sz w:val="20"/>
                <w:szCs w:val="20"/>
              </w:rPr>
            </w:pPr>
            <w:r w:rsidRPr="00512E62">
              <w:rPr>
                <w:b/>
                <w:sz w:val="20"/>
                <w:szCs w:val="20"/>
              </w:rPr>
              <w:t>Uni/</w:t>
            </w:r>
          </w:p>
          <w:p w14:paraId="4458C6AE" w14:textId="77777777" w:rsidR="00BE0274" w:rsidRPr="00512E62" w:rsidRDefault="00BE0274" w:rsidP="00BE0274">
            <w:pPr>
              <w:rPr>
                <w:b/>
                <w:sz w:val="20"/>
                <w:szCs w:val="20"/>
              </w:rPr>
            </w:pPr>
            <w:r w:rsidRPr="00512E62">
              <w:rPr>
                <w:b/>
                <w:sz w:val="20"/>
                <w:szCs w:val="20"/>
              </w:rPr>
              <w:t>multicentric</w:t>
            </w:r>
          </w:p>
        </w:tc>
        <w:tc>
          <w:tcPr>
            <w:tcW w:w="1481" w:type="dxa"/>
          </w:tcPr>
          <w:p w14:paraId="1CCAD416" w14:textId="77777777" w:rsidR="00BE0274" w:rsidRPr="00512E62" w:rsidRDefault="00BE0274" w:rsidP="00BE0274">
            <w:pPr>
              <w:rPr>
                <w:b/>
                <w:sz w:val="20"/>
                <w:szCs w:val="20"/>
                <w:lang w:val="en-US"/>
              </w:rPr>
            </w:pPr>
            <w:r w:rsidRPr="00512E62">
              <w:rPr>
                <w:b/>
                <w:sz w:val="20"/>
                <w:szCs w:val="20"/>
                <w:lang w:val="en-US"/>
              </w:rPr>
              <w:t>Total article/</w:t>
            </w:r>
          </w:p>
          <w:p w14:paraId="2C36FF6C" w14:textId="0A5A4D3B" w:rsidR="00BE0274" w:rsidRPr="00512E62" w:rsidRDefault="004D7DC1" w:rsidP="00BE0274">
            <w:pPr>
              <w:rPr>
                <w:b/>
                <w:sz w:val="20"/>
                <w:szCs w:val="20"/>
                <w:lang w:val="en-US"/>
              </w:rPr>
            </w:pPr>
            <w:r w:rsidRPr="00512E62">
              <w:rPr>
                <w:b/>
                <w:sz w:val="20"/>
                <w:szCs w:val="20"/>
                <w:lang w:val="en-US"/>
              </w:rPr>
              <w:t>Dermatology /Ph</w:t>
            </w:r>
            <w:r w:rsidR="00BE0274" w:rsidRPr="00512E62">
              <w:rPr>
                <w:b/>
                <w:sz w:val="20"/>
                <w:szCs w:val="20"/>
                <w:lang w:val="en-US"/>
              </w:rPr>
              <w:t>arma/</w:t>
            </w:r>
          </w:p>
          <w:p w14:paraId="54F1AB40" w14:textId="77777777" w:rsidR="00BE0274" w:rsidRPr="00512E62" w:rsidRDefault="00BE0274" w:rsidP="00BE0274">
            <w:pPr>
              <w:rPr>
                <w:b/>
                <w:sz w:val="20"/>
                <w:szCs w:val="20"/>
                <w:lang w:val="en-US"/>
              </w:rPr>
            </w:pPr>
            <w:r w:rsidRPr="00512E62">
              <w:rPr>
                <w:b/>
                <w:sz w:val="20"/>
                <w:szCs w:val="20"/>
                <w:lang w:val="en-US"/>
              </w:rPr>
              <w:t>Research inst/</w:t>
            </w:r>
          </w:p>
          <w:p w14:paraId="564387FF" w14:textId="77777777" w:rsidR="00BE0274" w:rsidRPr="00512E62" w:rsidRDefault="00BE0274" w:rsidP="00BE0274">
            <w:pPr>
              <w:rPr>
                <w:b/>
                <w:sz w:val="20"/>
                <w:szCs w:val="20"/>
              </w:rPr>
            </w:pPr>
            <w:r w:rsidRPr="00512E62">
              <w:rPr>
                <w:b/>
                <w:sz w:val="20"/>
                <w:szCs w:val="20"/>
              </w:rPr>
              <w:t>authors</w:t>
            </w:r>
          </w:p>
          <w:p w14:paraId="77C521FE" w14:textId="77777777" w:rsidR="00BE0274" w:rsidRPr="00512E62" w:rsidRDefault="00BE0274" w:rsidP="00BE0274">
            <w:pPr>
              <w:rPr>
                <w:b/>
                <w:sz w:val="20"/>
                <w:szCs w:val="20"/>
              </w:rPr>
            </w:pPr>
          </w:p>
        </w:tc>
        <w:tc>
          <w:tcPr>
            <w:tcW w:w="883" w:type="dxa"/>
          </w:tcPr>
          <w:p w14:paraId="60B5FDBD" w14:textId="687C4262" w:rsidR="00BE0274" w:rsidRPr="00512E62" w:rsidRDefault="00BE0274" w:rsidP="00BE0274">
            <w:pPr>
              <w:rPr>
                <w:b/>
                <w:sz w:val="20"/>
                <w:szCs w:val="20"/>
              </w:rPr>
            </w:pPr>
            <w:r w:rsidRPr="00512E62">
              <w:rPr>
                <w:b/>
                <w:color w:val="212121"/>
                <w:sz w:val="20"/>
                <w:szCs w:val="20"/>
                <w:shd w:val="clear" w:color="auto" w:fill="FFFFFF"/>
              </w:rPr>
              <w:t>Interest conflict</w:t>
            </w:r>
          </w:p>
          <w:p w14:paraId="40D42E3A" w14:textId="77777777" w:rsidR="00BE0274" w:rsidRPr="00512E62" w:rsidRDefault="00BE0274" w:rsidP="00BE0274">
            <w:pPr>
              <w:rPr>
                <w:b/>
                <w:sz w:val="20"/>
                <w:szCs w:val="20"/>
              </w:rPr>
            </w:pPr>
          </w:p>
        </w:tc>
        <w:tc>
          <w:tcPr>
            <w:tcW w:w="1717" w:type="dxa"/>
          </w:tcPr>
          <w:p w14:paraId="26FE367F" w14:textId="464A598E" w:rsidR="00BE0274" w:rsidRPr="00512E62" w:rsidRDefault="00CD722B" w:rsidP="00BE0274">
            <w:pPr>
              <w:rPr>
                <w:b/>
                <w:sz w:val="20"/>
                <w:szCs w:val="20"/>
              </w:rPr>
            </w:pPr>
            <w:r w:rsidRPr="00512E62">
              <w:rPr>
                <w:b/>
                <w:sz w:val="20"/>
                <w:szCs w:val="20"/>
              </w:rPr>
              <w:t>F</w:t>
            </w:r>
            <w:r w:rsidR="00BE0274" w:rsidRPr="00512E62">
              <w:rPr>
                <w:b/>
                <w:sz w:val="20"/>
                <w:szCs w:val="20"/>
              </w:rPr>
              <w:t>unding</w:t>
            </w:r>
          </w:p>
        </w:tc>
      </w:tr>
      <w:tr w:rsidR="00BE0274" w14:paraId="404F0FE8" w14:textId="77777777" w:rsidTr="00DE74FF">
        <w:tc>
          <w:tcPr>
            <w:tcW w:w="749" w:type="dxa"/>
          </w:tcPr>
          <w:p w14:paraId="43FD0A03" w14:textId="77777777" w:rsidR="00BE0274" w:rsidRPr="00512E62" w:rsidRDefault="00BE0274" w:rsidP="00BE0274">
            <w:pPr>
              <w:rPr>
                <w:sz w:val="20"/>
                <w:szCs w:val="20"/>
              </w:rPr>
            </w:pPr>
            <w:r w:rsidRPr="00512E62">
              <w:rPr>
                <w:sz w:val="20"/>
                <w:szCs w:val="20"/>
              </w:rPr>
              <w:t>1</w:t>
            </w:r>
          </w:p>
        </w:tc>
        <w:tc>
          <w:tcPr>
            <w:tcW w:w="1693" w:type="dxa"/>
          </w:tcPr>
          <w:p w14:paraId="5D75FBF7" w14:textId="62348B7D" w:rsidR="00BE0274" w:rsidRPr="00512E62" w:rsidRDefault="007372B1" w:rsidP="00BE0274">
            <w:pPr>
              <w:rPr>
                <w:sz w:val="20"/>
                <w:szCs w:val="20"/>
              </w:rPr>
            </w:pPr>
            <w:r>
              <w:rPr>
                <w:sz w:val="20"/>
                <w:szCs w:val="20"/>
              </w:rPr>
              <w:t>Tofacitinib</w:t>
            </w:r>
          </w:p>
          <w:p w14:paraId="12502719" w14:textId="77777777" w:rsidR="00BE0274" w:rsidRPr="00512E62" w:rsidRDefault="00BE0274" w:rsidP="00BE0274">
            <w:pPr>
              <w:rPr>
                <w:sz w:val="20"/>
                <w:szCs w:val="20"/>
              </w:rPr>
            </w:pPr>
            <w:r w:rsidRPr="00512E62">
              <w:rPr>
                <w:sz w:val="20"/>
                <w:szCs w:val="20"/>
              </w:rPr>
              <w:t>systemic</w:t>
            </w:r>
          </w:p>
        </w:tc>
        <w:tc>
          <w:tcPr>
            <w:tcW w:w="1601" w:type="dxa"/>
          </w:tcPr>
          <w:p w14:paraId="27F8A0EE" w14:textId="77777777" w:rsidR="00BE0274" w:rsidRPr="00512E62" w:rsidRDefault="00BE0274" w:rsidP="00BE0274">
            <w:pPr>
              <w:rPr>
                <w:sz w:val="20"/>
                <w:szCs w:val="20"/>
              </w:rPr>
            </w:pPr>
            <w:r w:rsidRPr="00512E62">
              <w:rPr>
                <w:sz w:val="20"/>
                <w:szCs w:val="20"/>
              </w:rPr>
              <w:t>Full text</w:t>
            </w:r>
          </w:p>
          <w:p w14:paraId="0842A2CE" w14:textId="77777777" w:rsidR="00BE0274" w:rsidRPr="00512E62" w:rsidRDefault="00BE0274" w:rsidP="00BE0274">
            <w:pPr>
              <w:rPr>
                <w:sz w:val="20"/>
                <w:szCs w:val="20"/>
              </w:rPr>
            </w:pPr>
            <w:r w:rsidRPr="00512E62">
              <w:rPr>
                <w:sz w:val="20"/>
                <w:szCs w:val="20"/>
              </w:rPr>
              <w:t>dermatology</w:t>
            </w:r>
          </w:p>
        </w:tc>
        <w:tc>
          <w:tcPr>
            <w:tcW w:w="1765" w:type="dxa"/>
          </w:tcPr>
          <w:p w14:paraId="7F6C723A" w14:textId="77777777" w:rsidR="00BE0274" w:rsidRPr="00512E62" w:rsidRDefault="00BE0274" w:rsidP="00BE0274">
            <w:pPr>
              <w:rPr>
                <w:sz w:val="20"/>
                <w:szCs w:val="20"/>
              </w:rPr>
            </w:pPr>
            <w:r w:rsidRPr="00512E62">
              <w:rPr>
                <w:sz w:val="20"/>
                <w:szCs w:val="20"/>
              </w:rPr>
              <w:t>Multinational-EEUU</w:t>
            </w:r>
          </w:p>
          <w:p w14:paraId="7E672084" w14:textId="77777777" w:rsidR="00BE0274" w:rsidRPr="00512E62" w:rsidRDefault="00BE0274" w:rsidP="00BE0274">
            <w:pPr>
              <w:rPr>
                <w:sz w:val="20"/>
                <w:szCs w:val="20"/>
              </w:rPr>
            </w:pPr>
            <w:r w:rsidRPr="00512E62">
              <w:rPr>
                <w:sz w:val="20"/>
                <w:szCs w:val="20"/>
              </w:rPr>
              <w:t>Multicentric(9)</w:t>
            </w:r>
          </w:p>
        </w:tc>
        <w:tc>
          <w:tcPr>
            <w:tcW w:w="1481" w:type="dxa"/>
          </w:tcPr>
          <w:p w14:paraId="5557551F" w14:textId="77777777" w:rsidR="00BE0274" w:rsidRPr="00512E62" w:rsidRDefault="00BE0274" w:rsidP="00BE0274">
            <w:pPr>
              <w:rPr>
                <w:sz w:val="20"/>
                <w:szCs w:val="20"/>
              </w:rPr>
            </w:pPr>
            <w:r w:rsidRPr="00512E62">
              <w:rPr>
                <w:sz w:val="20"/>
                <w:szCs w:val="20"/>
              </w:rPr>
              <w:t>11,3,6,0</w:t>
            </w:r>
          </w:p>
          <w:p w14:paraId="12697921" w14:textId="4B22400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358ABEB" w14:textId="77777777" w:rsidR="00BE0274" w:rsidRPr="00512E62" w:rsidRDefault="00BE0274" w:rsidP="00BE0274">
            <w:pPr>
              <w:rPr>
                <w:sz w:val="20"/>
                <w:szCs w:val="20"/>
              </w:rPr>
            </w:pPr>
            <w:r w:rsidRPr="00512E62">
              <w:rPr>
                <w:sz w:val="20"/>
                <w:szCs w:val="20"/>
              </w:rPr>
              <w:t>11</w:t>
            </w:r>
          </w:p>
        </w:tc>
        <w:tc>
          <w:tcPr>
            <w:tcW w:w="1717" w:type="dxa"/>
          </w:tcPr>
          <w:p w14:paraId="2BC85AC5" w14:textId="77777777" w:rsidR="00BE0274" w:rsidRPr="00512E62" w:rsidRDefault="00BE0274" w:rsidP="00BE0274">
            <w:pPr>
              <w:rPr>
                <w:sz w:val="20"/>
                <w:szCs w:val="20"/>
              </w:rPr>
            </w:pPr>
            <w:r w:rsidRPr="00512E62">
              <w:rPr>
                <w:sz w:val="20"/>
                <w:szCs w:val="20"/>
              </w:rPr>
              <w:t>Pfizer</w:t>
            </w:r>
          </w:p>
        </w:tc>
      </w:tr>
      <w:tr w:rsidR="00BE0274" w14:paraId="07EC100D" w14:textId="77777777" w:rsidTr="00DE74FF">
        <w:trPr>
          <w:trHeight w:val="935"/>
        </w:trPr>
        <w:tc>
          <w:tcPr>
            <w:tcW w:w="749" w:type="dxa"/>
          </w:tcPr>
          <w:p w14:paraId="3422170A" w14:textId="77777777" w:rsidR="00BE0274" w:rsidRPr="00512E62" w:rsidRDefault="00BE0274" w:rsidP="00BE0274">
            <w:pPr>
              <w:rPr>
                <w:sz w:val="20"/>
                <w:szCs w:val="20"/>
              </w:rPr>
            </w:pPr>
            <w:r w:rsidRPr="00512E62">
              <w:rPr>
                <w:sz w:val="20"/>
                <w:szCs w:val="20"/>
              </w:rPr>
              <w:t>2</w:t>
            </w:r>
          </w:p>
        </w:tc>
        <w:tc>
          <w:tcPr>
            <w:tcW w:w="1693" w:type="dxa"/>
          </w:tcPr>
          <w:p w14:paraId="1ADAB9B8" w14:textId="41EF3D04" w:rsidR="00BE0274" w:rsidRPr="00512E62" w:rsidRDefault="007372B1" w:rsidP="00BE0274">
            <w:pPr>
              <w:rPr>
                <w:sz w:val="20"/>
                <w:szCs w:val="20"/>
              </w:rPr>
            </w:pPr>
            <w:r>
              <w:rPr>
                <w:sz w:val="20"/>
                <w:szCs w:val="20"/>
              </w:rPr>
              <w:t>Tofacitinib</w:t>
            </w:r>
          </w:p>
          <w:p w14:paraId="54138E93" w14:textId="77777777" w:rsidR="00BE0274" w:rsidRPr="00512E62" w:rsidRDefault="00BE0274" w:rsidP="00BE0274">
            <w:pPr>
              <w:rPr>
                <w:sz w:val="20"/>
                <w:szCs w:val="20"/>
              </w:rPr>
            </w:pPr>
            <w:r w:rsidRPr="00512E62">
              <w:rPr>
                <w:sz w:val="20"/>
                <w:szCs w:val="20"/>
              </w:rPr>
              <w:t>Systemic</w:t>
            </w:r>
          </w:p>
          <w:p w14:paraId="0D51893A" w14:textId="77777777" w:rsidR="00BE0274" w:rsidRPr="00512E62" w:rsidRDefault="00BE0274" w:rsidP="00BE0274">
            <w:pPr>
              <w:rPr>
                <w:sz w:val="20"/>
                <w:szCs w:val="20"/>
              </w:rPr>
            </w:pPr>
          </w:p>
        </w:tc>
        <w:tc>
          <w:tcPr>
            <w:tcW w:w="1601" w:type="dxa"/>
          </w:tcPr>
          <w:p w14:paraId="0C0A3829" w14:textId="77777777" w:rsidR="00BE0274" w:rsidRPr="00512E62" w:rsidRDefault="00BE0274" w:rsidP="00BE0274">
            <w:pPr>
              <w:rPr>
                <w:sz w:val="20"/>
                <w:szCs w:val="20"/>
              </w:rPr>
            </w:pPr>
            <w:r w:rsidRPr="00512E62">
              <w:rPr>
                <w:sz w:val="20"/>
                <w:szCs w:val="20"/>
              </w:rPr>
              <w:t>Full text</w:t>
            </w:r>
          </w:p>
          <w:p w14:paraId="7F19384F" w14:textId="77777777" w:rsidR="00BE0274" w:rsidRPr="00512E62" w:rsidRDefault="00BE0274" w:rsidP="00BE0274">
            <w:pPr>
              <w:rPr>
                <w:sz w:val="20"/>
                <w:szCs w:val="20"/>
              </w:rPr>
            </w:pPr>
            <w:r w:rsidRPr="00512E62">
              <w:rPr>
                <w:sz w:val="20"/>
                <w:szCs w:val="20"/>
              </w:rPr>
              <w:t>dermatology</w:t>
            </w:r>
          </w:p>
        </w:tc>
        <w:tc>
          <w:tcPr>
            <w:tcW w:w="1765" w:type="dxa"/>
          </w:tcPr>
          <w:p w14:paraId="0592307B" w14:textId="77777777" w:rsidR="00BE0274" w:rsidRPr="00512E62" w:rsidRDefault="00BE0274" w:rsidP="00BE0274">
            <w:pPr>
              <w:rPr>
                <w:sz w:val="20"/>
                <w:szCs w:val="20"/>
              </w:rPr>
            </w:pPr>
            <w:r w:rsidRPr="00512E62">
              <w:rPr>
                <w:sz w:val="20"/>
                <w:szCs w:val="20"/>
              </w:rPr>
              <w:t>EEUU</w:t>
            </w:r>
          </w:p>
          <w:p w14:paraId="545A82E0" w14:textId="77777777" w:rsidR="00BE0274" w:rsidRPr="00512E62" w:rsidRDefault="00BE0274" w:rsidP="00BE0274">
            <w:pPr>
              <w:rPr>
                <w:sz w:val="20"/>
                <w:szCs w:val="20"/>
              </w:rPr>
            </w:pPr>
            <w:r w:rsidRPr="00512E62">
              <w:rPr>
                <w:sz w:val="20"/>
                <w:szCs w:val="20"/>
              </w:rPr>
              <w:t>Multicentric(5)</w:t>
            </w:r>
          </w:p>
        </w:tc>
        <w:tc>
          <w:tcPr>
            <w:tcW w:w="1481" w:type="dxa"/>
          </w:tcPr>
          <w:p w14:paraId="2F5B9AF3" w14:textId="77777777" w:rsidR="00BE0274" w:rsidRPr="00512E62" w:rsidRDefault="00BE0274" w:rsidP="00BE0274">
            <w:pPr>
              <w:rPr>
                <w:sz w:val="20"/>
                <w:szCs w:val="20"/>
              </w:rPr>
            </w:pPr>
            <w:r w:rsidRPr="00512E62">
              <w:rPr>
                <w:sz w:val="20"/>
                <w:szCs w:val="20"/>
              </w:rPr>
              <w:t>10,0,6,0</w:t>
            </w:r>
          </w:p>
          <w:p w14:paraId="6854325E" w14:textId="71E92686"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11D350A" w14:textId="77777777" w:rsidR="00BE0274" w:rsidRPr="00512E62" w:rsidRDefault="00BE0274" w:rsidP="00BE0274">
            <w:pPr>
              <w:rPr>
                <w:sz w:val="20"/>
                <w:szCs w:val="20"/>
              </w:rPr>
            </w:pPr>
            <w:r w:rsidRPr="00512E62">
              <w:rPr>
                <w:sz w:val="20"/>
                <w:szCs w:val="20"/>
              </w:rPr>
              <w:t>10</w:t>
            </w:r>
          </w:p>
        </w:tc>
        <w:tc>
          <w:tcPr>
            <w:tcW w:w="1717" w:type="dxa"/>
          </w:tcPr>
          <w:p w14:paraId="588881E5" w14:textId="77777777" w:rsidR="00BE0274" w:rsidRPr="00512E62" w:rsidRDefault="00BE0274" w:rsidP="00BE0274">
            <w:pPr>
              <w:rPr>
                <w:sz w:val="20"/>
                <w:szCs w:val="20"/>
              </w:rPr>
            </w:pPr>
            <w:r w:rsidRPr="00512E62">
              <w:rPr>
                <w:sz w:val="20"/>
                <w:szCs w:val="20"/>
              </w:rPr>
              <w:t>Pfizer</w:t>
            </w:r>
          </w:p>
        </w:tc>
      </w:tr>
      <w:tr w:rsidR="00BE0274" w14:paraId="44199596" w14:textId="77777777" w:rsidTr="00DE74FF">
        <w:trPr>
          <w:trHeight w:val="907"/>
        </w:trPr>
        <w:tc>
          <w:tcPr>
            <w:tcW w:w="749" w:type="dxa"/>
          </w:tcPr>
          <w:p w14:paraId="06308A35" w14:textId="77777777" w:rsidR="00BE0274" w:rsidRPr="00512E62" w:rsidRDefault="00BE0274" w:rsidP="00BE0274">
            <w:pPr>
              <w:rPr>
                <w:sz w:val="20"/>
                <w:szCs w:val="20"/>
              </w:rPr>
            </w:pPr>
            <w:r w:rsidRPr="00512E62">
              <w:rPr>
                <w:sz w:val="20"/>
                <w:szCs w:val="20"/>
              </w:rPr>
              <w:t>3</w:t>
            </w:r>
          </w:p>
        </w:tc>
        <w:tc>
          <w:tcPr>
            <w:tcW w:w="1693" w:type="dxa"/>
          </w:tcPr>
          <w:p w14:paraId="0F32D1AC" w14:textId="54A229CA" w:rsidR="00BE0274" w:rsidRPr="00512E62" w:rsidRDefault="007372B1" w:rsidP="00BE0274">
            <w:pPr>
              <w:rPr>
                <w:sz w:val="20"/>
                <w:szCs w:val="20"/>
              </w:rPr>
            </w:pPr>
            <w:r>
              <w:rPr>
                <w:sz w:val="20"/>
                <w:szCs w:val="20"/>
              </w:rPr>
              <w:t>Tofacitinib</w:t>
            </w:r>
          </w:p>
          <w:p w14:paraId="2BA272BA" w14:textId="77777777" w:rsidR="00BE0274" w:rsidRPr="00512E62" w:rsidRDefault="00BE0274" w:rsidP="00BE0274">
            <w:pPr>
              <w:rPr>
                <w:sz w:val="20"/>
                <w:szCs w:val="20"/>
              </w:rPr>
            </w:pPr>
            <w:r w:rsidRPr="00512E62">
              <w:rPr>
                <w:sz w:val="20"/>
                <w:szCs w:val="20"/>
              </w:rPr>
              <w:t>systemic</w:t>
            </w:r>
          </w:p>
        </w:tc>
        <w:tc>
          <w:tcPr>
            <w:tcW w:w="1601" w:type="dxa"/>
          </w:tcPr>
          <w:p w14:paraId="121808BD" w14:textId="77777777" w:rsidR="00BE0274" w:rsidRPr="00512E62" w:rsidRDefault="00BE0274" w:rsidP="00BE0274">
            <w:pPr>
              <w:rPr>
                <w:sz w:val="20"/>
                <w:szCs w:val="20"/>
              </w:rPr>
            </w:pPr>
            <w:r w:rsidRPr="00512E62">
              <w:rPr>
                <w:sz w:val="20"/>
                <w:szCs w:val="20"/>
              </w:rPr>
              <w:t>Full text</w:t>
            </w:r>
          </w:p>
          <w:p w14:paraId="3F13F2DB" w14:textId="77777777" w:rsidR="00BE0274" w:rsidRPr="00512E62" w:rsidRDefault="00BE0274" w:rsidP="00BE0274">
            <w:pPr>
              <w:rPr>
                <w:sz w:val="20"/>
                <w:szCs w:val="20"/>
              </w:rPr>
            </w:pPr>
            <w:r w:rsidRPr="00512E62">
              <w:rPr>
                <w:sz w:val="20"/>
                <w:szCs w:val="20"/>
              </w:rPr>
              <w:t>pharmacology</w:t>
            </w:r>
          </w:p>
        </w:tc>
        <w:tc>
          <w:tcPr>
            <w:tcW w:w="1765" w:type="dxa"/>
          </w:tcPr>
          <w:p w14:paraId="7B589E3C" w14:textId="77777777" w:rsidR="00BE0274" w:rsidRPr="00512E62" w:rsidRDefault="00BE0274" w:rsidP="00BE0274">
            <w:pPr>
              <w:rPr>
                <w:sz w:val="20"/>
                <w:szCs w:val="20"/>
              </w:rPr>
            </w:pPr>
            <w:r w:rsidRPr="00512E62">
              <w:rPr>
                <w:sz w:val="20"/>
                <w:szCs w:val="20"/>
              </w:rPr>
              <w:t>Multinational-</w:t>
            </w:r>
          </w:p>
          <w:p w14:paraId="11BB6C78" w14:textId="77777777" w:rsidR="00BE0274" w:rsidRPr="00512E62" w:rsidRDefault="00BE0274" w:rsidP="00BE0274">
            <w:pPr>
              <w:rPr>
                <w:sz w:val="20"/>
                <w:szCs w:val="20"/>
              </w:rPr>
            </w:pPr>
            <w:r w:rsidRPr="00512E62">
              <w:rPr>
                <w:sz w:val="20"/>
                <w:szCs w:val="20"/>
              </w:rPr>
              <w:t>EEUU</w:t>
            </w:r>
          </w:p>
          <w:p w14:paraId="5E3CF70E" w14:textId="77777777" w:rsidR="00BE0274" w:rsidRPr="00512E62" w:rsidRDefault="00BE0274" w:rsidP="00BE0274">
            <w:pPr>
              <w:rPr>
                <w:sz w:val="20"/>
                <w:szCs w:val="20"/>
              </w:rPr>
            </w:pPr>
            <w:r w:rsidRPr="00512E62">
              <w:rPr>
                <w:sz w:val="20"/>
                <w:szCs w:val="20"/>
              </w:rPr>
              <w:t>Multicentric(7)</w:t>
            </w:r>
          </w:p>
        </w:tc>
        <w:tc>
          <w:tcPr>
            <w:tcW w:w="1481" w:type="dxa"/>
          </w:tcPr>
          <w:p w14:paraId="63DECE84" w14:textId="77777777" w:rsidR="00BE0274" w:rsidRPr="00512E62" w:rsidRDefault="00BE0274" w:rsidP="00BE0274">
            <w:pPr>
              <w:rPr>
                <w:sz w:val="20"/>
                <w:szCs w:val="20"/>
              </w:rPr>
            </w:pPr>
            <w:r w:rsidRPr="00512E62">
              <w:rPr>
                <w:sz w:val="20"/>
                <w:szCs w:val="20"/>
              </w:rPr>
              <w:t>11,0,9,2</w:t>
            </w:r>
          </w:p>
          <w:p w14:paraId="75A59683" w14:textId="7AF97350" w:rsidR="00BE0274" w:rsidRPr="00512E62" w:rsidRDefault="00CD722B" w:rsidP="00BE0274">
            <w:pPr>
              <w:rPr>
                <w:sz w:val="20"/>
                <w:szCs w:val="20"/>
              </w:rPr>
            </w:pPr>
            <w:r w:rsidRPr="00CD722B">
              <w:rPr>
                <w:sz w:val="20"/>
                <w:szCs w:val="20"/>
              </w:rPr>
              <w:t>P</w:t>
            </w:r>
            <w:r w:rsidR="00BE0274" w:rsidRPr="00512E62">
              <w:rPr>
                <w:sz w:val="20"/>
                <w:szCs w:val="20"/>
              </w:rPr>
              <w:t>harma</w:t>
            </w:r>
          </w:p>
          <w:p w14:paraId="6C8C0364" w14:textId="77777777" w:rsidR="00BE0274" w:rsidRPr="00512E62" w:rsidRDefault="00BE0274" w:rsidP="00BE0274">
            <w:pPr>
              <w:rPr>
                <w:sz w:val="20"/>
                <w:szCs w:val="20"/>
              </w:rPr>
            </w:pPr>
          </w:p>
        </w:tc>
        <w:tc>
          <w:tcPr>
            <w:tcW w:w="883" w:type="dxa"/>
          </w:tcPr>
          <w:p w14:paraId="526B116F" w14:textId="77777777" w:rsidR="00BE0274" w:rsidRPr="00512E62" w:rsidRDefault="00BE0274" w:rsidP="00BE0274">
            <w:pPr>
              <w:rPr>
                <w:sz w:val="20"/>
                <w:szCs w:val="20"/>
              </w:rPr>
            </w:pPr>
            <w:r w:rsidRPr="00512E62">
              <w:rPr>
                <w:sz w:val="20"/>
                <w:szCs w:val="20"/>
              </w:rPr>
              <w:t>11</w:t>
            </w:r>
          </w:p>
        </w:tc>
        <w:tc>
          <w:tcPr>
            <w:tcW w:w="1717" w:type="dxa"/>
          </w:tcPr>
          <w:p w14:paraId="70889DC6" w14:textId="77777777" w:rsidR="00BE0274" w:rsidRPr="00512E62" w:rsidRDefault="00BE0274" w:rsidP="00BE0274">
            <w:pPr>
              <w:rPr>
                <w:sz w:val="20"/>
                <w:szCs w:val="20"/>
              </w:rPr>
            </w:pPr>
            <w:r w:rsidRPr="00512E62">
              <w:rPr>
                <w:sz w:val="20"/>
                <w:szCs w:val="20"/>
              </w:rPr>
              <w:t>Pfizer</w:t>
            </w:r>
          </w:p>
        </w:tc>
      </w:tr>
      <w:tr w:rsidR="00BE0274" w14:paraId="37FC1EB5" w14:textId="77777777" w:rsidTr="00DE74FF">
        <w:tc>
          <w:tcPr>
            <w:tcW w:w="749" w:type="dxa"/>
          </w:tcPr>
          <w:p w14:paraId="248C819F" w14:textId="77777777" w:rsidR="00BE0274" w:rsidRPr="00512E62" w:rsidRDefault="00BE0274" w:rsidP="00BE0274">
            <w:pPr>
              <w:rPr>
                <w:sz w:val="20"/>
                <w:szCs w:val="20"/>
              </w:rPr>
            </w:pPr>
            <w:r w:rsidRPr="00512E62">
              <w:rPr>
                <w:sz w:val="20"/>
                <w:szCs w:val="20"/>
              </w:rPr>
              <w:t>4</w:t>
            </w:r>
          </w:p>
        </w:tc>
        <w:tc>
          <w:tcPr>
            <w:tcW w:w="1693" w:type="dxa"/>
          </w:tcPr>
          <w:p w14:paraId="3D557A57" w14:textId="77777777" w:rsidR="00BE0274" w:rsidRPr="00512E62" w:rsidRDefault="00BE0274" w:rsidP="00BE0274">
            <w:pPr>
              <w:rPr>
                <w:sz w:val="20"/>
                <w:szCs w:val="20"/>
              </w:rPr>
            </w:pPr>
            <w:r w:rsidRPr="00512E62">
              <w:rPr>
                <w:sz w:val="20"/>
                <w:szCs w:val="20"/>
              </w:rPr>
              <w:t>Abrocitinib systemic</w:t>
            </w:r>
          </w:p>
        </w:tc>
        <w:tc>
          <w:tcPr>
            <w:tcW w:w="1601" w:type="dxa"/>
          </w:tcPr>
          <w:p w14:paraId="134343AF" w14:textId="77777777" w:rsidR="00BE0274" w:rsidRPr="00512E62" w:rsidRDefault="00BE0274" w:rsidP="00BE0274">
            <w:pPr>
              <w:rPr>
                <w:sz w:val="20"/>
                <w:szCs w:val="20"/>
              </w:rPr>
            </w:pPr>
            <w:r w:rsidRPr="00512E62">
              <w:rPr>
                <w:sz w:val="20"/>
                <w:szCs w:val="20"/>
              </w:rPr>
              <w:t>Full text</w:t>
            </w:r>
          </w:p>
          <w:p w14:paraId="16884F84" w14:textId="77777777" w:rsidR="00BE0274" w:rsidRPr="00512E62" w:rsidRDefault="00BE0274" w:rsidP="00BE0274">
            <w:pPr>
              <w:rPr>
                <w:sz w:val="20"/>
                <w:szCs w:val="20"/>
              </w:rPr>
            </w:pPr>
            <w:r w:rsidRPr="00512E62">
              <w:rPr>
                <w:sz w:val="20"/>
                <w:szCs w:val="20"/>
              </w:rPr>
              <w:t>dermatology</w:t>
            </w:r>
          </w:p>
        </w:tc>
        <w:tc>
          <w:tcPr>
            <w:tcW w:w="1765" w:type="dxa"/>
          </w:tcPr>
          <w:p w14:paraId="065F449D" w14:textId="77777777" w:rsidR="00BE0274" w:rsidRPr="00512E62" w:rsidRDefault="00BE0274" w:rsidP="00BE0274">
            <w:pPr>
              <w:rPr>
                <w:sz w:val="20"/>
                <w:szCs w:val="20"/>
              </w:rPr>
            </w:pPr>
            <w:r w:rsidRPr="00512E62">
              <w:rPr>
                <w:sz w:val="20"/>
                <w:szCs w:val="20"/>
              </w:rPr>
              <w:t>EEUU</w:t>
            </w:r>
          </w:p>
          <w:p w14:paraId="0FD7DD5B" w14:textId="77777777" w:rsidR="00BE0274" w:rsidRPr="00512E62" w:rsidRDefault="00BE0274" w:rsidP="00BE0274">
            <w:pPr>
              <w:rPr>
                <w:sz w:val="20"/>
                <w:szCs w:val="20"/>
              </w:rPr>
            </w:pPr>
            <w:r w:rsidRPr="00512E62">
              <w:rPr>
                <w:sz w:val="20"/>
                <w:szCs w:val="20"/>
              </w:rPr>
              <w:t>Multicentric 4)</w:t>
            </w:r>
          </w:p>
        </w:tc>
        <w:tc>
          <w:tcPr>
            <w:tcW w:w="1481" w:type="dxa"/>
          </w:tcPr>
          <w:p w14:paraId="6753A6E0" w14:textId="77777777" w:rsidR="00BE0274" w:rsidRPr="00512E62" w:rsidRDefault="00BE0274" w:rsidP="00BE0274">
            <w:pPr>
              <w:rPr>
                <w:sz w:val="20"/>
                <w:szCs w:val="20"/>
              </w:rPr>
            </w:pPr>
            <w:r w:rsidRPr="00512E62">
              <w:rPr>
                <w:sz w:val="20"/>
                <w:szCs w:val="20"/>
              </w:rPr>
              <w:t>12,1,9,2</w:t>
            </w:r>
          </w:p>
          <w:p w14:paraId="0F35CFC5" w14:textId="2B928C7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E707DBA" w14:textId="77777777" w:rsidR="00BE0274" w:rsidRPr="00512E62" w:rsidRDefault="00BE0274" w:rsidP="00BE0274">
            <w:pPr>
              <w:rPr>
                <w:sz w:val="20"/>
                <w:szCs w:val="20"/>
              </w:rPr>
            </w:pPr>
            <w:r w:rsidRPr="00512E62">
              <w:rPr>
                <w:sz w:val="20"/>
                <w:szCs w:val="20"/>
              </w:rPr>
              <w:t>12</w:t>
            </w:r>
          </w:p>
        </w:tc>
        <w:tc>
          <w:tcPr>
            <w:tcW w:w="1717" w:type="dxa"/>
          </w:tcPr>
          <w:p w14:paraId="5C941525" w14:textId="77777777" w:rsidR="00BE0274" w:rsidRPr="00512E62" w:rsidRDefault="00BE0274" w:rsidP="00BE0274">
            <w:pPr>
              <w:rPr>
                <w:sz w:val="20"/>
                <w:szCs w:val="20"/>
              </w:rPr>
            </w:pPr>
            <w:r w:rsidRPr="00512E62">
              <w:rPr>
                <w:sz w:val="20"/>
                <w:szCs w:val="20"/>
              </w:rPr>
              <w:t>Pfizer</w:t>
            </w:r>
          </w:p>
        </w:tc>
      </w:tr>
      <w:tr w:rsidR="00BE0274" w14:paraId="1D4DCDD8" w14:textId="77777777" w:rsidTr="00DE74FF">
        <w:tc>
          <w:tcPr>
            <w:tcW w:w="749" w:type="dxa"/>
          </w:tcPr>
          <w:p w14:paraId="5E32DFAB" w14:textId="77777777" w:rsidR="00BE0274" w:rsidRPr="00512E62" w:rsidRDefault="00BE0274" w:rsidP="00BE0274">
            <w:pPr>
              <w:rPr>
                <w:sz w:val="20"/>
                <w:szCs w:val="20"/>
              </w:rPr>
            </w:pPr>
            <w:r w:rsidRPr="00512E62">
              <w:rPr>
                <w:sz w:val="20"/>
                <w:szCs w:val="20"/>
              </w:rPr>
              <w:t>5</w:t>
            </w:r>
          </w:p>
        </w:tc>
        <w:tc>
          <w:tcPr>
            <w:tcW w:w="1693" w:type="dxa"/>
          </w:tcPr>
          <w:p w14:paraId="60BB7BC2" w14:textId="24E7D9C0" w:rsidR="00BE0274" w:rsidRPr="00512E62" w:rsidRDefault="007372B1" w:rsidP="00BE0274">
            <w:pPr>
              <w:rPr>
                <w:sz w:val="20"/>
                <w:szCs w:val="20"/>
              </w:rPr>
            </w:pPr>
            <w:r>
              <w:rPr>
                <w:sz w:val="20"/>
                <w:szCs w:val="20"/>
              </w:rPr>
              <w:t>Tofacitinib</w:t>
            </w:r>
          </w:p>
          <w:p w14:paraId="1387BD1C" w14:textId="77777777" w:rsidR="00BE0274" w:rsidRPr="00512E62" w:rsidRDefault="00BE0274" w:rsidP="00BE0274">
            <w:pPr>
              <w:rPr>
                <w:sz w:val="20"/>
                <w:szCs w:val="20"/>
              </w:rPr>
            </w:pPr>
            <w:r w:rsidRPr="00512E62">
              <w:rPr>
                <w:sz w:val="20"/>
                <w:szCs w:val="20"/>
              </w:rPr>
              <w:t>systemic</w:t>
            </w:r>
          </w:p>
        </w:tc>
        <w:tc>
          <w:tcPr>
            <w:tcW w:w="1601" w:type="dxa"/>
          </w:tcPr>
          <w:p w14:paraId="596EA9C5" w14:textId="77777777" w:rsidR="00BE0274" w:rsidRPr="00512E62" w:rsidRDefault="00BE0274" w:rsidP="00BE0274">
            <w:pPr>
              <w:rPr>
                <w:sz w:val="20"/>
                <w:szCs w:val="20"/>
              </w:rPr>
            </w:pPr>
            <w:r w:rsidRPr="00512E62">
              <w:rPr>
                <w:sz w:val="20"/>
                <w:szCs w:val="20"/>
              </w:rPr>
              <w:t>Full text</w:t>
            </w:r>
          </w:p>
          <w:p w14:paraId="0573D92A" w14:textId="77777777" w:rsidR="00BE0274" w:rsidRPr="00512E62" w:rsidRDefault="00BE0274" w:rsidP="00BE0274">
            <w:pPr>
              <w:rPr>
                <w:sz w:val="20"/>
                <w:szCs w:val="20"/>
              </w:rPr>
            </w:pPr>
            <w:r w:rsidRPr="00512E62">
              <w:rPr>
                <w:sz w:val="20"/>
                <w:szCs w:val="20"/>
              </w:rPr>
              <w:t>dermatology</w:t>
            </w:r>
          </w:p>
        </w:tc>
        <w:tc>
          <w:tcPr>
            <w:tcW w:w="1765" w:type="dxa"/>
          </w:tcPr>
          <w:p w14:paraId="485ED7A1" w14:textId="77777777" w:rsidR="00BE0274" w:rsidRPr="00512E62" w:rsidRDefault="00BE0274" w:rsidP="00BE0274">
            <w:pPr>
              <w:rPr>
                <w:sz w:val="20"/>
                <w:szCs w:val="20"/>
              </w:rPr>
            </w:pPr>
            <w:r w:rsidRPr="00512E62">
              <w:rPr>
                <w:sz w:val="20"/>
                <w:szCs w:val="20"/>
              </w:rPr>
              <w:t>EEUU</w:t>
            </w:r>
          </w:p>
          <w:p w14:paraId="79831E3E" w14:textId="77777777" w:rsidR="00BE0274" w:rsidRPr="00512E62" w:rsidRDefault="00BE0274" w:rsidP="00BE0274">
            <w:pPr>
              <w:rPr>
                <w:sz w:val="20"/>
                <w:szCs w:val="20"/>
              </w:rPr>
            </w:pPr>
            <w:r w:rsidRPr="00512E62">
              <w:rPr>
                <w:sz w:val="20"/>
                <w:szCs w:val="20"/>
              </w:rPr>
              <w:t>Multicentric(7)</w:t>
            </w:r>
          </w:p>
        </w:tc>
        <w:tc>
          <w:tcPr>
            <w:tcW w:w="1481" w:type="dxa"/>
          </w:tcPr>
          <w:p w14:paraId="362C19CC" w14:textId="77777777" w:rsidR="00BE0274" w:rsidRPr="00512E62" w:rsidRDefault="00BE0274" w:rsidP="00BE0274">
            <w:pPr>
              <w:rPr>
                <w:sz w:val="20"/>
                <w:szCs w:val="20"/>
              </w:rPr>
            </w:pPr>
            <w:r w:rsidRPr="00512E62">
              <w:rPr>
                <w:sz w:val="20"/>
                <w:szCs w:val="20"/>
              </w:rPr>
              <w:t>9,1,6,2</w:t>
            </w:r>
          </w:p>
          <w:p w14:paraId="54E688E4" w14:textId="3318585A"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B1E6E3E" w14:textId="77777777" w:rsidR="00BE0274" w:rsidRPr="00512E62" w:rsidRDefault="00BE0274" w:rsidP="00BE0274">
            <w:pPr>
              <w:rPr>
                <w:sz w:val="20"/>
                <w:szCs w:val="20"/>
              </w:rPr>
            </w:pPr>
            <w:r w:rsidRPr="00512E62">
              <w:rPr>
                <w:sz w:val="20"/>
                <w:szCs w:val="20"/>
              </w:rPr>
              <w:t>9</w:t>
            </w:r>
          </w:p>
        </w:tc>
        <w:tc>
          <w:tcPr>
            <w:tcW w:w="1717" w:type="dxa"/>
          </w:tcPr>
          <w:p w14:paraId="49780B14" w14:textId="77777777" w:rsidR="00BE0274" w:rsidRPr="00512E62" w:rsidRDefault="00BE0274" w:rsidP="00BE0274">
            <w:pPr>
              <w:rPr>
                <w:sz w:val="20"/>
                <w:szCs w:val="20"/>
              </w:rPr>
            </w:pPr>
            <w:r w:rsidRPr="00512E62">
              <w:rPr>
                <w:sz w:val="20"/>
                <w:szCs w:val="20"/>
              </w:rPr>
              <w:t>Pfizer</w:t>
            </w:r>
          </w:p>
        </w:tc>
      </w:tr>
      <w:tr w:rsidR="00BE0274" w14:paraId="30F27531" w14:textId="77777777" w:rsidTr="00DE74FF">
        <w:trPr>
          <w:trHeight w:val="963"/>
        </w:trPr>
        <w:tc>
          <w:tcPr>
            <w:tcW w:w="749" w:type="dxa"/>
          </w:tcPr>
          <w:p w14:paraId="4CDE8733" w14:textId="77777777" w:rsidR="00BE0274" w:rsidRPr="00512E62" w:rsidRDefault="00BE0274" w:rsidP="00BE0274">
            <w:pPr>
              <w:rPr>
                <w:sz w:val="20"/>
                <w:szCs w:val="20"/>
              </w:rPr>
            </w:pPr>
            <w:r w:rsidRPr="00512E62">
              <w:rPr>
                <w:sz w:val="20"/>
                <w:szCs w:val="20"/>
              </w:rPr>
              <w:t>6</w:t>
            </w:r>
          </w:p>
        </w:tc>
        <w:tc>
          <w:tcPr>
            <w:tcW w:w="1693" w:type="dxa"/>
          </w:tcPr>
          <w:p w14:paraId="0FF57E0E" w14:textId="2E748C12" w:rsidR="00BE0274" w:rsidRPr="00512E62" w:rsidRDefault="007372B1" w:rsidP="00BE0274">
            <w:pPr>
              <w:rPr>
                <w:sz w:val="20"/>
                <w:szCs w:val="20"/>
              </w:rPr>
            </w:pPr>
            <w:r>
              <w:rPr>
                <w:sz w:val="20"/>
                <w:szCs w:val="20"/>
              </w:rPr>
              <w:t>Tofacitinib</w:t>
            </w:r>
          </w:p>
          <w:p w14:paraId="57F1A059" w14:textId="77777777" w:rsidR="00BE0274" w:rsidRPr="00512E62" w:rsidRDefault="00BE0274" w:rsidP="00BE0274">
            <w:pPr>
              <w:rPr>
                <w:sz w:val="20"/>
                <w:szCs w:val="20"/>
              </w:rPr>
            </w:pPr>
            <w:r w:rsidRPr="00512E62">
              <w:rPr>
                <w:sz w:val="20"/>
                <w:szCs w:val="20"/>
              </w:rPr>
              <w:t>systemic</w:t>
            </w:r>
          </w:p>
        </w:tc>
        <w:tc>
          <w:tcPr>
            <w:tcW w:w="1601" w:type="dxa"/>
          </w:tcPr>
          <w:p w14:paraId="6BA15830" w14:textId="77777777" w:rsidR="00BE0274" w:rsidRPr="00512E62" w:rsidRDefault="00BE0274" w:rsidP="00BE0274">
            <w:pPr>
              <w:rPr>
                <w:sz w:val="20"/>
                <w:szCs w:val="20"/>
              </w:rPr>
            </w:pPr>
            <w:r w:rsidRPr="00512E62">
              <w:rPr>
                <w:sz w:val="20"/>
                <w:szCs w:val="20"/>
              </w:rPr>
              <w:t>Abstract congress</w:t>
            </w:r>
          </w:p>
          <w:p w14:paraId="27C10BD2" w14:textId="77777777" w:rsidR="00BE0274" w:rsidRPr="00512E62" w:rsidRDefault="00BE0274" w:rsidP="00BE0274">
            <w:pPr>
              <w:rPr>
                <w:sz w:val="20"/>
                <w:szCs w:val="20"/>
              </w:rPr>
            </w:pPr>
            <w:r w:rsidRPr="00512E62">
              <w:rPr>
                <w:sz w:val="20"/>
                <w:szCs w:val="20"/>
              </w:rPr>
              <w:t>rheumatology</w:t>
            </w:r>
          </w:p>
        </w:tc>
        <w:tc>
          <w:tcPr>
            <w:tcW w:w="1765" w:type="dxa"/>
          </w:tcPr>
          <w:p w14:paraId="33EF3DCC" w14:textId="77777777" w:rsidR="00BE0274" w:rsidRPr="00512E62" w:rsidRDefault="00BE0274" w:rsidP="00BE0274">
            <w:pPr>
              <w:rPr>
                <w:sz w:val="20"/>
                <w:szCs w:val="20"/>
              </w:rPr>
            </w:pPr>
            <w:r w:rsidRPr="00512E62">
              <w:rPr>
                <w:sz w:val="20"/>
                <w:szCs w:val="20"/>
              </w:rPr>
              <w:t>Multinational-</w:t>
            </w:r>
          </w:p>
          <w:p w14:paraId="7C229206" w14:textId="77777777" w:rsidR="00BE0274" w:rsidRPr="00512E62" w:rsidRDefault="00BE0274" w:rsidP="00BE0274">
            <w:pPr>
              <w:rPr>
                <w:sz w:val="20"/>
                <w:szCs w:val="20"/>
              </w:rPr>
            </w:pPr>
            <w:r w:rsidRPr="00512E62">
              <w:rPr>
                <w:sz w:val="20"/>
                <w:szCs w:val="20"/>
              </w:rPr>
              <w:t>Argentina</w:t>
            </w:r>
          </w:p>
          <w:p w14:paraId="5548E4FE" w14:textId="77777777" w:rsidR="00BE0274" w:rsidRPr="00512E62" w:rsidRDefault="00BE0274" w:rsidP="00BE0274">
            <w:pPr>
              <w:rPr>
                <w:sz w:val="20"/>
                <w:szCs w:val="20"/>
              </w:rPr>
            </w:pPr>
            <w:r w:rsidRPr="00512E62">
              <w:rPr>
                <w:sz w:val="20"/>
                <w:szCs w:val="20"/>
              </w:rPr>
              <w:t>Multicentric(8)</w:t>
            </w:r>
          </w:p>
        </w:tc>
        <w:tc>
          <w:tcPr>
            <w:tcW w:w="1481" w:type="dxa"/>
          </w:tcPr>
          <w:p w14:paraId="6885C501" w14:textId="77777777" w:rsidR="00BE0274" w:rsidRPr="00512E62" w:rsidRDefault="00BE0274" w:rsidP="00BE0274">
            <w:pPr>
              <w:rPr>
                <w:sz w:val="20"/>
                <w:szCs w:val="20"/>
              </w:rPr>
            </w:pPr>
            <w:r w:rsidRPr="00512E62">
              <w:rPr>
                <w:sz w:val="20"/>
                <w:szCs w:val="20"/>
              </w:rPr>
              <w:t>10,0,3,5</w:t>
            </w:r>
          </w:p>
          <w:p w14:paraId="6EE3A44E" w14:textId="77777777" w:rsidR="00BE0274" w:rsidRPr="00512E62" w:rsidRDefault="00BE0274" w:rsidP="00BE0274">
            <w:pPr>
              <w:rPr>
                <w:sz w:val="20"/>
                <w:szCs w:val="20"/>
              </w:rPr>
            </w:pPr>
            <w:r w:rsidRPr="00512E62">
              <w:rPr>
                <w:sz w:val="20"/>
                <w:szCs w:val="20"/>
              </w:rPr>
              <w:t>research inst</w:t>
            </w:r>
          </w:p>
        </w:tc>
        <w:tc>
          <w:tcPr>
            <w:tcW w:w="883" w:type="dxa"/>
          </w:tcPr>
          <w:p w14:paraId="2E234896" w14:textId="77777777" w:rsidR="00BE0274" w:rsidRPr="00512E62" w:rsidRDefault="00BE0274" w:rsidP="00BE0274">
            <w:pPr>
              <w:rPr>
                <w:sz w:val="20"/>
                <w:szCs w:val="20"/>
              </w:rPr>
            </w:pPr>
            <w:r w:rsidRPr="00512E62">
              <w:rPr>
                <w:sz w:val="20"/>
                <w:szCs w:val="20"/>
              </w:rPr>
              <w:t>6</w:t>
            </w:r>
          </w:p>
        </w:tc>
        <w:tc>
          <w:tcPr>
            <w:tcW w:w="1717" w:type="dxa"/>
          </w:tcPr>
          <w:p w14:paraId="1AA46CE6" w14:textId="77777777" w:rsidR="00BE0274" w:rsidRPr="00512E62" w:rsidRDefault="00BE0274" w:rsidP="00BE0274">
            <w:pPr>
              <w:rPr>
                <w:sz w:val="20"/>
                <w:szCs w:val="20"/>
              </w:rPr>
            </w:pPr>
            <w:r w:rsidRPr="00512E62">
              <w:rPr>
                <w:sz w:val="20"/>
                <w:szCs w:val="20"/>
              </w:rPr>
              <w:t>Pfizer</w:t>
            </w:r>
          </w:p>
        </w:tc>
      </w:tr>
      <w:tr w:rsidR="00BE0274" w14:paraId="19952B36" w14:textId="77777777" w:rsidTr="00DE74FF">
        <w:trPr>
          <w:trHeight w:val="264"/>
        </w:trPr>
        <w:tc>
          <w:tcPr>
            <w:tcW w:w="749" w:type="dxa"/>
          </w:tcPr>
          <w:p w14:paraId="6086B722" w14:textId="77777777" w:rsidR="00BE0274" w:rsidRPr="00512E62" w:rsidRDefault="00BE0274" w:rsidP="00BE0274">
            <w:pPr>
              <w:rPr>
                <w:sz w:val="20"/>
                <w:szCs w:val="20"/>
              </w:rPr>
            </w:pPr>
            <w:r w:rsidRPr="00512E62">
              <w:rPr>
                <w:sz w:val="20"/>
                <w:szCs w:val="20"/>
              </w:rPr>
              <w:t>7</w:t>
            </w:r>
          </w:p>
        </w:tc>
        <w:tc>
          <w:tcPr>
            <w:tcW w:w="1693" w:type="dxa"/>
          </w:tcPr>
          <w:p w14:paraId="2B2C877E" w14:textId="344DC69B" w:rsidR="00BE0274" w:rsidRPr="00512E62" w:rsidRDefault="007372B1" w:rsidP="00BE0274">
            <w:pPr>
              <w:rPr>
                <w:sz w:val="20"/>
                <w:szCs w:val="20"/>
              </w:rPr>
            </w:pPr>
            <w:r>
              <w:rPr>
                <w:sz w:val="20"/>
                <w:szCs w:val="20"/>
              </w:rPr>
              <w:t>Tofacitinib</w:t>
            </w:r>
          </w:p>
          <w:p w14:paraId="6656B514" w14:textId="77777777" w:rsidR="00BE0274" w:rsidRPr="00512E62" w:rsidRDefault="00BE0274" w:rsidP="00BE0274">
            <w:pPr>
              <w:rPr>
                <w:sz w:val="20"/>
                <w:szCs w:val="20"/>
              </w:rPr>
            </w:pPr>
            <w:r w:rsidRPr="00512E62">
              <w:rPr>
                <w:sz w:val="20"/>
                <w:szCs w:val="20"/>
              </w:rPr>
              <w:t>systemic</w:t>
            </w:r>
          </w:p>
        </w:tc>
        <w:tc>
          <w:tcPr>
            <w:tcW w:w="1601" w:type="dxa"/>
          </w:tcPr>
          <w:p w14:paraId="276DA4F9" w14:textId="77777777" w:rsidR="00BE0274" w:rsidRPr="00512E62" w:rsidRDefault="00BE0274" w:rsidP="00BE0274">
            <w:pPr>
              <w:rPr>
                <w:sz w:val="20"/>
                <w:szCs w:val="20"/>
              </w:rPr>
            </w:pPr>
            <w:r w:rsidRPr="00512E62">
              <w:rPr>
                <w:sz w:val="20"/>
                <w:szCs w:val="20"/>
              </w:rPr>
              <w:t xml:space="preserve">Abstract </w:t>
            </w:r>
          </w:p>
          <w:p w14:paraId="345E9CBB" w14:textId="77777777" w:rsidR="00BE0274" w:rsidRPr="00512E62" w:rsidRDefault="00BE0274" w:rsidP="00BE0274">
            <w:pPr>
              <w:rPr>
                <w:sz w:val="20"/>
                <w:szCs w:val="20"/>
              </w:rPr>
            </w:pPr>
            <w:r w:rsidRPr="00512E62">
              <w:rPr>
                <w:sz w:val="20"/>
                <w:szCs w:val="20"/>
              </w:rPr>
              <w:t>Congress</w:t>
            </w:r>
          </w:p>
          <w:p w14:paraId="2CAF7539" w14:textId="77777777" w:rsidR="00BE0274" w:rsidRPr="00512E62" w:rsidRDefault="00BE0274" w:rsidP="00BE0274">
            <w:pPr>
              <w:rPr>
                <w:sz w:val="20"/>
                <w:szCs w:val="20"/>
              </w:rPr>
            </w:pPr>
            <w:r w:rsidRPr="00512E62">
              <w:rPr>
                <w:sz w:val="20"/>
                <w:szCs w:val="20"/>
              </w:rPr>
              <w:t>rheumatology</w:t>
            </w:r>
          </w:p>
        </w:tc>
        <w:tc>
          <w:tcPr>
            <w:tcW w:w="1765" w:type="dxa"/>
          </w:tcPr>
          <w:p w14:paraId="6230C387" w14:textId="77777777" w:rsidR="00BE0274" w:rsidRPr="00512E62" w:rsidRDefault="00BE0274" w:rsidP="00BE0274">
            <w:pPr>
              <w:rPr>
                <w:sz w:val="20"/>
                <w:szCs w:val="20"/>
              </w:rPr>
            </w:pPr>
            <w:r w:rsidRPr="00512E62">
              <w:rPr>
                <w:sz w:val="20"/>
                <w:szCs w:val="20"/>
              </w:rPr>
              <w:t>EEUU</w:t>
            </w:r>
          </w:p>
          <w:p w14:paraId="03C9F840" w14:textId="77777777" w:rsidR="00BE0274" w:rsidRPr="00512E62" w:rsidRDefault="00BE0274" w:rsidP="00BE0274">
            <w:pPr>
              <w:rPr>
                <w:sz w:val="20"/>
                <w:szCs w:val="20"/>
              </w:rPr>
            </w:pPr>
            <w:r w:rsidRPr="00512E62">
              <w:rPr>
                <w:sz w:val="20"/>
                <w:szCs w:val="20"/>
              </w:rPr>
              <w:t>Multicentric</w:t>
            </w:r>
          </w:p>
          <w:p w14:paraId="7645596F" w14:textId="77777777" w:rsidR="00BE0274" w:rsidRPr="00512E62" w:rsidRDefault="00BE0274" w:rsidP="00BE0274">
            <w:pPr>
              <w:rPr>
                <w:sz w:val="20"/>
                <w:szCs w:val="20"/>
              </w:rPr>
            </w:pPr>
            <w:r w:rsidRPr="00512E62">
              <w:rPr>
                <w:sz w:val="20"/>
                <w:szCs w:val="20"/>
              </w:rPr>
              <w:t>(10)</w:t>
            </w:r>
          </w:p>
        </w:tc>
        <w:tc>
          <w:tcPr>
            <w:tcW w:w="1481" w:type="dxa"/>
          </w:tcPr>
          <w:p w14:paraId="5D84DB47" w14:textId="77777777" w:rsidR="00BE0274" w:rsidRPr="00512E62" w:rsidRDefault="00BE0274" w:rsidP="00BE0274">
            <w:pPr>
              <w:rPr>
                <w:sz w:val="20"/>
                <w:szCs w:val="20"/>
              </w:rPr>
            </w:pPr>
            <w:r w:rsidRPr="00512E62">
              <w:rPr>
                <w:sz w:val="20"/>
                <w:szCs w:val="20"/>
              </w:rPr>
              <w:t>17,0,10,7</w:t>
            </w:r>
          </w:p>
          <w:p w14:paraId="4CDD189F" w14:textId="1739013C"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9065FD4" w14:textId="77777777" w:rsidR="00BE0274" w:rsidRPr="00512E62" w:rsidRDefault="00BE0274" w:rsidP="00BE0274">
            <w:pPr>
              <w:rPr>
                <w:sz w:val="20"/>
                <w:szCs w:val="20"/>
              </w:rPr>
            </w:pPr>
            <w:r w:rsidRPr="00512E62">
              <w:rPr>
                <w:sz w:val="20"/>
                <w:szCs w:val="20"/>
              </w:rPr>
              <w:t>17</w:t>
            </w:r>
          </w:p>
        </w:tc>
        <w:tc>
          <w:tcPr>
            <w:tcW w:w="1717" w:type="dxa"/>
          </w:tcPr>
          <w:p w14:paraId="64974093" w14:textId="77777777" w:rsidR="00BE0274" w:rsidRPr="00512E62" w:rsidRDefault="00BE0274" w:rsidP="00BE0274">
            <w:pPr>
              <w:rPr>
                <w:sz w:val="20"/>
                <w:szCs w:val="20"/>
              </w:rPr>
            </w:pPr>
            <w:r w:rsidRPr="00512E62">
              <w:rPr>
                <w:sz w:val="20"/>
                <w:szCs w:val="20"/>
              </w:rPr>
              <w:t>Pfizer</w:t>
            </w:r>
          </w:p>
        </w:tc>
      </w:tr>
      <w:tr w:rsidR="00BE0274" w:rsidRPr="005536DF" w14:paraId="33007A4F" w14:textId="77777777" w:rsidTr="00DE74FF">
        <w:trPr>
          <w:trHeight w:val="264"/>
        </w:trPr>
        <w:tc>
          <w:tcPr>
            <w:tcW w:w="749" w:type="dxa"/>
          </w:tcPr>
          <w:p w14:paraId="0AA76800" w14:textId="77777777" w:rsidR="00BE0274" w:rsidRPr="00512E62" w:rsidRDefault="00BE0274" w:rsidP="00BE0274">
            <w:pPr>
              <w:rPr>
                <w:sz w:val="20"/>
                <w:szCs w:val="20"/>
              </w:rPr>
            </w:pPr>
            <w:r w:rsidRPr="00512E62">
              <w:rPr>
                <w:sz w:val="20"/>
                <w:szCs w:val="20"/>
              </w:rPr>
              <w:t>8</w:t>
            </w:r>
          </w:p>
        </w:tc>
        <w:tc>
          <w:tcPr>
            <w:tcW w:w="1693" w:type="dxa"/>
          </w:tcPr>
          <w:p w14:paraId="534D7003" w14:textId="064D9589" w:rsidR="00BE0274" w:rsidRPr="00512E62" w:rsidRDefault="007372B1" w:rsidP="00BE0274">
            <w:pPr>
              <w:rPr>
                <w:sz w:val="20"/>
                <w:szCs w:val="20"/>
              </w:rPr>
            </w:pPr>
            <w:r>
              <w:rPr>
                <w:sz w:val="20"/>
                <w:szCs w:val="20"/>
              </w:rPr>
              <w:t>Tofacitinib</w:t>
            </w:r>
          </w:p>
          <w:p w14:paraId="5CCEFCC7" w14:textId="77777777" w:rsidR="00BE0274" w:rsidRPr="00512E62" w:rsidRDefault="00BE0274" w:rsidP="00BE0274">
            <w:pPr>
              <w:rPr>
                <w:sz w:val="20"/>
                <w:szCs w:val="20"/>
              </w:rPr>
            </w:pPr>
            <w:r w:rsidRPr="00512E62">
              <w:rPr>
                <w:sz w:val="20"/>
                <w:szCs w:val="20"/>
              </w:rPr>
              <w:t>systemic</w:t>
            </w:r>
          </w:p>
        </w:tc>
        <w:tc>
          <w:tcPr>
            <w:tcW w:w="1601" w:type="dxa"/>
          </w:tcPr>
          <w:p w14:paraId="0BC44865" w14:textId="77777777" w:rsidR="00BE0274" w:rsidRPr="00512E62" w:rsidRDefault="00BE0274" w:rsidP="00BE0274">
            <w:pPr>
              <w:rPr>
                <w:sz w:val="20"/>
                <w:szCs w:val="20"/>
              </w:rPr>
            </w:pPr>
            <w:r w:rsidRPr="00512E62">
              <w:rPr>
                <w:sz w:val="20"/>
                <w:szCs w:val="20"/>
              </w:rPr>
              <w:t>Full text</w:t>
            </w:r>
          </w:p>
          <w:p w14:paraId="041A05F7" w14:textId="77777777" w:rsidR="00BE0274" w:rsidRPr="00512E62" w:rsidRDefault="00BE0274" w:rsidP="00BE0274">
            <w:pPr>
              <w:rPr>
                <w:sz w:val="20"/>
                <w:szCs w:val="20"/>
              </w:rPr>
            </w:pPr>
            <w:r w:rsidRPr="00512E62">
              <w:rPr>
                <w:sz w:val="20"/>
                <w:szCs w:val="20"/>
              </w:rPr>
              <w:t>dermatology</w:t>
            </w:r>
          </w:p>
        </w:tc>
        <w:tc>
          <w:tcPr>
            <w:tcW w:w="1765" w:type="dxa"/>
          </w:tcPr>
          <w:p w14:paraId="75637BD7" w14:textId="77777777" w:rsidR="00BE0274" w:rsidRPr="00512E62" w:rsidRDefault="00BE0274" w:rsidP="00BE0274">
            <w:pPr>
              <w:rPr>
                <w:sz w:val="20"/>
                <w:szCs w:val="20"/>
              </w:rPr>
            </w:pPr>
            <w:r w:rsidRPr="00512E62">
              <w:rPr>
                <w:sz w:val="20"/>
                <w:szCs w:val="20"/>
              </w:rPr>
              <w:t>Taiwan</w:t>
            </w:r>
          </w:p>
          <w:p w14:paraId="0492E045" w14:textId="77777777" w:rsidR="00BE0274" w:rsidRPr="00512E62" w:rsidRDefault="00BE0274" w:rsidP="00BE0274">
            <w:pPr>
              <w:rPr>
                <w:sz w:val="20"/>
                <w:szCs w:val="20"/>
              </w:rPr>
            </w:pPr>
            <w:r w:rsidRPr="00512E62">
              <w:rPr>
                <w:sz w:val="20"/>
                <w:szCs w:val="20"/>
              </w:rPr>
              <w:t>Multicentric(3)</w:t>
            </w:r>
          </w:p>
        </w:tc>
        <w:tc>
          <w:tcPr>
            <w:tcW w:w="1481" w:type="dxa"/>
          </w:tcPr>
          <w:p w14:paraId="11B25F9B" w14:textId="77777777" w:rsidR="00BE0274" w:rsidRPr="00512E62" w:rsidRDefault="00BE0274" w:rsidP="00BE0274">
            <w:pPr>
              <w:rPr>
                <w:sz w:val="20"/>
                <w:szCs w:val="20"/>
              </w:rPr>
            </w:pPr>
            <w:r w:rsidRPr="00512E62">
              <w:rPr>
                <w:sz w:val="20"/>
                <w:szCs w:val="20"/>
              </w:rPr>
              <w:t>4,1,0,3</w:t>
            </w:r>
          </w:p>
          <w:p w14:paraId="030A7B0E" w14:textId="77777777" w:rsidR="00BE0274" w:rsidRPr="00512E62" w:rsidRDefault="00BE0274" w:rsidP="00BE0274">
            <w:pPr>
              <w:rPr>
                <w:sz w:val="20"/>
                <w:szCs w:val="20"/>
              </w:rPr>
            </w:pPr>
            <w:r w:rsidRPr="00512E62">
              <w:rPr>
                <w:sz w:val="20"/>
                <w:szCs w:val="20"/>
              </w:rPr>
              <w:t>research inst</w:t>
            </w:r>
          </w:p>
        </w:tc>
        <w:tc>
          <w:tcPr>
            <w:tcW w:w="883" w:type="dxa"/>
          </w:tcPr>
          <w:p w14:paraId="441F6EF9" w14:textId="77777777" w:rsidR="00BE0274" w:rsidRPr="00512E62" w:rsidRDefault="00BE0274" w:rsidP="00BE0274">
            <w:pPr>
              <w:rPr>
                <w:sz w:val="20"/>
                <w:szCs w:val="20"/>
              </w:rPr>
            </w:pPr>
            <w:r w:rsidRPr="00512E62">
              <w:rPr>
                <w:sz w:val="20"/>
                <w:szCs w:val="20"/>
              </w:rPr>
              <w:t>2</w:t>
            </w:r>
          </w:p>
        </w:tc>
        <w:tc>
          <w:tcPr>
            <w:tcW w:w="1717" w:type="dxa"/>
          </w:tcPr>
          <w:p w14:paraId="04F12AB8" w14:textId="77777777" w:rsidR="00BE0274" w:rsidRPr="00BE0274" w:rsidRDefault="00BE0274" w:rsidP="00BE0274">
            <w:pPr>
              <w:rPr>
                <w:sz w:val="20"/>
                <w:szCs w:val="20"/>
                <w:lang w:val="en-US"/>
              </w:rPr>
            </w:pPr>
            <w:r w:rsidRPr="00BE0274">
              <w:rPr>
                <w:sz w:val="20"/>
                <w:szCs w:val="20"/>
                <w:lang w:val="en-US"/>
              </w:rPr>
              <w:t>Chang Gung Memorial Hospital, Chiayi CMRPG6D0353</w:t>
            </w:r>
          </w:p>
        </w:tc>
      </w:tr>
      <w:tr w:rsidR="00BE0274" w14:paraId="4A66C5E8" w14:textId="77777777" w:rsidTr="00DE74FF">
        <w:trPr>
          <w:trHeight w:val="935"/>
        </w:trPr>
        <w:tc>
          <w:tcPr>
            <w:tcW w:w="749" w:type="dxa"/>
          </w:tcPr>
          <w:p w14:paraId="3460FBA5" w14:textId="77777777" w:rsidR="00BE0274" w:rsidRPr="00512E62" w:rsidRDefault="00BE0274" w:rsidP="00BE0274">
            <w:pPr>
              <w:rPr>
                <w:sz w:val="20"/>
                <w:szCs w:val="20"/>
              </w:rPr>
            </w:pPr>
            <w:r w:rsidRPr="00512E62">
              <w:rPr>
                <w:sz w:val="20"/>
                <w:szCs w:val="20"/>
              </w:rPr>
              <w:t>9</w:t>
            </w:r>
          </w:p>
        </w:tc>
        <w:tc>
          <w:tcPr>
            <w:tcW w:w="1693" w:type="dxa"/>
          </w:tcPr>
          <w:p w14:paraId="07A2C5B5" w14:textId="49A7B0A1" w:rsidR="00BE0274" w:rsidRPr="00512E62" w:rsidRDefault="007372B1" w:rsidP="00BE0274">
            <w:pPr>
              <w:rPr>
                <w:sz w:val="20"/>
                <w:szCs w:val="20"/>
              </w:rPr>
            </w:pPr>
            <w:r>
              <w:rPr>
                <w:sz w:val="20"/>
                <w:szCs w:val="20"/>
              </w:rPr>
              <w:t>Tofacitinib</w:t>
            </w:r>
          </w:p>
          <w:p w14:paraId="0A875F4A" w14:textId="77777777" w:rsidR="00BE0274" w:rsidRPr="00512E62" w:rsidRDefault="00BE0274" w:rsidP="00BE0274">
            <w:pPr>
              <w:rPr>
                <w:sz w:val="20"/>
                <w:szCs w:val="20"/>
              </w:rPr>
            </w:pPr>
            <w:r w:rsidRPr="00512E62">
              <w:rPr>
                <w:sz w:val="20"/>
                <w:szCs w:val="20"/>
              </w:rPr>
              <w:t>systemic</w:t>
            </w:r>
          </w:p>
        </w:tc>
        <w:tc>
          <w:tcPr>
            <w:tcW w:w="1601" w:type="dxa"/>
          </w:tcPr>
          <w:p w14:paraId="065F45A5" w14:textId="77777777" w:rsidR="00BE0274" w:rsidRPr="00512E62" w:rsidRDefault="00BE0274" w:rsidP="00BE0274">
            <w:pPr>
              <w:rPr>
                <w:sz w:val="20"/>
                <w:szCs w:val="20"/>
              </w:rPr>
            </w:pPr>
            <w:r w:rsidRPr="00512E62">
              <w:rPr>
                <w:sz w:val="20"/>
                <w:szCs w:val="20"/>
              </w:rPr>
              <w:t>Full text</w:t>
            </w:r>
          </w:p>
          <w:p w14:paraId="0FFF816B" w14:textId="77777777" w:rsidR="00BE0274" w:rsidRPr="00512E62" w:rsidRDefault="00BE0274" w:rsidP="00BE0274">
            <w:pPr>
              <w:rPr>
                <w:sz w:val="20"/>
                <w:szCs w:val="20"/>
              </w:rPr>
            </w:pPr>
            <w:r w:rsidRPr="00512E62">
              <w:rPr>
                <w:sz w:val="20"/>
                <w:szCs w:val="20"/>
              </w:rPr>
              <w:t>pharmacology</w:t>
            </w:r>
          </w:p>
        </w:tc>
        <w:tc>
          <w:tcPr>
            <w:tcW w:w="1765" w:type="dxa"/>
          </w:tcPr>
          <w:p w14:paraId="58149B5E" w14:textId="77777777" w:rsidR="00BE0274" w:rsidRPr="00512E62" w:rsidRDefault="00BE0274" w:rsidP="00BE0274">
            <w:pPr>
              <w:rPr>
                <w:sz w:val="20"/>
                <w:szCs w:val="20"/>
              </w:rPr>
            </w:pPr>
            <w:r w:rsidRPr="00512E62">
              <w:rPr>
                <w:sz w:val="20"/>
                <w:szCs w:val="20"/>
              </w:rPr>
              <w:t>EEUU</w:t>
            </w:r>
          </w:p>
          <w:p w14:paraId="29995984" w14:textId="77777777" w:rsidR="00BE0274" w:rsidRPr="00512E62" w:rsidRDefault="00BE0274" w:rsidP="00BE0274">
            <w:pPr>
              <w:rPr>
                <w:sz w:val="20"/>
                <w:szCs w:val="20"/>
              </w:rPr>
            </w:pPr>
            <w:r w:rsidRPr="00512E62">
              <w:rPr>
                <w:sz w:val="20"/>
                <w:szCs w:val="20"/>
              </w:rPr>
              <w:t>Multicentric (3)</w:t>
            </w:r>
          </w:p>
          <w:p w14:paraId="7B0BD3CC" w14:textId="77777777" w:rsidR="00BE0274" w:rsidRPr="00512E62" w:rsidRDefault="00BE0274" w:rsidP="00BE0274">
            <w:pPr>
              <w:rPr>
                <w:sz w:val="20"/>
                <w:szCs w:val="20"/>
              </w:rPr>
            </w:pPr>
          </w:p>
        </w:tc>
        <w:tc>
          <w:tcPr>
            <w:tcW w:w="1481" w:type="dxa"/>
          </w:tcPr>
          <w:p w14:paraId="0FC937D1" w14:textId="77777777" w:rsidR="00BE0274" w:rsidRPr="00512E62" w:rsidRDefault="00BE0274" w:rsidP="00BE0274">
            <w:pPr>
              <w:rPr>
                <w:sz w:val="20"/>
                <w:szCs w:val="20"/>
              </w:rPr>
            </w:pPr>
            <w:r w:rsidRPr="00512E62">
              <w:rPr>
                <w:sz w:val="20"/>
                <w:szCs w:val="20"/>
              </w:rPr>
              <w:t>6,0,6,0</w:t>
            </w:r>
          </w:p>
          <w:p w14:paraId="356F0666" w14:textId="3CBA2E36"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F5536BD" w14:textId="77777777" w:rsidR="00BE0274" w:rsidRPr="00512E62" w:rsidRDefault="00BE0274" w:rsidP="00BE0274">
            <w:pPr>
              <w:rPr>
                <w:sz w:val="20"/>
                <w:szCs w:val="20"/>
              </w:rPr>
            </w:pPr>
            <w:r w:rsidRPr="00512E62">
              <w:rPr>
                <w:sz w:val="20"/>
                <w:szCs w:val="20"/>
              </w:rPr>
              <w:t>3</w:t>
            </w:r>
          </w:p>
        </w:tc>
        <w:tc>
          <w:tcPr>
            <w:tcW w:w="1717" w:type="dxa"/>
          </w:tcPr>
          <w:p w14:paraId="03220001" w14:textId="77777777" w:rsidR="00BE0274" w:rsidRPr="00BE0274" w:rsidRDefault="00BE0274" w:rsidP="00BE0274">
            <w:pPr>
              <w:rPr>
                <w:sz w:val="20"/>
                <w:szCs w:val="20"/>
              </w:rPr>
            </w:pPr>
            <w:r w:rsidRPr="00BE0274">
              <w:rPr>
                <w:sz w:val="20"/>
                <w:szCs w:val="20"/>
              </w:rPr>
              <w:t>Pfizer</w:t>
            </w:r>
          </w:p>
        </w:tc>
      </w:tr>
      <w:tr w:rsidR="00BE0274" w:rsidRPr="005536DF" w14:paraId="40FB49EC" w14:textId="77777777" w:rsidTr="00DE74FF">
        <w:trPr>
          <w:trHeight w:val="708"/>
        </w:trPr>
        <w:tc>
          <w:tcPr>
            <w:tcW w:w="749" w:type="dxa"/>
          </w:tcPr>
          <w:p w14:paraId="63C3412E" w14:textId="77777777" w:rsidR="00BE0274" w:rsidRPr="00512E62" w:rsidRDefault="00BE0274" w:rsidP="00BE0274">
            <w:pPr>
              <w:rPr>
                <w:sz w:val="20"/>
                <w:szCs w:val="20"/>
              </w:rPr>
            </w:pPr>
            <w:r w:rsidRPr="00512E62">
              <w:rPr>
                <w:sz w:val="20"/>
                <w:szCs w:val="20"/>
              </w:rPr>
              <w:t>10</w:t>
            </w:r>
          </w:p>
        </w:tc>
        <w:tc>
          <w:tcPr>
            <w:tcW w:w="1693" w:type="dxa"/>
          </w:tcPr>
          <w:p w14:paraId="54A861C5" w14:textId="3FDD813A" w:rsidR="00BE0274" w:rsidRPr="00512E62" w:rsidRDefault="007372B1" w:rsidP="00BE0274">
            <w:pPr>
              <w:rPr>
                <w:sz w:val="20"/>
                <w:szCs w:val="20"/>
              </w:rPr>
            </w:pPr>
            <w:r>
              <w:rPr>
                <w:sz w:val="20"/>
                <w:szCs w:val="20"/>
              </w:rPr>
              <w:t>Tofacitinib</w:t>
            </w:r>
          </w:p>
          <w:p w14:paraId="5ABB9729" w14:textId="77777777" w:rsidR="00BE0274" w:rsidRPr="00512E62" w:rsidRDefault="00BE0274" w:rsidP="00BE0274">
            <w:pPr>
              <w:rPr>
                <w:sz w:val="20"/>
                <w:szCs w:val="20"/>
              </w:rPr>
            </w:pPr>
            <w:r w:rsidRPr="00512E62">
              <w:rPr>
                <w:sz w:val="20"/>
                <w:szCs w:val="20"/>
              </w:rPr>
              <w:t>systemic</w:t>
            </w:r>
          </w:p>
        </w:tc>
        <w:tc>
          <w:tcPr>
            <w:tcW w:w="1601" w:type="dxa"/>
          </w:tcPr>
          <w:p w14:paraId="69A2DC81" w14:textId="77777777" w:rsidR="00BE0274" w:rsidRPr="00512E62" w:rsidRDefault="00BE0274" w:rsidP="00BE0274">
            <w:pPr>
              <w:rPr>
                <w:sz w:val="20"/>
                <w:szCs w:val="20"/>
              </w:rPr>
            </w:pPr>
            <w:r w:rsidRPr="00512E62">
              <w:rPr>
                <w:sz w:val="20"/>
                <w:szCs w:val="20"/>
              </w:rPr>
              <w:t>Full text</w:t>
            </w:r>
          </w:p>
          <w:p w14:paraId="27F22E2F" w14:textId="77777777" w:rsidR="00BE0274" w:rsidRPr="00512E62" w:rsidRDefault="00BE0274" w:rsidP="00BE0274">
            <w:pPr>
              <w:rPr>
                <w:sz w:val="20"/>
                <w:szCs w:val="20"/>
              </w:rPr>
            </w:pPr>
            <w:r w:rsidRPr="00512E62">
              <w:rPr>
                <w:sz w:val="20"/>
                <w:szCs w:val="20"/>
              </w:rPr>
              <w:t>dermatology</w:t>
            </w:r>
          </w:p>
        </w:tc>
        <w:tc>
          <w:tcPr>
            <w:tcW w:w="1765" w:type="dxa"/>
          </w:tcPr>
          <w:p w14:paraId="10E29B71" w14:textId="77777777" w:rsidR="00BE0274" w:rsidRPr="00512E62" w:rsidRDefault="00BE0274" w:rsidP="00BE0274">
            <w:pPr>
              <w:rPr>
                <w:sz w:val="20"/>
                <w:szCs w:val="20"/>
              </w:rPr>
            </w:pPr>
            <w:r w:rsidRPr="00512E62">
              <w:rPr>
                <w:sz w:val="20"/>
                <w:szCs w:val="20"/>
              </w:rPr>
              <w:t>EEUU</w:t>
            </w:r>
          </w:p>
          <w:p w14:paraId="6071F3C6" w14:textId="77777777" w:rsidR="00BE0274" w:rsidRPr="00512E62" w:rsidRDefault="00BE0274" w:rsidP="00BE0274">
            <w:pPr>
              <w:rPr>
                <w:sz w:val="20"/>
                <w:szCs w:val="20"/>
              </w:rPr>
            </w:pPr>
            <w:r w:rsidRPr="00512E62">
              <w:rPr>
                <w:sz w:val="20"/>
                <w:szCs w:val="20"/>
              </w:rPr>
              <w:t>Multicentric (6)</w:t>
            </w:r>
          </w:p>
        </w:tc>
        <w:tc>
          <w:tcPr>
            <w:tcW w:w="1481" w:type="dxa"/>
          </w:tcPr>
          <w:p w14:paraId="0EA1D5D7" w14:textId="77777777" w:rsidR="00BE0274" w:rsidRPr="00512E62" w:rsidRDefault="00BE0274" w:rsidP="00BE0274">
            <w:pPr>
              <w:rPr>
                <w:sz w:val="20"/>
                <w:szCs w:val="20"/>
              </w:rPr>
            </w:pPr>
            <w:r w:rsidRPr="00512E62">
              <w:rPr>
                <w:sz w:val="20"/>
                <w:szCs w:val="20"/>
              </w:rPr>
              <w:t>11,5,6,0</w:t>
            </w:r>
          </w:p>
          <w:p w14:paraId="71954396" w14:textId="017EB253"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064ED153" w14:textId="77777777" w:rsidR="00BE0274" w:rsidRPr="00512E62" w:rsidRDefault="00BE0274" w:rsidP="00BE0274">
            <w:pPr>
              <w:rPr>
                <w:sz w:val="20"/>
                <w:szCs w:val="20"/>
              </w:rPr>
            </w:pPr>
            <w:r w:rsidRPr="00512E62">
              <w:rPr>
                <w:sz w:val="20"/>
                <w:szCs w:val="20"/>
              </w:rPr>
              <w:t>10</w:t>
            </w:r>
          </w:p>
        </w:tc>
        <w:tc>
          <w:tcPr>
            <w:tcW w:w="1717" w:type="dxa"/>
          </w:tcPr>
          <w:p w14:paraId="18C10C23" w14:textId="77777777" w:rsidR="00BE0274" w:rsidRPr="00BE0274" w:rsidRDefault="00BE0274" w:rsidP="00BE0274">
            <w:pPr>
              <w:rPr>
                <w:sz w:val="20"/>
                <w:szCs w:val="20"/>
                <w:lang w:val="en-US"/>
              </w:rPr>
            </w:pPr>
            <w:r w:rsidRPr="00BE0274">
              <w:rPr>
                <w:sz w:val="20"/>
                <w:szCs w:val="20"/>
                <w:lang w:val="en-US"/>
              </w:rPr>
              <w:t>National Psoriasis Foundation Discovery Grant</w:t>
            </w:r>
          </w:p>
        </w:tc>
      </w:tr>
      <w:tr w:rsidR="00BE0274" w14:paraId="572BDA56" w14:textId="77777777" w:rsidTr="00DE74FF">
        <w:trPr>
          <w:trHeight w:val="264"/>
        </w:trPr>
        <w:tc>
          <w:tcPr>
            <w:tcW w:w="749" w:type="dxa"/>
          </w:tcPr>
          <w:p w14:paraId="034FA6D9" w14:textId="77777777" w:rsidR="00BE0274" w:rsidRPr="00512E62" w:rsidRDefault="00BE0274" w:rsidP="00BE0274">
            <w:pPr>
              <w:rPr>
                <w:sz w:val="20"/>
                <w:szCs w:val="20"/>
              </w:rPr>
            </w:pPr>
            <w:r w:rsidRPr="00512E62">
              <w:rPr>
                <w:sz w:val="20"/>
                <w:szCs w:val="20"/>
              </w:rPr>
              <w:t>11</w:t>
            </w:r>
          </w:p>
        </w:tc>
        <w:tc>
          <w:tcPr>
            <w:tcW w:w="1693" w:type="dxa"/>
          </w:tcPr>
          <w:p w14:paraId="21C08A95" w14:textId="11FC37EE" w:rsidR="00BE0274" w:rsidRPr="00512E62" w:rsidRDefault="007372B1" w:rsidP="00BE0274">
            <w:pPr>
              <w:rPr>
                <w:sz w:val="20"/>
                <w:szCs w:val="20"/>
              </w:rPr>
            </w:pPr>
            <w:r>
              <w:rPr>
                <w:sz w:val="20"/>
                <w:szCs w:val="20"/>
              </w:rPr>
              <w:t>Tofacitinib</w:t>
            </w:r>
          </w:p>
          <w:p w14:paraId="72912F00" w14:textId="77777777" w:rsidR="00BE0274" w:rsidRPr="00512E62" w:rsidRDefault="00BE0274" w:rsidP="00BE0274">
            <w:pPr>
              <w:rPr>
                <w:sz w:val="20"/>
                <w:szCs w:val="20"/>
              </w:rPr>
            </w:pPr>
            <w:r w:rsidRPr="00512E62">
              <w:rPr>
                <w:sz w:val="20"/>
                <w:szCs w:val="20"/>
              </w:rPr>
              <w:t>systemic</w:t>
            </w:r>
          </w:p>
        </w:tc>
        <w:tc>
          <w:tcPr>
            <w:tcW w:w="1601" w:type="dxa"/>
          </w:tcPr>
          <w:p w14:paraId="46C4FEAC" w14:textId="77777777" w:rsidR="00BE0274" w:rsidRPr="00512E62" w:rsidRDefault="00BE0274" w:rsidP="00BE0274">
            <w:pPr>
              <w:rPr>
                <w:sz w:val="20"/>
                <w:szCs w:val="20"/>
              </w:rPr>
            </w:pPr>
            <w:r w:rsidRPr="00512E62">
              <w:rPr>
                <w:sz w:val="20"/>
                <w:szCs w:val="20"/>
              </w:rPr>
              <w:t>Full text</w:t>
            </w:r>
          </w:p>
          <w:p w14:paraId="0E6AE713" w14:textId="77777777" w:rsidR="00BE0274" w:rsidRPr="00512E62" w:rsidRDefault="00BE0274" w:rsidP="00BE0274">
            <w:pPr>
              <w:rPr>
                <w:sz w:val="20"/>
                <w:szCs w:val="20"/>
              </w:rPr>
            </w:pPr>
            <w:r w:rsidRPr="00512E62">
              <w:rPr>
                <w:sz w:val="20"/>
                <w:szCs w:val="20"/>
              </w:rPr>
              <w:t>dermatology</w:t>
            </w:r>
          </w:p>
        </w:tc>
        <w:tc>
          <w:tcPr>
            <w:tcW w:w="1765" w:type="dxa"/>
          </w:tcPr>
          <w:p w14:paraId="362F8E88" w14:textId="77777777" w:rsidR="00BE0274" w:rsidRPr="00512E62" w:rsidRDefault="00BE0274" w:rsidP="00BE0274">
            <w:pPr>
              <w:rPr>
                <w:sz w:val="20"/>
                <w:szCs w:val="20"/>
              </w:rPr>
            </w:pPr>
            <w:r w:rsidRPr="00512E62">
              <w:rPr>
                <w:sz w:val="20"/>
                <w:szCs w:val="20"/>
              </w:rPr>
              <w:t>France</w:t>
            </w:r>
          </w:p>
          <w:p w14:paraId="597BCDF2" w14:textId="77777777" w:rsidR="00BE0274" w:rsidRPr="00512E62" w:rsidRDefault="00BE0274" w:rsidP="00BE0274">
            <w:pPr>
              <w:rPr>
                <w:sz w:val="20"/>
                <w:szCs w:val="20"/>
              </w:rPr>
            </w:pPr>
            <w:r w:rsidRPr="00512E62">
              <w:rPr>
                <w:sz w:val="20"/>
                <w:szCs w:val="20"/>
              </w:rPr>
              <w:t>Multicentric (2)</w:t>
            </w:r>
          </w:p>
        </w:tc>
        <w:tc>
          <w:tcPr>
            <w:tcW w:w="1481" w:type="dxa"/>
          </w:tcPr>
          <w:p w14:paraId="7D98B53F" w14:textId="77777777" w:rsidR="00BE0274" w:rsidRPr="00512E62" w:rsidRDefault="00BE0274" w:rsidP="00BE0274">
            <w:pPr>
              <w:rPr>
                <w:sz w:val="20"/>
                <w:szCs w:val="20"/>
              </w:rPr>
            </w:pPr>
            <w:r w:rsidRPr="00512E62">
              <w:rPr>
                <w:sz w:val="20"/>
                <w:szCs w:val="20"/>
              </w:rPr>
              <w:t>4,0,2,1</w:t>
            </w:r>
          </w:p>
          <w:p w14:paraId="666E2726" w14:textId="335F1F86"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2AE0C0FC" w14:textId="77777777" w:rsidR="00BE0274" w:rsidRPr="00512E62" w:rsidRDefault="00BE0274" w:rsidP="00BE0274">
            <w:pPr>
              <w:rPr>
                <w:sz w:val="20"/>
                <w:szCs w:val="20"/>
              </w:rPr>
            </w:pPr>
            <w:r w:rsidRPr="00512E62">
              <w:rPr>
                <w:sz w:val="20"/>
                <w:szCs w:val="20"/>
              </w:rPr>
              <w:t>2</w:t>
            </w:r>
          </w:p>
        </w:tc>
        <w:tc>
          <w:tcPr>
            <w:tcW w:w="1717" w:type="dxa"/>
          </w:tcPr>
          <w:p w14:paraId="0B5857C5" w14:textId="50821388" w:rsidR="00BE0274" w:rsidRPr="00BE0274" w:rsidRDefault="002629FB" w:rsidP="00BE0274">
            <w:pPr>
              <w:rPr>
                <w:sz w:val="20"/>
                <w:szCs w:val="20"/>
              </w:rPr>
            </w:pPr>
            <w:r>
              <w:rPr>
                <w:sz w:val="20"/>
                <w:szCs w:val="20"/>
              </w:rPr>
              <w:t>NR</w:t>
            </w:r>
          </w:p>
        </w:tc>
      </w:tr>
      <w:tr w:rsidR="00BE0274" w14:paraId="53A4900F" w14:textId="77777777" w:rsidTr="00DE74FF">
        <w:trPr>
          <w:trHeight w:val="264"/>
        </w:trPr>
        <w:tc>
          <w:tcPr>
            <w:tcW w:w="749" w:type="dxa"/>
          </w:tcPr>
          <w:p w14:paraId="4863F0CE" w14:textId="77777777" w:rsidR="00BE0274" w:rsidRPr="00512E62" w:rsidRDefault="00BE0274" w:rsidP="00BE0274">
            <w:pPr>
              <w:rPr>
                <w:sz w:val="20"/>
                <w:szCs w:val="20"/>
              </w:rPr>
            </w:pPr>
            <w:r w:rsidRPr="00512E62">
              <w:rPr>
                <w:sz w:val="20"/>
                <w:szCs w:val="20"/>
              </w:rPr>
              <w:t>12</w:t>
            </w:r>
          </w:p>
        </w:tc>
        <w:tc>
          <w:tcPr>
            <w:tcW w:w="1693" w:type="dxa"/>
          </w:tcPr>
          <w:p w14:paraId="3D19E754" w14:textId="07609349" w:rsidR="00BE0274" w:rsidRPr="00512E62" w:rsidRDefault="007372B1" w:rsidP="00BE0274">
            <w:pPr>
              <w:rPr>
                <w:sz w:val="20"/>
                <w:szCs w:val="20"/>
              </w:rPr>
            </w:pPr>
            <w:r>
              <w:rPr>
                <w:sz w:val="20"/>
                <w:szCs w:val="20"/>
              </w:rPr>
              <w:t>Tofacitinib</w:t>
            </w:r>
          </w:p>
          <w:p w14:paraId="25CC48D9" w14:textId="77777777" w:rsidR="00BE0274" w:rsidRPr="00512E62" w:rsidRDefault="00BE0274" w:rsidP="00BE0274">
            <w:pPr>
              <w:rPr>
                <w:sz w:val="20"/>
                <w:szCs w:val="20"/>
              </w:rPr>
            </w:pPr>
            <w:r w:rsidRPr="00512E62">
              <w:rPr>
                <w:sz w:val="20"/>
                <w:szCs w:val="20"/>
              </w:rPr>
              <w:t>systemic</w:t>
            </w:r>
          </w:p>
        </w:tc>
        <w:tc>
          <w:tcPr>
            <w:tcW w:w="1601" w:type="dxa"/>
          </w:tcPr>
          <w:p w14:paraId="291383AD" w14:textId="77777777" w:rsidR="00BE0274" w:rsidRPr="00512E62" w:rsidRDefault="00BE0274" w:rsidP="00BE0274">
            <w:pPr>
              <w:rPr>
                <w:sz w:val="20"/>
                <w:szCs w:val="20"/>
              </w:rPr>
            </w:pPr>
            <w:r w:rsidRPr="00512E62">
              <w:rPr>
                <w:sz w:val="20"/>
                <w:szCs w:val="20"/>
              </w:rPr>
              <w:t>Full text</w:t>
            </w:r>
          </w:p>
          <w:p w14:paraId="6CAF4B54" w14:textId="77777777" w:rsidR="00BE0274" w:rsidRPr="00512E62" w:rsidRDefault="00BE0274" w:rsidP="00BE0274">
            <w:pPr>
              <w:rPr>
                <w:sz w:val="20"/>
                <w:szCs w:val="20"/>
              </w:rPr>
            </w:pPr>
            <w:r w:rsidRPr="00512E62">
              <w:rPr>
                <w:sz w:val="20"/>
                <w:szCs w:val="20"/>
              </w:rPr>
              <w:t>dermatology</w:t>
            </w:r>
          </w:p>
        </w:tc>
        <w:tc>
          <w:tcPr>
            <w:tcW w:w="1765" w:type="dxa"/>
          </w:tcPr>
          <w:p w14:paraId="1BE9BA4C" w14:textId="77777777" w:rsidR="00BE0274" w:rsidRPr="00512E62" w:rsidRDefault="00BE0274" w:rsidP="00BE0274">
            <w:pPr>
              <w:rPr>
                <w:sz w:val="20"/>
                <w:szCs w:val="20"/>
              </w:rPr>
            </w:pPr>
            <w:r w:rsidRPr="00512E62">
              <w:rPr>
                <w:sz w:val="20"/>
                <w:szCs w:val="20"/>
              </w:rPr>
              <w:t>Multinational-germany</w:t>
            </w:r>
          </w:p>
          <w:p w14:paraId="709CB4EC" w14:textId="77777777" w:rsidR="00BE0274" w:rsidRPr="00512E62" w:rsidRDefault="00BE0274" w:rsidP="00BE0274">
            <w:pPr>
              <w:rPr>
                <w:sz w:val="20"/>
                <w:szCs w:val="20"/>
              </w:rPr>
            </w:pPr>
            <w:r w:rsidRPr="00512E62">
              <w:rPr>
                <w:sz w:val="20"/>
                <w:szCs w:val="20"/>
              </w:rPr>
              <w:t>Multicentric (5)</w:t>
            </w:r>
          </w:p>
          <w:p w14:paraId="46D5AE3B" w14:textId="77777777" w:rsidR="00BE0274" w:rsidRPr="00512E62" w:rsidRDefault="00BE0274" w:rsidP="00BE0274">
            <w:pPr>
              <w:rPr>
                <w:sz w:val="20"/>
                <w:szCs w:val="20"/>
              </w:rPr>
            </w:pPr>
          </w:p>
          <w:p w14:paraId="0E89E7E0" w14:textId="77777777" w:rsidR="00BE0274" w:rsidRPr="00512E62" w:rsidRDefault="00BE0274" w:rsidP="00BE0274">
            <w:pPr>
              <w:jc w:val="center"/>
              <w:rPr>
                <w:sz w:val="20"/>
                <w:szCs w:val="20"/>
              </w:rPr>
            </w:pPr>
          </w:p>
        </w:tc>
        <w:tc>
          <w:tcPr>
            <w:tcW w:w="1481" w:type="dxa"/>
          </w:tcPr>
          <w:p w14:paraId="5B913911" w14:textId="77777777" w:rsidR="00BE0274" w:rsidRPr="00512E62" w:rsidRDefault="00BE0274" w:rsidP="00BE0274">
            <w:pPr>
              <w:rPr>
                <w:sz w:val="20"/>
                <w:szCs w:val="20"/>
              </w:rPr>
            </w:pPr>
            <w:r w:rsidRPr="00512E62">
              <w:rPr>
                <w:sz w:val="20"/>
                <w:szCs w:val="20"/>
              </w:rPr>
              <w:t>8,3,5,0</w:t>
            </w:r>
          </w:p>
          <w:p w14:paraId="6D471FF5" w14:textId="07CFE61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CA1F197" w14:textId="77777777" w:rsidR="00BE0274" w:rsidRPr="00512E62" w:rsidRDefault="00BE0274" w:rsidP="00BE0274">
            <w:pPr>
              <w:rPr>
                <w:sz w:val="20"/>
                <w:szCs w:val="20"/>
              </w:rPr>
            </w:pPr>
            <w:r w:rsidRPr="00512E62">
              <w:rPr>
                <w:sz w:val="20"/>
                <w:szCs w:val="20"/>
              </w:rPr>
              <w:t>2</w:t>
            </w:r>
          </w:p>
        </w:tc>
        <w:tc>
          <w:tcPr>
            <w:tcW w:w="1717" w:type="dxa"/>
          </w:tcPr>
          <w:p w14:paraId="4BBE03CC" w14:textId="77777777" w:rsidR="00BE0274" w:rsidRPr="00BE0274" w:rsidRDefault="00BE0274" w:rsidP="00BE0274">
            <w:pPr>
              <w:rPr>
                <w:sz w:val="20"/>
                <w:szCs w:val="20"/>
              </w:rPr>
            </w:pPr>
            <w:r w:rsidRPr="00BE0274">
              <w:rPr>
                <w:sz w:val="20"/>
                <w:szCs w:val="20"/>
              </w:rPr>
              <w:t>Pfizer</w:t>
            </w:r>
          </w:p>
        </w:tc>
      </w:tr>
      <w:tr w:rsidR="00BE0274" w14:paraId="6974A928" w14:textId="77777777" w:rsidTr="00DE74FF">
        <w:trPr>
          <w:trHeight w:val="326"/>
        </w:trPr>
        <w:tc>
          <w:tcPr>
            <w:tcW w:w="749" w:type="dxa"/>
          </w:tcPr>
          <w:p w14:paraId="6B377F51" w14:textId="77777777" w:rsidR="00BE0274" w:rsidRPr="00512E62" w:rsidRDefault="00BE0274" w:rsidP="00BE0274">
            <w:pPr>
              <w:rPr>
                <w:sz w:val="20"/>
                <w:szCs w:val="20"/>
              </w:rPr>
            </w:pPr>
            <w:r w:rsidRPr="00512E62">
              <w:rPr>
                <w:sz w:val="20"/>
                <w:szCs w:val="20"/>
              </w:rPr>
              <w:t>13</w:t>
            </w:r>
          </w:p>
        </w:tc>
        <w:tc>
          <w:tcPr>
            <w:tcW w:w="1693" w:type="dxa"/>
          </w:tcPr>
          <w:p w14:paraId="4B1C2788" w14:textId="37A95D94" w:rsidR="00BE0274" w:rsidRPr="00512E62" w:rsidRDefault="007372B1" w:rsidP="00BE0274">
            <w:pPr>
              <w:rPr>
                <w:sz w:val="20"/>
                <w:szCs w:val="20"/>
              </w:rPr>
            </w:pPr>
            <w:r>
              <w:rPr>
                <w:sz w:val="20"/>
                <w:szCs w:val="20"/>
              </w:rPr>
              <w:t>Tofacitinib</w:t>
            </w:r>
          </w:p>
          <w:p w14:paraId="122575D5" w14:textId="77777777" w:rsidR="00BE0274" w:rsidRPr="00512E62" w:rsidRDefault="00BE0274" w:rsidP="00BE0274">
            <w:pPr>
              <w:rPr>
                <w:sz w:val="20"/>
                <w:szCs w:val="20"/>
              </w:rPr>
            </w:pPr>
            <w:r w:rsidRPr="00512E62">
              <w:rPr>
                <w:sz w:val="20"/>
                <w:szCs w:val="20"/>
              </w:rPr>
              <w:t>systemic</w:t>
            </w:r>
          </w:p>
        </w:tc>
        <w:tc>
          <w:tcPr>
            <w:tcW w:w="1601" w:type="dxa"/>
          </w:tcPr>
          <w:p w14:paraId="422635A9" w14:textId="77777777" w:rsidR="00BE0274" w:rsidRPr="00512E62" w:rsidRDefault="00BE0274" w:rsidP="00BE0274">
            <w:pPr>
              <w:rPr>
                <w:sz w:val="20"/>
                <w:szCs w:val="20"/>
              </w:rPr>
            </w:pPr>
            <w:r w:rsidRPr="00512E62">
              <w:rPr>
                <w:sz w:val="20"/>
                <w:szCs w:val="20"/>
              </w:rPr>
              <w:t>Full text</w:t>
            </w:r>
          </w:p>
          <w:p w14:paraId="4EE56099" w14:textId="77777777" w:rsidR="00BE0274" w:rsidRPr="00512E62" w:rsidRDefault="00BE0274" w:rsidP="00BE0274">
            <w:pPr>
              <w:rPr>
                <w:sz w:val="20"/>
                <w:szCs w:val="20"/>
              </w:rPr>
            </w:pPr>
            <w:r w:rsidRPr="00512E62">
              <w:rPr>
                <w:sz w:val="20"/>
                <w:szCs w:val="20"/>
              </w:rPr>
              <w:t>dermatology</w:t>
            </w:r>
          </w:p>
        </w:tc>
        <w:tc>
          <w:tcPr>
            <w:tcW w:w="1765" w:type="dxa"/>
          </w:tcPr>
          <w:p w14:paraId="50B79D01" w14:textId="77777777" w:rsidR="00BE0274" w:rsidRPr="00512E62" w:rsidRDefault="00BE0274" w:rsidP="00BE0274">
            <w:pPr>
              <w:rPr>
                <w:sz w:val="20"/>
                <w:szCs w:val="20"/>
              </w:rPr>
            </w:pPr>
            <w:r w:rsidRPr="00512E62">
              <w:rPr>
                <w:sz w:val="20"/>
                <w:szCs w:val="20"/>
              </w:rPr>
              <w:t>Multinational-EEUU</w:t>
            </w:r>
          </w:p>
          <w:p w14:paraId="2F0F1DE2" w14:textId="77777777" w:rsidR="00BE0274" w:rsidRPr="00512E62" w:rsidRDefault="00BE0274" w:rsidP="00BE0274">
            <w:pPr>
              <w:rPr>
                <w:sz w:val="20"/>
                <w:szCs w:val="20"/>
              </w:rPr>
            </w:pPr>
            <w:r w:rsidRPr="00512E62">
              <w:rPr>
                <w:sz w:val="20"/>
                <w:szCs w:val="20"/>
              </w:rPr>
              <w:t>Multicentric</w:t>
            </w:r>
          </w:p>
          <w:p w14:paraId="71FA3DDE" w14:textId="77777777" w:rsidR="00BE0274" w:rsidRPr="00512E62" w:rsidRDefault="00BE0274" w:rsidP="00BE0274">
            <w:pPr>
              <w:rPr>
                <w:sz w:val="20"/>
                <w:szCs w:val="20"/>
              </w:rPr>
            </w:pPr>
            <w:r w:rsidRPr="00512E62">
              <w:rPr>
                <w:sz w:val="20"/>
                <w:szCs w:val="20"/>
              </w:rPr>
              <w:t>(10)</w:t>
            </w:r>
          </w:p>
        </w:tc>
        <w:tc>
          <w:tcPr>
            <w:tcW w:w="1481" w:type="dxa"/>
          </w:tcPr>
          <w:p w14:paraId="28245487" w14:textId="77777777" w:rsidR="00BE0274" w:rsidRPr="00512E62" w:rsidRDefault="00BE0274" w:rsidP="00BE0274">
            <w:pPr>
              <w:rPr>
                <w:sz w:val="20"/>
                <w:szCs w:val="20"/>
              </w:rPr>
            </w:pPr>
            <w:r w:rsidRPr="00512E62">
              <w:rPr>
                <w:sz w:val="20"/>
                <w:szCs w:val="20"/>
              </w:rPr>
              <w:t>14,3,6,3</w:t>
            </w:r>
          </w:p>
          <w:p w14:paraId="14CB81A8" w14:textId="021553DD"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E39CFDD" w14:textId="77777777" w:rsidR="00BE0274" w:rsidRPr="00512E62" w:rsidRDefault="00BE0274" w:rsidP="00BE0274">
            <w:pPr>
              <w:rPr>
                <w:sz w:val="20"/>
                <w:szCs w:val="20"/>
              </w:rPr>
            </w:pPr>
            <w:r w:rsidRPr="00512E62">
              <w:rPr>
                <w:sz w:val="20"/>
                <w:szCs w:val="20"/>
              </w:rPr>
              <w:t>12</w:t>
            </w:r>
          </w:p>
        </w:tc>
        <w:tc>
          <w:tcPr>
            <w:tcW w:w="1717" w:type="dxa"/>
          </w:tcPr>
          <w:p w14:paraId="6AE83636" w14:textId="77777777" w:rsidR="00BE0274" w:rsidRPr="00BE0274" w:rsidRDefault="00BE0274" w:rsidP="00BE0274">
            <w:pPr>
              <w:rPr>
                <w:sz w:val="20"/>
                <w:szCs w:val="20"/>
              </w:rPr>
            </w:pPr>
            <w:r w:rsidRPr="00BE0274">
              <w:rPr>
                <w:sz w:val="20"/>
                <w:szCs w:val="20"/>
              </w:rPr>
              <w:t>Pfizer</w:t>
            </w:r>
          </w:p>
        </w:tc>
      </w:tr>
      <w:tr w:rsidR="00BE0274" w:rsidRPr="005536DF" w14:paraId="28CCCE0E" w14:textId="77777777" w:rsidTr="00DE74FF">
        <w:trPr>
          <w:trHeight w:val="265"/>
        </w:trPr>
        <w:tc>
          <w:tcPr>
            <w:tcW w:w="749" w:type="dxa"/>
          </w:tcPr>
          <w:p w14:paraId="3B8A40F8" w14:textId="77777777" w:rsidR="00BE0274" w:rsidRPr="00512E62" w:rsidRDefault="00BE0274" w:rsidP="00BE0274">
            <w:pPr>
              <w:rPr>
                <w:sz w:val="20"/>
                <w:szCs w:val="20"/>
              </w:rPr>
            </w:pPr>
            <w:r w:rsidRPr="00512E62">
              <w:rPr>
                <w:sz w:val="20"/>
                <w:szCs w:val="20"/>
              </w:rPr>
              <w:t>14</w:t>
            </w:r>
          </w:p>
        </w:tc>
        <w:tc>
          <w:tcPr>
            <w:tcW w:w="1693" w:type="dxa"/>
          </w:tcPr>
          <w:p w14:paraId="41EB30FA" w14:textId="4A81FC5E" w:rsidR="00BE0274" w:rsidRPr="00512E62" w:rsidRDefault="007372B1" w:rsidP="00BE0274">
            <w:pPr>
              <w:rPr>
                <w:sz w:val="20"/>
                <w:szCs w:val="20"/>
              </w:rPr>
            </w:pPr>
            <w:r>
              <w:rPr>
                <w:sz w:val="20"/>
                <w:szCs w:val="20"/>
              </w:rPr>
              <w:t>Tofacitinib</w:t>
            </w:r>
          </w:p>
          <w:p w14:paraId="76C2BA36" w14:textId="77777777" w:rsidR="00BE0274" w:rsidRPr="00512E62" w:rsidRDefault="00BE0274" w:rsidP="00BE0274">
            <w:pPr>
              <w:rPr>
                <w:sz w:val="20"/>
                <w:szCs w:val="20"/>
              </w:rPr>
            </w:pPr>
            <w:r w:rsidRPr="00512E62">
              <w:rPr>
                <w:sz w:val="20"/>
                <w:szCs w:val="20"/>
              </w:rPr>
              <w:t>systemic</w:t>
            </w:r>
          </w:p>
        </w:tc>
        <w:tc>
          <w:tcPr>
            <w:tcW w:w="1601" w:type="dxa"/>
          </w:tcPr>
          <w:p w14:paraId="276EB031" w14:textId="77777777" w:rsidR="00BE0274" w:rsidRPr="00512E62" w:rsidRDefault="00BE0274" w:rsidP="00BE0274">
            <w:pPr>
              <w:rPr>
                <w:sz w:val="20"/>
                <w:szCs w:val="20"/>
              </w:rPr>
            </w:pPr>
            <w:r w:rsidRPr="00512E62">
              <w:rPr>
                <w:sz w:val="20"/>
                <w:szCs w:val="20"/>
              </w:rPr>
              <w:t>Full text</w:t>
            </w:r>
          </w:p>
          <w:p w14:paraId="5C6A03F7" w14:textId="77777777" w:rsidR="00BE0274" w:rsidRPr="00512E62" w:rsidRDefault="00BE0274" w:rsidP="00BE0274">
            <w:pPr>
              <w:rPr>
                <w:sz w:val="20"/>
                <w:szCs w:val="20"/>
              </w:rPr>
            </w:pPr>
            <w:r w:rsidRPr="00512E62">
              <w:rPr>
                <w:sz w:val="20"/>
                <w:szCs w:val="20"/>
              </w:rPr>
              <w:t>rheumatology</w:t>
            </w:r>
          </w:p>
        </w:tc>
        <w:tc>
          <w:tcPr>
            <w:tcW w:w="1765" w:type="dxa"/>
          </w:tcPr>
          <w:p w14:paraId="6A271576" w14:textId="77777777" w:rsidR="00BE0274" w:rsidRPr="00512E62" w:rsidRDefault="00BE0274" w:rsidP="00BE0274">
            <w:pPr>
              <w:rPr>
                <w:sz w:val="20"/>
                <w:szCs w:val="20"/>
              </w:rPr>
            </w:pPr>
            <w:r w:rsidRPr="00512E62">
              <w:rPr>
                <w:sz w:val="20"/>
                <w:szCs w:val="20"/>
              </w:rPr>
              <w:t>China</w:t>
            </w:r>
          </w:p>
          <w:p w14:paraId="786F3DEF" w14:textId="77777777" w:rsidR="00BE0274" w:rsidRPr="00512E62" w:rsidRDefault="00BE0274" w:rsidP="00BE0274">
            <w:pPr>
              <w:rPr>
                <w:sz w:val="20"/>
                <w:szCs w:val="20"/>
              </w:rPr>
            </w:pPr>
            <w:r w:rsidRPr="00512E62">
              <w:rPr>
                <w:sz w:val="20"/>
                <w:szCs w:val="20"/>
              </w:rPr>
              <w:t>unicentric</w:t>
            </w:r>
          </w:p>
        </w:tc>
        <w:tc>
          <w:tcPr>
            <w:tcW w:w="1481" w:type="dxa"/>
          </w:tcPr>
          <w:p w14:paraId="5EA7F382" w14:textId="77777777" w:rsidR="00BE0274" w:rsidRPr="00512E62" w:rsidRDefault="00BE0274" w:rsidP="00BE0274">
            <w:pPr>
              <w:rPr>
                <w:sz w:val="20"/>
                <w:szCs w:val="20"/>
              </w:rPr>
            </w:pPr>
            <w:r w:rsidRPr="00512E62">
              <w:rPr>
                <w:sz w:val="20"/>
                <w:szCs w:val="20"/>
              </w:rPr>
              <w:t>2,0,0,0</w:t>
            </w:r>
          </w:p>
          <w:p w14:paraId="6C359B77" w14:textId="77777777" w:rsidR="00BE0274" w:rsidRPr="00512E62" w:rsidRDefault="00BE0274" w:rsidP="00BE0274">
            <w:pPr>
              <w:rPr>
                <w:sz w:val="20"/>
                <w:szCs w:val="20"/>
              </w:rPr>
            </w:pPr>
            <w:r w:rsidRPr="00512E62">
              <w:rPr>
                <w:sz w:val="20"/>
                <w:szCs w:val="20"/>
              </w:rPr>
              <w:t>Internal medicine</w:t>
            </w:r>
          </w:p>
        </w:tc>
        <w:tc>
          <w:tcPr>
            <w:tcW w:w="883" w:type="dxa"/>
          </w:tcPr>
          <w:p w14:paraId="5F9A0AE1" w14:textId="77777777" w:rsidR="00BE0274" w:rsidRPr="00512E62" w:rsidRDefault="00BE0274" w:rsidP="00BE0274">
            <w:pPr>
              <w:rPr>
                <w:sz w:val="20"/>
                <w:szCs w:val="20"/>
              </w:rPr>
            </w:pPr>
            <w:r w:rsidRPr="00512E62">
              <w:rPr>
                <w:sz w:val="20"/>
                <w:szCs w:val="20"/>
              </w:rPr>
              <w:t>0</w:t>
            </w:r>
          </w:p>
        </w:tc>
        <w:tc>
          <w:tcPr>
            <w:tcW w:w="1717" w:type="dxa"/>
          </w:tcPr>
          <w:p w14:paraId="33A0543F" w14:textId="38FDAAC8" w:rsidR="00BE0274" w:rsidRPr="004D7DC1" w:rsidRDefault="00BE0274" w:rsidP="00BE0274">
            <w:pPr>
              <w:rPr>
                <w:sz w:val="20"/>
                <w:szCs w:val="20"/>
                <w:lang w:val="en-US"/>
              </w:rPr>
            </w:pPr>
            <w:r w:rsidRPr="00BE0274">
              <w:rPr>
                <w:sz w:val="20"/>
                <w:szCs w:val="20"/>
                <w:lang w:val="en-US"/>
              </w:rPr>
              <w:t>National Natural Science Foundation of China (</w:t>
            </w:r>
            <w:r w:rsidRPr="004D7DC1">
              <w:rPr>
                <w:sz w:val="20"/>
                <w:szCs w:val="20"/>
                <w:lang w:val="en-US"/>
              </w:rPr>
              <w:t>No. 81560046, 81760057) and Guangxi Natural Science Foundation (No. 2016GXNSF</w:t>
            </w:r>
            <w:r w:rsidR="005663FD">
              <w:rPr>
                <w:sz w:val="20"/>
                <w:szCs w:val="20"/>
                <w:lang w:val="en-US"/>
              </w:rPr>
              <w:t>AE</w:t>
            </w:r>
            <w:r w:rsidRPr="004D7DC1">
              <w:rPr>
                <w:sz w:val="20"/>
                <w:szCs w:val="20"/>
                <w:lang w:val="en-US"/>
              </w:rPr>
              <w:t>380002).</w:t>
            </w:r>
          </w:p>
        </w:tc>
      </w:tr>
      <w:tr w:rsidR="00BE0274" w14:paraId="666B3C3C" w14:textId="77777777" w:rsidTr="00DE74FF">
        <w:trPr>
          <w:trHeight w:val="963"/>
        </w:trPr>
        <w:tc>
          <w:tcPr>
            <w:tcW w:w="749" w:type="dxa"/>
          </w:tcPr>
          <w:p w14:paraId="5409A868" w14:textId="77777777" w:rsidR="00BE0274" w:rsidRPr="00512E62" w:rsidRDefault="00BE0274" w:rsidP="00BE0274">
            <w:pPr>
              <w:rPr>
                <w:sz w:val="20"/>
                <w:szCs w:val="20"/>
              </w:rPr>
            </w:pPr>
            <w:r w:rsidRPr="00512E62">
              <w:rPr>
                <w:sz w:val="20"/>
                <w:szCs w:val="20"/>
              </w:rPr>
              <w:t>15</w:t>
            </w:r>
          </w:p>
        </w:tc>
        <w:tc>
          <w:tcPr>
            <w:tcW w:w="1693" w:type="dxa"/>
          </w:tcPr>
          <w:p w14:paraId="118E75E6" w14:textId="705C55E3" w:rsidR="00BE0274" w:rsidRPr="00512E62" w:rsidRDefault="007372B1" w:rsidP="00BE0274">
            <w:pPr>
              <w:rPr>
                <w:sz w:val="20"/>
                <w:szCs w:val="20"/>
              </w:rPr>
            </w:pPr>
            <w:r>
              <w:rPr>
                <w:sz w:val="20"/>
                <w:szCs w:val="20"/>
              </w:rPr>
              <w:t>Tofacitinib</w:t>
            </w:r>
          </w:p>
          <w:p w14:paraId="214DC369" w14:textId="77777777" w:rsidR="00BE0274" w:rsidRPr="00512E62" w:rsidRDefault="00BE0274" w:rsidP="00BE0274">
            <w:pPr>
              <w:rPr>
                <w:sz w:val="20"/>
                <w:szCs w:val="20"/>
              </w:rPr>
            </w:pPr>
            <w:r w:rsidRPr="00512E62">
              <w:rPr>
                <w:sz w:val="20"/>
                <w:szCs w:val="20"/>
              </w:rPr>
              <w:t>systemic</w:t>
            </w:r>
          </w:p>
        </w:tc>
        <w:tc>
          <w:tcPr>
            <w:tcW w:w="1601" w:type="dxa"/>
          </w:tcPr>
          <w:p w14:paraId="3F4E583B" w14:textId="77777777" w:rsidR="00BE0274" w:rsidRPr="00512E62" w:rsidRDefault="00BE0274" w:rsidP="00BE0274">
            <w:pPr>
              <w:rPr>
                <w:sz w:val="20"/>
                <w:szCs w:val="20"/>
              </w:rPr>
            </w:pPr>
            <w:r w:rsidRPr="00512E62">
              <w:rPr>
                <w:sz w:val="20"/>
                <w:szCs w:val="20"/>
              </w:rPr>
              <w:t>Full text</w:t>
            </w:r>
          </w:p>
          <w:p w14:paraId="3B9B950B" w14:textId="77777777" w:rsidR="00BE0274" w:rsidRPr="00512E62" w:rsidRDefault="00BE0274" w:rsidP="00BE0274">
            <w:pPr>
              <w:rPr>
                <w:sz w:val="20"/>
                <w:szCs w:val="20"/>
              </w:rPr>
            </w:pPr>
            <w:r w:rsidRPr="00512E62">
              <w:rPr>
                <w:sz w:val="20"/>
                <w:szCs w:val="20"/>
              </w:rPr>
              <w:t>dermatology</w:t>
            </w:r>
          </w:p>
        </w:tc>
        <w:tc>
          <w:tcPr>
            <w:tcW w:w="1765" w:type="dxa"/>
          </w:tcPr>
          <w:p w14:paraId="5AB19705" w14:textId="77777777" w:rsidR="00BE0274" w:rsidRPr="00512E62" w:rsidRDefault="00BE0274" w:rsidP="00BE0274">
            <w:pPr>
              <w:rPr>
                <w:sz w:val="20"/>
                <w:szCs w:val="20"/>
              </w:rPr>
            </w:pPr>
            <w:r w:rsidRPr="00512E62">
              <w:rPr>
                <w:sz w:val="20"/>
                <w:szCs w:val="20"/>
              </w:rPr>
              <w:t>Multinational-</w:t>
            </w:r>
          </w:p>
          <w:p w14:paraId="69FB745A" w14:textId="77777777" w:rsidR="00BE0274" w:rsidRPr="00512E62" w:rsidRDefault="00BE0274" w:rsidP="00BE0274">
            <w:pPr>
              <w:rPr>
                <w:sz w:val="20"/>
                <w:szCs w:val="20"/>
              </w:rPr>
            </w:pPr>
            <w:r w:rsidRPr="00512E62">
              <w:rPr>
                <w:sz w:val="20"/>
                <w:szCs w:val="20"/>
              </w:rPr>
              <w:t>France</w:t>
            </w:r>
          </w:p>
          <w:p w14:paraId="6EABA338" w14:textId="77777777" w:rsidR="00BE0274" w:rsidRPr="00512E62" w:rsidRDefault="00BE0274" w:rsidP="00BE0274">
            <w:pPr>
              <w:rPr>
                <w:sz w:val="20"/>
                <w:szCs w:val="20"/>
              </w:rPr>
            </w:pPr>
            <w:r w:rsidRPr="00512E62">
              <w:rPr>
                <w:sz w:val="20"/>
                <w:szCs w:val="20"/>
              </w:rPr>
              <w:t>Multicentric (8)</w:t>
            </w:r>
          </w:p>
        </w:tc>
        <w:tc>
          <w:tcPr>
            <w:tcW w:w="1481" w:type="dxa"/>
          </w:tcPr>
          <w:p w14:paraId="49A18538" w14:textId="77777777" w:rsidR="00BE0274" w:rsidRPr="00512E62" w:rsidRDefault="00BE0274" w:rsidP="00BE0274">
            <w:pPr>
              <w:rPr>
                <w:sz w:val="20"/>
                <w:szCs w:val="20"/>
              </w:rPr>
            </w:pPr>
            <w:r w:rsidRPr="00512E62">
              <w:rPr>
                <w:sz w:val="20"/>
                <w:szCs w:val="20"/>
              </w:rPr>
              <w:t>12,5,0,6</w:t>
            </w:r>
          </w:p>
          <w:p w14:paraId="54808225" w14:textId="050A87EB"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610DA63F" w14:textId="77777777" w:rsidR="00BE0274" w:rsidRPr="00512E62" w:rsidRDefault="00BE0274" w:rsidP="00BE0274">
            <w:pPr>
              <w:rPr>
                <w:sz w:val="20"/>
                <w:szCs w:val="20"/>
              </w:rPr>
            </w:pPr>
            <w:r w:rsidRPr="00512E62">
              <w:rPr>
                <w:sz w:val="20"/>
                <w:szCs w:val="20"/>
              </w:rPr>
              <w:t>1</w:t>
            </w:r>
          </w:p>
        </w:tc>
        <w:tc>
          <w:tcPr>
            <w:tcW w:w="1717" w:type="dxa"/>
          </w:tcPr>
          <w:p w14:paraId="63AFB2CD" w14:textId="4ED38AEA" w:rsidR="00BE0274" w:rsidRPr="00BE0274" w:rsidRDefault="002629FB" w:rsidP="00BE0274">
            <w:pPr>
              <w:rPr>
                <w:sz w:val="20"/>
                <w:szCs w:val="20"/>
              </w:rPr>
            </w:pPr>
            <w:r>
              <w:rPr>
                <w:sz w:val="20"/>
                <w:szCs w:val="20"/>
              </w:rPr>
              <w:t>NR</w:t>
            </w:r>
          </w:p>
        </w:tc>
      </w:tr>
      <w:tr w:rsidR="00BE0274" w14:paraId="56890605" w14:textId="77777777" w:rsidTr="00DE74FF">
        <w:trPr>
          <w:trHeight w:val="265"/>
        </w:trPr>
        <w:tc>
          <w:tcPr>
            <w:tcW w:w="749" w:type="dxa"/>
          </w:tcPr>
          <w:p w14:paraId="3AF2BADD" w14:textId="77777777" w:rsidR="00BE0274" w:rsidRPr="00512E62" w:rsidRDefault="00BE0274" w:rsidP="00BE0274">
            <w:pPr>
              <w:rPr>
                <w:sz w:val="20"/>
                <w:szCs w:val="20"/>
              </w:rPr>
            </w:pPr>
            <w:r w:rsidRPr="00512E62">
              <w:rPr>
                <w:sz w:val="20"/>
                <w:szCs w:val="20"/>
              </w:rPr>
              <w:lastRenderedPageBreak/>
              <w:t>16</w:t>
            </w:r>
          </w:p>
        </w:tc>
        <w:tc>
          <w:tcPr>
            <w:tcW w:w="1693" w:type="dxa"/>
          </w:tcPr>
          <w:p w14:paraId="0CF78DCD" w14:textId="42F32FCD" w:rsidR="00BE0274" w:rsidRPr="00512E62" w:rsidRDefault="007372B1" w:rsidP="00BE0274">
            <w:pPr>
              <w:rPr>
                <w:sz w:val="20"/>
                <w:szCs w:val="20"/>
              </w:rPr>
            </w:pPr>
            <w:r>
              <w:rPr>
                <w:sz w:val="20"/>
                <w:szCs w:val="20"/>
              </w:rPr>
              <w:t>Tofacitinib</w:t>
            </w:r>
          </w:p>
          <w:p w14:paraId="100798F7" w14:textId="77777777" w:rsidR="00BE0274" w:rsidRPr="00512E62" w:rsidRDefault="00BE0274" w:rsidP="00BE0274">
            <w:pPr>
              <w:rPr>
                <w:sz w:val="20"/>
                <w:szCs w:val="20"/>
              </w:rPr>
            </w:pPr>
            <w:r w:rsidRPr="00512E62">
              <w:rPr>
                <w:sz w:val="20"/>
                <w:szCs w:val="20"/>
              </w:rPr>
              <w:t>systemic</w:t>
            </w:r>
          </w:p>
        </w:tc>
        <w:tc>
          <w:tcPr>
            <w:tcW w:w="1601" w:type="dxa"/>
          </w:tcPr>
          <w:p w14:paraId="0E83E4A5" w14:textId="77777777" w:rsidR="00BE0274" w:rsidRPr="00512E62" w:rsidRDefault="00BE0274" w:rsidP="00BE0274">
            <w:pPr>
              <w:rPr>
                <w:sz w:val="20"/>
                <w:szCs w:val="20"/>
              </w:rPr>
            </w:pPr>
            <w:r w:rsidRPr="00512E62">
              <w:rPr>
                <w:sz w:val="20"/>
                <w:szCs w:val="20"/>
              </w:rPr>
              <w:t>Full text</w:t>
            </w:r>
          </w:p>
          <w:p w14:paraId="74E74828" w14:textId="77777777" w:rsidR="00BE0274" w:rsidRPr="00512E62" w:rsidRDefault="00BE0274" w:rsidP="00BE0274">
            <w:pPr>
              <w:rPr>
                <w:sz w:val="20"/>
                <w:szCs w:val="20"/>
              </w:rPr>
            </w:pPr>
            <w:r w:rsidRPr="00512E62">
              <w:rPr>
                <w:sz w:val="20"/>
                <w:szCs w:val="20"/>
              </w:rPr>
              <w:t>pharmacology</w:t>
            </w:r>
          </w:p>
        </w:tc>
        <w:tc>
          <w:tcPr>
            <w:tcW w:w="1765" w:type="dxa"/>
          </w:tcPr>
          <w:p w14:paraId="67C82BE7" w14:textId="77777777" w:rsidR="00BE0274" w:rsidRPr="00512E62" w:rsidRDefault="00BE0274" w:rsidP="00BE0274">
            <w:pPr>
              <w:rPr>
                <w:sz w:val="20"/>
                <w:szCs w:val="20"/>
              </w:rPr>
            </w:pPr>
            <w:r w:rsidRPr="00512E62">
              <w:rPr>
                <w:sz w:val="20"/>
                <w:szCs w:val="20"/>
              </w:rPr>
              <w:t>Multinational-EEUU</w:t>
            </w:r>
          </w:p>
          <w:p w14:paraId="0549230D" w14:textId="77777777" w:rsidR="00BE0274" w:rsidRPr="00512E62" w:rsidRDefault="00BE0274" w:rsidP="00BE0274">
            <w:pPr>
              <w:rPr>
                <w:sz w:val="20"/>
                <w:szCs w:val="20"/>
              </w:rPr>
            </w:pPr>
            <w:r w:rsidRPr="00512E62">
              <w:rPr>
                <w:sz w:val="20"/>
                <w:szCs w:val="20"/>
              </w:rPr>
              <w:t>Multicentric (5)</w:t>
            </w:r>
          </w:p>
          <w:p w14:paraId="61D24CF0" w14:textId="77777777" w:rsidR="00BE0274" w:rsidRPr="00512E62" w:rsidRDefault="00BE0274" w:rsidP="00BE0274">
            <w:pPr>
              <w:rPr>
                <w:sz w:val="20"/>
                <w:szCs w:val="20"/>
              </w:rPr>
            </w:pPr>
          </w:p>
        </w:tc>
        <w:tc>
          <w:tcPr>
            <w:tcW w:w="1481" w:type="dxa"/>
          </w:tcPr>
          <w:p w14:paraId="5BDE7B43" w14:textId="77777777" w:rsidR="00BE0274" w:rsidRPr="00512E62" w:rsidRDefault="00BE0274" w:rsidP="00BE0274">
            <w:pPr>
              <w:rPr>
                <w:sz w:val="20"/>
                <w:szCs w:val="20"/>
              </w:rPr>
            </w:pPr>
            <w:r w:rsidRPr="00512E62">
              <w:rPr>
                <w:sz w:val="20"/>
                <w:szCs w:val="20"/>
              </w:rPr>
              <w:t>12,1,9,1</w:t>
            </w:r>
          </w:p>
          <w:p w14:paraId="012B9EA6" w14:textId="1863C54A"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171E99A" w14:textId="77777777" w:rsidR="00BE0274" w:rsidRPr="00512E62" w:rsidRDefault="00BE0274" w:rsidP="00BE0274">
            <w:pPr>
              <w:rPr>
                <w:sz w:val="20"/>
                <w:szCs w:val="20"/>
              </w:rPr>
            </w:pPr>
            <w:r w:rsidRPr="00512E62">
              <w:rPr>
                <w:sz w:val="20"/>
                <w:szCs w:val="20"/>
              </w:rPr>
              <w:t>12</w:t>
            </w:r>
          </w:p>
        </w:tc>
        <w:tc>
          <w:tcPr>
            <w:tcW w:w="1717" w:type="dxa"/>
          </w:tcPr>
          <w:p w14:paraId="0A1B5B44" w14:textId="77777777" w:rsidR="00BE0274" w:rsidRPr="00BE0274" w:rsidRDefault="00BE0274" w:rsidP="00BE0274">
            <w:pPr>
              <w:rPr>
                <w:sz w:val="20"/>
                <w:szCs w:val="20"/>
              </w:rPr>
            </w:pPr>
            <w:r w:rsidRPr="00BE0274">
              <w:rPr>
                <w:sz w:val="20"/>
                <w:szCs w:val="20"/>
              </w:rPr>
              <w:t>Pfizer</w:t>
            </w:r>
          </w:p>
        </w:tc>
      </w:tr>
      <w:tr w:rsidR="00BE0274" w14:paraId="4D8423D1" w14:textId="77777777" w:rsidTr="00DE74FF">
        <w:trPr>
          <w:trHeight w:val="265"/>
        </w:trPr>
        <w:tc>
          <w:tcPr>
            <w:tcW w:w="749" w:type="dxa"/>
          </w:tcPr>
          <w:p w14:paraId="61B8D5DD" w14:textId="77777777" w:rsidR="00BE0274" w:rsidRPr="00512E62" w:rsidRDefault="00BE0274" w:rsidP="00BE0274">
            <w:pPr>
              <w:rPr>
                <w:sz w:val="20"/>
                <w:szCs w:val="20"/>
              </w:rPr>
            </w:pPr>
            <w:r w:rsidRPr="00512E62">
              <w:rPr>
                <w:sz w:val="20"/>
                <w:szCs w:val="20"/>
              </w:rPr>
              <w:t>17</w:t>
            </w:r>
          </w:p>
        </w:tc>
        <w:tc>
          <w:tcPr>
            <w:tcW w:w="1693" w:type="dxa"/>
          </w:tcPr>
          <w:p w14:paraId="0AF15D2D" w14:textId="1CBA658E" w:rsidR="00BE0274" w:rsidRPr="00512E62" w:rsidRDefault="007372B1" w:rsidP="00BE0274">
            <w:pPr>
              <w:rPr>
                <w:sz w:val="20"/>
                <w:szCs w:val="20"/>
              </w:rPr>
            </w:pPr>
            <w:r>
              <w:rPr>
                <w:sz w:val="20"/>
                <w:szCs w:val="20"/>
              </w:rPr>
              <w:t>Tofacitinib</w:t>
            </w:r>
          </w:p>
          <w:p w14:paraId="68902B50" w14:textId="77777777" w:rsidR="00BE0274" w:rsidRPr="00512E62" w:rsidRDefault="00BE0274" w:rsidP="00BE0274">
            <w:pPr>
              <w:rPr>
                <w:sz w:val="20"/>
                <w:szCs w:val="20"/>
              </w:rPr>
            </w:pPr>
            <w:r w:rsidRPr="00512E62">
              <w:rPr>
                <w:sz w:val="20"/>
                <w:szCs w:val="20"/>
              </w:rPr>
              <w:t>systemic</w:t>
            </w:r>
          </w:p>
        </w:tc>
        <w:tc>
          <w:tcPr>
            <w:tcW w:w="1601" w:type="dxa"/>
          </w:tcPr>
          <w:p w14:paraId="7DDA7D17" w14:textId="77777777" w:rsidR="00BE0274" w:rsidRPr="00512E62" w:rsidRDefault="00BE0274" w:rsidP="00BE0274">
            <w:pPr>
              <w:rPr>
                <w:sz w:val="20"/>
                <w:szCs w:val="20"/>
              </w:rPr>
            </w:pPr>
            <w:r w:rsidRPr="00512E62">
              <w:rPr>
                <w:sz w:val="20"/>
                <w:szCs w:val="20"/>
              </w:rPr>
              <w:t>Full text</w:t>
            </w:r>
          </w:p>
          <w:p w14:paraId="41FDE42D" w14:textId="77777777" w:rsidR="00BE0274" w:rsidRPr="00512E62" w:rsidRDefault="00BE0274" w:rsidP="00BE0274">
            <w:pPr>
              <w:rPr>
                <w:sz w:val="20"/>
                <w:szCs w:val="20"/>
              </w:rPr>
            </w:pPr>
            <w:r w:rsidRPr="00512E62">
              <w:rPr>
                <w:sz w:val="20"/>
                <w:szCs w:val="20"/>
              </w:rPr>
              <w:t>dermatology</w:t>
            </w:r>
          </w:p>
        </w:tc>
        <w:tc>
          <w:tcPr>
            <w:tcW w:w="1765" w:type="dxa"/>
          </w:tcPr>
          <w:p w14:paraId="44275FE6" w14:textId="77777777" w:rsidR="00BE0274" w:rsidRPr="00512E62" w:rsidRDefault="00BE0274" w:rsidP="00BE0274">
            <w:pPr>
              <w:rPr>
                <w:sz w:val="20"/>
                <w:szCs w:val="20"/>
              </w:rPr>
            </w:pPr>
            <w:r w:rsidRPr="00512E62">
              <w:rPr>
                <w:sz w:val="20"/>
                <w:szCs w:val="20"/>
              </w:rPr>
              <w:t>Multinational-</w:t>
            </w:r>
          </w:p>
          <w:p w14:paraId="3596D452" w14:textId="77777777" w:rsidR="00BE0274" w:rsidRPr="00512E62" w:rsidRDefault="00BE0274" w:rsidP="00BE0274">
            <w:pPr>
              <w:rPr>
                <w:sz w:val="20"/>
                <w:szCs w:val="20"/>
              </w:rPr>
            </w:pPr>
            <w:r w:rsidRPr="00512E62">
              <w:rPr>
                <w:sz w:val="20"/>
                <w:szCs w:val="20"/>
              </w:rPr>
              <w:t>Japan</w:t>
            </w:r>
          </w:p>
          <w:p w14:paraId="765C187D" w14:textId="77777777" w:rsidR="00BE0274" w:rsidRPr="00512E62" w:rsidRDefault="00BE0274" w:rsidP="00BE0274">
            <w:pPr>
              <w:rPr>
                <w:sz w:val="20"/>
                <w:szCs w:val="20"/>
              </w:rPr>
            </w:pPr>
            <w:r w:rsidRPr="00512E62">
              <w:rPr>
                <w:sz w:val="20"/>
                <w:szCs w:val="20"/>
              </w:rPr>
              <w:t>Multicentric (8)</w:t>
            </w:r>
          </w:p>
        </w:tc>
        <w:tc>
          <w:tcPr>
            <w:tcW w:w="1481" w:type="dxa"/>
          </w:tcPr>
          <w:p w14:paraId="46247749" w14:textId="77777777" w:rsidR="00BE0274" w:rsidRPr="00512E62" w:rsidRDefault="00BE0274" w:rsidP="00BE0274">
            <w:pPr>
              <w:rPr>
                <w:sz w:val="20"/>
                <w:szCs w:val="20"/>
              </w:rPr>
            </w:pPr>
            <w:r w:rsidRPr="00512E62">
              <w:rPr>
                <w:sz w:val="20"/>
                <w:szCs w:val="20"/>
              </w:rPr>
              <w:t>12,2,6,3</w:t>
            </w:r>
          </w:p>
          <w:p w14:paraId="0000F960" w14:textId="09F8D1C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06B80C9" w14:textId="77777777" w:rsidR="00BE0274" w:rsidRPr="00512E62" w:rsidRDefault="00BE0274" w:rsidP="00BE0274">
            <w:pPr>
              <w:rPr>
                <w:sz w:val="20"/>
                <w:szCs w:val="20"/>
              </w:rPr>
            </w:pPr>
            <w:r w:rsidRPr="00512E62">
              <w:rPr>
                <w:sz w:val="20"/>
                <w:szCs w:val="20"/>
              </w:rPr>
              <w:t>8</w:t>
            </w:r>
          </w:p>
        </w:tc>
        <w:tc>
          <w:tcPr>
            <w:tcW w:w="1717" w:type="dxa"/>
          </w:tcPr>
          <w:p w14:paraId="77387F9A" w14:textId="77777777" w:rsidR="00BE0274" w:rsidRPr="00BE0274" w:rsidRDefault="00BE0274" w:rsidP="00BE0274">
            <w:pPr>
              <w:rPr>
                <w:sz w:val="20"/>
                <w:szCs w:val="20"/>
              </w:rPr>
            </w:pPr>
            <w:r w:rsidRPr="00BE0274">
              <w:rPr>
                <w:sz w:val="20"/>
                <w:szCs w:val="20"/>
              </w:rPr>
              <w:t>Pfizer</w:t>
            </w:r>
          </w:p>
        </w:tc>
      </w:tr>
      <w:tr w:rsidR="00BE0274" w14:paraId="66A88EC2" w14:textId="77777777" w:rsidTr="00DE74FF">
        <w:trPr>
          <w:trHeight w:val="264"/>
        </w:trPr>
        <w:tc>
          <w:tcPr>
            <w:tcW w:w="749" w:type="dxa"/>
          </w:tcPr>
          <w:p w14:paraId="615EDFEA" w14:textId="77777777" w:rsidR="00BE0274" w:rsidRPr="00512E62" w:rsidRDefault="00BE0274" w:rsidP="00BE0274">
            <w:pPr>
              <w:rPr>
                <w:sz w:val="20"/>
                <w:szCs w:val="20"/>
              </w:rPr>
            </w:pPr>
            <w:r w:rsidRPr="00512E62">
              <w:rPr>
                <w:sz w:val="20"/>
                <w:szCs w:val="20"/>
              </w:rPr>
              <w:t>18</w:t>
            </w:r>
          </w:p>
        </w:tc>
        <w:tc>
          <w:tcPr>
            <w:tcW w:w="1693" w:type="dxa"/>
          </w:tcPr>
          <w:p w14:paraId="0FC10FCB" w14:textId="22259968" w:rsidR="00BE0274" w:rsidRPr="00512E62" w:rsidRDefault="007372B1" w:rsidP="00BE0274">
            <w:pPr>
              <w:rPr>
                <w:sz w:val="20"/>
                <w:szCs w:val="20"/>
              </w:rPr>
            </w:pPr>
            <w:r>
              <w:rPr>
                <w:sz w:val="20"/>
                <w:szCs w:val="20"/>
              </w:rPr>
              <w:t>Tofacitinib</w:t>
            </w:r>
          </w:p>
          <w:p w14:paraId="7C8794EA" w14:textId="77777777" w:rsidR="00BE0274" w:rsidRPr="00512E62" w:rsidRDefault="00BE0274" w:rsidP="00BE0274">
            <w:pPr>
              <w:rPr>
                <w:sz w:val="20"/>
                <w:szCs w:val="20"/>
              </w:rPr>
            </w:pPr>
            <w:r w:rsidRPr="00512E62">
              <w:rPr>
                <w:sz w:val="20"/>
                <w:szCs w:val="20"/>
              </w:rPr>
              <w:t>Ruxolitinib</w:t>
            </w:r>
          </w:p>
          <w:p w14:paraId="7868E1B8" w14:textId="77777777" w:rsidR="00BE0274" w:rsidRPr="00512E62" w:rsidRDefault="00BE0274" w:rsidP="00BE0274">
            <w:pPr>
              <w:rPr>
                <w:sz w:val="20"/>
                <w:szCs w:val="20"/>
              </w:rPr>
            </w:pPr>
            <w:r w:rsidRPr="00512E62">
              <w:rPr>
                <w:sz w:val="20"/>
                <w:szCs w:val="20"/>
              </w:rPr>
              <w:t>systemic</w:t>
            </w:r>
          </w:p>
        </w:tc>
        <w:tc>
          <w:tcPr>
            <w:tcW w:w="1601" w:type="dxa"/>
          </w:tcPr>
          <w:p w14:paraId="6AA854D7" w14:textId="77777777" w:rsidR="00BE0274" w:rsidRPr="00512E62" w:rsidRDefault="00BE0274" w:rsidP="00BE0274">
            <w:pPr>
              <w:rPr>
                <w:sz w:val="20"/>
                <w:szCs w:val="20"/>
              </w:rPr>
            </w:pPr>
            <w:r w:rsidRPr="00512E62">
              <w:rPr>
                <w:sz w:val="20"/>
                <w:szCs w:val="20"/>
              </w:rPr>
              <w:t xml:space="preserve">Abstact </w:t>
            </w:r>
          </w:p>
          <w:p w14:paraId="56CBA5D4" w14:textId="77777777" w:rsidR="00BE0274" w:rsidRPr="00512E62" w:rsidRDefault="00BE0274" w:rsidP="00BE0274">
            <w:pPr>
              <w:rPr>
                <w:sz w:val="20"/>
                <w:szCs w:val="20"/>
              </w:rPr>
            </w:pPr>
            <w:r w:rsidRPr="00512E62">
              <w:rPr>
                <w:sz w:val="20"/>
                <w:szCs w:val="20"/>
              </w:rPr>
              <w:t>Congress</w:t>
            </w:r>
          </w:p>
          <w:p w14:paraId="5DA59B2B" w14:textId="77777777" w:rsidR="00BE0274" w:rsidRPr="00512E62" w:rsidRDefault="00BE0274" w:rsidP="00BE0274">
            <w:pPr>
              <w:rPr>
                <w:sz w:val="20"/>
                <w:szCs w:val="20"/>
              </w:rPr>
            </w:pPr>
            <w:r w:rsidRPr="00512E62">
              <w:rPr>
                <w:sz w:val="20"/>
                <w:szCs w:val="20"/>
              </w:rPr>
              <w:t>dermatology</w:t>
            </w:r>
          </w:p>
        </w:tc>
        <w:tc>
          <w:tcPr>
            <w:tcW w:w="1765" w:type="dxa"/>
          </w:tcPr>
          <w:p w14:paraId="353EA2B4" w14:textId="77777777" w:rsidR="00BE0274" w:rsidRPr="00512E62" w:rsidRDefault="00BE0274" w:rsidP="00BE0274">
            <w:pPr>
              <w:rPr>
                <w:sz w:val="20"/>
                <w:szCs w:val="20"/>
              </w:rPr>
            </w:pPr>
            <w:r w:rsidRPr="00512E62">
              <w:rPr>
                <w:sz w:val="20"/>
                <w:szCs w:val="20"/>
              </w:rPr>
              <w:t>EEUU</w:t>
            </w:r>
          </w:p>
          <w:p w14:paraId="3EF4A450" w14:textId="77777777" w:rsidR="00BE0274" w:rsidRPr="00512E62" w:rsidRDefault="00BE0274" w:rsidP="00BE0274">
            <w:pPr>
              <w:rPr>
                <w:sz w:val="20"/>
                <w:szCs w:val="20"/>
              </w:rPr>
            </w:pPr>
            <w:r w:rsidRPr="00512E62">
              <w:rPr>
                <w:sz w:val="20"/>
                <w:szCs w:val="20"/>
              </w:rPr>
              <w:t>Multicentric (2)</w:t>
            </w:r>
          </w:p>
        </w:tc>
        <w:tc>
          <w:tcPr>
            <w:tcW w:w="1481" w:type="dxa"/>
          </w:tcPr>
          <w:p w14:paraId="4A50717F" w14:textId="77777777" w:rsidR="00BE0274" w:rsidRPr="00512E62" w:rsidRDefault="00BE0274" w:rsidP="00BE0274">
            <w:pPr>
              <w:rPr>
                <w:sz w:val="20"/>
                <w:szCs w:val="20"/>
              </w:rPr>
            </w:pPr>
            <w:r w:rsidRPr="00512E62">
              <w:rPr>
                <w:sz w:val="20"/>
                <w:szCs w:val="20"/>
              </w:rPr>
              <w:t>5,0,0,0</w:t>
            </w:r>
          </w:p>
          <w:p w14:paraId="0B1EE636" w14:textId="629532CA"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r w:rsidRPr="00CD722B">
              <w:rPr>
                <w:sz w:val="20"/>
                <w:szCs w:val="20"/>
              </w:rPr>
              <w:t xml:space="preserve"> </w:t>
            </w:r>
            <w:r w:rsidR="00BE0274" w:rsidRPr="00512E62">
              <w:rPr>
                <w:sz w:val="20"/>
                <w:szCs w:val="20"/>
              </w:rPr>
              <w:t>inst</w:t>
            </w:r>
          </w:p>
        </w:tc>
        <w:tc>
          <w:tcPr>
            <w:tcW w:w="883" w:type="dxa"/>
          </w:tcPr>
          <w:p w14:paraId="3B726DA0" w14:textId="2D7AD279" w:rsidR="00BE0274" w:rsidRPr="00512E62" w:rsidRDefault="002629FB" w:rsidP="00BE0274">
            <w:pPr>
              <w:rPr>
                <w:sz w:val="20"/>
                <w:szCs w:val="20"/>
              </w:rPr>
            </w:pPr>
            <w:r w:rsidRPr="002629FB">
              <w:rPr>
                <w:sz w:val="20"/>
                <w:szCs w:val="20"/>
              </w:rPr>
              <w:t>NR</w:t>
            </w:r>
          </w:p>
        </w:tc>
        <w:tc>
          <w:tcPr>
            <w:tcW w:w="1717" w:type="dxa"/>
          </w:tcPr>
          <w:p w14:paraId="2FE45BF5" w14:textId="1EC95853" w:rsidR="00BE0274" w:rsidRPr="00BE0274" w:rsidRDefault="002629FB" w:rsidP="00BE0274">
            <w:pPr>
              <w:rPr>
                <w:sz w:val="20"/>
                <w:szCs w:val="20"/>
              </w:rPr>
            </w:pPr>
            <w:r>
              <w:rPr>
                <w:sz w:val="20"/>
                <w:szCs w:val="20"/>
              </w:rPr>
              <w:t>NR</w:t>
            </w:r>
          </w:p>
        </w:tc>
      </w:tr>
      <w:tr w:rsidR="00BE0274" w14:paraId="07ECE81C" w14:textId="77777777" w:rsidTr="00DE74FF">
        <w:trPr>
          <w:trHeight w:val="906"/>
        </w:trPr>
        <w:tc>
          <w:tcPr>
            <w:tcW w:w="749" w:type="dxa"/>
          </w:tcPr>
          <w:p w14:paraId="6B7990A0" w14:textId="77777777" w:rsidR="00BE0274" w:rsidRPr="00512E62" w:rsidRDefault="00BE0274" w:rsidP="00BE0274">
            <w:pPr>
              <w:rPr>
                <w:sz w:val="20"/>
                <w:szCs w:val="20"/>
              </w:rPr>
            </w:pPr>
            <w:r w:rsidRPr="00512E62">
              <w:rPr>
                <w:sz w:val="20"/>
                <w:szCs w:val="20"/>
              </w:rPr>
              <w:t>19</w:t>
            </w:r>
          </w:p>
        </w:tc>
        <w:tc>
          <w:tcPr>
            <w:tcW w:w="1693" w:type="dxa"/>
          </w:tcPr>
          <w:p w14:paraId="31AE3666" w14:textId="6453661B" w:rsidR="00BE0274" w:rsidRPr="00512E62" w:rsidRDefault="007372B1" w:rsidP="00BE0274">
            <w:pPr>
              <w:rPr>
                <w:sz w:val="20"/>
                <w:szCs w:val="20"/>
              </w:rPr>
            </w:pPr>
            <w:r>
              <w:rPr>
                <w:sz w:val="20"/>
                <w:szCs w:val="20"/>
              </w:rPr>
              <w:t>Tofacitinib</w:t>
            </w:r>
          </w:p>
          <w:p w14:paraId="0369ACAB" w14:textId="77777777" w:rsidR="00BE0274" w:rsidRPr="00512E62" w:rsidRDefault="00BE0274" w:rsidP="00BE0274">
            <w:pPr>
              <w:rPr>
                <w:sz w:val="20"/>
                <w:szCs w:val="20"/>
              </w:rPr>
            </w:pPr>
            <w:r w:rsidRPr="00512E62">
              <w:rPr>
                <w:sz w:val="20"/>
                <w:szCs w:val="20"/>
              </w:rPr>
              <w:t>systemic</w:t>
            </w:r>
          </w:p>
        </w:tc>
        <w:tc>
          <w:tcPr>
            <w:tcW w:w="1601" w:type="dxa"/>
          </w:tcPr>
          <w:p w14:paraId="0811C5C9" w14:textId="77777777" w:rsidR="00BE0274" w:rsidRPr="00512E62" w:rsidRDefault="00BE0274" w:rsidP="00BE0274">
            <w:pPr>
              <w:rPr>
                <w:sz w:val="20"/>
                <w:szCs w:val="20"/>
              </w:rPr>
            </w:pPr>
            <w:r w:rsidRPr="00512E62">
              <w:rPr>
                <w:sz w:val="20"/>
                <w:szCs w:val="20"/>
              </w:rPr>
              <w:t>Full text</w:t>
            </w:r>
          </w:p>
          <w:p w14:paraId="2CDD6332" w14:textId="77777777" w:rsidR="00BE0274" w:rsidRPr="00512E62" w:rsidRDefault="00BE0274" w:rsidP="00BE0274">
            <w:pPr>
              <w:rPr>
                <w:sz w:val="20"/>
                <w:szCs w:val="20"/>
              </w:rPr>
            </w:pPr>
            <w:r w:rsidRPr="00512E62">
              <w:rPr>
                <w:sz w:val="20"/>
                <w:szCs w:val="20"/>
              </w:rPr>
              <w:t>dermatology</w:t>
            </w:r>
          </w:p>
        </w:tc>
        <w:tc>
          <w:tcPr>
            <w:tcW w:w="1765" w:type="dxa"/>
          </w:tcPr>
          <w:p w14:paraId="44335153" w14:textId="77777777" w:rsidR="00BE0274" w:rsidRPr="00512E62" w:rsidRDefault="00BE0274" w:rsidP="00BE0274">
            <w:pPr>
              <w:rPr>
                <w:sz w:val="20"/>
                <w:szCs w:val="20"/>
              </w:rPr>
            </w:pPr>
            <w:r w:rsidRPr="00512E62">
              <w:rPr>
                <w:sz w:val="20"/>
                <w:szCs w:val="20"/>
              </w:rPr>
              <w:t>Multinational-</w:t>
            </w:r>
          </w:p>
          <w:p w14:paraId="7FC3C706" w14:textId="77777777" w:rsidR="00BE0274" w:rsidRPr="00512E62" w:rsidRDefault="00BE0274" w:rsidP="00BE0274">
            <w:pPr>
              <w:rPr>
                <w:sz w:val="20"/>
                <w:szCs w:val="20"/>
              </w:rPr>
            </w:pPr>
            <w:r w:rsidRPr="00512E62">
              <w:rPr>
                <w:sz w:val="20"/>
                <w:szCs w:val="20"/>
              </w:rPr>
              <w:t>China</w:t>
            </w:r>
          </w:p>
          <w:p w14:paraId="14B72446" w14:textId="77777777" w:rsidR="00BE0274" w:rsidRPr="00512E62" w:rsidRDefault="00BE0274" w:rsidP="00BE0274">
            <w:pPr>
              <w:rPr>
                <w:sz w:val="20"/>
                <w:szCs w:val="20"/>
              </w:rPr>
            </w:pPr>
            <w:r w:rsidRPr="00512E62">
              <w:rPr>
                <w:sz w:val="20"/>
                <w:szCs w:val="20"/>
              </w:rPr>
              <w:t>Multicentric (15)</w:t>
            </w:r>
          </w:p>
        </w:tc>
        <w:tc>
          <w:tcPr>
            <w:tcW w:w="1481" w:type="dxa"/>
          </w:tcPr>
          <w:p w14:paraId="50F744E8" w14:textId="77777777" w:rsidR="00BE0274" w:rsidRPr="00512E62" w:rsidRDefault="00BE0274" w:rsidP="00BE0274">
            <w:pPr>
              <w:rPr>
                <w:sz w:val="20"/>
                <w:szCs w:val="20"/>
              </w:rPr>
            </w:pPr>
            <w:r w:rsidRPr="00512E62">
              <w:rPr>
                <w:sz w:val="20"/>
                <w:szCs w:val="20"/>
              </w:rPr>
              <w:t>15,11,4,0</w:t>
            </w:r>
          </w:p>
          <w:p w14:paraId="391B49F4" w14:textId="26D70556"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66F0EF07" w14:textId="77777777" w:rsidR="00BE0274" w:rsidRPr="00512E62" w:rsidRDefault="00BE0274" w:rsidP="00BE0274">
            <w:pPr>
              <w:rPr>
                <w:sz w:val="20"/>
                <w:szCs w:val="20"/>
              </w:rPr>
            </w:pPr>
            <w:r w:rsidRPr="00512E62">
              <w:rPr>
                <w:sz w:val="20"/>
                <w:szCs w:val="20"/>
              </w:rPr>
              <w:t>15</w:t>
            </w:r>
          </w:p>
        </w:tc>
        <w:tc>
          <w:tcPr>
            <w:tcW w:w="1717" w:type="dxa"/>
          </w:tcPr>
          <w:p w14:paraId="440ED422" w14:textId="77777777" w:rsidR="00BE0274" w:rsidRPr="00BE0274" w:rsidRDefault="00BE0274" w:rsidP="00BE0274">
            <w:pPr>
              <w:rPr>
                <w:sz w:val="20"/>
                <w:szCs w:val="20"/>
              </w:rPr>
            </w:pPr>
            <w:r w:rsidRPr="00BE0274">
              <w:rPr>
                <w:sz w:val="20"/>
                <w:szCs w:val="20"/>
              </w:rPr>
              <w:t>Pfizer</w:t>
            </w:r>
          </w:p>
        </w:tc>
      </w:tr>
      <w:tr w:rsidR="00BE0274" w14:paraId="3C6E2B4E" w14:textId="77777777" w:rsidTr="00DE74FF">
        <w:trPr>
          <w:trHeight w:val="907"/>
        </w:trPr>
        <w:tc>
          <w:tcPr>
            <w:tcW w:w="749" w:type="dxa"/>
          </w:tcPr>
          <w:p w14:paraId="26911FCA" w14:textId="77777777" w:rsidR="00BE0274" w:rsidRPr="00512E62" w:rsidRDefault="00BE0274" w:rsidP="00BE0274">
            <w:pPr>
              <w:rPr>
                <w:sz w:val="20"/>
                <w:szCs w:val="20"/>
              </w:rPr>
            </w:pPr>
            <w:r w:rsidRPr="00512E62">
              <w:rPr>
                <w:sz w:val="20"/>
                <w:szCs w:val="20"/>
              </w:rPr>
              <w:t>20</w:t>
            </w:r>
          </w:p>
        </w:tc>
        <w:tc>
          <w:tcPr>
            <w:tcW w:w="1693" w:type="dxa"/>
          </w:tcPr>
          <w:p w14:paraId="287D42E7" w14:textId="6706D6D5" w:rsidR="00BE0274" w:rsidRPr="00512E62" w:rsidRDefault="007372B1" w:rsidP="00BE0274">
            <w:pPr>
              <w:rPr>
                <w:sz w:val="20"/>
                <w:szCs w:val="20"/>
              </w:rPr>
            </w:pPr>
            <w:r>
              <w:rPr>
                <w:sz w:val="20"/>
                <w:szCs w:val="20"/>
              </w:rPr>
              <w:t>Tofacitinib</w:t>
            </w:r>
          </w:p>
          <w:p w14:paraId="687C6C6F" w14:textId="77777777" w:rsidR="00BE0274" w:rsidRPr="00512E62" w:rsidRDefault="00BE0274" w:rsidP="00BE0274">
            <w:pPr>
              <w:rPr>
                <w:sz w:val="20"/>
                <w:szCs w:val="20"/>
              </w:rPr>
            </w:pPr>
            <w:r w:rsidRPr="00512E62">
              <w:rPr>
                <w:sz w:val="20"/>
                <w:szCs w:val="20"/>
              </w:rPr>
              <w:t>systemic</w:t>
            </w:r>
          </w:p>
          <w:p w14:paraId="0858DA56" w14:textId="77777777" w:rsidR="00BE0274" w:rsidRPr="00512E62" w:rsidRDefault="00BE0274" w:rsidP="00BE0274">
            <w:pPr>
              <w:rPr>
                <w:sz w:val="20"/>
                <w:szCs w:val="20"/>
              </w:rPr>
            </w:pPr>
          </w:p>
        </w:tc>
        <w:tc>
          <w:tcPr>
            <w:tcW w:w="1601" w:type="dxa"/>
          </w:tcPr>
          <w:p w14:paraId="53BCB9F5" w14:textId="77777777" w:rsidR="00BE0274" w:rsidRPr="00512E62" w:rsidRDefault="00BE0274" w:rsidP="00BE0274">
            <w:pPr>
              <w:rPr>
                <w:sz w:val="20"/>
                <w:szCs w:val="20"/>
              </w:rPr>
            </w:pPr>
            <w:r w:rsidRPr="00512E62">
              <w:rPr>
                <w:sz w:val="20"/>
                <w:szCs w:val="20"/>
              </w:rPr>
              <w:t>Abstract</w:t>
            </w:r>
          </w:p>
          <w:p w14:paraId="0A36C5FF" w14:textId="77777777" w:rsidR="00BE0274" w:rsidRPr="00512E62" w:rsidRDefault="00BE0274" w:rsidP="00BE0274">
            <w:pPr>
              <w:rPr>
                <w:sz w:val="20"/>
                <w:szCs w:val="20"/>
              </w:rPr>
            </w:pPr>
            <w:r w:rsidRPr="00512E62">
              <w:rPr>
                <w:sz w:val="20"/>
                <w:szCs w:val="20"/>
              </w:rPr>
              <w:t>Congress</w:t>
            </w:r>
          </w:p>
          <w:p w14:paraId="725680E1" w14:textId="77777777" w:rsidR="00BE0274" w:rsidRPr="00512E62" w:rsidRDefault="00BE0274" w:rsidP="00BE0274">
            <w:pPr>
              <w:rPr>
                <w:sz w:val="20"/>
                <w:szCs w:val="20"/>
              </w:rPr>
            </w:pPr>
            <w:r w:rsidRPr="00512E62">
              <w:rPr>
                <w:sz w:val="20"/>
                <w:szCs w:val="20"/>
              </w:rPr>
              <w:t>rheumatology</w:t>
            </w:r>
          </w:p>
        </w:tc>
        <w:tc>
          <w:tcPr>
            <w:tcW w:w="1765" w:type="dxa"/>
          </w:tcPr>
          <w:p w14:paraId="7B9B2F3F" w14:textId="77777777" w:rsidR="00BE0274" w:rsidRPr="00512E62" w:rsidRDefault="00BE0274" w:rsidP="00BE0274">
            <w:pPr>
              <w:rPr>
                <w:sz w:val="20"/>
                <w:szCs w:val="20"/>
              </w:rPr>
            </w:pPr>
            <w:r w:rsidRPr="00512E62">
              <w:rPr>
                <w:sz w:val="20"/>
                <w:szCs w:val="20"/>
              </w:rPr>
              <w:t>Multinational-</w:t>
            </w:r>
          </w:p>
          <w:p w14:paraId="0B70794E" w14:textId="77777777" w:rsidR="00BE0274" w:rsidRPr="00512E62" w:rsidRDefault="00BE0274" w:rsidP="00BE0274">
            <w:pPr>
              <w:rPr>
                <w:sz w:val="20"/>
                <w:szCs w:val="20"/>
              </w:rPr>
            </w:pPr>
            <w:r w:rsidRPr="00512E62">
              <w:rPr>
                <w:sz w:val="20"/>
                <w:szCs w:val="20"/>
              </w:rPr>
              <w:t>France</w:t>
            </w:r>
          </w:p>
          <w:p w14:paraId="74EA4AB9" w14:textId="77777777" w:rsidR="00BE0274" w:rsidRPr="00512E62" w:rsidRDefault="00BE0274" w:rsidP="00BE0274">
            <w:pPr>
              <w:rPr>
                <w:sz w:val="20"/>
                <w:szCs w:val="20"/>
              </w:rPr>
            </w:pPr>
            <w:r w:rsidRPr="00512E62">
              <w:rPr>
                <w:sz w:val="20"/>
                <w:szCs w:val="20"/>
              </w:rPr>
              <w:t>Multicentric(9)</w:t>
            </w:r>
          </w:p>
        </w:tc>
        <w:tc>
          <w:tcPr>
            <w:tcW w:w="1481" w:type="dxa"/>
          </w:tcPr>
          <w:p w14:paraId="5B418D8C" w14:textId="77777777" w:rsidR="00BE0274" w:rsidRPr="00512E62" w:rsidRDefault="00BE0274" w:rsidP="00BE0274">
            <w:pPr>
              <w:rPr>
                <w:sz w:val="20"/>
                <w:szCs w:val="20"/>
              </w:rPr>
            </w:pPr>
            <w:r w:rsidRPr="00512E62">
              <w:rPr>
                <w:sz w:val="20"/>
                <w:szCs w:val="20"/>
              </w:rPr>
              <w:t>10,1,3,6</w:t>
            </w:r>
          </w:p>
          <w:p w14:paraId="7CE014E3" w14:textId="1EA27991" w:rsidR="00BE0274" w:rsidRPr="00512E62" w:rsidRDefault="00CD722B" w:rsidP="00BE0274">
            <w:pPr>
              <w:rPr>
                <w:sz w:val="20"/>
                <w:szCs w:val="20"/>
              </w:rPr>
            </w:pPr>
            <w:r w:rsidRPr="00CD722B">
              <w:rPr>
                <w:sz w:val="20"/>
                <w:szCs w:val="20"/>
              </w:rPr>
              <w:t>Re</w:t>
            </w:r>
            <w:r w:rsidR="00BE0274" w:rsidRPr="00512E62">
              <w:rPr>
                <w:sz w:val="20"/>
                <w:szCs w:val="20"/>
              </w:rPr>
              <w:t>search inst</w:t>
            </w:r>
            <w:r>
              <w:rPr>
                <w:sz w:val="20"/>
                <w:szCs w:val="20"/>
              </w:rPr>
              <w:t>erest</w:t>
            </w:r>
          </w:p>
        </w:tc>
        <w:tc>
          <w:tcPr>
            <w:tcW w:w="883" w:type="dxa"/>
          </w:tcPr>
          <w:p w14:paraId="3B8E5149" w14:textId="77777777" w:rsidR="00BE0274" w:rsidRPr="00512E62" w:rsidRDefault="00BE0274" w:rsidP="00BE0274">
            <w:pPr>
              <w:rPr>
                <w:sz w:val="20"/>
                <w:szCs w:val="20"/>
              </w:rPr>
            </w:pPr>
            <w:r w:rsidRPr="00512E62">
              <w:rPr>
                <w:sz w:val="20"/>
                <w:szCs w:val="20"/>
              </w:rPr>
              <w:t>10</w:t>
            </w:r>
          </w:p>
        </w:tc>
        <w:tc>
          <w:tcPr>
            <w:tcW w:w="1717" w:type="dxa"/>
          </w:tcPr>
          <w:p w14:paraId="5DD12B12" w14:textId="1EFF3698" w:rsidR="00BE0274" w:rsidRPr="00BE0274" w:rsidRDefault="002629FB" w:rsidP="00BE0274">
            <w:pPr>
              <w:rPr>
                <w:sz w:val="20"/>
                <w:szCs w:val="20"/>
              </w:rPr>
            </w:pPr>
            <w:r>
              <w:rPr>
                <w:sz w:val="20"/>
                <w:szCs w:val="20"/>
              </w:rPr>
              <w:t>NR</w:t>
            </w:r>
          </w:p>
        </w:tc>
      </w:tr>
      <w:tr w:rsidR="00BE0274" w:rsidRPr="005536DF" w14:paraId="19EA822C" w14:textId="77777777" w:rsidTr="00DE74FF">
        <w:trPr>
          <w:trHeight w:val="767"/>
        </w:trPr>
        <w:tc>
          <w:tcPr>
            <w:tcW w:w="749" w:type="dxa"/>
          </w:tcPr>
          <w:p w14:paraId="69801A0A" w14:textId="77777777" w:rsidR="00BE0274" w:rsidRPr="00512E62" w:rsidRDefault="00BE0274" w:rsidP="00BE0274">
            <w:pPr>
              <w:rPr>
                <w:sz w:val="20"/>
                <w:szCs w:val="20"/>
              </w:rPr>
            </w:pPr>
            <w:r w:rsidRPr="00512E62">
              <w:rPr>
                <w:sz w:val="20"/>
                <w:szCs w:val="20"/>
              </w:rPr>
              <w:t>21</w:t>
            </w:r>
          </w:p>
        </w:tc>
        <w:tc>
          <w:tcPr>
            <w:tcW w:w="1693" w:type="dxa"/>
          </w:tcPr>
          <w:p w14:paraId="7273CF24" w14:textId="3D96231D" w:rsidR="00BE0274" w:rsidRPr="00512E62" w:rsidRDefault="007372B1" w:rsidP="00BE0274">
            <w:pPr>
              <w:rPr>
                <w:sz w:val="20"/>
                <w:szCs w:val="20"/>
              </w:rPr>
            </w:pPr>
            <w:r>
              <w:rPr>
                <w:sz w:val="20"/>
                <w:szCs w:val="20"/>
              </w:rPr>
              <w:t>Tofacitinib</w:t>
            </w:r>
          </w:p>
          <w:p w14:paraId="5FDE8C4A" w14:textId="77777777" w:rsidR="00BE0274" w:rsidRPr="00512E62" w:rsidRDefault="00BE0274" w:rsidP="00BE0274">
            <w:pPr>
              <w:rPr>
                <w:sz w:val="20"/>
                <w:szCs w:val="20"/>
              </w:rPr>
            </w:pPr>
            <w:r w:rsidRPr="00512E62">
              <w:rPr>
                <w:sz w:val="20"/>
                <w:szCs w:val="20"/>
              </w:rPr>
              <w:t>systemic</w:t>
            </w:r>
          </w:p>
        </w:tc>
        <w:tc>
          <w:tcPr>
            <w:tcW w:w="1601" w:type="dxa"/>
          </w:tcPr>
          <w:p w14:paraId="77B8E898" w14:textId="77777777" w:rsidR="00BE0274" w:rsidRPr="00512E62" w:rsidRDefault="00BE0274" w:rsidP="00BE0274">
            <w:pPr>
              <w:rPr>
                <w:sz w:val="20"/>
                <w:szCs w:val="20"/>
              </w:rPr>
            </w:pPr>
            <w:r w:rsidRPr="00512E62">
              <w:rPr>
                <w:sz w:val="20"/>
                <w:szCs w:val="20"/>
              </w:rPr>
              <w:t>Full text</w:t>
            </w:r>
          </w:p>
          <w:p w14:paraId="0BBFF6C6" w14:textId="77777777" w:rsidR="00BE0274" w:rsidRPr="00512E62" w:rsidRDefault="00BE0274" w:rsidP="00BE0274">
            <w:pPr>
              <w:rPr>
                <w:sz w:val="20"/>
                <w:szCs w:val="20"/>
              </w:rPr>
            </w:pPr>
            <w:r w:rsidRPr="00512E62">
              <w:rPr>
                <w:sz w:val="20"/>
                <w:szCs w:val="20"/>
              </w:rPr>
              <w:t>dermatology</w:t>
            </w:r>
          </w:p>
        </w:tc>
        <w:tc>
          <w:tcPr>
            <w:tcW w:w="1765" w:type="dxa"/>
          </w:tcPr>
          <w:p w14:paraId="5E6ABE9A" w14:textId="77777777" w:rsidR="00BE0274" w:rsidRPr="00512E62" w:rsidRDefault="00BE0274" w:rsidP="00BE0274">
            <w:pPr>
              <w:rPr>
                <w:sz w:val="20"/>
                <w:szCs w:val="20"/>
              </w:rPr>
            </w:pPr>
            <w:r w:rsidRPr="00512E62">
              <w:rPr>
                <w:sz w:val="20"/>
                <w:szCs w:val="20"/>
              </w:rPr>
              <w:t>China</w:t>
            </w:r>
          </w:p>
          <w:p w14:paraId="401F0E62" w14:textId="77777777" w:rsidR="00BE0274" w:rsidRPr="00512E62" w:rsidRDefault="00BE0274" w:rsidP="00BE0274">
            <w:pPr>
              <w:rPr>
                <w:sz w:val="20"/>
                <w:szCs w:val="20"/>
              </w:rPr>
            </w:pPr>
            <w:r w:rsidRPr="00512E62">
              <w:rPr>
                <w:sz w:val="20"/>
                <w:szCs w:val="20"/>
              </w:rPr>
              <w:t>Multicentric (2)</w:t>
            </w:r>
          </w:p>
        </w:tc>
        <w:tc>
          <w:tcPr>
            <w:tcW w:w="1481" w:type="dxa"/>
          </w:tcPr>
          <w:p w14:paraId="0277A9C9" w14:textId="77777777" w:rsidR="00BE0274" w:rsidRPr="00512E62" w:rsidRDefault="00BE0274" w:rsidP="00BE0274">
            <w:pPr>
              <w:rPr>
                <w:sz w:val="20"/>
                <w:szCs w:val="20"/>
              </w:rPr>
            </w:pPr>
            <w:r w:rsidRPr="00512E62">
              <w:rPr>
                <w:sz w:val="20"/>
                <w:szCs w:val="20"/>
              </w:rPr>
              <w:t>6/6/0/0</w:t>
            </w:r>
          </w:p>
          <w:p w14:paraId="43B931E0" w14:textId="3DBAE69C"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32BB3E83" w14:textId="77777777" w:rsidR="00BE0274" w:rsidRPr="00512E62" w:rsidRDefault="00BE0274" w:rsidP="00BE0274">
            <w:pPr>
              <w:rPr>
                <w:sz w:val="20"/>
                <w:szCs w:val="20"/>
              </w:rPr>
            </w:pPr>
            <w:r w:rsidRPr="00512E62">
              <w:rPr>
                <w:sz w:val="20"/>
                <w:szCs w:val="20"/>
              </w:rPr>
              <w:t>0</w:t>
            </w:r>
          </w:p>
        </w:tc>
        <w:tc>
          <w:tcPr>
            <w:tcW w:w="1717" w:type="dxa"/>
          </w:tcPr>
          <w:p w14:paraId="5459F3CA" w14:textId="77777777" w:rsidR="00BE0274" w:rsidRPr="00BE0274" w:rsidRDefault="00BE0274" w:rsidP="00BE0274">
            <w:pPr>
              <w:rPr>
                <w:sz w:val="20"/>
                <w:szCs w:val="20"/>
                <w:lang w:val="en-US"/>
              </w:rPr>
            </w:pPr>
            <w:r w:rsidRPr="00BE0274">
              <w:rPr>
                <w:sz w:val="20"/>
                <w:szCs w:val="20"/>
                <w:lang w:val="en-US"/>
              </w:rPr>
              <w:t>National Natural Science Foundation of China </w:t>
            </w:r>
          </w:p>
        </w:tc>
      </w:tr>
      <w:tr w:rsidR="00BE0274" w14:paraId="1AFF4FE8" w14:textId="77777777" w:rsidTr="00DE74FF">
        <w:trPr>
          <w:trHeight w:val="264"/>
        </w:trPr>
        <w:tc>
          <w:tcPr>
            <w:tcW w:w="749" w:type="dxa"/>
          </w:tcPr>
          <w:p w14:paraId="54909A24" w14:textId="77777777" w:rsidR="00BE0274" w:rsidRPr="00512E62" w:rsidRDefault="00BE0274" w:rsidP="00BE0274">
            <w:pPr>
              <w:rPr>
                <w:sz w:val="20"/>
                <w:szCs w:val="20"/>
              </w:rPr>
            </w:pPr>
            <w:r w:rsidRPr="00512E62">
              <w:rPr>
                <w:sz w:val="20"/>
                <w:szCs w:val="20"/>
              </w:rPr>
              <w:t>22</w:t>
            </w:r>
          </w:p>
        </w:tc>
        <w:tc>
          <w:tcPr>
            <w:tcW w:w="1693" w:type="dxa"/>
          </w:tcPr>
          <w:p w14:paraId="4A762DD8" w14:textId="14478AF9" w:rsidR="00BE0274" w:rsidRPr="00512E62" w:rsidRDefault="007372B1" w:rsidP="00BE0274">
            <w:pPr>
              <w:rPr>
                <w:sz w:val="20"/>
                <w:szCs w:val="20"/>
              </w:rPr>
            </w:pPr>
            <w:r>
              <w:rPr>
                <w:sz w:val="20"/>
                <w:szCs w:val="20"/>
              </w:rPr>
              <w:t>Tofacitinib</w:t>
            </w:r>
          </w:p>
          <w:p w14:paraId="32C99E59" w14:textId="77777777" w:rsidR="00BE0274" w:rsidRPr="00512E62" w:rsidRDefault="00BE0274" w:rsidP="00BE0274">
            <w:pPr>
              <w:rPr>
                <w:sz w:val="20"/>
                <w:szCs w:val="20"/>
              </w:rPr>
            </w:pPr>
            <w:r w:rsidRPr="00512E62">
              <w:rPr>
                <w:sz w:val="20"/>
                <w:szCs w:val="20"/>
              </w:rPr>
              <w:t>systemic</w:t>
            </w:r>
          </w:p>
        </w:tc>
        <w:tc>
          <w:tcPr>
            <w:tcW w:w="1601" w:type="dxa"/>
          </w:tcPr>
          <w:p w14:paraId="7BCC7EDD" w14:textId="77777777" w:rsidR="00BE0274" w:rsidRPr="00512E62" w:rsidRDefault="00BE0274" w:rsidP="00BE0274">
            <w:pPr>
              <w:rPr>
                <w:sz w:val="20"/>
                <w:szCs w:val="20"/>
              </w:rPr>
            </w:pPr>
            <w:r w:rsidRPr="00512E62">
              <w:rPr>
                <w:sz w:val="20"/>
                <w:szCs w:val="20"/>
              </w:rPr>
              <w:t>Full text</w:t>
            </w:r>
          </w:p>
          <w:p w14:paraId="6F2BEFE0" w14:textId="77777777" w:rsidR="00BE0274" w:rsidRPr="00512E62" w:rsidRDefault="00BE0274" w:rsidP="00BE0274">
            <w:pPr>
              <w:rPr>
                <w:sz w:val="20"/>
                <w:szCs w:val="20"/>
              </w:rPr>
            </w:pPr>
            <w:r w:rsidRPr="00512E62">
              <w:rPr>
                <w:sz w:val="20"/>
                <w:szCs w:val="20"/>
              </w:rPr>
              <w:t>Internal medicine</w:t>
            </w:r>
          </w:p>
        </w:tc>
        <w:tc>
          <w:tcPr>
            <w:tcW w:w="1765" w:type="dxa"/>
          </w:tcPr>
          <w:p w14:paraId="039E4D81" w14:textId="77777777" w:rsidR="00BE0274" w:rsidRPr="00512E62" w:rsidRDefault="00BE0274" w:rsidP="00BE0274">
            <w:pPr>
              <w:rPr>
                <w:sz w:val="20"/>
                <w:szCs w:val="20"/>
              </w:rPr>
            </w:pPr>
            <w:r w:rsidRPr="00512E62">
              <w:rPr>
                <w:sz w:val="20"/>
                <w:szCs w:val="20"/>
              </w:rPr>
              <w:t>Multinational-</w:t>
            </w:r>
            <w:r w:rsidRPr="00512E62">
              <w:rPr>
                <w:sz w:val="20"/>
                <w:szCs w:val="20"/>
              </w:rPr>
              <w:br/>
              <w:t>EEUU</w:t>
            </w:r>
          </w:p>
          <w:p w14:paraId="6B0FFB58" w14:textId="77777777" w:rsidR="00BE0274" w:rsidRPr="00512E62" w:rsidRDefault="00BE0274" w:rsidP="00BE0274">
            <w:pPr>
              <w:rPr>
                <w:sz w:val="20"/>
                <w:szCs w:val="20"/>
              </w:rPr>
            </w:pPr>
            <w:r w:rsidRPr="00512E62">
              <w:rPr>
                <w:sz w:val="20"/>
                <w:szCs w:val="20"/>
              </w:rPr>
              <w:t>Multicentric (6)</w:t>
            </w:r>
          </w:p>
          <w:p w14:paraId="5F2A429F" w14:textId="77777777" w:rsidR="00BE0274" w:rsidRPr="00512E62" w:rsidRDefault="00BE0274" w:rsidP="00BE0274">
            <w:pPr>
              <w:rPr>
                <w:sz w:val="20"/>
                <w:szCs w:val="20"/>
              </w:rPr>
            </w:pPr>
          </w:p>
        </w:tc>
        <w:tc>
          <w:tcPr>
            <w:tcW w:w="1481" w:type="dxa"/>
          </w:tcPr>
          <w:p w14:paraId="734ABE14" w14:textId="77777777" w:rsidR="00BE0274" w:rsidRPr="00512E62" w:rsidRDefault="00BE0274" w:rsidP="00BE0274">
            <w:pPr>
              <w:rPr>
                <w:sz w:val="20"/>
                <w:szCs w:val="20"/>
              </w:rPr>
            </w:pPr>
            <w:r w:rsidRPr="00512E62">
              <w:rPr>
                <w:sz w:val="20"/>
                <w:szCs w:val="20"/>
              </w:rPr>
              <w:t>8/1/5/2</w:t>
            </w:r>
          </w:p>
          <w:p w14:paraId="156AE9D3" w14:textId="64050BAF"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198EE23" w14:textId="77777777" w:rsidR="00BE0274" w:rsidRPr="00512E62" w:rsidRDefault="00BE0274" w:rsidP="00BE0274">
            <w:pPr>
              <w:rPr>
                <w:sz w:val="20"/>
                <w:szCs w:val="20"/>
              </w:rPr>
            </w:pPr>
            <w:r w:rsidRPr="00512E62">
              <w:rPr>
                <w:sz w:val="20"/>
                <w:szCs w:val="20"/>
              </w:rPr>
              <w:t>8</w:t>
            </w:r>
          </w:p>
        </w:tc>
        <w:tc>
          <w:tcPr>
            <w:tcW w:w="1717" w:type="dxa"/>
          </w:tcPr>
          <w:p w14:paraId="22F48E2E" w14:textId="77777777" w:rsidR="00BE0274" w:rsidRPr="00BE0274" w:rsidRDefault="00BE0274" w:rsidP="00BE0274">
            <w:pPr>
              <w:rPr>
                <w:sz w:val="20"/>
                <w:szCs w:val="20"/>
              </w:rPr>
            </w:pPr>
            <w:r w:rsidRPr="00BE0274">
              <w:rPr>
                <w:sz w:val="20"/>
                <w:szCs w:val="20"/>
              </w:rPr>
              <w:t>Pfizer</w:t>
            </w:r>
          </w:p>
        </w:tc>
      </w:tr>
      <w:tr w:rsidR="00BE0274" w14:paraId="1A23F9BD" w14:textId="77777777" w:rsidTr="00DE74FF">
        <w:trPr>
          <w:trHeight w:val="264"/>
        </w:trPr>
        <w:tc>
          <w:tcPr>
            <w:tcW w:w="749" w:type="dxa"/>
          </w:tcPr>
          <w:p w14:paraId="4FA93EE9" w14:textId="77777777" w:rsidR="00BE0274" w:rsidRPr="00512E62" w:rsidRDefault="00BE0274" w:rsidP="00BE0274">
            <w:pPr>
              <w:rPr>
                <w:sz w:val="20"/>
                <w:szCs w:val="20"/>
              </w:rPr>
            </w:pPr>
            <w:r w:rsidRPr="00512E62">
              <w:rPr>
                <w:sz w:val="20"/>
                <w:szCs w:val="20"/>
              </w:rPr>
              <w:t>23</w:t>
            </w:r>
          </w:p>
        </w:tc>
        <w:tc>
          <w:tcPr>
            <w:tcW w:w="1693" w:type="dxa"/>
          </w:tcPr>
          <w:p w14:paraId="2ADF635D" w14:textId="1F648AC3" w:rsidR="00BE0274" w:rsidRPr="00512E62" w:rsidRDefault="007372B1" w:rsidP="00BE0274">
            <w:pPr>
              <w:rPr>
                <w:sz w:val="20"/>
                <w:szCs w:val="20"/>
              </w:rPr>
            </w:pPr>
            <w:r>
              <w:rPr>
                <w:sz w:val="20"/>
                <w:szCs w:val="20"/>
              </w:rPr>
              <w:t>Tofacitinib</w:t>
            </w:r>
          </w:p>
          <w:p w14:paraId="56F39DC8" w14:textId="77777777" w:rsidR="00BE0274" w:rsidRPr="00512E62" w:rsidRDefault="00BE0274" w:rsidP="00BE0274">
            <w:pPr>
              <w:rPr>
                <w:sz w:val="20"/>
                <w:szCs w:val="20"/>
              </w:rPr>
            </w:pPr>
            <w:r w:rsidRPr="00512E62">
              <w:rPr>
                <w:sz w:val="20"/>
                <w:szCs w:val="20"/>
              </w:rPr>
              <w:t>systemic</w:t>
            </w:r>
          </w:p>
        </w:tc>
        <w:tc>
          <w:tcPr>
            <w:tcW w:w="1601" w:type="dxa"/>
          </w:tcPr>
          <w:p w14:paraId="5AF8E7EF" w14:textId="77777777" w:rsidR="00BE0274" w:rsidRPr="00512E62" w:rsidRDefault="00BE0274" w:rsidP="00BE0274">
            <w:pPr>
              <w:rPr>
                <w:sz w:val="20"/>
                <w:szCs w:val="20"/>
              </w:rPr>
            </w:pPr>
            <w:r w:rsidRPr="00512E62">
              <w:rPr>
                <w:sz w:val="20"/>
                <w:szCs w:val="20"/>
              </w:rPr>
              <w:t>Full Text</w:t>
            </w:r>
          </w:p>
          <w:p w14:paraId="19E69358" w14:textId="77777777" w:rsidR="00BE0274" w:rsidRPr="00512E62" w:rsidRDefault="00BE0274" w:rsidP="00BE0274">
            <w:pPr>
              <w:rPr>
                <w:sz w:val="20"/>
                <w:szCs w:val="20"/>
              </w:rPr>
            </w:pPr>
            <w:r w:rsidRPr="00512E62">
              <w:rPr>
                <w:sz w:val="20"/>
                <w:szCs w:val="20"/>
              </w:rPr>
              <w:t>dermatology</w:t>
            </w:r>
          </w:p>
        </w:tc>
        <w:tc>
          <w:tcPr>
            <w:tcW w:w="1765" w:type="dxa"/>
          </w:tcPr>
          <w:p w14:paraId="3DAF5070" w14:textId="77777777" w:rsidR="00BE0274" w:rsidRPr="00512E62" w:rsidRDefault="00BE0274" w:rsidP="00BE0274">
            <w:pPr>
              <w:rPr>
                <w:sz w:val="20"/>
                <w:szCs w:val="20"/>
              </w:rPr>
            </w:pPr>
            <w:r w:rsidRPr="00512E62">
              <w:rPr>
                <w:sz w:val="20"/>
                <w:szCs w:val="20"/>
              </w:rPr>
              <w:t>France</w:t>
            </w:r>
          </w:p>
          <w:p w14:paraId="09ADBEBE" w14:textId="77777777" w:rsidR="00BE0274" w:rsidRPr="00512E62" w:rsidRDefault="00BE0274" w:rsidP="00BE0274">
            <w:pPr>
              <w:rPr>
                <w:sz w:val="20"/>
                <w:szCs w:val="20"/>
              </w:rPr>
            </w:pPr>
            <w:r w:rsidRPr="00512E62">
              <w:rPr>
                <w:sz w:val="20"/>
                <w:szCs w:val="20"/>
              </w:rPr>
              <w:t>Unicentric</w:t>
            </w:r>
          </w:p>
        </w:tc>
        <w:tc>
          <w:tcPr>
            <w:tcW w:w="1481" w:type="dxa"/>
          </w:tcPr>
          <w:p w14:paraId="697B41A2" w14:textId="77777777" w:rsidR="00BE0274" w:rsidRPr="00512E62" w:rsidRDefault="00BE0274" w:rsidP="00BE0274">
            <w:pPr>
              <w:rPr>
                <w:sz w:val="20"/>
                <w:szCs w:val="20"/>
              </w:rPr>
            </w:pPr>
            <w:r w:rsidRPr="00512E62">
              <w:rPr>
                <w:sz w:val="20"/>
                <w:szCs w:val="20"/>
              </w:rPr>
              <w:t>4/4/0/0</w:t>
            </w:r>
          </w:p>
          <w:p w14:paraId="3891D00C" w14:textId="3ED5B468"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4CE7414A" w14:textId="42363867" w:rsidR="00BE0274" w:rsidRPr="00512E62" w:rsidRDefault="002629FB" w:rsidP="00BE0274">
            <w:pPr>
              <w:rPr>
                <w:sz w:val="20"/>
                <w:szCs w:val="20"/>
              </w:rPr>
            </w:pPr>
            <w:r w:rsidRPr="002629FB">
              <w:rPr>
                <w:sz w:val="20"/>
                <w:szCs w:val="20"/>
              </w:rPr>
              <w:t>NR</w:t>
            </w:r>
          </w:p>
        </w:tc>
        <w:tc>
          <w:tcPr>
            <w:tcW w:w="1717" w:type="dxa"/>
          </w:tcPr>
          <w:p w14:paraId="5EC0810F" w14:textId="48CF06E9" w:rsidR="00BE0274" w:rsidRPr="00BE0274" w:rsidRDefault="002629FB" w:rsidP="00BE0274">
            <w:pPr>
              <w:rPr>
                <w:sz w:val="20"/>
                <w:szCs w:val="20"/>
              </w:rPr>
            </w:pPr>
            <w:r>
              <w:rPr>
                <w:sz w:val="20"/>
                <w:szCs w:val="20"/>
              </w:rPr>
              <w:t>NR</w:t>
            </w:r>
          </w:p>
        </w:tc>
      </w:tr>
      <w:tr w:rsidR="00BE0274" w14:paraId="20692CE1" w14:textId="77777777" w:rsidTr="00DE74FF">
        <w:trPr>
          <w:trHeight w:val="264"/>
        </w:trPr>
        <w:tc>
          <w:tcPr>
            <w:tcW w:w="749" w:type="dxa"/>
          </w:tcPr>
          <w:p w14:paraId="7130809A" w14:textId="77777777" w:rsidR="00BE0274" w:rsidRPr="00512E62" w:rsidRDefault="00BE0274" w:rsidP="00BE0274">
            <w:pPr>
              <w:rPr>
                <w:sz w:val="20"/>
                <w:szCs w:val="20"/>
              </w:rPr>
            </w:pPr>
            <w:r w:rsidRPr="00512E62">
              <w:rPr>
                <w:sz w:val="20"/>
                <w:szCs w:val="20"/>
              </w:rPr>
              <w:t>24</w:t>
            </w:r>
          </w:p>
        </w:tc>
        <w:tc>
          <w:tcPr>
            <w:tcW w:w="1693" w:type="dxa"/>
          </w:tcPr>
          <w:p w14:paraId="6CC295F2" w14:textId="090B6125" w:rsidR="00BE0274" w:rsidRPr="00512E62" w:rsidRDefault="007372B1" w:rsidP="00BE0274">
            <w:pPr>
              <w:rPr>
                <w:sz w:val="20"/>
                <w:szCs w:val="20"/>
              </w:rPr>
            </w:pPr>
            <w:r>
              <w:rPr>
                <w:sz w:val="20"/>
                <w:szCs w:val="20"/>
              </w:rPr>
              <w:t>Tofacitinib</w:t>
            </w:r>
          </w:p>
          <w:p w14:paraId="7FFF4472" w14:textId="77777777" w:rsidR="00BE0274" w:rsidRPr="00512E62" w:rsidRDefault="00BE0274" w:rsidP="00BE0274">
            <w:pPr>
              <w:rPr>
                <w:sz w:val="20"/>
                <w:szCs w:val="20"/>
              </w:rPr>
            </w:pPr>
            <w:r w:rsidRPr="00512E62">
              <w:rPr>
                <w:sz w:val="20"/>
                <w:szCs w:val="20"/>
              </w:rPr>
              <w:t>systemic</w:t>
            </w:r>
          </w:p>
        </w:tc>
        <w:tc>
          <w:tcPr>
            <w:tcW w:w="1601" w:type="dxa"/>
          </w:tcPr>
          <w:p w14:paraId="7EF1BA07" w14:textId="77777777" w:rsidR="00BE0274" w:rsidRPr="00512E62" w:rsidRDefault="00BE0274" w:rsidP="00BE0274">
            <w:pPr>
              <w:rPr>
                <w:sz w:val="20"/>
                <w:szCs w:val="20"/>
              </w:rPr>
            </w:pPr>
            <w:r w:rsidRPr="00512E62">
              <w:rPr>
                <w:sz w:val="20"/>
                <w:szCs w:val="20"/>
              </w:rPr>
              <w:t>Full Text</w:t>
            </w:r>
          </w:p>
          <w:p w14:paraId="1A7A9F0C" w14:textId="77777777" w:rsidR="00BE0274" w:rsidRPr="00512E62" w:rsidRDefault="00BE0274" w:rsidP="00BE0274">
            <w:pPr>
              <w:rPr>
                <w:sz w:val="20"/>
                <w:szCs w:val="20"/>
              </w:rPr>
            </w:pPr>
            <w:r w:rsidRPr="00512E62">
              <w:rPr>
                <w:sz w:val="20"/>
                <w:szCs w:val="20"/>
              </w:rPr>
              <w:t>dermatology</w:t>
            </w:r>
          </w:p>
        </w:tc>
        <w:tc>
          <w:tcPr>
            <w:tcW w:w="1765" w:type="dxa"/>
          </w:tcPr>
          <w:p w14:paraId="6D34569D" w14:textId="77777777" w:rsidR="00BE0274" w:rsidRPr="00512E62" w:rsidRDefault="00BE0274" w:rsidP="00BE0274">
            <w:pPr>
              <w:rPr>
                <w:sz w:val="20"/>
                <w:szCs w:val="20"/>
              </w:rPr>
            </w:pPr>
            <w:r w:rsidRPr="00512E62">
              <w:rPr>
                <w:sz w:val="20"/>
                <w:szCs w:val="20"/>
              </w:rPr>
              <w:t>Multinational</w:t>
            </w:r>
          </w:p>
          <w:p w14:paraId="0BEBBB47" w14:textId="77777777" w:rsidR="00BE0274" w:rsidRPr="00512E62" w:rsidRDefault="00BE0274" w:rsidP="00BE0274">
            <w:pPr>
              <w:rPr>
                <w:sz w:val="20"/>
                <w:szCs w:val="20"/>
              </w:rPr>
            </w:pPr>
            <w:r w:rsidRPr="00512E62">
              <w:rPr>
                <w:sz w:val="20"/>
                <w:szCs w:val="20"/>
              </w:rPr>
              <w:t>EEUU</w:t>
            </w:r>
          </w:p>
          <w:p w14:paraId="6D7C382E" w14:textId="77777777" w:rsidR="00BE0274" w:rsidRPr="00512E62" w:rsidRDefault="00BE0274" w:rsidP="00BE0274">
            <w:pPr>
              <w:rPr>
                <w:sz w:val="20"/>
                <w:szCs w:val="20"/>
              </w:rPr>
            </w:pPr>
            <w:r w:rsidRPr="00512E62">
              <w:rPr>
                <w:sz w:val="20"/>
                <w:szCs w:val="20"/>
              </w:rPr>
              <w:t>Multicentric (13)</w:t>
            </w:r>
          </w:p>
        </w:tc>
        <w:tc>
          <w:tcPr>
            <w:tcW w:w="1481" w:type="dxa"/>
          </w:tcPr>
          <w:p w14:paraId="51842F0D" w14:textId="77777777" w:rsidR="00BE0274" w:rsidRPr="00512E62" w:rsidRDefault="00BE0274" w:rsidP="00BE0274">
            <w:pPr>
              <w:rPr>
                <w:sz w:val="20"/>
                <w:szCs w:val="20"/>
              </w:rPr>
            </w:pPr>
            <w:r w:rsidRPr="00512E62">
              <w:rPr>
                <w:sz w:val="20"/>
                <w:szCs w:val="20"/>
              </w:rPr>
              <w:t>13/2/6/3</w:t>
            </w:r>
          </w:p>
          <w:p w14:paraId="570DE6C1" w14:textId="77777777" w:rsidR="00BE0274" w:rsidRPr="00512E62" w:rsidRDefault="00BE0274" w:rsidP="00BE0274">
            <w:pPr>
              <w:rPr>
                <w:sz w:val="20"/>
                <w:szCs w:val="20"/>
              </w:rPr>
            </w:pPr>
            <w:r w:rsidRPr="00512E62">
              <w:rPr>
                <w:sz w:val="20"/>
                <w:szCs w:val="20"/>
              </w:rPr>
              <w:t>Pharma</w:t>
            </w:r>
          </w:p>
        </w:tc>
        <w:tc>
          <w:tcPr>
            <w:tcW w:w="883" w:type="dxa"/>
          </w:tcPr>
          <w:p w14:paraId="4B5A5C92" w14:textId="77777777" w:rsidR="00BE0274" w:rsidRPr="00512E62" w:rsidRDefault="00BE0274" w:rsidP="00BE0274">
            <w:pPr>
              <w:rPr>
                <w:sz w:val="20"/>
                <w:szCs w:val="20"/>
              </w:rPr>
            </w:pPr>
            <w:r w:rsidRPr="00512E62">
              <w:rPr>
                <w:sz w:val="20"/>
                <w:szCs w:val="20"/>
              </w:rPr>
              <w:t>12</w:t>
            </w:r>
          </w:p>
        </w:tc>
        <w:tc>
          <w:tcPr>
            <w:tcW w:w="1717" w:type="dxa"/>
          </w:tcPr>
          <w:p w14:paraId="649E1A70" w14:textId="77777777" w:rsidR="00BE0274" w:rsidRPr="00BE0274" w:rsidRDefault="00BE0274" w:rsidP="00BE0274">
            <w:pPr>
              <w:rPr>
                <w:sz w:val="20"/>
                <w:szCs w:val="20"/>
              </w:rPr>
            </w:pPr>
            <w:r w:rsidRPr="00BE0274">
              <w:rPr>
                <w:sz w:val="20"/>
                <w:szCs w:val="20"/>
              </w:rPr>
              <w:t>Pfizer</w:t>
            </w:r>
          </w:p>
        </w:tc>
      </w:tr>
      <w:tr w:rsidR="00BE0274" w14:paraId="4A94293E" w14:textId="77777777" w:rsidTr="00DE74FF">
        <w:trPr>
          <w:trHeight w:val="320"/>
        </w:trPr>
        <w:tc>
          <w:tcPr>
            <w:tcW w:w="749" w:type="dxa"/>
          </w:tcPr>
          <w:p w14:paraId="7DEB86AE" w14:textId="77777777" w:rsidR="00BE0274" w:rsidRPr="00512E62" w:rsidRDefault="00BE0274" w:rsidP="00BE0274">
            <w:pPr>
              <w:rPr>
                <w:sz w:val="20"/>
                <w:szCs w:val="20"/>
              </w:rPr>
            </w:pPr>
            <w:r w:rsidRPr="00512E62">
              <w:rPr>
                <w:sz w:val="20"/>
                <w:szCs w:val="20"/>
              </w:rPr>
              <w:t>25</w:t>
            </w:r>
          </w:p>
        </w:tc>
        <w:tc>
          <w:tcPr>
            <w:tcW w:w="1693" w:type="dxa"/>
          </w:tcPr>
          <w:p w14:paraId="4F9AC456" w14:textId="03F2CAAB" w:rsidR="00BE0274" w:rsidRPr="00512E62" w:rsidRDefault="007372B1" w:rsidP="00BE0274">
            <w:pPr>
              <w:rPr>
                <w:sz w:val="20"/>
                <w:szCs w:val="20"/>
              </w:rPr>
            </w:pPr>
            <w:r>
              <w:rPr>
                <w:sz w:val="20"/>
                <w:szCs w:val="20"/>
              </w:rPr>
              <w:t>Tofacitinib</w:t>
            </w:r>
          </w:p>
          <w:p w14:paraId="7F6AEC48" w14:textId="77777777" w:rsidR="00BE0274" w:rsidRPr="00512E62" w:rsidRDefault="00BE0274" w:rsidP="00BE0274">
            <w:pPr>
              <w:rPr>
                <w:sz w:val="20"/>
                <w:szCs w:val="20"/>
              </w:rPr>
            </w:pPr>
            <w:r w:rsidRPr="00512E62">
              <w:rPr>
                <w:sz w:val="20"/>
                <w:szCs w:val="20"/>
              </w:rPr>
              <w:t>systemic</w:t>
            </w:r>
          </w:p>
        </w:tc>
        <w:tc>
          <w:tcPr>
            <w:tcW w:w="1601" w:type="dxa"/>
          </w:tcPr>
          <w:p w14:paraId="43F78C94" w14:textId="77777777" w:rsidR="00BE0274" w:rsidRPr="00512E62" w:rsidRDefault="00BE0274" w:rsidP="00BE0274">
            <w:pPr>
              <w:rPr>
                <w:sz w:val="20"/>
                <w:szCs w:val="20"/>
              </w:rPr>
            </w:pPr>
            <w:r w:rsidRPr="00512E62">
              <w:rPr>
                <w:sz w:val="20"/>
                <w:szCs w:val="20"/>
              </w:rPr>
              <w:t>Full text</w:t>
            </w:r>
          </w:p>
          <w:p w14:paraId="0AD8DE83" w14:textId="77777777" w:rsidR="00BE0274" w:rsidRPr="00512E62" w:rsidRDefault="00BE0274" w:rsidP="00BE0274">
            <w:pPr>
              <w:rPr>
                <w:sz w:val="20"/>
                <w:szCs w:val="20"/>
              </w:rPr>
            </w:pPr>
            <w:r w:rsidRPr="00512E62">
              <w:rPr>
                <w:sz w:val="20"/>
                <w:szCs w:val="20"/>
              </w:rPr>
              <w:t>dermatology</w:t>
            </w:r>
          </w:p>
        </w:tc>
        <w:tc>
          <w:tcPr>
            <w:tcW w:w="1765" w:type="dxa"/>
          </w:tcPr>
          <w:p w14:paraId="3CDD0BC6" w14:textId="77777777" w:rsidR="00BE0274" w:rsidRPr="00512E62" w:rsidRDefault="00BE0274" w:rsidP="00BE0274">
            <w:pPr>
              <w:rPr>
                <w:sz w:val="20"/>
                <w:szCs w:val="20"/>
              </w:rPr>
            </w:pPr>
            <w:r w:rsidRPr="00512E62">
              <w:rPr>
                <w:sz w:val="20"/>
                <w:szCs w:val="20"/>
              </w:rPr>
              <w:t>EEUU</w:t>
            </w:r>
          </w:p>
          <w:p w14:paraId="07199003" w14:textId="77777777" w:rsidR="00BE0274" w:rsidRPr="00512E62" w:rsidRDefault="00BE0274" w:rsidP="00BE0274">
            <w:pPr>
              <w:rPr>
                <w:sz w:val="20"/>
                <w:szCs w:val="20"/>
              </w:rPr>
            </w:pPr>
            <w:r w:rsidRPr="00512E62">
              <w:rPr>
                <w:sz w:val="20"/>
                <w:szCs w:val="20"/>
              </w:rPr>
              <w:t>Multicentrict (6)</w:t>
            </w:r>
          </w:p>
        </w:tc>
        <w:tc>
          <w:tcPr>
            <w:tcW w:w="1481" w:type="dxa"/>
          </w:tcPr>
          <w:p w14:paraId="7AB677D6" w14:textId="77777777" w:rsidR="00BE0274" w:rsidRPr="00512E62" w:rsidRDefault="00BE0274" w:rsidP="00BE0274">
            <w:pPr>
              <w:rPr>
                <w:sz w:val="20"/>
                <w:szCs w:val="20"/>
              </w:rPr>
            </w:pPr>
            <w:r w:rsidRPr="00512E62">
              <w:rPr>
                <w:sz w:val="20"/>
                <w:szCs w:val="20"/>
              </w:rPr>
              <w:t>6/0/4/2</w:t>
            </w:r>
          </w:p>
          <w:p w14:paraId="45204826" w14:textId="77777777" w:rsidR="00BE0274" w:rsidRPr="00512E62" w:rsidRDefault="00BE0274" w:rsidP="00BE0274">
            <w:pPr>
              <w:rPr>
                <w:sz w:val="20"/>
                <w:szCs w:val="20"/>
              </w:rPr>
            </w:pPr>
            <w:r w:rsidRPr="00512E62">
              <w:rPr>
                <w:sz w:val="20"/>
                <w:szCs w:val="20"/>
              </w:rPr>
              <w:t>pharma</w:t>
            </w:r>
          </w:p>
        </w:tc>
        <w:tc>
          <w:tcPr>
            <w:tcW w:w="883" w:type="dxa"/>
          </w:tcPr>
          <w:p w14:paraId="027CB9F1" w14:textId="77777777" w:rsidR="00BE0274" w:rsidRPr="00512E62" w:rsidRDefault="00BE0274" w:rsidP="00BE0274">
            <w:pPr>
              <w:rPr>
                <w:sz w:val="20"/>
                <w:szCs w:val="20"/>
              </w:rPr>
            </w:pPr>
            <w:r w:rsidRPr="00512E62">
              <w:rPr>
                <w:sz w:val="20"/>
                <w:szCs w:val="20"/>
              </w:rPr>
              <w:t>6</w:t>
            </w:r>
          </w:p>
        </w:tc>
        <w:tc>
          <w:tcPr>
            <w:tcW w:w="1717" w:type="dxa"/>
          </w:tcPr>
          <w:p w14:paraId="05F607C1" w14:textId="77777777" w:rsidR="00BE0274" w:rsidRPr="00BE0274" w:rsidRDefault="00BE0274" w:rsidP="00BE0274">
            <w:pPr>
              <w:rPr>
                <w:sz w:val="20"/>
                <w:szCs w:val="20"/>
              </w:rPr>
            </w:pPr>
            <w:r w:rsidRPr="00BE0274">
              <w:rPr>
                <w:sz w:val="20"/>
                <w:szCs w:val="20"/>
              </w:rPr>
              <w:t>Pfizer</w:t>
            </w:r>
          </w:p>
        </w:tc>
      </w:tr>
      <w:tr w:rsidR="00BE0274" w14:paraId="64C6B4D9" w14:textId="77777777" w:rsidTr="00DE74FF">
        <w:trPr>
          <w:trHeight w:val="264"/>
        </w:trPr>
        <w:tc>
          <w:tcPr>
            <w:tcW w:w="749" w:type="dxa"/>
          </w:tcPr>
          <w:p w14:paraId="30FF0DDA" w14:textId="77777777" w:rsidR="00BE0274" w:rsidRPr="00512E62" w:rsidRDefault="00BE0274" w:rsidP="00BE0274">
            <w:pPr>
              <w:rPr>
                <w:sz w:val="20"/>
                <w:szCs w:val="20"/>
              </w:rPr>
            </w:pPr>
            <w:r w:rsidRPr="00512E62">
              <w:rPr>
                <w:sz w:val="20"/>
                <w:szCs w:val="20"/>
              </w:rPr>
              <w:t>26</w:t>
            </w:r>
          </w:p>
        </w:tc>
        <w:tc>
          <w:tcPr>
            <w:tcW w:w="1693" w:type="dxa"/>
          </w:tcPr>
          <w:p w14:paraId="43C322B0" w14:textId="39C521FE" w:rsidR="00BE0274" w:rsidRPr="00512E62" w:rsidRDefault="007372B1" w:rsidP="00BE0274">
            <w:pPr>
              <w:rPr>
                <w:sz w:val="20"/>
                <w:szCs w:val="20"/>
              </w:rPr>
            </w:pPr>
            <w:r>
              <w:rPr>
                <w:sz w:val="20"/>
                <w:szCs w:val="20"/>
              </w:rPr>
              <w:t>Tofacitinib</w:t>
            </w:r>
          </w:p>
          <w:p w14:paraId="30168026" w14:textId="77777777" w:rsidR="00BE0274" w:rsidRPr="00512E62" w:rsidRDefault="00BE0274" w:rsidP="00BE0274">
            <w:pPr>
              <w:rPr>
                <w:sz w:val="20"/>
                <w:szCs w:val="20"/>
              </w:rPr>
            </w:pPr>
            <w:r w:rsidRPr="00512E62">
              <w:rPr>
                <w:sz w:val="20"/>
                <w:szCs w:val="20"/>
              </w:rPr>
              <w:t>systemic</w:t>
            </w:r>
          </w:p>
        </w:tc>
        <w:tc>
          <w:tcPr>
            <w:tcW w:w="1601" w:type="dxa"/>
          </w:tcPr>
          <w:p w14:paraId="6A3EECD9" w14:textId="77777777" w:rsidR="00BE0274" w:rsidRPr="00512E62" w:rsidRDefault="00BE0274" w:rsidP="00BE0274">
            <w:pPr>
              <w:rPr>
                <w:sz w:val="20"/>
                <w:szCs w:val="20"/>
              </w:rPr>
            </w:pPr>
            <w:r w:rsidRPr="00512E62">
              <w:rPr>
                <w:sz w:val="20"/>
                <w:szCs w:val="20"/>
              </w:rPr>
              <w:t>Full text</w:t>
            </w:r>
          </w:p>
          <w:p w14:paraId="0B111FC5" w14:textId="77777777" w:rsidR="00BE0274" w:rsidRPr="00512E62" w:rsidRDefault="00BE0274" w:rsidP="00BE0274">
            <w:pPr>
              <w:rPr>
                <w:sz w:val="20"/>
                <w:szCs w:val="20"/>
              </w:rPr>
            </w:pPr>
            <w:r w:rsidRPr="00512E62">
              <w:rPr>
                <w:sz w:val="20"/>
                <w:szCs w:val="20"/>
              </w:rPr>
              <w:t>pharmacology</w:t>
            </w:r>
          </w:p>
        </w:tc>
        <w:tc>
          <w:tcPr>
            <w:tcW w:w="1765" w:type="dxa"/>
          </w:tcPr>
          <w:p w14:paraId="2AFC815D" w14:textId="77777777" w:rsidR="00BE0274" w:rsidRPr="00512E62" w:rsidRDefault="00BE0274" w:rsidP="00BE0274">
            <w:pPr>
              <w:rPr>
                <w:sz w:val="20"/>
                <w:szCs w:val="20"/>
              </w:rPr>
            </w:pPr>
            <w:r w:rsidRPr="00512E62">
              <w:rPr>
                <w:sz w:val="20"/>
                <w:szCs w:val="20"/>
              </w:rPr>
              <w:t>Multionational</w:t>
            </w:r>
          </w:p>
          <w:p w14:paraId="33FB9A7D" w14:textId="77777777" w:rsidR="00BE0274" w:rsidRPr="00512E62" w:rsidRDefault="00BE0274" w:rsidP="00BE0274">
            <w:pPr>
              <w:rPr>
                <w:sz w:val="20"/>
                <w:szCs w:val="20"/>
              </w:rPr>
            </w:pPr>
            <w:r w:rsidRPr="00512E62">
              <w:rPr>
                <w:sz w:val="20"/>
                <w:szCs w:val="20"/>
              </w:rPr>
              <w:t>Canada</w:t>
            </w:r>
          </w:p>
          <w:p w14:paraId="56626EBF" w14:textId="77777777" w:rsidR="00BE0274" w:rsidRPr="00512E62" w:rsidRDefault="00BE0274" w:rsidP="00BE0274">
            <w:pPr>
              <w:rPr>
                <w:sz w:val="20"/>
                <w:szCs w:val="20"/>
              </w:rPr>
            </w:pPr>
            <w:r w:rsidRPr="00512E62">
              <w:rPr>
                <w:sz w:val="20"/>
                <w:szCs w:val="20"/>
              </w:rPr>
              <w:t>Multicentric (3)</w:t>
            </w:r>
          </w:p>
        </w:tc>
        <w:tc>
          <w:tcPr>
            <w:tcW w:w="1481" w:type="dxa"/>
          </w:tcPr>
          <w:p w14:paraId="193F7E37" w14:textId="77777777" w:rsidR="00BE0274" w:rsidRPr="00512E62" w:rsidRDefault="00BE0274" w:rsidP="00BE0274">
            <w:pPr>
              <w:rPr>
                <w:sz w:val="20"/>
                <w:szCs w:val="20"/>
              </w:rPr>
            </w:pPr>
            <w:r w:rsidRPr="00512E62">
              <w:rPr>
                <w:sz w:val="20"/>
                <w:szCs w:val="20"/>
              </w:rPr>
              <w:t>10/0/7/3</w:t>
            </w:r>
          </w:p>
          <w:p w14:paraId="33D9BBE1" w14:textId="164D992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3096D8C" w14:textId="77777777" w:rsidR="00BE0274" w:rsidRPr="00512E62" w:rsidRDefault="00BE0274" w:rsidP="00BE0274">
            <w:pPr>
              <w:rPr>
                <w:sz w:val="20"/>
                <w:szCs w:val="20"/>
              </w:rPr>
            </w:pPr>
            <w:r w:rsidRPr="00512E62">
              <w:rPr>
                <w:sz w:val="20"/>
                <w:szCs w:val="20"/>
              </w:rPr>
              <w:t>10</w:t>
            </w:r>
          </w:p>
        </w:tc>
        <w:tc>
          <w:tcPr>
            <w:tcW w:w="1717" w:type="dxa"/>
          </w:tcPr>
          <w:p w14:paraId="5BBC6049" w14:textId="77777777" w:rsidR="00BE0274" w:rsidRPr="00BE0274" w:rsidRDefault="00BE0274" w:rsidP="00BE0274">
            <w:pPr>
              <w:rPr>
                <w:sz w:val="20"/>
                <w:szCs w:val="20"/>
              </w:rPr>
            </w:pPr>
            <w:r w:rsidRPr="00BE0274">
              <w:rPr>
                <w:sz w:val="20"/>
                <w:szCs w:val="20"/>
              </w:rPr>
              <w:t>Pfizer</w:t>
            </w:r>
          </w:p>
        </w:tc>
      </w:tr>
      <w:tr w:rsidR="00BE0274" w14:paraId="366CFC6E" w14:textId="77777777" w:rsidTr="00DE74FF">
        <w:trPr>
          <w:trHeight w:val="264"/>
        </w:trPr>
        <w:tc>
          <w:tcPr>
            <w:tcW w:w="749" w:type="dxa"/>
          </w:tcPr>
          <w:p w14:paraId="3614CAFD" w14:textId="77777777" w:rsidR="00BE0274" w:rsidRPr="00512E62" w:rsidRDefault="00BE0274" w:rsidP="00BE0274">
            <w:pPr>
              <w:rPr>
                <w:sz w:val="20"/>
                <w:szCs w:val="20"/>
              </w:rPr>
            </w:pPr>
            <w:r w:rsidRPr="00512E62">
              <w:rPr>
                <w:sz w:val="20"/>
                <w:szCs w:val="20"/>
              </w:rPr>
              <w:t>27</w:t>
            </w:r>
          </w:p>
        </w:tc>
        <w:tc>
          <w:tcPr>
            <w:tcW w:w="1693" w:type="dxa"/>
          </w:tcPr>
          <w:p w14:paraId="56BC23CD" w14:textId="0E959F0A" w:rsidR="00BE0274" w:rsidRPr="00512E62" w:rsidRDefault="007372B1" w:rsidP="00BE0274">
            <w:pPr>
              <w:rPr>
                <w:sz w:val="20"/>
                <w:szCs w:val="20"/>
              </w:rPr>
            </w:pPr>
            <w:r>
              <w:rPr>
                <w:sz w:val="20"/>
                <w:szCs w:val="20"/>
              </w:rPr>
              <w:t>Tofacitinib</w:t>
            </w:r>
          </w:p>
          <w:p w14:paraId="0AB64BCA" w14:textId="77777777" w:rsidR="00BE0274" w:rsidRPr="00512E62" w:rsidRDefault="00BE0274" w:rsidP="00BE0274">
            <w:pPr>
              <w:rPr>
                <w:sz w:val="20"/>
                <w:szCs w:val="20"/>
              </w:rPr>
            </w:pPr>
            <w:r w:rsidRPr="00512E62">
              <w:rPr>
                <w:sz w:val="20"/>
                <w:szCs w:val="20"/>
              </w:rPr>
              <w:t>systemic</w:t>
            </w:r>
          </w:p>
        </w:tc>
        <w:tc>
          <w:tcPr>
            <w:tcW w:w="1601" w:type="dxa"/>
          </w:tcPr>
          <w:p w14:paraId="0E862F78" w14:textId="77777777" w:rsidR="00BE0274" w:rsidRPr="00512E62" w:rsidRDefault="00BE0274" w:rsidP="00BE0274">
            <w:pPr>
              <w:rPr>
                <w:sz w:val="20"/>
                <w:szCs w:val="20"/>
              </w:rPr>
            </w:pPr>
            <w:r w:rsidRPr="00512E62">
              <w:rPr>
                <w:sz w:val="20"/>
                <w:szCs w:val="20"/>
              </w:rPr>
              <w:t>Full text</w:t>
            </w:r>
          </w:p>
          <w:p w14:paraId="4CD7D314" w14:textId="77777777" w:rsidR="00BE0274" w:rsidRPr="00512E62" w:rsidRDefault="00BE0274" w:rsidP="00BE0274">
            <w:pPr>
              <w:rPr>
                <w:sz w:val="20"/>
                <w:szCs w:val="20"/>
              </w:rPr>
            </w:pPr>
            <w:r w:rsidRPr="00512E62">
              <w:rPr>
                <w:sz w:val="20"/>
                <w:szCs w:val="20"/>
              </w:rPr>
              <w:t>dermatology</w:t>
            </w:r>
          </w:p>
        </w:tc>
        <w:tc>
          <w:tcPr>
            <w:tcW w:w="1765" w:type="dxa"/>
          </w:tcPr>
          <w:p w14:paraId="0EC980DB" w14:textId="77777777" w:rsidR="00BE0274" w:rsidRPr="00512E62" w:rsidRDefault="00BE0274" w:rsidP="00BE0274">
            <w:pPr>
              <w:rPr>
                <w:sz w:val="20"/>
                <w:szCs w:val="20"/>
              </w:rPr>
            </w:pPr>
            <w:r w:rsidRPr="00512E62">
              <w:rPr>
                <w:sz w:val="20"/>
                <w:szCs w:val="20"/>
              </w:rPr>
              <w:t>Germany</w:t>
            </w:r>
          </w:p>
          <w:p w14:paraId="63611C2F" w14:textId="77777777" w:rsidR="00BE0274" w:rsidRPr="00512E62" w:rsidRDefault="00BE0274" w:rsidP="00BE0274">
            <w:pPr>
              <w:rPr>
                <w:sz w:val="20"/>
                <w:szCs w:val="20"/>
              </w:rPr>
            </w:pPr>
            <w:r w:rsidRPr="00512E62">
              <w:rPr>
                <w:sz w:val="20"/>
                <w:szCs w:val="20"/>
              </w:rPr>
              <w:t>unicentric</w:t>
            </w:r>
          </w:p>
        </w:tc>
        <w:tc>
          <w:tcPr>
            <w:tcW w:w="1481" w:type="dxa"/>
          </w:tcPr>
          <w:p w14:paraId="1F8333FB" w14:textId="77777777" w:rsidR="00BE0274" w:rsidRPr="00512E62" w:rsidRDefault="00BE0274" w:rsidP="00BE0274">
            <w:pPr>
              <w:rPr>
                <w:sz w:val="20"/>
                <w:szCs w:val="20"/>
              </w:rPr>
            </w:pPr>
            <w:r w:rsidRPr="00512E62">
              <w:rPr>
                <w:sz w:val="20"/>
                <w:szCs w:val="20"/>
              </w:rPr>
              <w:t>4/3/0/1</w:t>
            </w:r>
          </w:p>
          <w:p w14:paraId="076DF629" w14:textId="3C4B43EB"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20892B6F" w14:textId="77777777" w:rsidR="00BE0274" w:rsidRPr="00512E62" w:rsidRDefault="00BE0274" w:rsidP="00BE0274">
            <w:pPr>
              <w:rPr>
                <w:sz w:val="20"/>
                <w:szCs w:val="20"/>
              </w:rPr>
            </w:pPr>
            <w:r w:rsidRPr="00512E62">
              <w:rPr>
                <w:sz w:val="20"/>
                <w:szCs w:val="20"/>
              </w:rPr>
              <w:t>0</w:t>
            </w:r>
          </w:p>
        </w:tc>
        <w:tc>
          <w:tcPr>
            <w:tcW w:w="1717" w:type="dxa"/>
          </w:tcPr>
          <w:p w14:paraId="4953FF11" w14:textId="1B2AB11F" w:rsidR="00BE0274" w:rsidRPr="00BE0274" w:rsidRDefault="002629FB" w:rsidP="00BE0274">
            <w:pPr>
              <w:rPr>
                <w:sz w:val="20"/>
                <w:szCs w:val="20"/>
              </w:rPr>
            </w:pPr>
            <w:r>
              <w:rPr>
                <w:sz w:val="20"/>
                <w:szCs w:val="20"/>
              </w:rPr>
              <w:t>NR</w:t>
            </w:r>
          </w:p>
        </w:tc>
      </w:tr>
      <w:tr w:rsidR="00BE0274" w14:paraId="751A5619" w14:textId="77777777" w:rsidTr="00DE74FF">
        <w:trPr>
          <w:trHeight w:val="264"/>
        </w:trPr>
        <w:tc>
          <w:tcPr>
            <w:tcW w:w="749" w:type="dxa"/>
          </w:tcPr>
          <w:p w14:paraId="0E1CC5DB" w14:textId="77777777" w:rsidR="00BE0274" w:rsidRPr="00512E62" w:rsidRDefault="00BE0274" w:rsidP="00BE0274">
            <w:pPr>
              <w:rPr>
                <w:sz w:val="20"/>
                <w:szCs w:val="20"/>
              </w:rPr>
            </w:pPr>
            <w:r w:rsidRPr="00512E62">
              <w:rPr>
                <w:sz w:val="20"/>
                <w:szCs w:val="20"/>
              </w:rPr>
              <w:t>28</w:t>
            </w:r>
          </w:p>
        </w:tc>
        <w:tc>
          <w:tcPr>
            <w:tcW w:w="1693" w:type="dxa"/>
          </w:tcPr>
          <w:p w14:paraId="00DF1763" w14:textId="168897C2" w:rsidR="00BE0274" w:rsidRPr="00512E62" w:rsidRDefault="007372B1" w:rsidP="00BE0274">
            <w:pPr>
              <w:rPr>
                <w:sz w:val="20"/>
                <w:szCs w:val="20"/>
              </w:rPr>
            </w:pPr>
            <w:r>
              <w:rPr>
                <w:sz w:val="20"/>
                <w:szCs w:val="20"/>
              </w:rPr>
              <w:t>Tofacitinib</w:t>
            </w:r>
          </w:p>
          <w:p w14:paraId="0990E69E" w14:textId="77777777" w:rsidR="00BE0274" w:rsidRPr="00512E62" w:rsidRDefault="00BE0274" w:rsidP="00BE0274">
            <w:pPr>
              <w:rPr>
                <w:sz w:val="20"/>
                <w:szCs w:val="20"/>
              </w:rPr>
            </w:pPr>
            <w:r w:rsidRPr="00512E62">
              <w:rPr>
                <w:sz w:val="20"/>
                <w:szCs w:val="20"/>
              </w:rPr>
              <w:t>systemic</w:t>
            </w:r>
          </w:p>
        </w:tc>
        <w:tc>
          <w:tcPr>
            <w:tcW w:w="1601" w:type="dxa"/>
          </w:tcPr>
          <w:p w14:paraId="16EBF0FA" w14:textId="77777777" w:rsidR="00BE0274" w:rsidRPr="00512E62" w:rsidRDefault="00BE0274" w:rsidP="00BE0274">
            <w:pPr>
              <w:rPr>
                <w:sz w:val="20"/>
                <w:szCs w:val="20"/>
              </w:rPr>
            </w:pPr>
            <w:r w:rsidRPr="00512E62">
              <w:rPr>
                <w:sz w:val="20"/>
                <w:szCs w:val="20"/>
              </w:rPr>
              <w:t>Full text dermatology</w:t>
            </w:r>
          </w:p>
        </w:tc>
        <w:tc>
          <w:tcPr>
            <w:tcW w:w="1765" w:type="dxa"/>
          </w:tcPr>
          <w:p w14:paraId="748860ED" w14:textId="77777777" w:rsidR="00BE0274" w:rsidRPr="00512E62" w:rsidRDefault="00BE0274" w:rsidP="00BE0274">
            <w:pPr>
              <w:rPr>
                <w:sz w:val="20"/>
                <w:szCs w:val="20"/>
              </w:rPr>
            </w:pPr>
            <w:r w:rsidRPr="00512E62">
              <w:rPr>
                <w:sz w:val="20"/>
                <w:szCs w:val="20"/>
              </w:rPr>
              <w:t>Multinational</w:t>
            </w:r>
          </w:p>
          <w:p w14:paraId="2EFB4BD6" w14:textId="77777777" w:rsidR="00BE0274" w:rsidRPr="00512E62" w:rsidRDefault="00BE0274" w:rsidP="00BE0274">
            <w:pPr>
              <w:rPr>
                <w:sz w:val="20"/>
                <w:szCs w:val="20"/>
              </w:rPr>
            </w:pPr>
            <w:r w:rsidRPr="00512E62">
              <w:rPr>
                <w:sz w:val="20"/>
                <w:szCs w:val="20"/>
              </w:rPr>
              <w:t>EEUU</w:t>
            </w:r>
          </w:p>
          <w:p w14:paraId="799929FB" w14:textId="77777777" w:rsidR="00BE0274" w:rsidRPr="00512E62" w:rsidRDefault="00BE0274" w:rsidP="00BE0274">
            <w:pPr>
              <w:rPr>
                <w:sz w:val="20"/>
                <w:szCs w:val="20"/>
              </w:rPr>
            </w:pPr>
            <w:r w:rsidRPr="00512E62">
              <w:rPr>
                <w:sz w:val="20"/>
                <w:szCs w:val="20"/>
              </w:rPr>
              <w:t>Multicentric (8)</w:t>
            </w:r>
          </w:p>
        </w:tc>
        <w:tc>
          <w:tcPr>
            <w:tcW w:w="1481" w:type="dxa"/>
          </w:tcPr>
          <w:p w14:paraId="03EC68D7" w14:textId="77777777" w:rsidR="00BE0274" w:rsidRPr="00512E62" w:rsidRDefault="00BE0274" w:rsidP="00BE0274">
            <w:pPr>
              <w:rPr>
                <w:sz w:val="20"/>
                <w:szCs w:val="20"/>
              </w:rPr>
            </w:pPr>
            <w:r w:rsidRPr="00512E62">
              <w:rPr>
                <w:sz w:val="20"/>
                <w:szCs w:val="20"/>
              </w:rPr>
              <w:t>9/1/5/2</w:t>
            </w:r>
          </w:p>
          <w:p w14:paraId="1F7EADE4" w14:textId="025D944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9E1B6A1" w14:textId="77777777" w:rsidR="00BE0274" w:rsidRPr="00512E62" w:rsidRDefault="00BE0274" w:rsidP="00BE0274">
            <w:pPr>
              <w:rPr>
                <w:sz w:val="20"/>
                <w:szCs w:val="20"/>
              </w:rPr>
            </w:pPr>
            <w:r w:rsidRPr="00512E62">
              <w:rPr>
                <w:sz w:val="20"/>
                <w:szCs w:val="20"/>
              </w:rPr>
              <w:t>9</w:t>
            </w:r>
          </w:p>
        </w:tc>
        <w:tc>
          <w:tcPr>
            <w:tcW w:w="1717" w:type="dxa"/>
          </w:tcPr>
          <w:p w14:paraId="43281E2C" w14:textId="77777777" w:rsidR="00BE0274" w:rsidRPr="00BE0274" w:rsidRDefault="00BE0274" w:rsidP="00BE0274">
            <w:pPr>
              <w:rPr>
                <w:sz w:val="20"/>
                <w:szCs w:val="20"/>
              </w:rPr>
            </w:pPr>
            <w:r w:rsidRPr="00BE0274">
              <w:rPr>
                <w:sz w:val="20"/>
                <w:szCs w:val="20"/>
              </w:rPr>
              <w:t>Pfizer</w:t>
            </w:r>
          </w:p>
        </w:tc>
      </w:tr>
      <w:tr w:rsidR="00BE0274" w14:paraId="43C5E70D" w14:textId="77777777" w:rsidTr="00DE74FF">
        <w:trPr>
          <w:trHeight w:val="264"/>
        </w:trPr>
        <w:tc>
          <w:tcPr>
            <w:tcW w:w="749" w:type="dxa"/>
          </w:tcPr>
          <w:p w14:paraId="0E65EE4D" w14:textId="77777777" w:rsidR="00BE0274" w:rsidRPr="00512E62" w:rsidRDefault="00BE0274" w:rsidP="00BE0274">
            <w:pPr>
              <w:rPr>
                <w:sz w:val="20"/>
                <w:szCs w:val="20"/>
              </w:rPr>
            </w:pPr>
            <w:r w:rsidRPr="00512E62">
              <w:rPr>
                <w:sz w:val="20"/>
                <w:szCs w:val="20"/>
              </w:rPr>
              <w:t>29</w:t>
            </w:r>
          </w:p>
        </w:tc>
        <w:tc>
          <w:tcPr>
            <w:tcW w:w="1693" w:type="dxa"/>
          </w:tcPr>
          <w:p w14:paraId="7773C521" w14:textId="61D659F6" w:rsidR="00BE0274" w:rsidRPr="00512E62" w:rsidRDefault="007372B1" w:rsidP="00BE0274">
            <w:pPr>
              <w:rPr>
                <w:sz w:val="20"/>
                <w:szCs w:val="20"/>
              </w:rPr>
            </w:pPr>
            <w:r>
              <w:rPr>
                <w:sz w:val="20"/>
                <w:szCs w:val="20"/>
              </w:rPr>
              <w:t>Tofacitinib</w:t>
            </w:r>
          </w:p>
          <w:p w14:paraId="2F5E75EE" w14:textId="77777777" w:rsidR="00BE0274" w:rsidRPr="00512E62" w:rsidRDefault="00BE0274" w:rsidP="00BE0274">
            <w:pPr>
              <w:rPr>
                <w:sz w:val="20"/>
                <w:szCs w:val="20"/>
              </w:rPr>
            </w:pPr>
            <w:r w:rsidRPr="00512E62">
              <w:rPr>
                <w:sz w:val="20"/>
                <w:szCs w:val="20"/>
              </w:rPr>
              <w:t>systemic</w:t>
            </w:r>
          </w:p>
        </w:tc>
        <w:tc>
          <w:tcPr>
            <w:tcW w:w="1601" w:type="dxa"/>
          </w:tcPr>
          <w:p w14:paraId="55DEF783" w14:textId="77777777" w:rsidR="00BE0274" w:rsidRPr="00512E62" w:rsidRDefault="00BE0274" w:rsidP="00BE0274">
            <w:pPr>
              <w:rPr>
                <w:sz w:val="20"/>
                <w:szCs w:val="20"/>
              </w:rPr>
            </w:pPr>
            <w:r w:rsidRPr="00512E62">
              <w:rPr>
                <w:sz w:val="20"/>
                <w:szCs w:val="20"/>
              </w:rPr>
              <w:t>Full text</w:t>
            </w:r>
          </w:p>
          <w:p w14:paraId="65CA4470" w14:textId="77777777" w:rsidR="00BE0274" w:rsidRPr="00512E62" w:rsidRDefault="00BE0274" w:rsidP="00BE0274">
            <w:pPr>
              <w:rPr>
                <w:sz w:val="20"/>
                <w:szCs w:val="20"/>
              </w:rPr>
            </w:pPr>
            <w:r w:rsidRPr="00512E62">
              <w:rPr>
                <w:sz w:val="20"/>
                <w:szCs w:val="20"/>
              </w:rPr>
              <w:t>dermatology</w:t>
            </w:r>
          </w:p>
        </w:tc>
        <w:tc>
          <w:tcPr>
            <w:tcW w:w="1765" w:type="dxa"/>
          </w:tcPr>
          <w:p w14:paraId="1BB07374" w14:textId="77777777" w:rsidR="00BE0274" w:rsidRPr="00512E62" w:rsidRDefault="00BE0274" w:rsidP="00BE0274">
            <w:pPr>
              <w:rPr>
                <w:sz w:val="20"/>
                <w:szCs w:val="20"/>
              </w:rPr>
            </w:pPr>
            <w:r w:rsidRPr="00512E62">
              <w:rPr>
                <w:sz w:val="20"/>
                <w:szCs w:val="20"/>
              </w:rPr>
              <w:t>Taiwan</w:t>
            </w:r>
          </w:p>
          <w:p w14:paraId="5B49D8CB" w14:textId="77777777" w:rsidR="00BE0274" w:rsidRPr="00512E62" w:rsidRDefault="00BE0274" w:rsidP="00BE0274">
            <w:pPr>
              <w:rPr>
                <w:sz w:val="20"/>
                <w:szCs w:val="20"/>
              </w:rPr>
            </w:pPr>
            <w:r w:rsidRPr="00512E62">
              <w:rPr>
                <w:sz w:val="20"/>
                <w:szCs w:val="20"/>
              </w:rPr>
              <w:t>Multicentric (2)</w:t>
            </w:r>
          </w:p>
        </w:tc>
        <w:tc>
          <w:tcPr>
            <w:tcW w:w="1481" w:type="dxa"/>
          </w:tcPr>
          <w:p w14:paraId="3B0ED1AB" w14:textId="77777777" w:rsidR="00BE0274" w:rsidRPr="00512E62" w:rsidRDefault="00BE0274" w:rsidP="00BE0274">
            <w:pPr>
              <w:rPr>
                <w:sz w:val="20"/>
                <w:szCs w:val="20"/>
              </w:rPr>
            </w:pPr>
            <w:r w:rsidRPr="00512E62">
              <w:rPr>
                <w:sz w:val="20"/>
                <w:szCs w:val="20"/>
              </w:rPr>
              <w:t>2/2/0/0</w:t>
            </w:r>
          </w:p>
          <w:p w14:paraId="428E5281" w14:textId="389D3FFF"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69000058" w14:textId="77777777" w:rsidR="00BE0274" w:rsidRPr="00512E62" w:rsidRDefault="00BE0274" w:rsidP="00BE0274">
            <w:pPr>
              <w:rPr>
                <w:sz w:val="20"/>
                <w:szCs w:val="20"/>
              </w:rPr>
            </w:pPr>
            <w:r w:rsidRPr="00512E62">
              <w:rPr>
                <w:sz w:val="20"/>
                <w:szCs w:val="20"/>
              </w:rPr>
              <w:t>2</w:t>
            </w:r>
          </w:p>
        </w:tc>
        <w:tc>
          <w:tcPr>
            <w:tcW w:w="1717" w:type="dxa"/>
          </w:tcPr>
          <w:p w14:paraId="401A15DF" w14:textId="703BA157" w:rsidR="00BE0274" w:rsidRPr="00BE0274" w:rsidRDefault="002629FB" w:rsidP="00BE0274">
            <w:pPr>
              <w:rPr>
                <w:sz w:val="20"/>
                <w:szCs w:val="20"/>
              </w:rPr>
            </w:pPr>
            <w:r>
              <w:rPr>
                <w:sz w:val="20"/>
                <w:szCs w:val="20"/>
              </w:rPr>
              <w:t>NR</w:t>
            </w:r>
          </w:p>
        </w:tc>
      </w:tr>
      <w:tr w:rsidR="00BE0274" w14:paraId="255E4582" w14:textId="77777777" w:rsidTr="00DE74FF">
        <w:trPr>
          <w:trHeight w:val="264"/>
        </w:trPr>
        <w:tc>
          <w:tcPr>
            <w:tcW w:w="749" w:type="dxa"/>
          </w:tcPr>
          <w:p w14:paraId="1A3DABCD" w14:textId="77777777" w:rsidR="00BE0274" w:rsidRPr="00512E62" w:rsidRDefault="00BE0274" w:rsidP="00BE0274">
            <w:pPr>
              <w:rPr>
                <w:sz w:val="20"/>
                <w:szCs w:val="20"/>
              </w:rPr>
            </w:pPr>
            <w:r w:rsidRPr="00512E62">
              <w:rPr>
                <w:sz w:val="20"/>
                <w:szCs w:val="20"/>
              </w:rPr>
              <w:t>30</w:t>
            </w:r>
          </w:p>
        </w:tc>
        <w:tc>
          <w:tcPr>
            <w:tcW w:w="1693" w:type="dxa"/>
          </w:tcPr>
          <w:p w14:paraId="4AF4954A" w14:textId="5806BFA1" w:rsidR="00BE0274" w:rsidRPr="00512E62" w:rsidRDefault="007372B1" w:rsidP="00BE0274">
            <w:pPr>
              <w:rPr>
                <w:sz w:val="20"/>
                <w:szCs w:val="20"/>
              </w:rPr>
            </w:pPr>
            <w:r>
              <w:rPr>
                <w:sz w:val="20"/>
                <w:szCs w:val="20"/>
              </w:rPr>
              <w:t>Tofacitinib</w:t>
            </w:r>
          </w:p>
          <w:p w14:paraId="24100C1B" w14:textId="77777777" w:rsidR="00BE0274" w:rsidRPr="00512E62" w:rsidRDefault="00BE0274" w:rsidP="00BE0274">
            <w:pPr>
              <w:rPr>
                <w:sz w:val="20"/>
                <w:szCs w:val="20"/>
              </w:rPr>
            </w:pPr>
            <w:r w:rsidRPr="00512E62">
              <w:rPr>
                <w:sz w:val="20"/>
                <w:szCs w:val="20"/>
              </w:rPr>
              <w:t>systemic</w:t>
            </w:r>
          </w:p>
        </w:tc>
        <w:tc>
          <w:tcPr>
            <w:tcW w:w="1601" w:type="dxa"/>
          </w:tcPr>
          <w:p w14:paraId="16AD2195" w14:textId="77777777" w:rsidR="00BE0274" w:rsidRPr="00512E62" w:rsidRDefault="00BE0274" w:rsidP="00BE0274">
            <w:pPr>
              <w:rPr>
                <w:sz w:val="20"/>
                <w:szCs w:val="20"/>
              </w:rPr>
            </w:pPr>
            <w:r w:rsidRPr="00512E62">
              <w:rPr>
                <w:sz w:val="20"/>
                <w:szCs w:val="20"/>
              </w:rPr>
              <w:t xml:space="preserve">Full text </w:t>
            </w:r>
          </w:p>
          <w:p w14:paraId="0AEE0655" w14:textId="77777777" w:rsidR="00BE0274" w:rsidRPr="00512E62" w:rsidRDefault="00BE0274" w:rsidP="00BE0274">
            <w:pPr>
              <w:rPr>
                <w:sz w:val="20"/>
                <w:szCs w:val="20"/>
              </w:rPr>
            </w:pPr>
            <w:r w:rsidRPr="00512E62">
              <w:rPr>
                <w:sz w:val="20"/>
                <w:szCs w:val="20"/>
              </w:rPr>
              <w:t>dermatology</w:t>
            </w:r>
          </w:p>
        </w:tc>
        <w:tc>
          <w:tcPr>
            <w:tcW w:w="1765" w:type="dxa"/>
          </w:tcPr>
          <w:p w14:paraId="68759D01" w14:textId="77777777" w:rsidR="00BE0274" w:rsidRPr="00512E62" w:rsidRDefault="00BE0274" w:rsidP="00BE0274">
            <w:pPr>
              <w:rPr>
                <w:sz w:val="20"/>
                <w:szCs w:val="20"/>
              </w:rPr>
            </w:pPr>
            <w:r w:rsidRPr="00512E62">
              <w:rPr>
                <w:sz w:val="20"/>
                <w:szCs w:val="20"/>
              </w:rPr>
              <w:t>Multinational</w:t>
            </w:r>
          </w:p>
          <w:p w14:paraId="03151D10" w14:textId="77777777" w:rsidR="00BE0274" w:rsidRPr="00512E62" w:rsidRDefault="00BE0274" w:rsidP="00BE0274">
            <w:pPr>
              <w:rPr>
                <w:sz w:val="20"/>
                <w:szCs w:val="20"/>
              </w:rPr>
            </w:pPr>
            <w:r w:rsidRPr="00512E62">
              <w:rPr>
                <w:sz w:val="20"/>
                <w:szCs w:val="20"/>
              </w:rPr>
              <w:t>EEUU</w:t>
            </w:r>
          </w:p>
          <w:p w14:paraId="5C089F4A" w14:textId="77777777" w:rsidR="00BE0274" w:rsidRPr="00512E62" w:rsidRDefault="00BE0274" w:rsidP="00BE0274">
            <w:pPr>
              <w:rPr>
                <w:sz w:val="20"/>
                <w:szCs w:val="20"/>
              </w:rPr>
            </w:pPr>
            <w:r w:rsidRPr="00512E62">
              <w:rPr>
                <w:sz w:val="20"/>
                <w:szCs w:val="20"/>
              </w:rPr>
              <w:t>Multicentric (5)</w:t>
            </w:r>
          </w:p>
        </w:tc>
        <w:tc>
          <w:tcPr>
            <w:tcW w:w="1481" w:type="dxa"/>
          </w:tcPr>
          <w:p w14:paraId="51D3C7BB" w14:textId="77777777" w:rsidR="00BE0274" w:rsidRPr="00512E62" w:rsidRDefault="00BE0274" w:rsidP="00BE0274">
            <w:pPr>
              <w:rPr>
                <w:sz w:val="20"/>
                <w:szCs w:val="20"/>
              </w:rPr>
            </w:pPr>
            <w:r w:rsidRPr="00512E62">
              <w:rPr>
                <w:sz w:val="20"/>
                <w:szCs w:val="20"/>
              </w:rPr>
              <w:t>7/3/4/0</w:t>
            </w:r>
          </w:p>
          <w:p w14:paraId="44A2265A" w14:textId="193F8C7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BA6273C" w14:textId="77777777" w:rsidR="00BE0274" w:rsidRPr="00512E62" w:rsidRDefault="00BE0274" w:rsidP="00BE0274">
            <w:pPr>
              <w:rPr>
                <w:sz w:val="20"/>
                <w:szCs w:val="20"/>
              </w:rPr>
            </w:pPr>
            <w:r w:rsidRPr="00512E62">
              <w:rPr>
                <w:sz w:val="20"/>
                <w:szCs w:val="20"/>
              </w:rPr>
              <w:t>7</w:t>
            </w:r>
          </w:p>
        </w:tc>
        <w:tc>
          <w:tcPr>
            <w:tcW w:w="1717" w:type="dxa"/>
          </w:tcPr>
          <w:p w14:paraId="503BE8C9" w14:textId="77777777" w:rsidR="00BE0274" w:rsidRPr="00BE0274" w:rsidRDefault="00BE0274" w:rsidP="00BE0274">
            <w:pPr>
              <w:rPr>
                <w:sz w:val="20"/>
                <w:szCs w:val="20"/>
              </w:rPr>
            </w:pPr>
            <w:r w:rsidRPr="00BE0274">
              <w:rPr>
                <w:sz w:val="20"/>
                <w:szCs w:val="20"/>
              </w:rPr>
              <w:t>Pfizer</w:t>
            </w:r>
          </w:p>
        </w:tc>
      </w:tr>
      <w:tr w:rsidR="00BE0274" w14:paraId="5B81735F" w14:textId="77777777" w:rsidTr="00DE74FF">
        <w:trPr>
          <w:trHeight w:val="921"/>
        </w:trPr>
        <w:tc>
          <w:tcPr>
            <w:tcW w:w="749" w:type="dxa"/>
          </w:tcPr>
          <w:p w14:paraId="2C9D4194" w14:textId="77777777" w:rsidR="00BE0274" w:rsidRPr="00512E62" w:rsidRDefault="00BE0274" w:rsidP="00BE0274">
            <w:pPr>
              <w:rPr>
                <w:sz w:val="20"/>
                <w:szCs w:val="20"/>
              </w:rPr>
            </w:pPr>
            <w:r w:rsidRPr="00512E62">
              <w:rPr>
                <w:sz w:val="20"/>
                <w:szCs w:val="20"/>
              </w:rPr>
              <w:t>31</w:t>
            </w:r>
          </w:p>
        </w:tc>
        <w:tc>
          <w:tcPr>
            <w:tcW w:w="1693" w:type="dxa"/>
          </w:tcPr>
          <w:p w14:paraId="27E98AD5" w14:textId="0DE7B1B5" w:rsidR="00BE0274" w:rsidRPr="00512E62" w:rsidRDefault="007372B1" w:rsidP="00BE0274">
            <w:pPr>
              <w:rPr>
                <w:sz w:val="20"/>
                <w:szCs w:val="20"/>
              </w:rPr>
            </w:pPr>
            <w:r>
              <w:rPr>
                <w:sz w:val="20"/>
                <w:szCs w:val="20"/>
              </w:rPr>
              <w:t>Tofacitinib</w:t>
            </w:r>
          </w:p>
          <w:p w14:paraId="457FCC78" w14:textId="77777777" w:rsidR="00BE0274" w:rsidRPr="00512E62" w:rsidRDefault="00BE0274" w:rsidP="00BE0274">
            <w:pPr>
              <w:rPr>
                <w:sz w:val="20"/>
                <w:szCs w:val="20"/>
              </w:rPr>
            </w:pPr>
            <w:r w:rsidRPr="00512E62">
              <w:rPr>
                <w:sz w:val="20"/>
                <w:szCs w:val="20"/>
              </w:rPr>
              <w:t>systemic</w:t>
            </w:r>
          </w:p>
        </w:tc>
        <w:tc>
          <w:tcPr>
            <w:tcW w:w="1601" w:type="dxa"/>
          </w:tcPr>
          <w:p w14:paraId="52D3EF2F" w14:textId="77777777" w:rsidR="00BE0274" w:rsidRPr="00512E62" w:rsidRDefault="00BE0274" w:rsidP="00BE0274">
            <w:pPr>
              <w:rPr>
                <w:sz w:val="20"/>
                <w:szCs w:val="20"/>
              </w:rPr>
            </w:pPr>
            <w:r w:rsidRPr="00512E62">
              <w:rPr>
                <w:sz w:val="20"/>
                <w:szCs w:val="20"/>
              </w:rPr>
              <w:t>Full text</w:t>
            </w:r>
          </w:p>
          <w:p w14:paraId="278BC4E1" w14:textId="77777777" w:rsidR="00BE0274" w:rsidRPr="00512E62" w:rsidRDefault="00BE0274" w:rsidP="00BE0274">
            <w:pPr>
              <w:rPr>
                <w:sz w:val="20"/>
                <w:szCs w:val="20"/>
              </w:rPr>
            </w:pPr>
            <w:r w:rsidRPr="00512E62">
              <w:rPr>
                <w:sz w:val="20"/>
                <w:szCs w:val="20"/>
              </w:rPr>
              <w:t>dermatology</w:t>
            </w:r>
          </w:p>
        </w:tc>
        <w:tc>
          <w:tcPr>
            <w:tcW w:w="1765" w:type="dxa"/>
          </w:tcPr>
          <w:p w14:paraId="380CA74F" w14:textId="77777777" w:rsidR="00BE0274" w:rsidRPr="00512E62" w:rsidRDefault="00BE0274" w:rsidP="00BE0274">
            <w:pPr>
              <w:rPr>
                <w:sz w:val="20"/>
                <w:szCs w:val="20"/>
              </w:rPr>
            </w:pPr>
            <w:r w:rsidRPr="00512E62">
              <w:rPr>
                <w:sz w:val="20"/>
                <w:szCs w:val="20"/>
              </w:rPr>
              <w:t>Multinational</w:t>
            </w:r>
          </w:p>
          <w:p w14:paraId="587B44AF" w14:textId="77777777" w:rsidR="00BE0274" w:rsidRPr="00512E62" w:rsidRDefault="00BE0274" w:rsidP="00BE0274">
            <w:pPr>
              <w:rPr>
                <w:sz w:val="20"/>
                <w:szCs w:val="20"/>
              </w:rPr>
            </w:pPr>
            <w:r w:rsidRPr="00512E62">
              <w:rPr>
                <w:sz w:val="20"/>
                <w:szCs w:val="20"/>
              </w:rPr>
              <w:t>EEUU</w:t>
            </w:r>
          </w:p>
          <w:p w14:paraId="0C06D641" w14:textId="77777777" w:rsidR="00BE0274" w:rsidRPr="00512E62" w:rsidRDefault="00BE0274" w:rsidP="00BE0274">
            <w:pPr>
              <w:rPr>
                <w:sz w:val="20"/>
                <w:szCs w:val="20"/>
              </w:rPr>
            </w:pPr>
            <w:r w:rsidRPr="00512E62">
              <w:rPr>
                <w:sz w:val="20"/>
                <w:szCs w:val="20"/>
              </w:rPr>
              <w:t>Multicentric (9)</w:t>
            </w:r>
          </w:p>
        </w:tc>
        <w:tc>
          <w:tcPr>
            <w:tcW w:w="1481" w:type="dxa"/>
          </w:tcPr>
          <w:p w14:paraId="7D562592" w14:textId="77777777" w:rsidR="00BE0274" w:rsidRPr="00512E62" w:rsidRDefault="00BE0274" w:rsidP="00BE0274">
            <w:pPr>
              <w:rPr>
                <w:sz w:val="20"/>
                <w:szCs w:val="20"/>
              </w:rPr>
            </w:pPr>
            <w:r w:rsidRPr="00512E62">
              <w:rPr>
                <w:sz w:val="20"/>
                <w:szCs w:val="20"/>
              </w:rPr>
              <w:t>12/2/7/3</w:t>
            </w:r>
          </w:p>
          <w:p w14:paraId="6CEC4773" w14:textId="182A08D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F7DF8E5" w14:textId="77777777" w:rsidR="00BE0274" w:rsidRPr="00512E62" w:rsidRDefault="00BE0274" w:rsidP="00BE0274">
            <w:pPr>
              <w:rPr>
                <w:sz w:val="20"/>
                <w:szCs w:val="20"/>
              </w:rPr>
            </w:pPr>
            <w:r w:rsidRPr="00512E62">
              <w:rPr>
                <w:sz w:val="20"/>
                <w:szCs w:val="20"/>
              </w:rPr>
              <w:t>12</w:t>
            </w:r>
          </w:p>
        </w:tc>
        <w:tc>
          <w:tcPr>
            <w:tcW w:w="1717" w:type="dxa"/>
          </w:tcPr>
          <w:p w14:paraId="5EC2353E" w14:textId="77777777" w:rsidR="00BE0274" w:rsidRPr="00BE0274" w:rsidRDefault="00BE0274" w:rsidP="00BE0274">
            <w:pPr>
              <w:rPr>
                <w:sz w:val="20"/>
                <w:szCs w:val="20"/>
              </w:rPr>
            </w:pPr>
            <w:r w:rsidRPr="00BE0274">
              <w:rPr>
                <w:sz w:val="20"/>
                <w:szCs w:val="20"/>
              </w:rPr>
              <w:t>Pfizer</w:t>
            </w:r>
          </w:p>
        </w:tc>
      </w:tr>
      <w:tr w:rsidR="00BE0274" w14:paraId="5823D337" w14:textId="77777777" w:rsidTr="00DE74FF">
        <w:trPr>
          <w:trHeight w:val="264"/>
        </w:trPr>
        <w:tc>
          <w:tcPr>
            <w:tcW w:w="749" w:type="dxa"/>
          </w:tcPr>
          <w:p w14:paraId="1033FA47" w14:textId="77777777" w:rsidR="00BE0274" w:rsidRPr="00512E62" w:rsidRDefault="00BE0274" w:rsidP="00BE0274">
            <w:pPr>
              <w:rPr>
                <w:sz w:val="20"/>
                <w:szCs w:val="20"/>
              </w:rPr>
            </w:pPr>
            <w:r w:rsidRPr="00512E62">
              <w:rPr>
                <w:sz w:val="20"/>
                <w:szCs w:val="20"/>
              </w:rPr>
              <w:t>32</w:t>
            </w:r>
          </w:p>
        </w:tc>
        <w:tc>
          <w:tcPr>
            <w:tcW w:w="1693" w:type="dxa"/>
          </w:tcPr>
          <w:p w14:paraId="35152573" w14:textId="6BDD6D6D" w:rsidR="00BE0274" w:rsidRPr="00512E62" w:rsidRDefault="007372B1" w:rsidP="00BE0274">
            <w:pPr>
              <w:rPr>
                <w:sz w:val="20"/>
                <w:szCs w:val="20"/>
              </w:rPr>
            </w:pPr>
            <w:r>
              <w:rPr>
                <w:sz w:val="20"/>
                <w:szCs w:val="20"/>
              </w:rPr>
              <w:t>Tofacitinib</w:t>
            </w:r>
          </w:p>
          <w:p w14:paraId="074A7456" w14:textId="77777777" w:rsidR="00BE0274" w:rsidRPr="00512E62" w:rsidRDefault="00BE0274" w:rsidP="00BE0274">
            <w:pPr>
              <w:rPr>
                <w:sz w:val="20"/>
                <w:szCs w:val="20"/>
              </w:rPr>
            </w:pPr>
            <w:r w:rsidRPr="00512E62">
              <w:rPr>
                <w:sz w:val="20"/>
                <w:szCs w:val="20"/>
              </w:rPr>
              <w:t>systemic</w:t>
            </w:r>
          </w:p>
        </w:tc>
        <w:tc>
          <w:tcPr>
            <w:tcW w:w="1601" w:type="dxa"/>
          </w:tcPr>
          <w:p w14:paraId="4E5DCCA0" w14:textId="77777777" w:rsidR="00BE0274" w:rsidRPr="00512E62" w:rsidRDefault="00BE0274" w:rsidP="00BE0274">
            <w:pPr>
              <w:rPr>
                <w:sz w:val="20"/>
                <w:szCs w:val="20"/>
              </w:rPr>
            </w:pPr>
            <w:r w:rsidRPr="00512E62">
              <w:rPr>
                <w:sz w:val="20"/>
                <w:szCs w:val="20"/>
              </w:rPr>
              <w:t>Full text</w:t>
            </w:r>
          </w:p>
          <w:p w14:paraId="7F7FF79A" w14:textId="77777777" w:rsidR="00BE0274" w:rsidRPr="00512E62" w:rsidRDefault="00BE0274" w:rsidP="00BE0274">
            <w:pPr>
              <w:rPr>
                <w:sz w:val="20"/>
                <w:szCs w:val="20"/>
              </w:rPr>
            </w:pPr>
            <w:r w:rsidRPr="00512E62">
              <w:rPr>
                <w:sz w:val="20"/>
                <w:szCs w:val="20"/>
              </w:rPr>
              <w:t>dermatology</w:t>
            </w:r>
          </w:p>
        </w:tc>
        <w:tc>
          <w:tcPr>
            <w:tcW w:w="1765" w:type="dxa"/>
          </w:tcPr>
          <w:p w14:paraId="6B4ADB35" w14:textId="77777777" w:rsidR="00BE0274" w:rsidRPr="00512E62" w:rsidRDefault="00BE0274" w:rsidP="00BE0274">
            <w:pPr>
              <w:rPr>
                <w:sz w:val="20"/>
                <w:szCs w:val="20"/>
              </w:rPr>
            </w:pPr>
            <w:r w:rsidRPr="00512E62">
              <w:rPr>
                <w:sz w:val="20"/>
                <w:szCs w:val="20"/>
              </w:rPr>
              <w:t>Multinational</w:t>
            </w:r>
          </w:p>
          <w:p w14:paraId="31C881A8" w14:textId="77777777" w:rsidR="00BE0274" w:rsidRPr="00512E62" w:rsidRDefault="00BE0274" w:rsidP="00BE0274">
            <w:pPr>
              <w:rPr>
                <w:sz w:val="20"/>
                <w:szCs w:val="20"/>
              </w:rPr>
            </w:pPr>
            <w:r w:rsidRPr="00512E62">
              <w:rPr>
                <w:sz w:val="20"/>
                <w:szCs w:val="20"/>
              </w:rPr>
              <w:t>EEUU</w:t>
            </w:r>
          </w:p>
          <w:p w14:paraId="7422D82E" w14:textId="77777777" w:rsidR="00BE0274" w:rsidRPr="00512E62" w:rsidRDefault="00BE0274" w:rsidP="00BE0274">
            <w:pPr>
              <w:rPr>
                <w:sz w:val="20"/>
                <w:szCs w:val="20"/>
              </w:rPr>
            </w:pPr>
            <w:r w:rsidRPr="00512E62">
              <w:rPr>
                <w:sz w:val="20"/>
                <w:szCs w:val="20"/>
              </w:rPr>
              <w:t>Multicentric (9)</w:t>
            </w:r>
          </w:p>
        </w:tc>
        <w:tc>
          <w:tcPr>
            <w:tcW w:w="1481" w:type="dxa"/>
          </w:tcPr>
          <w:p w14:paraId="77CC47DB" w14:textId="77777777" w:rsidR="00BE0274" w:rsidRPr="00512E62" w:rsidRDefault="00BE0274" w:rsidP="00BE0274">
            <w:pPr>
              <w:rPr>
                <w:sz w:val="20"/>
                <w:szCs w:val="20"/>
              </w:rPr>
            </w:pPr>
            <w:r w:rsidRPr="00512E62">
              <w:rPr>
                <w:sz w:val="20"/>
                <w:szCs w:val="20"/>
              </w:rPr>
              <w:t>10/3/4/3</w:t>
            </w:r>
          </w:p>
          <w:p w14:paraId="72ED932B" w14:textId="77777777" w:rsidR="00BE0274" w:rsidRPr="00512E62" w:rsidRDefault="00BE0274" w:rsidP="00BE0274">
            <w:pPr>
              <w:rPr>
                <w:sz w:val="20"/>
                <w:szCs w:val="20"/>
              </w:rPr>
            </w:pPr>
            <w:r w:rsidRPr="00512E62">
              <w:rPr>
                <w:sz w:val="20"/>
                <w:szCs w:val="20"/>
              </w:rPr>
              <w:t>Pharma</w:t>
            </w:r>
          </w:p>
        </w:tc>
        <w:tc>
          <w:tcPr>
            <w:tcW w:w="883" w:type="dxa"/>
          </w:tcPr>
          <w:p w14:paraId="1F33C725" w14:textId="77777777" w:rsidR="00BE0274" w:rsidRPr="00512E62" w:rsidRDefault="00BE0274" w:rsidP="00BE0274">
            <w:pPr>
              <w:rPr>
                <w:sz w:val="20"/>
                <w:szCs w:val="20"/>
              </w:rPr>
            </w:pPr>
            <w:r w:rsidRPr="00512E62">
              <w:rPr>
                <w:sz w:val="20"/>
                <w:szCs w:val="20"/>
              </w:rPr>
              <w:t>10</w:t>
            </w:r>
          </w:p>
        </w:tc>
        <w:tc>
          <w:tcPr>
            <w:tcW w:w="1717" w:type="dxa"/>
          </w:tcPr>
          <w:p w14:paraId="206B86EC" w14:textId="77777777" w:rsidR="00BE0274" w:rsidRPr="00BE0274" w:rsidRDefault="00BE0274" w:rsidP="00BE0274">
            <w:pPr>
              <w:rPr>
                <w:sz w:val="20"/>
                <w:szCs w:val="20"/>
              </w:rPr>
            </w:pPr>
            <w:r w:rsidRPr="00BE0274">
              <w:rPr>
                <w:sz w:val="20"/>
                <w:szCs w:val="20"/>
              </w:rPr>
              <w:t>Pfizer</w:t>
            </w:r>
          </w:p>
        </w:tc>
      </w:tr>
      <w:tr w:rsidR="00BE0274" w14:paraId="16A21EE1" w14:textId="77777777" w:rsidTr="00DE74FF">
        <w:trPr>
          <w:trHeight w:val="334"/>
        </w:trPr>
        <w:tc>
          <w:tcPr>
            <w:tcW w:w="749" w:type="dxa"/>
          </w:tcPr>
          <w:p w14:paraId="716AC9C2" w14:textId="77777777" w:rsidR="00BE0274" w:rsidRPr="00512E62" w:rsidRDefault="00BE0274" w:rsidP="00BE0274">
            <w:pPr>
              <w:rPr>
                <w:sz w:val="20"/>
                <w:szCs w:val="20"/>
              </w:rPr>
            </w:pPr>
            <w:r w:rsidRPr="00512E62">
              <w:rPr>
                <w:sz w:val="20"/>
                <w:szCs w:val="20"/>
              </w:rPr>
              <w:t>33</w:t>
            </w:r>
          </w:p>
        </w:tc>
        <w:tc>
          <w:tcPr>
            <w:tcW w:w="1693" w:type="dxa"/>
          </w:tcPr>
          <w:p w14:paraId="28CAFD15" w14:textId="4CC50038" w:rsidR="00BE0274" w:rsidRPr="00512E62" w:rsidRDefault="007372B1" w:rsidP="00BE0274">
            <w:pPr>
              <w:rPr>
                <w:sz w:val="20"/>
                <w:szCs w:val="20"/>
              </w:rPr>
            </w:pPr>
            <w:r>
              <w:rPr>
                <w:sz w:val="20"/>
                <w:szCs w:val="20"/>
              </w:rPr>
              <w:t>Tofacitinib</w:t>
            </w:r>
          </w:p>
          <w:p w14:paraId="0E5BCDCC" w14:textId="77777777" w:rsidR="00BE0274" w:rsidRPr="00512E62" w:rsidRDefault="00BE0274" w:rsidP="00BE0274">
            <w:pPr>
              <w:rPr>
                <w:sz w:val="20"/>
                <w:szCs w:val="20"/>
              </w:rPr>
            </w:pPr>
            <w:r w:rsidRPr="00512E62">
              <w:rPr>
                <w:sz w:val="20"/>
                <w:szCs w:val="20"/>
              </w:rPr>
              <w:t>systemic</w:t>
            </w:r>
          </w:p>
        </w:tc>
        <w:tc>
          <w:tcPr>
            <w:tcW w:w="1601" w:type="dxa"/>
          </w:tcPr>
          <w:p w14:paraId="72F2C34E" w14:textId="77777777" w:rsidR="00BE0274" w:rsidRPr="00512E62" w:rsidRDefault="00BE0274" w:rsidP="00BE0274">
            <w:pPr>
              <w:rPr>
                <w:sz w:val="20"/>
                <w:szCs w:val="20"/>
              </w:rPr>
            </w:pPr>
            <w:r w:rsidRPr="00512E62">
              <w:rPr>
                <w:sz w:val="20"/>
                <w:szCs w:val="20"/>
              </w:rPr>
              <w:t>Full text</w:t>
            </w:r>
          </w:p>
          <w:p w14:paraId="663B6A04" w14:textId="77777777" w:rsidR="00BE0274" w:rsidRPr="00512E62" w:rsidRDefault="00BE0274" w:rsidP="00BE0274">
            <w:pPr>
              <w:rPr>
                <w:sz w:val="20"/>
                <w:szCs w:val="20"/>
              </w:rPr>
            </w:pPr>
            <w:r w:rsidRPr="00512E62">
              <w:rPr>
                <w:sz w:val="20"/>
                <w:szCs w:val="20"/>
              </w:rPr>
              <w:t>dermatoogy</w:t>
            </w:r>
          </w:p>
        </w:tc>
        <w:tc>
          <w:tcPr>
            <w:tcW w:w="1765" w:type="dxa"/>
          </w:tcPr>
          <w:p w14:paraId="105EFDD6" w14:textId="77777777" w:rsidR="00BE0274" w:rsidRPr="00512E62" w:rsidRDefault="00BE0274" w:rsidP="00BE0274">
            <w:pPr>
              <w:rPr>
                <w:sz w:val="20"/>
                <w:szCs w:val="20"/>
              </w:rPr>
            </w:pPr>
            <w:r w:rsidRPr="00512E62">
              <w:rPr>
                <w:sz w:val="20"/>
                <w:szCs w:val="20"/>
              </w:rPr>
              <w:t>Multinational</w:t>
            </w:r>
          </w:p>
          <w:p w14:paraId="273CC12D" w14:textId="77777777" w:rsidR="00BE0274" w:rsidRPr="00512E62" w:rsidRDefault="00BE0274" w:rsidP="00BE0274">
            <w:pPr>
              <w:rPr>
                <w:sz w:val="20"/>
                <w:szCs w:val="20"/>
              </w:rPr>
            </w:pPr>
            <w:r w:rsidRPr="00512E62">
              <w:rPr>
                <w:sz w:val="20"/>
                <w:szCs w:val="20"/>
              </w:rPr>
              <w:t>EEUU</w:t>
            </w:r>
          </w:p>
          <w:p w14:paraId="60CBAB4B" w14:textId="77777777" w:rsidR="00BE0274" w:rsidRPr="00512E62" w:rsidRDefault="00BE0274" w:rsidP="00BE0274">
            <w:pPr>
              <w:rPr>
                <w:sz w:val="20"/>
                <w:szCs w:val="20"/>
              </w:rPr>
            </w:pPr>
            <w:r w:rsidRPr="00512E62">
              <w:rPr>
                <w:sz w:val="20"/>
                <w:szCs w:val="20"/>
              </w:rPr>
              <w:t>Multicentric (9)</w:t>
            </w:r>
          </w:p>
        </w:tc>
        <w:tc>
          <w:tcPr>
            <w:tcW w:w="1481" w:type="dxa"/>
          </w:tcPr>
          <w:p w14:paraId="0077552F" w14:textId="77777777" w:rsidR="00BE0274" w:rsidRPr="00512E62" w:rsidRDefault="00BE0274" w:rsidP="00BE0274">
            <w:pPr>
              <w:rPr>
                <w:sz w:val="20"/>
                <w:szCs w:val="20"/>
              </w:rPr>
            </w:pPr>
            <w:r w:rsidRPr="00512E62">
              <w:rPr>
                <w:sz w:val="20"/>
                <w:szCs w:val="20"/>
              </w:rPr>
              <w:t>11/3/4/4</w:t>
            </w:r>
          </w:p>
          <w:p w14:paraId="7D0BA5FE" w14:textId="77777777" w:rsidR="00BE0274" w:rsidRPr="00512E62" w:rsidRDefault="00BE0274" w:rsidP="00BE0274">
            <w:pPr>
              <w:rPr>
                <w:sz w:val="20"/>
                <w:szCs w:val="20"/>
              </w:rPr>
            </w:pPr>
            <w:r w:rsidRPr="00512E62">
              <w:rPr>
                <w:sz w:val="20"/>
                <w:szCs w:val="20"/>
              </w:rPr>
              <w:t>pharma-research Inst</w:t>
            </w:r>
          </w:p>
        </w:tc>
        <w:tc>
          <w:tcPr>
            <w:tcW w:w="883" w:type="dxa"/>
          </w:tcPr>
          <w:p w14:paraId="42EBEAC6" w14:textId="77777777" w:rsidR="00BE0274" w:rsidRPr="00512E62" w:rsidRDefault="00BE0274" w:rsidP="00BE0274">
            <w:pPr>
              <w:rPr>
                <w:sz w:val="20"/>
                <w:szCs w:val="20"/>
              </w:rPr>
            </w:pPr>
            <w:r w:rsidRPr="00512E62">
              <w:rPr>
                <w:sz w:val="20"/>
                <w:szCs w:val="20"/>
              </w:rPr>
              <w:t>11</w:t>
            </w:r>
          </w:p>
        </w:tc>
        <w:tc>
          <w:tcPr>
            <w:tcW w:w="1717" w:type="dxa"/>
          </w:tcPr>
          <w:p w14:paraId="6F9A89B7" w14:textId="77777777" w:rsidR="00BE0274" w:rsidRPr="00BE0274" w:rsidRDefault="00BE0274" w:rsidP="00BE0274">
            <w:pPr>
              <w:rPr>
                <w:sz w:val="20"/>
                <w:szCs w:val="20"/>
              </w:rPr>
            </w:pPr>
            <w:r w:rsidRPr="00BE0274">
              <w:rPr>
                <w:sz w:val="20"/>
                <w:szCs w:val="20"/>
              </w:rPr>
              <w:t>Pfizer</w:t>
            </w:r>
          </w:p>
        </w:tc>
      </w:tr>
      <w:tr w:rsidR="00BE0274" w14:paraId="23A95564" w14:textId="77777777" w:rsidTr="00DE74FF">
        <w:trPr>
          <w:trHeight w:val="264"/>
        </w:trPr>
        <w:tc>
          <w:tcPr>
            <w:tcW w:w="749" w:type="dxa"/>
          </w:tcPr>
          <w:p w14:paraId="648758B4" w14:textId="77777777" w:rsidR="00BE0274" w:rsidRPr="00512E62" w:rsidRDefault="00BE0274" w:rsidP="00BE0274">
            <w:pPr>
              <w:rPr>
                <w:sz w:val="20"/>
                <w:szCs w:val="20"/>
              </w:rPr>
            </w:pPr>
            <w:r w:rsidRPr="00512E62">
              <w:rPr>
                <w:sz w:val="20"/>
                <w:szCs w:val="20"/>
              </w:rPr>
              <w:t>34</w:t>
            </w:r>
          </w:p>
        </w:tc>
        <w:tc>
          <w:tcPr>
            <w:tcW w:w="1693" w:type="dxa"/>
          </w:tcPr>
          <w:p w14:paraId="3762EFB8" w14:textId="51A6777E" w:rsidR="00BE0274" w:rsidRPr="00512E62" w:rsidRDefault="007372B1" w:rsidP="00BE0274">
            <w:pPr>
              <w:rPr>
                <w:sz w:val="20"/>
                <w:szCs w:val="20"/>
              </w:rPr>
            </w:pPr>
            <w:r>
              <w:rPr>
                <w:sz w:val="20"/>
                <w:szCs w:val="20"/>
              </w:rPr>
              <w:t>Tofacitinib</w:t>
            </w:r>
          </w:p>
          <w:p w14:paraId="6993491F" w14:textId="77777777" w:rsidR="00BE0274" w:rsidRPr="00512E62" w:rsidRDefault="00BE0274" w:rsidP="00BE0274">
            <w:pPr>
              <w:rPr>
                <w:sz w:val="20"/>
                <w:szCs w:val="20"/>
              </w:rPr>
            </w:pPr>
            <w:r w:rsidRPr="00512E62">
              <w:rPr>
                <w:sz w:val="20"/>
                <w:szCs w:val="20"/>
              </w:rPr>
              <w:t>systemic</w:t>
            </w:r>
          </w:p>
        </w:tc>
        <w:tc>
          <w:tcPr>
            <w:tcW w:w="1601" w:type="dxa"/>
          </w:tcPr>
          <w:p w14:paraId="52691DF3" w14:textId="77777777" w:rsidR="00BE0274" w:rsidRPr="00512E62" w:rsidRDefault="00BE0274" w:rsidP="00BE0274">
            <w:pPr>
              <w:rPr>
                <w:sz w:val="20"/>
                <w:szCs w:val="20"/>
              </w:rPr>
            </w:pPr>
            <w:r w:rsidRPr="00512E62">
              <w:rPr>
                <w:sz w:val="20"/>
                <w:szCs w:val="20"/>
              </w:rPr>
              <w:t>Full text</w:t>
            </w:r>
          </w:p>
          <w:p w14:paraId="25AEDE80" w14:textId="77777777" w:rsidR="00BE0274" w:rsidRPr="00512E62" w:rsidRDefault="00BE0274" w:rsidP="00BE0274">
            <w:pPr>
              <w:rPr>
                <w:sz w:val="20"/>
                <w:szCs w:val="20"/>
              </w:rPr>
            </w:pPr>
            <w:r w:rsidRPr="00512E62">
              <w:rPr>
                <w:sz w:val="20"/>
                <w:szCs w:val="20"/>
              </w:rPr>
              <w:t>dermatology</w:t>
            </w:r>
          </w:p>
        </w:tc>
        <w:tc>
          <w:tcPr>
            <w:tcW w:w="1765" w:type="dxa"/>
          </w:tcPr>
          <w:p w14:paraId="409AAB91" w14:textId="77777777" w:rsidR="00BE0274" w:rsidRPr="00512E62" w:rsidRDefault="00BE0274" w:rsidP="00BE0274">
            <w:pPr>
              <w:rPr>
                <w:sz w:val="20"/>
                <w:szCs w:val="20"/>
              </w:rPr>
            </w:pPr>
            <w:r w:rsidRPr="00512E62">
              <w:rPr>
                <w:sz w:val="20"/>
                <w:szCs w:val="20"/>
              </w:rPr>
              <w:t>Multinational</w:t>
            </w:r>
          </w:p>
          <w:p w14:paraId="08B4B611" w14:textId="77777777" w:rsidR="00BE0274" w:rsidRPr="00512E62" w:rsidRDefault="00BE0274" w:rsidP="00BE0274">
            <w:pPr>
              <w:rPr>
                <w:sz w:val="20"/>
                <w:szCs w:val="20"/>
              </w:rPr>
            </w:pPr>
            <w:r w:rsidRPr="00512E62">
              <w:rPr>
                <w:sz w:val="20"/>
                <w:szCs w:val="20"/>
              </w:rPr>
              <w:t>EEUU</w:t>
            </w:r>
          </w:p>
          <w:p w14:paraId="17B95C3B" w14:textId="77777777" w:rsidR="00BE0274" w:rsidRPr="00512E62" w:rsidRDefault="00BE0274" w:rsidP="00BE0274">
            <w:pPr>
              <w:rPr>
                <w:sz w:val="20"/>
                <w:szCs w:val="20"/>
              </w:rPr>
            </w:pPr>
            <w:r w:rsidRPr="00512E62">
              <w:rPr>
                <w:sz w:val="20"/>
                <w:szCs w:val="20"/>
              </w:rPr>
              <w:t>Multicentric (5)</w:t>
            </w:r>
          </w:p>
        </w:tc>
        <w:tc>
          <w:tcPr>
            <w:tcW w:w="1481" w:type="dxa"/>
          </w:tcPr>
          <w:p w14:paraId="3D1403CC" w14:textId="77777777" w:rsidR="00BE0274" w:rsidRPr="00512E62" w:rsidRDefault="00BE0274" w:rsidP="00BE0274">
            <w:pPr>
              <w:rPr>
                <w:sz w:val="20"/>
                <w:szCs w:val="20"/>
              </w:rPr>
            </w:pPr>
            <w:r w:rsidRPr="00512E62">
              <w:rPr>
                <w:sz w:val="20"/>
                <w:szCs w:val="20"/>
              </w:rPr>
              <w:t>7/1/5/1</w:t>
            </w:r>
          </w:p>
          <w:p w14:paraId="43E28413" w14:textId="77777777" w:rsidR="00BE0274" w:rsidRPr="00512E62" w:rsidRDefault="00BE0274" w:rsidP="00BE0274">
            <w:pPr>
              <w:rPr>
                <w:sz w:val="20"/>
                <w:szCs w:val="20"/>
              </w:rPr>
            </w:pPr>
            <w:r w:rsidRPr="00512E62">
              <w:rPr>
                <w:sz w:val="20"/>
                <w:szCs w:val="20"/>
              </w:rPr>
              <w:t>pharma</w:t>
            </w:r>
          </w:p>
        </w:tc>
        <w:tc>
          <w:tcPr>
            <w:tcW w:w="883" w:type="dxa"/>
          </w:tcPr>
          <w:p w14:paraId="63F19402" w14:textId="77777777" w:rsidR="00BE0274" w:rsidRPr="00512E62" w:rsidRDefault="00BE0274" w:rsidP="00BE0274">
            <w:pPr>
              <w:rPr>
                <w:sz w:val="20"/>
                <w:szCs w:val="20"/>
              </w:rPr>
            </w:pPr>
            <w:r w:rsidRPr="00512E62">
              <w:rPr>
                <w:sz w:val="20"/>
                <w:szCs w:val="20"/>
              </w:rPr>
              <w:t>7</w:t>
            </w:r>
          </w:p>
        </w:tc>
        <w:tc>
          <w:tcPr>
            <w:tcW w:w="1717" w:type="dxa"/>
          </w:tcPr>
          <w:p w14:paraId="45C7F907" w14:textId="77777777" w:rsidR="00BE0274" w:rsidRPr="00BE0274" w:rsidRDefault="00BE0274" w:rsidP="00BE0274">
            <w:pPr>
              <w:rPr>
                <w:sz w:val="20"/>
                <w:szCs w:val="20"/>
              </w:rPr>
            </w:pPr>
            <w:r w:rsidRPr="00BE0274">
              <w:rPr>
                <w:sz w:val="20"/>
                <w:szCs w:val="20"/>
              </w:rPr>
              <w:t>Pfizer</w:t>
            </w:r>
          </w:p>
        </w:tc>
      </w:tr>
      <w:tr w:rsidR="00BE0274" w14:paraId="0F7238ED" w14:textId="77777777" w:rsidTr="00DE74FF">
        <w:trPr>
          <w:trHeight w:val="264"/>
        </w:trPr>
        <w:tc>
          <w:tcPr>
            <w:tcW w:w="749" w:type="dxa"/>
          </w:tcPr>
          <w:p w14:paraId="323D9A9F" w14:textId="77777777" w:rsidR="00BE0274" w:rsidRPr="00512E62" w:rsidRDefault="00BE0274" w:rsidP="00BE0274">
            <w:pPr>
              <w:rPr>
                <w:sz w:val="20"/>
                <w:szCs w:val="20"/>
              </w:rPr>
            </w:pPr>
            <w:r w:rsidRPr="00512E62">
              <w:rPr>
                <w:sz w:val="20"/>
                <w:szCs w:val="20"/>
              </w:rPr>
              <w:t>35</w:t>
            </w:r>
          </w:p>
        </w:tc>
        <w:tc>
          <w:tcPr>
            <w:tcW w:w="1693" w:type="dxa"/>
          </w:tcPr>
          <w:p w14:paraId="00618F92" w14:textId="79AD6C28" w:rsidR="00BE0274" w:rsidRPr="00512E62" w:rsidRDefault="007372B1" w:rsidP="00BE0274">
            <w:pPr>
              <w:rPr>
                <w:sz w:val="20"/>
                <w:szCs w:val="20"/>
              </w:rPr>
            </w:pPr>
            <w:r>
              <w:rPr>
                <w:sz w:val="20"/>
                <w:szCs w:val="20"/>
              </w:rPr>
              <w:t>Tofacitinib</w:t>
            </w:r>
          </w:p>
          <w:p w14:paraId="39CD844B" w14:textId="77777777" w:rsidR="00BE0274" w:rsidRPr="00512E62" w:rsidRDefault="00BE0274" w:rsidP="00BE0274">
            <w:pPr>
              <w:rPr>
                <w:sz w:val="20"/>
                <w:szCs w:val="20"/>
              </w:rPr>
            </w:pPr>
            <w:r w:rsidRPr="00512E62">
              <w:rPr>
                <w:sz w:val="20"/>
                <w:szCs w:val="20"/>
              </w:rPr>
              <w:t>systemic</w:t>
            </w:r>
          </w:p>
        </w:tc>
        <w:tc>
          <w:tcPr>
            <w:tcW w:w="1601" w:type="dxa"/>
          </w:tcPr>
          <w:p w14:paraId="1C590A31" w14:textId="77777777" w:rsidR="00BE0274" w:rsidRPr="00512E62" w:rsidRDefault="00BE0274" w:rsidP="00BE0274">
            <w:pPr>
              <w:rPr>
                <w:sz w:val="20"/>
                <w:szCs w:val="20"/>
              </w:rPr>
            </w:pPr>
            <w:r w:rsidRPr="00512E62">
              <w:rPr>
                <w:sz w:val="20"/>
                <w:szCs w:val="20"/>
              </w:rPr>
              <w:t>Full text</w:t>
            </w:r>
          </w:p>
          <w:p w14:paraId="1EE8AC9B" w14:textId="77777777" w:rsidR="00BE0274" w:rsidRPr="00512E62" w:rsidRDefault="00BE0274" w:rsidP="00BE0274">
            <w:pPr>
              <w:rPr>
                <w:sz w:val="20"/>
                <w:szCs w:val="20"/>
              </w:rPr>
            </w:pPr>
            <w:r w:rsidRPr="00512E62">
              <w:rPr>
                <w:sz w:val="20"/>
                <w:szCs w:val="20"/>
              </w:rPr>
              <w:t>dermatology</w:t>
            </w:r>
          </w:p>
        </w:tc>
        <w:tc>
          <w:tcPr>
            <w:tcW w:w="1765" w:type="dxa"/>
          </w:tcPr>
          <w:p w14:paraId="5F326FA1" w14:textId="77777777" w:rsidR="00BE0274" w:rsidRPr="00512E62" w:rsidRDefault="00BE0274" w:rsidP="00BE0274">
            <w:pPr>
              <w:rPr>
                <w:sz w:val="20"/>
                <w:szCs w:val="20"/>
              </w:rPr>
            </w:pPr>
            <w:r w:rsidRPr="00512E62">
              <w:rPr>
                <w:sz w:val="20"/>
                <w:szCs w:val="20"/>
              </w:rPr>
              <w:t>Japan</w:t>
            </w:r>
          </w:p>
          <w:p w14:paraId="2CF14B9B" w14:textId="77777777" w:rsidR="00BE0274" w:rsidRPr="00512E62" w:rsidRDefault="00BE0274" w:rsidP="00BE0274">
            <w:pPr>
              <w:rPr>
                <w:sz w:val="20"/>
                <w:szCs w:val="20"/>
              </w:rPr>
            </w:pPr>
            <w:r w:rsidRPr="00512E62">
              <w:rPr>
                <w:sz w:val="20"/>
                <w:szCs w:val="20"/>
              </w:rPr>
              <w:t>Multicentric (7)</w:t>
            </w:r>
          </w:p>
        </w:tc>
        <w:tc>
          <w:tcPr>
            <w:tcW w:w="1481" w:type="dxa"/>
          </w:tcPr>
          <w:p w14:paraId="3FEE442A" w14:textId="77777777" w:rsidR="00BE0274" w:rsidRPr="00512E62" w:rsidRDefault="00BE0274" w:rsidP="00BE0274">
            <w:pPr>
              <w:rPr>
                <w:sz w:val="20"/>
                <w:szCs w:val="20"/>
              </w:rPr>
            </w:pPr>
            <w:r w:rsidRPr="00512E62">
              <w:rPr>
                <w:sz w:val="20"/>
                <w:szCs w:val="20"/>
              </w:rPr>
              <w:t>10/6/4/0</w:t>
            </w:r>
          </w:p>
          <w:p w14:paraId="32B9C458" w14:textId="37FB2463"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1BAE2994" w14:textId="77777777" w:rsidR="00BE0274" w:rsidRPr="00512E62" w:rsidRDefault="00BE0274" w:rsidP="00BE0274">
            <w:pPr>
              <w:rPr>
                <w:sz w:val="20"/>
                <w:szCs w:val="20"/>
              </w:rPr>
            </w:pPr>
            <w:r w:rsidRPr="00512E62">
              <w:rPr>
                <w:sz w:val="20"/>
                <w:szCs w:val="20"/>
              </w:rPr>
              <w:t>9</w:t>
            </w:r>
          </w:p>
        </w:tc>
        <w:tc>
          <w:tcPr>
            <w:tcW w:w="1717" w:type="dxa"/>
          </w:tcPr>
          <w:p w14:paraId="037DE2CB" w14:textId="77777777" w:rsidR="00BE0274" w:rsidRPr="00BE0274" w:rsidRDefault="00BE0274" w:rsidP="00BE0274">
            <w:pPr>
              <w:rPr>
                <w:sz w:val="20"/>
                <w:szCs w:val="20"/>
              </w:rPr>
            </w:pPr>
            <w:r w:rsidRPr="00BE0274">
              <w:rPr>
                <w:sz w:val="20"/>
                <w:szCs w:val="20"/>
              </w:rPr>
              <w:t>Pfizer</w:t>
            </w:r>
          </w:p>
        </w:tc>
      </w:tr>
      <w:tr w:rsidR="00BE0274" w14:paraId="06A1C5FA" w14:textId="77777777" w:rsidTr="00DE74FF">
        <w:trPr>
          <w:trHeight w:val="264"/>
        </w:trPr>
        <w:tc>
          <w:tcPr>
            <w:tcW w:w="749" w:type="dxa"/>
          </w:tcPr>
          <w:p w14:paraId="2BFE91E6" w14:textId="77777777" w:rsidR="00BE0274" w:rsidRPr="00512E62" w:rsidRDefault="00BE0274" w:rsidP="00BE0274">
            <w:pPr>
              <w:rPr>
                <w:sz w:val="20"/>
                <w:szCs w:val="20"/>
              </w:rPr>
            </w:pPr>
            <w:r w:rsidRPr="00512E62">
              <w:rPr>
                <w:sz w:val="20"/>
                <w:szCs w:val="20"/>
              </w:rPr>
              <w:t>36</w:t>
            </w:r>
          </w:p>
        </w:tc>
        <w:tc>
          <w:tcPr>
            <w:tcW w:w="1693" w:type="dxa"/>
          </w:tcPr>
          <w:p w14:paraId="602FE810" w14:textId="66A3A752" w:rsidR="00BE0274" w:rsidRPr="00512E62" w:rsidRDefault="007372B1" w:rsidP="00BE0274">
            <w:pPr>
              <w:rPr>
                <w:sz w:val="20"/>
                <w:szCs w:val="20"/>
              </w:rPr>
            </w:pPr>
            <w:r>
              <w:rPr>
                <w:sz w:val="20"/>
                <w:szCs w:val="20"/>
              </w:rPr>
              <w:t>Tofacitinib</w:t>
            </w:r>
          </w:p>
          <w:p w14:paraId="28E6A0E7" w14:textId="77777777" w:rsidR="00BE0274" w:rsidRPr="00512E62" w:rsidRDefault="00BE0274" w:rsidP="00BE0274">
            <w:pPr>
              <w:rPr>
                <w:sz w:val="20"/>
                <w:szCs w:val="20"/>
              </w:rPr>
            </w:pPr>
            <w:r w:rsidRPr="00512E62">
              <w:rPr>
                <w:sz w:val="20"/>
                <w:szCs w:val="20"/>
              </w:rPr>
              <w:t>systemic</w:t>
            </w:r>
          </w:p>
        </w:tc>
        <w:tc>
          <w:tcPr>
            <w:tcW w:w="1601" w:type="dxa"/>
          </w:tcPr>
          <w:p w14:paraId="32B797C2" w14:textId="77777777" w:rsidR="00BE0274" w:rsidRPr="00512E62" w:rsidRDefault="00BE0274" w:rsidP="00BE0274">
            <w:pPr>
              <w:rPr>
                <w:sz w:val="20"/>
                <w:szCs w:val="20"/>
              </w:rPr>
            </w:pPr>
            <w:r w:rsidRPr="00512E62">
              <w:rPr>
                <w:sz w:val="20"/>
                <w:szCs w:val="20"/>
              </w:rPr>
              <w:t>Full text</w:t>
            </w:r>
          </w:p>
          <w:p w14:paraId="4845BF26" w14:textId="77777777" w:rsidR="00BE0274" w:rsidRPr="00512E62" w:rsidRDefault="00BE0274" w:rsidP="00BE0274">
            <w:pPr>
              <w:rPr>
                <w:sz w:val="20"/>
                <w:szCs w:val="20"/>
              </w:rPr>
            </w:pPr>
            <w:r w:rsidRPr="00512E62">
              <w:rPr>
                <w:sz w:val="20"/>
                <w:szCs w:val="20"/>
              </w:rPr>
              <w:t>dermatology</w:t>
            </w:r>
          </w:p>
        </w:tc>
        <w:tc>
          <w:tcPr>
            <w:tcW w:w="1765" w:type="dxa"/>
          </w:tcPr>
          <w:p w14:paraId="36C2EE32" w14:textId="77777777" w:rsidR="00BE0274" w:rsidRPr="00512E62" w:rsidRDefault="00BE0274" w:rsidP="00BE0274">
            <w:pPr>
              <w:rPr>
                <w:sz w:val="20"/>
                <w:szCs w:val="20"/>
              </w:rPr>
            </w:pPr>
            <w:r w:rsidRPr="00512E62">
              <w:rPr>
                <w:sz w:val="20"/>
                <w:szCs w:val="20"/>
              </w:rPr>
              <w:t>Multinational</w:t>
            </w:r>
          </w:p>
          <w:p w14:paraId="6F38C263" w14:textId="77777777" w:rsidR="00BE0274" w:rsidRPr="00512E62" w:rsidRDefault="00BE0274" w:rsidP="00BE0274">
            <w:pPr>
              <w:rPr>
                <w:sz w:val="20"/>
                <w:szCs w:val="20"/>
              </w:rPr>
            </w:pPr>
            <w:r w:rsidRPr="00512E62">
              <w:rPr>
                <w:sz w:val="20"/>
                <w:szCs w:val="20"/>
              </w:rPr>
              <w:t>EEUU</w:t>
            </w:r>
          </w:p>
          <w:p w14:paraId="6F864214" w14:textId="77777777" w:rsidR="00BE0274" w:rsidRPr="00512E62" w:rsidRDefault="00BE0274" w:rsidP="00BE0274">
            <w:pPr>
              <w:rPr>
                <w:sz w:val="20"/>
                <w:szCs w:val="20"/>
              </w:rPr>
            </w:pPr>
            <w:r w:rsidRPr="00512E62">
              <w:rPr>
                <w:sz w:val="20"/>
                <w:szCs w:val="20"/>
              </w:rPr>
              <w:t>Multicentric (11)</w:t>
            </w:r>
          </w:p>
        </w:tc>
        <w:tc>
          <w:tcPr>
            <w:tcW w:w="1481" w:type="dxa"/>
          </w:tcPr>
          <w:p w14:paraId="0CA1EBAF" w14:textId="77777777" w:rsidR="00BE0274" w:rsidRPr="00512E62" w:rsidRDefault="00BE0274" w:rsidP="00BE0274">
            <w:pPr>
              <w:rPr>
                <w:sz w:val="20"/>
                <w:szCs w:val="20"/>
              </w:rPr>
            </w:pPr>
            <w:r w:rsidRPr="00512E62">
              <w:rPr>
                <w:sz w:val="20"/>
                <w:szCs w:val="20"/>
              </w:rPr>
              <w:t>12/3/5/3</w:t>
            </w:r>
          </w:p>
          <w:p w14:paraId="3ADB5A23" w14:textId="48AFD64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C1DC816" w14:textId="77777777" w:rsidR="00BE0274" w:rsidRPr="00512E62" w:rsidRDefault="00BE0274" w:rsidP="00BE0274">
            <w:pPr>
              <w:rPr>
                <w:sz w:val="20"/>
                <w:szCs w:val="20"/>
              </w:rPr>
            </w:pPr>
            <w:r w:rsidRPr="00512E62">
              <w:rPr>
                <w:sz w:val="20"/>
                <w:szCs w:val="20"/>
              </w:rPr>
              <w:t>12</w:t>
            </w:r>
          </w:p>
        </w:tc>
        <w:tc>
          <w:tcPr>
            <w:tcW w:w="1717" w:type="dxa"/>
          </w:tcPr>
          <w:p w14:paraId="6D919F86" w14:textId="77777777" w:rsidR="00BE0274" w:rsidRPr="00BE0274" w:rsidRDefault="00BE0274" w:rsidP="00BE0274">
            <w:pPr>
              <w:rPr>
                <w:sz w:val="20"/>
                <w:szCs w:val="20"/>
              </w:rPr>
            </w:pPr>
            <w:r w:rsidRPr="00BE0274">
              <w:rPr>
                <w:sz w:val="20"/>
                <w:szCs w:val="20"/>
              </w:rPr>
              <w:t>Pfizer</w:t>
            </w:r>
          </w:p>
        </w:tc>
      </w:tr>
      <w:tr w:rsidR="00BE0274" w14:paraId="7C713D32" w14:textId="77777777" w:rsidTr="00DE74FF">
        <w:trPr>
          <w:trHeight w:val="264"/>
        </w:trPr>
        <w:tc>
          <w:tcPr>
            <w:tcW w:w="749" w:type="dxa"/>
          </w:tcPr>
          <w:p w14:paraId="0734C9B0" w14:textId="77777777" w:rsidR="00BE0274" w:rsidRPr="00512E62" w:rsidRDefault="00BE0274" w:rsidP="00BE0274">
            <w:pPr>
              <w:rPr>
                <w:sz w:val="20"/>
                <w:szCs w:val="20"/>
              </w:rPr>
            </w:pPr>
            <w:r w:rsidRPr="00512E62">
              <w:rPr>
                <w:sz w:val="20"/>
                <w:szCs w:val="20"/>
              </w:rPr>
              <w:t>37</w:t>
            </w:r>
          </w:p>
        </w:tc>
        <w:tc>
          <w:tcPr>
            <w:tcW w:w="1693" w:type="dxa"/>
          </w:tcPr>
          <w:p w14:paraId="0F2A0B74" w14:textId="332A46AA" w:rsidR="00BE0274" w:rsidRPr="00512E62" w:rsidRDefault="007372B1" w:rsidP="00BE0274">
            <w:pPr>
              <w:rPr>
                <w:sz w:val="20"/>
                <w:szCs w:val="20"/>
              </w:rPr>
            </w:pPr>
            <w:r>
              <w:rPr>
                <w:sz w:val="20"/>
                <w:szCs w:val="20"/>
              </w:rPr>
              <w:t>Tofacitinib</w:t>
            </w:r>
          </w:p>
          <w:p w14:paraId="5B06228D" w14:textId="77777777" w:rsidR="00BE0274" w:rsidRPr="00512E62" w:rsidRDefault="00BE0274" w:rsidP="00BE0274">
            <w:pPr>
              <w:rPr>
                <w:sz w:val="20"/>
                <w:szCs w:val="20"/>
              </w:rPr>
            </w:pPr>
            <w:r w:rsidRPr="00512E62">
              <w:rPr>
                <w:sz w:val="20"/>
                <w:szCs w:val="20"/>
              </w:rPr>
              <w:t>systemic</w:t>
            </w:r>
          </w:p>
        </w:tc>
        <w:tc>
          <w:tcPr>
            <w:tcW w:w="1601" w:type="dxa"/>
          </w:tcPr>
          <w:p w14:paraId="15686B05" w14:textId="77777777" w:rsidR="00BE0274" w:rsidRPr="00512E62" w:rsidRDefault="00BE0274" w:rsidP="00BE0274">
            <w:pPr>
              <w:rPr>
                <w:sz w:val="20"/>
                <w:szCs w:val="20"/>
              </w:rPr>
            </w:pPr>
            <w:r w:rsidRPr="00512E62">
              <w:rPr>
                <w:sz w:val="20"/>
                <w:szCs w:val="20"/>
              </w:rPr>
              <w:t>Abstract congress</w:t>
            </w:r>
          </w:p>
          <w:p w14:paraId="61DE5297" w14:textId="77777777" w:rsidR="00BE0274" w:rsidRPr="00512E62" w:rsidRDefault="00BE0274" w:rsidP="00BE0274">
            <w:pPr>
              <w:rPr>
                <w:sz w:val="20"/>
                <w:szCs w:val="20"/>
              </w:rPr>
            </w:pPr>
            <w:r w:rsidRPr="00512E62">
              <w:rPr>
                <w:sz w:val="20"/>
                <w:szCs w:val="20"/>
              </w:rPr>
              <w:lastRenderedPageBreak/>
              <w:t>dermatolgy</w:t>
            </w:r>
          </w:p>
        </w:tc>
        <w:tc>
          <w:tcPr>
            <w:tcW w:w="1765" w:type="dxa"/>
          </w:tcPr>
          <w:p w14:paraId="29135867" w14:textId="77777777" w:rsidR="00BE0274" w:rsidRPr="00512E62" w:rsidRDefault="00BE0274" w:rsidP="00BE0274">
            <w:pPr>
              <w:rPr>
                <w:sz w:val="20"/>
                <w:szCs w:val="20"/>
              </w:rPr>
            </w:pPr>
            <w:r w:rsidRPr="00512E62">
              <w:rPr>
                <w:sz w:val="20"/>
                <w:szCs w:val="20"/>
              </w:rPr>
              <w:lastRenderedPageBreak/>
              <w:t>Multinaitonal</w:t>
            </w:r>
          </w:p>
          <w:p w14:paraId="66333052" w14:textId="77777777" w:rsidR="00BE0274" w:rsidRPr="00512E62" w:rsidRDefault="00BE0274" w:rsidP="00BE0274">
            <w:pPr>
              <w:rPr>
                <w:sz w:val="20"/>
                <w:szCs w:val="20"/>
              </w:rPr>
            </w:pPr>
            <w:r w:rsidRPr="00512E62">
              <w:rPr>
                <w:sz w:val="20"/>
                <w:szCs w:val="20"/>
              </w:rPr>
              <w:t>EEUU</w:t>
            </w:r>
          </w:p>
          <w:p w14:paraId="54D1AFE0" w14:textId="77777777" w:rsidR="00BE0274" w:rsidRPr="00512E62" w:rsidRDefault="00BE0274" w:rsidP="00BE0274">
            <w:pPr>
              <w:rPr>
                <w:sz w:val="20"/>
                <w:szCs w:val="20"/>
              </w:rPr>
            </w:pPr>
            <w:r w:rsidRPr="00512E62">
              <w:rPr>
                <w:sz w:val="20"/>
                <w:szCs w:val="20"/>
              </w:rPr>
              <w:lastRenderedPageBreak/>
              <w:t>Multicentric (11)</w:t>
            </w:r>
          </w:p>
        </w:tc>
        <w:tc>
          <w:tcPr>
            <w:tcW w:w="1481" w:type="dxa"/>
          </w:tcPr>
          <w:p w14:paraId="0B550868" w14:textId="77777777" w:rsidR="00BE0274" w:rsidRPr="00512E62" w:rsidRDefault="00BE0274" w:rsidP="00BE0274">
            <w:pPr>
              <w:rPr>
                <w:sz w:val="20"/>
                <w:szCs w:val="20"/>
              </w:rPr>
            </w:pPr>
            <w:r w:rsidRPr="00512E62">
              <w:rPr>
                <w:sz w:val="20"/>
                <w:szCs w:val="20"/>
              </w:rPr>
              <w:lastRenderedPageBreak/>
              <w:t>14/3/7/7</w:t>
            </w:r>
          </w:p>
          <w:p w14:paraId="58304410" w14:textId="77777777" w:rsidR="00BE0274" w:rsidRPr="00512E62" w:rsidRDefault="00BE0274" w:rsidP="00BE0274">
            <w:pPr>
              <w:rPr>
                <w:sz w:val="20"/>
                <w:szCs w:val="20"/>
              </w:rPr>
            </w:pPr>
            <w:r w:rsidRPr="00512E62">
              <w:rPr>
                <w:sz w:val="20"/>
                <w:szCs w:val="20"/>
              </w:rPr>
              <w:t>Pharma</w:t>
            </w:r>
          </w:p>
          <w:p w14:paraId="4EB00230" w14:textId="77777777" w:rsidR="00BE0274" w:rsidRPr="00512E62" w:rsidRDefault="00BE0274" w:rsidP="00BE0274">
            <w:pPr>
              <w:rPr>
                <w:sz w:val="20"/>
                <w:szCs w:val="20"/>
              </w:rPr>
            </w:pPr>
            <w:r w:rsidRPr="00512E62">
              <w:rPr>
                <w:sz w:val="20"/>
                <w:szCs w:val="20"/>
              </w:rPr>
              <w:lastRenderedPageBreak/>
              <w:t>Research inst</w:t>
            </w:r>
          </w:p>
        </w:tc>
        <w:tc>
          <w:tcPr>
            <w:tcW w:w="883" w:type="dxa"/>
          </w:tcPr>
          <w:p w14:paraId="5150C640" w14:textId="77777777" w:rsidR="00BE0274" w:rsidRPr="00512E62" w:rsidRDefault="00BE0274" w:rsidP="00BE0274">
            <w:pPr>
              <w:rPr>
                <w:sz w:val="20"/>
                <w:szCs w:val="20"/>
              </w:rPr>
            </w:pPr>
            <w:r w:rsidRPr="00512E62">
              <w:rPr>
                <w:sz w:val="20"/>
                <w:szCs w:val="20"/>
              </w:rPr>
              <w:lastRenderedPageBreak/>
              <w:t>14</w:t>
            </w:r>
          </w:p>
        </w:tc>
        <w:tc>
          <w:tcPr>
            <w:tcW w:w="1717" w:type="dxa"/>
          </w:tcPr>
          <w:p w14:paraId="22D264C9" w14:textId="77777777" w:rsidR="00BE0274" w:rsidRPr="00BE0274" w:rsidRDefault="00BE0274" w:rsidP="00BE0274">
            <w:pPr>
              <w:rPr>
                <w:sz w:val="20"/>
                <w:szCs w:val="20"/>
              </w:rPr>
            </w:pPr>
            <w:r w:rsidRPr="00BE0274">
              <w:rPr>
                <w:sz w:val="20"/>
                <w:szCs w:val="20"/>
              </w:rPr>
              <w:t>Pfizer</w:t>
            </w:r>
          </w:p>
        </w:tc>
      </w:tr>
      <w:tr w:rsidR="00BE0274" w14:paraId="199FBBE7" w14:textId="77777777" w:rsidTr="00DE74FF">
        <w:trPr>
          <w:trHeight w:val="264"/>
        </w:trPr>
        <w:tc>
          <w:tcPr>
            <w:tcW w:w="749" w:type="dxa"/>
          </w:tcPr>
          <w:p w14:paraId="1F45A0A0" w14:textId="77777777" w:rsidR="00BE0274" w:rsidRPr="00512E62" w:rsidRDefault="00BE0274" w:rsidP="00BE0274">
            <w:pPr>
              <w:rPr>
                <w:sz w:val="20"/>
                <w:szCs w:val="20"/>
              </w:rPr>
            </w:pPr>
            <w:r w:rsidRPr="00512E62">
              <w:rPr>
                <w:sz w:val="20"/>
                <w:szCs w:val="20"/>
              </w:rPr>
              <w:lastRenderedPageBreak/>
              <w:t>38</w:t>
            </w:r>
          </w:p>
        </w:tc>
        <w:tc>
          <w:tcPr>
            <w:tcW w:w="1693" w:type="dxa"/>
          </w:tcPr>
          <w:p w14:paraId="4D2FDE89" w14:textId="45353143" w:rsidR="00BE0274" w:rsidRPr="00512E62" w:rsidRDefault="007372B1" w:rsidP="00BE0274">
            <w:pPr>
              <w:rPr>
                <w:sz w:val="20"/>
                <w:szCs w:val="20"/>
              </w:rPr>
            </w:pPr>
            <w:r>
              <w:rPr>
                <w:sz w:val="20"/>
                <w:szCs w:val="20"/>
              </w:rPr>
              <w:t>Tofacitinib</w:t>
            </w:r>
          </w:p>
          <w:p w14:paraId="40790164" w14:textId="77777777" w:rsidR="00BE0274" w:rsidRPr="00512E62" w:rsidRDefault="00BE0274" w:rsidP="00BE0274">
            <w:pPr>
              <w:rPr>
                <w:sz w:val="20"/>
                <w:szCs w:val="20"/>
              </w:rPr>
            </w:pPr>
            <w:r w:rsidRPr="00512E62">
              <w:rPr>
                <w:sz w:val="20"/>
                <w:szCs w:val="20"/>
              </w:rPr>
              <w:t>systemic</w:t>
            </w:r>
          </w:p>
        </w:tc>
        <w:tc>
          <w:tcPr>
            <w:tcW w:w="1601" w:type="dxa"/>
          </w:tcPr>
          <w:p w14:paraId="7D372813" w14:textId="77777777" w:rsidR="00BE0274" w:rsidRPr="00512E62" w:rsidRDefault="00BE0274" w:rsidP="00BE0274">
            <w:pPr>
              <w:rPr>
                <w:sz w:val="20"/>
                <w:szCs w:val="20"/>
              </w:rPr>
            </w:pPr>
            <w:r w:rsidRPr="00512E62">
              <w:rPr>
                <w:sz w:val="20"/>
                <w:szCs w:val="20"/>
              </w:rPr>
              <w:t>Abstract congress</w:t>
            </w:r>
          </w:p>
          <w:p w14:paraId="48095D6F" w14:textId="77777777" w:rsidR="00BE0274" w:rsidRPr="00512E62" w:rsidRDefault="00BE0274" w:rsidP="00BE0274">
            <w:pPr>
              <w:rPr>
                <w:sz w:val="20"/>
                <w:szCs w:val="20"/>
              </w:rPr>
            </w:pPr>
            <w:r w:rsidRPr="00512E62">
              <w:rPr>
                <w:sz w:val="20"/>
                <w:szCs w:val="20"/>
              </w:rPr>
              <w:t>dermatology</w:t>
            </w:r>
          </w:p>
        </w:tc>
        <w:tc>
          <w:tcPr>
            <w:tcW w:w="1765" w:type="dxa"/>
          </w:tcPr>
          <w:p w14:paraId="2A5240F8" w14:textId="77777777" w:rsidR="00BE0274" w:rsidRPr="00512E62" w:rsidRDefault="00BE0274" w:rsidP="00BE0274">
            <w:pPr>
              <w:rPr>
                <w:sz w:val="20"/>
                <w:szCs w:val="20"/>
              </w:rPr>
            </w:pPr>
            <w:r w:rsidRPr="00512E62">
              <w:rPr>
                <w:sz w:val="20"/>
                <w:szCs w:val="20"/>
              </w:rPr>
              <w:t>Multinational</w:t>
            </w:r>
          </w:p>
          <w:p w14:paraId="3093352C" w14:textId="77777777" w:rsidR="00BE0274" w:rsidRPr="00512E62" w:rsidRDefault="00BE0274" w:rsidP="00BE0274">
            <w:pPr>
              <w:rPr>
                <w:sz w:val="20"/>
                <w:szCs w:val="20"/>
              </w:rPr>
            </w:pPr>
            <w:r w:rsidRPr="00512E62">
              <w:rPr>
                <w:sz w:val="20"/>
                <w:szCs w:val="20"/>
              </w:rPr>
              <w:t>EEUU</w:t>
            </w:r>
          </w:p>
          <w:p w14:paraId="1A6BB2FA" w14:textId="77777777" w:rsidR="00BE0274" w:rsidRPr="00512E62" w:rsidRDefault="00BE0274" w:rsidP="00BE0274">
            <w:pPr>
              <w:rPr>
                <w:sz w:val="20"/>
                <w:szCs w:val="20"/>
              </w:rPr>
            </w:pPr>
            <w:r w:rsidRPr="00512E62">
              <w:rPr>
                <w:sz w:val="20"/>
                <w:szCs w:val="20"/>
              </w:rPr>
              <w:t>Multicentric (9)</w:t>
            </w:r>
          </w:p>
        </w:tc>
        <w:tc>
          <w:tcPr>
            <w:tcW w:w="1481" w:type="dxa"/>
          </w:tcPr>
          <w:p w14:paraId="30BDDA11" w14:textId="77777777" w:rsidR="00BE0274" w:rsidRPr="00512E62" w:rsidRDefault="00BE0274" w:rsidP="00BE0274">
            <w:pPr>
              <w:rPr>
                <w:sz w:val="20"/>
                <w:szCs w:val="20"/>
              </w:rPr>
            </w:pPr>
            <w:r w:rsidRPr="00512E62">
              <w:rPr>
                <w:sz w:val="20"/>
                <w:szCs w:val="20"/>
              </w:rPr>
              <w:t>12/2/10/0</w:t>
            </w:r>
          </w:p>
          <w:p w14:paraId="7E638F52" w14:textId="5563478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C7E3220" w14:textId="77777777" w:rsidR="00BE0274" w:rsidRPr="00512E62" w:rsidRDefault="00BE0274" w:rsidP="00BE0274">
            <w:pPr>
              <w:rPr>
                <w:sz w:val="20"/>
                <w:szCs w:val="20"/>
              </w:rPr>
            </w:pPr>
            <w:r w:rsidRPr="00512E62">
              <w:rPr>
                <w:sz w:val="20"/>
                <w:szCs w:val="20"/>
              </w:rPr>
              <w:t>12</w:t>
            </w:r>
          </w:p>
        </w:tc>
        <w:tc>
          <w:tcPr>
            <w:tcW w:w="1717" w:type="dxa"/>
          </w:tcPr>
          <w:p w14:paraId="2055E0DA" w14:textId="559879A5" w:rsidR="00BE0274" w:rsidRPr="00BE0274" w:rsidRDefault="002629FB" w:rsidP="00BE0274">
            <w:pPr>
              <w:rPr>
                <w:sz w:val="20"/>
                <w:szCs w:val="20"/>
              </w:rPr>
            </w:pPr>
            <w:r>
              <w:rPr>
                <w:sz w:val="20"/>
                <w:szCs w:val="20"/>
              </w:rPr>
              <w:t>NR</w:t>
            </w:r>
          </w:p>
        </w:tc>
      </w:tr>
      <w:tr w:rsidR="00BE0274" w14:paraId="75307571" w14:textId="77777777" w:rsidTr="00DE74FF">
        <w:trPr>
          <w:trHeight w:val="264"/>
        </w:trPr>
        <w:tc>
          <w:tcPr>
            <w:tcW w:w="749" w:type="dxa"/>
          </w:tcPr>
          <w:p w14:paraId="1FF842F2" w14:textId="77777777" w:rsidR="00BE0274" w:rsidRPr="00512E62" w:rsidRDefault="00BE0274" w:rsidP="00BE0274">
            <w:pPr>
              <w:rPr>
                <w:sz w:val="20"/>
                <w:szCs w:val="20"/>
              </w:rPr>
            </w:pPr>
            <w:r w:rsidRPr="00512E62">
              <w:rPr>
                <w:sz w:val="20"/>
                <w:szCs w:val="20"/>
              </w:rPr>
              <w:t>39</w:t>
            </w:r>
          </w:p>
        </w:tc>
        <w:tc>
          <w:tcPr>
            <w:tcW w:w="1693" w:type="dxa"/>
          </w:tcPr>
          <w:p w14:paraId="122CEFF8" w14:textId="025E0CB3" w:rsidR="00BE0274" w:rsidRPr="00512E62" w:rsidRDefault="007372B1" w:rsidP="00BE0274">
            <w:pPr>
              <w:rPr>
                <w:sz w:val="20"/>
                <w:szCs w:val="20"/>
              </w:rPr>
            </w:pPr>
            <w:r>
              <w:rPr>
                <w:sz w:val="20"/>
                <w:szCs w:val="20"/>
              </w:rPr>
              <w:t>Tofacitinib</w:t>
            </w:r>
          </w:p>
          <w:p w14:paraId="60FEBD75" w14:textId="77777777" w:rsidR="00BE0274" w:rsidRPr="00512E62" w:rsidRDefault="00BE0274" w:rsidP="00BE0274">
            <w:pPr>
              <w:rPr>
                <w:sz w:val="20"/>
                <w:szCs w:val="20"/>
              </w:rPr>
            </w:pPr>
            <w:r w:rsidRPr="00512E62">
              <w:rPr>
                <w:sz w:val="20"/>
                <w:szCs w:val="20"/>
              </w:rPr>
              <w:t>systemic</w:t>
            </w:r>
          </w:p>
        </w:tc>
        <w:tc>
          <w:tcPr>
            <w:tcW w:w="1601" w:type="dxa"/>
          </w:tcPr>
          <w:p w14:paraId="27B70C78" w14:textId="77777777" w:rsidR="00BE0274" w:rsidRPr="00512E62" w:rsidRDefault="00BE0274" w:rsidP="00BE0274">
            <w:pPr>
              <w:rPr>
                <w:sz w:val="20"/>
                <w:szCs w:val="20"/>
              </w:rPr>
            </w:pPr>
            <w:r w:rsidRPr="00512E62">
              <w:rPr>
                <w:sz w:val="20"/>
                <w:szCs w:val="20"/>
              </w:rPr>
              <w:t>Abstract congress</w:t>
            </w:r>
          </w:p>
          <w:p w14:paraId="34661EB4" w14:textId="77777777" w:rsidR="00BE0274" w:rsidRPr="00512E62" w:rsidRDefault="00BE0274" w:rsidP="00BE0274">
            <w:pPr>
              <w:rPr>
                <w:sz w:val="20"/>
                <w:szCs w:val="20"/>
              </w:rPr>
            </w:pPr>
            <w:r w:rsidRPr="00512E62">
              <w:rPr>
                <w:sz w:val="20"/>
                <w:szCs w:val="20"/>
              </w:rPr>
              <w:t>dermatology</w:t>
            </w:r>
          </w:p>
        </w:tc>
        <w:tc>
          <w:tcPr>
            <w:tcW w:w="1765" w:type="dxa"/>
          </w:tcPr>
          <w:p w14:paraId="4CB4A154" w14:textId="77777777" w:rsidR="00BE0274" w:rsidRPr="00512E62" w:rsidRDefault="00BE0274" w:rsidP="00BE0274">
            <w:pPr>
              <w:rPr>
                <w:sz w:val="20"/>
                <w:szCs w:val="20"/>
              </w:rPr>
            </w:pPr>
            <w:r w:rsidRPr="00512E62">
              <w:rPr>
                <w:sz w:val="20"/>
                <w:szCs w:val="20"/>
              </w:rPr>
              <w:t>Multinational</w:t>
            </w:r>
          </w:p>
          <w:p w14:paraId="489DE75C" w14:textId="77777777" w:rsidR="00BE0274" w:rsidRPr="00512E62" w:rsidRDefault="00BE0274" w:rsidP="00BE0274">
            <w:pPr>
              <w:rPr>
                <w:sz w:val="20"/>
                <w:szCs w:val="20"/>
              </w:rPr>
            </w:pPr>
            <w:r w:rsidRPr="00512E62">
              <w:rPr>
                <w:sz w:val="20"/>
                <w:szCs w:val="20"/>
              </w:rPr>
              <w:t>EEUU</w:t>
            </w:r>
          </w:p>
          <w:p w14:paraId="6CC19813" w14:textId="77777777" w:rsidR="00BE0274" w:rsidRPr="00512E62" w:rsidRDefault="00BE0274" w:rsidP="00BE0274">
            <w:pPr>
              <w:rPr>
                <w:sz w:val="20"/>
                <w:szCs w:val="20"/>
              </w:rPr>
            </w:pPr>
            <w:r w:rsidRPr="00512E62">
              <w:rPr>
                <w:sz w:val="20"/>
                <w:szCs w:val="20"/>
              </w:rPr>
              <w:t>Multicentric (9)</w:t>
            </w:r>
          </w:p>
        </w:tc>
        <w:tc>
          <w:tcPr>
            <w:tcW w:w="1481" w:type="dxa"/>
          </w:tcPr>
          <w:p w14:paraId="59F40112" w14:textId="77777777" w:rsidR="00BE0274" w:rsidRPr="00512E62" w:rsidRDefault="00BE0274" w:rsidP="00BE0274">
            <w:pPr>
              <w:rPr>
                <w:sz w:val="20"/>
                <w:szCs w:val="20"/>
              </w:rPr>
            </w:pPr>
            <w:r w:rsidRPr="00512E62">
              <w:rPr>
                <w:sz w:val="20"/>
                <w:szCs w:val="20"/>
              </w:rPr>
              <w:t>10/3/3/4</w:t>
            </w:r>
          </w:p>
          <w:p w14:paraId="00D9E63C" w14:textId="1259B762" w:rsidR="00BE0274" w:rsidRPr="00512E62" w:rsidRDefault="00CD722B" w:rsidP="00BE0274">
            <w:pPr>
              <w:rPr>
                <w:sz w:val="20"/>
                <w:szCs w:val="20"/>
              </w:rPr>
            </w:pPr>
            <w:r w:rsidRPr="00CD722B">
              <w:rPr>
                <w:sz w:val="20"/>
                <w:szCs w:val="20"/>
              </w:rPr>
              <w:t>U</w:t>
            </w:r>
            <w:r w:rsidR="00BE0274" w:rsidRPr="00512E62">
              <w:rPr>
                <w:sz w:val="20"/>
                <w:szCs w:val="20"/>
              </w:rPr>
              <w:t>niversity</w:t>
            </w:r>
          </w:p>
        </w:tc>
        <w:tc>
          <w:tcPr>
            <w:tcW w:w="883" w:type="dxa"/>
          </w:tcPr>
          <w:p w14:paraId="42624558" w14:textId="1B02378F" w:rsidR="00BE0274" w:rsidRPr="00512E62" w:rsidRDefault="002629FB" w:rsidP="00BE0274">
            <w:pPr>
              <w:rPr>
                <w:sz w:val="20"/>
                <w:szCs w:val="20"/>
              </w:rPr>
            </w:pPr>
            <w:r w:rsidRPr="002629FB">
              <w:rPr>
                <w:sz w:val="20"/>
                <w:szCs w:val="20"/>
              </w:rPr>
              <w:t>NR</w:t>
            </w:r>
          </w:p>
        </w:tc>
        <w:tc>
          <w:tcPr>
            <w:tcW w:w="1717" w:type="dxa"/>
          </w:tcPr>
          <w:p w14:paraId="4F0B07A0" w14:textId="77777777" w:rsidR="00BE0274" w:rsidRPr="00BE0274" w:rsidRDefault="00BE0274" w:rsidP="00BE0274">
            <w:pPr>
              <w:rPr>
                <w:sz w:val="20"/>
                <w:szCs w:val="20"/>
              </w:rPr>
            </w:pPr>
            <w:r w:rsidRPr="00BE0274">
              <w:rPr>
                <w:sz w:val="20"/>
                <w:szCs w:val="20"/>
              </w:rPr>
              <w:t>Pfizer</w:t>
            </w:r>
          </w:p>
        </w:tc>
      </w:tr>
      <w:tr w:rsidR="00BE0274" w14:paraId="7FBF27DB" w14:textId="77777777" w:rsidTr="00DE74FF">
        <w:trPr>
          <w:trHeight w:val="264"/>
        </w:trPr>
        <w:tc>
          <w:tcPr>
            <w:tcW w:w="749" w:type="dxa"/>
          </w:tcPr>
          <w:p w14:paraId="5F16549A" w14:textId="77777777" w:rsidR="00BE0274" w:rsidRPr="00512E62" w:rsidRDefault="00BE0274" w:rsidP="00BE0274">
            <w:pPr>
              <w:rPr>
                <w:sz w:val="20"/>
                <w:szCs w:val="20"/>
              </w:rPr>
            </w:pPr>
            <w:r w:rsidRPr="00512E62">
              <w:rPr>
                <w:sz w:val="20"/>
                <w:szCs w:val="20"/>
              </w:rPr>
              <w:t>40</w:t>
            </w:r>
          </w:p>
        </w:tc>
        <w:tc>
          <w:tcPr>
            <w:tcW w:w="1693" w:type="dxa"/>
          </w:tcPr>
          <w:p w14:paraId="76B88F27" w14:textId="137B12E8" w:rsidR="00BE0274" w:rsidRPr="00512E62" w:rsidRDefault="007372B1" w:rsidP="00BE0274">
            <w:pPr>
              <w:rPr>
                <w:sz w:val="20"/>
                <w:szCs w:val="20"/>
              </w:rPr>
            </w:pPr>
            <w:r>
              <w:rPr>
                <w:sz w:val="20"/>
                <w:szCs w:val="20"/>
              </w:rPr>
              <w:t>Tofacitinib</w:t>
            </w:r>
          </w:p>
          <w:p w14:paraId="2158CAFF" w14:textId="77777777" w:rsidR="00BE0274" w:rsidRPr="00512E62" w:rsidRDefault="00BE0274" w:rsidP="00BE0274">
            <w:pPr>
              <w:rPr>
                <w:sz w:val="20"/>
                <w:szCs w:val="20"/>
              </w:rPr>
            </w:pPr>
            <w:r w:rsidRPr="00512E62">
              <w:rPr>
                <w:sz w:val="20"/>
                <w:szCs w:val="20"/>
              </w:rPr>
              <w:t>systemic</w:t>
            </w:r>
          </w:p>
        </w:tc>
        <w:tc>
          <w:tcPr>
            <w:tcW w:w="1601" w:type="dxa"/>
          </w:tcPr>
          <w:p w14:paraId="66706DFA" w14:textId="77777777" w:rsidR="00BE0274" w:rsidRPr="00512E62" w:rsidRDefault="00BE0274" w:rsidP="00BE0274">
            <w:pPr>
              <w:rPr>
                <w:sz w:val="20"/>
                <w:szCs w:val="20"/>
              </w:rPr>
            </w:pPr>
            <w:r w:rsidRPr="00512E62">
              <w:rPr>
                <w:sz w:val="20"/>
                <w:szCs w:val="20"/>
              </w:rPr>
              <w:t>Abstract congress</w:t>
            </w:r>
          </w:p>
          <w:p w14:paraId="02380BC1" w14:textId="77777777" w:rsidR="00BE0274" w:rsidRPr="00512E62" w:rsidRDefault="00BE0274" w:rsidP="00BE0274">
            <w:pPr>
              <w:rPr>
                <w:sz w:val="20"/>
                <w:szCs w:val="20"/>
              </w:rPr>
            </w:pPr>
            <w:r w:rsidRPr="00512E62">
              <w:rPr>
                <w:sz w:val="20"/>
                <w:szCs w:val="20"/>
              </w:rPr>
              <w:t>dermatology</w:t>
            </w:r>
          </w:p>
        </w:tc>
        <w:tc>
          <w:tcPr>
            <w:tcW w:w="1765" w:type="dxa"/>
          </w:tcPr>
          <w:p w14:paraId="3B27AF39" w14:textId="77777777" w:rsidR="00BE0274" w:rsidRPr="00512E62" w:rsidRDefault="00BE0274" w:rsidP="00BE0274">
            <w:pPr>
              <w:rPr>
                <w:sz w:val="20"/>
                <w:szCs w:val="20"/>
              </w:rPr>
            </w:pPr>
            <w:r w:rsidRPr="00512E62">
              <w:rPr>
                <w:sz w:val="20"/>
                <w:szCs w:val="20"/>
              </w:rPr>
              <w:t>EEUU</w:t>
            </w:r>
          </w:p>
          <w:p w14:paraId="7C79FBD1" w14:textId="77777777" w:rsidR="00BE0274" w:rsidRPr="00512E62" w:rsidRDefault="00BE0274" w:rsidP="00BE0274">
            <w:pPr>
              <w:rPr>
                <w:sz w:val="20"/>
                <w:szCs w:val="20"/>
              </w:rPr>
            </w:pPr>
            <w:r w:rsidRPr="00512E62">
              <w:rPr>
                <w:sz w:val="20"/>
                <w:szCs w:val="20"/>
              </w:rPr>
              <w:t>Multicentric (9)</w:t>
            </w:r>
          </w:p>
        </w:tc>
        <w:tc>
          <w:tcPr>
            <w:tcW w:w="1481" w:type="dxa"/>
          </w:tcPr>
          <w:p w14:paraId="6EBE7729" w14:textId="77777777" w:rsidR="00BE0274" w:rsidRPr="00512E62" w:rsidRDefault="00BE0274" w:rsidP="00BE0274">
            <w:pPr>
              <w:rPr>
                <w:sz w:val="20"/>
                <w:szCs w:val="20"/>
              </w:rPr>
            </w:pPr>
            <w:r w:rsidRPr="00512E62">
              <w:rPr>
                <w:sz w:val="20"/>
                <w:szCs w:val="20"/>
              </w:rPr>
              <w:t>9/1/6/2</w:t>
            </w:r>
          </w:p>
          <w:p w14:paraId="1BEE5203" w14:textId="35CCCE1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0CD0925" w14:textId="77777777" w:rsidR="00BE0274" w:rsidRPr="00512E62" w:rsidRDefault="00BE0274" w:rsidP="00BE0274">
            <w:pPr>
              <w:rPr>
                <w:sz w:val="20"/>
                <w:szCs w:val="20"/>
              </w:rPr>
            </w:pPr>
            <w:r w:rsidRPr="00512E62">
              <w:rPr>
                <w:sz w:val="20"/>
                <w:szCs w:val="20"/>
              </w:rPr>
              <w:t>9</w:t>
            </w:r>
          </w:p>
        </w:tc>
        <w:tc>
          <w:tcPr>
            <w:tcW w:w="1717" w:type="dxa"/>
          </w:tcPr>
          <w:p w14:paraId="74E491ED" w14:textId="6C14017A" w:rsidR="00BE0274" w:rsidRPr="00BE0274" w:rsidRDefault="002629FB" w:rsidP="00BE0274">
            <w:pPr>
              <w:rPr>
                <w:sz w:val="20"/>
                <w:szCs w:val="20"/>
              </w:rPr>
            </w:pPr>
            <w:r>
              <w:rPr>
                <w:sz w:val="20"/>
                <w:szCs w:val="20"/>
              </w:rPr>
              <w:t>NR</w:t>
            </w:r>
          </w:p>
        </w:tc>
      </w:tr>
      <w:tr w:rsidR="00BE0274" w14:paraId="3BAC17A3" w14:textId="77777777" w:rsidTr="00DE74FF">
        <w:trPr>
          <w:trHeight w:val="264"/>
        </w:trPr>
        <w:tc>
          <w:tcPr>
            <w:tcW w:w="749" w:type="dxa"/>
          </w:tcPr>
          <w:p w14:paraId="6368F903" w14:textId="77777777" w:rsidR="00BE0274" w:rsidRPr="00512E62" w:rsidRDefault="00BE0274" w:rsidP="00BE0274">
            <w:pPr>
              <w:rPr>
                <w:sz w:val="20"/>
                <w:szCs w:val="20"/>
              </w:rPr>
            </w:pPr>
            <w:r w:rsidRPr="00512E62">
              <w:rPr>
                <w:sz w:val="20"/>
                <w:szCs w:val="20"/>
              </w:rPr>
              <w:t>41</w:t>
            </w:r>
          </w:p>
        </w:tc>
        <w:tc>
          <w:tcPr>
            <w:tcW w:w="1693" w:type="dxa"/>
          </w:tcPr>
          <w:p w14:paraId="4D25DD0D" w14:textId="1C174B7F" w:rsidR="00BE0274" w:rsidRPr="00512E62" w:rsidRDefault="007372B1" w:rsidP="00BE0274">
            <w:pPr>
              <w:rPr>
                <w:sz w:val="20"/>
                <w:szCs w:val="20"/>
              </w:rPr>
            </w:pPr>
            <w:r>
              <w:rPr>
                <w:sz w:val="20"/>
                <w:szCs w:val="20"/>
              </w:rPr>
              <w:t>Tofacitinib</w:t>
            </w:r>
          </w:p>
          <w:p w14:paraId="409E2A51" w14:textId="77777777" w:rsidR="00BE0274" w:rsidRPr="00512E62" w:rsidRDefault="00BE0274" w:rsidP="00BE0274">
            <w:pPr>
              <w:rPr>
                <w:sz w:val="20"/>
                <w:szCs w:val="20"/>
              </w:rPr>
            </w:pPr>
            <w:r w:rsidRPr="00512E62">
              <w:rPr>
                <w:sz w:val="20"/>
                <w:szCs w:val="20"/>
              </w:rPr>
              <w:t>systemic</w:t>
            </w:r>
          </w:p>
        </w:tc>
        <w:tc>
          <w:tcPr>
            <w:tcW w:w="1601" w:type="dxa"/>
          </w:tcPr>
          <w:p w14:paraId="0ECA432A" w14:textId="77777777" w:rsidR="00BE0274" w:rsidRPr="00512E62" w:rsidRDefault="00BE0274" w:rsidP="00BE0274">
            <w:pPr>
              <w:rPr>
                <w:sz w:val="20"/>
                <w:szCs w:val="20"/>
              </w:rPr>
            </w:pPr>
            <w:r w:rsidRPr="00512E62">
              <w:rPr>
                <w:sz w:val="20"/>
                <w:szCs w:val="20"/>
              </w:rPr>
              <w:t>Abstract</w:t>
            </w:r>
          </w:p>
          <w:p w14:paraId="007F5EA7" w14:textId="77777777" w:rsidR="00BE0274" w:rsidRPr="00512E62" w:rsidRDefault="00BE0274" w:rsidP="00BE0274">
            <w:pPr>
              <w:rPr>
                <w:sz w:val="20"/>
                <w:szCs w:val="20"/>
              </w:rPr>
            </w:pPr>
            <w:r w:rsidRPr="00512E62">
              <w:rPr>
                <w:sz w:val="20"/>
                <w:szCs w:val="20"/>
              </w:rPr>
              <w:t>Congress</w:t>
            </w:r>
          </w:p>
          <w:p w14:paraId="315EEF95" w14:textId="77777777" w:rsidR="00BE0274" w:rsidRPr="00512E62" w:rsidRDefault="00BE0274" w:rsidP="00BE0274">
            <w:pPr>
              <w:rPr>
                <w:sz w:val="20"/>
                <w:szCs w:val="20"/>
              </w:rPr>
            </w:pPr>
            <w:r w:rsidRPr="00512E62">
              <w:rPr>
                <w:sz w:val="20"/>
                <w:szCs w:val="20"/>
              </w:rPr>
              <w:t>dermatology</w:t>
            </w:r>
          </w:p>
        </w:tc>
        <w:tc>
          <w:tcPr>
            <w:tcW w:w="1765" w:type="dxa"/>
          </w:tcPr>
          <w:p w14:paraId="2219E27A" w14:textId="77777777" w:rsidR="00BE0274" w:rsidRPr="00512E62" w:rsidRDefault="00BE0274" w:rsidP="00BE0274">
            <w:pPr>
              <w:rPr>
                <w:sz w:val="20"/>
                <w:szCs w:val="20"/>
              </w:rPr>
            </w:pPr>
            <w:r w:rsidRPr="00512E62">
              <w:rPr>
                <w:sz w:val="20"/>
                <w:szCs w:val="20"/>
              </w:rPr>
              <w:t>EEUU</w:t>
            </w:r>
          </w:p>
          <w:p w14:paraId="56121BE7" w14:textId="77777777" w:rsidR="00BE0274" w:rsidRPr="00512E62" w:rsidRDefault="00BE0274" w:rsidP="00BE0274">
            <w:pPr>
              <w:rPr>
                <w:sz w:val="20"/>
                <w:szCs w:val="20"/>
              </w:rPr>
            </w:pPr>
            <w:r w:rsidRPr="00512E62">
              <w:rPr>
                <w:sz w:val="20"/>
                <w:szCs w:val="20"/>
              </w:rPr>
              <w:t>Multicentric (3)</w:t>
            </w:r>
          </w:p>
        </w:tc>
        <w:tc>
          <w:tcPr>
            <w:tcW w:w="1481" w:type="dxa"/>
          </w:tcPr>
          <w:p w14:paraId="0FC54A3F" w14:textId="77777777" w:rsidR="00BE0274" w:rsidRPr="00512E62" w:rsidRDefault="00BE0274" w:rsidP="00BE0274">
            <w:pPr>
              <w:rPr>
                <w:sz w:val="20"/>
                <w:szCs w:val="20"/>
              </w:rPr>
            </w:pPr>
            <w:r w:rsidRPr="00512E62">
              <w:rPr>
                <w:sz w:val="20"/>
                <w:szCs w:val="20"/>
              </w:rPr>
              <w:t>5/1/3/1</w:t>
            </w:r>
          </w:p>
          <w:p w14:paraId="1EBDFC1A" w14:textId="62AC321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97D212C" w14:textId="77777777" w:rsidR="00BE0274" w:rsidRPr="00512E62" w:rsidRDefault="00BE0274" w:rsidP="00BE0274">
            <w:pPr>
              <w:rPr>
                <w:sz w:val="20"/>
                <w:szCs w:val="20"/>
              </w:rPr>
            </w:pPr>
            <w:r w:rsidRPr="00512E62">
              <w:rPr>
                <w:sz w:val="20"/>
                <w:szCs w:val="20"/>
              </w:rPr>
              <w:t>5</w:t>
            </w:r>
          </w:p>
        </w:tc>
        <w:tc>
          <w:tcPr>
            <w:tcW w:w="1717" w:type="dxa"/>
          </w:tcPr>
          <w:p w14:paraId="506E89DF" w14:textId="77808FF1" w:rsidR="00BE0274" w:rsidRPr="00BE0274" w:rsidRDefault="002629FB" w:rsidP="00BE0274">
            <w:pPr>
              <w:rPr>
                <w:sz w:val="20"/>
                <w:szCs w:val="20"/>
              </w:rPr>
            </w:pPr>
            <w:r>
              <w:rPr>
                <w:sz w:val="20"/>
                <w:szCs w:val="20"/>
              </w:rPr>
              <w:t>NR</w:t>
            </w:r>
          </w:p>
        </w:tc>
      </w:tr>
      <w:tr w:rsidR="00BE0274" w14:paraId="6BDD5A62" w14:textId="77777777" w:rsidTr="00DE74FF">
        <w:trPr>
          <w:trHeight w:val="264"/>
        </w:trPr>
        <w:tc>
          <w:tcPr>
            <w:tcW w:w="749" w:type="dxa"/>
          </w:tcPr>
          <w:p w14:paraId="5413AA12" w14:textId="77777777" w:rsidR="00BE0274" w:rsidRPr="00512E62" w:rsidRDefault="00BE0274" w:rsidP="00BE0274">
            <w:pPr>
              <w:rPr>
                <w:sz w:val="20"/>
                <w:szCs w:val="20"/>
              </w:rPr>
            </w:pPr>
            <w:r w:rsidRPr="00512E62">
              <w:rPr>
                <w:sz w:val="20"/>
                <w:szCs w:val="20"/>
              </w:rPr>
              <w:t>42</w:t>
            </w:r>
          </w:p>
        </w:tc>
        <w:tc>
          <w:tcPr>
            <w:tcW w:w="1693" w:type="dxa"/>
          </w:tcPr>
          <w:p w14:paraId="117056EC" w14:textId="647483E8" w:rsidR="00BE0274" w:rsidRPr="00512E62" w:rsidRDefault="007372B1" w:rsidP="00BE0274">
            <w:pPr>
              <w:rPr>
                <w:sz w:val="20"/>
                <w:szCs w:val="20"/>
              </w:rPr>
            </w:pPr>
            <w:r>
              <w:rPr>
                <w:sz w:val="20"/>
                <w:szCs w:val="20"/>
              </w:rPr>
              <w:t>Tofacitinib</w:t>
            </w:r>
          </w:p>
          <w:p w14:paraId="1DC3622B" w14:textId="77777777" w:rsidR="00BE0274" w:rsidRPr="00512E62" w:rsidRDefault="00BE0274" w:rsidP="00BE0274">
            <w:pPr>
              <w:rPr>
                <w:sz w:val="20"/>
                <w:szCs w:val="20"/>
              </w:rPr>
            </w:pPr>
            <w:r w:rsidRPr="00512E62">
              <w:rPr>
                <w:sz w:val="20"/>
                <w:szCs w:val="20"/>
              </w:rPr>
              <w:t>systemic</w:t>
            </w:r>
          </w:p>
        </w:tc>
        <w:tc>
          <w:tcPr>
            <w:tcW w:w="1601" w:type="dxa"/>
          </w:tcPr>
          <w:p w14:paraId="6B99DB91" w14:textId="77777777" w:rsidR="00BE0274" w:rsidRPr="00512E62" w:rsidRDefault="00BE0274" w:rsidP="00BE0274">
            <w:pPr>
              <w:rPr>
                <w:sz w:val="20"/>
                <w:szCs w:val="20"/>
              </w:rPr>
            </w:pPr>
            <w:r w:rsidRPr="00512E62">
              <w:rPr>
                <w:sz w:val="20"/>
                <w:szCs w:val="20"/>
              </w:rPr>
              <w:t xml:space="preserve">Abstract </w:t>
            </w:r>
          </w:p>
          <w:p w14:paraId="0889429D" w14:textId="77777777" w:rsidR="00BE0274" w:rsidRPr="00512E62" w:rsidRDefault="00BE0274" w:rsidP="00BE0274">
            <w:pPr>
              <w:rPr>
                <w:sz w:val="20"/>
                <w:szCs w:val="20"/>
              </w:rPr>
            </w:pPr>
            <w:r w:rsidRPr="00512E62">
              <w:rPr>
                <w:sz w:val="20"/>
                <w:szCs w:val="20"/>
              </w:rPr>
              <w:t>Congress</w:t>
            </w:r>
          </w:p>
          <w:p w14:paraId="14CD3B1C" w14:textId="77777777" w:rsidR="00BE0274" w:rsidRPr="00512E62" w:rsidRDefault="00BE0274" w:rsidP="00BE0274">
            <w:pPr>
              <w:rPr>
                <w:sz w:val="20"/>
                <w:szCs w:val="20"/>
              </w:rPr>
            </w:pPr>
            <w:r w:rsidRPr="00512E62">
              <w:rPr>
                <w:sz w:val="20"/>
                <w:szCs w:val="20"/>
              </w:rPr>
              <w:t>dermatology</w:t>
            </w:r>
          </w:p>
        </w:tc>
        <w:tc>
          <w:tcPr>
            <w:tcW w:w="1765" w:type="dxa"/>
          </w:tcPr>
          <w:p w14:paraId="20614BE2" w14:textId="77777777" w:rsidR="00BE0274" w:rsidRPr="00512E62" w:rsidRDefault="00BE0274" w:rsidP="00BE0274">
            <w:pPr>
              <w:rPr>
                <w:sz w:val="20"/>
                <w:szCs w:val="20"/>
              </w:rPr>
            </w:pPr>
            <w:r w:rsidRPr="00512E62">
              <w:rPr>
                <w:sz w:val="20"/>
                <w:szCs w:val="20"/>
              </w:rPr>
              <w:t>Netherlands</w:t>
            </w:r>
          </w:p>
          <w:p w14:paraId="4FA8E51B" w14:textId="77777777" w:rsidR="00BE0274" w:rsidRPr="00512E62" w:rsidRDefault="00BE0274" w:rsidP="00BE0274">
            <w:pPr>
              <w:rPr>
                <w:sz w:val="20"/>
                <w:szCs w:val="20"/>
              </w:rPr>
            </w:pPr>
            <w:r w:rsidRPr="00512E62">
              <w:rPr>
                <w:sz w:val="20"/>
                <w:szCs w:val="20"/>
              </w:rPr>
              <w:t>Multicentric (3)</w:t>
            </w:r>
          </w:p>
        </w:tc>
        <w:tc>
          <w:tcPr>
            <w:tcW w:w="1481" w:type="dxa"/>
          </w:tcPr>
          <w:p w14:paraId="1D6A2C01" w14:textId="77777777" w:rsidR="00BE0274" w:rsidRPr="00512E62" w:rsidRDefault="00BE0274" w:rsidP="00BE0274">
            <w:pPr>
              <w:rPr>
                <w:sz w:val="20"/>
                <w:szCs w:val="20"/>
              </w:rPr>
            </w:pPr>
            <w:r w:rsidRPr="00512E62">
              <w:rPr>
                <w:sz w:val="20"/>
                <w:szCs w:val="20"/>
              </w:rPr>
              <w:t>6/5/0/1</w:t>
            </w:r>
          </w:p>
          <w:p w14:paraId="0D26EB1F" w14:textId="1EBED3F5"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2916C60D" w14:textId="77777777" w:rsidR="00BE0274" w:rsidRPr="00512E62" w:rsidRDefault="00BE0274" w:rsidP="00BE0274">
            <w:pPr>
              <w:rPr>
                <w:sz w:val="20"/>
                <w:szCs w:val="20"/>
              </w:rPr>
            </w:pPr>
            <w:r w:rsidRPr="00512E62">
              <w:rPr>
                <w:sz w:val="20"/>
                <w:szCs w:val="20"/>
              </w:rPr>
              <w:t>2</w:t>
            </w:r>
          </w:p>
        </w:tc>
        <w:tc>
          <w:tcPr>
            <w:tcW w:w="1717" w:type="dxa"/>
          </w:tcPr>
          <w:p w14:paraId="69B8A6A1" w14:textId="32D5C4D4" w:rsidR="00BE0274" w:rsidRPr="00BE0274" w:rsidRDefault="002629FB" w:rsidP="00BE0274">
            <w:pPr>
              <w:rPr>
                <w:sz w:val="20"/>
                <w:szCs w:val="20"/>
              </w:rPr>
            </w:pPr>
            <w:r>
              <w:rPr>
                <w:sz w:val="20"/>
                <w:szCs w:val="20"/>
              </w:rPr>
              <w:t>NR</w:t>
            </w:r>
          </w:p>
        </w:tc>
      </w:tr>
      <w:tr w:rsidR="00BE0274" w14:paraId="22FFD8F3" w14:textId="77777777" w:rsidTr="00DE74FF">
        <w:trPr>
          <w:trHeight w:val="264"/>
        </w:trPr>
        <w:tc>
          <w:tcPr>
            <w:tcW w:w="749" w:type="dxa"/>
          </w:tcPr>
          <w:p w14:paraId="25E15106" w14:textId="77777777" w:rsidR="00BE0274" w:rsidRPr="00512E62" w:rsidRDefault="00BE0274" w:rsidP="00BE0274">
            <w:pPr>
              <w:rPr>
                <w:sz w:val="20"/>
                <w:szCs w:val="20"/>
              </w:rPr>
            </w:pPr>
            <w:r w:rsidRPr="00512E62">
              <w:rPr>
                <w:sz w:val="20"/>
                <w:szCs w:val="20"/>
              </w:rPr>
              <w:t>43</w:t>
            </w:r>
          </w:p>
        </w:tc>
        <w:tc>
          <w:tcPr>
            <w:tcW w:w="1693" w:type="dxa"/>
          </w:tcPr>
          <w:p w14:paraId="4FEE0A8D" w14:textId="3264C57F" w:rsidR="00BE0274" w:rsidRPr="00512E62" w:rsidRDefault="007372B1" w:rsidP="00BE0274">
            <w:pPr>
              <w:rPr>
                <w:sz w:val="20"/>
                <w:szCs w:val="20"/>
              </w:rPr>
            </w:pPr>
            <w:r>
              <w:rPr>
                <w:sz w:val="20"/>
                <w:szCs w:val="20"/>
              </w:rPr>
              <w:t>Tofacitinib</w:t>
            </w:r>
          </w:p>
          <w:p w14:paraId="7A17A5FA" w14:textId="77777777" w:rsidR="00BE0274" w:rsidRPr="00512E62" w:rsidRDefault="00BE0274" w:rsidP="00BE0274">
            <w:pPr>
              <w:rPr>
                <w:sz w:val="20"/>
                <w:szCs w:val="20"/>
              </w:rPr>
            </w:pPr>
            <w:r w:rsidRPr="00512E62">
              <w:rPr>
                <w:sz w:val="20"/>
                <w:szCs w:val="20"/>
              </w:rPr>
              <w:t>systemic</w:t>
            </w:r>
          </w:p>
        </w:tc>
        <w:tc>
          <w:tcPr>
            <w:tcW w:w="1601" w:type="dxa"/>
          </w:tcPr>
          <w:p w14:paraId="78475117" w14:textId="77777777" w:rsidR="00BE0274" w:rsidRPr="00512E62" w:rsidRDefault="00BE0274" w:rsidP="00BE0274">
            <w:pPr>
              <w:rPr>
                <w:sz w:val="20"/>
                <w:szCs w:val="20"/>
              </w:rPr>
            </w:pPr>
            <w:r w:rsidRPr="00512E62">
              <w:rPr>
                <w:sz w:val="20"/>
                <w:szCs w:val="20"/>
              </w:rPr>
              <w:t xml:space="preserve">Abstract </w:t>
            </w:r>
          </w:p>
          <w:p w14:paraId="62FEE780" w14:textId="77777777" w:rsidR="00BE0274" w:rsidRPr="00512E62" w:rsidRDefault="00BE0274" w:rsidP="00BE0274">
            <w:pPr>
              <w:rPr>
                <w:sz w:val="20"/>
                <w:szCs w:val="20"/>
              </w:rPr>
            </w:pPr>
            <w:r w:rsidRPr="00512E62">
              <w:rPr>
                <w:sz w:val="20"/>
                <w:szCs w:val="20"/>
              </w:rPr>
              <w:t>Congress</w:t>
            </w:r>
          </w:p>
          <w:p w14:paraId="6803F4FC" w14:textId="77777777" w:rsidR="00BE0274" w:rsidRPr="00512E62" w:rsidRDefault="00BE0274" w:rsidP="00BE0274">
            <w:pPr>
              <w:rPr>
                <w:sz w:val="20"/>
                <w:szCs w:val="20"/>
              </w:rPr>
            </w:pPr>
            <w:r w:rsidRPr="00512E62">
              <w:rPr>
                <w:sz w:val="20"/>
                <w:szCs w:val="20"/>
              </w:rPr>
              <w:t>rheumatology</w:t>
            </w:r>
          </w:p>
        </w:tc>
        <w:tc>
          <w:tcPr>
            <w:tcW w:w="1765" w:type="dxa"/>
          </w:tcPr>
          <w:p w14:paraId="7ADA5F6E" w14:textId="77777777" w:rsidR="00BE0274" w:rsidRPr="00512E62" w:rsidRDefault="00BE0274" w:rsidP="00BE0274">
            <w:pPr>
              <w:rPr>
                <w:sz w:val="20"/>
                <w:szCs w:val="20"/>
              </w:rPr>
            </w:pPr>
            <w:r w:rsidRPr="00512E62">
              <w:rPr>
                <w:sz w:val="20"/>
                <w:szCs w:val="20"/>
              </w:rPr>
              <w:t>Multinational</w:t>
            </w:r>
          </w:p>
          <w:p w14:paraId="61A0D8D5" w14:textId="77777777" w:rsidR="00BE0274" w:rsidRPr="00512E62" w:rsidRDefault="00BE0274" w:rsidP="00BE0274">
            <w:pPr>
              <w:rPr>
                <w:sz w:val="20"/>
                <w:szCs w:val="20"/>
              </w:rPr>
            </w:pPr>
            <w:r w:rsidRPr="00512E62">
              <w:rPr>
                <w:sz w:val="20"/>
                <w:szCs w:val="20"/>
              </w:rPr>
              <w:t>EEUU</w:t>
            </w:r>
          </w:p>
          <w:p w14:paraId="72AB5BB6" w14:textId="77777777" w:rsidR="00BE0274" w:rsidRPr="00512E62" w:rsidRDefault="00BE0274" w:rsidP="00BE0274">
            <w:pPr>
              <w:rPr>
                <w:sz w:val="20"/>
                <w:szCs w:val="20"/>
              </w:rPr>
            </w:pPr>
            <w:r w:rsidRPr="00512E62">
              <w:rPr>
                <w:sz w:val="20"/>
                <w:szCs w:val="20"/>
              </w:rPr>
              <w:t>Multicentric (4)</w:t>
            </w:r>
          </w:p>
          <w:p w14:paraId="32EA4A62" w14:textId="77777777" w:rsidR="00BE0274" w:rsidRPr="00512E62" w:rsidRDefault="00BE0274" w:rsidP="00BE0274">
            <w:pPr>
              <w:rPr>
                <w:sz w:val="20"/>
                <w:szCs w:val="20"/>
              </w:rPr>
            </w:pPr>
          </w:p>
        </w:tc>
        <w:tc>
          <w:tcPr>
            <w:tcW w:w="1481" w:type="dxa"/>
          </w:tcPr>
          <w:p w14:paraId="61344F6A" w14:textId="77777777" w:rsidR="00BE0274" w:rsidRPr="00512E62" w:rsidRDefault="00BE0274" w:rsidP="00BE0274">
            <w:pPr>
              <w:rPr>
                <w:sz w:val="20"/>
                <w:szCs w:val="20"/>
              </w:rPr>
            </w:pPr>
            <w:r w:rsidRPr="00512E62">
              <w:rPr>
                <w:sz w:val="20"/>
                <w:szCs w:val="20"/>
              </w:rPr>
              <w:t>8/0/8/0</w:t>
            </w:r>
          </w:p>
          <w:p w14:paraId="2ED79018" w14:textId="47F01BC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EBFA27E" w14:textId="77777777" w:rsidR="00BE0274" w:rsidRPr="00512E62" w:rsidRDefault="00BE0274" w:rsidP="00BE0274">
            <w:pPr>
              <w:rPr>
                <w:sz w:val="20"/>
                <w:szCs w:val="20"/>
              </w:rPr>
            </w:pPr>
            <w:r w:rsidRPr="00512E62">
              <w:rPr>
                <w:sz w:val="20"/>
                <w:szCs w:val="20"/>
              </w:rPr>
              <w:t>8</w:t>
            </w:r>
          </w:p>
        </w:tc>
        <w:tc>
          <w:tcPr>
            <w:tcW w:w="1717" w:type="dxa"/>
          </w:tcPr>
          <w:p w14:paraId="38C970F9" w14:textId="77777777" w:rsidR="00BE0274" w:rsidRPr="00BE0274" w:rsidRDefault="00BE0274" w:rsidP="00BE0274">
            <w:pPr>
              <w:rPr>
                <w:sz w:val="20"/>
                <w:szCs w:val="20"/>
              </w:rPr>
            </w:pPr>
            <w:r w:rsidRPr="00BE0274">
              <w:rPr>
                <w:sz w:val="20"/>
                <w:szCs w:val="20"/>
              </w:rPr>
              <w:t>Pfizer</w:t>
            </w:r>
          </w:p>
        </w:tc>
      </w:tr>
      <w:tr w:rsidR="00BE0274" w14:paraId="003F5FF7" w14:textId="77777777" w:rsidTr="00DE74FF">
        <w:trPr>
          <w:trHeight w:val="264"/>
        </w:trPr>
        <w:tc>
          <w:tcPr>
            <w:tcW w:w="749" w:type="dxa"/>
          </w:tcPr>
          <w:p w14:paraId="4C32A99C" w14:textId="77777777" w:rsidR="00BE0274" w:rsidRPr="00512E62" w:rsidRDefault="00BE0274" w:rsidP="00BE0274">
            <w:pPr>
              <w:rPr>
                <w:sz w:val="20"/>
                <w:szCs w:val="20"/>
              </w:rPr>
            </w:pPr>
            <w:r w:rsidRPr="00512E62">
              <w:rPr>
                <w:sz w:val="20"/>
                <w:szCs w:val="20"/>
              </w:rPr>
              <w:t>44</w:t>
            </w:r>
          </w:p>
        </w:tc>
        <w:tc>
          <w:tcPr>
            <w:tcW w:w="1693" w:type="dxa"/>
          </w:tcPr>
          <w:p w14:paraId="4EA19C83" w14:textId="2346AC49" w:rsidR="00BE0274" w:rsidRPr="00512E62" w:rsidRDefault="007372B1" w:rsidP="00BE0274">
            <w:pPr>
              <w:rPr>
                <w:sz w:val="20"/>
                <w:szCs w:val="20"/>
              </w:rPr>
            </w:pPr>
            <w:r>
              <w:rPr>
                <w:sz w:val="20"/>
                <w:szCs w:val="20"/>
              </w:rPr>
              <w:t>Tofacitinib</w:t>
            </w:r>
          </w:p>
          <w:p w14:paraId="28FE3B70" w14:textId="77777777" w:rsidR="00BE0274" w:rsidRPr="00512E62" w:rsidRDefault="00BE0274" w:rsidP="00BE0274">
            <w:pPr>
              <w:rPr>
                <w:sz w:val="20"/>
                <w:szCs w:val="20"/>
              </w:rPr>
            </w:pPr>
            <w:r w:rsidRPr="00512E62">
              <w:rPr>
                <w:sz w:val="20"/>
                <w:szCs w:val="20"/>
              </w:rPr>
              <w:t>systemic</w:t>
            </w:r>
          </w:p>
          <w:p w14:paraId="3C3AF61A" w14:textId="77777777" w:rsidR="00BE0274" w:rsidRPr="00512E62" w:rsidRDefault="00BE0274" w:rsidP="00BE0274">
            <w:pPr>
              <w:rPr>
                <w:sz w:val="20"/>
                <w:szCs w:val="20"/>
              </w:rPr>
            </w:pPr>
          </w:p>
        </w:tc>
        <w:tc>
          <w:tcPr>
            <w:tcW w:w="1601" w:type="dxa"/>
          </w:tcPr>
          <w:p w14:paraId="3D00290C" w14:textId="77777777" w:rsidR="00BE0274" w:rsidRPr="00512E62" w:rsidRDefault="00BE0274" w:rsidP="00BE0274">
            <w:pPr>
              <w:rPr>
                <w:sz w:val="20"/>
                <w:szCs w:val="20"/>
              </w:rPr>
            </w:pPr>
            <w:r w:rsidRPr="00512E62">
              <w:rPr>
                <w:sz w:val="20"/>
                <w:szCs w:val="20"/>
              </w:rPr>
              <w:t>Abstract</w:t>
            </w:r>
          </w:p>
          <w:p w14:paraId="4A3396E3" w14:textId="77777777" w:rsidR="00BE0274" w:rsidRPr="00512E62" w:rsidRDefault="00BE0274" w:rsidP="00BE0274">
            <w:pPr>
              <w:rPr>
                <w:sz w:val="20"/>
                <w:szCs w:val="20"/>
              </w:rPr>
            </w:pPr>
            <w:r w:rsidRPr="00512E62">
              <w:rPr>
                <w:sz w:val="20"/>
                <w:szCs w:val="20"/>
              </w:rPr>
              <w:t>Congress</w:t>
            </w:r>
          </w:p>
          <w:p w14:paraId="38306106" w14:textId="77777777" w:rsidR="00BE0274" w:rsidRPr="00512E62" w:rsidRDefault="00BE0274" w:rsidP="00BE0274">
            <w:pPr>
              <w:rPr>
                <w:sz w:val="20"/>
                <w:szCs w:val="20"/>
              </w:rPr>
            </w:pPr>
            <w:r w:rsidRPr="00512E62">
              <w:rPr>
                <w:sz w:val="20"/>
                <w:szCs w:val="20"/>
              </w:rPr>
              <w:t>dermatology</w:t>
            </w:r>
          </w:p>
        </w:tc>
        <w:tc>
          <w:tcPr>
            <w:tcW w:w="1765" w:type="dxa"/>
          </w:tcPr>
          <w:p w14:paraId="330705DD" w14:textId="77777777" w:rsidR="00BE0274" w:rsidRPr="00512E62" w:rsidRDefault="00BE0274" w:rsidP="00BE0274">
            <w:pPr>
              <w:rPr>
                <w:sz w:val="20"/>
                <w:szCs w:val="20"/>
              </w:rPr>
            </w:pPr>
            <w:r w:rsidRPr="00512E62">
              <w:rPr>
                <w:sz w:val="20"/>
                <w:szCs w:val="20"/>
              </w:rPr>
              <w:t>Multinational-EEUU</w:t>
            </w:r>
          </w:p>
          <w:p w14:paraId="2F78AB3B" w14:textId="77777777" w:rsidR="00BE0274" w:rsidRPr="00512E62" w:rsidRDefault="00BE0274" w:rsidP="00BE0274">
            <w:pPr>
              <w:rPr>
                <w:sz w:val="20"/>
                <w:szCs w:val="20"/>
              </w:rPr>
            </w:pPr>
            <w:r w:rsidRPr="00512E62">
              <w:rPr>
                <w:sz w:val="20"/>
                <w:szCs w:val="20"/>
              </w:rPr>
              <w:t>Multicentric (4)</w:t>
            </w:r>
          </w:p>
        </w:tc>
        <w:tc>
          <w:tcPr>
            <w:tcW w:w="1481" w:type="dxa"/>
          </w:tcPr>
          <w:p w14:paraId="434DB5E6" w14:textId="77777777" w:rsidR="00BE0274" w:rsidRPr="00512E62" w:rsidRDefault="00BE0274" w:rsidP="00BE0274">
            <w:pPr>
              <w:rPr>
                <w:sz w:val="20"/>
                <w:szCs w:val="20"/>
              </w:rPr>
            </w:pPr>
            <w:r w:rsidRPr="00512E62">
              <w:rPr>
                <w:sz w:val="20"/>
                <w:szCs w:val="20"/>
              </w:rPr>
              <w:t>8/0/5/3</w:t>
            </w:r>
          </w:p>
          <w:p w14:paraId="17480CA1" w14:textId="0B70071C"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2192852" w14:textId="0DBBB744" w:rsidR="00BE0274" w:rsidRPr="00512E62" w:rsidRDefault="002629FB" w:rsidP="00BE0274">
            <w:pPr>
              <w:rPr>
                <w:sz w:val="20"/>
                <w:szCs w:val="20"/>
              </w:rPr>
            </w:pPr>
            <w:r w:rsidRPr="002629FB">
              <w:rPr>
                <w:sz w:val="20"/>
                <w:szCs w:val="20"/>
              </w:rPr>
              <w:t>NR</w:t>
            </w:r>
          </w:p>
        </w:tc>
        <w:tc>
          <w:tcPr>
            <w:tcW w:w="1717" w:type="dxa"/>
          </w:tcPr>
          <w:p w14:paraId="5A2CB598" w14:textId="77777777" w:rsidR="00BE0274" w:rsidRPr="00BE0274" w:rsidRDefault="00BE0274" w:rsidP="00BE0274">
            <w:pPr>
              <w:rPr>
                <w:sz w:val="20"/>
                <w:szCs w:val="20"/>
              </w:rPr>
            </w:pPr>
            <w:r w:rsidRPr="00BE0274">
              <w:rPr>
                <w:sz w:val="20"/>
                <w:szCs w:val="20"/>
              </w:rPr>
              <w:t>Pfizer</w:t>
            </w:r>
          </w:p>
        </w:tc>
      </w:tr>
      <w:tr w:rsidR="00BE0274" w14:paraId="78F96DB3" w14:textId="77777777" w:rsidTr="00DE74FF">
        <w:trPr>
          <w:trHeight w:val="264"/>
        </w:trPr>
        <w:tc>
          <w:tcPr>
            <w:tcW w:w="749" w:type="dxa"/>
          </w:tcPr>
          <w:p w14:paraId="1A512EBF" w14:textId="77777777" w:rsidR="00BE0274" w:rsidRPr="00512E62" w:rsidRDefault="00BE0274" w:rsidP="00BE0274">
            <w:pPr>
              <w:rPr>
                <w:sz w:val="20"/>
                <w:szCs w:val="20"/>
              </w:rPr>
            </w:pPr>
            <w:r w:rsidRPr="00512E62">
              <w:rPr>
                <w:sz w:val="20"/>
                <w:szCs w:val="20"/>
              </w:rPr>
              <w:t>45</w:t>
            </w:r>
          </w:p>
        </w:tc>
        <w:tc>
          <w:tcPr>
            <w:tcW w:w="1693" w:type="dxa"/>
          </w:tcPr>
          <w:p w14:paraId="377B08B7" w14:textId="2D3CD438" w:rsidR="00BE0274" w:rsidRPr="00512E62" w:rsidRDefault="007372B1" w:rsidP="00BE0274">
            <w:pPr>
              <w:rPr>
                <w:sz w:val="20"/>
                <w:szCs w:val="20"/>
              </w:rPr>
            </w:pPr>
            <w:r>
              <w:rPr>
                <w:sz w:val="20"/>
                <w:szCs w:val="20"/>
              </w:rPr>
              <w:t>Tofacitinib</w:t>
            </w:r>
          </w:p>
          <w:p w14:paraId="060A2696" w14:textId="77777777" w:rsidR="00BE0274" w:rsidRPr="00512E62" w:rsidRDefault="00BE0274" w:rsidP="00BE0274">
            <w:pPr>
              <w:rPr>
                <w:sz w:val="20"/>
                <w:szCs w:val="20"/>
              </w:rPr>
            </w:pPr>
            <w:r w:rsidRPr="00512E62">
              <w:rPr>
                <w:sz w:val="20"/>
                <w:szCs w:val="20"/>
              </w:rPr>
              <w:t>systemic</w:t>
            </w:r>
          </w:p>
        </w:tc>
        <w:tc>
          <w:tcPr>
            <w:tcW w:w="1601" w:type="dxa"/>
          </w:tcPr>
          <w:p w14:paraId="4E7706D5" w14:textId="77777777" w:rsidR="00BE0274" w:rsidRPr="00512E62" w:rsidRDefault="00BE0274" w:rsidP="00BE0274">
            <w:pPr>
              <w:rPr>
                <w:sz w:val="20"/>
                <w:szCs w:val="20"/>
              </w:rPr>
            </w:pPr>
            <w:r w:rsidRPr="00512E62">
              <w:rPr>
                <w:sz w:val="20"/>
                <w:szCs w:val="20"/>
              </w:rPr>
              <w:t>Full text</w:t>
            </w:r>
          </w:p>
          <w:p w14:paraId="474DF803" w14:textId="77777777" w:rsidR="00BE0274" w:rsidRPr="00512E62" w:rsidRDefault="00BE0274" w:rsidP="00BE0274">
            <w:pPr>
              <w:rPr>
                <w:sz w:val="20"/>
                <w:szCs w:val="20"/>
              </w:rPr>
            </w:pPr>
            <w:r w:rsidRPr="00512E62">
              <w:rPr>
                <w:sz w:val="20"/>
                <w:szCs w:val="20"/>
              </w:rPr>
              <w:t>dermatology</w:t>
            </w:r>
          </w:p>
        </w:tc>
        <w:tc>
          <w:tcPr>
            <w:tcW w:w="1765" w:type="dxa"/>
          </w:tcPr>
          <w:p w14:paraId="153074BE" w14:textId="77777777" w:rsidR="00BE0274" w:rsidRPr="00512E62" w:rsidRDefault="00BE0274" w:rsidP="00BE0274">
            <w:pPr>
              <w:rPr>
                <w:sz w:val="20"/>
                <w:szCs w:val="20"/>
              </w:rPr>
            </w:pPr>
            <w:r w:rsidRPr="00512E62">
              <w:rPr>
                <w:sz w:val="20"/>
                <w:szCs w:val="20"/>
              </w:rPr>
              <w:t>Multinational-</w:t>
            </w:r>
          </w:p>
          <w:p w14:paraId="7EFB54D7" w14:textId="77777777" w:rsidR="00BE0274" w:rsidRPr="00512E62" w:rsidRDefault="00BE0274" w:rsidP="00BE0274">
            <w:pPr>
              <w:rPr>
                <w:sz w:val="20"/>
                <w:szCs w:val="20"/>
              </w:rPr>
            </w:pPr>
            <w:r w:rsidRPr="00512E62">
              <w:rPr>
                <w:sz w:val="20"/>
                <w:szCs w:val="20"/>
              </w:rPr>
              <w:t>Canada</w:t>
            </w:r>
          </w:p>
          <w:p w14:paraId="0AF2C8AD" w14:textId="77777777" w:rsidR="00BE0274" w:rsidRPr="00512E62" w:rsidRDefault="00BE0274" w:rsidP="00BE0274">
            <w:pPr>
              <w:rPr>
                <w:sz w:val="20"/>
                <w:szCs w:val="20"/>
              </w:rPr>
            </w:pPr>
            <w:r w:rsidRPr="00512E62">
              <w:rPr>
                <w:sz w:val="20"/>
                <w:szCs w:val="20"/>
              </w:rPr>
              <w:t>Multicentric (10)</w:t>
            </w:r>
          </w:p>
        </w:tc>
        <w:tc>
          <w:tcPr>
            <w:tcW w:w="1481" w:type="dxa"/>
          </w:tcPr>
          <w:p w14:paraId="1F093F09" w14:textId="77777777" w:rsidR="00BE0274" w:rsidRPr="00512E62" w:rsidRDefault="00BE0274" w:rsidP="00BE0274">
            <w:pPr>
              <w:rPr>
                <w:sz w:val="20"/>
                <w:szCs w:val="20"/>
              </w:rPr>
            </w:pPr>
            <w:r w:rsidRPr="00512E62">
              <w:rPr>
                <w:sz w:val="20"/>
                <w:szCs w:val="20"/>
              </w:rPr>
              <w:t>16/3/7/6</w:t>
            </w:r>
          </w:p>
          <w:p w14:paraId="40C3F9DC" w14:textId="5A4ACEC7"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955529A" w14:textId="77777777" w:rsidR="00BE0274" w:rsidRPr="00512E62" w:rsidRDefault="00BE0274" w:rsidP="00BE0274">
            <w:pPr>
              <w:rPr>
                <w:sz w:val="20"/>
                <w:szCs w:val="20"/>
              </w:rPr>
            </w:pPr>
            <w:r w:rsidRPr="00512E62">
              <w:rPr>
                <w:sz w:val="20"/>
                <w:szCs w:val="20"/>
              </w:rPr>
              <w:t>16</w:t>
            </w:r>
          </w:p>
        </w:tc>
        <w:tc>
          <w:tcPr>
            <w:tcW w:w="1717" w:type="dxa"/>
          </w:tcPr>
          <w:p w14:paraId="194EA415" w14:textId="77777777" w:rsidR="00BE0274" w:rsidRPr="00BE0274" w:rsidRDefault="00BE0274" w:rsidP="00BE0274">
            <w:pPr>
              <w:rPr>
                <w:sz w:val="20"/>
                <w:szCs w:val="20"/>
              </w:rPr>
            </w:pPr>
            <w:r w:rsidRPr="00BE0274">
              <w:rPr>
                <w:sz w:val="20"/>
                <w:szCs w:val="20"/>
              </w:rPr>
              <w:t>Pfizer</w:t>
            </w:r>
          </w:p>
        </w:tc>
      </w:tr>
      <w:tr w:rsidR="00BE0274" w14:paraId="1BAD403D" w14:textId="77777777" w:rsidTr="00DE74FF">
        <w:trPr>
          <w:trHeight w:val="264"/>
        </w:trPr>
        <w:tc>
          <w:tcPr>
            <w:tcW w:w="749" w:type="dxa"/>
          </w:tcPr>
          <w:p w14:paraId="13F27573" w14:textId="77777777" w:rsidR="00BE0274" w:rsidRPr="00512E62" w:rsidRDefault="00BE0274" w:rsidP="00BE0274">
            <w:pPr>
              <w:rPr>
                <w:sz w:val="20"/>
                <w:szCs w:val="20"/>
              </w:rPr>
            </w:pPr>
            <w:r w:rsidRPr="00512E62">
              <w:rPr>
                <w:sz w:val="20"/>
                <w:szCs w:val="20"/>
              </w:rPr>
              <w:t>46</w:t>
            </w:r>
          </w:p>
        </w:tc>
        <w:tc>
          <w:tcPr>
            <w:tcW w:w="1693" w:type="dxa"/>
          </w:tcPr>
          <w:p w14:paraId="57907559" w14:textId="2DD389F6" w:rsidR="00BE0274" w:rsidRPr="00512E62" w:rsidRDefault="007372B1" w:rsidP="00BE0274">
            <w:pPr>
              <w:rPr>
                <w:sz w:val="20"/>
                <w:szCs w:val="20"/>
              </w:rPr>
            </w:pPr>
            <w:r>
              <w:rPr>
                <w:sz w:val="20"/>
                <w:szCs w:val="20"/>
              </w:rPr>
              <w:t>Tofacitinib</w:t>
            </w:r>
          </w:p>
          <w:p w14:paraId="5BF2B67D" w14:textId="77777777" w:rsidR="00BE0274" w:rsidRPr="00512E62" w:rsidRDefault="00BE0274" w:rsidP="00BE0274">
            <w:pPr>
              <w:rPr>
                <w:sz w:val="20"/>
                <w:szCs w:val="20"/>
              </w:rPr>
            </w:pPr>
            <w:r w:rsidRPr="00512E62">
              <w:rPr>
                <w:sz w:val="20"/>
                <w:szCs w:val="20"/>
              </w:rPr>
              <w:t>systemic</w:t>
            </w:r>
          </w:p>
        </w:tc>
        <w:tc>
          <w:tcPr>
            <w:tcW w:w="1601" w:type="dxa"/>
          </w:tcPr>
          <w:p w14:paraId="094FCD7A" w14:textId="77777777" w:rsidR="00BE0274" w:rsidRPr="00512E62" w:rsidRDefault="00BE0274" w:rsidP="00BE0274">
            <w:pPr>
              <w:rPr>
                <w:sz w:val="20"/>
                <w:szCs w:val="20"/>
              </w:rPr>
            </w:pPr>
            <w:r w:rsidRPr="00512E62">
              <w:rPr>
                <w:sz w:val="20"/>
                <w:szCs w:val="20"/>
              </w:rPr>
              <w:t xml:space="preserve">Abstract </w:t>
            </w:r>
          </w:p>
          <w:p w14:paraId="558A82A8" w14:textId="77777777" w:rsidR="00BE0274" w:rsidRPr="00512E62" w:rsidRDefault="00BE0274" w:rsidP="00BE0274">
            <w:pPr>
              <w:rPr>
                <w:sz w:val="20"/>
                <w:szCs w:val="20"/>
              </w:rPr>
            </w:pPr>
            <w:r w:rsidRPr="00512E62">
              <w:rPr>
                <w:sz w:val="20"/>
                <w:szCs w:val="20"/>
              </w:rPr>
              <w:t>Congress</w:t>
            </w:r>
          </w:p>
          <w:p w14:paraId="3DC34FDB" w14:textId="77777777" w:rsidR="00BE0274" w:rsidRPr="00512E62" w:rsidRDefault="00BE0274" w:rsidP="00BE0274">
            <w:pPr>
              <w:rPr>
                <w:sz w:val="20"/>
                <w:szCs w:val="20"/>
              </w:rPr>
            </w:pPr>
            <w:r w:rsidRPr="00512E62">
              <w:rPr>
                <w:sz w:val="20"/>
                <w:szCs w:val="20"/>
              </w:rPr>
              <w:t>dermatology</w:t>
            </w:r>
          </w:p>
        </w:tc>
        <w:tc>
          <w:tcPr>
            <w:tcW w:w="1765" w:type="dxa"/>
          </w:tcPr>
          <w:p w14:paraId="08DB62D2" w14:textId="77777777" w:rsidR="00BE0274" w:rsidRPr="00512E62" w:rsidRDefault="00BE0274" w:rsidP="00BE0274">
            <w:pPr>
              <w:rPr>
                <w:sz w:val="20"/>
                <w:szCs w:val="20"/>
              </w:rPr>
            </w:pPr>
            <w:r w:rsidRPr="00512E62">
              <w:rPr>
                <w:sz w:val="20"/>
                <w:szCs w:val="20"/>
              </w:rPr>
              <w:t>Multinational-</w:t>
            </w:r>
          </w:p>
          <w:p w14:paraId="636AD918" w14:textId="77777777" w:rsidR="00BE0274" w:rsidRPr="00512E62" w:rsidRDefault="00BE0274" w:rsidP="00BE0274">
            <w:pPr>
              <w:rPr>
                <w:sz w:val="20"/>
                <w:szCs w:val="20"/>
              </w:rPr>
            </w:pPr>
            <w:r w:rsidRPr="00512E62">
              <w:rPr>
                <w:sz w:val="20"/>
                <w:szCs w:val="20"/>
              </w:rPr>
              <w:t>EEUU</w:t>
            </w:r>
          </w:p>
          <w:p w14:paraId="15176083" w14:textId="77777777" w:rsidR="00BE0274" w:rsidRPr="00512E62" w:rsidRDefault="00BE0274" w:rsidP="00BE0274">
            <w:pPr>
              <w:rPr>
                <w:sz w:val="20"/>
                <w:szCs w:val="20"/>
              </w:rPr>
            </w:pPr>
            <w:r w:rsidRPr="00512E62">
              <w:rPr>
                <w:sz w:val="20"/>
                <w:szCs w:val="20"/>
              </w:rPr>
              <w:t>Multicentric (7)</w:t>
            </w:r>
          </w:p>
        </w:tc>
        <w:tc>
          <w:tcPr>
            <w:tcW w:w="1481" w:type="dxa"/>
          </w:tcPr>
          <w:p w14:paraId="3CDE3F8E" w14:textId="77777777" w:rsidR="00BE0274" w:rsidRPr="00512E62" w:rsidRDefault="00BE0274" w:rsidP="00BE0274">
            <w:pPr>
              <w:rPr>
                <w:sz w:val="20"/>
                <w:szCs w:val="20"/>
              </w:rPr>
            </w:pPr>
            <w:r w:rsidRPr="00512E62">
              <w:rPr>
                <w:sz w:val="20"/>
                <w:szCs w:val="20"/>
              </w:rPr>
              <w:t>10/1/6/3</w:t>
            </w:r>
          </w:p>
          <w:p w14:paraId="35390CBE" w14:textId="23811AC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8AAACEA" w14:textId="3F279FFB" w:rsidR="00BE0274" w:rsidRPr="00512E62" w:rsidRDefault="002629FB" w:rsidP="00BE0274">
            <w:pPr>
              <w:rPr>
                <w:sz w:val="20"/>
                <w:szCs w:val="20"/>
              </w:rPr>
            </w:pPr>
            <w:r w:rsidRPr="002629FB">
              <w:rPr>
                <w:sz w:val="20"/>
                <w:szCs w:val="20"/>
              </w:rPr>
              <w:t>NR</w:t>
            </w:r>
          </w:p>
        </w:tc>
        <w:tc>
          <w:tcPr>
            <w:tcW w:w="1717" w:type="dxa"/>
          </w:tcPr>
          <w:p w14:paraId="76B86951" w14:textId="77777777" w:rsidR="00BE0274" w:rsidRPr="00BE0274" w:rsidRDefault="00BE0274" w:rsidP="00BE0274">
            <w:pPr>
              <w:rPr>
                <w:sz w:val="20"/>
                <w:szCs w:val="20"/>
              </w:rPr>
            </w:pPr>
            <w:r w:rsidRPr="00BE0274">
              <w:rPr>
                <w:sz w:val="20"/>
                <w:szCs w:val="20"/>
              </w:rPr>
              <w:t>Pfizer</w:t>
            </w:r>
          </w:p>
        </w:tc>
      </w:tr>
      <w:tr w:rsidR="00BE0274" w14:paraId="50866F6A" w14:textId="77777777" w:rsidTr="00DE74FF">
        <w:trPr>
          <w:trHeight w:val="907"/>
        </w:trPr>
        <w:tc>
          <w:tcPr>
            <w:tcW w:w="749" w:type="dxa"/>
          </w:tcPr>
          <w:p w14:paraId="608628B8" w14:textId="77777777" w:rsidR="00BE0274" w:rsidRPr="00512E62" w:rsidRDefault="00BE0274" w:rsidP="00BE0274">
            <w:pPr>
              <w:rPr>
                <w:sz w:val="20"/>
                <w:szCs w:val="20"/>
              </w:rPr>
            </w:pPr>
            <w:r w:rsidRPr="00512E62">
              <w:rPr>
                <w:sz w:val="20"/>
                <w:szCs w:val="20"/>
              </w:rPr>
              <w:t>47</w:t>
            </w:r>
          </w:p>
        </w:tc>
        <w:tc>
          <w:tcPr>
            <w:tcW w:w="1693" w:type="dxa"/>
          </w:tcPr>
          <w:p w14:paraId="15D4FC67" w14:textId="77777777" w:rsidR="00BE0274" w:rsidRPr="00512E62" w:rsidRDefault="00BE0274" w:rsidP="00BE0274">
            <w:pPr>
              <w:rPr>
                <w:sz w:val="20"/>
                <w:szCs w:val="20"/>
              </w:rPr>
            </w:pPr>
            <w:r w:rsidRPr="00512E62">
              <w:rPr>
                <w:sz w:val="20"/>
                <w:szCs w:val="20"/>
              </w:rPr>
              <w:t>solcitinib (GSK2586184)</w:t>
            </w:r>
          </w:p>
          <w:p w14:paraId="26E3C1ED" w14:textId="77777777" w:rsidR="00BE0274" w:rsidRPr="00512E62" w:rsidRDefault="00BE0274" w:rsidP="00BE0274">
            <w:pPr>
              <w:rPr>
                <w:sz w:val="20"/>
                <w:szCs w:val="20"/>
              </w:rPr>
            </w:pPr>
            <w:r w:rsidRPr="00512E62">
              <w:rPr>
                <w:sz w:val="20"/>
                <w:szCs w:val="20"/>
              </w:rPr>
              <w:t>systemic</w:t>
            </w:r>
          </w:p>
        </w:tc>
        <w:tc>
          <w:tcPr>
            <w:tcW w:w="1601" w:type="dxa"/>
          </w:tcPr>
          <w:p w14:paraId="0A937805" w14:textId="77777777" w:rsidR="00BE0274" w:rsidRPr="00512E62" w:rsidRDefault="00BE0274" w:rsidP="00BE0274">
            <w:pPr>
              <w:rPr>
                <w:sz w:val="20"/>
                <w:szCs w:val="20"/>
              </w:rPr>
            </w:pPr>
            <w:r w:rsidRPr="00512E62">
              <w:rPr>
                <w:sz w:val="20"/>
                <w:szCs w:val="20"/>
              </w:rPr>
              <w:t>Full text</w:t>
            </w:r>
          </w:p>
          <w:p w14:paraId="566FFFE7" w14:textId="77777777" w:rsidR="00BE0274" w:rsidRPr="00512E62" w:rsidRDefault="00BE0274" w:rsidP="00BE0274">
            <w:pPr>
              <w:rPr>
                <w:sz w:val="20"/>
                <w:szCs w:val="20"/>
              </w:rPr>
            </w:pPr>
            <w:r w:rsidRPr="00512E62">
              <w:rPr>
                <w:sz w:val="20"/>
                <w:szCs w:val="20"/>
              </w:rPr>
              <w:t>dermatology</w:t>
            </w:r>
          </w:p>
        </w:tc>
        <w:tc>
          <w:tcPr>
            <w:tcW w:w="1765" w:type="dxa"/>
          </w:tcPr>
          <w:p w14:paraId="21B92194" w14:textId="77777777" w:rsidR="00BE0274" w:rsidRPr="00512E62" w:rsidRDefault="00BE0274" w:rsidP="00BE0274">
            <w:pPr>
              <w:rPr>
                <w:sz w:val="20"/>
                <w:szCs w:val="20"/>
              </w:rPr>
            </w:pPr>
            <w:r w:rsidRPr="00512E62">
              <w:rPr>
                <w:sz w:val="20"/>
                <w:szCs w:val="20"/>
              </w:rPr>
              <w:t>Multinational-</w:t>
            </w:r>
          </w:p>
          <w:p w14:paraId="5649EA61" w14:textId="77777777" w:rsidR="00BE0274" w:rsidRPr="00512E62" w:rsidRDefault="00BE0274" w:rsidP="00BE0274">
            <w:pPr>
              <w:rPr>
                <w:sz w:val="20"/>
                <w:szCs w:val="20"/>
              </w:rPr>
            </w:pPr>
            <w:r w:rsidRPr="00512E62">
              <w:rPr>
                <w:sz w:val="20"/>
                <w:szCs w:val="20"/>
              </w:rPr>
              <w:t>EEUU</w:t>
            </w:r>
          </w:p>
          <w:p w14:paraId="6CB16D3E" w14:textId="77777777" w:rsidR="00BE0274" w:rsidRPr="00512E62" w:rsidRDefault="00BE0274" w:rsidP="00BE0274">
            <w:pPr>
              <w:rPr>
                <w:sz w:val="20"/>
                <w:szCs w:val="20"/>
              </w:rPr>
            </w:pPr>
            <w:r w:rsidRPr="00512E62">
              <w:rPr>
                <w:sz w:val="20"/>
                <w:szCs w:val="20"/>
              </w:rPr>
              <w:t>Multicentric (5)</w:t>
            </w:r>
          </w:p>
        </w:tc>
        <w:tc>
          <w:tcPr>
            <w:tcW w:w="1481" w:type="dxa"/>
          </w:tcPr>
          <w:p w14:paraId="6DB8D3D7" w14:textId="77777777" w:rsidR="00BE0274" w:rsidRPr="00512E62" w:rsidRDefault="00BE0274" w:rsidP="00BE0274">
            <w:pPr>
              <w:rPr>
                <w:sz w:val="20"/>
                <w:szCs w:val="20"/>
              </w:rPr>
            </w:pPr>
            <w:r w:rsidRPr="00512E62">
              <w:rPr>
                <w:sz w:val="20"/>
                <w:szCs w:val="20"/>
              </w:rPr>
              <w:t>12/2/10/0</w:t>
            </w:r>
          </w:p>
          <w:p w14:paraId="66A3C3BB" w14:textId="588F5DF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398DB0A" w14:textId="77777777" w:rsidR="00BE0274" w:rsidRPr="00512E62" w:rsidRDefault="00BE0274" w:rsidP="00BE0274">
            <w:pPr>
              <w:rPr>
                <w:sz w:val="20"/>
                <w:szCs w:val="20"/>
              </w:rPr>
            </w:pPr>
            <w:r w:rsidRPr="00512E62">
              <w:rPr>
                <w:sz w:val="20"/>
                <w:szCs w:val="20"/>
              </w:rPr>
              <w:t>12</w:t>
            </w:r>
          </w:p>
        </w:tc>
        <w:tc>
          <w:tcPr>
            <w:tcW w:w="1717" w:type="dxa"/>
          </w:tcPr>
          <w:p w14:paraId="0A17DD03" w14:textId="77777777" w:rsidR="00BE0274" w:rsidRPr="00BE0274" w:rsidRDefault="00BE0274" w:rsidP="00BE0274">
            <w:pPr>
              <w:rPr>
                <w:sz w:val="20"/>
                <w:szCs w:val="20"/>
              </w:rPr>
            </w:pPr>
            <w:r w:rsidRPr="00BE0274">
              <w:rPr>
                <w:sz w:val="20"/>
                <w:szCs w:val="20"/>
              </w:rPr>
              <w:t>GlaxoSmithKline</w:t>
            </w:r>
          </w:p>
        </w:tc>
      </w:tr>
      <w:tr w:rsidR="00BE0274" w14:paraId="6425E6D6" w14:textId="77777777" w:rsidTr="00DE74FF">
        <w:trPr>
          <w:trHeight w:val="264"/>
        </w:trPr>
        <w:tc>
          <w:tcPr>
            <w:tcW w:w="749" w:type="dxa"/>
          </w:tcPr>
          <w:p w14:paraId="506D1F9B" w14:textId="77777777" w:rsidR="00BE0274" w:rsidRPr="00512E62" w:rsidRDefault="00BE0274" w:rsidP="00BE0274">
            <w:pPr>
              <w:rPr>
                <w:sz w:val="20"/>
                <w:szCs w:val="20"/>
              </w:rPr>
            </w:pPr>
            <w:r w:rsidRPr="00512E62">
              <w:rPr>
                <w:sz w:val="20"/>
                <w:szCs w:val="20"/>
              </w:rPr>
              <w:t>48</w:t>
            </w:r>
          </w:p>
        </w:tc>
        <w:tc>
          <w:tcPr>
            <w:tcW w:w="1693" w:type="dxa"/>
          </w:tcPr>
          <w:p w14:paraId="05625EF2" w14:textId="38D22E39" w:rsidR="00BE0274" w:rsidRPr="00512E62" w:rsidRDefault="007372B1" w:rsidP="00BE0274">
            <w:pPr>
              <w:rPr>
                <w:sz w:val="20"/>
                <w:szCs w:val="20"/>
              </w:rPr>
            </w:pPr>
            <w:r>
              <w:rPr>
                <w:sz w:val="20"/>
                <w:szCs w:val="20"/>
              </w:rPr>
              <w:t>Tofacitinib</w:t>
            </w:r>
          </w:p>
          <w:p w14:paraId="29E11107" w14:textId="77777777" w:rsidR="00BE0274" w:rsidRPr="00512E62" w:rsidRDefault="00BE0274" w:rsidP="00BE0274">
            <w:pPr>
              <w:rPr>
                <w:sz w:val="20"/>
                <w:szCs w:val="20"/>
              </w:rPr>
            </w:pPr>
            <w:r w:rsidRPr="00512E62">
              <w:rPr>
                <w:sz w:val="20"/>
                <w:szCs w:val="20"/>
              </w:rPr>
              <w:t>systemic</w:t>
            </w:r>
          </w:p>
        </w:tc>
        <w:tc>
          <w:tcPr>
            <w:tcW w:w="1601" w:type="dxa"/>
          </w:tcPr>
          <w:p w14:paraId="3A570C57" w14:textId="77777777" w:rsidR="00BE0274" w:rsidRPr="00512E62" w:rsidRDefault="00BE0274" w:rsidP="00BE0274">
            <w:pPr>
              <w:rPr>
                <w:sz w:val="20"/>
                <w:szCs w:val="20"/>
              </w:rPr>
            </w:pPr>
            <w:r w:rsidRPr="00512E62">
              <w:rPr>
                <w:sz w:val="20"/>
                <w:szCs w:val="20"/>
              </w:rPr>
              <w:t xml:space="preserve">Abstract </w:t>
            </w:r>
          </w:p>
          <w:p w14:paraId="3881346E" w14:textId="77777777" w:rsidR="00BE0274" w:rsidRPr="00512E62" w:rsidRDefault="00BE0274" w:rsidP="00BE0274">
            <w:pPr>
              <w:rPr>
                <w:sz w:val="20"/>
                <w:szCs w:val="20"/>
              </w:rPr>
            </w:pPr>
            <w:r w:rsidRPr="00512E62">
              <w:rPr>
                <w:sz w:val="20"/>
                <w:szCs w:val="20"/>
              </w:rPr>
              <w:t>Congress</w:t>
            </w:r>
          </w:p>
          <w:p w14:paraId="4FC53D19" w14:textId="77777777" w:rsidR="00BE0274" w:rsidRPr="00512E62" w:rsidRDefault="00BE0274" w:rsidP="00BE0274">
            <w:pPr>
              <w:rPr>
                <w:sz w:val="20"/>
                <w:szCs w:val="20"/>
              </w:rPr>
            </w:pPr>
            <w:r w:rsidRPr="00512E62">
              <w:rPr>
                <w:sz w:val="20"/>
                <w:szCs w:val="20"/>
              </w:rPr>
              <w:t>dermatology</w:t>
            </w:r>
          </w:p>
        </w:tc>
        <w:tc>
          <w:tcPr>
            <w:tcW w:w="1765" w:type="dxa"/>
          </w:tcPr>
          <w:p w14:paraId="5CC5B974" w14:textId="77777777" w:rsidR="00BE0274" w:rsidRPr="00512E62" w:rsidRDefault="00BE0274" w:rsidP="00BE0274">
            <w:pPr>
              <w:rPr>
                <w:sz w:val="20"/>
                <w:szCs w:val="20"/>
              </w:rPr>
            </w:pPr>
            <w:r w:rsidRPr="00512E62">
              <w:rPr>
                <w:sz w:val="20"/>
                <w:szCs w:val="20"/>
              </w:rPr>
              <w:t>EEUU</w:t>
            </w:r>
          </w:p>
          <w:p w14:paraId="28687B06" w14:textId="77777777" w:rsidR="00BE0274" w:rsidRPr="00512E62" w:rsidRDefault="00BE0274" w:rsidP="00BE0274">
            <w:pPr>
              <w:rPr>
                <w:sz w:val="20"/>
                <w:szCs w:val="20"/>
              </w:rPr>
            </w:pPr>
            <w:r w:rsidRPr="00512E62">
              <w:rPr>
                <w:sz w:val="20"/>
                <w:szCs w:val="20"/>
              </w:rPr>
              <w:t>Multicentric (3)</w:t>
            </w:r>
          </w:p>
        </w:tc>
        <w:tc>
          <w:tcPr>
            <w:tcW w:w="1481" w:type="dxa"/>
          </w:tcPr>
          <w:p w14:paraId="4B444D87" w14:textId="77777777" w:rsidR="00BE0274" w:rsidRPr="00512E62" w:rsidRDefault="00BE0274" w:rsidP="00BE0274">
            <w:pPr>
              <w:rPr>
                <w:sz w:val="20"/>
                <w:szCs w:val="20"/>
              </w:rPr>
            </w:pPr>
            <w:r w:rsidRPr="00512E62">
              <w:rPr>
                <w:sz w:val="20"/>
                <w:szCs w:val="20"/>
              </w:rPr>
              <w:t>6/0/5/1/0</w:t>
            </w:r>
          </w:p>
          <w:p w14:paraId="165EFE4D" w14:textId="0FEEC21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54E83AC" w14:textId="6E7DED07" w:rsidR="00BE0274" w:rsidRPr="00512E62" w:rsidRDefault="002629FB" w:rsidP="00BE0274">
            <w:pPr>
              <w:rPr>
                <w:sz w:val="20"/>
                <w:szCs w:val="20"/>
              </w:rPr>
            </w:pPr>
            <w:r w:rsidRPr="002629FB">
              <w:rPr>
                <w:sz w:val="20"/>
                <w:szCs w:val="20"/>
              </w:rPr>
              <w:t>NR</w:t>
            </w:r>
          </w:p>
        </w:tc>
        <w:tc>
          <w:tcPr>
            <w:tcW w:w="1717" w:type="dxa"/>
          </w:tcPr>
          <w:p w14:paraId="401E4410" w14:textId="77777777" w:rsidR="00BE0274" w:rsidRPr="00BE0274" w:rsidRDefault="00BE0274" w:rsidP="00BE0274">
            <w:pPr>
              <w:rPr>
                <w:sz w:val="20"/>
                <w:szCs w:val="20"/>
              </w:rPr>
            </w:pPr>
            <w:r w:rsidRPr="00BE0274">
              <w:rPr>
                <w:sz w:val="20"/>
                <w:szCs w:val="20"/>
              </w:rPr>
              <w:t>Pfizer</w:t>
            </w:r>
          </w:p>
        </w:tc>
      </w:tr>
      <w:tr w:rsidR="00BE0274" w14:paraId="481F6B3B" w14:textId="77777777" w:rsidTr="00DE74FF">
        <w:trPr>
          <w:trHeight w:val="264"/>
        </w:trPr>
        <w:tc>
          <w:tcPr>
            <w:tcW w:w="749" w:type="dxa"/>
          </w:tcPr>
          <w:p w14:paraId="1D159575" w14:textId="77777777" w:rsidR="00BE0274" w:rsidRPr="00512E62" w:rsidRDefault="00BE0274" w:rsidP="00BE0274">
            <w:pPr>
              <w:rPr>
                <w:sz w:val="20"/>
                <w:szCs w:val="20"/>
              </w:rPr>
            </w:pPr>
            <w:r w:rsidRPr="00512E62">
              <w:rPr>
                <w:sz w:val="20"/>
                <w:szCs w:val="20"/>
              </w:rPr>
              <w:t>49</w:t>
            </w:r>
          </w:p>
        </w:tc>
        <w:tc>
          <w:tcPr>
            <w:tcW w:w="1693" w:type="dxa"/>
          </w:tcPr>
          <w:p w14:paraId="60136AB1" w14:textId="39A43F91" w:rsidR="00BE0274" w:rsidRPr="00512E62" w:rsidRDefault="007372B1" w:rsidP="00BE0274">
            <w:pPr>
              <w:rPr>
                <w:sz w:val="20"/>
                <w:szCs w:val="20"/>
              </w:rPr>
            </w:pPr>
            <w:r>
              <w:rPr>
                <w:sz w:val="20"/>
                <w:szCs w:val="20"/>
              </w:rPr>
              <w:t>Tofacitinib</w:t>
            </w:r>
          </w:p>
          <w:p w14:paraId="63F0E330" w14:textId="77777777" w:rsidR="00BE0274" w:rsidRPr="00512E62" w:rsidRDefault="00BE0274" w:rsidP="00BE0274">
            <w:pPr>
              <w:rPr>
                <w:sz w:val="20"/>
                <w:szCs w:val="20"/>
              </w:rPr>
            </w:pPr>
            <w:r w:rsidRPr="00512E62">
              <w:rPr>
                <w:sz w:val="20"/>
                <w:szCs w:val="20"/>
              </w:rPr>
              <w:t>systemic</w:t>
            </w:r>
          </w:p>
        </w:tc>
        <w:tc>
          <w:tcPr>
            <w:tcW w:w="1601" w:type="dxa"/>
          </w:tcPr>
          <w:p w14:paraId="2B488EF1" w14:textId="77777777" w:rsidR="00BE0274" w:rsidRPr="00512E62" w:rsidRDefault="00BE0274" w:rsidP="00BE0274">
            <w:pPr>
              <w:rPr>
                <w:sz w:val="20"/>
                <w:szCs w:val="20"/>
              </w:rPr>
            </w:pPr>
            <w:r w:rsidRPr="00512E62">
              <w:rPr>
                <w:sz w:val="20"/>
                <w:szCs w:val="20"/>
              </w:rPr>
              <w:t xml:space="preserve">Abstract </w:t>
            </w:r>
          </w:p>
          <w:p w14:paraId="19A0799D" w14:textId="77777777" w:rsidR="00BE0274" w:rsidRPr="00512E62" w:rsidRDefault="00BE0274" w:rsidP="00BE0274">
            <w:pPr>
              <w:rPr>
                <w:sz w:val="20"/>
                <w:szCs w:val="20"/>
              </w:rPr>
            </w:pPr>
            <w:r w:rsidRPr="00512E62">
              <w:rPr>
                <w:sz w:val="20"/>
                <w:szCs w:val="20"/>
              </w:rPr>
              <w:t>Congress</w:t>
            </w:r>
          </w:p>
          <w:p w14:paraId="3C662924" w14:textId="77777777" w:rsidR="00BE0274" w:rsidRPr="00512E62" w:rsidRDefault="00BE0274" w:rsidP="00BE0274">
            <w:pPr>
              <w:rPr>
                <w:sz w:val="20"/>
                <w:szCs w:val="20"/>
              </w:rPr>
            </w:pPr>
            <w:r w:rsidRPr="00512E62">
              <w:rPr>
                <w:sz w:val="20"/>
                <w:szCs w:val="20"/>
              </w:rPr>
              <w:t>dermatology</w:t>
            </w:r>
          </w:p>
        </w:tc>
        <w:tc>
          <w:tcPr>
            <w:tcW w:w="1765" w:type="dxa"/>
          </w:tcPr>
          <w:p w14:paraId="36453141" w14:textId="77777777" w:rsidR="00BE0274" w:rsidRPr="00512E62" w:rsidRDefault="00BE0274" w:rsidP="00BE0274">
            <w:pPr>
              <w:rPr>
                <w:sz w:val="20"/>
                <w:szCs w:val="20"/>
              </w:rPr>
            </w:pPr>
            <w:r w:rsidRPr="00512E62">
              <w:rPr>
                <w:sz w:val="20"/>
                <w:szCs w:val="20"/>
              </w:rPr>
              <w:t>Multinational-</w:t>
            </w:r>
          </w:p>
          <w:p w14:paraId="177F6907" w14:textId="77777777" w:rsidR="00BE0274" w:rsidRPr="00512E62" w:rsidRDefault="00BE0274" w:rsidP="00BE0274">
            <w:pPr>
              <w:rPr>
                <w:sz w:val="20"/>
                <w:szCs w:val="20"/>
              </w:rPr>
            </w:pPr>
            <w:r w:rsidRPr="00512E62">
              <w:rPr>
                <w:sz w:val="20"/>
                <w:szCs w:val="20"/>
              </w:rPr>
              <w:t>EEUU</w:t>
            </w:r>
          </w:p>
          <w:p w14:paraId="0DECDFED" w14:textId="77777777" w:rsidR="00BE0274" w:rsidRPr="00512E62" w:rsidRDefault="00BE0274" w:rsidP="00BE0274">
            <w:pPr>
              <w:rPr>
                <w:sz w:val="20"/>
                <w:szCs w:val="20"/>
              </w:rPr>
            </w:pPr>
            <w:r w:rsidRPr="00512E62">
              <w:rPr>
                <w:sz w:val="20"/>
                <w:szCs w:val="20"/>
              </w:rPr>
              <w:t>Multicentric (9)</w:t>
            </w:r>
          </w:p>
        </w:tc>
        <w:tc>
          <w:tcPr>
            <w:tcW w:w="1481" w:type="dxa"/>
          </w:tcPr>
          <w:p w14:paraId="53574B48" w14:textId="77777777" w:rsidR="00BE0274" w:rsidRPr="00512E62" w:rsidRDefault="00BE0274" w:rsidP="00BE0274">
            <w:pPr>
              <w:rPr>
                <w:sz w:val="20"/>
                <w:szCs w:val="20"/>
              </w:rPr>
            </w:pPr>
            <w:r w:rsidRPr="00512E62">
              <w:rPr>
                <w:sz w:val="20"/>
                <w:szCs w:val="20"/>
              </w:rPr>
              <w:t>10/2/4/4</w:t>
            </w:r>
          </w:p>
          <w:p w14:paraId="56EFEE3C" w14:textId="0ABA3923" w:rsidR="00BE0274" w:rsidRPr="00512E62" w:rsidRDefault="00CD722B" w:rsidP="00BE0274">
            <w:pPr>
              <w:rPr>
                <w:sz w:val="20"/>
                <w:szCs w:val="20"/>
              </w:rPr>
            </w:pPr>
            <w:r w:rsidRPr="00CD722B">
              <w:rPr>
                <w:sz w:val="20"/>
                <w:szCs w:val="20"/>
              </w:rPr>
              <w:t>P</w:t>
            </w:r>
            <w:r w:rsidR="00BE0274" w:rsidRPr="00512E62">
              <w:rPr>
                <w:sz w:val="20"/>
                <w:szCs w:val="20"/>
              </w:rPr>
              <w:t>harma</w:t>
            </w:r>
          </w:p>
          <w:p w14:paraId="4D934EE9" w14:textId="042AE199" w:rsidR="00BE0274" w:rsidRPr="00512E62" w:rsidRDefault="00CD722B" w:rsidP="00BE0274">
            <w:pPr>
              <w:rPr>
                <w:sz w:val="20"/>
                <w:szCs w:val="20"/>
              </w:rPr>
            </w:pPr>
            <w:r w:rsidRPr="00CD722B">
              <w:rPr>
                <w:sz w:val="20"/>
                <w:szCs w:val="20"/>
              </w:rPr>
              <w:t>R</w:t>
            </w:r>
            <w:r w:rsidR="00BE0274" w:rsidRPr="00512E62">
              <w:rPr>
                <w:sz w:val="20"/>
                <w:szCs w:val="20"/>
              </w:rPr>
              <w:t>esearch inst</w:t>
            </w:r>
            <w:r>
              <w:rPr>
                <w:sz w:val="20"/>
                <w:szCs w:val="20"/>
              </w:rPr>
              <w:t>erest</w:t>
            </w:r>
          </w:p>
        </w:tc>
        <w:tc>
          <w:tcPr>
            <w:tcW w:w="883" w:type="dxa"/>
          </w:tcPr>
          <w:p w14:paraId="274715B1" w14:textId="0C5A9662" w:rsidR="00BE0274" w:rsidRPr="00512E62" w:rsidRDefault="002629FB" w:rsidP="00BE0274">
            <w:pPr>
              <w:rPr>
                <w:sz w:val="20"/>
                <w:szCs w:val="20"/>
              </w:rPr>
            </w:pPr>
            <w:r w:rsidRPr="002629FB">
              <w:rPr>
                <w:sz w:val="20"/>
                <w:szCs w:val="20"/>
              </w:rPr>
              <w:t>NR</w:t>
            </w:r>
          </w:p>
        </w:tc>
        <w:tc>
          <w:tcPr>
            <w:tcW w:w="1717" w:type="dxa"/>
          </w:tcPr>
          <w:p w14:paraId="6D17E0FE" w14:textId="77777777" w:rsidR="00BE0274" w:rsidRPr="00BE0274" w:rsidRDefault="00BE0274" w:rsidP="00BE0274">
            <w:pPr>
              <w:rPr>
                <w:sz w:val="20"/>
                <w:szCs w:val="20"/>
              </w:rPr>
            </w:pPr>
            <w:r w:rsidRPr="00BE0274">
              <w:rPr>
                <w:sz w:val="20"/>
                <w:szCs w:val="20"/>
              </w:rPr>
              <w:t>Pfizer</w:t>
            </w:r>
          </w:p>
        </w:tc>
      </w:tr>
      <w:tr w:rsidR="00BE0274" w14:paraId="140E21AA" w14:textId="77777777" w:rsidTr="00DE74FF">
        <w:trPr>
          <w:trHeight w:val="264"/>
        </w:trPr>
        <w:tc>
          <w:tcPr>
            <w:tcW w:w="749" w:type="dxa"/>
          </w:tcPr>
          <w:p w14:paraId="7861931E" w14:textId="77777777" w:rsidR="00BE0274" w:rsidRPr="00512E62" w:rsidRDefault="00BE0274" w:rsidP="00BE0274">
            <w:pPr>
              <w:rPr>
                <w:sz w:val="20"/>
                <w:szCs w:val="20"/>
              </w:rPr>
            </w:pPr>
            <w:r w:rsidRPr="00512E62">
              <w:rPr>
                <w:sz w:val="20"/>
                <w:szCs w:val="20"/>
              </w:rPr>
              <w:t>50</w:t>
            </w:r>
          </w:p>
        </w:tc>
        <w:tc>
          <w:tcPr>
            <w:tcW w:w="1693" w:type="dxa"/>
          </w:tcPr>
          <w:p w14:paraId="5255DA30" w14:textId="1D465E75" w:rsidR="00BE0274" w:rsidRPr="00512E62" w:rsidRDefault="007372B1" w:rsidP="00BE0274">
            <w:pPr>
              <w:rPr>
                <w:sz w:val="20"/>
                <w:szCs w:val="20"/>
              </w:rPr>
            </w:pPr>
            <w:r>
              <w:rPr>
                <w:sz w:val="20"/>
                <w:szCs w:val="20"/>
              </w:rPr>
              <w:t>Tofacitinib</w:t>
            </w:r>
          </w:p>
          <w:p w14:paraId="42A039AE" w14:textId="77777777" w:rsidR="00BE0274" w:rsidRPr="00512E62" w:rsidRDefault="00BE0274" w:rsidP="00BE0274">
            <w:pPr>
              <w:rPr>
                <w:sz w:val="20"/>
                <w:szCs w:val="20"/>
              </w:rPr>
            </w:pPr>
            <w:r w:rsidRPr="00512E62">
              <w:rPr>
                <w:sz w:val="20"/>
                <w:szCs w:val="20"/>
              </w:rPr>
              <w:t>systemic</w:t>
            </w:r>
          </w:p>
        </w:tc>
        <w:tc>
          <w:tcPr>
            <w:tcW w:w="1601" w:type="dxa"/>
          </w:tcPr>
          <w:p w14:paraId="17D1A4AD" w14:textId="77777777" w:rsidR="00BE0274" w:rsidRPr="00512E62" w:rsidRDefault="00BE0274" w:rsidP="00BE0274">
            <w:pPr>
              <w:rPr>
                <w:sz w:val="20"/>
                <w:szCs w:val="20"/>
              </w:rPr>
            </w:pPr>
            <w:r w:rsidRPr="00512E62">
              <w:rPr>
                <w:sz w:val="20"/>
                <w:szCs w:val="20"/>
              </w:rPr>
              <w:t xml:space="preserve">Abstract </w:t>
            </w:r>
          </w:p>
          <w:p w14:paraId="60A739DE" w14:textId="77777777" w:rsidR="00BE0274" w:rsidRPr="00512E62" w:rsidRDefault="00BE0274" w:rsidP="00BE0274">
            <w:pPr>
              <w:rPr>
                <w:sz w:val="20"/>
                <w:szCs w:val="20"/>
              </w:rPr>
            </w:pPr>
            <w:r w:rsidRPr="00512E62">
              <w:rPr>
                <w:sz w:val="20"/>
                <w:szCs w:val="20"/>
              </w:rPr>
              <w:t>Congress</w:t>
            </w:r>
          </w:p>
          <w:p w14:paraId="0A63DC42" w14:textId="77777777" w:rsidR="00BE0274" w:rsidRPr="00512E62" w:rsidRDefault="00BE0274" w:rsidP="00BE0274">
            <w:pPr>
              <w:rPr>
                <w:sz w:val="20"/>
                <w:szCs w:val="20"/>
              </w:rPr>
            </w:pPr>
            <w:r w:rsidRPr="00512E62">
              <w:rPr>
                <w:sz w:val="20"/>
                <w:szCs w:val="20"/>
              </w:rPr>
              <w:t>dermatology</w:t>
            </w:r>
          </w:p>
        </w:tc>
        <w:tc>
          <w:tcPr>
            <w:tcW w:w="1765" w:type="dxa"/>
          </w:tcPr>
          <w:p w14:paraId="340584F4" w14:textId="77777777" w:rsidR="00BE0274" w:rsidRPr="00512E62" w:rsidRDefault="00BE0274" w:rsidP="00BE0274">
            <w:pPr>
              <w:rPr>
                <w:sz w:val="20"/>
                <w:szCs w:val="20"/>
              </w:rPr>
            </w:pPr>
            <w:r w:rsidRPr="00512E62">
              <w:rPr>
                <w:sz w:val="20"/>
                <w:szCs w:val="20"/>
              </w:rPr>
              <w:t>EEUU</w:t>
            </w:r>
          </w:p>
          <w:p w14:paraId="52CA483A" w14:textId="77777777" w:rsidR="00BE0274" w:rsidRPr="00512E62" w:rsidRDefault="00BE0274" w:rsidP="00BE0274">
            <w:pPr>
              <w:rPr>
                <w:sz w:val="20"/>
                <w:szCs w:val="20"/>
              </w:rPr>
            </w:pPr>
            <w:r w:rsidRPr="00512E62">
              <w:rPr>
                <w:sz w:val="20"/>
                <w:szCs w:val="20"/>
              </w:rPr>
              <w:t>Multicentric (3)</w:t>
            </w:r>
          </w:p>
        </w:tc>
        <w:tc>
          <w:tcPr>
            <w:tcW w:w="1481" w:type="dxa"/>
          </w:tcPr>
          <w:p w14:paraId="3541ACC4" w14:textId="77777777" w:rsidR="00BE0274" w:rsidRPr="00512E62" w:rsidRDefault="00BE0274" w:rsidP="00BE0274">
            <w:pPr>
              <w:rPr>
                <w:sz w:val="20"/>
                <w:szCs w:val="20"/>
              </w:rPr>
            </w:pPr>
            <w:r w:rsidRPr="00512E62">
              <w:rPr>
                <w:sz w:val="20"/>
                <w:szCs w:val="20"/>
              </w:rPr>
              <w:t>5/0/4/1</w:t>
            </w:r>
          </w:p>
          <w:p w14:paraId="338DB0EC" w14:textId="0B354471"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DC91FC8" w14:textId="05D9E82E" w:rsidR="00BE0274" w:rsidRPr="00512E62" w:rsidRDefault="002629FB" w:rsidP="00BE0274">
            <w:pPr>
              <w:rPr>
                <w:sz w:val="20"/>
                <w:szCs w:val="20"/>
              </w:rPr>
            </w:pPr>
            <w:r w:rsidRPr="002629FB">
              <w:rPr>
                <w:sz w:val="20"/>
                <w:szCs w:val="20"/>
              </w:rPr>
              <w:t>NR</w:t>
            </w:r>
          </w:p>
        </w:tc>
        <w:tc>
          <w:tcPr>
            <w:tcW w:w="1717" w:type="dxa"/>
          </w:tcPr>
          <w:p w14:paraId="07D51187" w14:textId="77777777" w:rsidR="00BE0274" w:rsidRPr="00BE0274" w:rsidRDefault="00BE0274" w:rsidP="00BE0274">
            <w:pPr>
              <w:rPr>
                <w:sz w:val="20"/>
                <w:szCs w:val="20"/>
              </w:rPr>
            </w:pPr>
            <w:r w:rsidRPr="00BE0274">
              <w:rPr>
                <w:sz w:val="20"/>
                <w:szCs w:val="20"/>
              </w:rPr>
              <w:t>Pfizer</w:t>
            </w:r>
          </w:p>
        </w:tc>
      </w:tr>
      <w:tr w:rsidR="00BE0274" w14:paraId="2B879792" w14:textId="77777777" w:rsidTr="00DE74FF">
        <w:trPr>
          <w:trHeight w:val="712"/>
        </w:trPr>
        <w:tc>
          <w:tcPr>
            <w:tcW w:w="749" w:type="dxa"/>
          </w:tcPr>
          <w:p w14:paraId="7D2E4461" w14:textId="77777777" w:rsidR="00BE0274" w:rsidRPr="00512E62" w:rsidRDefault="00BE0274" w:rsidP="00BE0274">
            <w:pPr>
              <w:rPr>
                <w:sz w:val="20"/>
                <w:szCs w:val="20"/>
              </w:rPr>
            </w:pPr>
            <w:r w:rsidRPr="00512E62">
              <w:rPr>
                <w:sz w:val="20"/>
                <w:szCs w:val="20"/>
              </w:rPr>
              <w:t>51</w:t>
            </w:r>
          </w:p>
        </w:tc>
        <w:tc>
          <w:tcPr>
            <w:tcW w:w="1693" w:type="dxa"/>
          </w:tcPr>
          <w:p w14:paraId="73024455" w14:textId="047BA183" w:rsidR="00BE0274" w:rsidRPr="00512E62" w:rsidRDefault="007372B1" w:rsidP="00BE0274">
            <w:pPr>
              <w:rPr>
                <w:sz w:val="20"/>
                <w:szCs w:val="20"/>
              </w:rPr>
            </w:pPr>
            <w:r>
              <w:rPr>
                <w:sz w:val="20"/>
                <w:szCs w:val="20"/>
              </w:rPr>
              <w:t>Tofacitinib</w:t>
            </w:r>
          </w:p>
          <w:p w14:paraId="39045DE6" w14:textId="77777777" w:rsidR="00BE0274" w:rsidRPr="00512E62" w:rsidRDefault="00BE0274" w:rsidP="00BE0274">
            <w:pPr>
              <w:rPr>
                <w:sz w:val="20"/>
                <w:szCs w:val="20"/>
              </w:rPr>
            </w:pPr>
            <w:r w:rsidRPr="00512E62">
              <w:rPr>
                <w:sz w:val="20"/>
                <w:szCs w:val="20"/>
              </w:rPr>
              <w:t>systemic</w:t>
            </w:r>
          </w:p>
        </w:tc>
        <w:tc>
          <w:tcPr>
            <w:tcW w:w="1601" w:type="dxa"/>
          </w:tcPr>
          <w:p w14:paraId="7793257B" w14:textId="77777777" w:rsidR="00BE0274" w:rsidRPr="00512E62" w:rsidRDefault="00BE0274" w:rsidP="00BE0274">
            <w:pPr>
              <w:rPr>
                <w:sz w:val="20"/>
                <w:szCs w:val="20"/>
              </w:rPr>
            </w:pPr>
            <w:r w:rsidRPr="00512E62">
              <w:rPr>
                <w:sz w:val="20"/>
                <w:szCs w:val="20"/>
              </w:rPr>
              <w:t>Abstract</w:t>
            </w:r>
          </w:p>
          <w:p w14:paraId="6311D339" w14:textId="77777777" w:rsidR="00BE0274" w:rsidRPr="00512E62" w:rsidRDefault="00BE0274" w:rsidP="00BE0274">
            <w:pPr>
              <w:rPr>
                <w:sz w:val="20"/>
                <w:szCs w:val="20"/>
              </w:rPr>
            </w:pPr>
            <w:r w:rsidRPr="00512E62">
              <w:rPr>
                <w:sz w:val="20"/>
                <w:szCs w:val="20"/>
              </w:rPr>
              <w:t>Congress</w:t>
            </w:r>
          </w:p>
          <w:p w14:paraId="3DE10F25" w14:textId="77777777" w:rsidR="00BE0274" w:rsidRPr="00512E62" w:rsidRDefault="00BE0274" w:rsidP="00BE0274">
            <w:pPr>
              <w:rPr>
                <w:sz w:val="20"/>
                <w:szCs w:val="20"/>
              </w:rPr>
            </w:pPr>
            <w:r w:rsidRPr="00512E62">
              <w:rPr>
                <w:sz w:val="20"/>
                <w:szCs w:val="20"/>
              </w:rPr>
              <w:t>dermatology</w:t>
            </w:r>
          </w:p>
        </w:tc>
        <w:tc>
          <w:tcPr>
            <w:tcW w:w="1765" w:type="dxa"/>
          </w:tcPr>
          <w:p w14:paraId="7E0EC552" w14:textId="77777777" w:rsidR="00BE0274" w:rsidRPr="00512E62" w:rsidRDefault="00BE0274" w:rsidP="00BE0274">
            <w:pPr>
              <w:rPr>
                <w:sz w:val="20"/>
                <w:szCs w:val="20"/>
              </w:rPr>
            </w:pPr>
            <w:r w:rsidRPr="00512E62">
              <w:rPr>
                <w:sz w:val="20"/>
                <w:szCs w:val="20"/>
              </w:rPr>
              <w:t>EEUU</w:t>
            </w:r>
          </w:p>
          <w:p w14:paraId="17B4D48D" w14:textId="77777777" w:rsidR="00BE0274" w:rsidRPr="00512E62" w:rsidRDefault="00BE0274" w:rsidP="00BE0274">
            <w:pPr>
              <w:rPr>
                <w:sz w:val="20"/>
                <w:szCs w:val="20"/>
              </w:rPr>
            </w:pPr>
            <w:r w:rsidRPr="00512E62">
              <w:rPr>
                <w:sz w:val="20"/>
                <w:szCs w:val="20"/>
              </w:rPr>
              <w:t>Multicentric (8)</w:t>
            </w:r>
          </w:p>
        </w:tc>
        <w:tc>
          <w:tcPr>
            <w:tcW w:w="1481" w:type="dxa"/>
          </w:tcPr>
          <w:p w14:paraId="0F4ADF25" w14:textId="77777777" w:rsidR="00BE0274" w:rsidRPr="00512E62" w:rsidRDefault="00BE0274" w:rsidP="00BE0274">
            <w:pPr>
              <w:rPr>
                <w:sz w:val="20"/>
                <w:szCs w:val="20"/>
              </w:rPr>
            </w:pPr>
            <w:r w:rsidRPr="00512E62">
              <w:rPr>
                <w:sz w:val="20"/>
                <w:szCs w:val="20"/>
              </w:rPr>
              <w:t>10/1/6/3</w:t>
            </w:r>
          </w:p>
          <w:p w14:paraId="465F5194" w14:textId="350EA0B4"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1C96B03" w14:textId="67F3BC32" w:rsidR="00BE0274" w:rsidRPr="00512E62" w:rsidRDefault="002629FB" w:rsidP="00BE0274">
            <w:pPr>
              <w:rPr>
                <w:sz w:val="20"/>
                <w:szCs w:val="20"/>
              </w:rPr>
            </w:pPr>
            <w:r w:rsidRPr="002629FB">
              <w:rPr>
                <w:sz w:val="20"/>
                <w:szCs w:val="20"/>
              </w:rPr>
              <w:t>NR</w:t>
            </w:r>
          </w:p>
        </w:tc>
        <w:tc>
          <w:tcPr>
            <w:tcW w:w="1717" w:type="dxa"/>
          </w:tcPr>
          <w:p w14:paraId="371B4089" w14:textId="77777777" w:rsidR="00BE0274" w:rsidRPr="00BE0274" w:rsidRDefault="00BE0274" w:rsidP="00BE0274">
            <w:pPr>
              <w:rPr>
                <w:sz w:val="20"/>
                <w:szCs w:val="20"/>
              </w:rPr>
            </w:pPr>
            <w:r w:rsidRPr="00BE0274">
              <w:rPr>
                <w:sz w:val="20"/>
                <w:szCs w:val="20"/>
              </w:rPr>
              <w:t>Pfizer</w:t>
            </w:r>
          </w:p>
        </w:tc>
      </w:tr>
      <w:tr w:rsidR="00BE0274" w14:paraId="66A15B12" w14:textId="77777777" w:rsidTr="00DE74FF">
        <w:trPr>
          <w:trHeight w:val="264"/>
        </w:trPr>
        <w:tc>
          <w:tcPr>
            <w:tcW w:w="749" w:type="dxa"/>
          </w:tcPr>
          <w:p w14:paraId="0BCE80AD" w14:textId="77777777" w:rsidR="00BE0274" w:rsidRPr="00512E62" w:rsidRDefault="00BE0274" w:rsidP="00BE0274">
            <w:pPr>
              <w:rPr>
                <w:sz w:val="20"/>
                <w:szCs w:val="20"/>
              </w:rPr>
            </w:pPr>
            <w:r w:rsidRPr="00512E62">
              <w:rPr>
                <w:sz w:val="20"/>
                <w:szCs w:val="20"/>
              </w:rPr>
              <w:t>52</w:t>
            </w:r>
          </w:p>
        </w:tc>
        <w:tc>
          <w:tcPr>
            <w:tcW w:w="1693" w:type="dxa"/>
          </w:tcPr>
          <w:p w14:paraId="0C2B2F03" w14:textId="2E9F4DBA" w:rsidR="00BE0274" w:rsidRPr="00512E62" w:rsidRDefault="007372B1" w:rsidP="00BE0274">
            <w:pPr>
              <w:rPr>
                <w:sz w:val="20"/>
                <w:szCs w:val="20"/>
              </w:rPr>
            </w:pPr>
            <w:r>
              <w:rPr>
                <w:sz w:val="20"/>
                <w:szCs w:val="20"/>
              </w:rPr>
              <w:t>Tofacitinib</w:t>
            </w:r>
          </w:p>
          <w:p w14:paraId="6FB74879" w14:textId="77777777" w:rsidR="00BE0274" w:rsidRPr="00512E62" w:rsidRDefault="00BE0274" w:rsidP="00BE0274">
            <w:pPr>
              <w:rPr>
                <w:sz w:val="20"/>
                <w:szCs w:val="20"/>
              </w:rPr>
            </w:pPr>
            <w:r w:rsidRPr="00512E62">
              <w:rPr>
                <w:sz w:val="20"/>
                <w:szCs w:val="20"/>
              </w:rPr>
              <w:t>systemic</w:t>
            </w:r>
          </w:p>
        </w:tc>
        <w:tc>
          <w:tcPr>
            <w:tcW w:w="1601" w:type="dxa"/>
          </w:tcPr>
          <w:p w14:paraId="6564479C" w14:textId="77777777" w:rsidR="00BE0274" w:rsidRPr="00512E62" w:rsidRDefault="00BE0274" w:rsidP="00BE0274">
            <w:pPr>
              <w:rPr>
                <w:sz w:val="20"/>
                <w:szCs w:val="20"/>
              </w:rPr>
            </w:pPr>
            <w:r w:rsidRPr="00512E62">
              <w:rPr>
                <w:sz w:val="20"/>
                <w:szCs w:val="20"/>
              </w:rPr>
              <w:t>Abstract</w:t>
            </w:r>
          </w:p>
          <w:p w14:paraId="531C1D0A" w14:textId="77777777" w:rsidR="00BE0274" w:rsidRPr="00512E62" w:rsidRDefault="00BE0274" w:rsidP="00BE0274">
            <w:pPr>
              <w:rPr>
                <w:sz w:val="20"/>
                <w:szCs w:val="20"/>
              </w:rPr>
            </w:pPr>
            <w:r w:rsidRPr="00512E62">
              <w:rPr>
                <w:sz w:val="20"/>
                <w:szCs w:val="20"/>
              </w:rPr>
              <w:t>Congress</w:t>
            </w:r>
          </w:p>
          <w:p w14:paraId="7892DBA6" w14:textId="77777777" w:rsidR="00BE0274" w:rsidRPr="00512E62" w:rsidRDefault="00BE0274" w:rsidP="00BE0274">
            <w:pPr>
              <w:rPr>
                <w:sz w:val="20"/>
                <w:szCs w:val="20"/>
              </w:rPr>
            </w:pPr>
            <w:r w:rsidRPr="00512E62">
              <w:rPr>
                <w:sz w:val="20"/>
                <w:szCs w:val="20"/>
              </w:rPr>
              <w:t>dermatology</w:t>
            </w:r>
          </w:p>
        </w:tc>
        <w:tc>
          <w:tcPr>
            <w:tcW w:w="1765" w:type="dxa"/>
          </w:tcPr>
          <w:p w14:paraId="35017966" w14:textId="77777777" w:rsidR="00BE0274" w:rsidRPr="00512E62" w:rsidRDefault="00BE0274" w:rsidP="00BE0274">
            <w:pPr>
              <w:rPr>
                <w:sz w:val="20"/>
                <w:szCs w:val="20"/>
              </w:rPr>
            </w:pPr>
            <w:r w:rsidRPr="00512E62">
              <w:rPr>
                <w:sz w:val="20"/>
                <w:szCs w:val="20"/>
              </w:rPr>
              <w:t>Multinational-</w:t>
            </w:r>
          </w:p>
          <w:p w14:paraId="149B0EE8" w14:textId="77777777" w:rsidR="00BE0274" w:rsidRPr="00512E62" w:rsidRDefault="00BE0274" w:rsidP="00BE0274">
            <w:pPr>
              <w:rPr>
                <w:sz w:val="20"/>
                <w:szCs w:val="20"/>
              </w:rPr>
            </w:pPr>
            <w:r w:rsidRPr="00512E62">
              <w:rPr>
                <w:sz w:val="20"/>
                <w:szCs w:val="20"/>
              </w:rPr>
              <w:t>Germany</w:t>
            </w:r>
          </w:p>
          <w:p w14:paraId="1B978D63" w14:textId="77777777" w:rsidR="00BE0274" w:rsidRPr="00512E62" w:rsidRDefault="00BE0274" w:rsidP="00BE0274">
            <w:pPr>
              <w:rPr>
                <w:sz w:val="20"/>
                <w:szCs w:val="20"/>
              </w:rPr>
            </w:pPr>
            <w:r w:rsidRPr="00512E62">
              <w:rPr>
                <w:sz w:val="20"/>
                <w:szCs w:val="20"/>
              </w:rPr>
              <w:t>Multicentric (6)</w:t>
            </w:r>
          </w:p>
        </w:tc>
        <w:tc>
          <w:tcPr>
            <w:tcW w:w="1481" w:type="dxa"/>
          </w:tcPr>
          <w:p w14:paraId="2017BDCC" w14:textId="77777777" w:rsidR="00BE0274" w:rsidRPr="00512E62" w:rsidRDefault="00BE0274" w:rsidP="00BE0274">
            <w:pPr>
              <w:rPr>
                <w:sz w:val="20"/>
                <w:szCs w:val="20"/>
              </w:rPr>
            </w:pPr>
            <w:r w:rsidRPr="00512E62">
              <w:rPr>
                <w:sz w:val="20"/>
                <w:szCs w:val="20"/>
              </w:rPr>
              <w:t>10/0/6/4</w:t>
            </w:r>
          </w:p>
          <w:p w14:paraId="49D902BE" w14:textId="322B21C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54AFF61" w14:textId="4F6E5533" w:rsidR="00BE0274" w:rsidRPr="00512E62" w:rsidRDefault="002629FB" w:rsidP="00BE0274">
            <w:pPr>
              <w:rPr>
                <w:sz w:val="20"/>
                <w:szCs w:val="20"/>
              </w:rPr>
            </w:pPr>
            <w:r w:rsidRPr="002629FB">
              <w:rPr>
                <w:sz w:val="20"/>
                <w:szCs w:val="20"/>
              </w:rPr>
              <w:t>NR</w:t>
            </w:r>
          </w:p>
        </w:tc>
        <w:tc>
          <w:tcPr>
            <w:tcW w:w="1717" w:type="dxa"/>
          </w:tcPr>
          <w:p w14:paraId="4933E33C" w14:textId="77777777" w:rsidR="00BE0274" w:rsidRPr="00BE0274" w:rsidRDefault="00BE0274" w:rsidP="00BE0274">
            <w:pPr>
              <w:rPr>
                <w:sz w:val="20"/>
                <w:szCs w:val="20"/>
              </w:rPr>
            </w:pPr>
            <w:r w:rsidRPr="00BE0274">
              <w:rPr>
                <w:sz w:val="20"/>
                <w:szCs w:val="20"/>
              </w:rPr>
              <w:t>Pfizer</w:t>
            </w:r>
          </w:p>
        </w:tc>
      </w:tr>
      <w:tr w:rsidR="00BE0274" w14:paraId="0DD50B89" w14:textId="77777777" w:rsidTr="00DE74FF">
        <w:trPr>
          <w:trHeight w:val="264"/>
        </w:trPr>
        <w:tc>
          <w:tcPr>
            <w:tcW w:w="749" w:type="dxa"/>
          </w:tcPr>
          <w:p w14:paraId="572FBF6B" w14:textId="77777777" w:rsidR="00BE0274" w:rsidRPr="00512E62" w:rsidRDefault="00BE0274" w:rsidP="00BE0274">
            <w:pPr>
              <w:rPr>
                <w:sz w:val="20"/>
                <w:szCs w:val="20"/>
              </w:rPr>
            </w:pPr>
            <w:r w:rsidRPr="00512E62">
              <w:rPr>
                <w:sz w:val="20"/>
                <w:szCs w:val="20"/>
              </w:rPr>
              <w:t>53</w:t>
            </w:r>
          </w:p>
        </w:tc>
        <w:tc>
          <w:tcPr>
            <w:tcW w:w="1693" w:type="dxa"/>
          </w:tcPr>
          <w:p w14:paraId="5DCF4BB4" w14:textId="2A33E6E5" w:rsidR="00BE0274" w:rsidRPr="00512E62" w:rsidRDefault="007372B1" w:rsidP="00BE0274">
            <w:pPr>
              <w:rPr>
                <w:sz w:val="20"/>
                <w:szCs w:val="20"/>
              </w:rPr>
            </w:pPr>
            <w:r>
              <w:rPr>
                <w:sz w:val="20"/>
                <w:szCs w:val="20"/>
              </w:rPr>
              <w:t>Tofacitinib</w:t>
            </w:r>
          </w:p>
          <w:p w14:paraId="74981E71" w14:textId="77777777" w:rsidR="00BE0274" w:rsidRPr="00512E62" w:rsidRDefault="00BE0274" w:rsidP="00BE0274">
            <w:pPr>
              <w:rPr>
                <w:sz w:val="20"/>
                <w:szCs w:val="20"/>
              </w:rPr>
            </w:pPr>
            <w:r w:rsidRPr="00512E62">
              <w:rPr>
                <w:sz w:val="20"/>
                <w:szCs w:val="20"/>
              </w:rPr>
              <w:t>systemic</w:t>
            </w:r>
          </w:p>
        </w:tc>
        <w:tc>
          <w:tcPr>
            <w:tcW w:w="1601" w:type="dxa"/>
          </w:tcPr>
          <w:p w14:paraId="0AD4BE07" w14:textId="77777777" w:rsidR="00BE0274" w:rsidRPr="00512E62" w:rsidRDefault="00BE0274" w:rsidP="00BE0274">
            <w:pPr>
              <w:rPr>
                <w:sz w:val="20"/>
                <w:szCs w:val="20"/>
              </w:rPr>
            </w:pPr>
            <w:r w:rsidRPr="00512E62">
              <w:rPr>
                <w:sz w:val="20"/>
                <w:szCs w:val="20"/>
              </w:rPr>
              <w:t>Full text</w:t>
            </w:r>
          </w:p>
          <w:p w14:paraId="1E8AD874" w14:textId="77777777" w:rsidR="00BE0274" w:rsidRPr="00512E62" w:rsidRDefault="00BE0274" w:rsidP="00BE0274">
            <w:pPr>
              <w:rPr>
                <w:sz w:val="20"/>
                <w:szCs w:val="20"/>
              </w:rPr>
            </w:pPr>
            <w:r w:rsidRPr="00512E62">
              <w:rPr>
                <w:sz w:val="20"/>
                <w:szCs w:val="20"/>
              </w:rPr>
              <w:t>dermatology</w:t>
            </w:r>
          </w:p>
        </w:tc>
        <w:tc>
          <w:tcPr>
            <w:tcW w:w="1765" w:type="dxa"/>
          </w:tcPr>
          <w:p w14:paraId="4F9E9FAC" w14:textId="77777777" w:rsidR="00BE0274" w:rsidRPr="00512E62" w:rsidRDefault="00BE0274" w:rsidP="00BE0274">
            <w:pPr>
              <w:rPr>
                <w:sz w:val="20"/>
                <w:szCs w:val="20"/>
              </w:rPr>
            </w:pPr>
            <w:r w:rsidRPr="00512E62">
              <w:rPr>
                <w:sz w:val="20"/>
                <w:szCs w:val="20"/>
              </w:rPr>
              <w:t>Multinational-</w:t>
            </w:r>
          </w:p>
          <w:p w14:paraId="136078E8" w14:textId="77777777" w:rsidR="00BE0274" w:rsidRPr="00512E62" w:rsidRDefault="00BE0274" w:rsidP="00BE0274">
            <w:pPr>
              <w:rPr>
                <w:sz w:val="20"/>
                <w:szCs w:val="20"/>
              </w:rPr>
            </w:pPr>
            <w:r w:rsidRPr="00512E62">
              <w:rPr>
                <w:sz w:val="20"/>
                <w:szCs w:val="20"/>
              </w:rPr>
              <w:t>EEUU</w:t>
            </w:r>
          </w:p>
          <w:p w14:paraId="770B1393" w14:textId="77777777" w:rsidR="00BE0274" w:rsidRPr="00512E62" w:rsidRDefault="00BE0274" w:rsidP="00BE0274">
            <w:pPr>
              <w:rPr>
                <w:sz w:val="20"/>
                <w:szCs w:val="20"/>
              </w:rPr>
            </w:pPr>
            <w:r w:rsidRPr="00512E62">
              <w:rPr>
                <w:sz w:val="20"/>
                <w:szCs w:val="20"/>
              </w:rPr>
              <w:t>Multicentric (14)</w:t>
            </w:r>
          </w:p>
        </w:tc>
        <w:tc>
          <w:tcPr>
            <w:tcW w:w="1481" w:type="dxa"/>
          </w:tcPr>
          <w:p w14:paraId="7EFAF08D" w14:textId="77777777" w:rsidR="00BE0274" w:rsidRPr="00512E62" w:rsidRDefault="00BE0274" w:rsidP="00BE0274">
            <w:pPr>
              <w:rPr>
                <w:sz w:val="20"/>
                <w:szCs w:val="20"/>
              </w:rPr>
            </w:pPr>
            <w:r w:rsidRPr="00512E62">
              <w:rPr>
                <w:sz w:val="20"/>
                <w:szCs w:val="20"/>
              </w:rPr>
              <w:t>16/2/5/9</w:t>
            </w:r>
          </w:p>
          <w:p w14:paraId="0AD0F4AE" w14:textId="1973C5E5"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0D476BBD" w14:textId="77777777" w:rsidR="00BE0274" w:rsidRPr="00512E62" w:rsidRDefault="00BE0274" w:rsidP="00BE0274">
            <w:pPr>
              <w:rPr>
                <w:sz w:val="20"/>
                <w:szCs w:val="20"/>
              </w:rPr>
            </w:pPr>
          </w:p>
        </w:tc>
        <w:tc>
          <w:tcPr>
            <w:tcW w:w="1717" w:type="dxa"/>
          </w:tcPr>
          <w:p w14:paraId="07FCF1CD" w14:textId="77777777" w:rsidR="00BE0274" w:rsidRPr="00BE0274" w:rsidRDefault="00BE0274" w:rsidP="00BE0274">
            <w:pPr>
              <w:rPr>
                <w:sz w:val="20"/>
                <w:szCs w:val="20"/>
              </w:rPr>
            </w:pPr>
          </w:p>
        </w:tc>
      </w:tr>
      <w:tr w:rsidR="00BE0274" w14:paraId="2736BB7D" w14:textId="77777777" w:rsidTr="00DE74FF">
        <w:trPr>
          <w:trHeight w:val="264"/>
        </w:trPr>
        <w:tc>
          <w:tcPr>
            <w:tcW w:w="749" w:type="dxa"/>
          </w:tcPr>
          <w:p w14:paraId="412833E0" w14:textId="77777777" w:rsidR="00BE0274" w:rsidRPr="00512E62" w:rsidRDefault="00BE0274" w:rsidP="00BE0274">
            <w:pPr>
              <w:rPr>
                <w:sz w:val="20"/>
                <w:szCs w:val="20"/>
              </w:rPr>
            </w:pPr>
            <w:r w:rsidRPr="00512E62">
              <w:rPr>
                <w:sz w:val="20"/>
                <w:szCs w:val="20"/>
              </w:rPr>
              <w:t>54</w:t>
            </w:r>
          </w:p>
        </w:tc>
        <w:tc>
          <w:tcPr>
            <w:tcW w:w="1693" w:type="dxa"/>
          </w:tcPr>
          <w:p w14:paraId="3E5AFF8D" w14:textId="03E4B5D9" w:rsidR="00BE0274" w:rsidRPr="00512E62" w:rsidRDefault="007372B1" w:rsidP="00BE0274">
            <w:pPr>
              <w:rPr>
                <w:sz w:val="20"/>
                <w:szCs w:val="20"/>
              </w:rPr>
            </w:pPr>
            <w:r>
              <w:rPr>
                <w:sz w:val="20"/>
                <w:szCs w:val="20"/>
              </w:rPr>
              <w:t>Tofacitinib</w:t>
            </w:r>
          </w:p>
          <w:p w14:paraId="440AA2A2" w14:textId="77777777" w:rsidR="00BE0274" w:rsidRPr="00512E62" w:rsidRDefault="00BE0274" w:rsidP="00BE0274">
            <w:pPr>
              <w:rPr>
                <w:sz w:val="20"/>
                <w:szCs w:val="20"/>
              </w:rPr>
            </w:pPr>
            <w:r w:rsidRPr="00512E62">
              <w:rPr>
                <w:sz w:val="20"/>
                <w:szCs w:val="20"/>
              </w:rPr>
              <w:t>systemic</w:t>
            </w:r>
          </w:p>
        </w:tc>
        <w:tc>
          <w:tcPr>
            <w:tcW w:w="1601" w:type="dxa"/>
          </w:tcPr>
          <w:p w14:paraId="670DF598" w14:textId="77777777" w:rsidR="00BE0274" w:rsidRPr="00512E62" w:rsidRDefault="00BE0274" w:rsidP="00BE0274">
            <w:pPr>
              <w:rPr>
                <w:sz w:val="20"/>
                <w:szCs w:val="20"/>
              </w:rPr>
            </w:pPr>
            <w:r w:rsidRPr="00512E62">
              <w:rPr>
                <w:sz w:val="20"/>
                <w:szCs w:val="20"/>
              </w:rPr>
              <w:t>Full text</w:t>
            </w:r>
          </w:p>
          <w:p w14:paraId="1D93B2C5" w14:textId="77777777" w:rsidR="00BE0274" w:rsidRPr="00512E62" w:rsidRDefault="00BE0274" w:rsidP="00BE0274">
            <w:pPr>
              <w:rPr>
                <w:sz w:val="20"/>
                <w:szCs w:val="20"/>
              </w:rPr>
            </w:pPr>
            <w:r w:rsidRPr="00512E62">
              <w:rPr>
                <w:sz w:val="20"/>
                <w:szCs w:val="20"/>
              </w:rPr>
              <w:t>dermatology</w:t>
            </w:r>
          </w:p>
        </w:tc>
        <w:tc>
          <w:tcPr>
            <w:tcW w:w="1765" w:type="dxa"/>
          </w:tcPr>
          <w:p w14:paraId="463DEE48" w14:textId="77777777" w:rsidR="00BE0274" w:rsidRPr="00512E62" w:rsidRDefault="00BE0274" w:rsidP="00BE0274">
            <w:pPr>
              <w:rPr>
                <w:sz w:val="20"/>
                <w:szCs w:val="20"/>
              </w:rPr>
            </w:pPr>
            <w:r w:rsidRPr="00512E62">
              <w:rPr>
                <w:sz w:val="20"/>
                <w:szCs w:val="20"/>
              </w:rPr>
              <w:t>EEUU</w:t>
            </w:r>
          </w:p>
          <w:p w14:paraId="50EB1B45" w14:textId="77777777" w:rsidR="00BE0274" w:rsidRPr="00512E62" w:rsidRDefault="00BE0274" w:rsidP="00BE0274">
            <w:pPr>
              <w:rPr>
                <w:sz w:val="20"/>
                <w:szCs w:val="20"/>
              </w:rPr>
            </w:pPr>
            <w:r w:rsidRPr="00512E62">
              <w:rPr>
                <w:sz w:val="20"/>
                <w:szCs w:val="20"/>
              </w:rPr>
              <w:t>Multicentric (4)</w:t>
            </w:r>
          </w:p>
        </w:tc>
        <w:tc>
          <w:tcPr>
            <w:tcW w:w="1481" w:type="dxa"/>
          </w:tcPr>
          <w:p w14:paraId="6681FB1C" w14:textId="77777777" w:rsidR="00BE0274" w:rsidRPr="00512E62" w:rsidRDefault="00BE0274" w:rsidP="00BE0274">
            <w:pPr>
              <w:rPr>
                <w:sz w:val="20"/>
                <w:szCs w:val="20"/>
              </w:rPr>
            </w:pPr>
            <w:r w:rsidRPr="00512E62">
              <w:rPr>
                <w:sz w:val="20"/>
                <w:szCs w:val="20"/>
              </w:rPr>
              <w:t>15/0/10/5</w:t>
            </w:r>
          </w:p>
          <w:p w14:paraId="238B413B" w14:textId="647D1A8D"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0524907" w14:textId="77777777" w:rsidR="00BE0274" w:rsidRPr="00512E62" w:rsidRDefault="00BE0274" w:rsidP="00BE0274">
            <w:pPr>
              <w:rPr>
                <w:sz w:val="20"/>
                <w:szCs w:val="20"/>
              </w:rPr>
            </w:pPr>
            <w:r w:rsidRPr="00512E62">
              <w:rPr>
                <w:sz w:val="20"/>
                <w:szCs w:val="20"/>
              </w:rPr>
              <w:t>11</w:t>
            </w:r>
          </w:p>
        </w:tc>
        <w:tc>
          <w:tcPr>
            <w:tcW w:w="1717" w:type="dxa"/>
          </w:tcPr>
          <w:p w14:paraId="5FC86E27" w14:textId="77777777" w:rsidR="00BE0274" w:rsidRPr="00BE0274" w:rsidRDefault="00BE0274" w:rsidP="00BE0274">
            <w:pPr>
              <w:rPr>
                <w:sz w:val="20"/>
                <w:szCs w:val="20"/>
              </w:rPr>
            </w:pPr>
            <w:r w:rsidRPr="00BE0274">
              <w:rPr>
                <w:sz w:val="20"/>
                <w:szCs w:val="20"/>
              </w:rPr>
              <w:t>Pfizer</w:t>
            </w:r>
          </w:p>
        </w:tc>
      </w:tr>
      <w:tr w:rsidR="00BE0274" w14:paraId="6D549CA7" w14:textId="77777777" w:rsidTr="00DE74FF">
        <w:trPr>
          <w:trHeight w:val="264"/>
        </w:trPr>
        <w:tc>
          <w:tcPr>
            <w:tcW w:w="749" w:type="dxa"/>
          </w:tcPr>
          <w:p w14:paraId="79C384C5" w14:textId="77777777" w:rsidR="00BE0274" w:rsidRPr="00512E62" w:rsidRDefault="00BE0274" w:rsidP="00BE0274">
            <w:pPr>
              <w:rPr>
                <w:sz w:val="20"/>
                <w:szCs w:val="20"/>
              </w:rPr>
            </w:pPr>
            <w:r w:rsidRPr="00512E62">
              <w:rPr>
                <w:sz w:val="20"/>
                <w:szCs w:val="20"/>
              </w:rPr>
              <w:t>55</w:t>
            </w:r>
          </w:p>
        </w:tc>
        <w:tc>
          <w:tcPr>
            <w:tcW w:w="1693" w:type="dxa"/>
          </w:tcPr>
          <w:p w14:paraId="5CC97C04" w14:textId="244E1A45" w:rsidR="00BE0274" w:rsidRPr="00512E62" w:rsidRDefault="007372B1" w:rsidP="00BE0274">
            <w:pPr>
              <w:rPr>
                <w:sz w:val="20"/>
                <w:szCs w:val="20"/>
              </w:rPr>
            </w:pPr>
            <w:r>
              <w:rPr>
                <w:sz w:val="20"/>
                <w:szCs w:val="20"/>
              </w:rPr>
              <w:t>Tofacitinib</w:t>
            </w:r>
          </w:p>
          <w:p w14:paraId="38A7886F" w14:textId="77777777" w:rsidR="00BE0274" w:rsidRPr="00512E62" w:rsidRDefault="00BE0274" w:rsidP="00BE0274">
            <w:pPr>
              <w:rPr>
                <w:sz w:val="20"/>
                <w:szCs w:val="20"/>
              </w:rPr>
            </w:pPr>
            <w:r w:rsidRPr="00512E62">
              <w:rPr>
                <w:sz w:val="20"/>
                <w:szCs w:val="20"/>
              </w:rPr>
              <w:t>systemic</w:t>
            </w:r>
          </w:p>
        </w:tc>
        <w:tc>
          <w:tcPr>
            <w:tcW w:w="1601" w:type="dxa"/>
          </w:tcPr>
          <w:p w14:paraId="0E29E225" w14:textId="77777777" w:rsidR="00BE0274" w:rsidRPr="00512E62" w:rsidRDefault="00BE0274" w:rsidP="00BE0274">
            <w:pPr>
              <w:rPr>
                <w:sz w:val="20"/>
                <w:szCs w:val="20"/>
              </w:rPr>
            </w:pPr>
            <w:r w:rsidRPr="00512E62">
              <w:rPr>
                <w:sz w:val="20"/>
                <w:szCs w:val="20"/>
              </w:rPr>
              <w:t>Abstract congress</w:t>
            </w:r>
          </w:p>
          <w:p w14:paraId="77D5546B" w14:textId="77777777" w:rsidR="00BE0274" w:rsidRPr="00512E62" w:rsidRDefault="00BE0274" w:rsidP="00BE0274">
            <w:pPr>
              <w:rPr>
                <w:sz w:val="20"/>
                <w:szCs w:val="20"/>
              </w:rPr>
            </w:pPr>
            <w:r w:rsidRPr="00512E62">
              <w:rPr>
                <w:sz w:val="20"/>
                <w:szCs w:val="20"/>
              </w:rPr>
              <w:t>Pharmacology</w:t>
            </w:r>
          </w:p>
        </w:tc>
        <w:tc>
          <w:tcPr>
            <w:tcW w:w="1765" w:type="dxa"/>
          </w:tcPr>
          <w:p w14:paraId="4E1488CD" w14:textId="77777777" w:rsidR="00BE0274" w:rsidRPr="00512E62" w:rsidRDefault="00BE0274" w:rsidP="00BE0274">
            <w:pPr>
              <w:rPr>
                <w:sz w:val="20"/>
                <w:szCs w:val="20"/>
              </w:rPr>
            </w:pPr>
            <w:r w:rsidRPr="00512E62">
              <w:rPr>
                <w:sz w:val="20"/>
                <w:szCs w:val="20"/>
              </w:rPr>
              <w:t>Multinational-</w:t>
            </w:r>
          </w:p>
          <w:p w14:paraId="04D10B19" w14:textId="77777777" w:rsidR="00BE0274" w:rsidRPr="00512E62" w:rsidRDefault="00BE0274" w:rsidP="00BE0274">
            <w:pPr>
              <w:rPr>
                <w:sz w:val="20"/>
                <w:szCs w:val="20"/>
              </w:rPr>
            </w:pPr>
            <w:r w:rsidRPr="00512E62">
              <w:rPr>
                <w:sz w:val="20"/>
                <w:szCs w:val="20"/>
              </w:rPr>
              <w:t>EEUU</w:t>
            </w:r>
          </w:p>
          <w:p w14:paraId="62A383C3" w14:textId="77777777" w:rsidR="00BE0274" w:rsidRPr="00512E62" w:rsidRDefault="00BE0274" w:rsidP="00BE0274">
            <w:pPr>
              <w:rPr>
                <w:sz w:val="20"/>
                <w:szCs w:val="20"/>
              </w:rPr>
            </w:pPr>
            <w:r w:rsidRPr="00512E62">
              <w:rPr>
                <w:sz w:val="20"/>
                <w:szCs w:val="20"/>
              </w:rPr>
              <w:t>Multicentric (5)</w:t>
            </w:r>
          </w:p>
        </w:tc>
        <w:tc>
          <w:tcPr>
            <w:tcW w:w="1481" w:type="dxa"/>
          </w:tcPr>
          <w:p w14:paraId="3602CD32" w14:textId="77777777" w:rsidR="00BE0274" w:rsidRPr="00512E62" w:rsidRDefault="00BE0274" w:rsidP="00BE0274">
            <w:pPr>
              <w:rPr>
                <w:sz w:val="20"/>
                <w:szCs w:val="20"/>
              </w:rPr>
            </w:pPr>
            <w:r w:rsidRPr="00512E62">
              <w:rPr>
                <w:sz w:val="20"/>
                <w:szCs w:val="20"/>
              </w:rPr>
              <w:t>11/1/8/2</w:t>
            </w:r>
          </w:p>
          <w:p w14:paraId="2486CC96" w14:textId="2C92F3C7"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2634CAA" w14:textId="3C2C0D98" w:rsidR="00BE0274" w:rsidRPr="00512E62" w:rsidRDefault="002629FB" w:rsidP="00BE0274">
            <w:pPr>
              <w:rPr>
                <w:sz w:val="20"/>
                <w:szCs w:val="20"/>
              </w:rPr>
            </w:pPr>
            <w:r w:rsidRPr="002629FB">
              <w:rPr>
                <w:sz w:val="20"/>
                <w:szCs w:val="20"/>
              </w:rPr>
              <w:t>NR</w:t>
            </w:r>
          </w:p>
        </w:tc>
        <w:tc>
          <w:tcPr>
            <w:tcW w:w="1717" w:type="dxa"/>
          </w:tcPr>
          <w:p w14:paraId="1680FC1D" w14:textId="366C5643" w:rsidR="00BE0274" w:rsidRPr="00BE0274" w:rsidRDefault="002629FB" w:rsidP="00BE0274">
            <w:pPr>
              <w:rPr>
                <w:sz w:val="20"/>
                <w:szCs w:val="20"/>
              </w:rPr>
            </w:pPr>
            <w:r>
              <w:rPr>
                <w:sz w:val="20"/>
                <w:szCs w:val="20"/>
              </w:rPr>
              <w:t>NR</w:t>
            </w:r>
          </w:p>
        </w:tc>
      </w:tr>
      <w:tr w:rsidR="00BE0274" w14:paraId="7A1F3597" w14:textId="77777777" w:rsidTr="00DE74FF">
        <w:trPr>
          <w:trHeight w:val="264"/>
        </w:trPr>
        <w:tc>
          <w:tcPr>
            <w:tcW w:w="749" w:type="dxa"/>
          </w:tcPr>
          <w:p w14:paraId="620AB4BE" w14:textId="77777777" w:rsidR="00BE0274" w:rsidRPr="00512E62" w:rsidRDefault="00BE0274" w:rsidP="00BE0274">
            <w:pPr>
              <w:rPr>
                <w:sz w:val="20"/>
                <w:szCs w:val="20"/>
              </w:rPr>
            </w:pPr>
            <w:r w:rsidRPr="00512E62">
              <w:rPr>
                <w:sz w:val="20"/>
                <w:szCs w:val="20"/>
              </w:rPr>
              <w:t>56</w:t>
            </w:r>
          </w:p>
        </w:tc>
        <w:tc>
          <w:tcPr>
            <w:tcW w:w="1693" w:type="dxa"/>
          </w:tcPr>
          <w:p w14:paraId="4FC4C373" w14:textId="70E216C0" w:rsidR="00BE0274" w:rsidRPr="00512E62" w:rsidRDefault="007372B1" w:rsidP="00BE0274">
            <w:pPr>
              <w:rPr>
                <w:sz w:val="20"/>
                <w:szCs w:val="20"/>
              </w:rPr>
            </w:pPr>
            <w:r>
              <w:rPr>
                <w:sz w:val="20"/>
                <w:szCs w:val="20"/>
              </w:rPr>
              <w:t>Tofacitinib</w:t>
            </w:r>
          </w:p>
          <w:p w14:paraId="4A8AF83B" w14:textId="77777777" w:rsidR="00BE0274" w:rsidRPr="00512E62" w:rsidRDefault="00BE0274" w:rsidP="00BE0274">
            <w:pPr>
              <w:rPr>
                <w:sz w:val="20"/>
                <w:szCs w:val="20"/>
              </w:rPr>
            </w:pPr>
            <w:r w:rsidRPr="00512E62">
              <w:rPr>
                <w:sz w:val="20"/>
                <w:szCs w:val="20"/>
              </w:rPr>
              <w:t>systemic</w:t>
            </w:r>
          </w:p>
        </w:tc>
        <w:tc>
          <w:tcPr>
            <w:tcW w:w="1601" w:type="dxa"/>
          </w:tcPr>
          <w:p w14:paraId="5061C706" w14:textId="77777777" w:rsidR="00BE0274" w:rsidRPr="00512E62" w:rsidRDefault="00BE0274" w:rsidP="00BE0274">
            <w:pPr>
              <w:rPr>
                <w:sz w:val="20"/>
                <w:szCs w:val="20"/>
              </w:rPr>
            </w:pPr>
            <w:r w:rsidRPr="00512E62">
              <w:rPr>
                <w:sz w:val="20"/>
                <w:szCs w:val="20"/>
              </w:rPr>
              <w:t>Abstract congress</w:t>
            </w:r>
          </w:p>
          <w:p w14:paraId="521D17FB" w14:textId="77777777" w:rsidR="00BE0274" w:rsidRPr="00512E62" w:rsidRDefault="00BE0274" w:rsidP="00BE0274">
            <w:pPr>
              <w:rPr>
                <w:sz w:val="20"/>
                <w:szCs w:val="20"/>
              </w:rPr>
            </w:pPr>
            <w:r w:rsidRPr="00512E62">
              <w:rPr>
                <w:sz w:val="20"/>
                <w:szCs w:val="20"/>
              </w:rPr>
              <w:t>dermatology</w:t>
            </w:r>
          </w:p>
        </w:tc>
        <w:tc>
          <w:tcPr>
            <w:tcW w:w="1765" w:type="dxa"/>
          </w:tcPr>
          <w:p w14:paraId="412DDA1D" w14:textId="77777777" w:rsidR="00BE0274" w:rsidRPr="00512E62" w:rsidRDefault="00BE0274" w:rsidP="00BE0274">
            <w:pPr>
              <w:rPr>
                <w:sz w:val="20"/>
                <w:szCs w:val="20"/>
              </w:rPr>
            </w:pPr>
            <w:r w:rsidRPr="00512E62">
              <w:rPr>
                <w:sz w:val="20"/>
                <w:szCs w:val="20"/>
              </w:rPr>
              <w:t>Multinational-</w:t>
            </w:r>
          </w:p>
          <w:p w14:paraId="171573E3" w14:textId="77777777" w:rsidR="00BE0274" w:rsidRPr="00512E62" w:rsidRDefault="00BE0274" w:rsidP="00BE0274">
            <w:pPr>
              <w:rPr>
                <w:sz w:val="20"/>
                <w:szCs w:val="20"/>
              </w:rPr>
            </w:pPr>
            <w:r w:rsidRPr="00512E62">
              <w:rPr>
                <w:sz w:val="20"/>
                <w:szCs w:val="20"/>
              </w:rPr>
              <w:t>Canada</w:t>
            </w:r>
          </w:p>
          <w:p w14:paraId="2D0B8DC7" w14:textId="77777777" w:rsidR="00BE0274" w:rsidRPr="00512E62" w:rsidRDefault="00BE0274" w:rsidP="00BE0274">
            <w:pPr>
              <w:rPr>
                <w:sz w:val="20"/>
                <w:szCs w:val="20"/>
              </w:rPr>
            </w:pPr>
            <w:r w:rsidRPr="00512E62">
              <w:rPr>
                <w:sz w:val="20"/>
                <w:szCs w:val="20"/>
              </w:rPr>
              <w:t>Multicentric (8)</w:t>
            </w:r>
          </w:p>
        </w:tc>
        <w:tc>
          <w:tcPr>
            <w:tcW w:w="1481" w:type="dxa"/>
          </w:tcPr>
          <w:p w14:paraId="2F4ADB9E" w14:textId="77777777" w:rsidR="00BE0274" w:rsidRPr="00512E62" w:rsidRDefault="00BE0274" w:rsidP="00BE0274">
            <w:pPr>
              <w:rPr>
                <w:sz w:val="20"/>
                <w:szCs w:val="20"/>
              </w:rPr>
            </w:pPr>
            <w:r w:rsidRPr="00512E62">
              <w:rPr>
                <w:sz w:val="20"/>
                <w:szCs w:val="20"/>
              </w:rPr>
              <w:t>15/0/8/7</w:t>
            </w:r>
          </w:p>
          <w:p w14:paraId="65D80B72" w14:textId="13F169EE"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C3C0675" w14:textId="77777777" w:rsidR="00BE0274" w:rsidRPr="00512E62" w:rsidRDefault="00BE0274" w:rsidP="00BE0274">
            <w:pPr>
              <w:rPr>
                <w:sz w:val="20"/>
                <w:szCs w:val="20"/>
              </w:rPr>
            </w:pPr>
            <w:r w:rsidRPr="00512E62">
              <w:rPr>
                <w:sz w:val="20"/>
                <w:szCs w:val="20"/>
              </w:rPr>
              <w:t>15</w:t>
            </w:r>
          </w:p>
        </w:tc>
        <w:tc>
          <w:tcPr>
            <w:tcW w:w="1717" w:type="dxa"/>
          </w:tcPr>
          <w:p w14:paraId="15D07B84" w14:textId="38236359" w:rsidR="00BE0274" w:rsidRPr="00BE0274" w:rsidRDefault="002629FB" w:rsidP="00BE0274">
            <w:pPr>
              <w:rPr>
                <w:sz w:val="20"/>
                <w:szCs w:val="20"/>
              </w:rPr>
            </w:pPr>
            <w:r>
              <w:rPr>
                <w:sz w:val="20"/>
                <w:szCs w:val="20"/>
              </w:rPr>
              <w:t>NR</w:t>
            </w:r>
          </w:p>
        </w:tc>
      </w:tr>
      <w:tr w:rsidR="00BE0274" w14:paraId="370A68F0" w14:textId="77777777" w:rsidTr="00DE74FF">
        <w:trPr>
          <w:trHeight w:val="264"/>
        </w:trPr>
        <w:tc>
          <w:tcPr>
            <w:tcW w:w="749" w:type="dxa"/>
          </w:tcPr>
          <w:p w14:paraId="1A57DC5E" w14:textId="77777777" w:rsidR="00BE0274" w:rsidRPr="00512E62" w:rsidRDefault="00BE0274" w:rsidP="00BE0274">
            <w:pPr>
              <w:rPr>
                <w:sz w:val="20"/>
                <w:szCs w:val="20"/>
              </w:rPr>
            </w:pPr>
            <w:r w:rsidRPr="00512E62">
              <w:rPr>
                <w:sz w:val="20"/>
                <w:szCs w:val="20"/>
              </w:rPr>
              <w:t>57</w:t>
            </w:r>
          </w:p>
        </w:tc>
        <w:tc>
          <w:tcPr>
            <w:tcW w:w="1693" w:type="dxa"/>
          </w:tcPr>
          <w:p w14:paraId="37ADB507" w14:textId="1DD9AD61" w:rsidR="00BE0274" w:rsidRPr="00512E62" w:rsidRDefault="007372B1" w:rsidP="00BE0274">
            <w:pPr>
              <w:rPr>
                <w:sz w:val="20"/>
                <w:szCs w:val="20"/>
              </w:rPr>
            </w:pPr>
            <w:r>
              <w:rPr>
                <w:sz w:val="20"/>
                <w:szCs w:val="20"/>
              </w:rPr>
              <w:t>Tofacitinib</w:t>
            </w:r>
          </w:p>
          <w:p w14:paraId="1E068DD5" w14:textId="77777777" w:rsidR="00BE0274" w:rsidRPr="00512E62" w:rsidRDefault="00BE0274" w:rsidP="00BE0274">
            <w:pPr>
              <w:rPr>
                <w:sz w:val="20"/>
                <w:szCs w:val="20"/>
              </w:rPr>
            </w:pPr>
            <w:r w:rsidRPr="00512E62">
              <w:rPr>
                <w:sz w:val="20"/>
                <w:szCs w:val="20"/>
              </w:rPr>
              <w:t>systemic</w:t>
            </w:r>
          </w:p>
        </w:tc>
        <w:tc>
          <w:tcPr>
            <w:tcW w:w="1601" w:type="dxa"/>
          </w:tcPr>
          <w:p w14:paraId="7C7BF85F" w14:textId="77777777" w:rsidR="00BE0274" w:rsidRPr="00512E62" w:rsidRDefault="00BE0274" w:rsidP="00BE0274">
            <w:pPr>
              <w:rPr>
                <w:sz w:val="20"/>
                <w:szCs w:val="20"/>
              </w:rPr>
            </w:pPr>
            <w:r w:rsidRPr="00512E62">
              <w:rPr>
                <w:sz w:val="20"/>
                <w:szCs w:val="20"/>
              </w:rPr>
              <w:t>Abstract congress</w:t>
            </w:r>
          </w:p>
          <w:p w14:paraId="3AF4461B" w14:textId="77777777" w:rsidR="00BE0274" w:rsidRPr="00512E62" w:rsidRDefault="00BE0274" w:rsidP="00BE0274">
            <w:pPr>
              <w:rPr>
                <w:sz w:val="20"/>
                <w:szCs w:val="20"/>
              </w:rPr>
            </w:pPr>
            <w:r w:rsidRPr="00512E62">
              <w:rPr>
                <w:sz w:val="20"/>
                <w:szCs w:val="20"/>
              </w:rPr>
              <w:t>dermatology</w:t>
            </w:r>
          </w:p>
        </w:tc>
        <w:tc>
          <w:tcPr>
            <w:tcW w:w="1765" w:type="dxa"/>
          </w:tcPr>
          <w:p w14:paraId="48323B5F" w14:textId="77777777" w:rsidR="00BE0274" w:rsidRPr="00512E62" w:rsidRDefault="00BE0274" w:rsidP="00BE0274">
            <w:pPr>
              <w:rPr>
                <w:sz w:val="20"/>
                <w:szCs w:val="20"/>
              </w:rPr>
            </w:pPr>
            <w:r w:rsidRPr="00512E62">
              <w:rPr>
                <w:sz w:val="20"/>
                <w:szCs w:val="20"/>
              </w:rPr>
              <w:t>Multinational-</w:t>
            </w:r>
          </w:p>
          <w:p w14:paraId="4A1C82E1" w14:textId="77777777" w:rsidR="00BE0274" w:rsidRPr="00512E62" w:rsidRDefault="00BE0274" w:rsidP="00BE0274">
            <w:pPr>
              <w:rPr>
                <w:sz w:val="20"/>
                <w:szCs w:val="20"/>
              </w:rPr>
            </w:pPr>
            <w:r w:rsidRPr="00512E62">
              <w:rPr>
                <w:sz w:val="20"/>
                <w:szCs w:val="20"/>
              </w:rPr>
              <w:t>Canada</w:t>
            </w:r>
          </w:p>
          <w:p w14:paraId="42D5C3A3" w14:textId="77777777" w:rsidR="00BE0274" w:rsidRPr="00512E62" w:rsidRDefault="00BE0274" w:rsidP="00BE0274">
            <w:pPr>
              <w:rPr>
                <w:sz w:val="20"/>
                <w:szCs w:val="20"/>
              </w:rPr>
            </w:pPr>
            <w:r w:rsidRPr="00512E62">
              <w:rPr>
                <w:sz w:val="20"/>
                <w:szCs w:val="20"/>
              </w:rPr>
              <w:t>Multientric (10)</w:t>
            </w:r>
          </w:p>
        </w:tc>
        <w:tc>
          <w:tcPr>
            <w:tcW w:w="1481" w:type="dxa"/>
          </w:tcPr>
          <w:p w14:paraId="1DBF0C26" w14:textId="77777777" w:rsidR="00BE0274" w:rsidRPr="00512E62" w:rsidRDefault="00BE0274" w:rsidP="00BE0274">
            <w:pPr>
              <w:rPr>
                <w:sz w:val="20"/>
                <w:szCs w:val="20"/>
              </w:rPr>
            </w:pPr>
            <w:r w:rsidRPr="00512E62">
              <w:rPr>
                <w:sz w:val="20"/>
                <w:szCs w:val="20"/>
              </w:rPr>
              <w:t>14/0/7/7</w:t>
            </w:r>
          </w:p>
          <w:p w14:paraId="4541CFAB" w14:textId="79E4229A" w:rsidR="00BE0274" w:rsidRPr="00512E62" w:rsidRDefault="00CD722B" w:rsidP="00BE0274">
            <w:pPr>
              <w:rPr>
                <w:sz w:val="20"/>
                <w:szCs w:val="20"/>
              </w:rPr>
            </w:pPr>
            <w:r w:rsidRPr="00CD722B">
              <w:rPr>
                <w:sz w:val="20"/>
                <w:szCs w:val="20"/>
              </w:rPr>
              <w:t>P</w:t>
            </w:r>
            <w:r w:rsidR="00BE0274" w:rsidRPr="00512E62">
              <w:rPr>
                <w:sz w:val="20"/>
                <w:szCs w:val="20"/>
              </w:rPr>
              <w:t xml:space="preserve">harma </w:t>
            </w:r>
            <w:r w:rsidRPr="00CD722B">
              <w:rPr>
                <w:sz w:val="20"/>
                <w:szCs w:val="20"/>
              </w:rPr>
              <w:t xml:space="preserve"> Re</w:t>
            </w:r>
            <w:r w:rsidRPr="007332A0">
              <w:rPr>
                <w:sz w:val="20"/>
                <w:szCs w:val="20"/>
              </w:rPr>
              <w:t>search inst</w:t>
            </w:r>
            <w:r>
              <w:rPr>
                <w:sz w:val="20"/>
                <w:szCs w:val="20"/>
              </w:rPr>
              <w:t>erest</w:t>
            </w:r>
          </w:p>
        </w:tc>
        <w:tc>
          <w:tcPr>
            <w:tcW w:w="883" w:type="dxa"/>
          </w:tcPr>
          <w:p w14:paraId="08C8A000" w14:textId="77777777" w:rsidR="00BE0274" w:rsidRPr="00512E62" w:rsidRDefault="00BE0274" w:rsidP="00BE0274">
            <w:pPr>
              <w:rPr>
                <w:sz w:val="20"/>
                <w:szCs w:val="20"/>
              </w:rPr>
            </w:pPr>
            <w:r w:rsidRPr="00512E62">
              <w:rPr>
                <w:sz w:val="20"/>
                <w:szCs w:val="20"/>
              </w:rPr>
              <w:t>14</w:t>
            </w:r>
          </w:p>
        </w:tc>
        <w:tc>
          <w:tcPr>
            <w:tcW w:w="1717" w:type="dxa"/>
          </w:tcPr>
          <w:p w14:paraId="13AEE16A" w14:textId="67A7D3E1" w:rsidR="00BE0274" w:rsidRPr="00BE0274" w:rsidRDefault="002629FB" w:rsidP="00BE0274">
            <w:pPr>
              <w:rPr>
                <w:sz w:val="20"/>
                <w:szCs w:val="20"/>
              </w:rPr>
            </w:pPr>
            <w:r>
              <w:rPr>
                <w:sz w:val="20"/>
                <w:szCs w:val="20"/>
              </w:rPr>
              <w:t>NR</w:t>
            </w:r>
          </w:p>
        </w:tc>
      </w:tr>
      <w:tr w:rsidR="00BE0274" w14:paraId="477187C8" w14:textId="77777777" w:rsidTr="00DE74FF">
        <w:trPr>
          <w:trHeight w:val="264"/>
        </w:trPr>
        <w:tc>
          <w:tcPr>
            <w:tcW w:w="749" w:type="dxa"/>
          </w:tcPr>
          <w:p w14:paraId="25689954" w14:textId="77777777" w:rsidR="00BE0274" w:rsidRPr="00512E62" w:rsidRDefault="00BE0274" w:rsidP="00BE0274">
            <w:pPr>
              <w:rPr>
                <w:sz w:val="20"/>
                <w:szCs w:val="20"/>
              </w:rPr>
            </w:pPr>
            <w:r w:rsidRPr="00512E62">
              <w:rPr>
                <w:sz w:val="20"/>
                <w:szCs w:val="20"/>
              </w:rPr>
              <w:t>58</w:t>
            </w:r>
          </w:p>
        </w:tc>
        <w:tc>
          <w:tcPr>
            <w:tcW w:w="1693" w:type="dxa"/>
          </w:tcPr>
          <w:p w14:paraId="38CEF2B3" w14:textId="389F27BF" w:rsidR="00BE0274" w:rsidRPr="00512E62" w:rsidRDefault="007372B1" w:rsidP="00BE0274">
            <w:pPr>
              <w:rPr>
                <w:sz w:val="20"/>
                <w:szCs w:val="20"/>
              </w:rPr>
            </w:pPr>
            <w:r>
              <w:rPr>
                <w:sz w:val="20"/>
                <w:szCs w:val="20"/>
              </w:rPr>
              <w:t>Tofacitinib</w:t>
            </w:r>
          </w:p>
          <w:p w14:paraId="764185EE" w14:textId="77777777" w:rsidR="00BE0274" w:rsidRPr="00512E62" w:rsidRDefault="00BE0274" w:rsidP="00BE0274">
            <w:pPr>
              <w:rPr>
                <w:sz w:val="20"/>
                <w:szCs w:val="20"/>
              </w:rPr>
            </w:pPr>
            <w:r w:rsidRPr="00512E62">
              <w:rPr>
                <w:sz w:val="20"/>
                <w:szCs w:val="20"/>
              </w:rPr>
              <w:lastRenderedPageBreak/>
              <w:t>systemic</w:t>
            </w:r>
          </w:p>
        </w:tc>
        <w:tc>
          <w:tcPr>
            <w:tcW w:w="1601" w:type="dxa"/>
          </w:tcPr>
          <w:p w14:paraId="4ABBF18C" w14:textId="77777777" w:rsidR="00BE0274" w:rsidRPr="00512E62" w:rsidRDefault="00BE0274" w:rsidP="00BE0274">
            <w:pPr>
              <w:rPr>
                <w:sz w:val="20"/>
                <w:szCs w:val="20"/>
              </w:rPr>
            </w:pPr>
            <w:r w:rsidRPr="00512E62">
              <w:rPr>
                <w:sz w:val="20"/>
                <w:szCs w:val="20"/>
              </w:rPr>
              <w:lastRenderedPageBreak/>
              <w:t>Full text</w:t>
            </w:r>
          </w:p>
          <w:p w14:paraId="272E6BE4" w14:textId="77777777" w:rsidR="00BE0274" w:rsidRPr="00512E62" w:rsidRDefault="00BE0274" w:rsidP="00BE0274">
            <w:pPr>
              <w:rPr>
                <w:sz w:val="20"/>
                <w:szCs w:val="20"/>
              </w:rPr>
            </w:pPr>
            <w:r w:rsidRPr="00512E62">
              <w:rPr>
                <w:sz w:val="20"/>
                <w:szCs w:val="20"/>
              </w:rPr>
              <w:lastRenderedPageBreak/>
              <w:t>dermatology</w:t>
            </w:r>
          </w:p>
        </w:tc>
        <w:tc>
          <w:tcPr>
            <w:tcW w:w="1765" w:type="dxa"/>
          </w:tcPr>
          <w:p w14:paraId="3AEDD01D" w14:textId="77777777" w:rsidR="00BE0274" w:rsidRPr="00512E62" w:rsidRDefault="00BE0274" w:rsidP="00BE0274">
            <w:pPr>
              <w:rPr>
                <w:sz w:val="20"/>
                <w:szCs w:val="20"/>
              </w:rPr>
            </w:pPr>
            <w:r w:rsidRPr="00512E62">
              <w:rPr>
                <w:sz w:val="20"/>
                <w:szCs w:val="20"/>
              </w:rPr>
              <w:lastRenderedPageBreak/>
              <w:t>Multinational-</w:t>
            </w:r>
            <w:r w:rsidRPr="00512E62">
              <w:rPr>
                <w:sz w:val="20"/>
                <w:szCs w:val="20"/>
              </w:rPr>
              <w:lastRenderedPageBreak/>
              <w:t>Canada</w:t>
            </w:r>
          </w:p>
          <w:p w14:paraId="5055AA8C" w14:textId="77777777" w:rsidR="00BE0274" w:rsidRPr="00512E62" w:rsidRDefault="00BE0274" w:rsidP="00BE0274">
            <w:pPr>
              <w:rPr>
                <w:sz w:val="20"/>
                <w:szCs w:val="20"/>
              </w:rPr>
            </w:pPr>
            <w:r w:rsidRPr="00512E62">
              <w:rPr>
                <w:sz w:val="20"/>
                <w:szCs w:val="20"/>
              </w:rPr>
              <w:t>Multicentric (10)</w:t>
            </w:r>
          </w:p>
        </w:tc>
        <w:tc>
          <w:tcPr>
            <w:tcW w:w="1481" w:type="dxa"/>
          </w:tcPr>
          <w:p w14:paraId="017C97AD" w14:textId="77777777" w:rsidR="00BE0274" w:rsidRPr="00512E62" w:rsidRDefault="00BE0274" w:rsidP="00BE0274">
            <w:pPr>
              <w:rPr>
                <w:sz w:val="20"/>
                <w:szCs w:val="20"/>
              </w:rPr>
            </w:pPr>
            <w:r w:rsidRPr="00512E62">
              <w:rPr>
                <w:sz w:val="20"/>
                <w:szCs w:val="20"/>
              </w:rPr>
              <w:lastRenderedPageBreak/>
              <w:t>14/0/5/9</w:t>
            </w:r>
          </w:p>
          <w:p w14:paraId="23D38105" w14:textId="504D65C3" w:rsidR="00BE0274" w:rsidRPr="00512E62" w:rsidRDefault="00CD722B" w:rsidP="00BE0274">
            <w:pPr>
              <w:rPr>
                <w:sz w:val="20"/>
                <w:szCs w:val="20"/>
              </w:rPr>
            </w:pPr>
            <w:r w:rsidRPr="00CD722B">
              <w:rPr>
                <w:sz w:val="20"/>
                <w:szCs w:val="20"/>
              </w:rPr>
              <w:lastRenderedPageBreak/>
              <w:t>Re</w:t>
            </w:r>
            <w:r w:rsidRPr="007332A0">
              <w:rPr>
                <w:sz w:val="20"/>
                <w:szCs w:val="20"/>
              </w:rPr>
              <w:t>search inst</w:t>
            </w:r>
            <w:r>
              <w:rPr>
                <w:sz w:val="20"/>
                <w:szCs w:val="20"/>
              </w:rPr>
              <w:t>erest</w:t>
            </w:r>
          </w:p>
        </w:tc>
        <w:tc>
          <w:tcPr>
            <w:tcW w:w="883" w:type="dxa"/>
          </w:tcPr>
          <w:p w14:paraId="04096700" w14:textId="77777777" w:rsidR="00BE0274" w:rsidRPr="00512E62" w:rsidRDefault="00BE0274" w:rsidP="00BE0274">
            <w:pPr>
              <w:rPr>
                <w:sz w:val="20"/>
                <w:szCs w:val="20"/>
              </w:rPr>
            </w:pPr>
            <w:r w:rsidRPr="00512E62">
              <w:rPr>
                <w:sz w:val="20"/>
                <w:szCs w:val="20"/>
              </w:rPr>
              <w:lastRenderedPageBreak/>
              <w:t>14</w:t>
            </w:r>
          </w:p>
        </w:tc>
        <w:tc>
          <w:tcPr>
            <w:tcW w:w="1717" w:type="dxa"/>
          </w:tcPr>
          <w:p w14:paraId="77C1233B" w14:textId="77777777" w:rsidR="00BE0274" w:rsidRPr="00BE0274" w:rsidRDefault="00BE0274" w:rsidP="00BE0274">
            <w:pPr>
              <w:rPr>
                <w:sz w:val="20"/>
                <w:szCs w:val="20"/>
              </w:rPr>
            </w:pPr>
            <w:r w:rsidRPr="00BE0274">
              <w:rPr>
                <w:sz w:val="20"/>
                <w:szCs w:val="20"/>
              </w:rPr>
              <w:t>pfizer</w:t>
            </w:r>
          </w:p>
        </w:tc>
      </w:tr>
      <w:tr w:rsidR="00BE0274" w14:paraId="729BD562" w14:textId="77777777" w:rsidTr="00DE74FF">
        <w:trPr>
          <w:trHeight w:val="320"/>
        </w:trPr>
        <w:tc>
          <w:tcPr>
            <w:tcW w:w="749" w:type="dxa"/>
          </w:tcPr>
          <w:p w14:paraId="6972D0C1" w14:textId="77777777" w:rsidR="00BE0274" w:rsidRPr="00512E62" w:rsidRDefault="00BE0274" w:rsidP="00BE0274">
            <w:pPr>
              <w:rPr>
                <w:sz w:val="20"/>
                <w:szCs w:val="20"/>
              </w:rPr>
            </w:pPr>
            <w:r w:rsidRPr="00512E62">
              <w:rPr>
                <w:sz w:val="20"/>
                <w:szCs w:val="20"/>
              </w:rPr>
              <w:lastRenderedPageBreak/>
              <w:t>59</w:t>
            </w:r>
          </w:p>
        </w:tc>
        <w:tc>
          <w:tcPr>
            <w:tcW w:w="1693" w:type="dxa"/>
          </w:tcPr>
          <w:p w14:paraId="74BF78CB" w14:textId="2C3F54E0" w:rsidR="00BE0274" w:rsidRPr="00512E62" w:rsidRDefault="007372B1" w:rsidP="00BE0274">
            <w:pPr>
              <w:rPr>
                <w:sz w:val="20"/>
                <w:szCs w:val="20"/>
              </w:rPr>
            </w:pPr>
            <w:r>
              <w:rPr>
                <w:sz w:val="20"/>
                <w:szCs w:val="20"/>
              </w:rPr>
              <w:t>Tofacitinib</w:t>
            </w:r>
          </w:p>
          <w:p w14:paraId="7089E72C" w14:textId="77777777" w:rsidR="00BE0274" w:rsidRPr="00512E62" w:rsidRDefault="00BE0274" w:rsidP="00BE0274">
            <w:pPr>
              <w:rPr>
                <w:sz w:val="20"/>
                <w:szCs w:val="20"/>
              </w:rPr>
            </w:pPr>
            <w:r w:rsidRPr="00512E62">
              <w:rPr>
                <w:sz w:val="20"/>
                <w:szCs w:val="20"/>
              </w:rPr>
              <w:t>systemic</w:t>
            </w:r>
          </w:p>
        </w:tc>
        <w:tc>
          <w:tcPr>
            <w:tcW w:w="1601" w:type="dxa"/>
          </w:tcPr>
          <w:p w14:paraId="757684AF" w14:textId="77777777" w:rsidR="00BE0274" w:rsidRPr="00512E62" w:rsidRDefault="00BE0274" w:rsidP="00BE0274">
            <w:pPr>
              <w:rPr>
                <w:sz w:val="20"/>
                <w:szCs w:val="20"/>
              </w:rPr>
            </w:pPr>
            <w:r w:rsidRPr="00512E62">
              <w:rPr>
                <w:sz w:val="20"/>
                <w:szCs w:val="20"/>
              </w:rPr>
              <w:t>Abstract congress</w:t>
            </w:r>
          </w:p>
          <w:p w14:paraId="5ECD1799" w14:textId="77777777" w:rsidR="00BE0274" w:rsidRPr="00512E62" w:rsidRDefault="00BE0274" w:rsidP="00BE0274">
            <w:pPr>
              <w:rPr>
                <w:sz w:val="20"/>
                <w:szCs w:val="20"/>
              </w:rPr>
            </w:pPr>
            <w:r w:rsidRPr="00512E62">
              <w:rPr>
                <w:sz w:val="20"/>
                <w:szCs w:val="20"/>
              </w:rPr>
              <w:t>dermatology</w:t>
            </w:r>
          </w:p>
        </w:tc>
        <w:tc>
          <w:tcPr>
            <w:tcW w:w="1765" w:type="dxa"/>
          </w:tcPr>
          <w:p w14:paraId="7D0F2351" w14:textId="77777777" w:rsidR="00BE0274" w:rsidRPr="00512E62" w:rsidRDefault="00BE0274" w:rsidP="00BE0274">
            <w:pPr>
              <w:rPr>
                <w:sz w:val="20"/>
                <w:szCs w:val="20"/>
              </w:rPr>
            </w:pPr>
            <w:r w:rsidRPr="00512E62">
              <w:rPr>
                <w:sz w:val="20"/>
                <w:szCs w:val="20"/>
              </w:rPr>
              <w:t>EEUU</w:t>
            </w:r>
          </w:p>
          <w:p w14:paraId="48CAD95B" w14:textId="77777777" w:rsidR="00BE0274" w:rsidRPr="00512E62" w:rsidRDefault="00BE0274" w:rsidP="00BE0274">
            <w:pPr>
              <w:rPr>
                <w:sz w:val="20"/>
                <w:szCs w:val="20"/>
              </w:rPr>
            </w:pPr>
            <w:r w:rsidRPr="00512E62">
              <w:rPr>
                <w:sz w:val="20"/>
                <w:szCs w:val="20"/>
              </w:rPr>
              <w:t>Multicentric (3)</w:t>
            </w:r>
          </w:p>
        </w:tc>
        <w:tc>
          <w:tcPr>
            <w:tcW w:w="1481" w:type="dxa"/>
          </w:tcPr>
          <w:p w14:paraId="29014683" w14:textId="77777777" w:rsidR="00BE0274" w:rsidRPr="00512E62" w:rsidRDefault="00BE0274" w:rsidP="00BE0274">
            <w:pPr>
              <w:rPr>
                <w:sz w:val="20"/>
                <w:szCs w:val="20"/>
              </w:rPr>
            </w:pPr>
            <w:r w:rsidRPr="00512E62">
              <w:rPr>
                <w:sz w:val="20"/>
                <w:szCs w:val="20"/>
              </w:rPr>
              <w:t>6/0/5/1</w:t>
            </w:r>
          </w:p>
          <w:p w14:paraId="30FAC9E3" w14:textId="448D4F14"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01FC915" w14:textId="77777777" w:rsidR="00BE0274" w:rsidRPr="00512E62" w:rsidRDefault="00BE0274" w:rsidP="00BE0274">
            <w:pPr>
              <w:rPr>
                <w:sz w:val="20"/>
                <w:szCs w:val="20"/>
              </w:rPr>
            </w:pPr>
            <w:r w:rsidRPr="00512E62">
              <w:rPr>
                <w:sz w:val="20"/>
                <w:szCs w:val="20"/>
              </w:rPr>
              <w:t>6</w:t>
            </w:r>
          </w:p>
        </w:tc>
        <w:tc>
          <w:tcPr>
            <w:tcW w:w="1717" w:type="dxa"/>
          </w:tcPr>
          <w:p w14:paraId="7E71E645" w14:textId="1D1940AE" w:rsidR="00BE0274" w:rsidRPr="00BE0274" w:rsidRDefault="002629FB" w:rsidP="00BE0274">
            <w:pPr>
              <w:rPr>
                <w:sz w:val="20"/>
                <w:szCs w:val="20"/>
              </w:rPr>
            </w:pPr>
            <w:r>
              <w:rPr>
                <w:sz w:val="20"/>
                <w:szCs w:val="20"/>
              </w:rPr>
              <w:t>NR</w:t>
            </w:r>
          </w:p>
        </w:tc>
      </w:tr>
      <w:tr w:rsidR="00BE0274" w14:paraId="087DEAC3" w14:textId="77777777" w:rsidTr="00DE74FF">
        <w:trPr>
          <w:trHeight w:val="264"/>
        </w:trPr>
        <w:tc>
          <w:tcPr>
            <w:tcW w:w="749" w:type="dxa"/>
          </w:tcPr>
          <w:p w14:paraId="5F55F53B" w14:textId="77777777" w:rsidR="00BE0274" w:rsidRPr="00512E62" w:rsidRDefault="00BE0274" w:rsidP="00BE0274">
            <w:pPr>
              <w:rPr>
                <w:sz w:val="20"/>
                <w:szCs w:val="20"/>
              </w:rPr>
            </w:pPr>
            <w:r w:rsidRPr="00512E62">
              <w:rPr>
                <w:sz w:val="20"/>
                <w:szCs w:val="20"/>
              </w:rPr>
              <w:t>60</w:t>
            </w:r>
          </w:p>
        </w:tc>
        <w:tc>
          <w:tcPr>
            <w:tcW w:w="1693" w:type="dxa"/>
          </w:tcPr>
          <w:p w14:paraId="7FADB02C" w14:textId="09AAC17E" w:rsidR="00BE0274" w:rsidRPr="00512E62" w:rsidRDefault="007372B1" w:rsidP="00BE0274">
            <w:pPr>
              <w:rPr>
                <w:sz w:val="20"/>
                <w:szCs w:val="20"/>
              </w:rPr>
            </w:pPr>
            <w:r>
              <w:rPr>
                <w:sz w:val="20"/>
                <w:szCs w:val="20"/>
              </w:rPr>
              <w:t>Tofacitinib</w:t>
            </w:r>
          </w:p>
          <w:p w14:paraId="454C7CB9" w14:textId="77777777" w:rsidR="00BE0274" w:rsidRPr="00512E62" w:rsidRDefault="00BE0274" w:rsidP="00BE0274">
            <w:pPr>
              <w:rPr>
                <w:sz w:val="20"/>
                <w:szCs w:val="20"/>
              </w:rPr>
            </w:pPr>
            <w:r w:rsidRPr="00512E62">
              <w:rPr>
                <w:sz w:val="20"/>
                <w:szCs w:val="20"/>
              </w:rPr>
              <w:t>systemic</w:t>
            </w:r>
          </w:p>
        </w:tc>
        <w:tc>
          <w:tcPr>
            <w:tcW w:w="1601" w:type="dxa"/>
          </w:tcPr>
          <w:p w14:paraId="22599F0C" w14:textId="77777777" w:rsidR="00BE0274" w:rsidRPr="00512E62" w:rsidRDefault="00BE0274" w:rsidP="00BE0274">
            <w:pPr>
              <w:rPr>
                <w:sz w:val="20"/>
                <w:szCs w:val="20"/>
              </w:rPr>
            </w:pPr>
            <w:r w:rsidRPr="00512E62">
              <w:rPr>
                <w:sz w:val="20"/>
                <w:szCs w:val="20"/>
              </w:rPr>
              <w:t>Abstract congress</w:t>
            </w:r>
          </w:p>
          <w:p w14:paraId="63376108" w14:textId="77777777" w:rsidR="00BE0274" w:rsidRPr="00512E62" w:rsidRDefault="00BE0274" w:rsidP="00BE0274">
            <w:pPr>
              <w:rPr>
                <w:sz w:val="20"/>
                <w:szCs w:val="20"/>
              </w:rPr>
            </w:pPr>
            <w:r w:rsidRPr="00512E62">
              <w:rPr>
                <w:sz w:val="20"/>
                <w:szCs w:val="20"/>
              </w:rPr>
              <w:t>dermatology</w:t>
            </w:r>
          </w:p>
        </w:tc>
        <w:tc>
          <w:tcPr>
            <w:tcW w:w="1765" w:type="dxa"/>
          </w:tcPr>
          <w:p w14:paraId="5E92494B" w14:textId="77777777" w:rsidR="00BE0274" w:rsidRPr="00512E62" w:rsidRDefault="00BE0274" w:rsidP="00BE0274">
            <w:pPr>
              <w:rPr>
                <w:sz w:val="20"/>
                <w:szCs w:val="20"/>
              </w:rPr>
            </w:pPr>
            <w:r w:rsidRPr="00512E62">
              <w:rPr>
                <w:sz w:val="20"/>
                <w:szCs w:val="20"/>
              </w:rPr>
              <w:t>Multinational-</w:t>
            </w:r>
          </w:p>
          <w:p w14:paraId="2D12B6D6" w14:textId="77777777" w:rsidR="00BE0274" w:rsidRPr="00512E62" w:rsidRDefault="00BE0274" w:rsidP="00BE0274">
            <w:pPr>
              <w:rPr>
                <w:sz w:val="20"/>
                <w:szCs w:val="20"/>
              </w:rPr>
            </w:pPr>
            <w:r w:rsidRPr="00512E62">
              <w:rPr>
                <w:sz w:val="20"/>
                <w:szCs w:val="20"/>
              </w:rPr>
              <w:t>Canada</w:t>
            </w:r>
          </w:p>
          <w:p w14:paraId="41FCFB7F" w14:textId="77777777" w:rsidR="00BE0274" w:rsidRPr="00512E62" w:rsidRDefault="00BE0274" w:rsidP="00BE0274">
            <w:pPr>
              <w:rPr>
                <w:sz w:val="20"/>
                <w:szCs w:val="20"/>
              </w:rPr>
            </w:pPr>
            <w:r w:rsidRPr="00512E62">
              <w:rPr>
                <w:sz w:val="20"/>
                <w:szCs w:val="20"/>
              </w:rPr>
              <w:t>Multicentric (5)</w:t>
            </w:r>
          </w:p>
        </w:tc>
        <w:tc>
          <w:tcPr>
            <w:tcW w:w="1481" w:type="dxa"/>
          </w:tcPr>
          <w:p w14:paraId="2149031E" w14:textId="77777777" w:rsidR="00BE0274" w:rsidRPr="00512E62" w:rsidRDefault="00BE0274" w:rsidP="00BE0274">
            <w:pPr>
              <w:rPr>
                <w:sz w:val="20"/>
                <w:szCs w:val="20"/>
              </w:rPr>
            </w:pPr>
            <w:r w:rsidRPr="00512E62">
              <w:rPr>
                <w:sz w:val="20"/>
                <w:szCs w:val="20"/>
              </w:rPr>
              <w:t>6/0/3/3</w:t>
            </w:r>
          </w:p>
          <w:p w14:paraId="0909506C" w14:textId="63570212" w:rsidR="00BE0274" w:rsidRPr="00512E62" w:rsidRDefault="00CD722B" w:rsidP="00BE0274">
            <w:pPr>
              <w:rPr>
                <w:sz w:val="20"/>
                <w:szCs w:val="20"/>
              </w:rPr>
            </w:pPr>
            <w:r w:rsidRPr="00CD722B">
              <w:rPr>
                <w:sz w:val="20"/>
                <w:szCs w:val="20"/>
              </w:rPr>
              <w:t>P</w:t>
            </w:r>
            <w:r w:rsidR="00BE0274" w:rsidRPr="00512E62">
              <w:rPr>
                <w:sz w:val="20"/>
                <w:szCs w:val="20"/>
              </w:rPr>
              <w:t>harma</w:t>
            </w:r>
          </w:p>
          <w:p w14:paraId="455EED64" w14:textId="7B78A4B2"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65C5EAF8" w14:textId="77777777" w:rsidR="00BE0274" w:rsidRPr="00512E62" w:rsidRDefault="00BE0274" w:rsidP="00BE0274">
            <w:pPr>
              <w:rPr>
                <w:sz w:val="20"/>
                <w:szCs w:val="20"/>
              </w:rPr>
            </w:pPr>
            <w:r w:rsidRPr="00512E62">
              <w:rPr>
                <w:sz w:val="20"/>
                <w:szCs w:val="20"/>
              </w:rPr>
              <w:t>5</w:t>
            </w:r>
          </w:p>
        </w:tc>
        <w:tc>
          <w:tcPr>
            <w:tcW w:w="1717" w:type="dxa"/>
          </w:tcPr>
          <w:p w14:paraId="74D41D88" w14:textId="772D1A2D" w:rsidR="00BE0274" w:rsidRPr="00BE0274" w:rsidRDefault="002629FB" w:rsidP="00BE0274">
            <w:pPr>
              <w:rPr>
                <w:sz w:val="20"/>
                <w:szCs w:val="20"/>
              </w:rPr>
            </w:pPr>
            <w:r>
              <w:rPr>
                <w:sz w:val="20"/>
                <w:szCs w:val="20"/>
              </w:rPr>
              <w:t>NR</w:t>
            </w:r>
          </w:p>
        </w:tc>
      </w:tr>
      <w:tr w:rsidR="00BE0274" w14:paraId="50B41CAA" w14:textId="77777777" w:rsidTr="00DE74FF">
        <w:trPr>
          <w:trHeight w:val="264"/>
        </w:trPr>
        <w:tc>
          <w:tcPr>
            <w:tcW w:w="749" w:type="dxa"/>
          </w:tcPr>
          <w:p w14:paraId="61A3F429" w14:textId="77777777" w:rsidR="00BE0274" w:rsidRPr="00512E62" w:rsidRDefault="00BE0274" w:rsidP="00BE0274">
            <w:pPr>
              <w:rPr>
                <w:sz w:val="20"/>
                <w:szCs w:val="20"/>
              </w:rPr>
            </w:pPr>
            <w:r w:rsidRPr="00512E62">
              <w:rPr>
                <w:sz w:val="20"/>
                <w:szCs w:val="20"/>
              </w:rPr>
              <w:t>61</w:t>
            </w:r>
          </w:p>
        </w:tc>
        <w:tc>
          <w:tcPr>
            <w:tcW w:w="1693" w:type="dxa"/>
          </w:tcPr>
          <w:p w14:paraId="69DAA102" w14:textId="74B54DFE" w:rsidR="00BE0274" w:rsidRPr="00512E62" w:rsidRDefault="007372B1" w:rsidP="00BE0274">
            <w:pPr>
              <w:rPr>
                <w:sz w:val="20"/>
                <w:szCs w:val="20"/>
              </w:rPr>
            </w:pPr>
            <w:r>
              <w:rPr>
                <w:sz w:val="20"/>
                <w:szCs w:val="20"/>
              </w:rPr>
              <w:t>Tofacitinib</w:t>
            </w:r>
          </w:p>
          <w:p w14:paraId="035FBAF2" w14:textId="77777777" w:rsidR="00BE0274" w:rsidRPr="00512E62" w:rsidRDefault="00BE0274" w:rsidP="00BE0274">
            <w:pPr>
              <w:rPr>
                <w:sz w:val="20"/>
                <w:szCs w:val="20"/>
              </w:rPr>
            </w:pPr>
            <w:r w:rsidRPr="00512E62">
              <w:rPr>
                <w:sz w:val="20"/>
                <w:szCs w:val="20"/>
              </w:rPr>
              <w:t>systemic</w:t>
            </w:r>
          </w:p>
        </w:tc>
        <w:tc>
          <w:tcPr>
            <w:tcW w:w="1601" w:type="dxa"/>
          </w:tcPr>
          <w:p w14:paraId="0A939B00" w14:textId="77777777" w:rsidR="00BE0274" w:rsidRPr="00512E62" w:rsidRDefault="00BE0274" w:rsidP="00BE0274">
            <w:pPr>
              <w:rPr>
                <w:sz w:val="20"/>
                <w:szCs w:val="20"/>
              </w:rPr>
            </w:pPr>
            <w:r w:rsidRPr="00512E62">
              <w:rPr>
                <w:sz w:val="20"/>
                <w:szCs w:val="20"/>
              </w:rPr>
              <w:t>Abstract</w:t>
            </w:r>
          </w:p>
          <w:p w14:paraId="5BAE149B" w14:textId="77777777" w:rsidR="00BE0274" w:rsidRPr="00512E62" w:rsidRDefault="00BE0274" w:rsidP="00BE0274">
            <w:pPr>
              <w:rPr>
                <w:sz w:val="20"/>
                <w:szCs w:val="20"/>
              </w:rPr>
            </w:pPr>
            <w:r w:rsidRPr="00512E62">
              <w:rPr>
                <w:sz w:val="20"/>
                <w:szCs w:val="20"/>
              </w:rPr>
              <w:t>Congress</w:t>
            </w:r>
          </w:p>
          <w:p w14:paraId="405974B2" w14:textId="77777777" w:rsidR="00BE0274" w:rsidRPr="00512E62" w:rsidRDefault="00BE0274" w:rsidP="00BE0274">
            <w:pPr>
              <w:rPr>
                <w:sz w:val="20"/>
                <w:szCs w:val="20"/>
              </w:rPr>
            </w:pPr>
            <w:r w:rsidRPr="00512E62">
              <w:rPr>
                <w:sz w:val="20"/>
                <w:szCs w:val="20"/>
              </w:rPr>
              <w:t>dermatology</w:t>
            </w:r>
          </w:p>
        </w:tc>
        <w:tc>
          <w:tcPr>
            <w:tcW w:w="1765" w:type="dxa"/>
          </w:tcPr>
          <w:p w14:paraId="42DEAA34" w14:textId="77777777" w:rsidR="00BE0274" w:rsidRPr="00512E62" w:rsidRDefault="00BE0274" w:rsidP="00BE0274">
            <w:pPr>
              <w:rPr>
                <w:sz w:val="20"/>
                <w:szCs w:val="20"/>
              </w:rPr>
            </w:pPr>
            <w:r w:rsidRPr="00512E62">
              <w:rPr>
                <w:sz w:val="20"/>
                <w:szCs w:val="20"/>
              </w:rPr>
              <w:t>Multinational-</w:t>
            </w:r>
          </w:p>
          <w:p w14:paraId="7334690D" w14:textId="77777777" w:rsidR="00BE0274" w:rsidRPr="00512E62" w:rsidRDefault="00BE0274" w:rsidP="00BE0274">
            <w:pPr>
              <w:rPr>
                <w:sz w:val="20"/>
                <w:szCs w:val="20"/>
              </w:rPr>
            </w:pPr>
            <w:r w:rsidRPr="00512E62">
              <w:rPr>
                <w:sz w:val="20"/>
                <w:szCs w:val="20"/>
              </w:rPr>
              <w:t>EEUU</w:t>
            </w:r>
          </w:p>
          <w:p w14:paraId="3CAF0199" w14:textId="77777777" w:rsidR="00BE0274" w:rsidRPr="00512E62" w:rsidRDefault="00BE0274" w:rsidP="00BE0274">
            <w:pPr>
              <w:rPr>
                <w:sz w:val="20"/>
                <w:szCs w:val="20"/>
              </w:rPr>
            </w:pPr>
            <w:r w:rsidRPr="00512E62">
              <w:rPr>
                <w:sz w:val="20"/>
                <w:szCs w:val="20"/>
              </w:rPr>
              <w:t>Multicentric (5)</w:t>
            </w:r>
          </w:p>
        </w:tc>
        <w:tc>
          <w:tcPr>
            <w:tcW w:w="1481" w:type="dxa"/>
          </w:tcPr>
          <w:p w14:paraId="20DD1763" w14:textId="77777777" w:rsidR="00BE0274" w:rsidRPr="00512E62" w:rsidRDefault="00BE0274" w:rsidP="00BE0274">
            <w:pPr>
              <w:rPr>
                <w:sz w:val="20"/>
                <w:szCs w:val="20"/>
              </w:rPr>
            </w:pPr>
            <w:r w:rsidRPr="00512E62">
              <w:rPr>
                <w:sz w:val="20"/>
                <w:szCs w:val="20"/>
              </w:rPr>
              <w:t>12/0/8/4</w:t>
            </w:r>
          </w:p>
          <w:p w14:paraId="5CD6EB68" w14:textId="3A681C58"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C11E8B2" w14:textId="77777777" w:rsidR="00BE0274" w:rsidRPr="00512E62" w:rsidRDefault="00BE0274" w:rsidP="00BE0274">
            <w:pPr>
              <w:rPr>
                <w:sz w:val="20"/>
                <w:szCs w:val="20"/>
              </w:rPr>
            </w:pPr>
            <w:r w:rsidRPr="00512E62">
              <w:rPr>
                <w:sz w:val="20"/>
                <w:szCs w:val="20"/>
              </w:rPr>
              <w:t>12</w:t>
            </w:r>
          </w:p>
        </w:tc>
        <w:tc>
          <w:tcPr>
            <w:tcW w:w="1717" w:type="dxa"/>
          </w:tcPr>
          <w:p w14:paraId="1618CE6E" w14:textId="211B05A2" w:rsidR="00BE0274" w:rsidRPr="00BE0274" w:rsidRDefault="002629FB" w:rsidP="00BE0274">
            <w:pPr>
              <w:rPr>
                <w:sz w:val="20"/>
                <w:szCs w:val="20"/>
              </w:rPr>
            </w:pPr>
            <w:r>
              <w:rPr>
                <w:sz w:val="20"/>
                <w:szCs w:val="20"/>
              </w:rPr>
              <w:t>NR</w:t>
            </w:r>
          </w:p>
        </w:tc>
      </w:tr>
      <w:tr w:rsidR="00BE0274" w14:paraId="532522EE" w14:textId="77777777" w:rsidTr="00DE74FF">
        <w:trPr>
          <w:trHeight w:val="264"/>
        </w:trPr>
        <w:tc>
          <w:tcPr>
            <w:tcW w:w="749" w:type="dxa"/>
          </w:tcPr>
          <w:p w14:paraId="28BC8345" w14:textId="77777777" w:rsidR="00BE0274" w:rsidRPr="00512E62" w:rsidRDefault="00BE0274" w:rsidP="00BE0274">
            <w:pPr>
              <w:rPr>
                <w:sz w:val="20"/>
                <w:szCs w:val="20"/>
              </w:rPr>
            </w:pPr>
            <w:r w:rsidRPr="00512E62">
              <w:rPr>
                <w:sz w:val="20"/>
                <w:szCs w:val="20"/>
              </w:rPr>
              <w:t>62</w:t>
            </w:r>
          </w:p>
        </w:tc>
        <w:tc>
          <w:tcPr>
            <w:tcW w:w="1693" w:type="dxa"/>
          </w:tcPr>
          <w:p w14:paraId="6304BBEA" w14:textId="002A3FE7" w:rsidR="00BE0274" w:rsidRPr="00512E62" w:rsidRDefault="007372B1" w:rsidP="00BE0274">
            <w:pPr>
              <w:rPr>
                <w:sz w:val="20"/>
                <w:szCs w:val="20"/>
              </w:rPr>
            </w:pPr>
            <w:r>
              <w:rPr>
                <w:sz w:val="20"/>
                <w:szCs w:val="20"/>
              </w:rPr>
              <w:t>Tofacitinib</w:t>
            </w:r>
          </w:p>
          <w:p w14:paraId="47A9F5A5" w14:textId="77777777" w:rsidR="00BE0274" w:rsidRPr="00512E62" w:rsidRDefault="00BE0274" w:rsidP="00BE0274">
            <w:pPr>
              <w:rPr>
                <w:sz w:val="20"/>
                <w:szCs w:val="20"/>
              </w:rPr>
            </w:pPr>
            <w:r w:rsidRPr="00512E62">
              <w:rPr>
                <w:sz w:val="20"/>
                <w:szCs w:val="20"/>
              </w:rPr>
              <w:t>systemic</w:t>
            </w:r>
          </w:p>
        </w:tc>
        <w:tc>
          <w:tcPr>
            <w:tcW w:w="1601" w:type="dxa"/>
          </w:tcPr>
          <w:p w14:paraId="5E419B86" w14:textId="77777777" w:rsidR="00BE0274" w:rsidRPr="00512E62" w:rsidRDefault="00BE0274" w:rsidP="00BE0274">
            <w:pPr>
              <w:rPr>
                <w:sz w:val="20"/>
                <w:szCs w:val="20"/>
              </w:rPr>
            </w:pPr>
            <w:r w:rsidRPr="00512E62">
              <w:rPr>
                <w:sz w:val="20"/>
                <w:szCs w:val="20"/>
              </w:rPr>
              <w:t xml:space="preserve">Abstract </w:t>
            </w:r>
          </w:p>
          <w:p w14:paraId="15F842B1" w14:textId="77777777" w:rsidR="00BE0274" w:rsidRPr="00512E62" w:rsidRDefault="00BE0274" w:rsidP="00BE0274">
            <w:pPr>
              <w:rPr>
                <w:sz w:val="20"/>
                <w:szCs w:val="20"/>
              </w:rPr>
            </w:pPr>
            <w:r w:rsidRPr="00512E62">
              <w:rPr>
                <w:sz w:val="20"/>
                <w:szCs w:val="20"/>
              </w:rPr>
              <w:t>Congress</w:t>
            </w:r>
          </w:p>
          <w:p w14:paraId="70234010" w14:textId="77777777" w:rsidR="00BE0274" w:rsidRPr="00512E62" w:rsidRDefault="00BE0274" w:rsidP="00BE0274">
            <w:pPr>
              <w:rPr>
                <w:sz w:val="20"/>
                <w:szCs w:val="20"/>
              </w:rPr>
            </w:pPr>
            <w:r w:rsidRPr="00512E62">
              <w:rPr>
                <w:sz w:val="20"/>
                <w:szCs w:val="20"/>
              </w:rPr>
              <w:t>dermatology</w:t>
            </w:r>
          </w:p>
        </w:tc>
        <w:tc>
          <w:tcPr>
            <w:tcW w:w="1765" w:type="dxa"/>
          </w:tcPr>
          <w:p w14:paraId="135D95C2" w14:textId="77777777" w:rsidR="00BE0274" w:rsidRPr="00512E62" w:rsidRDefault="00BE0274" w:rsidP="00BE0274">
            <w:pPr>
              <w:rPr>
                <w:sz w:val="20"/>
                <w:szCs w:val="20"/>
              </w:rPr>
            </w:pPr>
            <w:r w:rsidRPr="00512E62">
              <w:rPr>
                <w:sz w:val="20"/>
                <w:szCs w:val="20"/>
              </w:rPr>
              <w:t>EEUU</w:t>
            </w:r>
          </w:p>
          <w:p w14:paraId="0846F558" w14:textId="77777777" w:rsidR="00BE0274" w:rsidRPr="00512E62" w:rsidRDefault="00BE0274" w:rsidP="00BE0274">
            <w:pPr>
              <w:rPr>
                <w:sz w:val="20"/>
                <w:szCs w:val="20"/>
              </w:rPr>
            </w:pPr>
            <w:r w:rsidRPr="00512E62">
              <w:rPr>
                <w:sz w:val="20"/>
                <w:szCs w:val="20"/>
              </w:rPr>
              <w:t>Multicentric (9)</w:t>
            </w:r>
          </w:p>
        </w:tc>
        <w:tc>
          <w:tcPr>
            <w:tcW w:w="1481" w:type="dxa"/>
          </w:tcPr>
          <w:p w14:paraId="253ED77C" w14:textId="77777777" w:rsidR="00BE0274" w:rsidRPr="00512E62" w:rsidRDefault="00BE0274" w:rsidP="00BE0274">
            <w:pPr>
              <w:rPr>
                <w:sz w:val="20"/>
                <w:szCs w:val="20"/>
              </w:rPr>
            </w:pPr>
            <w:r w:rsidRPr="00512E62">
              <w:rPr>
                <w:sz w:val="20"/>
                <w:szCs w:val="20"/>
              </w:rPr>
              <w:t>13/0/8/5</w:t>
            </w:r>
          </w:p>
          <w:p w14:paraId="76DD7175" w14:textId="6E04F07F"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856854C" w14:textId="77777777" w:rsidR="00BE0274" w:rsidRPr="00512E62" w:rsidRDefault="00BE0274" w:rsidP="00BE0274">
            <w:pPr>
              <w:rPr>
                <w:sz w:val="20"/>
                <w:szCs w:val="20"/>
              </w:rPr>
            </w:pPr>
            <w:r w:rsidRPr="00512E62">
              <w:rPr>
                <w:sz w:val="20"/>
                <w:szCs w:val="20"/>
              </w:rPr>
              <w:t>13</w:t>
            </w:r>
          </w:p>
        </w:tc>
        <w:tc>
          <w:tcPr>
            <w:tcW w:w="1717" w:type="dxa"/>
          </w:tcPr>
          <w:p w14:paraId="1A448EC0" w14:textId="204FC9E8" w:rsidR="00BE0274" w:rsidRPr="00BE0274" w:rsidRDefault="002629FB" w:rsidP="00BE0274">
            <w:pPr>
              <w:rPr>
                <w:sz w:val="20"/>
                <w:szCs w:val="20"/>
              </w:rPr>
            </w:pPr>
            <w:r>
              <w:rPr>
                <w:sz w:val="20"/>
                <w:szCs w:val="20"/>
              </w:rPr>
              <w:t>NR</w:t>
            </w:r>
          </w:p>
        </w:tc>
      </w:tr>
      <w:tr w:rsidR="00BE0274" w14:paraId="32535A6B" w14:textId="77777777" w:rsidTr="00DE74FF">
        <w:trPr>
          <w:trHeight w:val="264"/>
        </w:trPr>
        <w:tc>
          <w:tcPr>
            <w:tcW w:w="749" w:type="dxa"/>
          </w:tcPr>
          <w:p w14:paraId="52B9F3BB" w14:textId="77777777" w:rsidR="00BE0274" w:rsidRPr="00512E62" w:rsidRDefault="00BE0274" w:rsidP="00BE0274">
            <w:pPr>
              <w:rPr>
                <w:sz w:val="20"/>
                <w:szCs w:val="20"/>
              </w:rPr>
            </w:pPr>
            <w:r w:rsidRPr="00512E62">
              <w:rPr>
                <w:sz w:val="20"/>
                <w:szCs w:val="20"/>
              </w:rPr>
              <w:t>63</w:t>
            </w:r>
          </w:p>
        </w:tc>
        <w:tc>
          <w:tcPr>
            <w:tcW w:w="1693" w:type="dxa"/>
          </w:tcPr>
          <w:p w14:paraId="42C81CA8" w14:textId="77777777" w:rsidR="00BE0274" w:rsidRPr="00512E62" w:rsidRDefault="00BE0274" w:rsidP="00BE0274">
            <w:pPr>
              <w:rPr>
                <w:sz w:val="20"/>
                <w:szCs w:val="20"/>
              </w:rPr>
            </w:pPr>
            <w:r w:rsidRPr="00512E62">
              <w:rPr>
                <w:sz w:val="20"/>
                <w:szCs w:val="20"/>
              </w:rPr>
              <w:t>Baricitinib</w:t>
            </w:r>
          </w:p>
          <w:p w14:paraId="12003D10" w14:textId="77777777" w:rsidR="00BE0274" w:rsidRPr="00512E62" w:rsidRDefault="00BE0274" w:rsidP="00BE0274">
            <w:pPr>
              <w:rPr>
                <w:sz w:val="20"/>
                <w:szCs w:val="20"/>
              </w:rPr>
            </w:pPr>
            <w:r w:rsidRPr="00512E62">
              <w:rPr>
                <w:sz w:val="20"/>
                <w:szCs w:val="20"/>
              </w:rPr>
              <w:t>systemic</w:t>
            </w:r>
          </w:p>
        </w:tc>
        <w:tc>
          <w:tcPr>
            <w:tcW w:w="1601" w:type="dxa"/>
          </w:tcPr>
          <w:p w14:paraId="2E335519" w14:textId="77777777" w:rsidR="00BE0274" w:rsidRPr="00512E62" w:rsidRDefault="00BE0274" w:rsidP="00BE0274">
            <w:pPr>
              <w:rPr>
                <w:sz w:val="20"/>
                <w:szCs w:val="20"/>
              </w:rPr>
            </w:pPr>
            <w:r w:rsidRPr="00512E62">
              <w:rPr>
                <w:sz w:val="20"/>
                <w:szCs w:val="20"/>
              </w:rPr>
              <w:t>Full text</w:t>
            </w:r>
          </w:p>
          <w:p w14:paraId="02546219" w14:textId="77777777" w:rsidR="00BE0274" w:rsidRPr="00512E62" w:rsidRDefault="00BE0274" w:rsidP="00BE0274">
            <w:pPr>
              <w:rPr>
                <w:sz w:val="20"/>
                <w:szCs w:val="20"/>
              </w:rPr>
            </w:pPr>
            <w:r w:rsidRPr="00512E62">
              <w:rPr>
                <w:sz w:val="20"/>
                <w:szCs w:val="20"/>
              </w:rPr>
              <w:t>dermatology</w:t>
            </w:r>
          </w:p>
        </w:tc>
        <w:tc>
          <w:tcPr>
            <w:tcW w:w="1765" w:type="dxa"/>
          </w:tcPr>
          <w:p w14:paraId="7A440D87" w14:textId="77777777" w:rsidR="00BE0274" w:rsidRPr="00512E62" w:rsidRDefault="00BE0274" w:rsidP="00BE0274">
            <w:pPr>
              <w:rPr>
                <w:sz w:val="20"/>
                <w:szCs w:val="20"/>
              </w:rPr>
            </w:pPr>
            <w:r w:rsidRPr="00512E62">
              <w:rPr>
                <w:sz w:val="20"/>
                <w:szCs w:val="20"/>
              </w:rPr>
              <w:t>Multinational-</w:t>
            </w:r>
          </w:p>
          <w:p w14:paraId="1FC7F9F2" w14:textId="77777777" w:rsidR="00BE0274" w:rsidRPr="00512E62" w:rsidRDefault="00BE0274" w:rsidP="00BE0274">
            <w:pPr>
              <w:rPr>
                <w:sz w:val="20"/>
                <w:szCs w:val="20"/>
              </w:rPr>
            </w:pPr>
            <w:r w:rsidRPr="00512E62">
              <w:rPr>
                <w:sz w:val="20"/>
                <w:szCs w:val="20"/>
              </w:rPr>
              <w:t>EEUU</w:t>
            </w:r>
          </w:p>
          <w:p w14:paraId="55CC73BB" w14:textId="77777777" w:rsidR="00BE0274" w:rsidRPr="00512E62" w:rsidRDefault="00BE0274" w:rsidP="00BE0274">
            <w:pPr>
              <w:rPr>
                <w:sz w:val="20"/>
                <w:szCs w:val="20"/>
              </w:rPr>
            </w:pPr>
            <w:r w:rsidRPr="00512E62">
              <w:rPr>
                <w:sz w:val="20"/>
                <w:szCs w:val="20"/>
              </w:rPr>
              <w:t>Multicentric (3)</w:t>
            </w:r>
          </w:p>
        </w:tc>
        <w:tc>
          <w:tcPr>
            <w:tcW w:w="1481" w:type="dxa"/>
          </w:tcPr>
          <w:p w14:paraId="1F80BD54" w14:textId="77777777" w:rsidR="00BE0274" w:rsidRPr="00512E62" w:rsidRDefault="00BE0274" w:rsidP="00BE0274">
            <w:pPr>
              <w:rPr>
                <w:sz w:val="20"/>
                <w:szCs w:val="20"/>
              </w:rPr>
            </w:pPr>
            <w:r w:rsidRPr="00512E62">
              <w:rPr>
                <w:sz w:val="20"/>
                <w:szCs w:val="20"/>
              </w:rPr>
              <w:t>6/1/3/2</w:t>
            </w:r>
          </w:p>
          <w:p w14:paraId="28EC04AD" w14:textId="4D36DC5A"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17C2D6E" w14:textId="77777777" w:rsidR="00BE0274" w:rsidRPr="00512E62" w:rsidRDefault="00BE0274" w:rsidP="00BE0274">
            <w:pPr>
              <w:rPr>
                <w:sz w:val="20"/>
                <w:szCs w:val="20"/>
              </w:rPr>
            </w:pPr>
            <w:r w:rsidRPr="00512E62">
              <w:rPr>
                <w:sz w:val="20"/>
                <w:szCs w:val="20"/>
              </w:rPr>
              <w:t>6</w:t>
            </w:r>
          </w:p>
        </w:tc>
        <w:tc>
          <w:tcPr>
            <w:tcW w:w="1717" w:type="dxa"/>
          </w:tcPr>
          <w:p w14:paraId="13E77A81" w14:textId="45833FFC" w:rsidR="00BE0274" w:rsidRPr="00BE0274" w:rsidRDefault="002629FB" w:rsidP="00BE0274">
            <w:pPr>
              <w:rPr>
                <w:sz w:val="20"/>
                <w:szCs w:val="20"/>
              </w:rPr>
            </w:pPr>
            <w:r>
              <w:rPr>
                <w:sz w:val="20"/>
                <w:szCs w:val="20"/>
              </w:rPr>
              <w:t>NR</w:t>
            </w:r>
          </w:p>
        </w:tc>
      </w:tr>
      <w:tr w:rsidR="00BE0274" w14:paraId="164543B3" w14:textId="77777777" w:rsidTr="00DE74FF">
        <w:trPr>
          <w:trHeight w:val="264"/>
        </w:trPr>
        <w:tc>
          <w:tcPr>
            <w:tcW w:w="749" w:type="dxa"/>
          </w:tcPr>
          <w:p w14:paraId="42C078A6" w14:textId="77777777" w:rsidR="00BE0274" w:rsidRPr="00512E62" w:rsidRDefault="00BE0274" w:rsidP="00BE0274">
            <w:pPr>
              <w:rPr>
                <w:sz w:val="20"/>
                <w:szCs w:val="20"/>
              </w:rPr>
            </w:pPr>
            <w:r w:rsidRPr="00512E62">
              <w:rPr>
                <w:sz w:val="20"/>
                <w:szCs w:val="20"/>
              </w:rPr>
              <w:t>64</w:t>
            </w:r>
          </w:p>
        </w:tc>
        <w:tc>
          <w:tcPr>
            <w:tcW w:w="1693" w:type="dxa"/>
          </w:tcPr>
          <w:p w14:paraId="6CE15C38" w14:textId="77777777" w:rsidR="00BE0274" w:rsidRPr="00512E62" w:rsidRDefault="00BE0274" w:rsidP="00BE0274">
            <w:pPr>
              <w:rPr>
                <w:sz w:val="20"/>
                <w:szCs w:val="20"/>
              </w:rPr>
            </w:pPr>
            <w:r w:rsidRPr="00512E62">
              <w:rPr>
                <w:sz w:val="20"/>
                <w:szCs w:val="20"/>
              </w:rPr>
              <w:t>peficitinib (ASP015K)</w:t>
            </w:r>
          </w:p>
          <w:p w14:paraId="1C9BC5AF" w14:textId="77777777" w:rsidR="00BE0274" w:rsidRPr="00512E62" w:rsidRDefault="00BE0274" w:rsidP="00BE0274">
            <w:pPr>
              <w:rPr>
                <w:sz w:val="20"/>
                <w:szCs w:val="20"/>
              </w:rPr>
            </w:pPr>
            <w:r w:rsidRPr="00512E62">
              <w:rPr>
                <w:sz w:val="20"/>
                <w:szCs w:val="20"/>
              </w:rPr>
              <w:t>systemic</w:t>
            </w:r>
          </w:p>
        </w:tc>
        <w:tc>
          <w:tcPr>
            <w:tcW w:w="1601" w:type="dxa"/>
          </w:tcPr>
          <w:p w14:paraId="1EFB8F70" w14:textId="77777777" w:rsidR="00BE0274" w:rsidRPr="00512E62" w:rsidRDefault="00BE0274" w:rsidP="00BE0274">
            <w:pPr>
              <w:rPr>
                <w:sz w:val="20"/>
                <w:szCs w:val="20"/>
              </w:rPr>
            </w:pPr>
            <w:r w:rsidRPr="00512E62">
              <w:rPr>
                <w:sz w:val="20"/>
                <w:szCs w:val="20"/>
              </w:rPr>
              <w:t>Full text</w:t>
            </w:r>
          </w:p>
          <w:p w14:paraId="33BA6C64" w14:textId="77777777" w:rsidR="00BE0274" w:rsidRPr="00512E62" w:rsidRDefault="00BE0274" w:rsidP="00BE0274">
            <w:pPr>
              <w:rPr>
                <w:sz w:val="20"/>
                <w:szCs w:val="20"/>
              </w:rPr>
            </w:pPr>
            <w:r w:rsidRPr="00512E62">
              <w:rPr>
                <w:sz w:val="20"/>
                <w:szCs w:val="20"/>
              </w:rPr>
              <w:t>dermatology</w:t>
            </w:r>
          </w:p>
        </w:tc>
        <w:tc>
          <w:tcPr>
            <w:tcW w:w="1765" w:type="dxa"/>
          </w:tcPr>
          <w:p w14:paraId="11DD14B8" w14:textId="77777777" w:rsidR="00BE0274" w:rsidRPr="00512E62" w:rsidRDefault="00BE0274" w:rsidP="00BE0274">
            <w:pPr>
              <w:rPr>
                <w:sz w:val="20"/>
                <w:szCs w:val="20"/>
              </w:rPr>
            </w:pPr>
            <w:r w:rsidRPr="00512E62">
              <w:rPr>
                <w:sz w:val="20"/>
                <w:szCs w:val="20"/>
              </w:rPr>
              <w:t>Canada</w:t>
            </w:r>
          </w:p>
          <w:p w14:paraId="697088E5" w14:textId="77777777" w:rsidR="00BE0274" w:rsidRPr="00512E62" w:rsidRDefault="00BE0274" w:rsidP="00BE0274">
            <w:pPr>
              <w:rPr>
                <w:sz w:val="20"/>
                <w:szCs w:val="20"/>
              </w:rPr>
            </w:pPr>
            <w:r w:rsidRPr="00512E62">
              <w:rPr>
                <w:sz w:val="20"/>
                <w:szCs w:val="20"/>
              </w:rPr>
              <w:t>Multicentric (4)</w:t>
            </w:r>
          </w:p>
        </w:tc>
        <w:tc>
          <w:tcPr>
            <w:tcW w:w="1481" w:type="dxa"/>
          </w:tcPr>
          <w:p w14:paraId="1D409FEC" w14:textId="77777777" w:rsidR="00BE0274" w:rsidRPr="00512E62" w:rsidRDefault="00BE0274" w:rsidP="00BE0274">
            <w:pPr>
              <w:rPr>
                <w:sz w:val="20"/>
                <w:szCs w:val="20"/>
              </w:rPr>
            </w:pPr>
            <w:r w:rsidRPr="00512E62">
              <w:rPr>
                <w:sz w:val="20"/>
                <w:szCs w:val="20"/>
              </w:rPr>
              <w:t>8/0/4/4</w:t>
            </w:r>
          </w:p>
          <w:p w14:paraId="5343D555" w14:textId="1F998318"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C5C0B59" w14:textId="77777777" w:rsidR="00BE0274" w:rsidRPr="00512E62" w:rsidRDefault="00BE0274" w:rsidP="00BE0274">
            <w:pPr>
              <w:rPr>
                <w:sz w:val="20"/>
                <w:szCs w:val="20"/>
              </w:rPr>
            </w:pPr>
            <w:r w:rsidRPr="00512E62">
              <w:rPr>
                <w:sz w:val="20"/>
                <w:szCs w:val="20"/>
              </w:rPr>
              <w:t>8</w:t>
            </w:r>
          </w:p>
        </w:tc>
        <w:tc>
          <w:tcPr>
            <w:tcW w:w="1717" w:type="dxa"/>
          </w:tcPr>
          <w:p w14:paraId="222C3DA2" w14:textId="77777777" w:rsidR="00BE0274" w:rsidRPr="00BE0274" w:rsidRDefault="00BE0274" w:rsidP="00BE0274">
            <w:pPr>
              <w:rPr>
                <w:sz w:val="20"/>
                <w:szCs w:val="20"/>
              </w:rPr>
            </w:pPr>
            <w:r w:rsidRPr="00BE0274">
              <w:rPr>
                <w:sz w:val="20"/>
                <w:szCs w:val="20"/>
              </w:rPr>
              <w:t>Astellas</w:t>
            </w:r>
          </w:p>
        </w:tc>
      </w:tr>
      <w:tr w:rsidR="00BE0274" w14:paraId="57D40505" w14:textId="77777777" w:rsidTr="00DE74FF">
        <w:trPr>
          <w:trHeight w:val="348"/>
        </w:trPr>
        <w:tc>
          <w:tcPr>
            <w:tcW w:w="749" w:type="dxa"/>
          </w:tcPr>
          <w:p w14:paraId="7A42E751" w14:textId="77777777" w:rsidR="00BE0274" w:rsidRPr="00512E62" w:rsidRDefault="00BE0274" w:rsidP="00BE0274">
            <w:pPr>
              <w:rPr>
                <w:sz w:val="20"/>
                <w:szCs w:val="20"/>
              </w:rPr>
            </w:pPr>
            <w:r w:rsidRPr="00512E62">
              <w:rPr>
                <w:sz w:val="20"/>
                <w:szCs w:val="20"/>
              </w:rPr>
              <w:t>65</w:t>
            </w:r>
          </w:p>
        </w:tc>
        <w:tc>
          <w:tcPr>
            <w:tcW w:w="1693" w:type="dxa"/>
          </w:tcPr>
          <w:p w14:paraId="73B0FE97" w14:textId="52828990" w:rsidR="00BE0274" w:rsidRPr="00512E62" w:rsidRDefault="007372B1" w:rsidP="00BE0274">
            <w:pPr>
              <w:rPr>
                <w:sz w:val="20"/>
                <w:szCs w:val="20"/>
              </w:rPr>
            </w:pPr>
            <w:r>
              <w:rPr>
                <w:sz w:val="20"/>
                <w:szCs w:val="20"/>
              </w:rPr>
              <w:t>Tofacitinib</w:t>
            </w:r>
          </w:p>
          <w:p w14:paraId="6823E3E9" w14:textId="77777777" w:rsidR="00BE0274" w:rsidRPr="00512E62" w:rsidRDefault="00BE0274" w:rsidP="00BE0274">
            <w:pPr>
              <w:rPr>
                <w:sz w:val="20"/>
                <w:szCs w:val="20"/>
              </w:rPr>
            </w:pPr>
            <w:r w:rsidRPr="00512E62">
              <w:rPr>
                <w:sz w:val="20"/>
                <w:szCs w:val="20"/>
              </w:rPr>
              <w:t>systemic</w:t>
            </w:r>
          </w:p>
        </w:tc>
        <w:tc>
          <w:tcPr>
            <w:tcW w:w="1601" w:type="dxa"/>
          </w:tcPr>
          <w:p w14:paraId="43EB41A1" w14:textId="77777777" w:rsidR="00BE0274" w:rsidRPr="00512E62" w:rsidRDefault="00BE0274" w:rsidP="00BE0274">
            <w:pPr>
              <w:rPr>
                <w:sz w:val="20"/>
                <w:szCs w:val="20"/>
              </w:rPr>
            </w:pPr>
            <w:r w:rsidRPr="00512E62">
              <w:rPr>
                <w:sz w:val="20"/>
                <w:szCs w:val="20"/>
              </w:rPr>
              <w:t xml:space="preserve">Abstract </w:t>
            </w:r>
          </w:p>
          <w:p w14:paraId="33418B1D" w14:textId="77777777" w:rsidR="00BE0274" w:rsidRPr="00512E62" w:rsidRDefault="00BE0274" w:rsidP="00BE0274">
            <w:pPr>
              <w:rPr>
                <w:sz w:val="20"/>
                <w:szCs w:val="20"/>
              </w:rPr>
            </w:pPr>
            <w:r w:rsidRPr="00512E62">
              <w:rPr>
                <w:sz w:val="20"/>
                <w:szCs w:val="20"/>
              </w:rPr>
              <w:t>Congress</w:t>
            </w:r>
          </w:p>
          <w:p w14:paraId="7482B844" w14:textId="77777777" w:rsidR="00BE0274" w:rsidRPr="00512E62" w:rsidRDefault="00BE0274" w:rsidP="00BE0274">
            <w:pPr>
              <w:rPr>
                <w:sz w:val="20"/>
                <w:szCs w:val="20"/>
              </w:rPr>
            </w:pPr>
            <w:r w:rsidRPr="00512E62">
              <w:rPr>
                <w:sz w:val="20"/>
                <w:szCs w:val="20"/>
              </w:rPr>
              <w:t>dermatology</w:t>
            </w:r>
          </w:p>
        </w:tc>
        <w:tc>
          <w:tcPr>
            <w:tcW w:w="1765" w:type="dxa"/>
          </w:tcPr>
          <w:p w14:paraId="55E3F5A6" w14:textId="77777777" w:rsidR="00BE0274" w:rsidRPr="00512E62" w:rsidRDefault="00BE0274" w:rsidP="00BE0274">
            <w:pPr>
              <w:rPr>
                <w:sz w:val="20"/>
                <w:szCs w:val="20"/>
              </w:rPr>
            </w:pPr>
            <w:r w:rsidRPr="00512E62">
              <w:rPr>
                <w:sz w:val="20"/>
                <w:szCs w:val="20"/>
              </w:rPr>
              <w:t>EEUU</w:t>
            </w:r>
          </w:p>
          <w:p w14:paraId="2553BF57" w14:textId="77777777" w:rsidR="00BE0274" w:rsidRPr="00512E62" w:rsidRDefault="00BE0274" w:rsidP="00BE0274">
            <w:pPr>
              <w:rPr>
                <w:sz w:val="20"/>
                <w:szCs w:val="20"/>
              </w:rPr>
            </w:pPr>
            <w:r w:rsidRPr="00512E62">
              <w:rPr>
                <w:sz w:val="20"/>
                <w:szCs w:val="20"/>
              </w:rPr>
              <w:t>Multicentric (3)</w:t>
            </w:r>
          </w:p>
        </w:tc>
        <w:tc>
          <w:tcPr>
            <w:tcW w:w="1481" w:type="dxa"/>
          </w:tcPr>
          <w:p w14:paraId="18E044E0" w14:textId="77777777" w:rsidR="00BE0274" w:rsidRPr="00512E62" w:rsidRDefault="00BE0274" w:rsidP="00BE0274">
            <w:pPr>
              <w:rPr>
                <w:sz w:val="20"/>
                <w:szCs w:val="20"/>
              </w:rPr>
            </w:pPr>
            <w:r w:rsidRPr="00512E62">
              <w:rPr>
                <w:sz w:val="20"/>
                <w:szCs w:val="20"/>
              </w:rPr>
              <w:t>10/0/10/0</w:t>
            </w:r>
          </w:p>
          <w:p w14:paraId="6EBEF7CD" w14:textId="3D72A7BE"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F3556AE" w14:textId="77D564BB" w:rsidR="00BE0274" w:rsidRPr="00512E62" w:rsidRDefault="002629FB" w:rsidP="00BE0274">
            <w:pPr>
              <w:rPr>
                <w:sz w:val="20"/>
                <w:szCs w:val="20"/>
              </w:rPr>
            </w:pPr>
            <w:r w:rsidRPr="002629FB">
              <w:rPr>
                <w:sz w:val="20"/>
                <w:szCs w:val="20"/>
              </w:rPr>
              <w:t>NR</w:t>
            </w:r>
          </w:p>
        </w:tc>
        <w:tc>
          <w:tcPr>
            <w:tcW w:w="1717" w:type="dxa"/>
          </w:tcPr>
          <w:p w14:paraId="2C4B1792" w14:textId="4E2597E9" w:rsidR="00BE0274" w:rsidRPr="00BE0274" w:rsidRDefault="002629FB" w:rsidP="00BE0274">
            <w:pPr>
              <w:rPr>
                <w:sz w:val="20"/>
                <w:szCs w:val="20"/>
              </w:rPr>
            </w:pPr>
            <w:r>
              <w:rPr>
                <w:sz w:val="20"/>
                <w:szCs w:val="20"/>
              </w:rPr>
              <w:t>NR</w:t>
            </w:r>
          </w:p>
        </w:tc>
      </w:tr>
      <w:tr w:rsidR="00BE0274" w14:paraId="4B9A77E5" w14:textId="77777777" w:rsidTr="00DE74FF">
        <w:trPr>
          <w:trHeight w:val="264"/>
        </w:trPr>
        <w:tc>
          <w:tcPr>
            <w:tcW w:w="749" w:type="dxa"/>
          </w:tcPr>
          <w:p w14:paraId="7BD16781" w14:textId="77777777" w:rsidR="00BE0274" w:rsidRPr="00512E62" w:rsidRDefault="00BE0274" w:rsidP="00BE0274">
            <w:pPr>
              <w:rPr>
                <w:sz w:val="20"/>
                <w:szCs w:val="20"/>
              </w:rPr>
            </w:pPr>
            <w:r w:rsidRPr="00512E62">
              <w:rPr>
                <w:sz w:val="20"/>
                <w:szCs w:val="20"/>
              </w:rPr>
              <w:t>66</w:t>
            </w:r>
          </w:p>
        </w:tc>
        <w:tc>
          <w:tcPr>
            <w:tcW w:w="1693" w:type="dxa"/>
          </w:tcPr>
          <w:p w14:paraId="2B7CC623" w14:textId="754B45A4" w:rsidR="00BE0274" w:rsidRPr="00512E62" w:rsidRDefault="007372B1" w:rsidP="00BE0274">
            <w:pPr>
              <w:rPr>
                <w:sz w:val="20"/>
                <w:szCs w:val="20"/>
              </w:rPr>
            </w:pPr>
            <w:r>
              <w:rPr>
                <w:sz w:val="20"/>
                <w:szCs w:val="20"/>
              </w:rPr>
              <w:t>Tofacitinib</w:t>
            </w:r>
          </w:p>
          <w:p w14:paraId="6CC9F35F" w14:textId="77777777" w:rsidR="00BE0274" w:rsidRPr="00512E62" w:rsidRDefault="00BE0274" w:rsidP="00BE0274">
            <w:pPr>
              <w:rPr>
                <w:sz w:val="20"/>
                <w:szCs w:val="20"/>
              </w:rPr>
            </w:pPr>
            <w:r w:rsidRPr="00512E62">
              <w:rPr>
                <w:sz w:val="20"/>
                <w:szCs w:val="20"/>
              </w:rPr>
              <w:t>systemic</w:t>
            </w:r>
          </w:p>
        </w:tc>
        <w:tc>
          <w:tcPr>
            <w:tcW w:w="1601" w:type="dxa"/>
          </w:tcPr>
          <w:p w14:paraId="1A8A685E" w14:textId="77777777" w:rsidR="00BE0274" w:rsidRPr="00512E62" w:rsidRDefault="00BE0274" w:rsidP="00BE0274">
            <w:pPr>
              <w:rPr>
                <w:sz w:val="20"/>
                <w:szCs w:val="20"/>
              </w:rPr>
            </w:pPr>
            <w:r w:rsidRPr="00512E62">
              <w:rPr>
                <w:sz w:val="20"/>
                <w:szCs w:val="20"/>
              </w:rPr>
              <w:t>Letter</w:t>
            </w:r>
          </w:p>
          <w:p w14:paraId="4AD2A481" w14:textId="77777777" w:rsidR="00BE0274" w:rsidRPr="00512E62" w:rsidRDefault="00BE0274" w:rsidP="00BE0274">
            <w:pPr>
              <w:rPr>
                <w:sz w:val="20"/>
                <w:szCs w:val="20"/>
              </w:rPr>
            </w:pPr>
            <w:r w:rsidRPr="00512E62">
              <w:rPr>
                <w:sz w:val="20"/>
                <w:szCs w:val="20"/>
              </w:rPr>
              <w:t>dermatology</w:t>
            </w:r>
          </w:p>
        </w:tc>
        <w:tc>
          <w:tcPr>
            <w:tcW w:w="1765" w:type="dxa"/>
          </w:tcPr>
          <w:p w14:paraId="0DFDD836" w14:textId="77777777" w:rsidR="00BE0274" w:rsidRPr="00512E62" w:rsidRDefault="00BE0274" w:rsidP="00BE0274">
            <w:pPr>
              <w:rPr>
                <w:sz w:val="20"/>
                <w:szCs w:val="20"/>
              </w:rPr>
            </w:pPr>
            <w:r w:rsidRPr="00512E62">
              <w:rPr>
                <w:sz w:val="20"/>
                <w:szCs w:val="20"/>
              </w:rPr>
              <w:t>EEUU</w:t>
            </w:r>
          </w:p>
          <w:p w14:paraId="5E5C3FF2" w14:textId="77777777" w:rsidR="00BE0274" w:rsidRPr="00512E62" w:rsidRDefault="00BE0274" w:rsidP="00BE0274">
            <w:pPr>
              <w:rPr>
                <w:sz w:val="20"/>
                <w:szCs w:val="20"/>
              </w:rPr>
            </w:pPr>
            <w:r w:rsidRPr="00512E62">
              <w:rPr>
                <w:sz w:val="20"/>
                <w:szCs w:val="20"/>
              </w:rPr>
              <w:t>Unicentric</w:t>
            </w:r>
          </w:p>
        </w:tc>
        <w:tc>
          <w:tcPr>
            <w:tcW w:w="1481" w:type="dxa"/>
          </w:tcPr>
          <w:p w14:paraId="140E06D3" w14:textId="77777777" w:rsidR="00BE0274" w:rsidRPr="00512E62" w:rsidRDefault="00BE0274" w:rsidP="00BE0274">
            <w:pPr>
              <w:rPr>
                <w:sz w:val="20"/>
                <w:szCs w:val="20"/>
              </w:rPr>
            </w:pPr>
            <w:r w:rsidRPr="00512E62">
              <w:rPr>
                <w:sz w:val="20"/>
                <w:szCs w:val="20"/>
              </w:rPr>
              <w:t>3/3/0/0</w:t>
            </w:r>
          </w:p>
          <w:p w14:paraId="7928934E" w14:textId="172E8A29"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24A8228E" w14:textId="77777777" w:rsidR="00BE0274" w:rsidRPr="00512E62" w:rsidRDefault="00BE0274" w:rsidP="00BE0274">
            <w:pPr>
              <w:rPr>
                <w:sz w:val="20"/>
                <w:szCs w:val="20"/>
              </w:rPr>
            </w:pPr>
          </w:p>
        </w:tc>
        <w:tc>
          <w:tcPr>
            <w:tcW w:w="1717" w:type="dxa"/>
          </w:tcPr>
          <w:p w14:paraId="614267F1" w14:textId="77777777" w:rsidR="00BE0274" w:rsidRPr="00BE0274" w:rsidRDefault="00BE0274" w:rsidP="00BE0274">
            <w:pPr>
              <w:rPr>
                <w:sz w:val="20"/>
                <w:szCs w:val="20"/>
              </w:rPr>
            </w:pPr>
          </w:p>
        </w:tc>
      </w:tr>
      <w:tr w:rsidR="00BE0274" w14:paraId="30D578E2" w14:textId="77777777" w:rsidTr="00DE74FF">
        <w:trPr>
          <w:trHeight w:val="264"/>
        </w:trPr>
        <w:tc>
          <w:tcPr>
            <w:tcW w:w="749" w:type="dxa"/>
          </w:tcPr>
          <w:p w14:paraId="7FF662E1" w14:textId="77777777" w:rsidR="00BE0274" w:rsidRPr="00512E62" w:rsidRDefault="00BE0274" w:rsidP="00BE0274">
            <w:pPr>
              <w:rPr>
                <w:sz w:val="20"/>
                <w:szCs w:val="20"/>
              </w:rPr>
            </w:pPr>
            <w:r w:rsidRPr="00512E62">
              <w:rPr>
                <w:sz w:val="20"/>
                <w:szCs w:val="20"/>
              </w:rPr>
              <w:t>67</w:t>
            </w:r>
          </w:p>
        </w:tc>
        <w:tc>
          <w:tcPr>
            <w:tcW w:w="1693" w:type="dxa"/>
          </w:tcPr>
          <w:p w14:paraId="2A3C5803" w14:textId="314E5729" w:rsidR="00BE0274" w:rsidRPr="00512E62" w:rsidRDefault="007372B1" w:rsidP="00BE0274">
            <w:pPr>
              <w:rPr>
                <w:sz w:val="20"/>
                <w:szCs w:val="20"/>
              </w:rPr>
            </w:pPr>
            <w:r>
              <w:rPr>
                <w:sz w:val="20"/>
                <w:szCs w:val="20"/>
              </w:rPr>
              <w:t>Tofacitinib</w:t>
            </w:r>
          </w:p>
          <w:p w14:paraId="680931BF" w14:textId="77777777" w:rsidR="00BE0274" w:rsidRPr="00512E62" w:rsidRDefault="00BE0274" w:rsidP="00BE0274">
            <w:pPr>
              <w:rPr>
                <w:sz w:val="20"/>
                <w:szCs w:val="20"/>
              </w:rPr>
            </w:pPr>
            <w:r w:rsidRPr="00512E62">
              <w:rPr>
                <w:sz w:val="20"/>
                <w:szCs w:val="20"/>
              </w:rPr>
              <w:t>systemic</w:t>
            </w:r>
          </w:p>
        </w:tc>
        <w:tc>
          <w:tcPr>
            <w:tcW w:w="1601" w:type="dxa"/>
          </w:tcPr>
          <w:p w14:paraId="43C6513E" w14:textId="77777777" w:rsidR="00BE0274" w:rsidRPr="00512E62" w:rsidRDefault="00BE0274" w:rsidP="00BE0274">
            <w:pPr>
              <w:rPr>
                <w:sz w:val="20"/>
                <w:szCs w:val="20"/>
              </w:rPr>
            </w:pPr>
            <w:r w:rsidRPr="00512E62">
              <w:rPr>
                <w:sz w:val="20"/>
                <w:szCs w:val="20"/>
              </w:rPr>
              <w:t>Full text</w:t>
            </w:r>
          </w:p>
          <w:p w14:paraId="2A277DBC" w14:textId="77777777" w:rsidR="00BE0274" w:rsidRPr="00512E62" w:rsidRDefault="00BE0274" w:rsidP="00BE0274">
            <w:pPr>
              <w:rPr>
                <w:sz w:val="20"/>
                <w:szCs w:val="20"/>
              </w:rPr>
            </w:pPr>
            <w:r w:rsidRPr="00512E62">
              <w:rPr>
                <w:sz w:val="20"/>
                <w:szCs w:val="20"/>
              </w:rPr>
              <w:t>dermatology</w:t>
            </w:r>
          </w:p>
        </w:tc>
        <w:tc>
          <w:tcPr>
            <w:tcW w:w="1765" w:type="dxa"/>
          </w:tcPr>
          <w:p w14:paraId="480F5057" w14:textId="77777777" w:rsidR="00BE0274" w:rsidRPr="00512E62" w:rsidRDefault="00BE0274" w:rsidP="00BE0274">
            <w:pPr>
              <w:rPr>
                <w:sz w:val="20"/>
                <w:szCs w:val="20"/>
              </w:rPr>
            </w:pPr>
            <w:r w:rsidRPr="00512E62">
              <w:rPr>
                <w:sz w:val="20"/>
                <w:szCs w:val="20"/>
              </w:rPr>
              <w:t>Multinational-</w:t>
            </w:r>
          </w:p>
          <w:p w14:paraId="0E89F88B" w14:textId="77777777" w:rsidR="00BE0274" w:rsidRPr="00512E62" w:rsidRDefault="00BE0274" w:rsidP="00BE0274">
            <w:pPr>
              <w:rPr>
                <w:sz w:val="20"/>
                <w:szCs w:val="20"/>
              </w:rPr>
            </w:pPr>
            <w:r w:rsidRPr="00512E62">
              <w:rPr>
                <w:sz w:val="20"/>
                <w:szCs w:val="20"/>
              </w:rPr>
              <w:t>EEUU</w:t>
            </w:r>
          </w:p>
          <w:p w14:paraId="5E10A54A" w14:textId="77777777" w:rsidR="00BE0274" w:rsidRPr="00512E62" w:rsidRDefault="00BE0274" w:rsidP="00BE0274">
            <w:pPr>
              <w:rPr>
                <w:sz w:val="20"/>
                <w:szCs w:val="20"/>
              </w:rPr>
            </w:pPr>
            <w:r w:rsidRPr="00512E62">
              <w:rPr>
                <w:sz w:val="20"/>
                <w:szCs w:val="20"/>
              </w:rPr>
              <w:t>Multicentric (4)</w:t>
            </w:r>
          </w:p>
        </w:tc>
        <w:tc>
          <w:tcPr>
            <w:tcW w:w="1481" w:type="dxa"/>
          </w:tcPr>
          <w:p w14:paraId="3FA1FBF2" w14:textId="77777777" w:rsidR="00BE0274" w:rsidRPr="00512E62" w:rsidRDefault="00BE0274" w:rsidP="00BE0274">
            <w:pPr>
              <w:rPr>
                <w:sz w:val="20"/>
                <w:szCs w:val="20"/>
              </w:rPr>
            </w:pPr>
            <w:r w:rsidRPr="00512E62">
              <w:rPr>
                <w:sz w:val="20"/>
                <w:szCs w:val="20"/>
              </w:rPr>
              <w:t>9/3/6/0</w:t>
            </w:r>
          </w:p>
          <w:p w14:paraId="444B5A9D" w14:textId="44080DD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9E021DD" w14:textId="77777777" w:rsidR="00BE0274" w:rsidRPr="00512E62" w:rsidRDefault="00BE0274" w:rsidP="00BE0274">
            <w:pPr>
              <w:rPr>
                <w:sz w:val="20"/>
                <w:szCs w:val="20"/>
              </w:rPr>
            </w:pPr>
            <w:r w:rsidRPr="00512E62">
              <w:rPr>
                <w:sz w:val="20"/>
                <w:szCs w:val="20"/>
              </w:rPr>
              <w:t>9</w:t>
            </w:r>
          </w:p>
        </w:tc>
        <w:tc>
          <w:tcPr>
            <w:tcW w:w="1717" w:type="dxa"/>
          </w:tcPr>
          <w:p w14:paraId="467FD32E" w14:textId="77777777" w:rsidR="00BE0274" w:rsidRPr="00BE0274" w:rsidRDefault="00BE0274" w:rsidP="00BE0274">
            <w:pPr>
              <w:rPr>
                <w:sz w:val="20"/>
                <w:szCs w:val="20"/>
              </w:rPr>
            </w:pPr>
            <w:r w:rsidRPr="00BE0274">
              <w:rPr>
                <w:sz w:val="20"/>
                <w:szCs w:val="20"/>
              </w:rPr>
              <w:t>Pfizer</w:t>
            </w:r>
          </w:p>
        </w:tc>
      </w:tr>
      <w:tr w:rsidR="00BE0274" w14:paraId="62D99E51" w14:textId="77777777" w:rsidTr="00DE74FF">
        <w:trPr>
          <w:trHeight w:val="264"/>
        </w:trPr>
        <w:tc>
          <w:tcPr>
            <w:tcW w:w="749" w:type="dxa"/>
          </w:tcPr>
          <w:p w14:paraId="088B4288" w14:textId="77777777" w:rsidR="00BE0274" w:rsidRPr="00512E62" w:rsidRDefault="00BE0274" w:rsidP="00BE0274">
            <w:pPr>
              <w:rPr>
                <w:sz w:val="20"/>
                <w:szCs w:val="20"/>
              </w:rPr>
            </w:pPr>
            <w:r w:rsidRPr="00512E62">
              <w:rPr>
                <w:sz w:val="20"/>
                <w:szCs w:val="20"/>
              </w:rPr>
              <w:t>68</w:t>
            </w:r>
          </w:p>
        </w:tc>
        <w:tc>
          <w:tcPr>
            <w:tcW w:w="1693" w:type="dxa"/>
          </w:tcPr>
          <w:p w14:paraId="6184195F" w14:textId="3963A8C1" w:rsidR="00BE0274" w:rsidRPr="00512E62" w:rsidRDefault="007372B1" w:rsidP="00BE0274">
            <w:pPr>
              <w:rPr>
                <w:sz w:val="20"/>
                <w:szCs w:val="20"/>
              </w:rPr>
            </w:pPr>
            <w:r>
              <w:rPr>
                <w:sz w:val="20"/>
                <w:szCs w:val="20"/>
              </w:rPr>
              <w:t>Tofacitinib</w:t>
            </w:r>
          </w:p>
          <w:p w14:paraId="23CE33AB" w14:textId="77777777" w:rsidR="00BE0274" w:rsidRPr="00512E62" w:rsidRDefault="00BE0274" w:rsidP="00BE0274">
            <w:pPr>
              <w:rPr>
                <w:sz w:val="20"/>
                <w:szCs w:val="20"/>
              </w:rPr>
            </w:pPr>
            <w:r w:rsidRPr="00512E62">
              <w:rPr>
                <w:sz w:val="20"/>
                <w:szCs w:val="20"/>
              </w:rPr>
              <w:t>systemic</w:t>
            </w:r>
          </w:p>
        </w:tc>
        <w:tc>
          <w:tcPr>
            <w:tcW w:w="1601" w:type="dxa"/>
          </w:tcPr>
          <w:p w14:paraId="38A0FF03" w14:textId="77777777" w:rsidR="00BE0274" w:rsidRPr="00512E62" w:rsidRDefault="00BE0274" w:rsidP="00BE0274">
            <w:pPr>
              <w:rPr>
                <w:sz w:val="20"/>
                <w:szCs w:val="20"/>
              </w:rPr>
            </w:pPr>
            <w:r w:rsidRPr="00512E62">
              <w:rPr>
                <w:sz w:val="20"/>
                <w:szCs w:val="20"/>
              </w:rPr>
              <w:t>Full text</w:t>
            </w:r>
          </w:p>
          <w:p w14:paraId="1363F268" w14:textId="77777777" w:rsidR="00BE0274" w:rsidRPr="00512E62" w:rsidRDefault="00BE0274" w:rsidP="00BE0274">
            <w:pPr>
              <w:rPr>
                <w:sz w:val="20"/>
                <w:szCs w:val="20"/>
              </w:rPr>
            </w:pPr>
            <w:r w:rsidRPr="00512E62">
              <w:rPr>
                <w:sz w:val="20"/>
                <w:szCs w:val="20"/>
              </w:rPr>
              <w:t>dermatology</w:t>
            </w:r>
          </w:p>
        </w:tc>
        <w:tc>
          <w:tcPr>
            <w:tcW w:w="1765" w:type="dxa"/>
          </w:tcPr>
          <w:p w14:paraId="7C572ADD" w14:textId="77777777" w:rsidR="00BE0274" w:rsidRPr="00512E62" w:rsidRDefault="00BE0274" w:rsidP="00BE0274">
            <w:pPr>
              <w:rPr>
                <w:sz w:val="20"/>
                <w:szCs w:val="20"/>
              </w:rPr>
            </w:pPr>
            <w:r w:rsidRPr="00512E62">
              <w:rPr>
                <w:sz w:val="20"/>
                <w:szCs w:val="20"/>
              </w:rPr>
              <w:t>Multinational-</w:t>
            </w:r>
          </w:p>
          <w:p w14:paraId="37144B22" w14:textId="77777777" w:rsidR="00BE0274" w:rsidRPr="00512E62" w:rsidRDefault="00BE0274" w:rsidP="00BE0274">
            <w:pPr>
              <w:rPr>
                <w:sz w:val="20"/>
                <w:szCs w:val="20"/>
              </w:rPr>
            </w:pPr>
            <w:r w:rsidRPr="00512E62">
              <w:rPr>
                <w:sz w:val="20"/>
                <w:szCs w:val="20"/>
              </w:rPr>
              <w:t>EEUU</w:t>
            </w:r>
          </w:p>
          <w:p w14:paraId="20933218" w14:textId="77777777" w:rsidR="00BE0274" w:rsidRPr="00512E62" w:rsidRDefault="00BE0274" w:rsidP="00BE0274">
            <w:pPr>
              <w:rPr>
                <w:sz w:val="20"/>
                <w:szCs w:val="20"/>
              </w:rPr>
            </w:pPr>
            <w:r w:rsidRPr="00512E62">
              <w:rPr>
                <w:sz w:val="20"/>
                <w:szCs w:val="20"/>
              </w:rPr>
              <w:t>Multicentric (9)</w:t>
            </w:r>
          </w:p>
        </w:tc>
        <w:tc>
          <w:tcPr>
            <w:tcW w:w="1481" w:type="dxa"/>
          </w:tcPr>
          <w:p w14:paraId="49F574EC" w14:textId="77777777" w:rsidR="00BE0274" w:rsidRPr="00512E62" w:rsidRDefault="00BE0274" w:rsidP="00BE0274">
            <w:pPr>
              <w:rPr>
                <w:sz w:val="20"/>
                <w:szCs w:val="20"/>
              </w:rPr>
            </w:pPr>
            <w:r w:rsidRPr="00512E62">
              <w:rPr>
                <w:sz w:val="20"/>
                <w:szCs w:val="20"/>
              </w:rPr>
              <w:t>14/1/8/5</w:t>
            </w:r>
          </w:p>
          <w:p w14:paraId="68935008" w14:textId="1BBBD44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6723BFD" w14:textId="77777777" w:rsidR="00BE0274" w:rsidRPr="00512E62" w:rsidRDefault="00BE0274" w:rsidP="00BE0274">
            <w:pPr>
              <w:rPr>
                <w:sz w:val="20"/>
                <w:szCs w:val="20"/>
              </w:rPr>
            </w:pPr>
            <w:r w:rsidRPr="00512E62">
              <w:rPr>
                <w:sz w:val="20"/>
                <w:szCs w:val="20"/>
              </w:rPr>
              <w:t>14</w:t>
            </w:r>
          </w:p>
        </w:tc>
        <w:tc>
          <w:tcPr>
            <w:tcW w:w="1717" w:type="dxa"/>
          </w:tcPr>
          <w:p w14:paraId="17744722" w14:textId="77777777" w:rsidR="00BE0274" w:rsidRPr="00BE0274" w:rsidRDefault="00BE0274" w:rsidP="00BE0274">
            <w:pPr>
              <w:rPr>
                <w:sz w:val="20"/>
                <w:szCs w:val="20"/>
              </w:rPr>
            </w:pPr>
            <w:r w:rsidRPr="00BE0274">
              <w:rPr>
                <w:sz w:val="20"/>
                <w:szCs w:val="20"/>
              </w:rPr>
              <w:t>Pfizer</w:t>
            </w:r>
          </w:p>
        </w:tc>
      </w:tr>
      <w:tr w:rsidR="00BE0274" w14:paraId="7D25A939" w14:textId="77777777" w:rsidTr="00DE74FF">
        <w:trPr>
          <w:trHeight w:val="264"/>
        </w:trPr>
        <w:tc>
          <w:tcPr>
            <w:tcW w:w="749" w:type="dxa"/>
          </w:tcPr>
          <w:p w14:paraId="519B87C1" w14:textId="77777777" w:rsidR="00BE0274" w:rsidRPr="00512E62" w:rsidRDefault="00BE0274" w:rsidP="00BE0274">
            <w:pPr>
              <w:rPr>
                <w:sz w:val="20"/>
                <w:szCs w:val="20"/>
              </w:rPr>
            </w:pPr>
            <w:r w:rsidRPr="00512E62">
              <w:rPr>
                <w:sz w:val="20"/>
                <w:szCs w:val="20"/>
              </w:rPr>
              <w:t>69</w:t>
            </w:r>
          </w:p>
        </w:tc>
        <w:tc>
          <w:tcPr>
            <w:tcW w:w="1693" w:type="dxa"/>
          </w:tcPr>
          <w:p w14:paraId="56B3DA64" w14:textId="2405DC4B" w:rsidR="00BE0274" w:rsidRPr="00512E62" w:rsidRDefault="007372B1" w:rsidP="00BE0274">
            <w:pPr>
              <w:rPr>
                <w:sz w:val="20"/>
                <w:szCs w:val="20"/>
              </w:rPr>
            </w:pPr>
            <w:r>
              <w:rPr>
                <w:sz w:val="20"/>
                <w:szCs w:val="20"/>
              </w:rPr>
              <w:t>Tofacitinib</w:t>
            </w:r>
          </w:p>
          <w:p w14:paraId="4CCE2204" w14:textId="77777777" w:rsidR="00BE0274" w:rsidRPr="00512E62" w:rsidRDefault="00BE0274" w:rsidP="00BE0274">
            <w:pPr>
              <w:rPr>
                <w:sz w:val="20"/>
                <w:szCs w:val="20"/>
              </w:rPr>
            </w:pPr>
            <w:r w:rsidRPr="00512E62">
              <w:rPr>
                <w:sz w:val="20"/>
                <w:szCs w:val="20"/>
              </w:rPr>
              <w:t>systemic</w:t>
            </w:r>
          </w:p>
        </w:tc>
        <w:tc>
          <w:tcPr>
            <w:tcW w:w="1601" w:type="dxa"/>
          </w:tcPr>
          <w:p w14:paraId="1AFBDEAE" w14:textId="77777777" w:rsidR="00BE0274" w:rsidRPr="00512E62" w:rsidRDefault="00BE0274" w:rsidP="00BE0274">
            <w:pPr>
              <w:rPr>
                <w:sz w:val="20"/>
                <w:szCs w:val="20"/>
              </w:rPr>
            </w:pPr>
            <w:r w:rsidRPr="00512E62">
              <w:rPr>
                <w:sz w:val="20"/>
                <w:szCs w:val="20"/>
              </w:rPr>
              <w:t>Abstract</w:t>
            </w:r>
          </w:p>
          <w:p w14:paraId="4B9A69EA" w14:textId="77777777" w:rsidR="00BE0274" w:rsidRPr="00512E62" w:rsidRDefault="00BE0274" w:rsidP="00BE0274">
            <w:pPr>
              <w:rPr>
                <w:sz w:val="20"/>
                <w:szCs w:val="20"/>
              </w:rPr>
            </w:pPr>
            <w:r w:rsidRPr="00512E62">
              <w:rPr>
                <w:sz w:val="20"/>
                <w:szCs w:val="20"/>
              </w:rPr>
              <w:t>Congress</w:t>
            </w:r>
          </w:p>
          <w:p w14:paraId="7DDE1264" w14:textId="77777777" w:rsidR="00BE0274" w:rsidRPr="00512E62" w:rsidRDefault="00BE0274" w:rsidP="00BE0274">
            <w:pPr>
              <w:rPr>
                <w:sz w:val="20"/>
                <w:szCs w:val="20"/>
              </w:rPr>
            </w:pPr>
            <w:r w:rsidRPr="00512E62">
              <w:rPr>
                <w:sz w:val="20"/>
                <w:szCs w:val="20"/>
              </w:rPr>
              <w:t>dermatology</w:t>
            </w:r>
          </w:p>
        </w:tc>
        <w:tc>
          <w:tcPr>
            <w:tcW w:w="1765" w:type="dxa"/>
          </w:tcPr>
          <w:p w14:paraId="4B74851B" w14:textId="77777777" w:rsidR="00BE0274" w:rsidRPr="00512E62" w:rsidRDefault="00BE0274" w:rsidP="00BE0274">
            <w:pPr>
              <w:rPr>
                <w:sz w:val="20"/>
                <w:szCs w:val="20"/>
              </w:rPr>
            </w:pPr>
            <w:r w:rsidRPr="00512E62">
              <w:rPr>
                <w:sz w:val="20"/>
                <w:szCs w:val="20"/>
              </w:rPr>
              <w:t>Multinational-</w:t>
            </w:r>
          </w:p>
          <w:p w14:paraId="50234389" w14:textId="77777777" w:rsidR="00BE0274" w:rsidRPr="00512E62" w:rsidRDefault="00BE0274" w:rsidP="00BE0274">
            <w:pPr>
              <w:rPr>
                <w:sz w:val="20"/>
                <w:szCs w:val="20"/>
              </w:rPr>
            </w:pPr>
            <w:r w:rsidRPr="00512E62">
              <w:rPr>
                <w:sz w:val="20"/>
                <w:szCs w:val="20"/>
              </w:rPr>
              <w:t>EEUU</w:t>
            </w:r>
          </w:p>
          <w:p w14:paraId="73E2B9BB" w14:textId="77777777" w:rsidR="00BE0274" w:rsidRPr="00512E62" w:rsidRDefault="00BE0274" w:rsidP="00BE0274">
            <w:pPr>
              <w:rPr>
                <w:sz w:val="20"/>
                <w:szCs w:val="20"/>
              </w:rPr>
            </w:pPr>
            <w:r w:rsidRPr="00512E62">
              <w:rPr>
                <w:sz w:val="20"/>
                <w:szCs w:val="20"/>
              </w:rPr>
              <w:t>Multicentric (8)</w:t>
            </w:r>
          </w:p>
        </w:tc>
        <w:tc>
          <w:tcPr>
            <w:tcW w:w="1481" w:type="dxa"/>
          </w:tcPr>
          <w:p w14:paraId="5BFC2867" w14:textId="77777777" w:rsidR="00BE0274" w:rsidRPr="00512E62" w:rsidRDefault="00BE0274" w:rsidP="00BE0274">
            <w:pPr>
              <w:rPr>
                <w:sz w:val="20"/>
                <w:szCs w:val="20"/>
              </w:rPr>
            </w:pPr>
            <w:r w:rsidRPr="00512E62">
              <w:rPr>
                <w:sz w:val="20"/>
                <w:szCs w:val="20"/>
              </w:rPr>
              <w:t>13/1/5/7</w:t>
            </w:r>
          </w:p>
          <w:p w14:paraId="73A6DFCA" w14:textId="62AA9FAB" w:rsidR="00BE0274" w:rsidRPr="00512E62" w:rsidRDefault="00CD722B" w:rsidP="00BE0274">
            <w:pPr>
              <w:rPr>
                <w:sz w:val="20"/>
                <w:szCs w:val="20"/>
              </w:rPr>
            </w:pPr>
            <w:r w:rsidRPr="00CD722B">
              <w:rPr>
                <w:sz w:val="20"/>
                <w:szCs w:val="20"/>
              </w:rPr>
              <w:t>U</w:t>
            </w:r>
            <w:r w:rsidR="00BE0274" w:rsidRPr="00512E62">
              <w:rPr>
                <w:sz w:val="20"/>
                <w:szCs w:val="20"/>
              </w:rPr>
              <w:t>niversity</w:t>
            </w:r>
          </w:p>
        </w:tc>
        <w:tc>
          <w:tcPr>
            <w:tcW w:w="883" w:type="dxa"/>
          </w:tcPr>
          <w:p w14:paraId="63E4498F" w14:textId="5936B6B5" w:rsidR="00BE0274" w:rsidRPr="00512E62" w:rsidRDefault="002629FB" w:rsidP="00BE0274">
            <w:pPr>
              <w:rPr>
                <w:sz w:val="20"/>
                <w:szCs w:val="20"/>
              </w:rPr>
            </w:pPr>
            <w:r w:rsidRPr="002629FB">
              <w:rPr>
                <w:sz w:val="20"/>
                <w:szCs w:val="20"/>
              </w:rPr>
              <w:t>NR</w:t>
            </w:r>
          </w:p>
        </w:tc>
        <w:tc>
          <w:tcPr>
            <w:tcW w:w="1717" w:type="dxa"/>
          </w:tcPr>
          <w:p w14:paraId="47E6D27C" w14:textId="231446D5" w:rsidR="00BE0274" w:rsidRPr="00BE0274" w:rsidRDefault="002629FB" w:rsidP="00BE0274">
            <w:pPr>
              <w:rPr>
                <w:sz w:val="20"/>
                <w:szCs w:val="20"/>
              </w:rPr>
            </w:pPr>
            <w:r>
              <w:rPr>
                <w:sz w:val="20"/>
                <w:szCs w:val="20"/>
              </w:rPr>
              <w:t>NR</w:t>
            </w:r>
          </w:p>
        </w:tc>
      </w:tr>
      <w:tr w:rsidR="00BE0274" w14:paraId="7949759F" w14:textId="77777777" w:rsidTr="00DE74FF">
        <w:trPr>
          <w:trHeight w:val="264"/>
        </w:trPr>
        <w:tc>
          <w:tcPr>
            <w:tcW w:w="749" w:type="dxa"/>
          </w:tcPr>
          <w:p w14:paraId="28D9E92B" w14:textId="77777777" w:rsidR="00BE0274" w:rsidRPr="00512E62" w:rsidRDefault="00BE0274" w:rsidP="00BE0274">
            <w:pPr>
              <w:rPr>
                <w:sz w:val="20"/>
                <w:szCs w:val="20"/>
              </w:rPr>
            </w:pPr>
            <w:r w:rsidRPr="00512E62">
              <w:rPr>
                <w:sz w:val="20"/>
                <w:szCs w:val="20"/>
              </w:rPr>
              <w:t>70</w:t>
            </w:r>
          </w:p>
        </w:tc>
        <w:tc>
          <w:tcPr>
            <w:tcW w:w="1693" w:type="dxa"/>
          </w:tcPr>
          <w:p w14:paraId="4AD2DB08" w14:textId="42B0FDA9" w:rsidR="00BE0274" w:rsidRPr="00512E62" w:rsidRDefault="007372B1" w:rsidP="00BE0274">
            <w:pPr>
              <w:rPr>
                <w:sz w:val="20"/>
                <w:szCs w:val="20"/>
              </w:rPr>
            </w:pPr>
            <w:r>
              <w:rPr>
                <w:sz w:val="20"/>
                <w:szCs w:val="20"/>
              </w:rPr>
              <w:t>Tofacitinib</w:t>
            </w:r>
          </w:p>
          <w:p w14:paraId="16299587" w14:textId="77777777" w:rsidR="00BE0274" w:rsidRPr="00512E62" w:rsidRDefault="00BE0274" w:rsidP="00BE0274">
            <w:pPr>
              <w:rPr>
                <w:sz w:val="20"/>
                <w:szCs w:val="20"/>
              </w:rPr>
            </w:pPr>
            <w:r w:rsidRPr="00512E62">
              <w:rPr>
                <w:sz w:val="20"/>
                <w:szCs w:val="20"/>
              </w:rPr>
              <w:t>systemic</w:t>
            </w:r>
          </w:p>
        </w:tc>
        <w:tc>
          <w:tcPr>
            <w:tcW w:w="1601" w:type="dxa"/>
          </w:tcPr>
          <w:p w14:paraId="545A2ACB" w14:textId="77777777" w:rsidR="00BE0274" w:rsidRPr="00512E62" w:rsidRDefault="00BE0274" w:rsidP="00BE0274">
            <w:pPr>
              <w:rPr>
                <w:sz w:val="20"/>
                <w:szCs w:val="20"/>
              </w:rPr>
            </w:pPr>
            <w:r w:rsidRPr="00512E62">
              <w:rPr>
                <w:sz w:val="20"/>
                <w:szCs w:val="20"/>
              </w:rPr>
              <w:t>Abstract</w:t>
            </w:r>
          </w:p>
          <w:p w14:paraId="222883EA" w14:textId="77777777" w:rsidR="00BE0274" w:rsidRPr="00512E62" w:rsidRDefault="00BE0274" w:rsidP="00BE0274">
            <w:pPr>
              <w:rPr>
                <w:sz w:val="20"/>
                <w:szCs w:val="20"/>
              </w:rPr>
            </w:pPr>
            <w:r w:rsidRPr="00512E62">
              <w:rPr>
                <w:sz w:val="20"/>
                <w:szCs w:val="20"/>
              </w:rPr>
              <w:t>Congress</w:t>
            </w:r>
          </w:p>
          <w:p w14:paraId="07597D81" w14:textId="77777777" w:rsidR="00BE0274" w:rsidRPr="00512E62" w:rsidRDefault="00BE0274" w:rsidP="00BE0274">
            <w:pPr>
              <w:rPr>
                <w:sz w:val="20"/>
                <w:szCs w:val="20"/>
              </w:rPr>
            </w:pPr>
            <w:r w:rsidRPr="00512E62">
              <w:rPr>
                <w:sz w:val="20"/>
                <w:szCs w:val="20"/>
              </w:rPr>
              <w:t>dermatolofy</w:t>
            </w:r>
          </w:p>
        </w:tc>
        <w:tc>
          <w:tcPr>
            <w:tcW w:w="1765" w:type="dxa"/>
          </w:tcPr>
          <w:p w14:paraId="0F307B02" w14:textId="77777777" w:rsidR="00BE0274" w:rsidRPr="00512E62" w:rsidRDefault="00BE0274" w:rsidP="00BE0274">
            <w:pPr>
              <w:rPr>
                <w:sz w:val="20"/>
                <w:szCs w:val="20"/>
              </w:rPr>
            </w:pPr>
            <w:r w:rsidRPr="00512E62">
              <w:rPr>
                <w:sz w:val="20"/>
                <w:szCs w:val="20"/>
              </w:rPr>
              <w:t>Multinational-</w:t>
            </w:r>
          </w:p>
          <w:p w14:paraId="51EBB798" w14:textId="77777777" w:rsidR="00BE0274" w:rsidRPr="00512E62" w:rsidRDefault="00BE0274" w:rsidP="00BE0274">
            <w:pPr>
              <w:rPr>
                <w:sz w:val="20"/>
                <w:szCs w:val="20"/>
              </w:rPr>
            </w:pPr>
            <w:r w:rsidRPr="00512E62">
              <w:rPr>
                <w:sz w:val="20"/>
                <w:szCs w:val="20"/>
              </w:rPr>
              <w:t>EEUU</w:t>
            </w:r>
          </w:p>
          <w:p w14:paraId="5AEF2114" w14:textId="77777777" w:rsidR="00BE0274" w:rsidRPr="00512E62" w:rsidRDefault="00BE0274" w:rsidP="00BE0274">
            <w:pPr>
              <w:rPr>
                <w:sz w:val="20"/>
                <w:szCs w:val="20"/>
              </w:rPr>
            </w:pPr>
            <w:r w:rsidRPr="00512E62">
              <w:rPr>
                <w:sz w:val="20"/>
                <w:szCs w:val="20"/>
              </w:rPr>
              <w:t>Multicentric (9)</w:t>
            </w:r>
          </w:p>
        </w:tc>
        <w:tc>
          <w:tcPr>
            <w:tcW w:w="1481" w:type="dxa"/>
          </w:tcPr>
          <w:p w14:paraId="22D4D475" w14:textId="77777777" w:rsidR="00BE0274" w:rsidRPr="00512E62" w:rsidRDefault="00BE0274" w:rsidP="00BE0274">
            <w:pPr>
              <w:rPr>
                <w:sz w:val="20"/>
                <w:szCs w:val="20"/>
              </w:rPr>
            </w:pPr>
            <w:r w:rsidRPr="00512E62">
              <w:rPr>
                <w:sz w:val="20"/>
                <w:szCs w:val="20"/>
              </w:rPr>
              <w:t>14/3/8/3</w:t>
            </w:r>
          </w:p>
          <w:p w14:paraId="59E75E53" w14:textId="3F27F348"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C1A7D7B" w14:textId="573C160C" w:rsidR="00BE0274" w:rsidRPr="00512E62" w:rsidRDefault="002629FB" w:rsidP="00BE0274">
            <w:pPr>
              <w:rPr>
                <w:sz w:val="20"/>
                <w:szCs w:val="20"/>
              </w:rPr>
            </w:pPr>
            <w:r w:rsidRPr="002629FB">
              <w:rPr>
                <w:sz w:val="20"/>
                <w:szCs w:val="20"/>
              </w:rPr>
              <w:t>NR</w:t>
            </w:r>
          </w:p>
        </w:tc>
        <w:tc>
          <w:tcPr>
            <w:tcW w:w="1717" w:type="dxa"/>
          </w:tcPr>
          <w:p w14:paraId="3F4C9DAB" w14:textId="6289D246" w:rsidR="00BE0274" w:rsidRPr="00BE0274" w:rsidRDefault="002629FB" w:rsidP="00BE0274">
            <w:pPr>
              <w:rPr>
                <w:sz w:val="20"/>
                <w:szCs w:val="20"/>
              </w:rPr>
            </w:pPr>
            <w:r>
              <w:rPr>
                <w:sz w:val="20"/>
                <w:szCs w:val="20"/>
              </w:rPr>
              <w:t>NR</w:t>
            </w:r>
          </w:p>
        </w:tc>
      </w:tr>
      <w:tr w:rsidR="00BE0274" w14:paraId="4C8F62D0" w14:textId="77777777" w:rsidTr="00DE74FF">
        <w:trPr>
          <w:trHeight w:val="655"/>
        </w:trPr>
        <w:tc>
          <w:tcPr>
            <w:tcW w:w="749" w:type="dxa"/>
          </w:tcPr>
          <w:p w14:paraId="12324010" w14:textId="77777777" w:rsidR="00BE0274" w:rsidRPr="00512E62" w:rsidRDefault="00BE0274" w:rsidP="00BE0274">
            <w:pPr>
              <w:rPr>
                <w:sz w:val="20"/>
                <w:szCs w:val="20"/>
              </w:rPr>
            </w:pPr>
            <w:r w:rsidRPr="00512E62">
              <w:rPr>
                <w:sz w:val="20"/>
                <w:szCs w:val="20"/>
              </w:rPr>
              <w:t>71</w:t>
            </w:r>
          </w:p>
        </w:tc>
        <w:tc>
          <w:tcPr>
            <w:tcW w:w="1693" w:type="dxa"/>
          </w:tcPr>
          <w:p w14:paraId="2CD05D7C" w14:textId="6D9E2AC0" w:rsidR="00BE0274" w:rsidRPr="00512E62" w:rsidRDefault="007372B1" w:rsidP="00BE0274">
            <w:pPr>
              <w:rPr>
                <w:sz w:val="20"/>
                <w:szCs w:val="20"/>
              </w:rPr>
            </w:pPr>
            <w:r>
              <w:rPr>
                <w:sz w:val="20"/>
                <w:szCs w:val="20"/>
              </w:rPr>
              <w:t>Tofacitinib</w:t>
            </w:r>
          </w:p>
          <w:p w14:paraId="509F3650" w14:textId="77777777" w:rsidR="00BE0274" w:rsidRPr="00512E62" w:rsidRDefault="00BE0274" w:rsidP="00BE0274">
            <w:pPr>
              <w:rPr>
                <w:sz w:val="20"/>
                <w:szCs w:val="20"/>
              </w:rPr>
            </w:pPr>
            <w:r w:rsidRPr="00512E62">
              <w:rPr>
                <w:sz w:val="20"/>
                <w:szCs w:val="20"/>
              </w:rPr>
              <w:t>systemic</w:t>
            </w:r>
          </w:p>
        </w:tc>
        <w:tc>
          <w:tcPr>
            <w:tcW w:w="1601" w:type="dxa"/>
          </w:tcPr>
          <w:p w14:paraId="06F373DB" w14:textId="77777777" w:rsidR="00BE0274" w:rsidRPr="00512E62" w:rsidRDefault="00BE0274" w:rsidP="00BE0274">
            <w:pPr>
              <w:rPr>
                <w:sz w:val="20"/>
                <w:szCs w:val="20"/>
              </w:rPr>
            </w:pPr>
            <w:r w:rsidRPr="00512E62">
              <w:rPr>
                <w:sz w:val="20"/>
                <w:szCs w:val="20"/>
              </w:rPr>
              <w:t>Abstract</w:t>
            </w:r>
          </w:p>
          <w:p w14:paraId="44B05567" w14:textId="77777777" w:rsidR="00BE0274" w:rsidRPr="00512E62" w:rsidRDefault="00BE0274" w:rsidP="00BE0274">
            <w:pPr>
              <w:rPr>
                <w:sz w:val="20"/>
                <w:szCs w:val="20"/>
              </w:rPr>
            </w:pPr>
            <w:r w:rsidRPr="00512E62">
              <w:rPr>
                <w:sz w:val="20"/>
                <w:szCs w:val="20"/>
              </w:rPr>
              <w:t>Congress</w:t>
            </w:r>
          </w:p>
          <w:p w14:paraId="3BC916C7" w14:textId="77777777" w:rsidR="00BE0274" w:rsidRPr="00512E62" w:rsidRDefault="00BE0274" w:rsidP="00BE0274">
            <w:pPr>
              <w:rPr>
                <w:sz w:val="20"/>
                <w:szCs w:val="20"/>
              </w:rPr>
            </w:pPr>
            <w:r w:rsidRPr="00512E62">
              <w:rPr>
                <w:sz w:val="20"/>
                <w:szCs w:val="20"/>
              </w:rPr>
              <w:t>dermatolofy</w:t>
            </w:r>
          </w:p>
        </w:tc>
        <w:tc>
          <w:tcPr>
            <w:tcW w:w="1765" w:type="dxa"/>
          </w:tcPr>
          <w:p w14:paraId="2C7B9946" w14:textId="77777777" w:rsidR="00BE0274" w:rsidRPr="00512E62" w:rsidRDefault="00BE0274" w:rsidP="00BE0274">
            <w:pPr>
              <w:rPr>
                <w:sz w:val="20"/>
                <w:szCs w:val="20"/>
              </w:rPr>
            </w:pPr>
            <w:r w:rsidRPr="00512E62">
              <w:rPr>
                <w:sz w:val="20"/>
                <w:szCs w:val="20"/>
              </w:rPr>
              <w:t>EEUU</w:t>
            </w:r>
          </w:p>
          <w:p w14:paraId="1CB3E920" w14:textId="77777777" w:rsidR="00BE0274" w:rsidRPr="00512E62" w:rsidRDefault="00BE0274" w:rsidP="00BE0274">
            <w:pPr>
              <w:rPr>
                <w:sz w:val="20"/>
                <w:szCs w:val="20"/>
              </w:rPr>
            </w:pPr>
            <w:r w:rsidRPr="00512E62">
              <w:rPr>
                <w:sz w:val="20"/>
                <w:szCs w:val="20"/>
              </w:rPr>
              <w:t>Multicentric (4)</w:t>
            </w:r>
          </w:p>
        </w:tc>
        <w:tc>
          <w:tcPr>
            <w:tcW w:w="1481" w:type="dxa"/>
          </w:tcPr>
          <w:p w14:paraId="3D032A2C" w14:textId="77777777" w:rsidR="00BE0274" w:rsidRPr="00512E62" w:rsidRDefault="00BE0274" w:rsidP="00BE0274">
            <w:pPr>
              <w:rPr>
                <w:sz w:val="20"/>
                <w:szCs w:val="20"/>
              </w:rPr>
            </w:pPr>
            <w:r w:rsidRPr="00512E62">
              <w:rPr>
                <w:sz w:val="20"/>
                <w:szCs w:val="20"/>
              </w:rPr>
              <w:t>7/0/5/2</w:t>
            </w:r>
          </w:p>
          <w:p w14:paraId="3D75A0A4" w14:textId="541F689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4A0986E" w14:textId="36653E1C" w:rsidR="00BE0274" w:rsidRPr="00512E62" w:rsidRDefault="002629FB" w:rsidP="00BE0274">
            <w:pPr>
              <w:rPr>
                <w:sz w:val="20"/>
                <w:szCs w:val="20"/>
              </w:rPr>
            </w:pPr>
            <w:r w:rsidRPr="002629FB">
              <w:rPr>
                <w:sz w:val="20"/>
                <w:szCs w:val="20"/>
              </w:rPr>
              <w:t>NR</w:t>
            </w:r>
          </w:p>
        </w:tc>
        <w:tc>
          <w:tcPr>
            <w:tcW w:w="1717" w:type="dxa"/>
          </w:tcPr>
          <w:p w14:paraId="0004A089" w14:textId="77777777" w:rsidR="00BE0274" w:rsidRPr="00BE0274" w:rsidRDefault="00BE0274" w:rsidP="00BE0274">
            <w:pPr>
              <w:rPr>
                <w:sz w:val="20"/>
                <w:szCs w:val="20"/>
              </w:rPr>
            </w:pPr>
            <w:r w:rsidRPr="00BE0274">
              <w:rPr>
                <w:sz w:val="20"/>
                <w:szCs w:val="20"/>
              </w:rPr>
              <w:t>Pfizer</w:t>
            </w:r>
          </w:p>
        </w:tc>
      </w:tr>
      <w:tr w:rsidR="00BE0274" w14:paraId="131DA52A" w14:textId="77777777" w:rsidTr="00DE74FF">
        <w:trPr>
          <w:trHeight w:val="264"/>
        </w:trPr>
        <w:tc>
          <w:tcPr>
            <w:tcW w:w="749" w:type="dxa"/>
          </w:tcPr>
          <w:p w14:paraId="33CEA480" w14:textId="77777777" w:rsidR="00BE0274" w:rsidRPr="00512E62" w:rsidRDefault="00BE0274" w:rsidP="00BE0274">
            <w:pPr>
              <w:rPr>
                <w:sz w:val="20"/>
                <w:szCs w:val="20"/>
              </w:rPr>
            </w:pPr>
            <w:r w:rsidRPr="00512E62">
              <w:rPr>
                <w:sz w:val="20"/>
                <w:szCs w:val="20"/>
              </w:rPr>
              <w:t>72</w:t>
            </w:r>
          </w:p>
        </w:tc>
        <w:tc>
          <w:tcPr>
            <w:tcW w:w="1693" w:type="dxa"/>
          </w:tcPr>
          <w:p w14:paraId="19898929" w14:textId="57431F2E" w:rsidR="00BE0274" w:rsidRPr="00512E62" w:rsidRDefault="007372B1" w:rsidP="00BE0274">
            <w:pPr>
              <w:rPr>
                <w:sz w:val="20"/>
                <w:szCs w:val="20"/>
              </w:rPr>
            </w:pPr>
            <w:r>
              <w:rPr>
                <w:sz w:val="20"/>
                <w:szCs w:val="20"/>
              </w:rPr>
              <w:t>Tofacitinib</w:t>
            </w:r>
          </w:p>
          <w:p w14:paraId="4C5FA862" w14:textId="77777777" w:rsidR="00BE0274" w:rsidRPr="00512E62" w:rsidRDefault="00BE0274" w:rsidP="00BE0274">
            <w:pPr>
              <w:rPr>
                <w:sz w:val="20"/>
                <w:szCs w:val="20"/>
              </w:rPr>
            </w:pPr>
            <w:r w:rsidRPr="00512E62">
              <w:rPr>
                <w:sz w:val="20"/>
                <w:szCs w:val="20"/>
              </w:rPr>
              <w:t>systemic</w:t>
            </w:r>
          </w:p>
        </w:tc>
        <w:tc>
          <w:tcPr>
            <w:tcW w:w="1601" w:type="dxa"/>
          </w:tcPr>
          <w:p w14:paraId="0CCBA42D" w14:textId="77777777" w:rsidR="00BE0274" w:rsidRPr="00512E62" w:rsidRDefault="00BE0274" w:rsidP="00BE0274">
            <w:pPr>
              <w:rPr>
                <w:sz w:val="20"/>
                <w:szCs w:val="20"/>
              </w:rPr>
            </w:pPr>
            <w:r w:rsidRPr="00512E62">
              <w:rPr>
                <w:sz w:val="20"/>
                <w:szCs w:val="20"/>
              </w:rPr>
              <w:t xml:space="preserve">Abstract </w:t>
            </w:r>
          </w:p>
          <w:p w14:paraId="7B660D63" w14:textId="77777777" w:rsidR="00BE0274" w:rsidRPr="00512E62" w:rsidRDefault="00BE0274" w:rsidP="00BE0274">
            <w:pPr>
              <w:rPr>
                <w:sz w:val="20"/>
                <w:szCs w:val="20"/>
              </w:rPr>
            </w:pPr>
            <w:r w:rsidRPr="00512E62">
              <w:rPr>
                <w:sz w:val="20"/>
                <w:szCs w:val="20"/>
              </w:rPr>
              <w:t>Congress</w:t>
            </w:r>
          </w:p>
          <w:p w14:paraId="151C9444" w14:textId="77777777" w:rsidR="00BE0274" w:rsidRPr="00512E62" w:rsidRDefault="00BE0274" w:rsidP="00BE0274">
            <w:pPr>
              <w:rPr>
                <w:sz w:val="20"/>
                <w:szCs w:val="20"/>
              </w:rPr>
            </w:pPr>
            <w:r w:rsidRPr="00512E62">
              <w:rPr>
                <w:sz w:val="20"/>
                <w:szCs w:val="20"/>
              </w:rPr>
              <w:t>dermatology</w:t>
            </w:r>
          </w:p>
        </w:tc>
        <w:tc>
          <w:tcPr>
            <w:tcW w:w="1765" w:type="dxa"/>
          </w:tcPr>
          <w:p w14:paraId="0470AD94" w14:textId="77777777" w:rsidR="00BE0274" w:rsidRPr="00512E62" w:rsidRDefault="00BE0274" w:rsidP="00BE0274">
            <w:pPr>
              <w:rPr>
                <w:sz w:val="20"/>
                <w:szCs w:val="20"/>
              </w:rPr>
            </w:pPr>
            <w:r w:rsidRPr="00512E62">
              <w:rPr>
                <w:sz w:val="20"/>
                <w:szCs w:val="20"/>
              </w:rPr>
              <w:t>Multinational-</w:t>
            </w:r>
          </w:p>
          <w:p w14:paraId="71BFB512" w14:textId="77777777" w:rsidR="00BE0274" w:rsidRPr="00512E62" w:rsidRDefault="00BE0274" w:rsidP="00BE0274">
            <w:pPr>
              <w:rPr>
                <w:sz w:val="20"/>
                <w:szCs w:val="20"/>
              </w:rPr>
            </w:pPr>
            <w:r w:rsidRPr="00512E62">
              <w:rPr>
                <w:sz w:val="20"/>
                <w:szCs w:val="20"/>
              </w:rPr>
              <w:t>EEUU</w:t>
            </w:r>
          </w:p>
          <w:p w14:paraId="6292571E" w14:textId="77777777" w:rsidR="00BE0274" w:rsidRPr="00512E62" w:rsidRDefault="00BE0274" w:rsidP="00BE0274">
            <w:pPr>
              <w:rPr>
                <w:sz w:val="20"/>
                <w:szCs w:val="20"/>
              </w:rPr>
            </w:pPr>
            <w:r w:rsidRPr="00512E62">
              <w:rPr>
                <w:sz w:val="20"/>
                <w:szCs w:val="20"/>
              </w:rPr>
              <w:t>Multicentric (3)</w:t>
            </w:r>
          </w:p>
        </w:tc>
        <w:tc>
          <w:tcPr>
            <w:tcW w:w="1481" w:type="dxa"/>
          </w:tcPr>
          <w:p w14:paraId="2325032D" w14:textId="77777777" w:rsidR="00BE0274" w:rsidRPr="00512E62" w:rsidRDefault="00BE0274" w:rsidP="00BE0274">
            <w:pPr>
              <w:rPr>
                <w:sz w:val="20"/>
                <w:szCs w:val="20"/>
              </w:rPr>
            </w:pPr>
            <w:r w:rsidRPr="00512E62">
              <w:rPr>
                <w:sz w:val="20"/>
                <w:szCs w:val="20"/>
              </w:rPr>
              <w:t>5/0/3/2</w:t>
            </w:r>
          </w:p>
          <w:p w14:paraId="5DF790B0" w14:textId="7390BB21"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D76AABE" w14:textId="77777777" w:rsidR="00BE0274" w:rsidRPr="00512E62" w:rsidRDefault="00BE0274" w:rsidP="00BE0274">
            <w:pPr>
              <w:rPr>
                <w:sz w:val="20"/>
                <w:szCs w:val="20"/>
              </w:rPr>
            </w:pPr>
          </w:p>
        </w:tc>
        <w:tc>
          <w:tcPr>
            <w:tcW w:w="1717" w:type="dxa"/>
          </w:tcPr>
          <w:p w14:paraId="4C813010" w14:textId="77777777" w:rsidR="00BE0274" w:rsidRPr="00BE0274" w:rsidRDefault="00BE0274" w:rsidP="00BE0274">
            <w:pPr>
              <w:rPr>
                <w:sz w:val="20"/>
                <w:szCs w:val="20"/>
              </w:rPr>
            </w:pPr>
          </w:p>
        </w:tc>
      </w:tr>
      <w:tr w:rsidR="00BE0274" w14:paraId="0F275E32" w14:textId="77777777" w:rsidTr="00DE74FF">
        <w:trPr>
          <w:trHeight w:val="627"/>
        </w:trPr>
        <w:tc>
          <w:tcPr>
            <w:tcW w:w="749" w:type="dxa"/>
          </w:tcPr>
          <w:p w14:paraId="7355FD71" w14:textId="77777777" w:rsidR="00BE0274" w:rsidRPr="00512E62" w:rsidRDefault="00BE0274" w:rsidP="00BE0274">
            <w:pPr>
              <w:rPr>
                <w:sz w:val="20"/>
                <w:szCs w:val="20"/>
              </w:rPr>
            </w:pPr>
            <w:r w:rsidRPr="00512E62">
              <w:rPr>
                <w:sz w:val="20"/>
                <w:szCs w:val="20"/>
              </w:rPr>
              <w:t>73</w:t>
            </w:r>
          </w:p>
        </w:tc>
        <w:tc>
          <w:tcPr>
            <w:tcW w:w="1693" w:type="dxa"/>
          </w:tcPr>
          <w:p w14:paraId="44E8D94D" w14:textId="127CEB5F" w:rsidR="00BE0274" w:rsidRPr="00512E62" w:rsidRDefault="007372B1" w:rsidP="00BE0274">
            <w:pPr>
              <w:rPr>
                <w:sz w:val="20"/>
                <w:szCs w:val="20"/>
              </w:rPr>
            </w:pPr>
            <w:r>
              <w:rPr>
                <w:sz w:val="20"/>
                <w:szCs w:val="20"/>
              </w:rPr>
              <w:t>Tofacitinib</w:t>
            </w:r>
          </w:p>
          <w:p w14:paraId="33E5458D" w14:textId="77777777" w:rsidR="00BE0274" w:rsidRPr="00512E62" w:rsidRDefault="00BE0274" w:rsidP="00BE0274">
            <w:pPr>
              <w:rPr>
                <w:sz w:val="20"/>
                <w:szCs w:val="20"/>
              </w:rPr>
            </w:pPr>
            <w:r w:rsidRPr="00512E62">
              <w:rPr>
                <w:sz w:val="20"/>
                <w:szCs w:val="20"/>
              </w:rPr>
              <w:t>systemic</w:t>
            </w:r>
          </w:p>
        </w:tc>
        <w:tc>
          <w:tcPr>
            <w:tcW w:w="1601" w:type="dxa"/>
          </w:tcPr>
          <w:p w14:paraId="7DA9FF3F" w14:textId="77777777" w:rsidR="00BE0274" w:rsidRPr="00512E62" w:rsidRDefault="00BE0274" w:rsidP="00BE0274">
            <w:pPr>
              <w:rPr>
                <w:sz w:val="20"/>
                <w:szCs w:val="20"/>
              </w:rPr>
            </w:pPr>
            <w:r w:rsidRPr="00512E62">
              <w:rPr>
                <w:sz w:val="20"/>
                <w:szCs w:val="20"/>
              </w:rPr>
              <w:t>Letter</w:t>
            </w:r>
          </w:p>
          <w:p w14:paraId="7DB20998" w14:textId="77777777" w:rsidR="00BE0274" w:rsidRPr="00512E62" w:rsidRDefault="00BE0274" w:rsidP="00BE0274">
            <w:pPr>
              <w:rPr>
                <w:sz w:val="20"/>
                <w:szCs w:val="20"/>
              </w:rPr>
            </w:pPr>
            <w:r w:rsidRPr="00512E62">
              <w:rPr>
                <w:sz w:val="20"/>
                <w:szCs w:val="20"/>
              </w:rPr>
              <w:t>dermatology</w:t>
            </w:r>
          </w:p>
        </w:tc>
        <w:tc>
          <w:tcPr>
            <w:tcW w:w="1765" w:type="dxa"/>
          </w:tcPr>
          <w:p w14:paraId="32271A36" w14:textId="77777777" w:rsidR="00BE0274" w:rsidRPr="00512E62" w:rsidRDefault="00BE0274" w:rsidP="00BE0274">
            <w:pPr>
              <w:rPr>
                <w:sz w:val="20"/>
                <w:szCs w:val="20"/>
              </w:rPr>
            </w:pPr>
            <w:r w:rsidRPr="00512E62">
              <w:rPr>
                <w:sz w:val="20"/>
                <w:szCs w:val="20"/>
              </w:rPr>
              <w:t>EEUU</w:t>
            </w:r>
          </w:p>
          <w:p w14:paraId="21254530" w14:textId="77777777" w:rsidR="00BE0274" w:rsidRPr="00512E62" w:rsidRDefault="00BE0274" w:rsidP="00BE0274">
            <w:pPr>
              <w:rPr>
                <w:sz w:val="20"/>
                <w:szCs w:val="20"/>
              </w:rPr>
            </w:pPr>
            <w:r w:rsidRPr="00512E62">
              <w:rPr>
                <w:sz w:val="20"/>
                <w:szCs w:val="20"/>
              </w:rPr>
              <w:t>Multicentric (2)</w:t>
            </w:r>
          </w:p>
        </w:tc>
        <w:tc>
          <w:tcPr>
            <w:tcW w:w="1481" w:type="dxa"/>
          </w:tcPr>
          <w:p w14:paraId="2DDC056D" w14:textId="77777777" w:rsidR="00BE0274" w:rsidRPr="00512E62" w:rsidRDefault="00BE0274" w:rsidP="00BE0274">
            <w:pPr>
              <w:rPr>
                <w:sz w:val="20"/>
                <w:szCs w:val="20"/>
              </w:rPr>
            </w:pPr>
            <w:r w:rsidRPr="00512E62">
              <w:rPr>
                <w:sz w:val="20"/>
                <w:szCs w:val="20"/>
              </w:rPr>
              <w:t>2/2/0/0</w:t>
            </w:r>
          </w:p>
          <w:p w14:paraId="6CC8E8E8" w14:textId="36DD9F0C"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729C02F7" w14:textId="77777777" w:rsidR="00BE0274" w:rsidRPr="00512E62" w:rsidRDefault="00BE0274" w:rsidP="00BE0274">
            <w:pPr>
              <w:rPr>
                <w:sz w:val="20"/>
                <w:szCs w:val="20"/>
              </w:rPr>
            </w:pPr>
            <w:r w:rsidRPr="00512E62">
              <w:rPr>
                <w:sz w:val="20"/>
                <w:szCs w:val="20"/>
              </w:rPr>
              <w:t>2</w:t>
            </w:r>
          </w:p>
        </w:tc>
        <w:tc>
          <w:tcPr>
            <w:tcW w:w="1717" w:type="dxa"/>
          </w:tcPr>
          <w:p w14:paraId="662AB324" w14:textId="77777777" w:rsidR="00BE0274" w:rsidRPr="004D7DC1" w:rsidRDefault="00BE0274" w:rsidP="00BE0274">
            <w:pPr>
              <w:rPr>
                <w:sz w:val="20"/>
                <w:szCs w:val="20"/>
              </w:rPr>
            </w:pPr>
            <w:r w:rsidRPr="00BE0274">
              <w:rPr>
                <w:sz w:val="20"/>
                <w:szCs w:val="20"/>
              </w:rPr>
              <w:t>Galderma Laboratories, L.P</w:t>
            </w:r>
          </w:p>
        </w:tc>
      </w:tr>
      <w:tr w:rsidR="00BE0274" w14:paraId="24DE8F94" w14:textId="77777777" w:rsidTr="00DE74FF">
        <w:trPr>
          <w:trHeight w:val="264"/>
        </w:trPr>
        <w:tc>
          <w:tcPr>
            <w:tcW w:w="749" w:type="dxa"/>
          </w:tcPr>
          <w:p w14:paraId="74557023" w14:textId="77777777" w:rsidR="00BE0274" w:rsidRPr="00512E62" w:rsidRDefault="00BE0274" w:rsidP="00BE0274">
            <w:pPr>
              <w:rPr>
                <w:sz w:val="20"/>
                <w:szCs w:val="20"/>
              </w:rPr>
            </w:pPr>
            <w:r w:rsidRPr="00512E62">
              <w:rPr>
                <w:sz w:val="20"/>
                <w:szCs w:val="20"/>
              </w:rPr>
              <w:t>74</w:t>
            </w:r>
          </w:p>
        </w:tc>
        <w:tc>
          <w:tcPr>
            <w:tcW w:w="1693" w:type="dxa"/>
          </w:tcPr>
          <w:p w14:paraId="0CBBF5F7" w14:textId="07596274" w:rsidR="00BE0274" w:rsidRPr="00512E62" w:rsidRDefault="007372B1" w:rsidP="00BE0274">
            <w:pPr>
              <w:rPr>
                <w:sz w:val="20"/>
                <w:szCs w:val="20"/>
              </w:rPr>
            </w:pPr>
            <w:r>
              <w:rPr>
                <w:sz w:val="20"/>
                <w:szCs w:val="20"/>
              </w:rPr>
              <w:t>Tofacitinib</w:t>
            </w:r>
          </w:p>
          <w:p w14:paraId="21D7B2F7" w14:textId="77777777" w:rsidR="00BE0274" w:rsidRPr="00512E62" w:rsidRDefault="00BE0274" w:rsidP="00BE0274">
            <w:pPr>
              <w:rPr>
                <w:sz w:val="20"/>
                <w:szCs w:val="20"/>
              </w:rPr>
            </w:pPr>
            <w:r w:rsidRPr="00512E62">
              <w:rPr>
                <w:sz w:val="20"/>
                <w:szCs w:val="20"/>
              </w:rPr>
              <w:t>systemic</w:t>
            </w:r>
          </w:p>
        </w:tc>
        <w:tc>
          <w:tcPr>
            <w:tcW w:w="1601" w:type="dxa"/>
          </w:tcPr>
          <w:p w14:paraId="6AF963FA" w14:textId="77777777" w:rsidR="00BE0274" w:rsidRPr="00512E62" w:rsidRDefault="00BE0274" w:rsidP="00BE0274">
            <w:pPr>
              <w:rPr>
                <w:sz w:val="20"/>
                <w:szCs w:val="20"/>
              </w:rPr>
            </w:pPr>
            <w:r w:rsidRPr="00512E62">
              <w:rPr>
                <w:sz w:val="20"/>
                <w:szCs w:val="20"/>
              </w:rPr>
              <w:t>Full text</w:t>
            </w:r>
          </w:p>
          <w:p w14:paraId="7C7D5B23" w14:textId="77777777" w:rsidR="00BE0274" w:rsidRPr="00512E62" w:rsidRDefault="00BE0274" w:rsidP="00BE0274">
            <w:pPr>
              <w:rPr>
                <w:sz w:val="20"/>
                <w:szCs w:val="20"/>
              </w:rPr>
            </w:pPr>
            <w:r w:rsidRPr="00512E62">
              <w:rPr>
                <w:sz w:val="20"/>
                <w:szCs w:val="20"/>
              </w:rPr>
              <w:t>dermatology</w:t>
            </w:r>
          </w:p>
        </w:tc>
        <w:tc>
          <w:tcPr>
            <w:tcW w:w="1765" w:type="dxa"/>
          </w:tcPr>
          <w:p w14:paraId="701E4E84" w14:textId="77777777" w:rsidR="00BE0274" w:rsidRPr="00512E62" w:rsidRDefault="00BE0274" w:rsidP="00BE0274">
            <w:pPr>
              <w:rPr>
                <w:sz w:val="20"/>
                <w:szCs w:val="20"/>
              </w:rPr>
            </w:pPr>
            <w:r w:rsidRPr="00512E62">
              <w:rPr>
                <w:sz w:val="20"/>
                <w:szCs w:val="20"/>
              </w:rPr>
              <w:t>EEUU</w:t>
            </w:r>
          </w:p>
          <w:p w14:paraId="55B70115" w14:textId="77777777" w:rsidR="00BE0274" w:rsidRPr="00512E62" w:rsidRDefault="00BE0274" w:rsidP="00BE0274">
            <w:pPr>
              <w:rPr>
                <w:sz w:val="20"/>
                <w:szCs w:val="20"/>
              </w:rPr>
            </w:pPr>
            <w:r w:rsidRPr="00512E62">
              <w:rPr>
                <w:sz w:val="20"/>
                <w:szCs w:val="20"/>
              </w:rPr>
              <w:t>unicentric</w:t>
            </w:r>
          </w:p>
        </w:tc>
        <w:tc>
          <w:tcPr>
            <w:tcW w:w="1481" w:type="dxa"/>
          </w:tcPr>
          <w:p w14:paraId="68B16874" w14:textId="77777777" w:rsidR="00BE0274" w:rsidRPr="00512E62" w:rsidRDefault="00BE0274" w:rsidP="00BE0274">
            <w:pPr>
              <w:rPr>
                <w:sz w:val="20"/>
                <w:szCs w:val="20"/>
              </w:rPr>
            </w:pPr>
            <w:r w:rsidRPr="00512E62">
              <w:rPr>
                <w:sz w:val="20"/>
                <w:szCs w:val="20"/>
              </w:rPr>
              <w:t>3/0/3/0</w:t>
            </w:r>
          </w:p>
          <w:p w14:paraId="79012492" w14:textId="6F167F3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BE4ED99" w14:textId="77777777" w:rsidR="00BE0274" w:rsidRPr="00512E62" w:rsidRDefault="00BE0274" w:rsidP="00BE0274">
            <w:pPr>
              <w:rPr>
                <w:sz w:val="20"/>
                <w:szCs w:val="20"/>
              </w:rPr>
            </w:pPr>
            <w:r w:rsidRPr="00512E62">
              <w:rPr>
                <w:sz w:val="20"/>
                <w:szCs w:val="20"/>
              </w:rPr>
              <w:t>3</w:t>
            </w:r>
          </w:p>
        </w:tc>
        <w:tc>
          <w:tcPr>
            <w:tcW w:w="1717" w:type="dxa"/>
          </w:tcPr>
          <w:p w14:paraId="587BEA76" w14:textId="77777777" w:rsidR="00BE0274" w:rsidRPr="00BE0274" w:rsidRDefault="00BE0274" w:rsidP="00BE0274">
            <w:pPr>
              <w:rPr>
                <w:sz w:val="20"/>
                <w:szCs w:val="20"/>
              </w:rPr>
            </w:pPr>
            <w:r w:rsidRPr="00BE0274">
              <w:rPr>
                <w:sz w:val="20"/>
                <w:szCs w:val="20"/>
              </w:rPr>
              <w:t>Pfizer</w:t>
            </w:r>
          </w:p>
        </w:tc>
      </w:tr>
      <w:tr w:rsidR="00BE0274" w14:paraId="769E4F74" w14:textId="77777777" w:rsidTr="00DE74FF">
        <w:trPr>
          <w:trHeight w:val="264"/>
        </w:trPr>
        <w:tc>
          <w:tcPr>
            <w:tcW w:w="749" w:type="dxa"/>
          </w:tcPr>
          <w:p w14:paraId="0936EB06" w14:textId="77777777" w:rsidR="00BE0274" w:rsidRPr="00512E62" w:rsidRDefault="00BE0274" w:rsidP="00BE0274">
            <w:pPr>
              <w:rPr>
                <w:sz w:val="20"/>
                <w:szCs w:val="20"/>
              </w:rPr>
            </w:pPr>
            <w:r w:rsidRPr="00512E62">
              <w:rPr>
                <w:sz w:val="20"/>
                <w:szCs w:val="20"/>
              </w:rPr>
              <w:t>75</w:t>
            </w:r>
          </w:p>
        </w:tc>
        <w:tc>
          <w:tcPr>
            <w:tcW w:w="1693" w:type="dxa"/>
          </w:tcPr>
          <w:p w14:paraId="1AE2F8E2" w14:textId="4F221644" w:rsidR="00BE0274" w:rsidRPr="00512E62" w:rsidRDefault="007372B1" w:rsidP="00BE0274">
            <w:pPr>
              <w:rPr>
                <w:sz w:val="20"/>
                <w:szCs w:val="20"/>
              </w:rPr>
            </w:pPr>
            <w:r>
              <w:rPr>
                <w:sz w:val="20"/>
                <w:szCs w:val="20"/>
              </w:rPr>
              <w:t>Tofacitinib</w:t>
            </w:r>
          </w:p>
          <w:p w14:paraId="1072B651" w14:textId="77777777" w:rsidR="00BE0274" w:rsidRPr="00512E62" w:rsidRDefault="00BE0274" w:rsidP="00BE0274">
            <w:pPr>
              <w:rPr>
                <w:sz w:val="20"/>
                <w:szCs w:val="20"/>
              </w:rPr>
            </w:pPr>
            <w:r w:rsidRPr="00512E62">
              <w:rPr>
                <w:sz w:val="20"/>
                <w:szCs w:val="20"/>
              </w:rPr>
              <w:t>systemic</w:t>
            </w:r>
          </w:p>
        </w:tc>
        <w:tc>
          <w:tcPr>
            <w:tcW w:w="1601" w:type="dxa"/>
          </w:tcPr>
          <w:p w14:paraId="1BC90E74" w14:textId="77777777" w:rsidR="00BE0274" w:rsidRPr="00512E62" w:rsidRDefault="00BE0274" w:rsidP="00BE0274">
            <w:pPr>
              <w:rPr>
                <w:sz w:val="20"/>
                <w:szCs w:val="20"/>
              </w:rPr>
            </w:pPr>
            <w:r w:rsidRPr="00512E62">
              <w:rPr>
                <w:sz w:val="20"/>
                <w:szCs w:val="20"/>
              </w:rPr>
              <w:t>Full text</w:t>
            </w:r>
          </w:p>
          <w:p w14:paraId="0B3C477E" w14:textId="77777777" w:rsidR="00BE0274" w:rsidRPr="00512E62" w:rsidRDefault="00BE0274" w:rsidP="00BE0274">
            <w:pPr>
              <w:rPr>
                <w:sz w:val="20"/>
                <w:szCs w:val="20"/>
              </w:rPr>
            </w:pPr>
            <w:r w:rsidRPr="00512E62">
              <w:rPr>
                <w:sz w:val="20"/>
                <w:szCs w:val="20"/>
              </w:rPr>
              <w:t>dermatology</w:t>
            </w:r>
          </w:p>
        </w:tc>
        <w:tc>
          <w:tcPr>
            <w:tcW w:w="1765" w:type="dxa"/>
          </w:tcPr>
          <w:p w14:paraId="228F6DF7" w14:textId="77777777" w:rsidR="00BE0274" w:rsidRPr="00512E62" w:rsidRDefault="00BE0274" w:rsidP="00BE0274">
            <w:pPr>
              <w:rPr>
                <w:sz w:val="20"/>
                <w:szCs w:val="20"/>
              </w:rPr>
            </w:pPr>
            <w:r w:rsidRPr="00512E62">
              <w:rPr>
                <w:sz w:val="20"/>
                <w:szCs w:val="20"/>
              </w:rPr>
              <w:t>Multinational-</w:t>
            </w:r>
          </w:p>
          <w:p w14:paraId="737A5141" w14:textId="77777777" w:rsidR="00BE0274" w:rsidRPr="00512E62" w:rsidRDefault="00BE0274" w:rsidP="00BE0274">
            <w:pPr>
              <w:rPr>
                <w:sz w:val="20"/>
                <w:szCs w:val="20"/>
              </w:rPr>
            </w:pPr>
            <w:r w:rsidRPr="00512E62">
              <w:rPr>
                <w:sz w:val="20"/>
                <w:szCs w:val="20"/>
              </w:rPr>
              <w:t>EEUU</w:t>
            </w:r>
          </w:p>
          <w:p w14:paraId="368C111E" w14:textId="77777777" w:rsidR="00BE0274" w:rsidRPr="00512E62" w:rsidRDefault="00BE0274" w:rsidP="00BE0274">
            <w:pPr>
              <w:rPr>
                <w:sz w:val="20"/>
                <w:szCs w:val="20"/>
              </w:rPr>
            </w:pPr>
            <w:r w:rsidRPr="00512E62">
              <w:rPr>
                <w:sz w:val="20"/>
                <w:szCs w:val="20"/>
              </w:rPr>
              <w:t>Multicentric (9)</w:t>
            </w:r>
          </w:p>
        </w:tc>
        <w:tc>
          <w:tcPr>
            <w:tcW w:w="1481" w:type="dxa"/>
          </w:tcPr>
          <w:p w14:paraId="367971F5" w14:textId="77777777" w:rsidR="00BE0274" w:rsidRPr="00512E62" w:rsidRDefault="00BE0274" w:rsidP="00BE0274">
            <w:pPr>
              <w:rPr>
                <w:sz w:val="20"/>
                <w:szCs w:val="20"/>
              </w:rPr>
            </w:pPr>
            <w:r w:rsidRPr="00512E62">
              <w:rPr>
                <w:sz w:val="20"/>
                <w:szCs w:val="20"/>
              </w:rPr>
              <w:t>15/4/7/4</w:t>
            </w:r>
          </w:p>
          <w:p w14:paraId="6C159779" w14:textId="1F044B4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360E423" w14:textId="77777777" w:rsidR="00BE0274" w:rsidRPr="00512E62" w:rsidRDefault="00BE0274" w:rsidP="00BE0274">
            <w:pPr>
              <w:rPr>
                <w:sz w:val="20"/>
                <w:szCs w:val="20"/>
              </w:rPr>
            </w:pPr>
            <w:r w:rsidRPr="00512E62">
              <w:rPr>
                <w:sz w:val="20"/>
                <w:szCs w:val="20"/>
              </w:rPr>
              <w:t>15</w:t>
            </w:r>
          </w:p>
        </w:tc>
        <w:tc>
          <w:tcPr>
            <w:tcW w:w="1717" w:type="dxa"/>
          </w:tcPr>
          <w:p w14:paraId="071CCAD7" w14:textId="77777777" w:rsidR="00BE0274" w:rsidRPr="00BE0274" w:rsidRDefault="00BE0274" w:rsidP="00BE0274">
            <w:pPr>
              <w:rPr>
                <w:sz w:val="20"/>
                <w:szCs w:val="20"/>
              </w:rPr>
            </w:pPr>
            <w:r w:rsidRPr="00BE0274">
              <w:rPr>
                <w:sz w:val="20"/>
                <w:szCs w:val="20"/>
              </w:rPr>
              <w:t>Pfizer</w:t>
            </w:r>
          </w:p>
        </w:tc>
      </w:tr>
      <w:tr w:rsidR="00BE0274" w14:paraId="065B8775" w14:textId="77777777" w:rsidTr="00DE74FF">
        <w:trPr>
          <w:trHeight w:val="264"/>
        </w:trPr>
        <w:tc>
          <w:tcPr>
            <w:tcW w:w="749" w:type="dxa"/>
          </w:tcPr>
          <w:p w14:paraId="325AFB92" w14:textId="77777777" w:rsidR="00BE0274" w:rsidRPr="00512E62" w:rsidRDefault="00BE0274" w:rsidP="00BE0274">
            <w:pPr>
              <w:rPr>
                <w:sz w:val="20"/>
                <w:szCs w:val="20"/>
              </w:rPr>
            </w:pPr>
            <w:r w:rsidRPr="00512E62">
              <w:rPr>
                <w:sz w:val="20"/>
                <w:szCs w:val="20"/>
              </w:rPr>
              <w:t>76</w:t>
            </w:r>
          </w:p>
        </w:tc>
        <w:tc>
          <w:tcPr>
            <w:tcW w:w="1693" w:type="dxa"/>
          </w:tcPr>
          <w:p w14:paraId="6771CF34" w14:textId="135F7549" w:rsidR="00BE0274" w:rsidRPr="00512E62" w:rsidRDefault="007372B1" w:rsidP="00BE0274">
            <w:pPr>
              <w:rPr>
                <w:sz w:val="20"/>
                <w:szCs w:val="20"/>
              </w:rPr>
            </w:pPr>
            <w:r>
              <w:rPr>
                <w:sz w:val="20"/>
                <w:szCs w:val="20"/>
              </w:rPr>
              <w:t>Tofacitinib</w:t>
            </w:r>
          </w:p>
          <w:p w14:paraId="1426DC74" w14:textId="77777777" w:rsidR="00BE0274" w:rsidRPr="00512E62" w:rsidRDefault="00BE0274" w:rsidP="00BE0274">
            <w:pPr>
              <w:rPr>
                <w:sz w:val="20"/>
                <w:szCs w:val="20"/>
              </w:rPr>
            </w:pPr>
            <w:r w:rsidRPr="00512E62">
              <w:rPr>
                <w:sz w:val="20"/>
                <w:szCs w:val="20"/>
              </w:rPr>
              <w:t>systemic</w:t>
            </w:r>
          </w:p>
        </w:tc>
        <w:tc>
          <w:tcPr>
            <w:tcW w:w="1601" w:type="dxa"/>
          </w:tcPr>
          <w:p w14:paraId="31E40A76" w14:textId="77777777" w:rsidR="00BE0274" w:rsidRPr="00512E62" w:rsidRDefault="00BE0274" w:rsidP="00BE0274">
            <w:pPr>
              <w:rPr>
                <w:sz w:val="20"/>
                <w:szCs w:val="20"/>
              </w:rPr>
            </w:pPr>
            <w:r w:rsidRPr="00512E62">
              <w:rPr>
                <w:sz w:val="20"/>
                <w:szCs w:val="20"/>
              </w:rPr>
              <w:t>Full text</w:t>
            </w:r>
          </w:p>
          <w:p w14:paraId="14720CD0" w14:textId="77777777" w:rsidR="00BE0274" w:rsidRPr="00512E62" w:rsidRDefault="00BE0274" w:rsidP="00BE0274">
            <w:pPr>
              <w:rPr>
                <w:sz w:val="20"/>
                <w:szCs w:val="20"/>
              </w:rPr>
            </w:pPr>
            <w:r w:rsidRPr="00512E62">
              <w:rPr>
                <w:sz w:val="20"/>
                <w:szCs w:val="20"/>
              </w:rPr>
              <w:t>dermatology</w:t>
            </w:r>
          </w:p>
        </w:tc>
        <w:tc>
          <w:tcPr>
            <w:tcW w:w="1765" w:type="dxa"/>
          </w:tcPr>
          <w:p w14:paraId="76624706" w14:textId="77777777" w:rsidR="00BE0274" w:rsidRPr="00512E62" w:rsidRDefault="00BE0274" w:rsidP="00BE0274">
            <w:pPr>
              <w:rPr>
                <w:sz w:val="20"/>
                <w:szCs w:val="20"/>
              </w:rPr>
            </w:pPr>
            <w:r w:rsidRPr="00512E62">
              <w:rPr>
                <w:sz w:val="20"/>
                <w:szCs w:val="20"/>
              </w:rPr>
              <w:t>EEUU</w:t>
            </w:r>
          </w:p>
          <w:p w14:paraId="334BAB9D" w14:textId="77777777" w:rsidR="00BE0274" w:rsidRPr="00512E62" w:rsidRDefault="00BE0274" w:rsidP="00BE0274">
            <w:pPr>
              <w:rPr>
                <w:sz w:val="20"/>
                <w:szCs w:val="20"/>
              </w:rPr>
            </w:pPr>
            <w:r w:rsidRPr="00512E62">
              <w:rPr>
                <w:sz w:val="20"/>
                <w:szCs w:val="20"/>
              </w:rPr>
              <w:t>unicentric</w:t>
            </w:r>
          </w:p>
        </w:tc>
        <w:tc>
          <w:tcPr>
            <w:tcW w:w="1481" w:type="dxa"/>
          </w:tcPr>
          <w:p w14:paraId="79037861" w14:textId="77777777" w:rsidR="00BE0274" w:rsidRPr="00512E62" w:rsidRDefault="00BE0274" w:rsidP="00BE0274">
            <w:pPr>
              <w:rPr>
                <w:sz w:val="20"/>
                <w:szCs w:val="20"/>
              </w:rPr>
            </w:pPr>
            <w:r w:rsidRPr="00512E62">
              <w:rPr>
                <w:sz w:val="20"/>
                <w:szCs w:val="20"/>
              </w:rPr>
              <w:t>4/0/4/0</w:t>
            </w:r>
          </w:p>
          <w:p w14:paraId="152E12FB" w14:textId="4AA86D37"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39AF6D6" w14:textId="77777777" w:rsidR="00BE0274" w:rsidRPr="00512E62" w:rsidRDefault="00BE0274" w:rsidP="00BE0274">
            <w:pPr>
              <w:rPr>
                <w:sz w:val="20"/>
                <w:szCs w:val="20"/>
              </w:rPr>
            </w:pPr>
            <w:r w:rsidRPr="00512E62">
              <w:rPr>
                <w:sz w:val="20"/>
                <w:szCs w:val="20"/>
              </w:rPr>
              <w:t>4</w:t>
            </w:r>
          </w:p>
        </w:tc>
        <w:tc>
          <w:tcPr>
            <w:tcW w:w="1717" w:type="dxa"/>
          </w:tcPr>
          <w:p w14:paraId="0AFC2672" w14:textId="77777777" w:rsidR="00BE0274" w:rsidRPr="00BE0274" w:rsidRDefault="00BE0274" w:rsidP="00BE0274">
            <w:pPr>
              <w:rPr>
                <w:sz w:val="20"/>
                <w:szCs w:val="20"/>
              </w:rPr>
            </w:pPr>
            <w:r w:rsidRPr="00BE0274">
              <w:rPr>
                <w:sz w:val="20"/>
                <w:szCs w:val="20"/>
              </w:rPr>
              <w:t>Pfizer</w:t>
            </w:r>
          </w:p>
        </w:tc>
      </w:tr>
      <w:tr w:rsidR="00BE0274" w14:paraId="38AC2172" w14:textId="77777777" w:rsidTr="00DE74FF">
        <w:trPr>
          <w:trHeight w:val="264"/>
        </w:trPr>
        <w:tc>
          <w:tcPr>
            <w:tcW w:w="749" w:type="dxa"/>
          </w:tcPr>
          <w:p w14:paraId="00685525" w14:textId="77777777" w:rsidR="00BE0274" w:rsidRPr="00512E62" w:rsidRDefault="00BE0274" w:rsidP="00BE0274">
            <w:pPr>
              <w:rPr>
                <w:sz w:val="20"/>
                <w:szCs w:val="20"/>
              </w:rPr>
            </w:pPr>
            <w:r w:rsidRPr="00512E62">
              <w:rPr>
                <w:sz w:val="20"/>
                <w:szCs w:val="20"/>
              </w:rPr>
              <w:t>77</w:t>
            </w:r>
          </w:p>
        </w:tc>
        <w:tc>
          <w:tcPr>
            <w:tcW w:w="1693" w:type="dxa"/>
          </w:tcPr>
          <w:p w14:paraId="3D97246A" w14:textId="6EB6C329" w:rsidR="00BE0274" w:rsidRPr="00512E62" w:rsidRDefault="007372B1" w:rsidP="00BE0274">
            <w:pPr>
              <w:rPr>
                <w:sz w:val="20"/>
                <w:szCs w:val="20"/>
              </w:rPr>
            </w:pPr>
            <w:r>
              <w:rPr>
                <w:sz w:val="20"/>
                <w:szCs w:val="20"/>
              </w:rPr>
              <w:t>Tofacitinib</w:t>
            </w:r>
          </w:p>
          <w:p w14:paraId="6A5CC448" w14:textId="77777777" w:rsidR="00BE0274" w:rsidRPr="00512E62" w:rsidRDefault="00BE0274" w:rsidP="00BE0274">
            <w:pPr>
              <w:rPr>
                <w:sz w:val="20"/>
                <w:szCs w:val="20"/>
              </w:rPr>
            </w:pPr>
            <w:r w:rsidRPr="00512E62">
              <w:rPr>
                <w:sz w:val="20"/>
                <w:szCs w:val="20"/>
              </w:rPr>
              <w:t>systemic</w:t>
            </w:r>
          </w:p>
        </w:tc>
        <w:tc>
          <w:tcPr>
            <w:tcW w:w="1601" w:type="dxa"/>
          </w:tcPr>
          <w:p w14:paraId="03E2FB37" w14:textId="77777777" w:rsidR="00BE0274" w:rsidRPr="00512E62" w:rsidRDefault="00BE0274" w:rsidP="00BE0274">
            <w:pPr>
              <w:rPr>
                <w:sz w:val="20"/>
                <w:szCs w:val="20"/>
              </w:rPr>
            </w:pPr>
            <w:r w:rsidRPr="00512E62">
              <w:rPr>
                <w:sz w:val="20"/>
                <w:szCs w:val="20"/>
              </w:rPr>
              <w:t>Abstract congress</w:t>
            </w:r>
          </w:p>
          <w:p w14:paraId="35CC2687" w14:textId="77777777" w:rsidR="00BE0274" w:rsidRPr="00512E62" w:rsidRDefault="00BE0274" w:rsidP="00BE0274">
            <w:pPr>
              <w:rPr>
                <w:sz w:val="20"/>
                <w:szCs w:val="20"/>
              </w:rPr>
            </w:pPr>
            <w:r w:rsidRPr="00512E62">
              <w:rPr>
                <w:sz w:val="20"/>
                <w:szCs w:val="20"/>
              </w:rPr>
              <w:t>dermatology</w:t>
            </w:r>
          </w:p>
        </w:tc>
        <w:tc>
          <w:tcPr>
            <w:tcW w:w="1765" w:type="dxa"/>
          </w:tcPr>
          <w:p w14:paraId="73EECFB3" w14:textId="77777777" w:rsidR="00BE0274" w:rsidRPr="00512E62" w:rsidRDefault="00BE0274" w:rsidP="00BE0274">
            <w:pPr>
              <w:rPr>
                <w:sz w:val="20"/>
                <w:szCs w:val="20"/>
              </w:rPr>
            </w:pPr>
            <w:r w:rsidRPr="00512E62">
              <w:rPr>
                <w:sz w:val="20"/>
                <w:szCs w:val="20"/>
              </w:rPr>
              <w:t>Multinational-</w:t>
            </w:r>
          </w:p>
          <w:p w14:paraId="2BA2EAE2" w14:textId="77777777" w:rsidR="00BE0274" w:rsidRPr="00512E62" w:rsidRDefault="00BE0274" w:rsidP="00BE0274">
            <w:pPr>
              <w:rPr>
                <w:sz w:val="20"/>
                <w:szCs w:val="20"/>
              </w:rPr>
            </w:pPr>
            <w:r w:rsidRPr="00512E62">
              <w:rPr>
                <w:sz w:val="20"/>
                <w:szCs w:val="20"/>
              </w:rPr>
              <w:t>EEUU</w:t>
            </w:r>
          </w:p>
          <w:p w14:paraId="2419A676" w14:textId="77777777" w:rsidR="00BE0274" w:rsidRPr="00512E62" w:rsidRDefault="00BE0274" w:rsidP="00BE0274">
            <w:pPr>
              <w:rPr>
                <w:sz w:val="20"/>
                <w:szCs w:val="20"/>
              </w:rPr>
            </w:pPr>
            <w:r w:rsidRPr="00512E62">
              <w:rPr>
                <w:sz w:val="20"/>
                <w:szCs w:val="20"/>
              </w:rPr>
              <w:t>Multicentric (5)</w:t>
            </w:r>
          </w:p>
        </w:tc>
        <w:tc>
          <w:tcPr>
            <w:tcW w:w="1481" w:type="dxa"/>
          </w:tcPr>
          <w:p w14:paraId="0713C5DA" w14:textId="77777777" w:rsidR="00BE0274" w:rsidRPr="00512E62" w:rsidRDefault="00BE0274" w:rsidP="00BE0274">
            <w:pPr>
              <w:rPr>
                <w:sz w:val="20"/>
                <w:szCs w:val="20"/>
              </w:rPr>
            </w:pPr>
            <w:r w:rsidRPr="00512E62">
              <w:rPr>
                <w:sz w:val="20"/>
                <w:szCs w:val="20"/>
              </w:rPr>
              <w:t>15/0/11/4</w:t>
            </w:r>
          </w:p>
          <w:p w14:paraId="1C99EC87" w14:textId="5A97CC4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5813B096" w14:textId="77777777" w:rsidR="00BE0274" w:rsidRPr="00512E62" w:rsidRDefault="00BE0274" w:rsidP="00BE0274">
            <w:pPr>
              <w:rPr>
                <w:sz w:val="20"/>
                <w:szCs w:val="20"/>
              </w:rPr>
            </w:pPr>
            <w:r w:rsidRPr="00512E62">
              <w:rPr>
                <w:sz w:val="20"/>
                <w:szCs w:val="20"/>
              </w:rPr>
              <w:t>4</w:t>
            </w:r>
          </w:p>
        </w:tc>
        <w:tc>
          <w:tcPr>
            <w:tcW w:w="1717" w:type="dxa"/>
          </w:tcPr>
          <w:p w14:paraId="066A5784" w14:textId="77777777" w:rsidR="00BE0274" w:rsidRPr="00BE0274" w:rsidRDefault="00BE0274" w:rsidP="00BE0274">
            <w:pPr>
              <w:rPr>
                <w:sz w:val="20"/>
                <w:szCs w:val="20"/>
              </w:rPr>
            </w:pPr>
            <w:r w:rsidRPr="00BE0274">
              <w:rPr>
                <w:sz w:val="20"/>
                <w:szCs w:val="20"/>
              </w:rPr>
              <w:t>Pfizer</w:t>
            </w:r>
          </w:p>
        </w:tc>
      </w:tr>
      <w:tr w:rsidR="00BE0274" w14:paraId="727EF7D6" w14:textId="77777777" w:rsidTr="00DE74FF">
        <w:trPr>
          <w:trHeight w:val="264"/>
        </w:trPr>
        <w:tc>
          <w:tcPr>
            <w:tcW w:w="749" w:type="dxa"/>
          </w:tcPr>
          <w:p w14:paraId="3E8BD89F" w14:textId="77777777" w:rsidR="00BE0274" w:rsidRPr="00512E62" w:rsidRDefault="00BE0274" w:rsidP="00BE0274">
            <w:pPr>
              <w:rPr>
                <w:sz w:val="20"/>
                <w:szCs w:val="20"/>
              </w:rPr>
            </w:pPr>
            <w:r w:rsidRPr="00512E62">
              <w:rPr>
                <w:sz w:val="20"/>
                <w:szCs w:val="20"/>
              </w:rPr>
              <w:t>78</w:t>
            </w:r>
          </w:p>
        </w:tc>
        <w:tc>
          <w:tcPr>
            <w:tcW w:w="1693" w:type="dxa"/>
          </w:tcPr>
          <w:p w14:paraId="16022D2C" w14:textId="1F2491D6" w:rsidR="00BE0274" w:rsidRPr="00512E62" w:rsidRDefault="007372B1" w:rsidP="00BE0274">
            <w:pPr>
              <w:rPr>
                <w:sz w:val="20"/>
                <w:szCs w:val="20"/>
              </w:rPr>
            </w:pPr>
            <w:r>
              <w:rPr>
                <w:sz w:val="20"/>
                <w:szCs w:val="20"/>
              </w:rPr>
              <w:t>Tofacitinib</w:t>
            </w:r>
          </w:p>
          <w:p w14:paraId="6C8BA98E" w14:textId="77777777" w:rsidR="00BE0274" w:rsidRPr="00512E62" w:rsidRDefault="00BE0274" w:rsidP="00BE0274">
            <w:pPr>
              <w:rPr>
                <w:sz w:val="20"/>
                <w:szCs w:val="20"/>
              </w:rPr>
            </w:pPr>
            <w:r w:rsidRPr="00512E62">
              <w:rPr>
                <w:sz w:val="20"/>
                <w:szCs w:val="20"/>
              </w:rPr>
              <w:t>systemic</w:t>
            </w:r>
          </w:p>
        </w:tc>
        <w:tc>
          <w:tcPr>
            <w:tcW w:w="1601" w:type="dxa"/>
          </w:tcPr>
          <w:p w14:paraId="44F48BBF" w14:textId="77777777" w:rsidR="00BE0274" w:rsidRPr="00512E62" w:rsidRDefault="00BE0274" w:rsidP="00BE0274">
            <w:pPr>
              <w:rPr>
                <w:sz w:val="20"/>
                <w:szCs w:val="20"/>
              </w:rPr>
            </w:pPr>
            <w:r w:rsidRPr="00512E62">
              <w:rPr>
                <w:sz w:val="20"/>
                <w:szCs w:val="20"/>
              </w:rPr>
              <w:t>Abstract</w:t>
            </w:r>
          </w:p>
          <w:p w14:paraId="74A1EC3C" w14:textId="77777777" w:rsidR="00BE0274" w:rsidRPr="00512E62" w:rsidRDefault="00BE0274" w:rsidP="00BE0274">
            <w:pPr>
              <w:rPr>
                <w:sz w:val="20"/>
                <w:szCs w:val="20"/>
              </w:rPr>
            </w:pPr>
            <w:r w:rsidRPr="00512E62">
              <w:rPr>
                <w:sz w:val="20"/>
                <w:szCs w:val="20"/>
              </w:rPr>
              <w:t>Congress</w:t>
            </w:r>
          </w:p>
          <w:p w14:paraId="02F0AF70" w14:textId="77777777" w:rsidR="00BE0274" w:rsidRPr="00512E62" w:rsidRDefault="00BE0274" w:rsidP="00BE0274">
            <w:pPr>
              <w:rPr>
                <w:sz w:val="20"/>
                <w:szCs w:val="20"/>
              </w:rPr>
            </w:pPr>
            <w:r w:rsidRPr="00512E62">
              <w:rPr>
                <w:sz w:val="20"/>
                <w:szCs w:val="20"/>
              </w:rPr>
              <w:t>dermatology</w:t>
            </w:r>
          </w:p>
        </w:tc>
        <w:tc>
          <w:tcPr>
            <w:tcW w:w="1765" w:type="dxa"/>
          </w:tcPr>
          <w:p w14:paraId="6687160E" w14:textId="77777777" w:rsidR="00BE0274" w:rsidRPr="00512E62" w:rsidRDefault="00BE0274" w:rsidP="00BE0274">
            <w:pPr>
              <w:rPr>
                <w:sz w:val="20"/>
                <w:szCs w:val="20"/>
              </w:rPr>
            </w:pPr>
            <w:r w:rsidRPr="00512E62">
              <w:rPr>
                <w:sz w:val="20"/>
                <w:szCs w:val="20"/>
              </w:rPr>
              <w:t>China</w:t>
            </w:r>
          </w:p>
          <w:p w14:paraId="67660408" w14:textId="77777777" w:rsidR="00BE0274" w:rsidRPr="00512E62" w:rsidRDefault="00BE0274" w:rsidP="00BE0274">
            <w:pPr>
              <w:rPr>
                <w:sz w:val="20"/>
                <w:szCs w:val="20"/>
              </w:rPr>
            </w:pPr>
            <w:r w:rsidRPr="00512E62">
              <w:rPr>
                <w:sz w:val="20"/>
                <w:szCs w:val="20"/>
              </w:rPr>
              <w:t>unicentric</w:t>
            </w:r>
          </w:p>
        </w:tc>
        <w:tc>
          <w:tcPr>
            <w:tcW w:w="1481" w:type="dxa"/>
          </w:tcPr>
          <w:p w14:paraId="4FB59BCB" w14:textId="77777777" w:rsidR="00BE0274" w:rsidRPr="00512E62" w:rsidRDefault="00BE0274" w:rsidP="00BE0274">
            <w:pPr>
              <w:rPr>
                <w:sz w:val="20"/>
                <w:szCs w:val="20"/>
              </w:rPr>
            </w:pPr>
            <w:r w:rsidRPr="00512E62">
              <w:rPr>
                <w:sz w:val="20"/>
                <w:szCs w:val="20"/>
              </w:rPr>
              <w:t>2/0/2/0</w:t>
            </w:r>
          </w:p>
          <w:p w14:paraId="0526A260" w14:textId="302FA15A"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362FF85E" w14:textId="2C47C5EA" w:rsidR="00BE0274" w:rsidRPr="00512E62" w:rsidRDefault="002629FB" w:rsidP="00BE0274">
            <w:pPr>
              <w:rPr>
                <w:sz w:val="20"/>
                <w:szCs w:val="20"/>
              </w:rPr>
            </w:pPr>
            <w:r w:rsidRPr="002629FB">
              <w:rPr>
                <w:sz w:val="20"/>
                <w:szCs w:val="20"/>
              </w:rPr>
              <w:t>NR</w:t>
            </w:r>
          </w:p>
        </w:tc>
        <w:tc>
          <w:tcPr>
            <w:tcW w:w="1717" w:type="dxa"/>
          </w:tcPr>
          <w:p w14:paraId="69581087" w14:textId="4F9B595D" w:rsidR="00BE0274" w:rsidRPr="00BE0274" w:rsidRDefault="002629FB" w:rsidP="00BE0274">
            <w:pPr>
              <w:rPr>
                <w:sz w:val="20"/>
                <w:szCs w:val="20"/>
              </w:rPr>
            </w:pPr>
            <w:r>
              <w:rPr>
                <w:sz w:val="20"/>
                <w:szCs w:val="20"/>
              </w:rPr>
              <w:t>NR</w:t>
            </w:r>
          </w:p>
        </w:tc>
      </w:tr>
      <w:tr w:rsidR="00BE0274" w14:paraId="1390AC72" w14:textId="77777777" w:rsidTr="00DE74FF">
        <w:trPr>
          <w:trHeight w:val="264"/>
        </w:trPr>
        <w:tc>
          <w:tcPr>
            <w:tcW w:w="749" w:type="dxa"/>
          </w:tcPr>
          <w:p w14:paraId="0BF6C30F" w14:textId="77777777" w:rsidR="00BE0274" w:rsidRPr="00512E62" w:rsidRDefault="00BE0274" w:rsidP="00BE0274">
            <w:pPr>
              <w:rPr>
                <w:sz w:val="20"/>
                <w:szCs w:val="20"/>
              </w:rPr>
            </w:pPr>
            <w:r w:rsidRPr="00512E62">
              <w:rPr>
                <w:sz w:val="20"/>
                <w:szCs w:val="20"/>
              </w:rPr>
              <w:t>79</w:t>
            </w:r>
          </w:p>
        </w:tc>
        <w:tc>
          <w:tcPr>
            <w:tcW w:w="1693" w:type="dxa"/>
          </w:tcPr>
          <w:p w14:paraId="14A5C2BC" w14:textId="77777777" w:rsidR="00BE0274" w:rsidRPr="00512E62" w:rsidRDefault="00BE0274" w:rsidP="00BE0274">
            <w:pPr>
              <w:rPr>
                <w:sz w:val="20"/>
                <w:szCs w:val="20"/>
              </w:rPr>
            </w:pPr>
            <w:r w:rsidRPr="00512E62">
              <w:rPr>
                <w:sz w:val="20"/>
                <w:szCs w:val="20"/>
              </w:rPr>
              <w:t>Baricitinib</w:t>
            </w:r>
          </w:p>
          <w:p w14:paraId="362C6730" w14:textId="77777777" w:rsidR="00BE0274" w:rsidRPr="00512E62" w:rsidRDefault="00BE0274" w:rsidP="00BE0274">
            <w:pPr>
              <w:rPr>
                <w:sz w:val="20"/>
                <w:szCs w:val="20"/>
              </w:rPr>
            </w:pPr>
            <w:r w:rsidRPr="00512E62">
              <w:rPr>
                <w:sz w:val="20"/>
                <w:szCs w:val="20"/>
              </w:rPr>
              <w:t>systemic</w:t>
            </w:r>
          </w:p>
          <w:p w14:paraId="607F5B73" w14:textId="77777777" w:rsidR="00BE0274" w:rsidRPr="00512E62" w:rsidRDefault="00BE0274" w:rsidP="00BE0274">
            <w:pPr>
              <w:rPr>
                <w:sz w:val="20"/>
                <w:szCs w:val="20"/>
              </w:rPr>
            </w:pPr>
          </w:p>
        </w:tc>
        <w:tc>
          <w:tcPr>
            <w:tcW w:w="1601" w:type="dxa"/>
          </w:tcPr>
          <w:p w14:paraId="10E441C4" w14:textId="77777777" w:rsidR="00BE0274" w:rsidRPr="00512E62" w:rsidRDefault="00BE0274" w:rsidP="00BE0274">
            <w:pPr>
              <w:rPr>
                <w:sz w:val="20"/>
                <w:szCs w:val="20"/>
              </w:rPr>
            </w:pPr>
            <w:r w:rsidRPr="00512E62">
              <w:rPr>
                <w:sz w:val="20"/>
                <w:szCs w:val="20"/>
              </w:rPr>
              <w:t xml:space="preserve">Abstract </w:t>
            </w:r>
          </w:p>
          <w:p w14:paraId="1FBBC0C4" w14:textId="77777777" w:rsidR="00BE0274" w:rsidRPr="00512E62" w:rsidRDefault="00BE0274" w:rsidP="00BE0274">
            <w:pPr>
              <w:rPr>
                <w:sz w:val="20"/>
                <w:szCs w:val="20"/>
              </w:rPr>
            </w:pPr>
            <w:r w:rsidRPr="00512E62">
              <w:rPr>
                <w:sz w:val="20"/>
                <w:szCs w:val="20"/>
              </w:rPr>
              <w:t>Congress</w:t>
            </w:r>
          </w:p>
          <w:p w14:paraId="00DEDA67" w14:textId="77777777" w:rsidR="00BE0274" w:rsidRPr="00512E62" w:rsidRDefault="00BE0274" w:rsidP="00BE0274">
            <w:pPr>
              <w:rPr>
                <w:sz w:val="20"/>
                <w:szCs w:val="20"/>
              </w:rPr>
            </w:pPr>
            <w:r w:rsidRPr="00512E62">
              <w:rPr>
                <w:sz w:val="20"/>
                <w:szCs w:val="20"/>
              </w:rPr>
              <w:t>dermatology</w:t>
            </w:r>
          </w:p>
        </w:tc>
        <w:tc>
          <w:tcPr>
            <w:tcW w:w="1765" w:type="dxa"/>
          </w:tcPr>
          <w:p w14:paraId="006D4191" w14:textId="77777777" w:rsidR="00BE0274" w:rsidRPr="00512E62" w:rsidRDefault="00BE0274" w:rsidP="00BE0274">
            <w:pPr>
              <w:rPr>
                <w:sz w:val="20"/>
                <w:szCs w:val="20"/>
              </w:rPr>
            </w:pPr>
            <w:r w:rsidRPr="00512E62">
              <w:rPr>
                <w:sz w:val="20"/>
                <w:szCs w:val="20"/>
              </w:rPr>
              <w:t>Multinational-</w:t>
            </w:r>
          </w:p>
          <w:p w14:paraId="7A79083A" w14:textId="77777777" w:rsidR="00BE0274" w:rsidRPr="00512E62" w:rsidRDefault="00BE0274" w:rsidP="00BE0274">
            <w:pPr>
              <w:rPr>
                <w:sz w:val="20"/>
                <w:szCs w:val="20"/>
              </w:rPr>
            </w:pPr>
            <w:r w:rsidRPr="00512E62">
              <w:rPr>
                <w:sz w:val="20"/>
                <w:szCs w:val="20"/>
              </w:rPr>
              <w:t>EEUU</w:t>
            </w:r>
          </w:p>
          <w:p w14:paraId="103D9963" w14:textId="77777777" w:rsidR="00BE0274" w:rsidRPr="00512E62" w:rsidRDefault="00BE0274" w:rsidP="00BE0274">
            <w:pPr>
              <w:rPr>
                <w:sz w:val="20"/>
                <w:szCs w:val="20"/>
              </w:rPr>
            </w:pPr>
            <w:r w:rsidRPr="00512E62">
              <w:rPr>
                <w:sz w:val="20"/>
                <w:szCs w:val="20"/>
              </w:rPr>
              <w:t>Multicentric (3)</w:t>
            </w:r>
          </w:p>
        </w:tc>
        <w:tc>
          <w:tcPr>
            <w:tcW w:w="1481" w:type="dxa"/>
          </w:tcPr>
          <w:p w14:paraId="26321CF2" w14:textId="77777777" w:rsidR="00BE0274" w:rsidRPr="00512E62" w:rsidRDefault="00BE0274" w:rsidP="00BE0274">
            <w:pPr>
              <w:rPr>
                <w:sz w:val="20"/>
                <w:szCs w:val="20"/>
              </w:rPr>
            </w:pPr>
            <w:r w:rsidRPr="00512E62">
              <w:rPr>
                <w:sz w:val="20"/>
                <w:szCs w:val="20"/>
              </w:rPr>
              <w:t>6/0/4/2</w:t>
            </w:r>
          </w:p>
          <w:p w14:paraId="6B8D294F" w14:textId="7AB90070"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1769AC9" w14:textId="06C28D88" w:rsidR="00BE0274" w:rsidRPr="00512E62" w:rsidRDefault="002629FB" w:rsidP="00BE0274">
            <w:pPr>
              <w:rPr>
                <w:sz w:val="20"/>
                <w:szCs w:val="20"/>
              </w:rPr>
            </w:pPr>
            <w:r w:rsidRPr="002629FB">
              <w:rPr>
                <w:sz w:val="20"/>
                <w:szCs w:val="20"/>
              </w:rPr>
              <w:t>NR</w:t>
            </w:r>
          </w:p>
        </w:tc>
        <w:tc>
          <w:tcPr>
            <w:tcW w:w="1717" w:type="dxa"/>
          </w:tcPr>
          <w:p w14:paraId="5E1CD7D3" w14:textId="77777777" w:rsidR="00BE0274" w:rsidRPr="00BE0274" w:rsidRDefault="00BE0274" w:rsidP="00BE0274">
            <w:pPr>
              <w:rPr>
                <w:sz w:val="20"/>
                <w:szCs w:val="20"/>
              </w:rPr>
            </w:pPr>
            <w:r w:rsidRPr="00BE0274">
              <w:rPr>
                <w:sz w:val="20"/>
                <w:szCs w:val="20"/>
              </w:rPr>
              <w:t>Eli Lilly</w:t>
            </w:r>
          </w:p>
        </w:tc>
      </w:tr>
      <w:tr w:rsidR="00BE0274" w14:paraId="3EF492A9" w14:textId="77777777" w:rsidTr="00DE74FF">
        <w:trPr>
          <w:trHeight w:val="264"/>
        </w:trPr>
        <w:tc>
          <w:tcPr>
            <w:tcW w:w="749" w:type="dxa"/>
          </w:tcPr>
          <w:p w14:paraId="30344F62" w14:textId="77777777" w:rsidR="00BE0274" w:rsidRPr="00512E62" w:rsidRDefault="00BE0274" w:rsidP="00BE0274">
            <w:pPr>
              <w:rPr>
                <w:sz w:val="20"/>
                <w:szCs w:val="20"/>
              </w:rPr>
            </w:pPr>
            <w:r w:rsidRPr="00512E62">
              <w:rPr>
                <w:sz w:val="20"/>
                <w:szCs w:val="20"/>
              </w:rPr>
              <w:t>80</w:t>
            </w:r>
          </w:p>
        </w:tc>
        <w:tc>
          <w:tcPr>
            <w:tcW w:w="1693" w:type="dxa"/>
          </w:tcPr>
          <w:p w14:paraId="61D61E65" w14:textId="44397EE9" w:rsidR="00BE0274" w:rsidRPr="00512E62" w:rsidRDefault="007372B1" w:rsidP="00BE0274">
            <w:pPr>
              <w:rPr>
                <w:sz w:val="20"/>
                <w:szCs w:val="20"/>
              </w:rPr>
            </w:pPr>
            <w:r>
              <w:rPr>
                <w:sz w:val="20"/>
                <w:szCs w:val="20"/>
              </w:rPr>
              <w:t>Tofacitinib</w:t>
            </w:r>
          </w:p>
          <w:p w14:paraId="6E58E094" w14:textId="77777777" w:rsidR="00BE0274" w:rsidRPr="00512E62" w:rsidRDefault="00BE0274" w:rsidP="00BE0274">
            <w:pPr>
              <w:rPr>
                <w:sz w:val="20"/>
                <w:szCs w:val="20"/>
              </w:rPr>
            </w:pPr>
            <w:r w:rsidRPr="00512E62">
              <w:rPr>
                <w:sz w:val="20"/>
                <w:szCs w:val="20"/>
              </w:rPr>
              <w:t>systemic</w:t>
            </w:r>
          </w:p>
        </w:tc>
        <w:tc>
          <w:tcPr>
            <w:tcW w:w="1601" w:type="dxa"/>
          </w:tcPr>
          <w:p w14:paraId="62AC9070" w14:textId="77777777" w:rsidR="00BE0274" w:rsidRPr="00512E62" w:rsidRDefault="00BE0274" w:rsidP="00BE0274">
            <w:pPr>
              <w:rPr>
                <w:sz w:val="20"/>
                <w:szCs w:val="20"/>
              </w:rPr>
            </w:pPr>
            <w:r w:rsidRPr="00512E62">
              <w:rPr>
                <w:sz w:val="20"/>
                <w:szCs w:val="20"/>
              </w:rPr>
              <w:t>Full text</w:t>
            </w:r>
          </w:p>
          <w:p w14:paraId="112E1080" w14:textId="77777777" w:rsidR="00BE0274" w:rsidRPr="00512E62" w:rsidRDefault="00BE0274" w:rsidP="00BE0274">
            <w:pPr>
              <w:rPr>
                <w:sz w:val="20"/>
                <w:szCs w:val="20"/>
              </w:rPr>
            </w:pPr>
            <w:r w:rsidRPr="00512E62">
              <w:rPr>
                <w:sz w:val="20"/>
                <w:szCs w:val="20"/>
              </w:rPr>
              <w:t>dermatology</w:t>
            </w:r>
          </w:p>
        </w:tc>
        <w:tc>
          <w:tcPr>
            <w:tcW w:w="1765" w:type="dxa"/>
          </w:tcPr>
          <w:p w14:paraId="2F3BC2FC" w14:textId="77777777" w:rsidR="00BE0274" w:rsidRPr="00512E62" w:rsidRDefault="00BE0274" w:rsidP="00BE0274">
            <w:pPr>
              <w:rPr>
                <w:sz w:val="20"/>
                <w:szCs w:val="20"/>
              </w:rPr>
            </w:pPr>
            <w:r w:rsidRPr="00512E62">
              <w:rPr>
                <w:sz w:val="20"/>
                <w:szCs w:val="20"/>
              </w:rPr>
              <w:t>Multinational-</w:t>
            </w:r>
          </w:p>
          <w:p w14:paraId="22B41823" w14:textId="77777777" w:rsidR="00BE0274" w:rsidRPr="00512E62" w:rsidRDefault="00BE0274" w:rsidP="00BE0274">
            <w:pPr>
              <w:rPr>
                <w:sz w:val="20"/>
                <w:szCs w:val="20"/>
              </w:rPr>
            </w:pPr>
            <w:r w:rsidRPr="00512E62">
              <w:rPr>
                <w:sz w:val="20"/>
                <w:szCs w:val="20"/>
              </w:rPr>
              <w:t>EEUU</w:t>
            </w:r>
          </w:p>
          <w:p w14:paraId="720EC157" w14:textId="77777777" w:rsidR="00BE0274" w:rsidRPr="00512E62" w:rsidRDefault="00BE0274" w:rsidP="00BE0274">
            <w:pPr>
              <w:rPr>
                <w:sz w:val="20"/>
                <w:szCs w:val="20"/>
              </w:rPr>
            </w:pPr>
            <w:r w:rsidRPr="00512E62">
              <w:rPr>
                <w:sz w:val="20"/>
                <w:szCs w:val="20"/>
              </w:rPr>
              <w:t>Multicentric (3)</w:t>
            </w:r>
          </w:p>
        </w:tc>
        <w:tc>
          <w:tcPr>
            <w:tcW w:w="1481" w:type="dxa"/>
          </w:tcPr>
          <w:p w14:paraId="3B1C2383" w14:textId="77777777" w:rsidR="00BE0274" w:rsidRPr="00512E62" w:rsidRDefault="00BE0274" w:rsidP="00BE0274">
            <w:pPr>
              <w:rPr>
                <w:sz w:val="20"/>
                <w:szCs w:val="20"/>
              </w:rPr>
            </w:pPr>
            <w:r w:rsidRPr="00512E62">
              <w:rPr>
                <w:sz w:val="20"/>
                <w:szCs w:val="20"/>
              </w:rPr>
              <w:t>5/0/1/4</w:t>
            </w:r>
          </w:p>
          <w:p w14:paraId="418B2AA3" w14:textId="50E0655A" w:rsidR="00BE0274" w:rsidRPr="00512E62" w:rsidRDefault="00CD722B" w:rsidP="00BE0274">
            <w:pPr>
              <w:rPr>
                <w:sz w:val="20"/>
                <w:szCs w:val="20"/>
              </w:rPr>
            </w:pPr>
            <w:r w:rsidRPr="001F0B9A">
              <w:rPr>
                <w:sz w:val="20"/>
                <w:szCs w:val="20"/>
              </w:rPr>
              <w:t>P</w:t>
            </w:r>
            <w:r w:rsidR="00BE0274" w:rsidRPr="00512E62">
              <w:rPr>
                <w:sz w:val="20"/>
                <w:szCs w:val="20"/>
              </w:rPr>
              <w:t>harma</w:t>
            </w:r>
          </w:p>
        </w:tc>
        <w:tc>
          <w:tcPr>
            <w:tcW w:w="883" w:type="dxa"/>
          </w:tcPr>
          <w:p w14:paraId="12EF8516" w14:textId="77777777" w:rsidR="00BE0274" w:rsidRPr="00512E62" w:rsidRDefault="00BE0274" w:rsidP="00BE0274">
            <w:pPr>
              <w:rPr>
                <w:sz w:val="20"/>
                <w:szCs w:val="20"/>
              </w:rPr>
            </w:pPr>
            <w:r w:rsidRPr="00512E62">
              <w:rPr>
                <w:sz w:val="20"/>
                <w:szCs w:val="20"/>
              </w:rPr>
              <w:t>4</w:t>
            </w:r>
          </w:p>
        </w:tc>
        <w:tc>
          <w:tcPr>
            <w:tcW w:w="1717" w:type="dxa"/>
          </w:tcPr>
          <w:p w14:paraId="09D1569E" w14:textId="77777777" w:rsidR="00BE0274" w:rsidRPr="00BE0274" w:rsidRDefault="00BE0274" w:rsidP="00BE0274">
            <w:pPr>
              <w:rPr>
                <w:sz w:val="20"/>
                <w:szCs w:val="20"/>
              </w:rPr>
            </w:pPr>
            <w:r w:rsidRPr="00BE0274">
              <w:rPr>
                <w:sz w:val="20"/>
                <w:szCs w:val="20"/>
              </w:rPr>
              <w:t>Pfizer</w:t>
            </w:r>
          </w:p>
        </w:tc>
      </w:tr>
      <w:tr w:rsidR="00BE0274" w14:paraId="513C4074" w14:textId="77777777" w:rsidTr="00DE74FF">
        <w:trPr>
          <w:trHeight w:val="320"/>
        </w:trPr>
        <w:tc>
          <w:tcPr>
            <w:tcW w:w="749" w:type="dxa"/>
          </w:tcPr>
          <w:p w14:paraId="47AB3E20" w14:textId="77777777" w:rsidR="00BE0274" w:rsidRPr="00512E62" w:rsidRDefault="00BE0274" w:rsidP="00BE0274">
            <w:pPr>
              <w:rPr>
                <w:sz w:val="20"/>
                <w:szCs w:val="20"/>
              </w:rPr>
            </w:pPr>
            <w:r w:rsidRPr="00512E62">
              <w:rPr>
                <w:sz w:val="20"/>
                <w:szCs w:val="20"/>
              </w:rPr>
              <w:lastRenderedPageBreak/>
              <w:t>81</w:t>
            </w:r>
          </w:p>
        </w:tc>
        <w:tc>
          <w:tcPr>
            <w:tcW w:w="1693" w:type="dxa"/>
          </w:tcPr>
          <w:p w14:paraId="0F7B3E93" w14:textId="14CA6A9B" w:rsidR="00BE0274" w:rsidRPr="00512E62" w:rsidRDefault="007372B1" w:rsidP="00BE0274">
            <w:pPr>
              <w:rPr>
                <w:sz w:val="20"/>
                <w:szCs w:val="20"/>
              </w:rPr>
            </w:pPr>
            <w:r>
              <w:rPr>
                <w:sz w:val="20"/>
                <w:szCs w:val="20"/>
              </w:rPr>
              <w:t>Tofacitinib</w:t>
            </w:r>
          </w:p>
          <w:p w14:paraId="061C44EE" w14:textId="77777777" w:rsidR="00BE0274" w:rsidRPr="00512E62" w:rsidRDefault="00BE0274" w:rsidP="00BE0274">
            <w:pPr>
              <w:rPr>
                <w:sz w:val="20"/>
                <w:szCs w:val="20"/>
              </w:rPr>
            </w:pPr>
            <w:r w:rsidRPr="00512E62">
              <w:rPr>
                <w:sz w:val="20"/>
                <w:szCs w:val="20"/>
              </w:rPr>
              <w:t>systemic</w:t>
            </w:r>
          </w:p>
        </w:tc>
        <w:tc>
          <w:tcPr>
            <w:tcW w:w="1601" w:type="dxa"/>
          </w:tcPr>
          <w:p w14:paraId="058D026E" w14:textId="77777777" w:rsidR="00BE0274" w:rsidRPr="00512E62" w:rsidRDefault="00BE0274" w:rsidP="00BE0274">
            <w:pPr>
              <w:rPr>
                <w:sz w:val="20"/>
                <w:szCs w:val="20"/>
              </w:rPr>
            </w:pPr>
            <w:r w:rsidRPr="00512E62">
              <w:rPr>
                <w:sz w:val="20"/>
                <w:szCs w:val="20"/>
              </w:rPr>
              <w:t>Full text</w:t>
            </w:r>
          </w:p>
          <w:p w14:paraId="0DA2F0A2" w14:textId="77777777" w:rsidR="00BE0274" w:rsidRPr="00512E62" w:rsidRDefault="00BE0274" w:rsidP="00BE0274">
            <w:pPr>
              <w:rPr>
                <w:sz w:val="20"/>
                <w:szCs w:val="20"/>
              </w:rPr>
            </w:pPr>
            <w:r w:rsidRPr="00512E62">
              <w:rPr>
                <w:sz w:val="20"/>
                <w:szCs w:val="20"/>
              </w:rPr>
              <w:t>dermatology</w:t>
            </w:r>
          </w:p>
        </w:tc>
        <w:tc>
          <w:tcPr>
            <w:tcW w:w="1765" w:type="dxa"/>
          </w:tcPr>
          <w:p w14:paraId="3EF632F2" w14:textId="77777777" w:rsidR="00BE0274" w:rsidRPr="00512E62" w:rsidRDefault="00BE0274" w:rsidP="00BE0274">
            <w:pPr>
              <w:rPr>
                <w:sz w:val="20"/>
                <w:szCs w:val="20"/>
              </w:rPr>
            </w:pPr>
            <w:r w:rsidRPr="00512E62">
              <w:rPr>
                <w:sz w:val="20"/>
                <w:szCs w:val="20"/>
              </w:rPr>
              <w:t>Multinational-</w:t>
            </w:r>
          </w:p>
          <w:p w14:paraId="060D3B52" w14:textId="77777777" w:rsidR="00BE0274" w:rsidRPr="00512E62" w:rsidRDefault="00BE0274" w:rsidP="00BE0274">
            <w:pPr>
              <w:rPr>
                <w:sz w:val="20"/>
                <w:szCs w:val="20"/>
              </w:rPr>
            </w:pPr>
            <w:r w:rsidRPr="00512E62">
              <w:rPr>
                <w:sz w:val="20"/>
                <w:szCs w:val="20"/>
              </w:rPr>
              <w:t>EEUU</w:t>
            </w:r>
          </w:p>
          <w:p w14:paraId="44A95E41" w14:textId="77777777" w:rsidR="00BE0274" w:rsidRPr="00512E62" w:rsidRDefault="00BE0274" w:rsidP="00BE0274">
            <w:pPr>
              <w:rPr>
                <w:sz w:val="20"/>
                <w:szCs w:val="20"/>
              </w:rPr>
            </w:pPr>
            <w:r w:rsidRPr="00512E62">
              <w:rPr>
                <w:sz w:val="20"/>
                <w:szCs w:val="20"/>
              </w:rPr>
              <w:t>Multicentric (4)</w:t>
            </w:r>
          </w:p>
        </w:tc>
        <w:tc>
          <w:tcPr>
            <w:tcW w:w="1481" w:type="dxa"/>
          </w:tcPr>
          <w:p w14:paraId="3091B68F" w14:textId="77777777" w:rsidR="00BE0274" w:rsidRPr="00512E62" w:rsidRDefault="00BE0274" w:rsidP="00BE0274">
            <w:pPr>
              <w:rPr>
                <w:sz w:val="20"/>
                <w:szCs w:val="20"/>
              </w:rPr>
            </w:pPr>
            <w:r w:rsidRPr="00512E62">
              <w:rPr>
                <w:sz w:val="20"/>
                <w:szCs w:val="20"/>
              </w:rPr>
              <w:t>6/1/3/2</w:t>
            </w:r>
          </w:p>
          <w:p w14:paraId="611568B5" w14:textId="6125D0BA"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D5EE304" w14:textId="77777777" w:rsidR="00BE0274" w:rsidRPr="00512E62" w:rsidRDefault="00BE0274" w:rsidP="00BE0274">
            <w:pPr>
              <w:rPr>
                <w:sz w:val="20"/>
                <w:szCs w:val="20"/>
              </w:rPr>
            </w:pPr>
          </w:p>
        </w:tc>
        <w:tc>
          <w:tcPr>
            <w:tcW w:w="1717" w:type="dxa"/>
          </w:tcPr>
          <w:p w14:paraId="0C37BC37" w14:textId="77777777" w:rsidR="00BE0274" w:rsidRPr="00BE0274" w:rsidRDefault="00BE0274" w:rsidP="00BE0274">
            <w:pPr>
              <w:rPr>
                <w:sz w:val="20"/>
                <w:szCs w:val="20"/>
              </w:rPr>
            </w:pPr>
          </w:p>
        </w:tc>
      </w:tr>
      <w:tr w:rsidR="00BE0274" w14:paraId="438A1195" w14:textId="77777777" w:rsidTr="00DE74FF">
        <w:trPr>
          <w:trHeight w:val="264"/>
        </w:trPr>
        <w:tc>
          <w:tcPr>
            <w:tcW w:w="749" w:type="dxa"/>
          </w:tcPr>
          <w:p w14:paraId="0F817E02" w14:textId="77777777" w:rsidR="00BE0274" w:rsidRPr="00512E62" w:rsidRDefault="00BE0274" w:rsidP="00BE0274">
            <w:pPr>
              <w:rPr>
                <w:sz w:val="20"/>
                <w:szCs w:val="20"/>
              </w:rPr>
            </w:pPr>
            <w:r w:rsidRPr="00512E62">
              <w:rPr>
                <w:sz w:val="20"/>
                <w:szCs w:val="20"/>
              </w:rPr>
              <w:t>82</w:t>
            </w:r>
          </w:p>
        </w:tc>
        <w:tc>
          <w:tcPr>
            <w:tcW w:w="1693" w:type="dxa"/>
          </w:tcPr>
          <w:p w14:paraId="75CBBA5C" w14:textId="2658BAE6" w:rsidR="00BE0274" w:rsidRPr="00512E62" w:rsidRDefault="007372B1" w:rsidP="00BE0274">
            <w:pPr>
              <w:rPr>
                <w:sz w:val="20"/>
                <w:szCs w:val="20"/>
              </w:rPr>
            </w:pPr>
            <w:r>
              <w:rPr>
                <w:sz w:val="20"/>
                <w:szCs w:val="20"/>
              </w:rPr>
              <w:t>Tofacitinib</w:t>
            </w:r>
          </w:p>
          <w:p w14:paraId="23B95EFF" w14:textId="77777777" w:rsidR="00BE0274" w:rsidRPr="00512E62" w:rsidRDefault="00BE0274" w:rsidP="00BE0274">
            <w:pPr>
              <w:rPr>
                <w:sz w:val="20"/>
                <w:szCs w:val="20"/>
              </w:rPr>
            </w:pPr>
            <w:r w:rsidRPr="00512E62">
              <w:rPr>
                <w:sz w:val="20"/>
                <w:szCs w:val="20"/>
              </w:rPr>
              <w:t>systemic</w:t>
            </w:r>
          </w:p>
        </w:tc>
        <w:tc>
          <w:tcPr>
            <w:tcW w:w="1601" w:type="dxa"/>
          </w:tcPr>
          <w:p w14:paraId="197E34FB" w14:textId="77777777" w:rsidR="00BE0274" w:rsidRPr="00512E62" w:rsidRDefault="00BE0274" w:rsidP="00BE0274">
            <w:pPr>
              <w:rPr>
                <w:sz w:val="20"/>
                <w:szCs w:val="20"/>
              </w:rPr>
            </w:pPr>
            <w:r w:rsidRPr="00512E62">
              <w:rPr>
                <w:sz w:val="20"/>
                <w:szCs w:val="20"/>
              </w:rPr>
              <w:t>Full text</w:t>
            </w:r>
          </w:p>
          <w:p w14:paraId="19C33A95" w14:textId="77777777" w:rsidR="00BE0274" w:rsidRPr="00512E62" w:rsidRDefault="00BE0274" w:rsidP="00BE0274">
            <w:pPr>
              <w:rPr>
                <w:sz w:val="20"/>
                <w:szCs w:val="20"/>
              </w:rPr>
            </w:pPr>
            <w:r w:rsidRPr="00512E62">
              <w:rPr>
                <w:sz w:val="20"/>
                <w:szCs w:val="20"/>
              </w:rPr>
              <w:t>dermatology</w:t>
            </w:r>
          </w:p>
        </w:tc>
        <w:tc>
          <w:tcPr>
            <w:tcW w:w="1765" w:type="dxa"/>
          </w:tcPr>
          <w:p w14:paraId="71AB1ED9" w14:textId="77777777" w:rsidR="00BE0274" w:rsidRPr="00512E62" w:rsidRDefault="00BE0274" w:rsidP="00BE0274">
            <w:pPr>
              <w:rPr>
                <w:sz w:val="20"/>
                <w:szCs w:val="20"/>
              </w:rPr>
            </w:pPr>
            <w:r w:rsidRPr="00512E62">
              <w:rPr>
                <w:sz w:val="20"/>
                <w:szCs w:val="20"/>
              </w:rPr>
              <w:t>EEUU</w:t>
            </w:r>
          </w:p>
          <w:p w14:paraId="4CCB57ED" w14:textId="77777777" w:rsidR="00BE0274" w:rsidRPr="00512E62" w:rsidRDefault="00BE0274" w:rsidP="00BE0274">
            <w:pPr>
              <w:rPr>
                <w:sz w:val="20"/>
                <w:szCs w:val="20"/>
              </w:rPr>
            </w:pPr>
            <w:r w:rsidRPr="00512E62">
              <w:rPr>
                <w:sz w:val="20"/>
                <w:szCs w:val="20"/>
              </w:rPr>
              <w:t>Unicentric</w:t>
            </w:r>
          </w:p>
        </w:tc>
        <w:tc>
          <w:tcPr>
            <w:tcW w:w="1481" w:type="dxa"/>
          </w:tcPr>
          <w:p w14:paraId="2FF90AEC" w14:textId="77777777" w:rsidR="00BE0274" w:rsidRPr="00512E62" w:rsidRDefault="00BE0274" w:rsidP="00BE0274">
            <w:pPr>
              <w:rPr>
                <w:sz w:val="20"/>
                <w:szCs w:val="20"/>
              </w:rPr>
            </w:pPr>
            <w:r w:rsidRPr="00512E62">
              <w:rPr>
                <w:sz w:val="20"/>
                <w:szCs w:val="20"/>
              </w:rPr>
              <w:t>2/2/0/0</w:t>
            </w:r>
          </w:p>
          <w:p w14:paraId="0024C1D3" w14:textId="66BAA603"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1D2C7713" w14:textId="05912B6C" w:rsidR="00BE0274" w:rsidRPr="00512E62" w:rsidRDefault="002629FB" w:rsidP="00BE0274">
            <w:pPr>
              <w:rPr>
                <w:sz w:val="20"/>
                <w:szCs w:val="20"/>
              </w:rPr>
            </w:pPr>
            <w:r w:rsidRPr="002629FB">
              <w:rPr>
                <w:sz w:val="20"/>
                <w:szCs w:val="20"/>
              </w:rPr>
              <w:t>NR</w:t>
            </w:r>
          </w:p>
        </w:tc>
        <w:tc>
          <w:tcPr>
            <w:tcW w:w="1717" w:type="dxa"/>
          </w:tcPr>
          <w:p w14:paraId="4DE0C8F4" w14:textId="5CA74EE9" w:rsidR="00BE0274" w:rsidRPr="00BE0274" w:rsidRDefault="002629FB" w:rsidP="00BE0274">
            <w:pPr>
              <w:rPr>
                <w:sz w:val="20"/>
                <w:szCs w:val="20"/>
              </w:rPr>
            </w:pPr>
            <w:r>
              <w:rPr>
                <w:sz w:val="20"/>
                <w:szCs w:val="20"/>
              </w:rPr>
              <w:t>NR</w:t>
            </w:r>
          </w:p>
        </w:tc>
      </w:tr>
      <w:tr w:rsidR="00BE0274" w14:paraId="2598D85F" w14:textId="77777777" w:rsidTr="00DE74FF">
        <w:trPr>
          <w:trHeight w:val="264"/>
        </w:trPr>
        <w:tc>
          <w:tcPr>
            <w:tcW w:w="749" w:type="dxa"/>
          </w:tcPr>
          <w:p w14:paraId="22D14BE9" w14:textId="77777777" w:rsidR="00BE0274" w:rsidRPr="00512E62" w:rsidRDefault="00BE0274" w:rsidP="00BE0274">
            <w:pPr>
              <w:rPr>
                <w:sz w:val="20"/>
                <w:szCs w:val="20"/>
              </w:rPr>
            </w:pPr>
            <w:r w:rsidRPr="00512E62">
              <w:rPr>
                <w:sz w:val="20"/>
                <w:szCs w:val="20"/>
              </w:rPr>
              <w:t>83</w:t>
            </w:r>
          </w:p>
        </w:tc>
        <w:tc>
          <w:tcPr>
            <w:tcW w:w="1693" w:type="dxa"/>
          </w:tcPr>
          <w:p w14:paraId="5259E7C2" w14:textId="66EAA5E3" w:rsidR="00BE0274" w:rsidRPr="00512E62" w:rsidRDefault="007372B1" w:rsidP="00BE0274">
            <w:pPr>
              <w:rPr>
                <w:sz w:val="20"/>
                <w:szCs w:val="20"/>
              </w:rPr>
            </w:pPr>
            <w:r>
              <w:rPr>
                <w:sz w:val="20"/>
                <w:szCs w:val="20"/>
              </w:rPr>
              <w:t>Tofacitinib</w:t>
            </w:r>
          </w:p>
          <w:p w14:paraId="5E1CED91" w14:textId="77777777" w:rsidR="00BE0274" w:rsidRPr="00512E62" w:rsidRDefault="00BE0274" w:rsidP="00BE0274">
            <w:pPr>
              <w:rPr>
                <w:sz w:val="20"/>
                <w:szCs w:val="20"/>
              </w:rPr>
            </w:pPr>
            <w:r w:rsidRPr="00512E62">
              <w:rPr>
                <w:sz w:val="20"/>
                <w:szCs w:val="20"/>
              </w:rPr>
              <w:t>systemic</w:t>
            </w:r>
          </w:p>
        </w:tc>
        <w:tc>
          <w:tcPr>
            <w:tcW w:w="1601" w:type="dxa"/>
          </w:tcPr>
          <w:p w14:paraId="16D2C9B1" w14:textId="77777777" w:rsidR="00BE0274" w:rsidRPr="00512E62" w:rsidRDefault="00BE0274" w:rsidP="00BE0274">
            <w:pPr>
              <w:rPr>
                <w:sz w:val="20"/>
                <w:szCs w:val="20"/>
              </w:rPr>
            </w:pPr>
            <w:r w:rsidRPr="00512E62">
              <w:rPr>
                <w:sz w:val="20"/>
                <w:szCs w:val="20"/>
              </w:rPr>
              <w:t>Full text</w:t>
            </w:r>
          </w:p>
          <w:p w14:paraId="2F904200" w14:textId="77777777" w:rsidR="00BE0274" w:rsidRPr="00512E62" w:rsidRDefault="00BE0274" w:rsidP="00BE0274">
            <w:pPr>
              <w:rPr>
                <w:sz w:val="20"/>
                <w:szCs w:val="20"/>
              </w:rPr>
            </w:pPr>
            <w:r w:rsidRPr="00512E62">
              <w:rPr>
                <w:sz w:val="20"/>
                <w:szCs w:val="20"/>
              </w:rPr>
              <w:t>dermatology</w:t>
            </w:r>
          </w:p>
        </w:tc>
        <w:tc>
          <w:tcPr>
            <w:tcW w:w="1765" w:type="dxa"/>
          </w:tcPr>
          <w:p w14:paraId="4C40C467" w14:textId="77777777" w:rsidR="00BE0274" w:rsidRPr="00512E62" w:rsidRDefault="00BE0274" w:rsidP="00BE0274">
            <w:pPr>
              <w:rPr>
                <w:sz w:val="20"/>
                <w:szCs w:val="20"/>
              </w:rPr>
            </w:pPr>
            <w:r w:rsidRPr="00512E62">
              <w:rPr>
                <w:sz w:val="20"/>
                <w:szCs w:val="20"/>
              </w:rPr>
              <w:t>EEUU</w:t>
            </w:r>
          </w:p>
          <w:p w14:paraId="6BBB8B6B" w14:textId="77777777" w:rsidR="00BE0274" w:rsidRPr="00512E62" w:rsidRDefault="00BE0274" w:rsidP="00BE0274">
            <w:pPr>
              <w:rPr>
                <w:sz w:val="20"/>
                <w:szCs w:val="20"/>
              </w:rPr>
            </w:pPr>
            <w:r w:rsidRPr="00512E62">
              <w:rPr>
                <w:sz w:val="20"/>
                <w:szCs w:val="20"/>
              </w:rPr>
              <w:t>Multicentric (3)</w:t>
            </w:r>
          </w:p>
        </w:tc>
        <w:tc>
          <w:tcPr>
            <w:tcW w:w="1481" w:type="dxa"/>
          </w:tcPr>
          <w:p w14:paraId="14E06635" w14:textId="77777777" w:rsidR="00BE0274" w:rsidRPr="00512E62" w:rsidRDefault="00BE0274" w:rsidP="00BE0274">
            <w:pPr>
              <w:rPr>
                <w:sz w:val="20"/>
                <w:szCs w:val="20"/>
              </w:rPr>
            </w:pPr>
            <w:r w:rsidRPr="00512E62">
              <w:rPr>
                <w:sz w:val="20"/>
                <w:szCs w:val="20"/>
              </w:rPr>
              <w:t>3/3/0/0</w:t>
            </w:r>
          </w:p>
          <w:p w14:paraId="7FBDCD1A" w14:textId="396FCDBA" w:rsidR="00BE0274" w:rsidRPr="00512E62" w:rsidRDefault="00CD722B" w:rsidP="00BE0274">
            <w:pPr>
              <w:rPr>
                <w:sz w:val="20"/>
                <w:szCs w:val="20"/>
              </w:rPr>
            </w:pPr>
            <w:r w:rsidRPr="00CD722B">
              <w:rPr>
                <w:sz w:val="20"/>
                <w:szCs w:val="20"/>
              </w:rPr>
              <w:t>D</w:t>
            </w:r>
            <w:r w:rsidR="00BE0274" w:rsidRPr="00512E62">
              <w:rPr>
                <w:sz w:val="20"/>
                <w:szCs w:val="20"/>
              </w:rPr>
              <w:t>ermatology</w:t>
            </w:r>
          </w:p>
        </w:tc>
        <w:tc>
          <w:tcPr>
            <w:tcW w:w="883" w:type="dxa"/>
          </w:tcPr>
          <w:p w14:paraId="2F725416" w14:textId="77777777" w:rsidR="00BE0274" w:rsidRPr="00512E62" w:rsidRDefault="00BE0274" w:rsidP="00BE0274">
            <w:pPr>
              <w:rPr>
                <w:sz w:val="20"/>
                <w:szCs w:val="20"/>
              </w:rPr>
            </w:pPr>
            <w:r w:rsidRPr="00512E62">
              <w:rPr>
                <w:sz w:val="20"/>
                <w:szCs w:val="20"/>
              </w:rPr>
              <w:t>1</w:t>
            </w:r>
          </w:p>
        </w:tc>
        <w:tc>
          <w:tcPr>
            <w:tcW w:w="1717" w:type="dxa"/>
          </w:tcPr>
          <w:p w14:paraId="50108A5C" w14:textId="0C77AB33" w:rsidR="00BE0274" w:rsidRPr="00BE0274" w:rsidRDefault="002629FB" w:rsidP="00BE0274">
            <w:pPr>
              <w:rPr>
                <w:sz w:val="20"/>
                <w:szCs w:val="20"/>
              </w:rPr>
            </w:pPr>
            <w:r>
              <w:rPr>
                <w:sz w:val="20"/>
                <w:szCs w:val="20"/>
              </w:rPr>
              <w:t>NR</w:t>
            </w:r>
          </w:p>
        </w:tc>
      </w:tr>
      <w:tr w:rsidR="00BE0274" w14:paraId="646214EB" w14:textId="77777777" w:rsidTr="00DE74FF">
        <w:trPr>
          <w:trHeight w:val="264"/>
        </w:trPr>
        <w:tc>
          <w:tcPr>
            <w:tcW w:w="749" w:type="dxa"/>
          </w:tcPr>
          <w:p w14:paraId="73B16C08" w14:textId="77777777" w:rsidR="00BE0274" w:rsidRPr="00512E62" w:rsidRDefault="00BE0274" w:rsidP="00BE0274">
            <w:pPr>
              <w:rPr>
                <w:sz w:val="20"/>
                <w:szCs w:val="20"/>
              </w:rPr>
            </w:pPr>
            <w:r w:rsidRPr="00512E62">
              <w:rPr>
                <w:sz w:val="20"/>
                <w:szCs w:val="20"/>
              </w:rPr>
              <w:t>84</w:t>
            </w:r>
          </w:p>
        </w:tc>
        <w:tc>
          <w:tcPr>
            <w:tcW w:w="1693" w:type="dxa"/>
          </w:tcPr>
          <w:p w14:paraId="788A5F98" w14:textId="15C94D61" w:rsidR="00BE0274" w:rsidRPr="00512E62" w:rsidRDefault="007372B1" w:rsidP="00BE0274">
            <w:pPr>
              <w:rPr>
                <w:sz w:val="20"/>
                <w:szCs w:val="20"/>
              </w:rPr>
            </w:pPr>
            <w:r>
              <w:rPr>
                <w:sz w:val="20"/>
                <w:szCs w:val="20"/>
              </w:rPr>
              <w:t>Tofacitinib</w:t>
            </w:r>
          </w:p>
          <w:p w14:paraId="6F82519D" w14:textId="77777777" w:rsidR="00BE0274" w:rsidRPr="00512E62" w:rsidRDefault="00BE0274" w:rsidP="00BE0274">
            <w:pPr>
              <w:rPr>
                <w:sz w:val="20"/>
                <w:szCs w:val="20"/>
              </w:rPr>
            </w:pPr>
            <w:r w:rsidRPr="00512E62">
              <w:rPr>
                <w:sz w:val="20"/>
                <w:szCs w:val="20"/>
              </w:rPr>
              <w:t>systemic</w:t>
            </w:r>
          </w:p>
        </w:tc>
        <w:tc>
          <w:tcPr>
            <w:tcW w:w="1601" w:type="dxa"/>
          </w:tcPr>
          <w:p w14:paraId="7581D690" w14:textId="77777777" w:rsidR="00BE0274" w:rsidRPr="00512E62" w:rsidRDefault="00BE0274" w:rsidP="00BE0274">
            <w:pPr>
              <w:rPr>
                <w:sz w:val="20"/>
                <w:szCs w:val="20"/>
              </w:rPr>
            </w:pPr>
            <w:r w:rsidRPr="00512E62">
              <w:rPr>
                <w:sz w:val="20"/>
                <w:szCs w:val="20"/>
              </w:rPr>
              <w:t>Full text</w:t>
            </w:r>
          </w:p>
          <w:p w14:paraId="11114D20" w14:textId="77777777" w:rsidR="00BE0274" w:rsidRPr="00512E62" w:rsidRDefault="00BE0274" w:rsidP="00BE0274">
            <w:pPr>
              <w:rPr>
                <w:sz w:val="20"/>
                <w:szCs w:val="20"/>
              </w:rPr>
            </w:pPr>
            <w:r w:rsidRPr="00512E62">
              <w:rPr>
                <w:sz w:val="20"/>
                <w:szCs w:val="20"/>
              </w:rPr>
              <w:t>dermatology</w:t>
            </w:r>
          </w:p>
        </w:tc>
        <w:tc>
          <w:tcPr>
            <w:tcW w:w="1765" w:type="dxa"/>
          </w:tcPr>
          <w:p w14:paraId="5FC86D02" w14:textId="77777777" w:rsidR="00BE0274" w:rsidRPr="00512E62" w:rsidRDefault="00BE0274" w:rsidP="00BE0274">
            <w:pPr>
              <w:rPr>
                <w:sz w:val="20"/>
                <w:szCs w:val="20"/>
              </w:rPr>
            </w:pPr>
            <w:r w:rsidRPr="00512E62">
              <w:rPr>
                <w:sz w:val="20"/>
                <w:szCs w:val="20"/>
              </w:rPr>
              <w:t>Multinational-</w:t>
            </w:r>
          </w:p>
          <w:p w14:paraId="270AE242" w14:textId="77777777" w:rsidR="00BE0274" w:rsidRPr="00512E62" w:rsidRDefault="00BE0274" w:rsidP="00BE0274">
            <w:pPr>
              <w:rPr>
                <w:sz w:val="20"/>
                <w:szCs w:val="20"/>
              </w:rPr>
            </w:pPr>
            <w:r w:rsidRPr="00512E62">
              <w:rPr>
                <w:sz w:val="20"/>
                <w:szCs w:val="20"/>
              </w:rPr>
              <w:t>EEUU</w:t>
            </w:r>
          </w:p>
          <w:p w14:paraId="6796D378" w14:textId="77777777" w:rsidR="00BE0274" w:rsidRPr="00512E62" w:rsidRDefault="00BE0274" w:rsidP="00BE0274">
            <w:pPr>
              <w:rPr>
                <w:sz w:val="20"/>
                <w:szCs w:val="20"/>
              </w:rPr>
            </w:pPr>
            <w:r w:rsidRPr="00512E62">
              <w:rPr>
                <w:sz w:val="20"/>
                <w:szCs w:val="20"/>
              </w:rPr>
              <w:t>Multicentric (8)</w:t>
            </w:r>
          </w:p>
        </w:tc>
        <w:tc>
          <w:tcPr>
            <w:tcW w:w="1481" w:type="dxa"/>
          </w:tcPr>
          <w:p w14:paraId="203B861A" w14:textId="77777777" w:rsidR="00BE0274" w:rsidRPr="00512E62" w:rsidRDefault="00BE0274" w:rsidP="00BE0274">
            <w:pPr>
              <w:rPr>
                <w:sz w:val="20"/>
                <w:szCs w:val="20"/>
              </w:rPr>
            </w:pPr>
            <w:r w:rsidRPr="00512E62">
              <w:rPr>
                <w:sz w:val="20"/>
                <w:szCs w:val="20"/>
              </w:rPr>
              <w:t>11/2/7/2</w:t>
            </w:r>
          </w:p>
          <w:p w14:paraId="26944F51" w14:textId="1C44E36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2B38EED" w14:textId="77777777" w:rsidR="00BE0274" w:rsidRPr="00512E62" w:rsidRDefault="00BE0274" w:rsidP="00BE0274">
            <w:pPr>
              <w:rPr>
                <w:sz w:val="20"/>
                <w:szCs w:val="20"/>
              </w:rPr>
            </w:pPr>
            <w:r w:rsidRPr="00512E62">
              <w:rPr>
                <w:sz w:val="20"/>
                <w:szCs w:val="20"/>
              </w:rPr>
              <w:t>11</w:t>
            </w:r>
          </w:p>
        </w:tc>
        <w:tc>
          <w:tcPr>
            <w:tcW w:w="1717" w:type="dxa"/>
          </w:tcPr>
          <w:p w14:paraId="5D7ECBEC" w14:textId="77777777" w:rsidR="00BE0274" w:rsidRPr="00BE0274" w:rsidRDefault="00BE0274" w:rsidP="00BE0274">
            <w:pPr>
              <w:rPr>
                <w:sz w:val="20"/>
                <w:szCs w:val="20"/>
              </w:rPr>
            </w:pPr>
            <w:r w:rsidRPr="00BE0274">
              <w:rPr>
                <w:sz w:val="20"/>
                <w:szCs w:val="20"/>
              </w:rPr>
              <w:t>Pfizer</w:t>
            </w:r>
          </w:p>
        </w:tc>
      </w:tr>
      <w:tr w:rsidR="00BE0274" w14:paraId="44333447" w14:textId="77777777" w:rsidTr="00DE74FF">
        <w:trPr>
          <w:trHeight w:val="264"/>
        </w:trPr>
        <w:tc>
          <w:tcPr>
            <w:tcW w:w="749" w:type="dxa"/>
          </w:tcPr>
          <w:p w14:paraId="21C962B3" w14:textId="77777777" w:rsidR="00BE0274" w:rsidRPr="00512E62" w:rsidRDefault="00BE0274" w:rsidP="00BE0274">
            <w:pPr>
              <w:rPr>
                <w:sz w:val="20"/>
                <w:szCs w:val="20"/>
              </w:rPr>
            </w:pPr>
            <w:r w:rsidRPr="00512E62">
              <w:rPr>
                <w:sz w:val="20"/>
                <w:szCs w:val="20"/>
              </w:rPr>
              <w:t>85</w:t>
            </w:r>
          </w:p>
        </w:tc>
        <w:tc>
          <w:tcPr>
            <w:tcW w:w="1693" w:type="dxa"/>
          </w:tcPr>
          <w:p w14:paraId="45DC3303" w14:textId="2E98B417" w:rsidR="00BE0274" w:rsidRPr="00512E62" w:rsidRDefault="007372B1" w:rsidP="00BE0274">
            <w:pPr>
              <w:rPr>
                <w:sz w:val="20"/>
                <w:szCs w:val="20"/>
              </w:rPr>
            </w:pPr>
            <w:r>
              <w:rPr>
                <w:sz w:val="20"/>
                <w:szCs w:val="20"/>
              </w:rPr>
              <w:t>Tofacitinib</w:t>
            </w:r>
          </w:p>
          <w:p w14:paraId="2B9DC698" w14:textId="77777777" w:rsidR="00BE0274" w:rsidRPr="00512E62" w:rsidRDefault="00BE0274" w:rsidP="00BE0274">
            <w:pPr>
              <w:rPr>
                <w:sz w:val="20"/>
                <w:szCs w:val="20"/>
              </w:rPr>
            </w:pPr>
            <w:r w:rsidRPr="00512E62">
              <w:rPr>
                <w:sz w:val="20"/>
                <w:szCs w:val="20"/>
              </w:rPr>
              <w:t>systemic</w:t>
            </w:r>
          </w:p>
        </w:tc>
        <w:tc>
          <w:tcPr>
            <w:tcW w:w="1601" w:type="dxa"/>
          </w:tcPr>
          <w:p w14:paraId="5ED87A27" w14:textId="77777777" w:rsidR="00BE0274" w:rsidRPr="00512E62" w:rsidRDefault="00BE0274" w:rsidP="00BE0274">
            <w:pPr>
              <w:rPr>
                <w:sz w:val="20"/>
                <w:szCs w:val="20"/>
              </w:rPr>
            </w:pPr>
            <w:r w:rsidRPr="00512E62">
              <w:rPr>
                <w:sz w:val="20"/>
                <w:szCs w:val="20"/>
              </w:rPr>
              <w:t>Abstract</w:t>
            </w:r>
          </w:p>
          <w:p w14:paraId="31D30834" w14:textId="77777777" w:rsidR="00BE0274" w:rsidRPr="00512E62" w:rsidRDefault="00BE0274" w:rsidP="00BE0274">
            <w:pPr>
              <w:rPr>
                <w:sz w:val="20"/>
                <w:szCs w:val="20"/>
              </w:rPr>
            </w:pPr>
            <w:r w:rsidRPr="00512E62">
              <w:rPr>
                <w:sz w:val="20"/>
                <w:szCs w:val="20"/>
              </w:rPr>
              <w:t>Congress</w:t>
            </w:r>
          </w:p>
          <w:p w14:paraId="07EE8B29" w14:textId="77777777" w:rsidR="00BE0274" w:rsidRPr="00512E62" w:rsidRDefault="00BE0274" w:rsidP="00BE0274">
            <w:pPr>
              <w:rPr>
                <w:sz w:val="20"/>
                <w:szCs w:val="20"/>
              </w:rPr>
            </w:pPr>
            <w:r w:rsidRPr="00512E62">
              <w:rPr>
                <w:sz w:val="20"/>
                <w:szCs w:val="20"/>
              </w:rPr>
              <w:t>dermatology</w:t>
            </w:r>
          </w:p>
        </w:tc>
        <w:tc>
          <w:tcPr>
            <w:tcW w:w="1765" w:type="dxa"/>
          </w:tcPr>
          <w:p w14:paraId="655D5652" w14:textId="77777777" w:rsidR="00BE0274" w:rsidRPr="00512E62" w:rsidRDefault="00BE0274" w:rsidP="00BE0274">
            <w:pPr>
              <w:rPr>
                <w:sz w:val="20"/>
                <w:szCs w:val="20"/>
              </w:rPr>
            </w:pPr>
            <w:r w:rsidRPr="00512E62">
              <w:rPr>
                <w:sz w:val="20"/>
                <w:szCs w:val="20"/>
              </w:rPr>
              <w:t>Multinational-</w:t>
            </w:r>
          </w:p>
          <w:p w14:paraId="48C56AFE" w14:textId="77777777" w:rsidR="00BE0274" w:rsidRPr="00512E62" w:rsidRDefault="00BE0274" w:rsidP="00BE0274">
            <w:pPr>
              <w:rPr>
                <w:sz w:val="20"/>
                <w:szCs w:val="20"/>
              </w:rPr>
            </w:pPr>
            <w:r w:rsidRPr="00512E62">
              <w:rPr>
                <w:sz w:val="20"/>
                <w:szCs w:val="20"/>
              </w:rPr>
              <w:t>EEUU</w:t>
            </w:r>
          </w:p>
          <w:p w14:paraId="58A67EFE" w14:textId="77777777" w:rsidR="00BE0274" w:rsidRPr="00512E62" w:rsidRDefault="00BE0274" w:rsidP="00BE0274">
            <w:pPr>
              <w:rPr>
                <w:sz w:val="20"/>
                <w:szCs w:val="20"/>
              </w:rPr>
            </w:pPr>
            <w:r w:rsidRPr="00512E62">
              <w:rPr>
                <w:sz w:val="20"/>
                <w:szCs w:val="20"/>
              </w:rPr>
              <w:t>Multicentric (8)</w:t>
            </w:r>
          </w:p>
        </w:tc>
        <w:tc>
          <w:tcPr>
            <w:tcW w:w="1481" w:type="dxa"/>
          </w:tcPr>
          <w:p w14:paraId="0662C59F" w14:textId="77777777" w:rsidR="00BE0274" w:rsidRPr="00512E62" w:rsidRDefault="00BE0274" w:rsidP="00BE0274">
            <w:pPr>
              <w:rPr>
                <w:sz w:val="20"/>
                <w:szCs w:val="20"/>
              </w:rPr>
            </w:pPr>
            <w:r w:rsidRPr="00512E62">
              <w:rPr>
                <w:sz w:val="20"/>
                <w:szCs w:val="20"/>
              </w:rPr>
              <w:t>14/2/7/5</w:t>
            </w:r>
          </w:p>
          <w:p w14:paraId="16441518" w14:textId="7538BFAF"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CE9F343" w14:textId="77777777" w:rsidR="00BE0274" w:rsidRPr="00512E62" w:rsidRDefault="00BE0274" w:rsidP="00BE0274">
            <w:pPr>
              <w:rPr>
                <w:sz w:val="20"/>
                <w:szCs w:val="20"/>
              </w:rPr>
            </w:pPr>
            <w:r w:rsidRPr="00512E62">
              <w:rPr>
                <w:sz w:val="20"/>
                <w:szCs w:val="20"/>
              </w:rPr>
              <w:t>13</w:t>
            </w:r>
          </w:p>
        </w:tc>
        <w:tc>
          <w:tcPr>
            <w:tcW w:w="1717" w:type="dxa"/>
          </w:tcPr>
          <w:p w14:paraId="46263E5C" w14:textId="2FB7E766" w:rsidR="00BE0274" w:rsidRPr="00BE0274" w:rsidRDefault="002629FB" w:rsidP="00BE0274">
            <w:pPr>
              <w:rPr>
                <w:sz w:val="20"/>
                <w:szCs w:val="20"/>
              </w:rPr>
            </w:pPr>
            <w:r>
              <w:rPr>
                <w:sz w:val="20"/>
                <w:szCs w:val="20"/>
              </w:rPr>
              <w:t>NR</w:t>
            </w:r>
          </w:p>
        </w:tc>
      </w:tr>
      <w:tr w:rsidR="00BE0274" w14:paraId="41978A46" w14:textId="77777777" w:rsidTr="00DE74FF">
        <w:trPr>
          <w:trHeight w:val="348"/>
        </w:trPr>
        <w:tc>
          <w:tcPr>
            <w:tcW w:w="749" w:type="dxa"/>
          </w:tcPr>
          <w:p w14:paraId="7B694DFF" w14:textId="77777777" w:rsidR="00BE0274" w:rsidRPr="00512E62" w:rsidRDefault="00BE0274" w:rsidP="00BE0274">
            <w:pPr>
              <w:rPr>
                <w:sz w:val="20"/>
                <w:szCs w:val="20"/>
              </w:rPr>
            </w:pPr>
            <w:r w:rsidRPr="00512E62">
              <w:rPr>
                <w:sz w:val="20"/>
                <w:szCs w:val="20"/>
              </w:rPr>
              <w:t>86</w:t>
            </w:r>
          </w:p>
        </w:tc>
        <w:tc>
          <w:tcPr>
            <w:tcW w:w="1693" w:type="dxa"/>
          </w:tcPr>
          <w:p w14:paraId="11E23769" w14:textId="759093B1" w:rsidR="00BE0274" w:rsidRPr="00512E62" w:rsidRDefault="007372B1" w:rsidP="00BE0274">
            <w:pPr>
              <w:rPr>
                <w:sz w:val="20"/>
                <w:szCs w:val="20"/>
              </w:rPr>
            </w:pPr>
            <w:r>
              <w:rPr>
                <w:sz w:val="20"/>
                <w:szCs w:val="20"/>
              </w:rPr>
              <w:t>Tofacitinib</w:t>
            </w:r>
            <w:r w:rsidR="00BE0274" w:rsidRPr="00512E62">
              <w:rPr>
                <w:sz w:val="20"/>
                <w:szCs w:val="20"/>
              </w:rPr>
              <w:t xml:space="preserve"> </w:t>
            </w:r>
          </w:p>
          <w:p w14:paraId="2E746FB7" w14:textId="77777777" w:rsidR="00BE0274" w:rsidRPr="00512E62" w:rsidRDefault="00BE0274" w:rsidP="00BE0274">
            <w:pPr>
              <w:rPr>
                <w:sz w:val="20"/>
                <w:szCs w:val="20"/>
              </w:rPr>
            </w:pPr>
            <w:r w:rsidRPr="00512E62">
              <w:rPr>
                <w:sz w:val="20"/>
                <w:szCs w:val="20"/>
              </w:rPr>
              <w:t>topical</w:t>
            </w:r>
          </w:p>
        </w:tc>
        <w:tc>
          <w:tcPr>
            <w:tcW w:w="1601" w:type="dxa"/>
          </w:tcPr>
          <w:p w14:paraId="43EE9EA4" w14:textId="77777777" w:rsidR="00BE0274" w:rsidRPr="00512E62" w:rsidRDefault="00BE0274" w:rsidP="00BE0274">
            <w:pPr>
              <w:rPr>
                <w:sz w:val="20"/>
                <w:szCs w:val="20"/>
              </w:rPr>
            </w:pPr>
            <w:r w:rsidRPr="00512E62">
              <w:rPr>
                <w:sz w:val="20"/>
                <w:szCs w:val="20"/>
              </w:rPr>
              <w:t xml:space="preserve">Abstract </w:t>
            </w:r>
          </w:p>
          <w:p w14:paraId="3448C748" w14:textId="77777777" w:rsidR="00BE0274" w:rsidRPr="00512E62" w:rsidRDefault="00BE0274" w:rsidP="00BE0274">
            <w:pPr>
              <w:rPr>
                <w:sz w:val="20"/>
                <w:szCs w:val="20"/>
              </w:rPr>
            </w:pPr>
            <w:r w:rsidRPr="00512E62">
              <w:rPr>
                <w:sz w:val="20"/>
                <w:szCs w:val="20"/>
              </w:rPr>
              <w:t>Congress</w:t>
            </w:r>
          </w:p>
          <w:p w14:paraId="6711D67E" w14:textId="77777777" w:rsidR="00BE0274" w:rsidRPr="00512E62" w:rsidRDefault="00BE0274" w:rsidP="00BE0274">
            <w:pPr>
              <w:rPr>
                <w:sz w:val="20"/>
                <w:szCs w:val="20"/>
              </w:rPr>
            </w:pPr>
            <w:r w:rsidRPr="00512E62">
              <w:rPr>
                <w:sz w:val="20"/>
                <w:szCs w:val="20"/>
              </w:rPr>
              <w:t>dermatology</w:t>
            </w:r>
          </w:p>
        </w:tc>
        <w:tc>
          <w:tcPr>
            <w:tcW w:w="1765" w:type="dxa"/>
          </w:tcPr>
          <w:p w14:paraId="325E8899" w14:textId="77777777" w:rsidR="00BE0274" w:rsidRPr="00512E62" w:rsidRDefault="00BE0274" w:rsidP="00BE0274">
            <w:pPr>
              <w:rPr>
                <w:sz w:val="20"/>
                <w:szCs w:val="20"/>
              </w:rPr>
            </w:pPr>
            <w:r w:rsidRPr="00512E62">
              <w:rPr>
                <w:sz w:val="20"/>
                <w:szCs w:val="20"/>
              </w:rPr>
              <w:t>Multinational-</w:t>
            </w:r>
          </w:p>
          <w:p w14:paraId="6FAB33D7" w14:textId="77777777" w:rsidR="00BE0274" w:rsidRPr="00512E62" w:rsidRDefault="00BE0274" w:rsidP="00BE0274">
            <w:pPr>
              <w:rPr>
                <w:sz w:val="20"/>
                <w:szCs w:val="20"/>
              </w:rPr>
            </w:pPr>
            <w:r w:rsidRPr="00512E62">
              <w:rPr>
                <w:sz w:val="20"/>
                <w:szCs w:val="20"/>
              </w:rPr>
              <w:t>EEUU</w:t>
            </w:r>
          </w:p>
          <w:p w14:paraId="15F0AC47" w14:textId="77777777" w:rsidR="00BE0274" w:rsidRPr="00512E62" w:rsidRDefault="00BE0274" w:rsidP="00BE0274">
            <w:pPr>
              <w:rPr>
                <w:sz w:val="20"/>
                <w:szCs w:val="20"/>
              </w:rPr>
            </w:pPr>
            <w:r w:rsidRPr="00512E62">
              <w:rPr>
                <w:sz w:val="20"/>
                <w:szCs w:val="20"/>
              </w:rPr>
              <w:t>Multicentric (4)</w:t>
            </w:r>
          </w:p>
        </w:tc>
        <w:tc>
          <w:tcPr>
            <w:tcW w:w="1481" w:type="dxa"/>
          </w:tcPr>
          <w:p w14:paraId="4D0DEC4B" w14:textId="77777777" w:rsidR="00BE0274" w:rsidRPr="00512E62" w:rsidRDefault="00BE0274" w:rsidP="00BE0274">
            <w:pPr>
              <w:rPr>
                <w:sz w:val="20"/>
                <w:szCs w:val="20"/>
              </w:rPr>
            </w:pPr>
            <w:r w:rsidRPr="00512E62">
              <w:rPr>
                <w:sz w:val="20"/>
                <w:szCs w:val="20"/>
              </w:rPr>
              <w:t>8/0/5/3</w:t>
            </w:r>
          </w:p>
          <w:p w14:paraId="2A2EE48C" w14:textId="3B2F0781"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4028687" w14:textId="2F136283" w:rsidR="00BE0274" w:rsidRPr="00512E62" w:rsidRDefault="002629FB" w:rsidP="00BE0274">
            <w:pPr>
              <w:rPr>
                <w:sz w:val="20"/>
                <w:szCs w:val="20"/>
              </w:rPr>
            </w:pPr>
            <w:r w:rsidRPr="002629FB">
              <w:rPr>
                <w:sz w:val="20"/>
                <w:szCs w:val="20"/>
              </w:rPr>
              <w:t>NR</w:t>
            </w:r>
          </w:p>
        </w:tc>
        <w:tc>
          <w:tcPr>
            <w:tcW w:w="1717" w:type="dxa"/>
          </w:tcPr>
          <w:p w14:paraId="4FEFE7AC" w14:textId="337A88DF" w:rsidR="00BE0274" w:rsidRPr="00BE0274" w:rsidRDefault="002629FB" w:rsidP="00BE0274">
            <w:pPr>
              <w:rPr>
                <w:sz w:val="20"/>
                <w:szCs w:val="20"/>
              </w:rPr>
            </w:pPr>
            <w:r>
              <w:rPr>
                <w:sz w:val="20"/>
                <w:szCs w:val="20"/>
              </w:rPr>
              <w:t>NR</w:t>
            </w:r>
          </w:p>
        </w:tc>
      </w:tr>
      <w:tr w:rsidR="00BE0274" w14:paraId="5A9AAD3F" w14:textId="77777777" w:rsidTr="00DE74FF">
        <w:trPr>
          <w:trHeight w:val="264"/>
        </w:trPr>
        <w:tc>
          <w:tcPr>
            <w:tcW w:w="749" w:type="dxa"/>
          </w:tcPr>
          <w:p w14:paraId="6DA082A2" w14:textId="77777777" w:rsidR="00BE0274" w:rsidRPr="00512E62" w:rsidRDefault="00BE0274" w:rsidP="00BE0274">
            <w:pPr>
              <w:rPr>
                <w:sz w:val="20"/>
                <w:szCs w:val="20"/>
              </w:rPr>
            </w:pPr>
            <w:r w:rsidRPr="00512E62">
              <w:rPr>
                <w:sz w:val="20"/>
                <w:szCs w:val="20"/>
              </w:rPr>
              <w:t>87</w:t>
            </w:r>
          </w:p>
        </w:tc>
        <w:tc>
          <w:tcPr>
            <w:tcW w:w="1693" w:type="dxa"/>
          </w:tcPr>
          <w:p w14:paraId="41C06D93" w14:textId="0EC91B45" w:rsidR="00BE0274" w:rsidRPr="00512E62" w:rsidRDefault="007372B1" w:rsidP="00BE0274">
            <w:pPr>
              <w:rPr>
                <w:sz w:val="20"/>
                <w:szCs w:val="20"/>
              </w:rPr>
            </w:pPr>
            <w:r>
              <w:rPr>
                <w:sz w:val="20"/>
                <w:szCs w:val="20"/>
              </w:rPr>
              <w:t>Tofacitinib</w:t>
            </w:r>
          </w:p>
          <w:p w14:paraId="0E386976" w14:textId="77777777" w:rsidR="00BE0274" w:rsidRPr="00512E62" w:rsidRDefault="00BE0274" w:rsidP="00BE0274">
            <w:pPr>
              <w:rPr>
                <w:sz w:val="20"/>
                <w:szCs w:val="20"/>
              </w:rPr>
            </w:pPr>
            <w:r w:rsidRPr="00512E62">
              <w:rPr>
                <w:sz w:val="20"/>
                <w:szCs w:val="20"/>
              </w:rPr>
              <w:t>systemic</w:t>
            </w:r>
          </w:p>
        </w:tc>
        <w:tc>
          <w:tcPr>
            <w:tcW w:w="1601" w:type="dxa"/>
          </w:tcPr>
          <w:p w14:paraId="25328B2B" w14:textId="77777777" w:rsidR="00BE0274" w:rsidRPr="00512E62" w:rsidRDefault="00BE0274" w:rsidP="00BE0274">
            <w:pPr>
              <w:rPr>
                <w:sz w:val="20"/>
                <w:szCs w:val="20"/>
              </w:rPr>
            </w:pPr>
            <w:r w:rsidRPr="00512E62">
              <w:rPr>
                <w:sz w:val="20"/>
                <w:szCs w:val="20"/>
              </w:rPr>
              <w:t>Full text</w:t>
            </w:r>
          </w:p>
          <w:p w14:paraId="1F11A60C" w14:textId="77777777" w:rsidR="00BE0274" w:rsidRPr="00512E62" w:rsidRDefault="00BE0274" w:rsidP="00BE0274">
            <w:pPr>
              <w:rPr>
                <w:sz w:val="20"/>
                <w:szCs w:val="20"/>
              </w:rPr>
            </w:pPr>
            <w:r w:rsidRPr="00512E62">
              <w:rPr>
                <w:sz w:val="20"/>
                <w:szCs w:val="20"/>
              </w:rPr>
              <w:t>dermatology</w:t>
            </w:r>
          </w:p>
        </w:tc>
        <w:tc>
          <w:tcPr>
            <w:tcW w:w="1765" w:type="dxa"/>
          </w:tcPr>
          <w:p w14:paraId="031BE165" w14:textId="77777777" w:rsidR="00BE0274" w:rsidRPr="00512E62" w:rsidRDefault="00BE0274" w:rsidP="00BE0274">
            <w:pPr>
              <w:rPr>
                <w:sz w:val="20"/>
                <w:szCs w:val="20"/>
              </w:rPr>
            </w:pPr>
            <w:r w:rsidRPr="00512E62">
              <w:rPr>
                <w:sz w:val="20"/>
                <w:szCs w:val="20"/>
              </w:rPr>
              <w:t>Multinational-</w:t>
            </w:r>
          </w:p>
          <w:p w14:paraId="5FA29AA9" w14:textId="77777777" w:rsidR="00BE0274" w:rsidRPr="00512E62" w:rsidRDefault="00BE0274" w:rsidP="00BE0274">
            <w:pPr>
              <w:rPr>
                <w:sz w:val="20"/>
                <w:szCs w:val="20"/>
              </w:rPr>
            </w:pPr>
            <w:r w:rsidRPr="00512E62">
              <w:rPr>
                <w:sz w:val="20"/>
                <w:szCs w:val="20"/>
              </w:rPr>
              <w:t>EEUU</w:t>
            </w:r>
          </w:p>
          <w:p w14:paraId="7C141D5C" w14:textId="77777777" w:rsidR="00BE0274" w:rsidRPr="00512E62" w:rsidRDefault="00BE0274" w:rsidP="00BE0274">
            <w:pPr>
              <w:rPr>
                <w:sz w:val="20"/>
                <w:szCs w:val="20"/>
              </w:rPr>
            </w:pPr>
            <w:r w:rsidRPr="00512E62">
              <w:rPr>
                <w:sz w:val="20"/>
                <w:szCs w:val="20"/>
              </w:rPr>
              <w:t>Multicentric (7)</w:t>
            </w:r>
          </w:p>
        </w:tc>
        <w:tc>
          <w:tcPr>
            <w:tcW w:w="1481" w:type="dxa"/>
          </w:tcPr>
          <w:p w14:paraId="2AB74CB5" w14:textId="77777777" w:rsidR="00BE0274" w:rsidRPr="00512E62" w:rsidRDefault="00BE0274" w:rsidP="00BE0274">
            <w:pPr>
              <w:rPr>
                <w:sz w:val="20"/>
                <w:szCs w:val="20"/>
              </w:rPr>
            </w:pPr>
            <w:r w:rsidRPr="00512E62">
              <w:rPr>
                <w:sz w:val="20"/>
                <w:szCs w:val="20"/>
              </w:rPr>
              <w:t>10/0/5/5</w:t>
            </w:r>
          </w:p>
          <w:p w14:paraId="55068003" w14:textId="2639DAC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7569DF22" w14:textId="77777777" w:rsidR="00BE0274" w:rsidRPr="00512E62" w:rsidRDefault="00BE0274" w:rsidP="00BE0274">
            <w:pPr>
              <w:rPr>
                <w:sz w:val="20"/>
                <w:szCs w:val="20"/>
              </w:rPr>
            </w:pPr>
            <w:r w:rsidRPr="00512E62">
              <w:rPr>
                <w:sz w:val="20"/>
                <w:szCs w:val="20"/>
              </w:rPr>
              <w:t>10</w:t>
            </w:r>
          </w:p>
        </w:tc>
        <w:tc>
          <w:tcPr>
            <w:tcW w:w="1717" w:type="dxa"/>
          </w:tcPr>
          <w:p w14:paraId="79A218B4" w14:textId="6DF6FE3C" w:rsidR="00BE0274" w:rsidRPr="00BE0274" w:rsidRDefault="00BE0274" w:rsidP="00BE0274">
            <w:pPr>
              <w:rPr>
                <w:sz w:val="20"/>
                <w:szCs w:val="20"/>
              </w:rPr>
            </w:pPr>
            <w:r w:rsidRPr="00BE0274">
              <w:rPr>
                <w:sz w:val="20"/>
                <w:szCs w:val="20"/>
              </w:rPr>
              <w:t>Pfizer</w:t>
            </w:r>
          </w:p>
        </w:tc>
      </w:tr>
      <w:tr w:rsidR="00BE0274" w14:paraId="735157F0" w14:textId="77777777" w:rsidTr="00DE74FF">
        <w:trPr>
          <w:trHeight w:val="264"/>
        </w:trPr>
        <w:tc>
          <w:tcPr>
            <w:tcW w:w="749" w:type="dxa"/>
          </w:tcPr>
          <w:p w14:paraId="7AF52D77" w14:textId="77777777" w:rsidR="00BE0274" w:rsidRPr="00512E62" w:rsidRDefault="00BE0274" w:rsidP="00BE0274">
            <w:pPr>
              <w:rPr>
                <w:sz w:val="20"/>
                <w:szCs w:val="20"/>
              </w:rPr>
            </w:pPr>
            <w:r w:rsidRPr="00512E62">
              <w:rPr>
                <w:sz w:val="20"/>
                <w:szCs w:val="20"/>
              </w:rPr>
              <w:t>88</w:t>
            </w:r>
          </w:p>
        </w:tc>
        <w:tc>
          <w:tcPr>
            <w:tcW w:w="1693" w:type="dxa"/>
          </w:tcPr>
          <w:p w14:paraId="2ADE176E" w14:textId="1A5DFDD0" w:rsidR="00BE0274" w:rsidRPr="00512E62" w:rsidRDefault="007372B1" w:rsidP="00BE0274">
            <w:pPr>
              <w:rPr>
                <w:sz w:val="20"/>
                <w:szCs w:val="20"/>
              </w:rPr>
            </w:pPr>
            <w:r>
              <w:rPr>
                <w:sz w:val="20"/>
                <w:szCs w:val="20"/>
              </w:rPr>
              <w:t>Tofacitinib</w:t>
            </w:r>
          </w:p>
          <w:p w14:paraId="2535B1B3" w14:textId="77777777" w:rsidR="00BE0274" w:rsidRPr="00512E62" w:rsidRDefault="00BE0274" w:rsidP="00BE0274">
            <w:pPr>
              <w:rPr>
                <w:sz w:val="20"/>
                <w:szCs w:val="20"/>
              </w:rPr>
            </w:pPr>
            <w:r w:rsidRPr="00512E62">
              <w:rPr>
                <w:sz w:val="20"/>
                <w:szCs w:val="20"/>
              </w:rPr>
              <w:t>systemic</w:t>
            </w:r>
          </w:p>
        </w:tc>
        <w:tc>
          <w:tcPr>
            <w:tcW w:w="1601" w:type="dxa"/>
          </w:tcPr>
          <w:p w14:paraId="17EEF898" w14:textId="77777777" w:rsidR="00BE0274" w:rsidRPr="00512E62" w:rsidRDefault="00BE0274" w:rsidP="00BE0274">
            <w:pPr>
              <w:rPr>
                <w:sz w:val="20"/>
                <w:szCs w:val="20"/>
              </w:rPr>
            </w:pPr>
            <w:r w:rsidRPr="00512E62">
              <w:rPr>
                <w:sz w:val="20"/>
                <w:szCs w:val="20"/>
              </w:rPr>
              <w:t>Abstract</w:t>
            </w:r>
          </w:p>
          <w:p w14:paraId="45C3AD85" w14:textId="77777777" w:rsidR="00BE0274" w:rsidRPr="00512E62" w:rsidRDefault="00BE0274" w:rsidP="00BE0274">
            <w:pPr>
              <w:rPr>
                <w:sz w:val="20"/>
                <w:szCs w:val="20"/>
              </w:rPr>
            </w:pPr>
            <w:r w:rsidRPr="00512E62">
              <w:rPr>
                <w:sz w:val="20"/>
                <w:szCs w:val="20"/>
              </w:rPr>
              <w:t>Congress</w:t>
            </w:r>
          </w:p>
          <w:p w14:paraId="7EE49A09" w14:textId="77777777" w:rsidR="00BE0274" w:rsidRPr="00512E62" w:rsidRDefault="00BE0274" w:rsidP="00BE0274">
            <w:pPr>
              <w:rPr>
                <w:sz w:val="20"/>
                <w:szCs w:val="20"/>
              </w:rPr>
            </w:pPr>
            <w:r w:rsidRPr="00512E62">
              <w:rPr>
                <w:sz w:val="20"/>
                <w:szCs w:val="20"/>
              </w:rPr>
              <w:t>dermatology</w:t>
            </w:r>
          </w:p>
        </w:tc>
        <w:tc>
          <w:tcPr>
            <w:tcW w:w="1765" w:type="dxa"/>
          </w:tcPr>
          <w:p w14:paraId="22F6397E" w14:textId="77777777" w:rsidR="00BE0274" w:rsidRPr="00512E62" w:rsidRDefault="00BE0274" w:rsidP="00BE0274">
            <w:pPr>
              <w:rPr>
                <w:sz w:val="20"/>
                <w:szCs w:val="20"/>
              </w:rPr>
            </w:pPr>
            <w:r w:rsidRPr="00512E62">
              <w:rPr>
                <w:sz w:val="20"/>
                <w:szCs w:val="20"/>
              </w:rPr>
              <w:t>Multinational-</w:t>
            </w:r>
          </w:p>
          <w:p w14:paraId="5B0851BE" w14:textId="77777777" w:rsidR="00BE0274" w:rsidRPr="00512E62" w:rsidRDefault="00BE0274" w:rsidP="00BE0274">
            <w:pPr>
              <w:rPr>
                <w:sz w:val="20"/>
                <w:szCs w:val="20"/>
              </w:rPr>
            </w:pPr>
            <w:r w:rsidRPr="00512E62">
              <w:rPr>
                <w:sz w:val="20"/>
                <w:szCs w:val="20"/>
              </w:rPr>
              <w:t>EEUU</w:t>
            </w:r>
          </w:p>
          <w:p w14:paraId="6934BDFD" w14:textId="77777777" w:rsidR="00BE0274" w:rsidRPr="00512E62" w:rsidRDefault="00BE0274" w:rsidP="00BE0274">
            <w:pPr>
              <w:rPr>
                <w:sz w:val="20"/>
                <w:szCs w:val="20"/>
              </w:rPr>
            </w:pPr>
            <w:r w:rsidRPr="00512E62">
              <w:rPr>
                <w:sz w:val="20"/>
                <w:szCs w:val="20"/>
              </w:rPr>
              <w:t>Multicentric (5)</w:t>
            </w:r>
          </w:p>
        </w:tc>
        <w:tc>
          <w:tcPr>
            <w:tcW w:w="1481" w:type="dxa"/>
          </w:tcPr>
          <w:p w14:paraId="27697631" w14:textId="77777777" w:rsidR="00BE0274" w:rsidRPr="00512E62" w:rsidRDefault="00BE0274" w:rsidP="00BE0274">
            <w:pPr>
              <w:rPr>
                <w:sz w:val="20"/>
                <w:szCs w:val="20"/>
              </w:rPr>
            </w:pPr>
            <w:r w:rsidRPr="00512E62">
              <w:rPr>
                <w:sz w:val="20"/>
                <w:szCs w:val="20"/>
              </w:rPr>
              <w:t>7/0/4/3</w:t>
            </w:r>
          </w:p>
          <w:p w14:paraId="13E80321" w14:textId="1515546F"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46CCCDD9" w14:textId="008E48DC" w:rsidR="00BE0274" w:rsidRPr="00512E62" w:rsidRDefault="002629FB" w:rsidP="00BE0274">
            <w:pPr>
              <w:rPr>
                <w:sz w:val="20"/>
                <w:szCs w:val="20"/>
              </w:rPr>
            </w:pPr>
            <w:r w:rsidRPr="002629FB">
              <w:rPr>
                <w:sz w:val="20"/>
                <w:szCs w:val="20"/>
              </w:rPr>
              <w:t>NR</w:t>
            </w:r>
          </w:p>
        </w:tc>
        <w:tc>
          <w:tcPr>
            <w:tcW w:w="1717" w:type="dxa"/>
          </w:tcPr>
          <w:p w14:paraId="3A01D4E6" w14:textId="75B738EE" w:rsidR="00BE0274" w:rsidRPr="00BE0274" w:rsidRDefault="002629FB" w:rsidP="00BE0274">
            <w:pPr>
              <w:rPr>
                <w:sz w:val="20"/>
                <w:szCs w:val="20"/>
              </w:rPr>
            </w:pPr>
            <w:r>
              <w:rPr>
                <w:sz w:val="20"/>
                <w:szCs w:val="20"/>
              </w:rPr>
              <w:t>NR</w:t>
            </w:r>
          </w:p>
        </w:tc>
      </w:tr>
      <w:tr w:rsidR="00BE0274" w14:paraId="426D039C" w14:textId="77777777" w:rsidTr="00DE74FF">
        <w:trPr>
          <w:trHeight w:val="264"/>
        </w:trPr>
        <w:tc>
          <w:tcPr>
            <w:tcW w:w="749" w:type="dxa"/>
          </w:tcPr>
          <w:p w14:paraId="12A790F8" w14:textId="77777777" w:rsidR="00BE0274" w:rsidRPr="00512E62" w:rsidRDefault="00BE0274" w:rsidP="00BE0274">
            <w:pPr>
              <w:rPr>
                <w:sz w:val="20"/>
                <w:szCs w:val="20"/>
              </w:rPr>
            </w:pPr>
            <w:r w:rsidRPr="00512E62">
              <w:rPr>
                <w:sz w:val="20"/>
                <w:szCs w:val="20"/>
              </w:rPr>
              <w:t>89</w:t>
            </w:r>
          </w:p>
        </w:tc>
        <w:tc>
          <w:tcPr>
            <w:tcW w:w="1693" w:type="dxa"/>
          </w:tcPr>
          <w:p w14:paraId="41713A75" w14:textId="5B253157" w:rsidR="00BE0274" w:rsidRPr="00512E62" w:rsidRDefault="007372B1" w:rsidP="00BE0274">
            <w:pPr>
              <w:rPr>
                <w:sz w:val="20"/>
                <w:szCs w:val="20"/>
              </w:rPr>
            </w:pPr>
            <w:r>
              <w:rPr>
                <w:sz w:val="20"/>
                <w:szCs w:val="20"/>
              </w:rPr>
              <w:t>Tofacitinib</w:t>
            </w:r>
          </w:p>
          <w:p w14:paraId="2FDC7578" w14:textId="77777777" w:rsidR="00BE0274" w:rsidRPr="00512E62" w:rsidRDefault="00BE0274" w:rsidP="00BE0274">
            <w:pPr>
              <w:rPr>
                <w:sz w:val="20"/>
                <w:szCs w:val="20"/>
              </w:rPr>
            </w:pPr>
            <w:r w:rsidRPr="00512E62">
              <w:rPr>
                <w:sz w:val="20"/>
                <w:szCs w:val="20"/>
              </w:rPr>
              <w:t>topical</w:t>
            </w:r>
          </w:p>
        </w:tc>
        <w:tc>
          <w:tcPr>
            <w:tcW w:w="1601" w:type="dxa"/>
          </w:tcPr>
          <w:p w14:paraId="379343B4" w14:textId="77777777" w:rsidR="00BE0274" w:rsidRPr="00512E62" w:rsidRDefault="00BE0274" w:rsidP="00BE0274">
            <w:pPr>
              <w:rPr>
                <w:sz w:val="20"/>
                <w:szCs w:val="20"/>
              </w:rPr>
            </w:pPr>
            <w:r w:rsidRPr="00512E62">
              <w:rPr>
                <w:sz w:val="20"/>
                <w:szCs w:val="20"/>
              </w:rPr>
              <w:t>Abstract</w:t>
            </w:r>
          </w:p>
          <w:p w14:paraId="27991254" w14:textId="77777777" w:rsidR="00BE0274" w:rsidRPr="00512E62" w:rsidRDefault="00BE0274" w:rsidP="00BE0274">
            <w:pPr>
              <w:rPr>
                <w:sz w:val="20"/>
                <w:szCs w:val="20"/>
              </w:rPr>
            </w:pPr>
            <w:r w:rsidRPr="00512E62">
              <w:rPr>
                <w:sz w:val="20"/>
                <w:szCs w:val="20"/>
              </w:rPr>
              <w:t>Congress</w:t>
            </w:r>
          </w:p>
          <w:p w14:paraId="3660F45C" w14:textId="77777777" w:rsidR="00BE0274" w:rsidRPr="00512E62" w:rsidRDefault="00BE0274" w:rsidP="00BE0274">
            <w:pPr>
              <w:rPr>
                <w:sz w:val="20"/>
                <w:szCs w:val="20"/>
              </w:rPr>
            </w:pPr>
            <w:r w:rsidRPr="00512E62">
              <w:rPr>
                <w:sz w:val="20"/>
                <w:szCs w:val="20"/>
              </w:rPr>
              <w:t>dermatolofy</w:t>
            </w:r>
          </w:p>
        </w:tc>
        <w:tc>
          <w:tcPr>
            <w:tcW w:w="1765" w:type="dxa"/>
          </w:tcPr>
          <w:p w14:paraId="408B5114" w14:textId="77777777" w:rsidR="00BE0274" w:rsidRPr="00512E62" w:rsidRDefault="00BE0274" w:rsidP="00BE0274">
            <w:pPr>
              <w:rPr>
                <w:sz w:val="20"/>
                <w:szCs w:val="20"/>
              </w:rPr>
            </w:pPr>
            <w:r w:rsidRPr="00512E62">
              <w:rPr>
                <w:sz w:val="20"/>
                <w:szCs w:val="20"/>
              </w:rPr>
              <w:t>Multinational-</w:t>
            </w:r>
          </w:p>
          <w:p w14:paraId="3BB23612" w14:textId="77777777" w:rsidR="00BE0274" w:rsidRPr="00512E62" w:rsidRDefault="00BE0274" w:rsidP="00BE0274">
            <w:pPr>
              <w:rPr>
                <w:sz w:val="20"/>
                <w:szCs w:val="20"/>
              </w:rPr>
            </w:pPr>
            <w:r w:rsidRPr="00512E62">
              <w:rPr>
                <w:sz w:val="20"/>
                <w:szCs w:val="20"/>
              </w:rPr>
              <w:t>EEUU</w:t>
            </w:r>
          </w:p>
          <w:p w14:paraId="3ED12728" w14:textId="77777777" w:rsidR="00BE0274" w:rsidRPr="00512E62" w:rsidRDefault="00BE0274" w:rsidP="00BE0274">
            <w:pPr>
              <w:rPr>
                <w:sz w:val="20"/>
                <w:szCs w:val="20"/>
              </w:rPr>
            </w:pPr>
            <w:r w:rsidRPr="00512E62">
              <w:rPr>
                <w:sz w:val="20"/>
                <w:szCs w:val="20"/>
              </w:rPr>
              <w:t>Multicentric (4)</w:t>
            </w:r>
          </w:p>
        </w:tc>
        <w:tc>
          <w:tcPr>
            <w:tcW w:w="1481" w:type="dxa"/>
          </w:tcPr>
          <w:p w14:paraId="78D80278" w14:textId="77777777" w:rsidR="00BE0274" w:rsidRPr="00512E62" w:rsidRDefault="00BE0274" w:rsidP="00BE0274">
            <w:pPr>
              <w:rPr>
                <w:sz w:val="20"/>
                <w:szCs w:val="20"/>
              </w:rPr>
            </w:pPr>
            <w:r w:rsidRPr="00512E62">
              <w:rPr>
                <w:sz w:val="20"/>
                <w:szCs w:val="20"/>
              </w:rPr>
              <w:t>7/0/4/3</w:t>
            </w:r>
          </w:p>
          <w:p w14:paraId="11E3A6BD" w14:textId="4773C7CF"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5805EEC" w14:textId="2E2C068A" w:rsidR="00BE0274" w:rsidRPr="00512E62" w:rsidRDefault="002629FB" w:rsidP="00BE0274">
            <w:pPr>
              <w:rPr>
                <w:sz w:val="20"/>
                <w:szCs w:val="20"/>
              </w:rPr>
            </w:pPr>
            <w:r w:rsidRPr="002629FB">
              <w:rPr>
                <w:sz w:val="20"/>
                <w:szCs w:val="20"/>
              </w:rPr>
              <w:t>NR</w:t>
            </w:r>
          </w:p>
        </w:tc>
        <w:tc>
          <w:tcPr>
            <w:tcW w:w="1717" w:type="dxa"/>
          </w:tcPr>
          <w:p w14:paraId="08C681C4" w14:textId="77777777" w:rsidR="00BE0274" w:rsidRPr="00BE0274" w:rsidRDefault="00BE0274" w:rsidP="00BE0274">
            <w:pPr>
              <w:rPr>
                <w:sz w:val="20"/>
                <w:szCs w:val="20"/>
              </w:rPr>
            </w:pPr>
            <w:r w:rsidRPr="00BE0274">
              <w:rPr>
                <w:sz w:val="20"/>
                <w:szCs w:val="20"/>
              </w:rPr>
              <w:t>Pfizer</w:t>
            </w:r>
          </w:p>
        </w:tc>
      </w:tr>
      <w:tr w:rsidR="00BE0274" w14:paraId="4B3C0693" w14:textId="77777777" w:rsidTr="00DE74FF">
        <w:trPr>
          <w:trHeight w:val="264"/>
        </w:trPr>
        <w:tc>
          <w:tcPr>
            <w:tcW w:w="749" w:type="dxa"/>
          </w:tcPr>
          <w:p w14:paraId="6B30557B" w14:textId="77777777" w:rsidR="00BE0274" w:rsidRPr="00512E62" w:rsidRDefault="00BE0274" w:rsidP="00BE0274">
            <w:pPr>
              <w:rPr>
                <w:sz w:val="20"/>
                <w:szCs w:val="20"/>
              </w:rPr>
            </w:pPr>
            <w:r w:rsidRPr="00512E62">
              <w:rPr>
                <w:sz w:val="20"/>
                <w:szCs w:val="20"/>
              </w:rPr>
              <w:t>90</w:t>
            </w:r>
          </w:p>
        </w:tc>
        <w:tc>
          <w:tcPr>
            <w:tcW w:w="1693" w:type="dxa"/>
          </w:tcPr>
          <w:p w14:paraId="384C3969" w14:textId="311599E2" w:rsidR="00BE0274" w:rsidRPr="00512E62" w:rsidRDefault="007372B1" w:rsidP="00BE0274">
            <w:pPr>
              <w:rPr>
                <w:sz w:val="20"/>
                <w:szCs w:val="20"/>
              </w:rPr>
            </w:pPr>
            <w:r>
              <w:rPr>
                <w:sz w:val="20"/>
                <w:szCs w:val="20"/>
              </w:rPr>
              <w:t>Tofacitinib</w:t>
            </w:r>
          </w:p>
          <w:p w14:paraId="5F433002" w14:textId="77777777" w:rsidR="00BE0274" w:rsidRPr="00512E62" w:rsidRDefault="00BE0274" w:rsidP="00BE0274">
            <w:pPr>
              <w:rPr>
                <w:sz w:val="20"/>
                <w:szCs w:val="20"/>
              </w:rPr>
            </w:pPr>
            <w:r w:rsidRPr="00512E62">
              <w:rPr>
                <w:sz w:val="20"/>
                <w:szCs w:val="20"/>
              </w:rPr>
              <w:t>topical</w:t>
            </w:r>
          </w:p>
        </w:tc>
        <w:tc>
          <w:tcPr>
            <w:tcW w:w="1601" w:type="dxa"/>
          </w:tcPr>
          <w:p w14:paraId="2F95A5C7" w14:textId="77777777" w:rsidR="00BE0274" w:rsidRPr="00512E62" w:rsidRDefault="00BE0274" w:rsidP="00BE0274">
            <w:pPr>
              <w:rPr>
                <w:sz w:val="20"/>
                <w:szCs w:val="20"/>
              </w:rPr>
            </w:pPr>
            <w:r w:rsidRPr="00512E62">
              <w:rPr>
                <w:sz w:val="20"/>
                <w:szCs w:val="20"/>
              </w:rPr>
              <w:t>Abstract congress</w:t>
            </w:r>
          </w:p>
          <w:p w14:paraId="1B059019" w14:textId="77777777" w:rsidR="00BE0274" w:rsidRPr="00512E62" w:rsidRDefault="00BE0274" w:rsidP="00BE0274">
            <w:pPr>
              <w:rPr>
                <w:sz w:val="20"/>
                <w:szCs w:val="20"/>
              </w:rPr>
            </w:pPr>
            <w:r w:rsidRPr="00512E62">
              <w:rPr>
                <w:sz w:val="20"/>
                <w:szCs w:val="20"/>
              </w:rPr>
              <w:t>dermatology</w:t>
            </w:r>
          </w:p>
        </w:tc>
        <w:tc>
          <w:tcPr>
            <w:tcW w:w="1765" w:type="dxa"/>
          </w:tcPr>
          <w:p w14:paraId="3F75C987" w14:textId="77777777" w:rsidR="00BE0274" w:rsidRPr="00512E62" w:rsidRDefault="00BE0274" w:rsidP="00BE0274">
            <w:pPr>
              <w:rPr>
                <w:sz w:val="20"/>
                <w:szCs w:val="20"/>
              </w:rPr>
            </w:pPr>
            <w:r w:rsidRPr="00512E62">
              <w:rPr>
                <w:sz w:val="20"/>
                <w:szCs w:val="20"/>
              </w:rPr>
              <w:t>EEUU</w:t>
            </w:r>
          </w:p>
          <w:p w14:paraId="24C10D99" w14:textId="77777777" w:rsidR="00BE0274" w:rsidRPr="00512E62" w:rsidRDefault="00BE0274" w:rsidP="00BE0274">
            <w:pPr>
              <w:rPr>
                <w:sz w:val="20"/>
                <w:szCs w:val="20"/>
              </w:rPr>
            </w:pPr>
            <w:r w:rsidRPr="00512E62">
              <w:rPr>
                <w:sz w:val="20"/>
                <w:szCs w:val="20"/>
              </w:rPr>
              <w:t>Multicentric (3)</w:t>
            </w:r>
          </w:p>
        </w:tc>
        <w:tc>
          <w:tcPr>
            <w:tcW w:w="1481" w:type="dxa"/>
          </w:tcPr>
          <w:p w14:paraId="1D3359FC" w14:textId="77777777" w:rsidR="00BE0274" w:rsidRPr="00512E62" w:rsidRDefault="00BE0274" w:rsidP="00BE0274">
            <w:pPr>
              <w:rPr>
                <w:sz w:val="20"/>
                <w:szCs w:val="20"/>
              </w:rPr>
            </w:pPr>
            <w:r w:rsidRPr="00512E62">
              <w:rPr>
                <w:sz w:val="20"/>
                <w:szCs w:val="20"/>
              </w:rPr>
              <w:t>5/0/4/1</w:t>
            </w:r>
          </w:p>
          <w:p w14:paraId="560FE340" w14:textId="0AFE86E5"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A8DEBC3" w14:textId="77777777" w:rsidR="00BE0274" w:rsidRPr="00512E62" w:rsidRDefault="00BE0274" w:rsidP="00BE0274">
            <w:pPr>
              <w:rPr>
                <w:sz w:val="20"/>
                <w:szCs w:val="20"/>
              </w:rPr>
            </w:pPr>
            <w:r w:rsidRPr="00512E62">
              <w:rPr>
                <w:sz w:val="20"/>
                <w:szCs w:val="20"/>
              </w:rPr>
              <w:t>5</w:t>
            </w:r>
          </w:p>
        </w:tc>
        <w:tc>
          <w:tcPr>
            <w:tcW w:w="1717" w:type="dxa"/>
          </w:tcPr>
          <w:p w14:paraId="719A65B0" w14:textId="77777777" w:rsidR="00BE0274" w:rsidRPr="00BE0274" w:rsidRDefault="00BE0274" w:rsidP="00BE0274">
            <w:pPr>
              <w:rPr>
                <w:sz w:val="20"/>
                <w:szCs w:val="20"/>
              </w:rPr>
            </w:pPr>
            <w:r w:rsidRPr="00BE0274">
              <w:rPr>
                <w:sz w:val="20"/>
                <w:szCs w:val="20"/>
              </w:rPr>
              <w:t>Pfizer</w:t>
            </w:r>
          </w:p>
        </w:tc>
      </w:tr>
      <w:tr w:rsidR="00BE0274" w14:paraId="3D117145" w14:textId="77777777" w:rsidTr="00DE74FF">
        <w:trPr>
          <w:trHeight w:val="320"/>
        </w:trPr>
        <w:tc>
          <w:tcPr>
            <w:tcW w:w="749" w:type="dxa"/>
          </w:tcPr>
          <w:p w14:paraId="58D51622" w14:textId="77777777" w:rsidR="00BE0274" w:rsidRPr="00512E62" w:rsidRDefault="00BE0274" w:rsidP="00BE0274">
            <w:pPr>
              <w:rPr>
                <w:sz w:val="20"/>
                <w:szCs w:val="20"/>
              </w:rPr>
            </w:pPr>
            <w:r w:rsidRPr="00512E62">
              <w:rPr>
                <w:sz w:val="20"/>
                <w:szCs w:val="20"/>
              </w:rPr>
              <w:t>91</w:t>
            </w:r>
          </w:p>
        </w:tc>
        <w:tc>
          <w:tcPr>
            <w:tcW w:w="1693" w:type="dxa"/>
          </w:tcPr>
          <w:p w14:paraId="01BF034D" w14:textId="0B5AA0F4" w:rsidR="00BE0274" w:rsidRPr="00512E62" w:rsidRDefault="007372B1" w:rsidP="00BE0274">
            <w:pPr>
              <w:rPr>
                <w:sz w:val="20"/>
                <w:szCs w:val="20"/>
              </w:rPr>
            </w:pPr>
            <w:r>
              <w:rPr>
                <w:sz w:val="20"/>
                <w:szCs w:val="20"/>
              </w:rPr>
              <w:t>Tofacitinib</w:t>
            </w:r>
          </w:p>
          <w:p w14:paraId="17EE587F" w14:textId="77777777" w:rsidR="00BE0274" w:rsidRPr="00512E62" w:rsidRDefault="00BE0274" w:rsidP="00BE0274">
            <w:pPr>
              <w:rPr>
                <w:sz w:val="20"/>
                <w:szCs w:val="20"/>
              </w:rPr>
            </w:pPr>
            <w:r w:rsidRPr="00512E62">
              <w:rPr>
                <w:sz w:val="20"/>
                <w:szCs w:val="20"/>
              </w:rPr>
              <w:t>topical</w:t>
            </w:r>
          </w:p>
        </w:tc>
        <w:tc>
          <w:tcPr>
            <w:tcW w:w="1601" w:type="dxa"/>
          </w:tcPr>
          <w:p w14:paraId="2DC5CA78" w14:textId="77777777" w:rsidR="00BE0274" w:rsidRPr="00512E62" w:rsidRDefault="00BE0274" w:rsidP="00BE0274">
            <w:pPr>
              <w:rPr>
                <w:sz w:val="20"/>
                <w:szCs w:val="20"/>
              </w:rPr>
            </w:pPr>
            <w:r w:rsidRPr="00512E62">
              <w:rPr>
                <w:sz w:val="20"/>
                <w:szCs w:val="20"/>
              </w:rPr>
              <w:t>Full tex</w:t>
            </w:r>
          </w:p>
          <w:p w14:paraId="17F52F45" w14:textId="77777777" w:rsidR="00BE0274" w:rsidRPr="00512E62" w:rsidRDefault="00BE0274" w:rsidP="00BE0274">
            <w:pPr>
              <w:rPr>
                <w:sz w:val="20"/>
                <w:szCs w:val="20"/>
              </w:rPr>
            </w:pPr>
            <w:r w:rsidRPr="00512E62">
              <w:rPr>
                <w:sz w:val="20"/>
                <w:szCs w:val="20"/>
              </w:rPr>
              <w:t>dermatology</w:t>
            </w:r>
          </w:p>
        </w:tc>
        <w:tc>
          <w:tcPr>
            <w:tcW w:w="1765" w:type="dxa"/>
          </w:tcPr>
          <w:p w14:paraId="34231D18" w14:textId="77777777" w:rsidR="00BE0274" w:rsidRPr="00512E62" w:rsidRDefault="00BE0274" w:rsidP="00BE0274">
            <w:pPr>
              <w:rPr>
                <w:sz w:val="20"/>
                <w:szCs w:val="20"/>
              </w:rPr>
            </w:pPr>
            <w:r w:rsidRPr="00512E62">
              <w:rPr>
                <w:sz w:val="20"/>
                <w:szCs w:val="20"/>
              </w:rPr>
              <w:t>Multinational-</w:t>
            </w:r>
          </w:p>
          <w:p w14:paraId="421FEFF2" w14:textId="77777777" w:rsidR="00BE0274" w:rsidRPr="00512E62" w:rsidRDefault="00BE0274" w:rsidP="00BE0274">
            <w:pPr>
              <w:rPr>
                <w:sz w:val="20"/>
                <w:szCs w:val="20"/>
              </w:rPr>
            </w:pPr>
            <w:r w:rsidRPr="00512E62">
              <w:rPr>
                <w:sz w:val="20"/>
                <w:szCs w:val="20"/>
              </w:rPr>
              <w:t>EEUU</w:t>
            </w:r>
          </w:p>
          <w:p w14:paraId="5E44E2AA" w14:textId="77777777" w:rsidR="00BE0274" w:rsidRPr="00512E62" w:rsidRDefault="00BE0274" w:rsidP="00BE0274">
            <w:pPr>
              <w:rPr>
                <w:sz w:val="20"/>
                <w:szCs w:val="20"/>
              </w:rPr>
            </w:pPr>
            <w:r w:rsidRPr="00512E62">
              <w:rPr>
                <w:sz w:val="20"/>
                <w:szCs w:val="20"/>
              </w:rPr>
              <w:t>Multicentric (5)</w:t>
            </w:r>
          </w:p>
        </w:tc>
        <w:tc>
          <w:tcPr>
            <w:tcW w:w="1481" w:type="dxa"/>
          </w:tcPr>
          <w:p w14:paraId="13B8861A" w14:textId="77777777" w:rsidR="00BE0274" w:rsidRPr="00512E62" w:rsidRDefault="00BE0274" w:rsidP="00BE0274">
            <w:pPr>
              <w:rPr>
                <w:sz w:val="20"/>
                <w:szCs w:val="20"/>
              </w:rPr>
            </w:pPr>
            <w:r w:rsidRPr="00512E62">
              <w:rPr>
                <w:sz w:val="20"/>
                <w:szCs w:val="20"/>
              </w:rPr>
              <w:t>7/0/4/3</w:t>
            </w:r>
          </w:p>
          <w:p w14:paraId="28FD4DF7" w14:textId="78BAF14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8A4D141" w14:textId="77777777" w:rsidR="00BE0274" w:rsidRPr="00512E62" w:rsidRDefault="00BE0274" w:rsidP="00BE0274">
            <w:pPr>
              <w:rPr>
                <w:sz w:val="20"/>
                <w:szCs w:val="20"/>
              </w:rPr>
            </w:pPr>
            <w:r w:rsidRPr="00512E62">
              <w:rPr>
                <w:sz w:val="20"/>
                <w:szCs w:val="20"/>
              </w:rPr>
              <w:t>5</w:t>
            </w:r>
          </w:p>
        </w:tc>
        <w:tc>
          <w:tcPr>
            <w:tcW w:w="1717" w:type="dxa"/>
          </w:tcPr>
          <w:p w14:paraId="05FC59E6" w14:textId="77777777" w:rsidR="00BE0274" w:rsidRPr="00BE0274" w:rsidRDefault="00BE0274" w:rsidP="00BE0274">
            <w:pPr>
              <w:rPr>
                <w:sz w:val="20"/>
                <w:szCs w:val="20"/>
              </w:rPr>
            </w:pPr>
            <w:r w:rsidRPr="00BE0274">
              <w:rPr>
                <w:sz w:val="20"/>
                <w:szCs w:val="20"/>
              </w:rPr>
              <w:t>Pfizer</w:t>
            </w:r>
          </w:p>
        </w:tc>
      </w:tr>
      <w:tr w:rsidR="00BE0274" w14:paraId="5AA7A084" w14:textId="77777777" w:rsidTr="00DE74FF">
        <w:trPr>
          <w:trHeight w:val="264"/>
        </w:trPr>
        <w:tc>
          <w:tcPr>
            <w:tcW w:w="749" w:type="dxa"/>
          </w:tcPr>
          <w:p w14:paraId="61333E0E" w14:textId="77777777" w:rsidR="00BE0274" w:rsidRPr="00512E62" w:rsidRDefault="00BE0274" w:rsidP="00BE0274">
            <w:pPr>
              <w:rPr>
                <w:sz w:val="20"/>
                <w:szCs w:val="20"/>
              </w:rPr>
            </w:pPr>
            <w:r w:rsidRPr="00512E62">
              <w:rPr>
                <w:sz w:val="20"/>
                <w:szCs w:val="20"/>
              </w:rPr>
              <w:t>92</w:t>
            </w:r>
          </w:p>
        </w:tc>
        <w:tc>
          <w:tcPr>
            <w:tcW w:w="1693" w:type="dxa"/>
          </w:tcPr>
          <w:p w14:paraId="05E07EB3" w14:textId="77777777" w:rsidR="00BE0274" w:rsidRPr="00512E62" w:rsidRDefault="00BE0274" w:rsidP="00BE0274">
            <w:pPr>
              <w:rPr>
                <w:sz w:val="20"/>
                <w:szCs w:val="20"/>
              </w:rPr>
            </w:pPr>
            <w:r w:rsidRPr="00512E62">
              <w:rPr>
                <w:sz w:val="20"/>
                <w:szCs w:val="20"/>
              </w:rPr>
              <w:t>Ruxolitinb</w:t>
            </w:r>
          </w:p>
          <w:p w14:paraId="106943D1" w14:textId="77777777" w:rsidR="00BE0274" w:rsidRPr="00512E62" w:rsidRDefault="00BE0274" w:rsidP="00BE0274">
            <w:pPr>
              <w:rPr>
                <w:sz w:val="20"/>
                <w:szCs w:val="20"/>
              </w:rPr>
            </w:pPr>
            <w:r w:rsidRPr="00512E62">
              <w:rPr>
                <w:sz w:val="20"/>
                <w:szCs w:val="20"/>
              </w:rPr>
              <w:t>topical</w:t>
            </w:r>
          </w:p>
        </w:tc>
        <w:tc>
          <w:tcPr>
            <w:tcW w:w="1601" w:type="dxa"/>
          </w:tcPr>
          <w:p w14:paraId="315B518A" w14:textId="77777777" w:rsidR="00BE0274" w:rsidRPr="00512E62" w:rsidRDefault="00BE0274" w:rsidP="00BE0274">
            <w:pPr>
              <w:rPr>
                <w:sz w:val="20"/>
                <w:szCs w:val="20"/>
              </w:rPr>
            </w:pPr>
            <w:r w:rsidRPr="00512E62">
              <w:rPr>
                <w:sz w:val="20"/>
                <w:szCs w:val="20"/>
              </w:rPr>
              <w:t>Full texy</w:t>
            </w:r>
          </w:p>
          <w:p w14:paraId="1753DFD8" w14:textId="77777777" w:rsidR="00BE0274" w:rsidRPr="00512E62" w:rsidRDefault="00BE0274" w:rsidP="00BE0274">
            <w:pPr>
              <w:rPr>
                <w:sz w:val="20"/>
                <w:szCs w:val="20"/>
              </w:rPr>
            </w:pPr>
            <w:r w:rsidRPr="00512E62">
              <w:rPr>
                <w:sz w:val="20"/>
                <w:szCs w:val="20"/>
              </w:rPr>
              <w:t>dermatology</w:t>
            </w:r>
          </w:p>
        </w:tc>
        <w:tc>
          <w:tcPr>
            <w:tcW w:w="1765" w:type="dxa"/>
          </w:tcPr>
          <w:p w14:paraId="07BF2A9A" w14:textId="77777777" w:rsidR="00BE0274" w:rsidRPr="00512E62" w:rsidRDefault="00BE0274" w:rsidP="00BE0274">
            <w:pPr>
              <w:rPr>
                <w:sz w:val="20"/>
                <w:szCs w:val="20"/>
              </w:rPr>
            </w:pPr>
            <w:r w:rsidRPr="00512E62">
              <w:rPr>
                <w:sz w:val="20"/>
                <w:szCs w:val="20"/>
              </w:rPr>
              <w:t>EEUU</w:t>
            </w:r>
          </w:p>
          <w:p w14:paraId="4BD21436" w14:textId="77777777" w:rsidR="00BE0274" w:rsidRPr="00512E62" w:rsidRDefault="00BE0274" w:rsidP="00BE0274">
            <w:pPr>
              <w:rPr>
                <w:sz w:val="20"/>
                <w:szCs w:val="20"/>
              </w:rPr>
            </w:pPr>
            <w:r w:rsidRPr="00512E62">
              <w:rPr>
                <w:sz w:val="20"/>
                <w:szCs w:val="20"/>
              </w:rPr>
              <w:t>Multicentric (2)</w:t>
            </w:r>
          </w:p>
        </w:tc>
        <w:tc>
          <w:tcPr>
            <w:tcW w:w="1481" w:type="dxa"/>
          </w:tcPr>
          <w:p w14:paraId="555E3348" w14:textId="77777777" w:rsidR="00BE0274" w:rsidRPr="00512E62" w:rsidRDefault="00BE0274" w:rsidP="00BE0274">
            <w:pPr>
              <w:rPr>
                <w:sz w:val="20"/>
                <w:szCs w:val="20"/>
              </w:rPr>
            </w:pPr>
            <w:r w:rsidRPr="00512E62">
              <w:rPr>
                <w:sz w:val="20"/>
                <w:szCs w:val="20"/>
              </w:rPr>
              <w:t>9/1/8/0</w:t>
            </w:r>
          </w:p>
          <w:p w14:paraId="19E23EEE" w14:textId="74E84F5A"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794E7E9" w14:textId="77777777" w:rsidR="00BE0274" w:rsidRPr="00512E62" w:rsidRDefault="00BE0274" w:rsidP="00BE0274">
            <w:pPr>
              <w:rPr>
                <w:sz w:val="20"/>
                <w:szCs w:val="20"/>
              </w:rPr>
            </w:pPr>
            <w:r w:rsidRPr="00512E62">
              <w:rPr>
                <w:sz w:val="20"/>
                <w:szCs w:val="20"/>
              </w:rPr>
              <w:t>9</w:t>
            </w:r>
          </w:p>
        </w:tc>
        <w:tc>
          <w:tcPr>
            <w:tcW w:w="1717" w:type="dxa"/>
          </w:tcPr>
          <w:p w14:paraId="46919901" w14:textId="77777777" w:rsidR="00BE0274" w:rsidRPr="00BE0274" w:rsidRDefault="00BE0274" w:rsidP="00BE0274">
            <w:pPr>
              <w:rPr>
                <w:sz w:val="20"/>
                <w:szCs w:val="20"/>
              </w:rPr>
            </w:pPr>
            <w:r w:rsidRPr="00BE0274">
              <w:rPr>
                <w:sz w:val="20"/>
                <w:szCs w:val="20"/>
              </w:rPr>
              <w:t>Incyte Corp</w:t>
            </w:r>
          </w:p>
        </w:tc>
      </w:tr>
      <w:tr w:rsidR="00BE0274" w14:paraId="6CAFA797" w14:textId="77777777" w:rsidTr="00DE74FF">
        <w:trPr>
          <w:trHeight w:val="264"/>
        </w:trPr>
        <w:tc>
          <w:tcPr>
            <w:tcW w:w="749" w:type="dxa"/>
          </w:tcPr>
          <w:p w14:paraId="6BC5CA08" w14:textId="77777777" w:rsidR="00BE0274" w:rsidRPr="00512E62" w:rsidRDefault="00BE0274" w:rsidP="00BE0274">
            <w:pPr>
              <w:rPr>
                <w:sz w:val="20"/>
                <w:szCs w:val="20"/>
              </w:rPr>
            </w:pPr>
            <w:r w:rsidRPr="00512E62">
              <w:rPr>
                <w:sz w:val="20"/>
                <w:szCs w:val="20"/>
              </w:rPr>
              <w:t>93</w:t>
            </w:r>
          </w:p>
        </w:tc>
        <w:tc>
          <w:tcPr>
            <w:tcW w:w="1693" w:type="dxa"/>
          </w:tcPr>
          <w:p w14:paraId="1DE48C32" w14:textId="7E8A623D" w:rsidR="00BE0274" w:rsidRPr="00512E62" w:rsidRDefault="007372B1" w:rsidP="00BE0274">
            <w:pPr>
              <w:rPr>
                <w:sz w:val="20"/>
                <w:szCs w:val="20"/>
              </w:rPr>
            </w:pPr>
            <w:r>
              <w:rPr>
                <w:sz w:val="20"/>
                <w:szCs w:val="20"/>
              </w:rPr>
              <w:t>Tofacitinib</w:t>
            </w:r>
          </w:p>
          <w:p w14:paraId="63E3143B" w14:textId="77777777" w:rsidR="00BE0274" w:rsidRPr="00512E62" w:rsidRDefault="00BE0274" w:rsidP="00BE0274">
            <w:pPr>
              <w:rPr>
                <w:sz w:val="20"/>
                <w:szCs w:val="20"/>
              </w:rPr>
            </w:pPr>
            <w:r w:rsidRPr="00512E62">
              <w:rPr>
                <w:sz w:val="20"/>
                <w:szCs w:val="20"/>
              </w:rPr>
              <w:t>systemic</w:t>
            </w:r>
          </w:p>
        </w:tc>
        <w:tc>
          <w:tcPr>
            <w:tcW w:w="1601" w:type="dxa"/>
          </w:tcPr>
          <w:p w14:paraId="198C12DF" w14:textId="77777777" w:rsidR="00BE0274" w:rsidRPr="00512E62" w:rsidRDefault="00BE0274" w:rsidP="00BE0274">
            <w:pPr>
              <w:rPr>
                <w:sz w:val="20"/>
                <w:szCs w:val="20"/>
              </w:rPr>
            </w:pPr>
            <w:r w:rsidRPr="00512E62">
              <w:rPr>
                <w:sz w:val="20"/>
                <w:szCs w:val="20"/>
              </w:rPr>
              <w:t xml:space="preserve">Full text </w:t>
            </w:r>
          </w:p>
          <w:p w14:paraId="2DBCBD05" w14:textId="77777777" w:rsidR="00BE0274" w:rsidRPr="00512E62" w:rsidRDefault="00BE0274" w:rsidP="00BE0274">
            <w:pPr>
              <w:rPr>
                <w:sz w:val="20"/>
                <w:szCs w:val="20"/>
              </w:rPr>
            </w:pPr>
            <w:r w:rsidRPr="00512E62">
              <w:rPr>
                <w:sz w:val="20"/>
                <w:szCs w:val="20"/>
              </w:rPr>
              <w:t>dermatology</w:t>
            </w:r>
          </w:p>
        </w:tc>
        <w:tc>
          <w:tcPr>
            <w:tcW w:w="1765" w:type="dxa"/>
          </w:tcPr>
          <w:p w14:paraId="3CAC31A6" w14:textId="77777777" w:rsidR="00BE0274" w:rsidRPr="00512E62" w:rsidRDefault="00BE0274" w:rsidP="00BE0274">
            <w:pPr>
              <w:rPr>
                <w:sz w:val="20"/>
                <w:szCs w:val="20"/>
              </w:rPr>
            </w:pPr>
            <w:r w:rsidRPr="00512E62">
              <w:rPr>
                <w:sz w:val="20"/>
                <w:szCs w:val="20"/>
              </w:rPr>
              <w:t>Multinational-EEUU</w:t>
            </w:r>
          </w:p>
          <w:p w14:paraId="34F97610" w14:textId="77777777" w:rsidR="00BE0274" w:rsidRPr="00512E62" w:rsidRDefault="00BE0274" w:rsidP="00BE0274">
            <w:pPr>
              <w:rPr>
                <w:sz w:val="20"/>
                <w:szCs w:val="20"/>
              </w:rPr>
            </w:pPr>
            <w:r w:rsidRPr="00512E62">
              <w:rPr>
                <w:sz w:val="20"/>
                <w:szCs w:val="20"/>
              </w:rPr>
              <w:t>Multicentric (5)</w:t>
            </w:r>
          </w:p>
        </w:tc>
        <w:tc>
          <w:tcPr>
            <w:tcW w:w="1481" w:type="dxa"/>
          </w:tcPr>
          <w:p w14:paraId="61330599" w14:textId="77777777" w:rsidR="00BE0274" w:rsidRPr="00512E62" w:rsidRDefault="00BE0274" w:rsidP="00BE0274">
            <w:pPr>
              <w:rPr>
                <w:sz w:val="20"/>
                <w:szCs w:val="20"/>
              </w:rPr>
            </w:pPr>
            <w:r w:rsidRPr="00512E62">
              <w:rPr>
                <w:sz w:val="20"/>
                <w:szCs w:val="20"/>
              </w:rPr>
              <w:t>10/0/6/4</w:t>
            </w:r>
          </w:p>
          <w:p w14:paraId="7D6AAADA" w14:textId="203CF8E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0295919" w14:textId="77777777" w:rsidR="00BE0274" w:rsidRPr="00512E62" w:rsidRDefault="00BE0274" w:rsidP="00BE0274">
            <w:pPr>
              <w:rPr>
                <w:sz w:val="20"/>
                <w:szCs w:val="20"/>
              </w:rPr>
            </w:pPr>
            <w:r w:rsidRPr="00512E62">
              <w:rPr>
                <w:sz w:val="20"/>
                <w:szCs w:val="20"/>
              </w:rPr>
              <w:t>10</w:t>
            </w:r>
          </w:p>
        </w:tc>
        <w:tc>
          <w:tcPr>
            <w:tcW w:w="1717" w:type="dxa"/>
          </w:tcPr>
          <w:p w14:paraId="4D4BB6C6" w14:textId="77777777" w:rsidR="00BE0274" w:rsidRPr="00BE0274" w:rsidRDefault="00BE0274" w:rsidP="00BE0274">
            <w:pPr>
              <w:rPr>
                <w:sz w:val="20"/>
                <w:szCs w:val="20"/>
              </w:rPr>
            </w:pPr>
            <w:r w:rsidRPr="00BE0274">
              <w:rPr>
                <w:sz w:val="20"/>
                <w:szCs w:val="20"/>
              </w:rPr>
              <w:t>Pfizer</w:t>
            </w:r>
          </w:p>
        </w:tc>
      </w:tr>
      <w:tr w:rsidR="00BE0274" w14:paraId="313E0C2A" w14:textId="77777777" w:rsidTr="00DE74FF">
        <w:trPr>
          <w:trHeight w:val="278"/>
        </w:trPr>
        <w:tc>
          <w:tcPr>
            <w:tcW w:w="749" w:type="dxa"/>
          </w:tcPr>
          <w:p w14:paraId="29BD3608" w14:textId="77777777" w:rsidR="00BE0274" w:rsidRPr="00512E62" w:rsidRDefault="00BE0274" w:rsidP="00BE0274">
            <w:pPr>
              <w:rPr>
                <w:sz w:val="20"/>
                <w:szCs w:val="20"/>
              </w:rPr>
            </w:pPr>
            <w:r w:rsidRPr="00512E62">
              <w:rPr>
                <w:sz w:val="20"/>
                <w:szCs w:val="20"/>
              </w:rPr>
              <w:t>94</w:t>
            </w:r>
          </w:p>
        </w:tc>
        <w:tc>
          <w:tcPr>
            <w:tcW w:w="1693" w:type="dxa"/>
          </w:tcPr>
          <w:p w14:paraId="5ACE9337" w14:textId="77777777" w:rsidR="00BE0274" w:rsidRPr="00512E62" w:rsidRDefault="00BE0274" w:rsidP="00BE0274">
            <w:pPr>
              <w:rPr>
                <w:sz w:val="20"/>
                <w:szCs w:val="20"/>
              </w:rPr>
            </w:pPr>
            <w:r w:rsidRPr="00512E62">
              <w:rPr>
                <w:sz w:val="20"/>
                <w:szCs w:val="20"/>
              </w:rPr>
              <w:t>ASP015 K</w:t>
            </w:r>
          </w:p>
          <w:p w14:paraId="41F29BAB" w14:textId="77777777" w:rsidR="00BE0274" w:rsidRPr="00512E62" w:rsidRDefault="00BE0274" w:rsidP="00BE0274">
            <w:pPr>
              <w:rPr>
                <w:sz w:val="20"/>
                <w:szCs w:val="20"/>
              </w:rPr>
            </w:pPr>
            <w:r w:rsidRPr="00512E62">
              <w:rPr>
                <w:sz w:val="20"/>
                <w:szCs w:val="20"/>
              </w:rPr>
              <w:t>systemic</w:t>
            </w:r>
          </w:p>
        </w:tc>
        <w:tc>
          <w:tcPr>
            <w:tcW w:w="1601" w:type="dxa"/>
          </w:tcPr>
          <w:p w14:paraId="134ABE2C" w14:textId="77777777" w:rsidR="00BE0274" w:rsidRPr="00512E62" w:rsidRDefault="00BE0274" w:rsidP="00BE0274">
            <w:pPr>
              <w:rPr>
                <w:sz w:val="20"/>
                <w:szCs w:val="20"/>
              </w:rPr>
            </w:pPr>
            <w:r w:rsidRPr="00512E62">
              <w:rPr>
                <w:sz w:val="20"/>
                <w:szCs w:val="20"/>
              </w:rPr>
              <w:t xml:space="preserve">Abstrac </w:t>
            </w:r>
          </w:p>
          <w:p w14:paraId="356E69AA" w14:textId="77777777" w:rsidR="00BE0274" w:rsidRPr="00512E62" w:rsidRDefault="00BE0274" w:rsidP="00BE0274">
            <w:pPr>
              <w:rPr>
                <w:sz w:val="20"/>
                <w:szCs w:val="20"/>
              </w:rPr>
            </w:pPr>
            <w:r w:rsidRPr="00512E62">
              <w:rPr>
                <w:sz w:val="20"/>
                <w:szCs w:val="20"/>
              </w:rPr>
              <w:t>Congress</w:t>
            </w:r>
          </w:p>
          <w:p w14:paraId="67D863C4" w14:textId="77777777" w:rsidR="00BE0274" w:rsidRPr="00512E62" w:rsidRDefault="00BE0274" w:rsidP="00BE0274">
            <w:pPr>
              <w:rPr>
                <w:sz w:val="20"/>
                <w:szCs w:val="20"/>
              </w:rPr>
            </w:pPr>
            <w:r w:rsidRPr="00512E62">
              <w:rPr>
                <w:sz w:val="20"/>
                <w:szCs w:val="20"/>
              </w:rPr>
              <w:t>dermatology</w:t>
            </w:r>
          </w:p>
        </w:tc>
        <w:tc>
          <w:tcPr>
            <w:tcW w:w="1765" w:type="dxa"/>
          </w:tcPr>
          <w:p w14:paraId="73783B34" w14:textId="77777777" w:rsidR="00BE0274" w:rsidRPr="00512E62" w:rsidRDefault="00BE0274" w:rsidP="00BE0274">
            <w:pPr>
              <w:rPr>
                <w:sz w:val="20"/>
                <w:szCs w:val="20"/>
              </w:rPr>
            </w:pPr>
            <w:r w:rsidRPr="00512E62">
              <w:rPr>
                <w:sz w:val="20"/>
                <w:szCs w:val="20"/>
              </w:rPr>
              <w:t>Multinational-</w:t>
            </w:r>
          </w:p>
          <w:p w14:paraId="66843465" w14:textId="77777777" w:rsidR="00BE0274" w:rsidRPr="00512E62" w:rsidRDefault="00BE0274" w:rsidP="00BE0274">
            <w:pPr>
              <w:rPr>
                <w:sz w:val="20"/>
                <w:szCs w:val="20"/>
              </w:rPr>
            </w:pPr>
            <w:r w:rsidRPr="00512E62">
              <w:rPr>
                <w:sz w:val="20"/>
                <w:szCs w:val="20"/>
              </w:rPr>
              <w:t>EEUU</w:t>
            </w:r>
          </w:p>
          <w:p w14:paraId="78DB064B" w14:textId="77777777" w:rsidR="00BE0274" w:rsidRPr="00512E62" w:rsidRDefault="00BE0274" w:rsidP="00BE0274">
            <w:pPr>
              <w:rPr>
                <w:sz w:val="20"/>
                <w:szCs w:val="20"/>
              </w:rPr>
            </w:pPr>
            <w:r w:rsidRPr="00512E62">
              <w:rPr>
                <w:sz w:val="20"/>
                <w:szCs w:val="20"/>
              </w:rPr>
              <w:t>Multicentric (3)</w:t>
            </w:r>
          </w:p>
        </w:tc>
        <w:tc>
          <w:tcPr>
            <w:tcW w:w="1481" w:type="dxa"/>
          </w:tcPr>
          <w:p w14:paraId="058D51E7" w14:textId="77777777" w:rsidR="00BE0274" w:rsidRPr="00512E62" w:rsidRDefault="00BE0274" w:rsidP="00BE0274">
            <w:pPr>
              <w:rPr>
                <w:sz w:val="20"/>
                <w:szCs w:val="20"/>
              </w:rPr>
            </w:pPr>
            <w:r w:rsidRPr="00512E62">
              <w:rPr>
                <w:sz w:val="20"/>
                <w:szCs w:val="20"/>
              </w:rPr>
              <w:t>6/0/4/2</w:t>
            </w:r>
          </w:p>
          <w:p w14:paraId="198BB8B4" w14:textId="47E22459"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0398432" w14:textId="2B940131" w:rsidR="00BE0274" w:rsidRPr="00512E62" w:rsidRDefault="002629FB" w:rsidP="00BE0274">
            <w:pPr>
              <w:rPr>
                <w:sz w:val="20"/>
                <w:szCs w:val="20"/>
              </w:rPr>
            </w:pPr>
            <w:r w:rsidRPr="002629FB">
              <w:rPr>
                <w:sz w:val="20"/>
                <w:szCs w:val="20"/>
              </w:rPr>
              <w:t>NR</w:t>
            </w:r>
          </w:p>
        </w:tc>
        <w:tc>
          <w:tcPr>
            <w:tcW w:w="1717" w:type="dxa"/>
          </w:tcPr>
          <w:p w14:paraId="59912B7C" w14:textId="281E0482" w:rsidR="00BE0274" w:rsidRPr="00BE0274" w:rsidRDefault="002629FB" w:rsidP="00BE0274">
            <w:pPr>
              <w:rPr>
                <w:sz w:val="20"/>
                <w:szCs w:val="20"/>
              </w:rPr>
            </w:pPr>
            <w:r>
              <w:rPr>
                <w:sz w:val="20"/>
                <w:szCs w:val="20"/>
              </w:rPr>
              <w:t>NR</w:t>
            </w:r>
          </w:p>
        </w:tc>
      </w:tr>
      <w:tr w:rsidR="00BE0274" w14:paraId="26E19340" w14:textId="77777777" w:rsidTr="00DE74FF">
        <w:trPr>
          <w:trHeight w:val="264"/>
        </w:trPr>
        <w:tc>
          <w:tcPr>
            <w:tcW w:w="749" w:type="dxa"/>
          </w:tcPr>
          <w:p w14:paraId="3465721D" w14:textId="77777777" w:rsidR="00BE0274" w:rsidRPr="00512E62" w:rsidRDefault="00BE0274" w:rsidP="00BE0274">
            <w:pPr>
              <w:rPr>
                <w:sz w:val="20"/>
                <w:szCs w:val="20"/>
              </w:rPr>
            </w:pPr>
            <w:r w:rsidRPr="00512E62">
              <w:rPr>
                <w:sz w:val="20"/>
                <w:szCs w:val="20"/>
              </w:rPr>
              <w:t>95</w:t>
            </w:r>
          </w:p>
        </w:tc>
        <w:tc>
          <w:tcPr>
            <w:tcW w:w="1693" w:type="dxa"/>
          </w:tcPr>
          <w:p w14:paraId="32D7879F" w14:textId="5ECF43E9" w:rsidR="00BE0274" w:rsidRPr="00512E62" w:rsidRDefault="007372B1" w:rsidP="00BE0274">
            <w:pPr>
              <w:rPr>
                <w:sz w:val="20"/>
                <w:szCs w:val="20"/>
              </w:rPr>
            </w:pPr>
            <w:r>
              <w:rPr>
                <w:sz w:val="20"/>
                <w:szCs w:val="20"/>
              </w:rPr>
              <w:t>Tofacitinib</w:t>
            </w:r>
          </w:p>
          <w:p w14:paraId="117AA460" w14:textId="77777777" w:rsidR="00BE0274" w:rsidRPr="00512E62" w:rsidRDefault="00BE0274" w:rsidP="00BE0274">
            <w:pPr>
              <w:rPr>
                <w:sz w:val="20"/>
                <w:szCs w:val="20"/>
              </w:rPr>
            </w:pPr>
            <w:r w:rsidRPr="00512E62">
              <w:rPr>
                <w:sz w:val="20"/>
                <w:szCs w:val="20"/>
              </w:rPr>
              <w:t>systemic</w:t>
            </w:r>
          </w:p>
        </w:tc>
        <w:tc>
          <w:tcPr>
            <w:tcW w:w="1601" w:type="dxa"/>
          </w:tcPr>
          <w:p w14:paraId="2900A089" w14:textId="77777777" w:rsidR="00BE0274" w:rsidRPr="00512E62" w:rsidRDefault="00BE0274" w:rsidP="00BE0274">
            <w:pPr>
              <w:rPr>
                <w:sz w:val="20"/>
                <w:szCs w:val="20"/>
              </w:rPr>
            </w:pPr>
            <w:r w:rsidRPr="00512E62">
              <w:rPr>
                <w:sz w:val="20"/>
                <w:szCs w:val="20"/>
              </w:rPr>
              <w:t xml:space="preserve">Abstrac </w:t>
            </w:r>
          </w:p>
          <w:p w14:paraId="181B8150" w14:textId="77777777" w:rsidR="00BE0274" w:rsidRPr="00512E62" w:rsidRDefault="00BE0274" w:rsidP="00BE0274">
            <w:pPr>
              <w:rPr>
                <w:sz w:val="20"/>
                <w:szCs w:val="20"/>
              </w:rPr>
            </w:pPr>
            <w:r w:rsidRPr="00512E62">
              <w:rPr>
                <w:sz w:val="20"/>
                <w:szCs w:val="20"/>
              </w:rPr>
              <w:t>Congress</w:t>
            </w:r>
          </w:p>
          <w:p w14:paraId="723C8FDC" w14:textId="77777777" w:rsidR="00BE0274" w:rsidRPr="00512E62" w:rsidRDefault="00BE0274" w:rsidP="00BE0274">
            <w:pPr>
              <w:rPr>
                <w:sz w:val="20"/>
                <w:szCs w:val="20"/>
              </w:rPr>
            </w:pPr>
            <w:r w:rsidRPr="00512E62">
              <w:rPr>
                <w:sz w:val="20"/>
                <w:szCs w:val="20"/>
              </w:rPr>
              <w:t>dermatology</w:t>
            </w:r>
          </w:p>
        </w:tc>
        <w:tc>
          <w:tcPr>
            <w:tcW w:w="1765" w:type="dxa"/>
          </w:tcPr>
          <w:p w14:paraId="1867D4CC" w14:textId="77777777" w:rsidR="00BE0274" w:rsidRPr="00512E62" w:rsidRDefault="00BE0274" w:rsidP="00BE0274">
            <w:pPr>
              <w:rPr>
                <w:sz w:val="20"/>
                <w:szCs w:val="20"/>
              </w:rPr>
            </w:pPr>
            <w:r w:rsidRPr="00512E62">
              <w:rPr>
                <w:sz w:val="20"/>
                <w:szCs w:val="20"/>
              </w:rPr>
              <w:t>EEUU</w:t>
            </w:r>
          </w:p>
          <w:p w14:paraId="625B62E9" w14:textId="77777777" w:rsidR="00BE0274" w:rsidRPr="00512E62" w:rsidRDefault="00BE0274" w:rsidP="00BE0274">
            <w:pPr>
              <w:rPr>
                <w:sz w:val="20"/>
                <w:szCs w:val="20"/>
              </w:rPr>
            </w:pPr>
            <w:r w:rsidRPr="00512E62">
              <w:rPr>
                <w:sz w:val="20"/>
                <w:szCs w:val="20"/>
              </w:rPr>
              <w:t>Unicentric</w:t>
            </w:r>
          </w:p>
        </w:tc>
        <w:tc>
          <w:tcPr>
            <w:tcW w:w="1481" w:type="dxa"/>
          </w:tcPr>
          <w:p w14:paraId="66EE6573" w14:textId="77777777" w:rsidR="00BE0274" w:rsidRPr="00512E62" w:rsidRDefault="00BE0274" w:rsidP="00BE0274">
            <w:pPr>
              <w:rPr>
                <w:sz w:val="20"/>
                <w:szCs w:val="20"/>
              </w:rPr>
            </w:pPr>
            <w:r w:rsidRPr="00512E62">
              <w:rPr>
                <w:sz w:val="20"/>
                <w:szCs w:val="20"/>
              </w:rPr>
              <w:t>7/0/7/0</w:t>
            </w:r>
          </w:p>
          <w:p w14:paraId="62B6E0B1" w14:textId="18D8F226"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1CD6C011" w14:textId="77777777" w:rsidR="00BE0274" w:rsidRPr="00512E62" w:rsidRDefault="00BE0274" w:rsidP="00BE0274">
            <w:pPr>
              <w:rPr>
                <w:sz w:val="20"/>
                <w:szCs w:val="20"/>
              </w:rPr>
            </w:pPr>
            <w:r w:rsidRPr="00512E62">
              <w:rPr>
                <w:sz w:val="20"/>
                <w:szCs w:val="20"/>
              </w:rPr>
              <w:t>7</w:t>
            </w:r>
          </w:p>
        </w:tc>
        <w:tc>
          <w:tcPr>
            <w:tcW w:w="1717" w:type="dxa"/>
          </w:tcPr>
          <w:p w14:paraId="759316E0" w14:textId="77777777" w:rsidR="00BE0274" w:rsidRPr="00BE0274" w:rsidRDefault="00BE0274" w:rsidP="00BE0274">
            <w:pPr>
              <w:rPr>
                <w:sz w:val="20"/>
                <w:szCs w:val="20"/>
              </w:rPr>
            </w:pPr>
            <w:r w:rsidRPr="00BE0274">
              <w:rPr>
                <w:sz w:val="20"/>
                <w:szCs w:val="20"/>
              </w:rPr>
              <w:t>Pfizer</w:t>
            </w:r>
          </w:p>
        </w:tc>
      </w:tr>
      <w:tr w:rsidR="00BE0274" w14:paraId="2FAF005B" w14:textId="77777777" w:rsidTr="00DE74FF">
        <w:trPr>
          <w:trHeight w:val="264"/>
        </w:trPr>
        <w:tc>
          <w:tcPr>
            <w:tcW w:w="749" w:type="dxa"/>
          </w:tcPr>
          <w:p w14:paraId="36DACC1A" w14:textId="77777777" w:rsidR="00BE0274" w:rsidRPr="00512E62" w:rsidRDefault="00BE0274" w:rsidP="00BE0274">
            <w:pPr>
              <w:rPr>
                <w:sz w:val="20"/>
                <w:szCs w:val="20"/>
              </w:rPr>
            </w:pPr>
            <w:r w:rsidRPr="00512E62">
              <w:rPr>
                <w:sz w:val="20"/>
                <w:szCs w:val="20"/>
              </w:rPr>
              <w:t>96</w:t>
            </w:r>
          </w:p>
        </w:tc>
        <w:tc>
          <w:tcPr>
            <w:tcW w:w="1693" w:type="dxa"/>
          </w:tcPr>
          <w:p w14:paraId="02D4D0B9" w14:textId="05B2CAFD" w:rsidR="00BE0274" w:rsidRPr="00512E62" w:rsidRDefault="007372B1" w:rsidP="00BE0274">
            <w:pPr>
              <w:rPr>
                <w:sz w:val="20"/>
                <w:szCs w:val="20"/>
              </w:rPr>
            </w:pPr>
            <w:r>
              <w:rPr>
                <w:sz w:val="20"/>
                <w:szCs w:val="20"/>
              </w:rPr>
              <w:t>Tofacitinib</w:t>
            </w:r>
          </w:p>
          <w:p w14:paraId="3958036D" w14:textId="77777777" w:rsidR="00BE0274" w:rsidRPr="00512E62" w:rsidRDefault="00BE0274" w:rsidP="00BE0274">
            <w:pPr>
              <w:rPr>
                <w:sz w:val="20"/>
                <w:szCs w:val="20"/>
              </w:rPr>
            </w:pPr>
            <w:r w:rsidRPr="00512E62">
              <w:rPr>
                <w:sz w:val="20"/>
                <w:szCs w:val="20"/>
              </w:rPr>
              <w:t>systemic</w:t>
            </w:r>
          </w:p>
        </w:tc>
        <w:tc>
          <w:tcPr>
            <w:tcW w:w="1601" w:type="dxa"/>
          </w:tcPr>
          <w:p w14:paraId="00884B9D" w14:textId="77777777" w:rsidR="00BE0274" w:rsidRPr="00512E62" w:rsidRDefault="00BE0274" w:rsidP="00BE0274">
            <w:pPr>
              <w:rPr>
                <w:sz w:val="20"/>
                <w:szCs w:val="20"/>
              </w:rPr>
            </w:pPr>
            <w:r w:rsidRPr="00512E62">
              <w:rPr>
                <w:sz w:val="20"/>
                <w:szCs w:val="20"/>
              </w:rPr>
              <w:t xml:space="preserve">Abstrac </w:t>
            </w:r>
          </w:p>
          <w:p w14:paraId="07C97671" w14:textId="77777777" w:rsidR="00BE0274" w:rsidRPr="00512E62" w:rsidRDefault="00BE0274" w:rsidP="00BE0274">
            <w:pPr>
              <w:rPr>
                <w:sz w:val="20"/>
                <w:szCs w:val="20"/>
              </w:rPr>
            </w:pPr>
            <w:r w:rsidRPr="00512E62">
              <w:rPr>
                <w:sz w:val="20"/>
                <w:szCs w:val="20"/>
              </w:rPr>
              <w:t>Congress</w:t>
            </w:r>
          </w:p>
          <w:p w14:paraId="56D18D90" w14:textId="77777777" w:rsidR="00BE0274" w:rsidRPr="00512E62" w:rsidRDefault="00BE0274" w:rsidP="00BE0274">
            <w:pPr>
              <w:rPr>
                <w:sz w:val="20"/>
                <w:szCs w:val="20"/>
              </w:rPr>
            </w:pPr>
            <w:r w:rsidRPr="00512E62">
              <w:rPr>
                <w:sz w:val="20"/>
                <w:szCs w:val="20"/>
              </w:rPr>
              <w:t>dermatology</w:t>
            </w:r>
          </w:p>
        </w:tc>
        <w:tc>
          <w:tcPr>
            <w:tcW w:w="1765" w:type="dxa"/>
          </w:tcPr>
          <w:p w14:paraId="4030C1B7" w14:textId="77777777" w:rsidR="00BE0274" w:rsidRPr="00512E62" w:rsidRDefault="00BE0274" w:rsidP="00BE0274">
            <w:pPr>
              <w:rPr>
                <w:sz w:val="20"/>
                <w:szCs w:val="20"/>
              </w:rPr>
            </w:pPr>
            <w:r w:rsidRPr="00512E62">
              <w:rPr>
                <w:sz w:val="20"/>
                <w:szCs w:val="20"/>
              </w:rPr>
              <w:t>EEUU</w:t>
            </w:r>
          </w:p>
          <w:p w14:paraId="298456F5" w14:textId="77777777" w:rsidR="00BE0274" w:rsidRPr="00512E62" w:rsidRDefault="00BE0274" w:rsidP="00BE0274">
            <w:pPr>
              <w:rPr>
                <w:sz w:val="20"/>
                <w:szCs w:val="20"/>
              </w:rPr>
            </w:pPr>
            <w:r w:rsidRPr="00512E62">
              <w:rPr>
                <w:sz w:val="20"/>
                <w:szCs w:val="20"/>
              </w:rPr>
              <w:t>Multicentric (2)</w:t>
            </w:r>
          </w:p>
        </w:tc>
        <w:tc>
          <w:tcPr>
            <w:tcW w:w="1481" w:type="dxa"/>
          </w:tcPr>
          <w:p w14:paraId="5508C7CC" w14:textId="77777777" w:rsidR="00BE0274" w:rsidRPr="00512E62" w:rsidRDefault="00BE0274" w:rsidP="00BE0274">
            <w:pPr>
              <w:rPr>
                <w:sz w:val="20"/>
                <w:szCs w:val="20"/>
              </w:rPr>
            </w:pPr>
            <w:r w:rsidRPr="00512E62">
              <w:rPr>
                <w:sz w:val="20"/>
                <w:szCs w:val="20"/>
              </w:rPr>
              <w:t>3/0/3/0</w:t>
            </w:r>
          </w:p>
          <w:p w14:paraId="4CE5D24C" w14:textId="6939D281"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7C18ABF" w14:textId="77777777" w:rsidR="00BE0274" w:rsidRPr="00512E62" w:rsidRDefault="00BE0274" w:rsidP="00BE0274">
            <w:pPr>
              <w:rPr>
                <w:sz w:val="20"/>
                <w:szCs w:val="20"/>
              </w:rPr>
            </w:pPr>
            <w:r w:rsidRPr="00512E62">
              <w:rPr>
                <w:sz w:val="20"/>
                <w:szCs w:val="20"/>
              </w:rPr>
              <w:t>3</w:t>
            </w:r>
          </w:p>
        </w:tc>
        <w:tc>
          <w:tcPr>
            <w:tcW w:w="1717" w:type="dxa"/>
          </w:tcPr>
          <w:p w14:paraId="46F492C2" w14:textId="77777777" w:rsidR="00BE0274" w:rsidRPr="00BE0274" w:rsidRDefault="00BE0274" w:rsidP="00BE0274">
            <w:pPr>
              <w:rPr>
                <w:sz w:val="20"/>
                <w:szCs w:val="20"/>
              </w:rPr>
            </w:pPr>
            <w:r w:rsidRPr="00BE0274">
              <w:rPr>
                <w:sz w:val="20"/>
                <w:szCs w:val="20"/>
              </w:rPr>
              <w:t>Prizer</w:t>
            </w:r>
          </w:p>
        </w:tc>
      </w:tr>
      <w:tr w:rsidR="00BE0274" w14:paraId="500B8205" w14:textId="77777777" w:rsidTr="00DE74FF">
        <w:trPr>
          <w:trHeight w:val="264"/>
        </w:trPr>
        <w:tc>
          <w:tcPr>
            <w:tcW w:w="749" w:type="dxa"/>
          </w:tcPr>
          <w:p w14:paraId="67AD81C4" w14:textId="77777777" w:rsidR="00BE0274" w:rsidRPr="00512E62" w:rsidRDefault="00BE0274" w:rsidP="00BE0274">
            <w:pPr>
              <w:rPr>
                <w:sz w:val="20"/>
                <w:szCs w:val="20"/>
              </w:rPr>
            </w:pPr>
            <w:r w:rsidRPr="00512E62">
              <w:rPr>
                <w:sz w:val="20"/>
                <w:szCs w:val="20"/>
              </w:rPr>
              <w:t>97</w:t>
            </w:r>
          </w:p>
        </w:tc>
        <w:tc>
          <w:tcPr>
            <w:tcW w:w="1693" w:type="dxa"/>
          </w:tcPr>
          <w:p w14:paraId="06582CD3" w14:textId="2EB9A5DA" w:rsidR="00BE0274" w:rsidRPr="00512E62" w:rsidRDefault="007372B1" w:rsidP="00BE0274">
            <w:pPr>
              <w:rPr>
                <w:sz w:val="20"/>
                <w:szCs w:val="20"/>
              </w:rPr>
            </w:pPr>
            <w:r>
              <w:rPr>
                <w:sz w:val="20"/>
                <w:szCs w:val="20"/>
              </w:rPr>
              <w:t>Tofacitinib</w:t>
            </w:r>
          </w:p>
          <w:p w14:paraId="7FBC4E59" w14:textId="77777777" w:rsidR="00BE0274" w:rsidRPr="00512E62" w:rsidRDefault="00BE0274" w:rsidP="00BE0274">
            <w:pPr>
              <w:rPr>
                <w:sz w:val="20"/>
                <w:szCs w:val="20"/>
              </w:rPr>
            </w:pPr>
            <w:r w:rsidRPr="00512E62">
              <w:rPr>
                <w:sz w:val="20"/>
                <w:szCs w:val="20"/>
              </w:rPr>
              <w:t>Systemic</w:t>
            </w:r>
          </w:p>
          <w:p w14:paraId="7616B945" w14:textId="77777777" w:rsidR="00BE0274" w:rsidRPr="00512E62" w:rsidRDefault="00BE0274" w:rsidP="00BE0274">
            <w:pPr>
              <w:rPr>
                <w:sz w:val="20"/>
                <w:szCs w:val="20"/>
              </w:rPr>
            </w:pPr>
            <w:r w:rsidRPr="00512E62">
              <w:rPr>
                <w:sz w:val="20"/>
                <w:szCs w:val="20"/>
              </w:rPr>
              <w:t>/topical</w:t>
            </w:r>
          </w:p>
        </w:tc>
        <w:tc>
          <w:tcPr>
            <w:tcW w:w="1601" w:type="dxa"/>
          </w:tcPr>
          <w:p w14:paraId="60CE7F87" w14:textId="77777777" w:rsidR="00BE0274" w:rsidRPr="00512E62" w:rsidRDefault="00BE0274" w:rsidP="00BE0274">
            <w:pPr>
              <w:rPr>
                <w:sz w:val="20"/>
                <w:szCs w:val="20"/>
              </w:rPr>
            </w:pPr>
            <w:r w:rsidRPr="00512E62">
              <w:rPr>
                <w:sz w:val="20"/>
                <w:szCs w:val="20"/>
              </w:rPr>
              <w:t xml:space="preserve">Abstrac </w:t>
            </w:r>
          </w:p>
          <w:p w14:paraId="6CFF5ACC" w14:textId="77777777" w:rsidR="00BE0274" w:rsidRPr="00512E62" w:rsidRDefault="00BE0274" w:rsidP="00BE0274">
            <w:pPr>
              <w:rPr>
                <w:sz w:val="20"/>
                <w:szCs w:val="20"/>
              </w:rPr>
            </w:pPr>
            <w:r w:rsidRPr="00512E62">
              <w:rPr>
                <w:sz w:val="20"/>
                <w:szCs w:val="20"/>
              </w:rPr>
              <w:t>Congress</w:t>
            </w:r>
          </w:p>
          <w:p w14:paraId="1B4B2E83" w14:textId="77777777" w:rsidR="00BE0274" w:rsidRPr="00512E62" w:rsidRDefault="00BE0274" w:rsidP="00BE0274">
            <w:pPr>
              <w:rPr>
                <w:sz w:val="20"/>
                <w:szCs w:val="20"/>
              </w:rPr>
            </w:pPr>
            <w:r w:rsidRPr="00512E62">
              <w:rPr>
                <w:sz w:val="20"/>
                <w:szCs w:val="20"/>
              </w:rPr>
              <w:t>dermatology</w:t>
            </w:r>
          </w:p>
        </w:tc>
        <w:tc>
          <w:tcPr>
            <w:tcW w:w="1765" w:type="dxa"/>
          </w:tcPr>
          <w:p w14:paraId="2E44085F" w14:textId="77777777" w:rsidR="00BE0274" w:rsidRPr="00512E62" w:rsidRDefault="00BE0274" w:rsidP="00BE0274">
            <w:pPr>
              <w:rPr>
                <w:sz w:val="20"/>
                <w:szCs w:val="20"/>
              </w:rPr>
            </w:pPr>
            <w:r w:rsidRPr="00512E62">
              <w:rPr>
                <w:sz w:val="20"/>
                <w:szCs w:val="20"/>
              </w:rPr>
              <w:t>Spain</w:t>
            </w:r>
          </w:p>
          <w:p w14:paraId="0301E182" w14:textId="77777777" w:rsidR="00BE0274" w:rsidRPr="00512E62" w:rsidRDefault="00BE0274" w:rsidP="00BE0274">
            <w:pPr>
              <w:rPr>
                <w:sz w:val="20"/>
                <w:szCs w:val="20"/>
              </w:rPr>
            </w:pPr>
            <w:r w:rsidRPr="00512E62">
              <w:rPr>
                <w:sz w:val="20"/>
                <w:szCs w:val="20"/>
              </w:rPr>
              <w:t>Multicentric (3)</w:t>
            </w:r>
          </w:p>
        </w:tc>
        <w:tc>
          <w:tcPr>
            <w:tcW w:w="1481" w:type="dxa"/>
          </w:tcPr>
          <w:p w14:paraId="7A34E628" w14:textId="77777777" w:rsidR="00BE0274" w:rsidRPr="00512E62" w:rsidRDefault="00BE0274" w:rsidP="00BE0274">
            <w:pPr>
              <w:rPr>
                <w:sz w:val="20"/>
                <w:szCs w:val="20"/>
              </w:rPr>
            </w:pPr>
            <w:r w:rsidRPr="00512E62">
              <w:rPr>
                <w:sz w:val="20"/>
                <w:szCs w:val="20"/>
              </w:rPr>
              <w:t>6/3/3/0</w:t>
            </w:r>
          </w:p>
          <w:p w14:paraId="5A6E73A2" w14:textId="3BC5A46A" w:rsidR="00BE0274" w:rsidRPr="00512E62" w:rsidRDefault="00CD722B" w:rsidP="00BE0274">
            <w:pPr>
              <w:rPr>
                <w:sz w:val="20"/>
                <w:szCs w:val="20"/>
              </w:rPr>
            </w:pPr>
            <w:r w:rsidRPr="00CD722B">
              <w:rPr>
                <w:sz w:val="20"/>
                <w:szCs w:val="20"/>
              </w:rPr>
              <w:t>P</w:t>
            </w:r>
            <w:r w:rsidR="00BE0274" w:rsidRPr="00512E62">
              <w:rPr>
                <w:sz w:val="20"/>
                <w:szCs w:val="20"/>
              </w:rPr>
              <w:t>harma-</w:t>
            </w:r>
          </w:p>
          <w:p w14:paraId="5A56FC5F" w14:textId="77777777" w:rsidR="00BE0274" w:rsidRPr="00512E62" w:rsidRDefault="00BE0274" w:rsidP="00BE0274">
            <w:pPr>
              <w:rPr>
                <w:sz w:val="20"/>
                <w:szCs w:val="20"/>
              </w:rPr>
            </w:pPr>
            <w:r w:rsidRPr="00512E62">
              <w:rPr>
                <w:sz w:val="20"/>
                <w:szCs w:val="20"/>
              </w:rPr>
              <w:t>dermatology</w:t>
            </w:r>
          </w:p>
        </w:tc>
        <w:tc>
          <w:tcPr>
            <w:tcW w:w="883" w:type="dxa"/>
          </w:tcPr>
          <w:p w14:paraId="561C9F47" w14:textId="62AA341E" w:rsidR="00BE0274" w:rsidRPr="00512E62" w:rsidRDefault="002629FB" w:rsidP="00BE0274">
            <w:pPr>
              <w:rPr>
                <w:sz w:val="20"/>
                <w:szCs w:val="20"/>
              </w:rPr>
            </w:pPr>
            <w:r w:rsidRPr="002629FB">
              <w:rPr>
                <w:sz w:val="20"/>
                <w:szCs w:val="20"/>
              </w:rPr>
              <w:t>NR</w:t>
            </w:r>
          </w:p>
        </w:tc>
        <w:tc>
          <w:tcPr>
            <w:tcW w:w="1717" w:type="dxa"/>
          </w:tcPr>
          <w:p w14:paraId="23174DAC" w14:textId="74D113AD" w:rsidR="00BE0274" w:rsidRPr="00BE0274" w:rsidRDefault="002629FB" w:rsidP="00BE0274">
            <w:pPr>
              <w:rPr>
                <w:sz w:val="20"/>
                <w:szCs w:val="20"/>
              </w:rPr>
            </w:pPr>
            <w:r>
              <w:rPr>
                <w:sz w:val="20"/>
                <w:szCs w:val="20"/>
              </w:rPr>
              <w:t>NR</w:t>
            </w:r>
          </w:p>
        </w:tc>
      </w:tr>
      <w:tr w:rsidR="00BE0274" w14:paraId="57AB598E" w14:textId="77777777" w:rsidTr="00DE74FF">
        <w:trPr>
          <w:trHeight w:val="907"/>
        </w:trPr>
        <w:tc>
          <w:tcPr>
            <w:tcW w:w="749" w:type="dxa"/>
          </w:tcPr>
          <w:p w14:paraId="6487DF0B" w14:textId="77777777" w:rsidR="00BE0274" w:rsidRPr="00512E62" w:rsidRDefault="00BE0274" w:rsidP="00BE0274">
            <w:pPr>
              <w:rPr>
                <w:sz w:val="20"/>
                <w:szCs w:val="20"/>
              </w:rPr>
            </w:pPr>
            <w:r w:rsidRPr="00512E62">
              <w:rPr>
                <w:sz w:val="20"/>
                <w:szCs w:val="20"/>
              </w:rPr>
              <w:t>98</w:t>
            </w:r>
          </w:p>
        </w:tc>
        <w:tc>
          <w:tcPr>
            <w:tcW w:w="1693" w:type="dxa"/>
          </w:tcPr>
          <w:p w14:paraId="4B84920C" w14:textId="15FD280A" w:rsidR="00BE0274" w:rsidRPr="00512E62" w:rsidRDefault="007372B1" w:rsidP="00BE0274">
            <w:pPr>
              <w:rPr>
                <w:sz w:val="20"/>
                <w:szCs w:val="20"/>
              </w:rPr>
            </w:pPr>
            <w:r>
              <w:rPr>
                <w:sz w:val="20"/>
                <w:szCs w:val="20"/>
              </w:rPr>
              <w:t>Tofacitinib</w:t>
            </w:r>
          </w:p>
          <w:p w14:paraId="37E3A329" w14:textId="77777777" w:rsidR="00BE0274" w:rsidRPr="00512E62" w:rsidRDefault="00BE0274" w:rsidP="00BE0274">
            <w:pPr>
              <w:rPr>
                <w:sz w:val="20"/>
                <w:szCs w:val="20"/>
              </w:rPr>
            </w:pPr>
            <w:r w:rsidRPr="00512E62">
              <w:rPr>
                <w:sz w:val="20"/>
                <w:szCs w:val="20"/>
              </w:rPr>
              <w:t>systemic</w:t>
            </w:r>
          </w:p>
        </w:tc>
        <w:tc>
          <w:tcPr>
            <w:tcW w:w="1601" w:type="dxa"/>
          </w:tcPr>
          <w:p w14:paraId="32F73CB4" w14:textId="77777777" w:rsidR="00BE0274" w:rsidRPr="00512E62" w:rsidRDefault="00BE0274" w:rsidP="00BE0274">
            <w:pPr>
              <w:rPr>
                <w:sz w:val="20"/>
                <w:szCs w:val="20"/>
              </w:rPr>
            </w:pPr>
            <w:r w:rsidRPr="00512E62">
              <w:rPr>
                <w:sz w:val="20"/>
                <w:szCs w:val="20"/>
              </w:rPr>
              <w:t xml:space="preserve">Abstrac </w:t>
            </w:r>
          </w:p>
          <w:p w14:paraId="51E092F1" w14:textId="77777777" w:rsidR="00BE0274" w:rsidRPr="00512E62" w:rsidRDefault="00BE0274" w:rsidP="00BE0274">
            <w:pPr>
              <w:rPr>
                <w:sz w:val="20"/>
                <w:szCs w:val="20"/>
              </w:rPr>
            </w:pPr>
            <w:r w:rsidRPr="00512E62">
              <w:rPr>
                <w:sz w:val="20"/>
                <w:szCs w:val="20"/>
              </w:rPr>
              <w:t>Congress</w:t>
            </w:r>
          </w:p>
          <w:p w14:paraId="2F720151" w14:textId="77777777" w:rsidR="00BE0274" w:rsidRPr="00512E62" w:rsidRDefault="00BE0274" w:rsidP="00BE0274">
            <w:pPr>
              <w:rPr>
                <w:sz w:val="20"/>
                <w:szCs w:val="20"/>
              </w:rPr>
            </w:pPr>
            <w:r w:rsidRPr="00512E62">
              <w:rPr>
                <w:sz w:val="20"/>
                <w:szCs w:val="20"/>
              </w:rPr>
              <w:t>dermatology</w:t>
            </w:r>
          </w:p>
        </w:tc>
        <w:tc>
          <w:tcPr>
            <w:tcW w:w="1765" w:type="dxa"/>
          </w:tcPr>
          <w:p w14:paraId="43A94B21" w14:textId="77777777" w:rsidR="00BE0274" w:rsidRPr="00512E62" w:rsidRDefault="00BE0274" w:rsidP="00BE0274">
            <w:pPr>
              <w:rPr>
                <w:sz w:val="20"/>
                <w:szCs w:val="20"/>
              </w:rPr>
            </w:pPr>
            <w:r w:rsidRPr="00512E62">
              <w:rPr>
                <w:sz w:val="20"/>
                <w:szCs w:val="20"/>
              </w:rPr>
              <w:t>EEUU</w:t>
            </w:r>
          </w:p>
          <w:p w14:paraId="50B40E80" w14:textId="77777777" w:rsidR="00BE0274" w:rsidRPr="00512E62" w:rsidRDefault="00BE0274" w:rsidP="00BE0274">
            <w:pPr>
              <w:rPr>
                <w:sz w:val="20"/>
                <w:szCs w:val="20"/>
              </w:rPr>
            </w:pPr>
            <w:r w:rsidRPr="00512E62">
              <w:rPr>
                <w:sz w:val="20"/>
                <w:szCs w:val="20"/>
              </w:rPr>
              <w:t>Multicentric (2)</w:t>
            </w:r>
          </w:p>
        </w:tc>
        <w:tc>
          <w:tcPr>
            <w:tcW w:w="1481" w:type="dxa"/>
          </w:tcPr>
          <w:p w14:paraId="269D125A" w14:textId="77777777" w:rsidR="00BE0274" w:rsidRPr="00512E62" w:rsidRDefault="00BE0274" w:rsidP="00BE0274">
            <w:pPr>
              <w:rPr>
                <w:sz w:val="20"/>
                <w:szCs w:val="20"/>
              </w:rPr>
            </w:pPr>
            <w:r w:rsidRPr="00512E62">
              <w:rPr>
                <w:sz w:val="20"/>
                <w:szCs w:val="20"/>
              </w:rPr>
              <w:t>4/0/4/0</w:t>
            </w:r>
          </w:p>
          <w:p w14:paraId="72D5D5F7" w14:textId="77777777" w:rsidR="00BE0274" w:rsidRPr="00512E62" w:rsidRDefault="00BE0274" w:rsidP="00BE0274">
            <w:pPr>
              <w:rPr>
                <w:sz w:val="20"/>
                <w:szCs w:val="20"/>
              </w:rPr>
            </w:pPr>
            <w:r w:rsidRPr="00512E62">
              <w:rPr>
                <w:sz w:val="20"/>
                <w:szCs w:val="20"/>
              </w:rPr>
              <w:t>pharma</w:t>
            </w:r>
          </w:p>
        </w:tc>
        <w:tc>
          <w:tcPr>
            <w:tcW w:w="883" w:type="dxa"/>
          </w:tcPr>
          <w:p w14:paraId="107E6BAE" w14:textId="77777777" w:rsidR="00BE0274" w:rsidRPr="00512E62" w:rsidRDefault="00BE0274" w:rsidP="00BE0274">
            <w:pPr>
              <w:rPr>
                <w:sz w:val="20"/>
                <w:szCs w:val="20"/>
              </w:rPr>
            </w:pPr>
            <w:r w:rsidRPr="00512E62">
              <w:rPr>
                <w:sz w:val="20"/>
                <w:szCs w:val="20"/>
              </w:rPr>
              <w:t>4</w:t>
            </w:r>
          </w:p>
        </w:tc>
        <w:tc>
          <w:tcPr>
            <w:tcW w:w="1717" w:type="dxa"/>
          </w:tcPr>
          <w:p w14:paraId="5CF5AAEE" w14:textId="77777777" w:rsidR="00BE0274" w:rsidRPr="00BE0274" w:rsidRDefault="00BE0274" w:rsidP="00BE0274">
            <w:pPr>
              <w:rPr>
                <w:sz w:val="20"/>
                <w:szCs w:val="20"/>
              </w:rPr>
            </w:pPr>
            <w:r w:rsidRPr="00BE0274">
              <w:rPr>
                <w:sz w:val="20"/>
                <w:szCs w:val="20"/>
              </w:rPr>
              <w:t>Pfizer</w:t>
            </w:r>
          </w:p>
        </w:tc>
      </w:tr>
      <w:tr w:rsidR="00BE0274" w14:paraId="7B593466" w14:textId="77777777" w:rsidTr="00DE74FF">
        <w:trPr>
          <w:trHeight w:val="669"/>
        </w:trPr>
        <w:tc>
          <w:tcPr>
            <w:tcW w:w="749" w:type="dxa"/>
          </w:tcPr>
          <w:p w14:paraId="63978868" w14:textId="77777777" w:rsidR="00BE0274" w:rsidRPr="00512E62" w:rsidRDefault="00BE0274" w:rsidP="00BE0274">
            <w:pPr>
              <w:rPr>
                <w:sz w:val="20"/>
                <w:szCs w:val="20"/>
              </w:rPr>
            </w:pPr>
            <w:r w:rsidRPr="00512E62">
              <w:rPr>
                <w:sz w:val="20"/>
                <w:szCs w:val="20"/>
              </w:rPr>
              <w:t>99</w:t>
            </w:r>
          </w:p>
        </w:tc>
        <w:tc>
          <w:tcPr>
            <w:tcW w:w="1693" w:type="dxa"/>
          </w:tcPr>
          <w:p w14:paraId="4758E63B" w14:textId="0E73C333" w:rsidR="00BE0274" w:rsidRPr="00512E62" w:rsidRDefault="007372B1" w:rsidP="00BE0274">
            <w:pPr>
              <w:rPr>
                <w:sz w:val="20"/>
                <w:szCs w:val="20"/>
              </w:rPr>
            </w:pPr>
            <w:r>
              <w:rPr>
                <w:sz w:val="20"/>
                <w:szCs w:val="20"/>
              </w:rPr>
              <w:t>Tofacitinib</w:t>
            </w:r>
          </w:p>
          <w:p w14:paraId="38854737" w14:textId="77777777" w:rsidR="00BE0274" w:rsidRPr="00512E62" w:rsidRDefault="00BE0274" w:rsidP="00BE0274">
            <w:pPr>
              <w:rPr>
                <w:sz w:val="20"/>
                <w:szCs w:val="20"/>
              </w:rPr>
            </w:pPr>
            <w:r w:rsidRPr="00512E62">
              <w:rPr>
                <w:sz w:val="20"/>
                <w:szCs w:val="20"/>
              </w:rPr>
              <w:t>systemic</w:t>
            </w:r>
          </w:p>
        </w:tc>
        <w:tc>
          <w:tcPr>
            <w:tcW w:w="1601" w:type="dxa"/>
          </w:tcPr>
          <w:p w14:paraId="6C09E464" w14:textId="77777777" w:rsidR="00BE0274" w:rsidRPr="00512E62" w:rsidRDefault="00BE0274" w:rsidP="00BE0274">
            <w:pPr>
              <w:rPr>
                <w:sz w:val="20"/>
                <w:szCs w:val="20"/>
              </w:rPr>
            </w:pPr>
            <w:r w:rsidRPr="00512E62">
              <w:rPr>
                <w:sz w:val="20"/>
                <w:szCs w:val="20"/>
              </w:rPr>
              <w:t>Letter</w:t>
            </w:r>
          </w:p>
          <w:p w14:paraId="528BC13F" w14:textId="77777777" w:rsidR="00BE0274" w:rsidRPr="00512E62" w:rsidRDefault="00BE0274" w:rsidP="00BE0274">
            <w:pPr>
              <w:rPr>
                <w:sz w:val="20"/>
                <w:szCs w:val="20"/>
              </w:rPr>
            </w:pPr>
            <w:r w:rsidRPr="00512E62">
              <w:rPr>
                <w:sz w:val="20"/>
                <w:szCs w:val="20"/>
              </w:rPr>
              <w:t>dermatology</w:t>
            </w:r>
          </w:p>
        </w:tc>
        <w:tc>
          <w:tcPr>
            <w:tcW w:w="1765" w:type="dxa"/>
          </w:tcPr>
          <w:p w14:paraId="56815D89" w14:textId="77777777" w:rsidR="00BE0274" w:rsidRPr="00512E62" w:rsidRDefault="00BE0274" w:rsidP="00BE0274">
            <w:pPr>
              <w:rPr>
                <w:sz w:val="20"/>
                <w:szCs w:val="20"/>
              </w:rPr>
            </w:pPr>
            <w:r w:rsidRPr="00512E62">
              <w:rPr>
                <w:sz w:val="20"/>
                <w:szCs w:val="20"/>
              </w:rPr>
              <w:t>EEUU</w:t>
            </w:r>
          </w:p>
          <w:p w14:paraId="3BEE2DD5" w14:textId="77777777" w:rsidR="00BE0274" w:rsidRPr="00512E62" w:rsidRDefault="00BE0274" w:rsidP="00BE0274">
            <w:pPr>
              <w:rPr>
                <w:sz w:val="20"/>
                <w:szCs w:val="20"/>
              </w:rPr>
            </w:pPr>
            <w:r w:rsidRPr="00512E62">
              <w:rPr>
                <w:sz w:val="20"/>
                <w:szCs w:val="20"/>
              </w:rPr>
              <w:t>Multicentric (4)</w:t>
            </w:r>
          </w:p>
        </w:tc>
        <w:tc>
          <w:tcPr>
            <w:tcW w:w="1481" w:type="dxa"/>
          </w:tcPr>
          <w:p w14:paraId="3B610EC9" w14:textId="77777777" w:rsidR="00BE0274" w:rsidRPr="00512E62" w:rsidRDefault="00BE0274" w:rsidP="00BE0274">
            <w:pPr>
              <w:rPr>
                <w:sz w:val="20"/>
                <w:szCs w:val="20"/>
              </w:rPr>
            </w:pPr>
            <w:r w:rsidRPr="00512E62">
              <w:rPr>
                <w:sz w:val="20"/>
                <w:szCs w:val="20"/>
              </w:rPr>
              <w:t>11/0/9/2</w:t>
            </w:r>
          </w:p>
          <w:p w14:paraId="1580F6A9" w14:textId="69FF772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F83695F" w14:textId="77777777" w:rsidR="00BE0274" w:rsidRPr="00512E62" w:rsidRDefault="00BE0274" w:rsidP="00BE0274">
            <w:pPr>
              <w:rPr>
                <w:sz w:val="20"/>
                <w:szCs w:val="20"/>
              </w:rPr>
            </w:pPr>
            <w:r w:rsidRPr="00512E62">
              <w:rPr>
                <w:sz w:val="20"/>
                <w:szCs w:val="20"/>
              </w:rPr>
              <w:t>10</w:t>
            </w:r>
          </w:p>
        </w:tc>
        <w:tc>
          <w:tcPr>
            <w:tcW w:w="1717" w:type="dxa"/>
          </w:tcPr>
          <w:p w14:paraId="3F6E08ED" w14:textId="77777777" w:rsidR="00BE0274" w:rsidRPr="00BE0274" w:rsidRDefault="00BE0274" w:rsidP="00BE0274">
            <w:pPr>
              <w:rPr>
                <w:sz w:val="20"/>
                <w:szCs w:val="20"/>
              </w:rPr>
            </w:pPr>
            <w:r w:rsidRPr="00BE0274">
              <w:rPr>
                <w:sz w:val="20"/>
                <w:szCs w:val="20"/>
              </w:rPr>
              <w:t>Pfizer</w:t>
            </w:r>
          </w:p>
        </w:tc>
      </w:tr>
      <w:tr w:rsidR="00BE0274" w14:paraId="7630683B" w14:textId="77777777" w:rsidTr="00DE74FF">
        <w:trPr>
          <w:trHeight w:val="544"/>
        </w:trPr>
        <w:tc>
          <w:tcPr>
            <w:tcW w:w="749" w:type="dxa"/>
          </w:tcPr>
          <w:p w14:paraId="283C3820" w14:textId="77777777" w:rsidR="00BE0274" w:rsidRPr="00512E62" w:rsidRDefault="00BE0274" w:rsidP="00BE0274">
            <w:pPr>
              <w:rPr>
                <w:sz w:val="20"/>
                <w:szCs w:val="20"/>
              </w:rPr>
            </w:pPr>
            <w:r w:rsidRPr="00512E62">
              <w:rPr>
                <w:sz w:val="20"/>
                <w:szCs w:val="20"/>
              </w:rPr>
              <w:t>100</w:t>
            </w:r>
          </w:p>
        </w:tc>
        <w:tc>
          <w:tcPr>
            <w:tcW w:w="1693" w:type="dxa"/>
          </w:tcPr>
          <w:p w14:paraId="2941DBE6" w14:textId="434DABAF" w:rsidR="00BE0274" w:rsidRPr="00512E62" w:rsidRDefault="007372B1" w:rsidP="00BE0274">
            <w:pPr>
              <w:rPr>
                <w:sz w:val="20"/>
                <w:szCs w:val="20"/>
              </w:rPr>
            </w:pPr>
            <w:r>
              <w:rPr>
                <w:sz w:val="20"/>
                <w:szCs w:val="20"/>
              </w:rPr>
              <w:t>Tofacitinib</w:t>
            </w:r>
          </w:p>
          <w:p w14:paraId="5E9DC9D7" w14:textId="77777777" w:rsidR="00BE0274" w:rsidRPr="00512E62" w:rsidRDefault="00BE0274" w:rsidP="00BE0274">
            <w:pPr>
              <w:rPr>
                <w:sz w:val="20"/>
                <w:szCs w:val="20"/>
              </w:rPr>
            </w:pPr>
            <w:r w:rsidRPr="00512E62">
              <w:rPr>
                <w:sz w:val="20"/>
                <w:szCs w:val="20"/>
              </w:rPr>
              <w:t>systemic</w:t>
            </w:r>
          </w:p>
        </w:tc>
        <w:tc>
          <w:tcPr>
            <w:tcW w:w="1601" w:type="dxa"/>
          </w:tcPr>
          <w:p w14:paraId="66551B4A" w14:textId="77777777" w:rsidR="00BE0274" w:rsidRPr="00512E62" w:rsidRDefault="00BE0274" w:rsidP="00BE0274">
            <w:pPr>
              <w:rPr>
                <w:sz w:val="20"/>
                <w:szCs w:val="20"/>
              </w:rPr>
            </w:pPr>
            <w:r w:rsidRPr="00512E62">
              <w:rPr>
                <w:sz w:val="20"/>
                <w:szCs w:val="20"/>
              </w:rPr>
              <w:t>Abstract</w:t>
            </w:r>
          </w:p>
          <w:p w14:paraId="6A04CC15" w14:textId="77777777" w:rsidR="00BE0274" w:rsidRPr="00512E62" w:rsidRDefault="00BE0274" w:rsidP="00BE0274">
            <w:pPr>
              <w:rPr>
                <w:sz w:val="20"/>
                <w:szCs w:val="20"/>
              </w:rPr>
            </w:pPr>
            <w:r w:rsidRPr="00512E62">
              <w:rPr>
                <w:sz w:val="20"/>
                <w:szCs w:val="20"/>
              </w:rPr>
              <w:t>Congress</w:t>
            </w:r>
          </w:p>
          <w:p w14:paraId="5516388A" w14:textId="77777777" w:rsidR="00BE0274" w:rsidRPr="00512E62" w:rsidRDefault="00BE0274" w:rsidP="00BE0274">
            <w:pPr>
              <w:rPr>
                <w:sz w:val="20"/>
                <w:szCs w:val="20"/>
              </w:rPr>
            </w:pPr>
            <w:r w:rsidRPr="00512E62">
              <w:rPr>
                <w:sz w:val="20"/>
                <w:szCs w:val="20"/>
              </w:rPr>
              <w:t>rheumatology</w:t>
            </w:r>
          </w:p>
        </w:tc>
        <w:tc>
          <w:tcPr>
            <w:tcW w:w="1765" w:type="dxa"/>
          </w:tcPr>
          <w:p w14:paraId="5083EA16" w14:textId="77777777" w:rsidR="00BE0274" w:rsidRPr="00512E62" w:rsidRDefault="00BE0274" w:rsidP="00BE0274">
            <w:pPr>
              <w:rPr>
                <w:sz w:val="20"/>
                <w:szCs w:val="20"/>
              </w:rPr>
            </w:pPr>
            <w:r w:rsidRPr="00512E62">
              <w:rPr>
                <w:sz w:val="20"/>
                <w:szCs w:val="20"/>
              </w:rPr>
              <w:t>Multinational-</w:t>
            </w:r>
          </w:p>
          <w:p w14:paraId="6FB833AB" w14:textId="77777777" w:rsidR="00BE0274" w:rsidRPr="00512E62" w:rsidRDefault="00BE0274" w:rsidP="00BE0274">
            <w:pPr>
              <w:rPr>
                <w:sz w:val="20"/>
                <w:szCs w:val="20"/>
              </w:rPr>
            </w:pPr>
            <w:r w:rsidRPr="00512E62">
              <w:rPr>
                <w:sz w:val="20"/>
                <w:szCs w:val="20"/>
              </w:rPr>
              <w:t>Argentima</w:t>
            </w:r>
          </w:p>
          <w:p w14:paraId="08A3139F" w14:textId="77777777" w:rsidR="00BE0274" w:rsidRPr="00512E62" w:rsidRDefault="00BE0274" w:rsidP="00BE0274">
            <w:pPr>
              <w:rPr>
                <w:sz w:val="20"/>
                <w:szCs w:val="20"/>
              </w:rPr>
            </w:pPr>
            <w:r w:rsidRPr="00512E62">
              <w:rPr>
                <w:sz w:val="20"/>
                <w:szCs w:val="20"/>
              </w:rPr>
              <w:t>Multicentric (7)</w:t>
            </w:r>
          </w:p>
        </w:tc>
        <w:tc>
          <w:tcPr>
            <w:tcW w:w="1481" w:type="dxa"/>
          </w:tcPr>
          <w:p w14:paraId="73346ED6" w14:textId="77777777" w:rsidR="00BE0274" w:rsidRPr="00512E62" w:rsidRDefault="00BE0274" w:rsidP="00BE0274">
            <w:pPr>
              <w:rPr>
                <w:sz w:val="20"/>
                <w:szCs w:val="20"/>
              </w:rPr>
            </w:pPr>
            <w:r w:rsidRPr="00512E62">
              <w:rPr>
                <w:sz w:val="20"/>
                <w:szCs w:val="20"/>
              </w:rPr>
              <w:t>10/0/4/6</w:t>
            </w:r>
          </w:p>
          <w:p w14:paraId="3D8CEACC" w14:textId="70BCD478"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6218730B" w14:textId="7D4E0289" w:rsidR="00BE0274" w:rsidRPr="00512E62" w:rsidRDefault="002629FB" w:rsidP="00BE0274">
            <w:pPr>
              <w:rPr>
                <w:sz w:val="20"/>
                <w:szCs w:val="20"/>
              </w:rPr>
            </w:pPr>
            <w:r w:rsidRPr="002629FB">
              <w:rPr>
                <w:sz w:val="20"/>
                <w:szCs w:val="20"/>
              </w:rPr>
              <w:t>NR</w:t>
            </w:r>
          </w:p>
        </w:tc>
        <w:tc>
          <w:tcPr>
            <w:tcW w:w="1717" w:type="dxa"/>
          </w:tcPr>
          <w:p w14:paraId="5F024C27" w14:textId="67D06307" w:rsidR="00BE0274" w:rsidRPr="00BE0274" w:rsidRDefault="002629FB" w:rsidP="00BE0274">
            <w:pPr>
              <w:rPr>
                <w:sz w:val="20"/>
                <w:szCs w:val="20"/>
              </w:rPr>
            </w:pPr>
            <w:r>
              <w:rPr>
                <w:sz w:val="20"/>
                <w:szCs w:val="20"/>
              </w:rPr>
              <w:t>NR</w:t>
            </w:r>
          </w:p>
        </w:tc>
      </w:tr>
      <w:tr w:rsidR="00BE0274" w14:paraId="0AA9302B" w14:textId="77777777" w:rsidTr="00DE74FF">
        <w:trPr>
          <w:trHeight w:val="544"/>
        </w:trPr>
        <w:tc>
          <w:tcPr>
            <w:tcW w:w="749" w:type="dxa"/>
          </w:tcPr>
          <w:p w14:paraId="3A1B8723" w14:textId="77777777" w:rsidR="00BE0274" w:rsidRPr="00512E62" w:rsidRDefault="00BE0274" w:rsidP="00BE0274">
            <w:pPr>
              <w:rPr>
                <w:sz w:val="20"/>
                <w:szCs w:val="20"/>
              </w:rPr>
            </w:pPr>
            <w:r w:rsidRPr="00512E62">
              <w:rPr>
                <w:sz w:val="20"/>
                <w:szCs w:val="20"/>
              </w:rPr>
              <w:t>101</w:t>
            </w:r>
          </w:p>
        </w:tc>
        <w:tc>
          <w:tcPr>
            <w:tcW w:w="1693" w:type="dxa"/>
          </w:tcPr>
          <w:p w14:paraId="4D1C0C2D" w14:textId="77777777" w:rsidR="00BE0274" w:rsidRPr="00512E62" w:rsidRDefault="00BE0274" w:rsidP="00BE0274">
            <w:pPr>
              <w:rPr>
                <w:sz w:val="20"/>
                <w:szCs w:val="20"/>
              </w:rPr>
            </w:pPr>
            <w:r w:rsidRPr="00512E62">
              <w:rPr>
                <w:sz w:val="20"/>
                <w:szCs w:val="20"/>
              </w:rPr>
              <w:t>Baricitinib</w:t>
            </w:r>
          </w:p>
          <w:p w14:paraId="480BF89B" w14:textId="77777777" w:rsidR="00BE0274" w:rsidRPr="00512E62" w:rsidRDefault="00BE0274" w:rsidP="00BE0274">
            <w:pPr>
              <w:rPr>
                <w:sz w:val="20"/>
                <w:szCs w:val="20"/>
              </w:rPr>
            </w:pPr>
            <w:r w:rsidRPr="00512E62">
              <w:rPr>
                <w:sz w:val="20"/>
                <w:szCs w:val="20"/>
              </w:rPr>
              <w:t>systemic</w:t>
            </w:r>
          </w:p>
        </w:tc>
        <w:tc>
          <w:tcPr>
            <w:tcW w:w="1601" w:type="dxa"/>
          </w:tcPr>
          <w:p w14:paraId="0E4D3F7C" w14:textId="77777777" w:rsidR="00BE0274" w:rsidRPr="00512E62" w:rsidRDefault="00BE0274" w:rsidP="00BE0274">
            <w:pPr>
              <w:rPr>
                <w:sz w:val="20"/>
                <w:szCs w:val="20"/>
              </w:rPr>
            </w:pPr>
            <w:r w:rsidRPr="00512E62">
              <w:rPr>
                <w:sz w:val="20"/>
                <w:szCs w:val="20"/>
              </w:rPr>
              <w:t>Full text</w:t>
            </w:r>
          </w:p>
          <w:p w14:paraId="44891E1C" w14:textId="77777777" w:rsidR="00BE0274" w:rsidRPr="00512E62" w:rsidRDefault="00BE0274" w:rsidP="00BE0274">
            <w:pPr>
              <w:rPr>
                <w:sz w:val="20"/>
                <w:szCs w:val="20"/>
              </w:rPr>
            </w:pPr>
            <w:r w:rsidRPr="00512E62">
              <w:rPr>
                <w:sz w:val="20"/>
                <w:szCs w:val="20"/>
              </w:rPr>
              <w:t>general</w:t>
            </w:r>
          </w:p>
        </w:tc>
        <w:tc>
          <w:tcPr>
            <w:tcW w:w="1765" w:type="dxa"/>
          </w:tcPr>
          <w:p w14:paraId="5B54FC80" w14:textId="77777777" w:rsidR="00BE0274" w:rsidRPr="00512E62" w:rsidRDefault="00BE0274" w:rsidP="00BE0274">
            <w:pPr>
              <w:rPr>
                <w:sz w:val="20"/>
                <w:szCs w:val="20"/>
              </w:rPr>
            </w:pPr>
            <w:r w:rsidRPr="00512E62">
              <w:rPr>
                <w:sz w:val="20"/>
                <w:szCs w:val="20"/>
              </w:rPr>
              <w:t>EEUU</w:t>
            </w:r>
          </w:p>
          <w:p w14:paraId="66679CA7" w14:textId="77777777" w:rsidR="00BE0274" w:rsidRPr="00512E62" w:rsidRDefault="00BE0274" w:rsidP="00BE0274">
            <w:pPr>
              <w:rPr>
                <w:sz w:val="20"/>
                <w:szCs w:val="20"/>
              </w:rPr>
            </w:pPr>
            <w:r w:rsidRPr="00512E62">
              <w:rPr>
                <w:sz w:val="20"/>
                <w:szCs w:val="20"/>
              </w:rPr>
              <w:t>Multicentric (2)</w:t>
            </w:r>
          </w:p>
        </w:tc>
        <w:tc>
          <w:tcPr>
            <w:tcW w:w="1481" w:type="dxa"/>
          </w:tcPr>
          <w:p w14:paraId="2FF1B0EC" w14:textId="77777777" w:rsidR="00BE0274" w:rsidRPr="00512E62" w:rsidRDefault="00BE0274" w:rsidP="00BE0274">
            <w:pPr>
              <w:rPr>
                <w:sz w:val="20"/>
                <w:szCs w:val="20"/>
              </w:rPr>
            </w:pPr>
            <w:r w:rsidRPr="00512E62">
              <w:rPr>
                <w:sz w:val="20"/>
                <w:szCs w:val="20"/>
              </w:rPr>
              <w:t>9/0/9/0</w:t>
            </w:r>
          </w:p>
          <w:p w14:paraId="661D2A0B" w14:textId="260DB719"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7E2DFCF" w14:textId="77777777" w:rsidR="00BE0274" w:rsidRPr="00512E62" w:rsidRDefault="00BE0274" w:rsidP="00BE0274">
            <w:pPr>
              <w:rPr>
                <w:sz w:val="20"/>
                <w:szCs w:val="20"/>
              </w:rPr>
            </w:pPr>
            <w:r w:rsidRPr="00512E62">
              <w:rPr>
                <w:sz w:val="20"/>
                <w:szCs w:val="20"/>
              </w:rPr>
              <w:t>9</w:t>
            </w:r>
          </w:p>
        </w:tc>
        <w:tc>
          <w:tcPr>
            <w:tcW w:w="1717" w:type="dxa"/>
          </w:tcPr>
          <w:p w14:paraId="25B0CCB0" w14:textId="77777777" w:rsidR="00BE0274" w:rsidRPr="00BE0274" w:rsidRDefault="00BE0274" w:rsidP="00BE0274">
            <w:pPr>
              <w:rPr>
                <w:sz w:val="20"/>
                <w:szCs w:val="20"/>
              </w:rPr>
            </w:pPr>
            <w:r w:rsidRPr="00BE0274">
              <w:rPr>
                <w:sz w:val="20"/>
                <w:szCs w:val="20"/>
              </w:rPr>
              <w:t>Eli Lilly</w:t>
            </w:r>
          </w:p>
        </w:tc>
      </w:tr>
      <w:tr w:rsidR="00BE0274" w14:paraId="2DD2B277" w14:textId="77777777" w:rsidTr="00DE74FF">
        <w:trPr>
          <w:trHeight w:val="544"/>
        </w:trPr>
        <w:tc>
          <w:tcPr>
            <w:tcW w:w="749" w:type="dxa"/>
          </w:tcPr>
          <w:p w14:paraId="17A985E4" w14:textId="77777777" w:rsidR="00BE0274" w:rsidRPr="00512E62" w:rsidRDefault="00BE0274" w:rsidP="00BE0274">
            <w:pPr>
              <w:rPr>
                <w:sz w:val="20"/>
                <w:szCs w:val="20"/>
              </w:rPr>
            </w:pPr>
            <w:r w:rsidRPr="00512E62">
              <w:rPr>
                <w:sz w:val="20"/>
                <w:szCs w:val="20"/>
              </w:rPr>
              <w:t>102</w:t>
            </w:r>
          </w:p>
        </w:tc>
        <w:tc>
          <w:tcPr>
            <w:tcW w:w="1693" w:type="dxa"/>
          </w:tcPr>
          <w:p w14:paraId="5D822C01" w14:textId="06A05D9C" w:rsidR="00BE0274" w:rsidRPr="00512E62" w:rsidRDefault="007372B1" w:rsidP="00BE0274">
            <w:pPr>
              <w:rPr>
                <w:sz w:val="20"/>
                <w:szCs w:val="20"/>
              </w:rPr>
            </w:pPr>
            <w:r>
              <w:rPr>
                <w:sz w:val="20"/>
                <w:szCs w:val="20"/>
              </w:rPr>
              <w:t>Tofacitinib</w:t>
            </w:r>
          </w:p>
          <w:p w14:paraId="65DF1AB2" w14:textId="77777777" w:rsidR="00BE0274" w:rsidRPr="00512E62" w:rsidRDefault="00BE0274" w:rsidP="00BE0274">
            <w:pPr>
              <w:rPr>
                <w:sz w:val="20"/>
                <w:szCs w:val="20"/>
              </w:rPr>
            </w:pPr>
            <w:r w:rsidRPr="00512E62">
              <w:rPr>
                <w:sz w:val="20"/>
                <w:szCs w:val="20"/>
              </w:rPr>
              <w:t>systemic</w:t>
            </w:r>
          </w:p>
        </w:tc>
        <w:tc>
          <w:tcPr>
            <w:tcW w:w="1601" w:type="dxa"/>
          </w:tcPr>
          <w:p w14:paraId="3B1013ED" w14:textId="77777777" w:rsidR="00BE0274" w:rsidRPr="00512E62" w:rsidRDefault="00BE0274" w:rsidP="00BE0274">
            <w:pPr>
              <w:rPr>
                <w:sz w:val="20"/>
                <w:szCs w:val="20"/>
              </w:rPr>
            </w:pPr>
            <w:r w:rsidRPr="00512E62">
              <w:rPr>
                <w:sz w:val="20"/>
                <w:szCs w:val="20"/>
              </w:rPr>
              <w:t>Letter</w:t>
            </w:r>
          </w:p>
          <w:p w14:paraId="72D94F33" w14:textId="77777777" w:rsidR="00BE0274" w:rsidRPr="00512E62" w:rsidRDefault="00BE0274" w:rsidP="00BE0274">
            <w:pPr>
              <w:rPr>
                <w:sz w:val="20"/>
                <w:szCs w:val="20"/>
              </w:rPr>
            </w:pPr>
            <w:r w:rsidRPr="00512E62">
              <w:rPr>
                <w:sz w:val="20"/>
                <w:szCs w:val="20"/>
              </w:rPr>
              <w:t>dermatology</w:t>
            </w:r>
          </w:p>
        </w:tc>
        <w:tc>
          <w:tcPr>
            <w:tcW w:w="1765" w:type="dxa"/>
          </w:tcPr>
          <w:p w14:paraId="15C04B25" w14:textId="77777777" w:rsidR="00BE0274" w:rsidRPr="00512E62" w:rsidRDefault="00BE0274" w:rsidP="00BE0274">
            <w:pPr>
              <w:rPr>
                <w:sz w:val="20"/>
                <w:szCs w:val="20"/>
              </w:rPr>
            </w:pPr>
            <w:r w:rsidRPr="00512E62">
              <w:rPr>
                <w:sz w:val="20"/>
                <w:szCs w:val="20"/>
              </w:rPr>
              <w:t>UK</w:t>
            </w:r>
          </w:p>
          <w:p w14:paraId="0D0F8869" w14:textId="77777777" w:rsidR="00BE0274" w:rsidRPr="00512E62" w:rsidRDefault="00BE0274" w:rsidP="00BE0274">
            <w:pPr>
              <w:rPr>
                <w:sz w:val="20"/>
                <w:szCs w:val="20"/>
              </w:rPr>
            </w:pPr>
            <w:r w:rsidRPr="00512E62">
              <w:rPr>
                <w:sz w:val="20"/>
                <w:szCs w:val="20"/>
              </w:rPr>
              <w:t>unicentric</w:t>
            </w:r>
          </w:p>
        </w:tc>
        <w:tc>
          <w:tcPr>
            <w:tcW w:w="1481" w:type="dxa"/>
          </w:tcPr>
          <w:p w14:paraId="27F0DFF0" w14:textId="77777777" w:rsidR="00BE0274" w:rsidRPr="00512E62" w:rsidRDefault="00BE0274" w:rsidP="00BE0274">
            <w:pPr>
              <w:rPr>
                <w:sz w:val="20"/>
                <w:szCs w:val="20"/>
              </w:rPr>
            </w:pPr>
            <w:r w:rsidRPr="00512E62">
              <w:rPr>
                <w:sz w:val="20"/>
                <w:szCs w:val="20"/>
              </w:rPr>
              <w:t>1/0/0/1</w:t>
            </w:r>
          </w:p>
          <w:p w14:paraId="5ECBD214" w14:textId="6F624504"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4C472594" w14:textId="77777777" w:rsidR="00BE0274" w:rsidRPr="00512E62" w:rsidRDefault="00BE0274" w:rsidP="00BE0274">
            <w:pPr>
              <w:rPr>
                <w:sz w:val="20"/>
                <w:szCs w:val="20"/>
              </w:rPr>
            </w:pPr>
            <w:r w:rsidRPr="00512E62">
              <w:rPr>
                <w:sz w:val="20"/>
                <w:szCs w:val="20"/>
              </w:rPr>
              <w:t>0</w:t>
            </w:r>
          </w:p>
        </w:tc>
        <w:tc>
          <w:tcPr>
            <w:tcW w:w="1717" w:type="dxa"/>
          </w:tcPr>
          <w:p w14:paraId="60797036" w14:textId="4B44265B" w:rsidR="00BE0274" w:rsidRPr="00BE0274" w:rsidRDefault="00BE0274" w:rsidP="00BE0274">
            <w:pPr>
              <w:rPr>
                <w:sz w:val="20"/>
                <w:szCs w:val="20"/>
              </w:rPr>
            </w:pPr>
            <w:r w:rsidRPr="00BE0274">
              <w:rPr>
                <w:sz w:val="20"/>
                <w:szCs w:val="20"/>
              </w:rPr>
              <w:t>N</w:t>
            </w:r>
            <w:r w:rsidR="004C6D7C">
              <w:rPr>
                <w:sz w:val="20"/>
                <w:szCs w:val="20"/>
              </w:rPr>
              <w:t>R</w:t>
            </w:r>
          </w:p>
        </w:tc>
      </w:tr>
      <w:tr w:rsidR="00BE0274" w14:paraId="6F5B9F32" w14:textId="77777777" w:rsidTr="00DE74FF">
        <w:trPr>
          <w:trHeight w:val="544"/>
        </w:trPr>
        <w:tc>
          <w:tcPr>
            <w:tcW w:w="749" w:type="dxa"/>
          </w:tcPr>
          <w:p w14:paraId="071559D3" w14:textId="77777777" w:rsidR="00BE0274" w:rsidRPr="00512E62" w:rsidRDefault="00BE0274" w:rsidP="00BE0274">
            <w:pPr>
              <w:rPr>
                <w:sz w:val="20"/>
                <w:szCs w:val="20"/>
              </w:rPr>
            </w:pPr>
            <w:r w:rsidRPr="00512E62">
              <w:rPr>
                <w:sz w:val="20"/>
                <w:szCs w:val="20"/>
              </w:rPr>
              <w:t>103</w:t>
            </w:r>
          </w:p>
        </w:tc>
        <w:tc>
          <w:tcPr>
            <w:tcW w:w="1693" w:type="dxa"/>
          </w:tcPr>
          <w:p w14:paraId="592397EB" w14:textId="4E3EE666" w:rsidR="00BE0274" w:rsidRPr="00512E62" w:rsidRDefault="007372B1" w:rsidP="00BE0274">
            <w:pPr>
              <w:rPr>
                <w:sz w:val="20"/>
                <w:szCs w:val="20"/>
              </w:rPr>
            </w:pPr>
            <w:r>
              <w:rPr>
                <w:sz w:val="20"/>
                <w:szCs w:val="20"/>
              </w:rPr>
              <w:t>Tofacitinib</w:t>
            </w:r>
          </w:p>
          <w:p w14:paraId="4587E8EA" w14:textId="77777777" w:rsidR="00BE0274" w:rsidRPr="00512E62" w:rsidRDefault="00BE0274" w:rsidP="00BE0274">
            <w:pPr>
              <w:rPr>
                <w:sz w:val="20"/>
                <w:szCs w:val="20"/>
              </w:rPr>
            </w:pPr>
            <w:r w:rsidRPr="00512E62">
              <w:rPr>
                <w:sz w:val="20"/>
                <w:szCs w:val="20"/>
              </w:rPr>
              <w:t>systemic</w:t>
            </w:r>
          </w:p>
        </w:tc>
        <w:tc>
          <w:tcPr>
            <w:tcW w:w="1601" w:type="dxa"/>
          </w:tcPr>
          <w:p w14:paraId="09FF2AFC" w14:textId="77777777" w:rsidR="00BE0274" w:rsidRPr="00512E62" w:rsidRDefault="00BE0274" w:rsidP="00BE0274">
            <w:pPr>
              <w:rPr>
                <w:sz w:val="20"/>
                <w:szCs w:val="20"/>
              </w:rPr>
            </w:pPr>
            <w:r w:rsidRPr="00512E62">
              <w:rPr>
                <w:sz w:val="20"/>
                <w:szCs w:val="20"/>
              </w:rPr>
              <w:t>Abstract</w:t>
            </w:r>
          </w:p>
          <w:p w14:paraId="1D20AE16" w14:textId="77777777" w:rsidR="00BE0274" w:rsidRPr="00512E62" w:rsidRDefault="00BE0274" w:rsidP="00BE0274">
            <w:pPr>
              <w:rPr>
                <w:sz w:val="20"/>
                <w:szCs w:val="20"/>
              </w:rPr>
            </w:pPr>
            <w:r w:rsidRPr="00512E62">
              <w:rPr>
                <w:sz w:val="20"/>
                <w:szCs w:val="20"/>
              </w:rPr>
              <w:t>Congress</w:t>
            </w:r>
          </w:p>
          <w:p w14:paraId="09C33FBD" w14:textId="77777777" w:rsidR="00BE0274" w:rsidRPr="00512E62" w:rsidRDefault="00BE0274" w:rsidP="00BE0274">
            <w:pPr>
              <w:rPr>
                <w:sz w:val="20"/>
                <w:szCs w:val="20"/>
              </w:rPr>
            </w:pPr>
            <w:r w:rsidRPr="00512E62">
              <w:rPr>
                <w:sz w:val="20"/>
                <w:szCs w:val="20"/>
              </w:rPr>
              <w:lastRenderedPageBreak/>
              <w:t>rheumatology</w:t>
            </w:r>
          </w:p>
        </w:tc>
        <w:tc>
          <w:tcPr>
            <w:tcW w:w="1765" w:type="dxa"/>
          </w:tcPr>
          <w:p w14:paraId="2270DC8D" w14:textId="77777777" w:rsidR="00BE0274" w:rsidRPr="00512E62" w:rsidRDefault="00BE0274" w:rsidP="00BE0274">
            <w:pPr>
              <w:rPr>
                <w:sz w:val="20"/>
                <w:szCs w:val="20"/>
              </w:rPr>
            </w:pPr>
            <w:r w:rsidRPr="00512E62">
              <w:rPr>
                <w:sz w:val="20"/>
                <w:szCs w:val="20"/>
              </w:rPr>
              <w:lastRenderedPageBreak/>
              <w:t>Multinational-</w:t>
            </w:r>
          </w:p>
          <w:p w14:paraId="5EC9CB1D" w14:textId="77777777" w:rsidR="00BE0274" w:rsidRPr="00512E62" w:rsidRDefault="00BE0274" w:rsidP="00BE0274">
            <w:pPr>
              <w:rPr>
                <w:sz w:val="20"/>
                <w:szCs w:val="20"/>
              </w:rPr>
            </w:pPr>
            <w:r w:rsidRPr="00512E62">
              <w:rPr>
                <w:sz w:val="20"/>
                <w:szCs w:val="20"/>
              </w:rPr>
              <w:t>Argentima</w:t>
            </w:r>
          </w:p>
          <w:p w14:paraId="7E81F2B8" w14:textId="77777777" w:rsidR="00BE0274" w:rsidRPr="00512E62" w:rsidRDefault="00BE0274" w:rsidP="00BE0274">
            <w:pPr>
              <w:rPr>
                <w:sz w:val="20"/>
                <w:szCs w:val="20"/>
              </w:rPr>
            </w:pPr>
            <w:r w:rsidRPr="00512E62">
              <w:rPr>
                <w:sz w:val="20"/>
                <w:szCs w:val="20"/>
              </w:rPr>
              <w:lastRenderedPageBreak/>
              <w:t>Multicentric (7)</w:t>
            </w:r>
          </w:p>
        </w:tc>
        <w:tc>
          <w:tcPr>
            <w:tcW w:w="1481" w:type="dxa"/>
          </w:tcPr>
          <w:p w14:paraId="5A497F38" w14:textId="77777777" w:rsidR="00BE0274" w:rsidRPr="00512E62" w:rsidRDefault="00BE0274" w:rsidP="00BE0274">
            <w:pPr>
              <w:rPr>
                <w:sz w:val="20"/>
                <w:szCs w:val="20"/>
              </w:rPr>
            </w:pPr>
            <w:r w:rsidRPr="00512E62">
              <w:rPr>
                <w:sz w:val="20"/>
                <w:szCs w:val="20"/>
              </w:rPr>
              <w:lastRenderedPageBreak/>
              <w:t>10/0/4/6</w:t>
            </w:r>
          </w:p>
          <w:p w14:paraId="50A26348" w14:textId="70A3783D" w:rsidR="00BE0274" w:rsidRPr="00512E62" w:rsidRDefault="00CD722B" w:rsidP="00BE0274">
            <w:pPr>
              <w:rPr>
                <w:sz w:val="20"/>
                <w:szCs w:val="20"/>
              </w:rPr>
            </w:pPr>
            <w:r w:rsidRPr="00CD722B">
              <w:rPr>
                <w:sz w:val="20"/>
                <w:szCs w:val="20"/>
              </w:rPr>
              <w:t>Re</w:t>
            </w:r>
            <w:r w:rsidRPr="007332A0">
              <w:rPr>
                <w:sz w:val="20"/>
                <w:szCs w:val="20"/>
              </w:rPr>
              <w:t xml:space="preserve">search </w:t>
            </w:r>
            <w:r w:rsidRPr="007332A0">
              <w:rPr>
                <w:sz w:val="20"/>
                <w:szCs w:val="20"/>
              </w:rPr>
              <w:lastRenderedPageBreak/>
              <w:t>inst</w:t>
            </w:r>
            <w:r>
              <w:rPr>
                <w:sz w:val="20"/>
                <w:szCs w:val="20"/>
              </w:rPr>
              <w:t>erest</w:t>
            </w:r>
          </w:p>
        </w:tc>
        <w:tc>
          <w:tcPr>
            <w:tcW w:w="883" w:type="dxa"/>
          </w:tcPr>
          <w:p w14:paraId="00C79621" w14:textId="27DCA7AA" w:rsidR="00BE0274" w:rsidRPr="00512E62" w:rsidRDefault="004C6D7C" w:rsidP="00BE0274">
            <w:pPr>
              <w:rPr>
                <w:sz w:val="20"/>
                <w:szCs w:val="20"/>
              </w:rPr>
            </w:pPr>
            <w:r w:rsidRPr="004C6D7C">
              <w:rPr>
                <w:sz w:val="20"/>
                <w:szCs w:val="20"/>
              </w:rPr>
              <w:lastRenderedPageBreak/>
              <w:t>NR</w:t>
            </w:r>
          </w:p>
        </w:tc>
        <w:tc>
          <w:tcPr>
            <w:tcW w:w="1717" w:type="dxa"/>
          </w:tcPr>
          <w:p w14:paraId="03D722B8" w14:textId="34B8FE1F" w:rsidR="00BE0274" w:rsidRPr="00BE0274" w:rsidRDefault="004C6D7C" w:rsidP="00BE0274">
            <w:pPr>
              <w:rPr>
                <w:sz w:val="20"/>
                <w:szCs w:val="20"/>
              </w:rPr>
            </w:pPr>
            <w:r w:rsidRPr="00C23E42">
              <w:rPr>
                <w:sz w:val="20"/>
                <w:szCs w:val="20"/>
              </w:rPr>
              <w:t>NR</w:t>
            </w:r>
          </w:p>
        </w:tc>
      </w:tr>
      <w:tr w:rsidR="00BE0274" w14:paraId="50F02EDC" w14:textId="77777777" w:rsidTr="00DE74FF">
        <w:trPr>
          <w:trHeight w:val="907"/>
        </w:trPr>
        <w:tc>
          <w:tcPr>
            <w:tcW w:w="749" w:type="dxa"/>
          </w:tcPr>
          <w:p w14:paraId="28F728E6" w14:textId="77777777" w:rsidR="00BE0274" w:rsidRPr="00512E62" w:rsidRDefault="00BE0274" w:rsidP="00BE0274">
            <w:pPr>
              <w:rPr>
                <w:sz w:val="20"/>
                <w:szCs w:val="20"/>
              </w:rPr>
            </w:pPr>
            <w:r w:rsidRPr="00512E62">
              <w:rPr>
                <w:sz w:val="20"/>
                <w:szCs w:val="20"/>
              </w:rPr>
              <w:lastRenderedPageBreak/>
              <w:t>104</w:t>
            </w:r>
          </w:p>
        </w:tc>
        <w:tc>
          <w:tcPr>
            <w:tcW w:w="1693" w:type="dxa"/>
          </w:tcPr>
          <w:p w14:paraId="2CE8D127" w14:textId="1A4AF6E0" w:rsidR="00BE0274" w:rsidRPr="00512E62" w:rsidRDefault="007372B1" w:rsidP="00BE0274">
            <w:pPr>
              <w:rPr>
                <w:sz w:val="20"/>
                <w:szCs w:val="20"/>
              </w:rPr>
            </w:pPr>
            <w:r>
              <w:rPr>
                <w:sz w:val="20"/>
                <w:szCs w:val="20"/>
              </w:rPr>
              <w:t>Tofacitinib</w:t>
            </w:r>
          </w:p>
          <w:p w14:paraId="7AAC9796" w14:textId="77777777" w:rsidR="00BE0274" w:rsidRPr="00512E62" w:rsidRDefault="00BE0274" w:rsidP="00BE0274">
            <w:pPr>
              <w:rPr>
                <w:sz w:val="20"/>
                <w:szCs w:val="20"/>
              </w:rPr>
            </w:pPr>
            <w:r w:rsidRPr="00512E62">
              <w:rPr>
                <w:sz w:val="20"/>
                <w:szCs w:val="20"/>
              </w:rPr>
              <w:t>systemic</w:t>
            </w:r>
          </w:p>
        </w:tc>
        <w:tc>
          <w:tcPr>
            <w:tcW w:w="1601" w:type="dxa"/>
          </w:tcPr>
          <w:p w14:paraId="4A404E34" w14:textId="77777777" w:rsidR="00BE0274" w:rsidRPr="00512E62" w:rsidRDefault="00BE0274" w:rsidP="00BE0274">
            <w:pPr>
              <w:rPr>
                <w:sz w:val="20"/>
                <w:szCs w:val="20"/>
              </w:rPr>
            </w:pPr>
            <w:r w:rsidRPr="00512E62">
              <w:rPr>
                <w:sz w:val="20"/>
                <w:szCs w:val="20"/>
              </w:rPr>
              <w:t>Abstract</w:t>
            </w:r>
          </w:p>
          <w:p w14:paraId="2004EC58" w14:textId="77777777" w:rsidR="00BE0274" w:rsidRPr="00512E62" w:rsidRDefault="00BE0274" w:rsidP="00BE0274">
            <w:pPr>
              <w:rPr>
                <w:sz w:val="20"/>
                <w:szCs w:val="20"/>
              </w:rPr>
            </w:pPr>
            <w:r w:rsidRPr="00512E62">
              <w:rPr>
                <w:sz w:val="20"/>
                <w:szCs w:val="20"/>
              </w:rPr>
              <w:t>Congress</w:t>
            </w:r>
          </w:p>
          <w:p w14:paraId="77EBC26F" w14:textId="77777777" w:rsidR="00BE0274" w:rsidRPr="00512E62" w:rsidRDefault="00BE0274" w:rsidP="00BE0274">
            <w:pPr>
              <w:rPr>
                <w:sz w:val="20"/>
                <w:szCs w:val="20"/>
              </w:rPr>
            </w:pPr>
            <w:r w:rsidRPr="00512E62">
              <w:rPr>
                <w:sz w:val="20"/>
                <w:szCs w:val="20"/>
              </w:rPr>
              <w:t>General</w:t>
            </w:r>
          </w:p>
          <w:p w14:paraId="2A8F0DB1" w14:textId="77777777" w:rsidR="00BE0274" w:rsidRPr="00512E62" w:rsidRDefault="00BE0274" w:rsidP="00BE0274">
            <w:pPr>
              <w:rPr>
                <w:sz w:val="20"/>
                <w:szCs w:val="20"/>
              </w:rPr>
            </w:pPr>
            <w:r w:rsidRPr="00512E62">
              <w:rPr>
                <w:sz w:val="20"/>
                <w:szCs w:val="20"/>
              </w:rPr>
              <w:t>medicine</w:t>
            </w:r>
          </w:p>
        </w:tc>
        <w:tc>
          <w:tcPr>
            <w:tcW w:w="1765" w:type="dxa"/>
          </w:tcPr>
          <w:p w14:paraId="4D0D1265" w14:textId="77777777" w:rsidR="00BE0274" w:rsidRPr="00512E62" w:rsidRDefault="00BE0274" w:rsidP="00BE0274">
            <w:pPr>
              <w:rPr>
                <w:sz w:val="20"/>
                <w:szCs w:val="20"/>
              </w:rPr>
            </w:pPr>
            <w:r w:rsidRPr="00512E62">
              <w:rPr>
                <w:sz w:val="20"/>
                <w:szCs w:val="20"/>
              </w:rPr>
              <w:t>Switzerland</w:t>
            </w:r>
          </w:p>
          <w:p w14:paraId="09879765" w14:textId="77777777" w:rsidR="00BE0274" w:rsidRPr="00512E62" w:rsidRDefault="00BE0274" w:rsidP="00BE0274">
            <w:pPr>
              <w:rPr>
                <w:sz w:val="20"/>
                <w:szCs w:val="20"/>
              </w:rPr>
            </w:pPr>
            <w:r w:rsidRPr="00512E62">
              <w:rPr>
                <w:sz w:val="20"/>
                <w:szCs w:val="20"/>
              </w:rPr>
              <w:t>unicentric</w:t>
            </w:r>
          </w:p>
        </w:tc>
        <w:tc>
          <w:tcPr>
            <w:tcW w:w="1481" w:type="dxa"/>
          </w:tcPr>
          <w:p w14:paraId="31C7A3FB" w14:textId="77777777" w:rsidR="00BE0274" w:rsidRPr="00512E62" w:rsidRDefault="00BE0274" w:rsidP="00BE0274">
            <w:pPr>
              <w:rPr>
                <w:sz w:val="20"/>
                <w:szCs w:val="20"/>
              </w:rPr>
            </w:pPr>
            <w:r w:rsidRPr="00512E62">
              <w:rPr>
                <w:sz w:val="20"/>
                <w:szCs w:val="20"/>
              </w:rPr>
              <w:t>2/0/0/1</w:t>
            </w:r>
          </w:p>
          <w:p w14:paraId="52EAA70E" w14:textId="63E4E827"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0F1799E2" w14:textId="296C35DC" w:rsidR="00BE0274" w:rsidRPr="00512E62" w:rsidRDefault="004C6D7C" w:rsidP="00BE0274">
            <w:pPr>
              <w:rPr>
                <w:sz w:val="20"/>
                <w:szCs w:val="20"/>
              </w:rPr>
            </w:pPr>
            <w:r w:rsidRPr="00C23E42">
              <w:rPr>
                <w:sz w:val="20"/>
                <w:szCs w:val="20"/>
              </w:rPr>
              <w:t>NR</w:t>
            </w:r>
          </w:p>
        </w:tc>
        <w:tc>
          <w:tcPr>
            <w:tcW w:w="1717" w:type="dxa"/>
          </w:tcPr>
          <w:p w14:paraId="177725C2" w14:textId="7FD84F7C" w:rsidR="00BE0274" w:rsidRPr="00BE0274" w:rsidRDefault="004C6D7C" w:rsidP="00BE0274">
            <w:pPr>
              <w:rPr>
                <w:sz w:val="20"/>
                <w:szCs w:val="20"/>
              </w:rPr>
            </w:pPr>
            <w:r w:rsidRPr="00C23E42">
              <w:rPr>
                <w:sz w:val="20"/>
                <w:szCs w:val="20"/>
              </w:rPr>
              <w:t>NR</w:t>
            </w:r>
          </w:p>
        </w:tc>
      </w:tr>
      <w:tr w:rsidR="00BE0274" w14:paraId="470CB105" w14:textId="77777777" w:rsidTr="00DE74FF">
        <w:trPr>
          <w:trHeight w:val="544"/>
        </w:trPr>
        <w:tc>
          <w:tcPr>
            <w:tcW w:w="749" w:type="dxa"/>
          </w:tcPr>
          <w:p w14:paraId="29428E48" w14:textId="77777777" w:rsidR="00BE0274" w:rsidRPr="00512E62" w:rsidRDefault="00BE0274" w:rsidP="00BE0274">
            <w:pPr>
              <w:rPr>
                <w:sz w:val="20"/>
                <w:szCs w:val="20"/>
              </w:rPr>
            </w:pPr>
            <w:r w:rsidRPr="00512E62">
              <w:rPr>
                <w:sz w:val="20"/>
                <w:szCs w:val="20"/>
              </w:rPr>
              <w:t>105</w:t>
            </w:r>
          </w:p>
        </w:tc>
        <w:tc>
          <w:tcPr>
            <w:tcW w:w="1693" w:type="dxa"/>
          </w:tcPr>
          <w:p w14:paraId="79592A42" w14:textId="77777777" w:rsidR="00BE0274" w:rsidRPr="00512E62" w:rsidRDefault="00BE0274" w:rsidP="00BE0274">
            <w:pPr>
              <w:rPr>
                <w:sz w:val="20"/>
                <w:szCs w:val="20"/>
              </w:rPr>
            </w:pPr>
            <w:r w:rsidRPr="00512E62">
              <w:rPr>
                <w:sz w:val="20"/>
                <w:szCs w:val="20"/>
              </w:rPr>
              <w:t>Itacitinib</w:t>
            </w:r>
          </w:p>
          <w:p w14:paraId="6CB71877" w14:textId="77777777" w:rsidR="00BE0274" w:rsidRPr="00512E62" w:rsidRDefault="00BE0274" w:rsidP="00BE0274">
            <w:pPr>
              <w:rPr>
                <w:sz w:val="20"/>
                <w:szCs w:val="20"/>
              </w:rPr>
            </w:pPr>
            <w:r w:rsidRPr="00512E62">
              <w:rPr>
                <w:sz w:val="20"/>
                <w:szCs w:val="20"/>
              </w:rPr>
              <w:t>systemic</w:t>
            </w:r>
          </w:p>
        </w:tc>
        <w:tc>
          <w:tcPr>
            <w:tcW w:w="1601" w:type="dxa"/>
          </w:tcPr>
          <w:p w14:paraId="47327C0D" w14:textId="77777777" w:rsidR="00BE0274" w:rsidRPr="00512E62" w:rsidRDefault="00BE0274" w:rsidP="00BE0274">
            <w:pPr>
              <w:rPr>
                <w:sz w:val="20"/>
                <w:szCs w:val="20"/>
              </w:rPr>
            </w:pPr>
            <w:r w:rsidRPr="00512E62">
              <w:rPr>
                <w:sz w:val="20"/>
                <w:szCs w:val="20"/>
              </w:rPr>
              <w:t>Fulll text</w:t>
            </w:r>
          </w:p>
          <w:p w14:paraId="76CDCB12" w14:textId="77777777" w:rsidR="00BE0274" w:rsidRPr="00512E62" w:rsidRDefault="00BE0274" w:rsidP="00BE0274">
            <w:pPr>
              <w:rPr>
                <w:sz w:val="20"/>
                <w:szCs w:val="20"/>
              </w:rPr>
            </w:pPr>
            <w:r w:rsidRPr="00512E62">
              <w:rPr>
                <w:sz w:val="20"/>
                <w:szCs w:val="20"/>
              </w:rPr>
              <w:t>dermatology</w:t>
            </w:r>
          </w:p>
        </w:tc>
        <w:tc>
          <w:tcPr>
            <w:tcW w:w="1765" w:type="dxa"/>
          </w:tcPr>
          <w:p w14:paraId="4FF47543" w14:textId="77777777" w:rsidR="00BE0274" w:rsidRPr="00512E62" w:rsidRDefault="00BE0274" w:rsidP="00BE0274">
            <w:pPr>
              <w:rPr>
                <w:sz w:val="20"/>
                <w:szCs w:val="20"/>
              </w:rPr>
            </w:pPr>
            <w:r w:rsidRPr="00512E62">
              <w:rPr>
                <w:sz w:val="20"/>
                <w:szCs w:val="20"/>
              </w:rPr>
              <w:t>Multinational-EEUU</w:t>
            </w:r>
          </w:p>
          <w:p w14:paraId="704371C4" w14:textId="77777777" w:rsidR="00BE0274" w:rsidRPr="00512E62" w:rsidRDefault="00BE0274" w:rsidP="00BE0274">
            <w:pPr>
              <w:rPr>
                <w:sz w:val="20"/>
                <w:szCs w:val="20"/>
              </w:rPr>
            </w:pPr>
            <w:r w:rsidRPr="00512E62">
              <w:rPr>
                <w:sz w:val="20"/>
                <w:szCs w:val="20"/>
              </w:rPr>
              <w:t>multicentric</w:t>
            </w:r>
          </w:p>
        </w:tc>
        <w:tc>
          <w:tcPr>
            <w:tcW w:w="1481" w:type="dxa"/>
          </w:tcPr>
          <w:p w14:paraId="667051A7" w14:textId="77777777" w:rsidR="00BE0274" w:rsidRPr="00512E62" w:rsidRDefault="00BE0274" w:rsidP="00BE0274">
            <w:pPr>
              <w:rPr>
                <w:sz w:val="20"/>
                <w:szCs w:val="20"/>
              </w:rPr>
            </w:pPr>
            <w:r w:rsidRPr="00512E62">
              <w:rPr>
                <w:sz w:val="20"/>
                <w:szCs w:val="20"/>
              </w:rPr>
              <w:t>11/0/9/2</w:t>
            </w:r>
          </w:p>
          <w:p w14:paraId="7DF971C5" w14:textId="40A169B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658E874D" w14:textId="77777777" w:rsidR="00BE0274" w:rsidRPr="00512E62" w:rsidRDefault="00BE0274" w:rsidP="00BE0274">
            <w:pPr>
              <w:rPr>
                <w:sz w:val="20"/>
                <w:szCs w:val="20"/>
              </w:rPr>
            </w:pPr>
            <w:r w:rsidRPr="00512E62">
              <w:rPr>
                <w:sz w:val="20"/>
                <w:szCs w:val="20"/>
              </w:rPr>
              <w:t>9</w:t>
            </w:r>
          </w:p>
        </w:tc>
        <w:tc>
          <w:tcPr>
            <w:tcW w:w="1717" w:type="dxa"/>
          </w:tcPr>
          <w:p w14:paraId="27E9952D" w14:textId="77777777" w:rsidR="00BE0274" w:rsidRPr="004D7DC1" w:rsidRDefault="00BE0274" w:rsidP="00BE0274">
            <w:pPr>
              <w:rPr>
                <w:sz w:val="20"/>
                <w:szCs w:val="20"/>
              </w:rPr>
            </w:pPr>
            <w:r w:rsidRPr="00BE0274">
              <w:rPr>
                <w:sz w:val="20"/>
                <w:szCs w:val="20"/>
              </w:rPr>
              <w:t>Incyte Corporation</w:t>
            </w:r>
          </w:p>
        </w:tc>
      </w:tr>
      <w:tr w:rsidR="00BE0274" w14:paraId="0D61F8F5" w14:textId="77777777" w:rsidTr="00DE74FF">
        <w:trPr>
          <w:trHeight w:val="544"/>
        </w:trPr>
        <w:tc>
          <w:tcPr>
            <w:tcW w:w="749" w:type="dxa"/>
          </w:tcPr>
          <w:p w14:paraId="4CEFE635" w14:textId="77777777" w:rsidR="00BE0274" w:rsidRPr="00512E62" w:rsidRDefault="00BE0274" w:rsidP="00BE0274">
            <w:pPr>
              <w:rPr>
                <w:sz w:val="20"/>
                <w:szCs w:val="20"/>
              </w:rPr>
            </w:pPr>
            <w:r w:rsidRPr="00512E62">
              <w:rPr>
                <w:sz w:val="20"/>
                <w:szCs w:val="20"/>
              </w:rPr>
              <w:t>106</w:t>
            </w:r>
          </w:p>
        </w:tc>
        <w:tc>
          <w:tcPr>
            <w:tcW w:w="1693" w:type="dxa"/>
          </w:tcPr>
          <w:p w14:paraId="2A5F4D7B" w14:textId="6161E1C9" w:rsidR="00BE0274" w:rsidRPr="00512E62" w:rsidRDefault="007372B1" w:rsidP="00BE0274">
            <w:pPr>
              <w:rPr>
                <w:sz w:val="20"/>
                <w:szCs w:val="20"/>
              </w:rPr>
            </w:pPr>
            <w:r>
              <w:rPr>
                <w:sz w:val="20"/>
                <w:szCs w:val="20"/>
              </w:rPr>
              <w:t>Tofacitinib</w:t>
            </w:r>
          </w:p>
          <w:p w14:paraId="252C3370" w14:textId="77777777" w:rsidR="00BE0274" w:rsidRPr="00512E62" w:rsidRDefault="00BE0274" w:rsidP="00BE0274">
            <w:pPr>
              <w:rPr>
                <w:sz w:val="20"/>
                <w:szCs w:val="20"/>
              </w:rPr>
            </w:pPr>
            <w:r w:rsidRPr="00512E62">
              <w:rPr>
                <w:sz w:val="20"/>
                <w:szCs w:val="20"/>
              </w:rPr>
              <w:t>systemic</w:t>
            </w:r>
          </w:p>
        </w:tc>
        <w:tc>
          <w:tcPr>
            <w:tcW w:w="1601" w:type="dxa"/>
          </w:tcPr>
          <w:p w14:paraId="2BBE1BAB" w14:textId="77777777" w:rsidR="00BE0274" w:rsidRPr="00512E62" w:rsidRDefault="00BE0274" w:rsidP="00BE0274">
            <w:pPr>
              <w:rPr>
                <w:sz w:val="20"/>
                <w:szCs w:val="20"/>
              </w:rPr>
            </w:pPr>
            <w:r w:rsidRPr="00512E62">
              <w:rPr>
                <w:sz w:val="20"/>
                <w:szCs w:val="20"/>
              </w:rPr>
              <w:t>Fulll text</w:t>
            </w:r>
          </w:p>
          <w:p w14:paraId="373829A4" w14:textId="77777777" w:rsidR="00BE0274" w:rsidRPr="00512E62" w:rsidRDefault="00BE0274" w:rsidP="00BE0274">
            <w:pPr>
              <w:rPr>
                <w:sz w:val="20"/>
                <w:szCs w:val="20"/>
              </w:rPr>
            </w:pPr>
            <w:r w:rsidRPr="00512E62">
              <w:rPr>
                <w:sz w:val="20"/>
                <w:szCs w:val="20"/>
              </w:rPr>
              <w:t>dermatology</w:t>
            </w:r>
          </w:p>
        </w:tc>
        <w:tc>
          <w:tcPr>
            <w:tcW w:w="1765" w:type="dxa"/>
          </w:tcPr>
          <w:p w14:paraId="00A24D1A" w14:textId="77777777" w:rsidR="00BE0274" w:rsidRPr="00512E62" w:rsidRDefault="00BE0274" w:rsidP="00BE0274">
            <w:pPr>
              <w:rPr>
                <w:sz w:val="20"/>
                <w:szCs w:val="20"/>
              </w:rPr>
            </w:pPr>
            <w:r w:rsidRPr="00512E62">
              <w:rPr>
                <w:sz w:val="20"/>
                <w:szCs w:val="20"/>
              </w:rPr>
              <w:t>EEUU</w:t>
            </w:r>
          </w:p>
          <w:p w14:paraId="6D748DB9" w14:textId="77777777" w:rsidR="00BE0274" w:rsidRPr="00512E62" w:rsidRDefault="00BE0274" w:rsidP="00BE0274">
            <w:pPr>
              <w:rPr>
                <w:sz w:val="20"/>
                <w:szCs w:val="20"/>
              </w:rPr>
            </w:pPr>
            <w:r w:rsidRPr="00512E62">
              <w:rPr>
                <w:sz w:val="20"/>
                <w:szCs w:val="20"/>
              </w:rPr>
              <w:t>Unicentric</w:t>
            </w:r>
          </w:p>
        </w:tc>
        <w:tc>
          <w:tcPr>
            <w:tcW w:w="1481" w:type="dxa"/>
          </w:tcPr>
          <w:p w14:paraId="2B6DE3A7" w14:textId="77777777" w:rsidR="00BE0274" w:rsidRPr="00512E62" w:rsidRDefault="00BE0274" w:rsidP="00BE0274">
            <w:pPr>
              <w:rPr>
                <w:sz w:val="20"/>
                <w:szCs w:val="20"/>
              </w:rPr>
            </w:pPr>
            <w:r w:rsidRPr="00512E62">
              <w:rPr>
                <w:sz w:val="20"/>
                <w:szCs w:val="20"/>
              </w:rPr>
              <w:t>4/0/4/0</w:t>
            </w:r>
          </w:p>
          <w:p w14:paraId="31C33CD5" w14:textId="499D5A44"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2A0195F1" w14:textId="77777777" w:rsidR="00BE0274" w:rsidRPr="00512E62" w:rsidRDefault="00BE0274" w:rsidP="00BE0274">
            <w:pPr>
              <w:rPr>
                <w:sz w:val="20"/>
                <w:szCs w:val="20"/>
              </w:rPr>
            </w:pPr>
            <w:r w:rsidRPr="00512E62">
              <w:rPr>
                <w:sz w:val="20"/>
                <w:szCs w:val="20"/>
              </w:rPr>
              <w:t>4</w:t>
            </w:r>
          </w:p>
        </w:tc>
        <w:tc>
          <w:tcPr>
            <w:tcW w:w="1717" w:type="dxa"/>
          </w:tcPr>
          <w:p w14:paraId="19E1FADF" w14:textId="77777777" w:rsidR="00BE0274" w:rsidRPr="00BE0274" w:rsidRDefault="00BE0274" w:rsidP="00BE0274">
            <w:pPr>
              <w:rPr>
                <w:sz w:val="20"/>
                <w:szCs w:val="20"/>
              </w:rPr>
            </w:pPr>
            <w:r w:rsidRPr="00BE0274">
              <w:rPr>
                <w:sz w:val="20"/>
                <w:szCs w:val="20"/>
              </w:rPr>
              <w:t>Pfizer</w:t>
            </w:r>
          </w:p>
        </w:tc>
      </w:tr>
      <w:tr w:rsidR="00BE0274" w14:paraId="0C5AC853" w14:textId="77777777" w:rsidTr="00DE74FF">
        <w:trPr>
          <w:trHeight w:val="544"/>
        </w:trPr>
        <w:tc>
          <w:tcPr>
            <w:tcW w:w="749" w:type="dxa"/>
          </w:tcPr>
          <w:p w14:paraId="02988E79" w14:textId="77777777" w:rsidR="00BE0274" w:rsidRPr="00512E62" w:rsidRDefault="00BE0274" w:rsidP="00BE0274">
            <w:pPr>
              <w:rPr>
                <w:sz w:val="20"/>
                <w:szCs w:val="20"/>
              </w:rPr>
            </w:pPr>
            <w:r w:rsidRPr="00512E62">
              <w:rPr>
                <w:sz w:val="20"/>
                <w:szCs w:val="20"/>
              </w:rPr>
              <w:t>107</w:t>
            </w:r>
          </w:p>
        </w:tc>
        <w:tc>
          <w:tcPr>
            <w:tcW w:w="1693" w:type="dxa"/>
          </w:tcPr>
          <w:p w14:paraId="319E65AA" w14:textId="77777777" w:rsidR="00BE0274" w:rsidRPr="00512E62" w:rsidRDefault="00BE0274" w:rsidP="00BE0274">
            <w:pPr>
              <w:rPr>
                <w:sz w:val="20"/>
                <w:szCs w:val="20"/>
              </w:rPr>
            </w:pPr>
            <w:r w:rsidRPr="00512E62">
              <w:rPr>
                <w:sz w:val="20"/>
                <w:szCs w:val="20"/>
              </w:rPr>
              <w:t>BMS 986165</w:t>
            </w:r>
          </w:p>
          <w:p w14:paraId="24AEFCF5" w14:textId="77777777" w:rsidR="00BE0274" w:rsidRPr="00512E62" w:rsidRDefault="00BE0274" w:rsidP="00BE0274">
            <w:pPr>
              <w:rPr>
                <w:sz w:val="20"/>
                <w:szCs w:val="20"/>
              </w:rPr>
            </w:pPr>
            <w:r w:rsidRPr="00512E62">
              <w:rPr>
                <w:sz w:val="20"/>
                <w:szCs w:val="20"/>
              </w:rPr>
              <w:t>systemic</w:t>
            </w:r>
          </w:p>
        </w:tc>
        <w:tc>
          <w:tcPr>
            <w:tcW w:w="1601" w:type="dxa"/>
          </w:tcPr>
          <w:p w14:paraId="682B1772" w14:textId="77777777" w:rsidR="00BE0274" w:rsidRPr="00512E62" w:rsidRDefault="00BE0274" w:rsidP="00BE0274">
            <w:pPr>
              <w:rPr>
                <w:sz w:val="20"/>
                <w:szCs w:val="20"/>
              </w:rPr>
            </w:pPr>
            <w:r w:rsidRPr="00512E62">
              <w:rPr>
                <w:sz w:val="20"/>
                <w:szCs w:val="20"/>
              </w:rPr>
              <w:t>Full text</w:t>
            </w:r>
          </w:p>
          <w:p w14:paraId="582F6573" w14:textId="77777777" w:rsidR="00BE0274" w:rsidRPr="00512E62" w:rsidRDefault="00BE0274" w:rsidP="00BE0274">
            <w:pPr>
              <w:rPr>
                <w:sz w:val="20"/>
                <w:szCs w:val="20"/>
              </w:rPr>
            </w:pPr>
            <w:r w:rsidRPr="00512E62">
              <w:rPr>
                <w:sz w:val="20"/>
                <w:szCs w:val="20"/>
              </w:rPr>
              <w:t>General medicine</w:t>
            </w:r>
          </w:p>
        </w:tc>
        <w:tc>
          <w:tcPr>
            <w:tcW w:w="1765" w:type="dxa"/>
          </w:tcPr>
          <w:p w14:paraId="2D53E257" w14:textId="77777777" w:rsidR="00BE0274" w:rsidRPr="00512E62" w:rsidRDefault="00BE0274" w:rsidP="00BE0274">
            <w:pPr>
              <w:rPr>
                <w:sz w:val="20"/>
                <w:szCs w:val="20"/>
              </w:rPr>
            </w:pPr>
            <w:r w:rsidRPr="00512E62">
              <w:rPr>
                <w:sz w:val="20"/>
                <w:szCs w:val="20"/>
              </w:rPr>
              <w:t>Multinational</w:t>
            </w:r>
          </w:p>
          <w:p w14:paraId="061EFD39" w14:textId="77777777" w:rsidR="00BE0274" w:rsidRPr="00512E62" w:rsidRDefault="00BE0274" w:rsidP="00BE0274">
            <w:pPr>
              <w:rPr>
                <w:sz w:val="20"/>
                <w:szCs w:val="20"/>
              </w:rPr>
            </w:pPr>
            <w:r w:rsidRPr="00512E62">
              <w:rPr>
                <w:sz w:val="20"/>
                <w:szCs w:val="20"/>
              </w:rPr>
              <w:t>EEUU</w:t>
            </w:r>
          </w:p>
          <w:p w14:paraId="6DE53079" w14:textId="77777777" w:rsidR="00BE0274" w:rsidRPr="00512E62" w:rsidRDefault="00BE0274" w:rsidP="00BE0274">
            <w:pPr>
              <w:rPr>
                <w:sz w:val="20"/>
                <w:szCs w:val="20"/>
              </w:rPr>
            </w:pPr>
            <w:r w:rsidRPr="00512E62">
              <w:rPr>
                <w:sz w:val="20"/>
                <w:szCs w:val="20"/>
              </w:rPr>
              <w:t>Multicentric (7)</w:t>
            </w:r>
          </w:p>
        </w:tc>
        <w:tc>
          <w:tcPr>
            <w:tcW w:w="1481" w:type="dxa"/>
          </w:tcPr>
          <w:p w14:paraId="0C8177B7" w14:textId="77777777" w:rsidR="00BE0274" w:rsidRPr="00512E62" w:rsidRDefault="00BE0274" w:rsidP="00BE0274">
            <w:pPr>
              <w:rPr>
                <w:sz w:val="20"/>
                <w:szCs w:val="20"/>
              </w:rPr>
            </w:pPr>
            <w:r w:rsidRPr="00512E62">
              <w:rPr>
                <w:sz w:val="20"/>
                <w:szCs w:val="20"/>
              </w:rPr>
              <w:t>9/2/3/4</w:t>
            </w:r>
          </w:p>
          <w:p w14:paraId="5DDA4E5E" w14:textId="7D0B05E1" w:rsidR="00BE0274" w:rsidRPr="00512E62" w:rsidRDefault="00CD722B" w:rsidP="00BE0274">
            <w:pPr>
              <w:rPr>
                <w:sz w:val="20"/>
                <w:szCs w:val="20"/>
              </w:rPr>
            </w:pPr>
            <w:r w:rsidRPr="00CD722B">
              <w:rPr>
                <w:sz w:val="20"/>
                <w:szCs w:val="20"/>
              </w:rPr>
              <w:t>Re</w:t>
            </w:r>
            <w:r w:rsidRPr="007332A0">
              <w:rPr>
                <w:sz w:val="20"/>
                <w:szCs w:val="20"/>
              </w:rPr>
              <w:t>search inst</w:t>
            </w:r>
            <w:r>
              <w:rPr>
                <w:sz w:val="20"/>
                <w:szCs w:val="20"/>
              </w:rPr>
              <w:t>erest</w:t>
            </w:r>
          </w:p>
        </w:tc>
        <w:tc>
          <w:tcPr>
            <w:tcW w:w="883" w:type="dxa"/>
          </w:tcPr>
          <w:p w14:paraId="1AFD5068" w14:textId="77777777" w:rsidR="00BE0274" w:rsidRPr="00512E62" w:rsidRDefault="00BE0274" w:rsidP="00BE0274">
            <w:pPr>
              <w:rPr>
                <w:sz w:val="20"/>
                <w:szCs w:val="20"/>
              </w:rPr>
            </w:pPr>
            <w:r w:rsidRPr="00512E62">
              <w:rPr>
                <w:sz w:val="20"/>
                <w:szCs w:val="20"/>
              </w:rPr>
              <w:t>9</w:t>
            </w:r>
          </w:p>
        </w:tc>
        <w:tc>
          <w:tcPr>
            <w:tcW w:w="1717" w:type="dxa"/>
          </w:tcPr>
          <w:p w14:paraId="03025A9C" w14:textId="77777777" w:rsidR="00BE0274" w:rsidRPr="00BE0274" w:rsidRDefault="00BE0274" w:rsidP="00BE0274">
            <w:pPr>
              <w:rPr>
                <w:sz w:val="20"/>
                <w:szCs w:val="20"/>
              </w:rPr>
            </w:pPr>
            <w:r w:rsidRPr="00BE0274">
              <w:rPr>
                <w:sz w:val="20"/>
                <w:szCs w:val="20"/>
              </w:rPr>
              <w:t>BristolMyers Squibb,</w:t>
            </w:r>
          </w:p>
        </w:tc>
      </w:tr>
      <w:tr w:rsidR="00BE0274" w14:paraId="7F9FE229" w14:textId="77777777" w:rsidTr="00DE74FF">
        <w:trPr>
          <w:trHeight w:val="544"/>
        </w:trPr>
        <w:tc>
          <w:tcPr>
            <w:tcW w:w="749" w:type="dxa"/>
          </w:tcPr>
          <w:p w14:paraId="11C3CDBB" w14:textId="77777777" w:rsidR="00BE0274" w:rsidRPr="00512E62" w:rsidRDefault="00BE0274" w:rsidP="00BE0274">
            <w:pPr>
              <w:rPr>
                <w:sz w:val="20"/>
                <w:szCs w:val="20"/>
              </w:rPr>
            </w:pPr>
            <w:r w:rsidRPr="00512E62">
              <w:rPr>
                <w:sz w:val="20"/>
                <w:szCs w:val="20"/>
              </w:rPr>
              <w:t>108</w:t>
            </w:r>
          </w:p>
        </w:tc>
        <w:tc>
          <w:tcPr>
            <w:tcW w:w="1693" w:type="dxa"/>
          </w:tcPr>
          <w:p w14:paraId="1FB84489" w14:textId="77777777" w:rsidR="00BE0274" w:rsidRPr="00512E62" w:rsidRDefault="00BE0274" w:rsidP="00BE0274">
            <w:pPr>
              <w:rPr>
                <w:sz w:val="20"/>
                <w:szCs w:val="20"/>
              </w:rPr>
            </w:pPr>
            <w:r w:rsidRPr="00512E62">
              <w:rPr>
                <w:sz w:val="20"/>
                <w:szCs w:val="20"/>
              </w:rPr>
              <w:t>PF-06700841</w:t>
            </w:r>
          </w:p>
          <w:p w14:paraId="7B29FC8B" w14:textId="77777777" w:rsidR="00BE0274" w:rsidRPr="00512E62" w:rsidRDefault="00BE0274" w:rsidP="00BE0274">
            <w:pPr>
              <w:rPr>
                <w:sz w:val="20"/>
                <w:szCs w:val="20"/>
              </w:rPr>
            </w:pPr>
            <w:r w:rsidRPr="00512E62">
              <w:rPr>
                <w:sz w:val="20"/>
                <w:szCs w:val="20"/>
              </w:rPr>
              <w:t>systemic</w:t>
            </w:r>
          </w:p>
        </w:tc>
        <w:tc>
          <w:tcPr>
            <w:tcW w:w="1601" w:type="dxa"/>
          </w:tcPr>
          <w:p w14:paraId="14CA4E9B" w14:textId="77777777" w:rsidR="00BE0274" w:rsidRPr="00512E62" w:rsidRDefault="00BE0274" w:rsidP="00BE0274">
            <w:pPr>
              <w:rPr>
                <w:sz w:val="20"/>
                <w:szCs w:val="20"/>
              </w:rPr>
            </w:pPr>
            <w:r w:rsidRPr="00512E62">
              <w:rPr>
                <w:sz w:val="20"/>
                <w:szCs w:val="20"/>
              </w:rPr>
              <w:t>Full text</w:t>
            </w:r>
          </w:p>
          <w:p w14:paraId="303653F8" w14:textId="77777777" w:rsidR="00BE0274" w:rsidRPr="00512E62" w:rsidRDefault="00BE0274" w:rsidP="00BE0274">
            <w:pPr>
              <w:rPr>
                <w:sz w:val="20"/>
                <w:szCs w:val="20"/>
              </w:rPr>
            </w:pPr>
            <w:r w:rsidRPr="00512E62">
              <w:rPr>
                <w:sz w:val="20"/>
                <w:szCs w:val="20"/>
              </w:rPr>
              <w:t>Pharmacology</w:t>
            </w:r>
          </w:p>
          <w:p w14:paraId="2F402BC2" w14:textId="77777777" w:rsidR="00BE0274" w:rsidRPr="00512E62" w:rsidRDefault="00BE0274" w:rsidP="00BE0274">
            <w:pPr>
              <w:rPr>
                <w:sz w:val="20"/>
                <w:szCs w:val="20"/>
              </w:rPr>
            </w:pPr>
          </w:p>
        </w:tc>
        <w:tc>
          <w:tcPr>
            <w:tcW w:w="1765" w:type="dxa"/>
          </w:tcPr>
          <w:p w14:paraId="4BDB8313" w14:textId="77777777" w:rsidR="00BE0274" w:rsidRPr="00512E62" w:rsidRDefault="00BE0274" w:rsidP="00BE0274">
            <w:pPr>
              <w:rPr>
                <w:sz w:val="20"/>
                <w:szCs w:val="20"/>
              </w:rPr>
            </w:pPr>
            <w:r w:rsidRPr="00512E62">
              <w:rPr>
                <w:sz w:val="20"/>
                <w:szCs w:val="20"/>
              </w:rPr>
              <w:t>EEUU</w:t>
            </w:r>
          </w:p>
          <w:p w14:paraId="3F404253" w14:textId="77777777" w:rsidR="00BE0274" w:rsidRPr="00512E62" w:rsidRDefault="00BE0274" w:rsidP="00BE0274">
            <w:pPr>
              <w:rPr>
                <w:sz w:val="20"/>
                <w:szCs w:val="20"/>
              </w:rPr>
            </w:pPr>
            <w:r w:rsidRPr="00512E62">
              <w:rPr>
                <w:sz w:val="20"/>
                <w:szCs w:val="20"/>
              </w:rPr>
              <w:t>Multicentric (2)</w:t>
            </w:r>
          </w:p>
        </w:tc>
        <w:tc>
          <w:tcPr>
            <w:tcW w:w="1481" w:type="dxa"/>
          </w:tcPr>
          <w:p w14:paraId="1F3D3C80" w14:textId="77777777" w:rsidR="00BE0274" w:rsidRPr="00512E62" w:rsidRDefault="00BE0274" w:rsidP="00BE0274">
            <w:pPr>
              <w:rPr>
                <w:sz w:val="20"/>
                <w:szCs w:val="20"/>
              </w:rPr>
            </w:pPr>
            <w:r w:rsidRPr="00512E62">
              <w:rPr>
                <w:sz w:val="20"/>
                <w:szCs w:val="20"/>
              </w:rPr>
              <w:t>11/0/10/1</w:t>
            </w:r>
          </w:p>
          <w:p w14:paraId="0B46C5E2" w14:textId="7C5969F2"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522183D" w14:textId="77777777" w:rsidR="00BE0274" w:rsidRPr="00512E62" w:rsidRDefault="00BE0274" w:rsidP="00BE0274">
            <w:pPr>
              <w:rPr>
                <w:sz w:val="20"/>
                <w:szCs w:val="20"/>
              </w:rPr>
            </w:pPr>
            <w:r w:rsidRPr="00512E62">
              <w:rPr>
                <w:sz w:val="20"/>
                <w:szCs w:val="20"/>
              </w:rPr>
              <w:t>11</w:t>
            </w:r>
          </w:p>
        </w:tc>
        <w:tc>
          <w:tcPr>
            <w:tcW w:w="1717" w:type="dxa"/>
          </w:tcPr>
          <w:p w14:paraId="7808AB48" w14:textId="77777777" w:rsidR="00BE0274" w:rsidRPr="00BE0274" w:rsidRDefault="00BE0274" w:rsidP="00BE0274">
            <w:pPr>
              <w:rPr>
                <w:sz w:val="20"/>
                <w:szCs w:val="20"/>
              </w:rPr>
            </w:pPr>
            <w:r w:rsidRPr="00BE0274">
              <w:rPr>
                <w:sz w:val="20"/>
                <w:szCs w:val="20"/>
              </w:rPr>
              <w:t>Pfizer</w:t>
            </w:r>
          </w:p>
        </w:tc>
      </w:tr>
      <w:tr w:rsidR="00BE0274" w14:paraId="14DCB2E1" w14:textId="77777777" w:rsidTr="00DE74FF">
        <w:trPr>
          <w:trHeight w:val="544"/>
        </w:trPr>
        <w:tc>
          <w:tcPr>
            <w:tcW w:w="749" w:type="dxa"/>
          </w:tcPr>
          <w:p w14:paraId="33B44C96" w14:textId="77777777" w:rsidR="00BE0274" w:rsidRPr="00512E62" w:rsidRDefault="00BE0274" w:rsidP="00BE0274">
            <w:pPr>
              <w:rPr>
                <w:sz w:val="20"/>
                <w:szCs w:val="20"/>
              </w:rPr>
            </w:pPr>
            <w:r w:rsidRPr="00512E62">
              <w:rPr>
                <w:sz w:val="20"/>
                <w:szCs w:val="20"/>
              </w:rPr>
              <w:t>109</w:t>
            </w:r>
          </w:p>
        </w:tc>
        <w:tc>
          <w:tcPr>
            <w:tcW w:w="1693" w:type="dxa"/>
          </w:tcPr>
          <w:p w14:paraId="26EADC8D" w14:textId="378519D3" w:rsidR="00BE0274" w:rsidRPr="00512E62" w:rsidRDefault="007372B1" w:rsidP="00BE0274">
            <w:pPr>
              <w:rPr>
                <w:sz w:val="20"/>
                <w:szCs w:val="20"/>
              </w:rPr>
            </w:pPr>
            <w:r>
              <w:rPr>
                <w:sz w:val="20"/>
                <w:szCs w:val="20"/>
              </w:rPr>
              <w:t>Tofacitinib</w:t>
            </w:r>
          </w:p>
          <w:p w14:paraId="1B1BE0B2" w14:textId="77777777" w:rsidR="00BE0274" w:rsidRPr="00512E62" w:rsidRDefault="00BE0274" w:rsidP="00BE0274">
            <w:pPr>
              <w:rPr>
                <w:sz w:val="20"/>
                <w:szCs w:val="20"/>
              </w:rPr>
            </w:pPr>
            <w:r w:rsidRPr="00512E62">
              <w:rPr>
                <w:sz w:val="20"/>
                <w:szCs w:val="20"/>
              </w:rPr>
              <w:t>systemic</w:t>
            </w:r>
          </w:p>
        </w:tc>
        <w:tc>
          <w:tcPr>
            <w:tcW w:w="1601" w:type="dxa"/>
          </w:tcPr>
          <w:p w14:paraId="1787CD7B" w14:textId="77777777" w:rsidR="00BE0274" w:rsidRPr="00512E62" w:rsidRDefault="00BE0274" w:rsidP="00BE0274">
            <w:pPr>
              <w:rPr>
                <w:sz w:val="20"/>
                <w:szCs w:val="20"/>
              </w:rPr>
            </w:pPr>
            <w:r w:rsidRPr="00512E62">
              <w:rPr>
                <w:sz w:val="20"/>
                <w:szCs w:val="20"/>
              </w:rPr>
              <w:t>Abstract</w:t>
            </w:r>
          </w:p>
          <w:p w14:paraId="4FE29FBB" w14:textId="77777777" w:rsidR="00BE0274" w:rsidRPr="00512E62" w:rsidRDefault="00BE0274" w:rsidP="00BE0274">
            <w:pPr>
              <w:rPr>
                <w:sz w:val="20"/>
                <w:szCs w:val="20"/>
              </w:rPr>
            </w:pPr>
            <w:r w:rsidRPr="00512E62">
              <w:rPr>
                <w:sz w:val="20"/>
                <w:szCs w:val="20"/>
              </w:rPr>
              <w:t>Congress</w:t>
            </w:r>
          </w:p>
          <w:p w14:paraId="44169DAD" w14:textId="77777777" w:rsidR="00BE0274" w:rsidRPr="00512E62" w:rsidRDefault="00BE0274" w:rsidP="00BE0274">
            <w:pPr>
              <w:rPr>
                <w:sz w:val="20"/>
                <w:szCs w:val="20"/>
              </w:rPr>
            </w:pPr>
            <w:r w:rsidRPr="00512E62">
              <w:rPr>
                <w:sz w:val="20"/>
                <w:szCs w:val="20"/>
              </w:rPr>
              <w:t>dermatology</w:t>
            </w:r>
          </w:p>
        </w:tc>
        <w:tc>
          <w:tcPr>
            <w:tcW w:w="1765" w:type="dxa"/>
          </w:tcPr>
          <w:p w14:paraId="32ABE066" w14:textId="77777777" w:rsidR="00BE0274" w:rsidRPr="00512E62" w:rsidRDefault="00BE0274" w:rsidP="00BE0274">
            <w:pPr>
              <w:rPr>
                <w:sz w:val="20"/>
                <w:szCs w:val="20"/>
              </w:rPr>
            </w:pPr>
            <w:r w:rsidRPr="00512E62">
              <w:rPr>
                <w:sz w:val="20"/>
                <w:szCs w:val="20"/>
              </w:rPr>
              <w:t>EEUU</w:t>
            </w:r>
          </w:p>
          <w:p w14:paraId="06CC67C6" w14:textId="77777777" w:rsidR="00BE0274" w:rsidRPr="00512E62" w:rsidRDefault="00BE0274" w:rsidP="00BE0274">
            <w:pPr>
              <w:rPr>
                <w:sz w:val="20"/>
                <w:szCs w:val="20"/>
              </w:rPr>
            </w:pPr>
            <w:r w:rsidRPr="00512E62">
              <w:rPr>
                <w:sz w:val="20"/>
                <w:szCs w:val="20"/>
              </w:rPr>
              <w:t>Multicentric (7)</w:t>
            </w:r>
          </w:p>
        </w:tc>
        <w:tc>
          <w:tcPr>
            <w:tcW w:w="1481" w:type="dxa"/>
          </w:tcPr>
          <w:p w14:paraId="6AB5CBAD" w14:textId="77777777" w:rsidR="00BE0274" w:rsidRPr="00512E62" w:rsidRDefault="00BE0274" w:rsidP="00BE0274">
            <w:pPr>
              <w:rPr>
                <w:sz w:val="20"/>
                <w:szCs w:val="20"/>
              </w:rPr>
            </w:pPr>
            <w:r w:rsidRPr="00512E62">
              <w:rPr>
                <w:sz w:val="20"/>
                <w:szCs w:val="20"/>
              </w:rPr>
              <w:t>9/0/6/3</w:t>
            </w:r>
          </w:p>
          <w:p w14:paraId="5B53A741" w14:textId="48DB693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34448AC" w14:textId="77777777" w:rsidR="00BE0274" w:rsidRPr="00512E62" w:rsidRDefault="00BE0274" w:rsidP="00BE0274">
            <w:pPr>
              <w:rPr>
                <w:sz w:val="20"/>
                <w:szCs w:val="20"/>
              </w:rPr>
            </w:pPr>
            <w:r w:rsidRPr="00512E62">
              <w:rPr>
                <w:sz w:val="20"/>
                <w:szCs w:val="20"/>
              </w:rPr>
              <w:t>9</w:t>
            </w:r>
          </w:p>
        </w:tc>
        <w:tc>
          <w:tcPr>
            <w:tcW w:w="1717" w:type="dxa"/>
          </w:tcPr>
          <w:p w14:paraId="5DA4C314" w14:textId="380BE121" w:rsidR="00BE0274" w:rsidRPr="00BE0274" w:rsidRDefault="004C6D7C" w:rsidP="00BE0274">
            <w:pPr>
              <w:rPr>
                <w:sz w:val="20"/>
                <w:szCs w:val="20"/>
              </w:rPr>
            </w:pPr>
            <w:r w:rsidRPr="00C23E42">
              <w:rPr>
                <w:sz w:val="20"/>
                <w:szCs w:val="20"/>
              </w:rPr>
              <w:t>NR</w:t>
            </w:r>
          </w:p>
        </w:tc>
      </w:tr>
      <w:tr w:rsidR="00BE0274" w14:paraId="1FCA1BE8" w14:textId="77777777" w:rsidTr="00DE74FF">
        <w:trPr>
          <w:trHeight w:val="544"/>
        </w:trPr>
        <w:tc>
          <w:tcPr>
            <w:tcW w:w="749" w:type="dxa"/>
          </w:tcPr>
          <w:p w14:paraId="71C728B1" w14:textId="77777777" w:rsidR="00BE0274" w:rsidRPr="00512E62" w:rsidRDefault="00BE0274" w:rsidP="00BE0274">
            <w:pPr>
              <w:rPr>
                <w:sz w:val="20"/>
                <w:szCs w:val="20"/>
              </w:rPr>
            </w:pPr>
            <w:r w:rsidRPr="00512E62">
              <w:rPr>
                <w:sz w:val="20"/>
                <w:szCs w:val="20"/>
              </w:rPr>
              <w:t>110</w:t>
            </w:r>
          </w:p>
        </w:tc>
        <w:tc>
          <w:tcPr>
            <w:tcW w:w="1693" w:type="dxa"/>
          </w:tcPr>
          <w:p w14:paraId="00710F08" w14:textId="1446C0E2" w:rsidR="00BE0274" w:rsidRPr="00512E62" w:rsidRDefault="007372B1" w:rsidP="00BE0274">
            <w:pPr>
              <w:rPr>
                <w:sz w:val="20"/>
                <w:szCs w:val="20"/>
              </w:rPr>
            </w:pPr>
            <w:r>
              <w:rPr>
                <w:sz w:val="20"/>
                <w:szCs w:val="20"/>
              </w:rPr>
              <w:t>Tofacitinib</w:t>
            </w:r>
          </w:p>
          <w:p w14:paraId="0C5A5BC8" w14:textId="77777777" w:rsidR="00BE0274" w:rsidRPr="00512E62" w:rsidRDefault="00BE0274" w:rsidP="00BE0274">
            <w:pPr>
              <w:rPr>
                <w:sz w:val="20"/>
                <w:szCs w:val="20"/>
              </w:rPr>
            </w:pPr>
            <w:r w:rsidRPr="00512E62">
              <w:rPr>
                <w:sz w:val="20"/>
                <w:szCs w:val="20"/>
              </w:rPr>
              <w:t>systemic</w:t>
            </w:r>
          </w:p>
        </w:tc>
        <w:tc>
          <w:tcPr>
            <w:tcW w:w="1601" w:type="dxa"/>
          </w:tcPr>
          <w:p w14:paraId="017FD224" w14:textId="77777777" w:rsidR="00BE0274" w:rsidRPr="00512E62" w:rsidRDefault="00BE0274" w:rsidP="00BE0274">
            <w:pPr>
              <w:rPr>
                <w:sz w:val="20"/>
                <w:szCs w:val="20"/>
              </w:rPr>
            </w:pPr>
            <w:r w:rsidRPr="00512E62">
              <w:rPr>
                <w:sz w:val="20"/>
                <w:szCs w:val="20"/>
              </w:rPr>
              <w:t>Abstract</w:t>
            </w:r>
          </w:p>
          <w:p w14:paraId="1FAD5CD3" w14:textId="77777777" w:rsidR="00BE0274" w:rsidRPr="00512E62" w:rsidRDefault="00BE0274" w:rsidP="00BE0274">
            <w:pPr>
              <w:rPr>
                <w:sz w:val="20"/>
                <w:szCs w:val="20"/>
              </w:rPr>
            </w:pPr>
            <w:r w:rsidRPr="00512E62">
              <w:rPr>
                <w:sz w:val="20"/>
                <w:szCs w:val="20"/>
              </w:rPr>
              <w:t>Congress</w:t>
            </w:r>
          </w:p>
          <w:p w14:paraId="58CECD27" w14:textId="77777777" w:rsidR="00BE0274" w:rsidRPr="00512E62" w:rsidRDefault="00BE0274" w:rsidP="00BE0274">
            <w:pPr>
              <w:rPr>
                <w:sz w:val="20"/>
                <w:szCs w:val="20"/>
              </w:rPr>
            </w:pPr>
            <w:r w:rsidRPr="00512E62">
              <w:rPr>
                <w:sz w:val="20"/>
                <w:szCs w:val="20"/>
              </w:rPr>
              <w:t>dermatology</w:t>
            </w:r>
          </w:p>
        </w:tc>
        <w:tc>
          <w:tcPr>
            <w:tcW w:w="1765" w:type="dxa"/>
          </w:tcPr>
          <w:p w14:paraId="10A12B3C" w14:textId="77777777" w:rsidR="00BE0274" w:rsidRPr="00512E62" w:rsidRDefault="00BE0274" w:rsidP="00BE0274">
            <w:pPr>
              <w:rPr>
                <w:sz w:val="20"/>
                <w:szCs w:val="20"/>
              </w:rPr>
            </w:pPr>
            <w:r w:rsidRPr="00512E62">
              <w:rPr>
                <w:sz w:val="20"/>
                <w:szCs w:val="20"/>
              </w:rPr>
              <w:t>multinational-EEUU</w:t>
            </w:r>
          </w:p>
          <w:p w14:paraId="12045D03" w14:textId="77777777" w:rsidR="00BE0274" w:rsidRPr="00512E62" w:rsidRDefault="00BE0274" w:rsidP="00BE0274">
            <w:pPr>
              <w:rPr>
                <w:sz w:val="20"/>
                <w:szCs w:val="20"/>
              </w:rPr>
            </w:pPr>
            <w:r w:rsidRPr="00512E62">
              <w:rPr>
                <w:sz w:val="20"/>
                <w:szCs w:val="20"/>
              </w:rPr>
              <w:t>Multicentric (4)</w:t>
            </w:r>
          </w:p>
        </w:tc>
        <w:tc>
          <w:tcPr>
            <w:tcW w:w="1481" w:type="dxa"/>
          </w:tcPr>
          <w:p w14:paraId="4C71091E" w14:textId="77777777" w:rsidR="00BE0274" w:rsidRPr="00512E62" w:rsidRDefault="00BE0274" w:rsidP="00BE0274">
            <w:pPr>
              <w:rPr>
                <w:sz w:val="20"/>
                <w:szCs w:val="20"/>
              </w:rPr>
            </w:pPr>
            <w:r w:rsidRPr="00512E62">
              <w:rPr>
                <w:sz w:val="20"/>
                <w:szCs w:val="20"/>
              </w:rPr>
              <w:t>6/1/4/1</w:t>
            </w:r>
          </w:p>
          <w:p w14:paraId="27779340" w14:textId="3137368B"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158BF70" w14:textId="3A7DDB74" w:rsidR="00BE0274" w:rsidRPr="00512E62" w:rsidRDefault="004C6D7C" w:rsidP="00BE0274">
            <w:pPr>
              <w:rPr>
                <w:sz w:val="20"/>
                <w:szCs w:val="20"/>
              </w:rPr>
            </w:pPr>
            <w:r w:rsidRPr="00C23E42">
              <w:rPr>
                <w:sz w:val="20"/>
                <w:szCs w:val="20"/>
              </w:rPr>
              <w:t>NR</w:t>
            </w:r>
          </w:p>
        </w:tc>
        <w:tc>
          <w:tcPr>
            <w:tcW w:w="1717" w:type="dxa"/>
          </w:tcPr>
          <w:p w14:paraId="34B50694" w14:textId="77777777" w:rsidR="00BE0274" w:rsidRPr="00BE0274" w:rsidRDefault="00BE0274" w:rsidP="00BE0274">
            <w:pPr>
              <w:rPr>
                <w:sz w:val="20"/>
                <w:szCs w:val="20"/>
              </w:rPr>
            </w:pPr>
            <w:r w:rsidRPr="00BE0274">
              <w:rPr>
                <w:sz w:val="20"/>
                <w:szCs w:val="20"/>
              </w:rPr>
              <w:t>Pfizer</w:t>
            </w:r>
          </w:p>
        </w:tc>
      </w:tr>
      <w:tr w:rsidR="00BE0274" w14:paraId="545EF1BB" w14:textId="77777777" w:rsidTr="00DE74FF">
        <w:trPr>
          <w:trHeight w:val="544"/>
        </w:trPr>
        <w:tc>
          <w:tcPr>
            <w:tcW w:w="749" w:type="dxa"/>
          </w:tcPr>
          <w:p w14:paraId="279D5957" w14:textId="77777777" w:rsidR="00BE0274" w:rsidRPr="00512E62" w:rsidRDefault="00BE0274" w:rsidP="00BE0274">
            <w:pPr>
              <w:rPr>
                <w:sz w:val="20"/>
                <w:szCs w:val="20"/>
              </w:rPr>
            </w:pPr>
            <w:r w:rsidRPr="00512E62">
              <w:rPr>
                <w:sz w:val="20"/>
                <w:szCs w:val="20"/>
              </w:rPr>
              <w:t>111</w:t>
            </w:r>
          </w:p>
        </w:tc>
        <w:tc>
          <w:tcPr>
            <w:tcW w:w="1693" w:type="dxa"/>
          </w:tcPr>
          <w:p w14:paraId="5A793213" w14:textId="4BA6EF06" w:rsidR="00BE0274" w:rsidRPr="00512E62" w:rsidRDefault="007372B1" w:rsidP="00BE0274">
            <w:pPr>
              <w:rPr>
                <w:sz w:val="20"/>
                <w:szCs w:val="20"/>
              </w:rPr>
            </w:pPr>
            <w:r>
              <w:rPr>
                <w:sz w:val="20"/>
                <w:szCs w:val="20"/>
              </w:rPr>
              <w:t>Tofacitinib</w:t>
            </w:r>
          </w:p>
          <w:p w14:paraId="7682EA13" w14:textId="77777777" w:rsidR="00BE0274" w:rsidRPr="00512E62" w:rsidRDefault="00BE0274" w:rsidP="00BE0274">
            <w:pPr>
              <w:rPr>
                <w:sz w:val="20"/>
                <w:szCs w:val="20"/>
              </w:rPr>
            </w:pPr>
            <w:r w:rsidRPr="00512E62">
              <w:rPr>
                <w:sz w:val="20"/>
                <w:szCs w:val="20"/>
              </w:rPr>
              <w:t>systemic</w:t>
            </w:r>
          </w:p>
        </w:tc>
        <w:tc>
          <w:tcPr>
            <w:tcW w:w="1601" w:type="dxa"/>
          </w:tcPr>
          <w:p w14:paraId="175ADFAE" w14:textId="77777777" w:rsidR="00BE0274" w:rsidRPr="00512E62" w:rsidRDefault="00BE0274" w:rsidP="00BE0274">
            <w:pPr>
              <w:rPr>
                <w:sz w:val="20"/>
                <w:szCs w:val="20"/>
              </w:rPr>
            </w:pPr>
            <w:r w:rsidRPr="00512E62">
              <w:rPr>
                <w:sz w:val="20"/>
                <w:szCs w:val="20"/>
              </w:rPr>
              <w:t>Abstract</w:t>
            </w:r>
          </w:p>
          <w:p w14:paraId="1443C498" w14:textId="77777777" w:rsidR="00BE0274" w:rsidRPr="00512E62" w:rsidRDefault="00BE0274" w:rsidP="00BE0274">
            <w:pPr>
              <w:rPr>
                <w:sz w:val="20"/>
                <w:szCs w:val="20"/>
              </w:rPr>
            </w:pPr>
            <w:r w:rsidRPr="00512E62">
              <w:rPr>
                <w:sz w:val="20"/>
                <w:szCs w:val="20"/>
              </w:rPr>
              <w:t>Congress</w:t>
            </w:r>
          </w:p>
          <w:p w14:paraId="06D9BF68" w14:textId="77777777" w:rsidR="00BE0274" w:rsidRPr="00512E62" w:rsidRDefault="00BE0274" w:rsidP="00BE0274">
            <w:pPr>
              <w:rPr>
                <w:sz w:val="20"/>
                <w:szCs w:val="20"/>
              </w:rPr>
            </w:pPr>
            <w:r w:rsidRPr="00512E62">
              <w:rPr>
                <w:sz w:val="20"/>
                <w:szCs w:val="20"/>
              </w:rPr>
              <w:t>dermatology</w:t>
            </w:r>
          </w:p>
        </w:tc>
        <w:tc>
          <w:tcPr>
            <w:tcW w:w="1765" w:type="dxa"/>
          </w:tcPr>
          <w:p w14:paraId="6A90B77E" w14:textId="77777777" w:rsidR="00BE0274" w:rsidRPr="00512E62" w:rsidRDefault="00BE0274" w:rsidP="00BE0274">
            <w:pPr>
              <w:rPr>
                <w:sz w:val="20"/>
                <w:szCs w:val="20"/>
              </w:rPr>
            </w:pPr>
            <w:r w:rsidRPr="00512E62">
              <w:rPr>
                <w:sz w:val="20"/>
                <w:szCs w:val="20"/>
              </w:rPr>
              <w:t>multinational-EEUU</w:t>
            </w:r>
          </w:p>
          <w:p w14:paraId="4CDC5E40" w14:textId="77777777" w:rsidR="00BE0274" w:rsidRPr="00512E62" w:rsidRDefault="00BE0274" w:rsidP="00BE0274">
            <w:pPr>
              <w:rPr>
                <w:sz w:val="20"/>
                <w:szCs w:val="20"/>
              </w:rPr>
            </w:pPr>
            <w:r w:rsidRPr="00512E62">
              <w:rPr>
                <w:sz w:val="20"/>
                <w:szCs w:val="20"/>
              </w:rPr>
              <w:t>Multicentic (4)</w:t>
            </w:r>
          </w:p>
        </w:tc>
        <w:tc>
          <w:tcPr>
            <w:tcW w:w="1481" w:type="dxa"/>
          </w:tcPr>
          <w:p w14:paraId="3D18924B" w14:textId="77777777" w:rsidR="00BE0274" w:rsidRPr="00512E62" w:rsidRDefault="00BE0274" w:rsidP="00BE0274">
            <w:pPr>
              <w:rPr>
                <w:sz w:val="20"/>
                <w:szCs w:val="20"/>
              </w:rPr>
            </w:pPr>
            <w:r w:rsidRPr="00512E62">
              <w:rPr>
                <w:sz w:val="20"/>
                <w:szCs w:val="20"/>
              </w:rPr>
              <w:t>4/0/2/2</w:t>
            </w:r>
          </w:p>
          <w:p w14:paraId="72B1274D" w14:textId="26673C2B" w:rsidR="00BE0274" w:rsidRPr="00512E62" w:rsidRDefault="00CD722B" w:rsidP="00BE0274">
            <w:pPr>
              <w:rPr>
                <w:sz w:val="20"/>
                <w:szCs w:val="20"/>
              </w:rPr>
            </w:pPr>
            <w:r w:rsidRPr="00CD722B">
              <w:rPr>
                <w:sz w:val="20"/>
                <w:szCs w:val="20"/>
              </w:rPr>
              <w:t>P</w:t>
            </w:r>
            <w:r w:rsidR="00BE0274" w:rsidRPr="00512E62">
              <w:rPr>
                <w:sz w:val="20"/>
                <w:szCs w:val="20"/>
              </w:rPr>
              <w:t>harma-research</w:t>
            </w:r>
          </w:p>
        </w:tc>
        <w:tc>
          <w:tcPr>
            <w:tcW w:w="883" w:type="dxa"/>
          </w:tcPr>
          <w:p w14:paraId="113DAFEF" w14:textId="0EC893D2" w:rsidR="00BE0274" w:rsidRPr="00512E62" w:rsidRDefault="004C6D7C" w:rsidP="00BE0274">
            <w:pPr>
              <w:rPr>
                <w:sz w:val="20"/>
                <w:szCs w:val="20"/>
              </w:rPr>
            </w:pPr>
            <w:r w:rsidRPr="00C23E42">
              <w:rPr>
                <w:sz w:val="20"/>
                <w:szCs w:val="20"/>
              </w:rPr>
              <w:t>NR</w:t>
            </w:r>
          </w:p>
        </w:tc>
        <w:tc>
          <w:tcPr>
            <w:tcW w:w="1717" w:type="dxa"/>
          </w:tcPr>
          <w:p w14:paraId="06931A27" w14:textId="77777777" w:rsidR="00BE0274" w:rsidRPr="00BE0274" w:rsidRDefault="00BE0274" w:rsidP="00BE0274">
            <w:pPr>
              <w:rPr>
                <w:sz w:val="20"/>
                <w:szCs w:val="20"/>
              </w:rPr>
            </w:pPr>
            <w:r w:rsidRPr="00BE0274">
              <w:rPr>
                <w:sz w:val="20"/>
                <w:szCs w:val="20"/>
              </w:rPr>
              <w:t>Pfizer</w:t>
            </w:r>
          </w:p>
        </w:tc>
      </w:tr>
      <w:tr w:rsidR="00BE0274" w14:paraId="4D0F9964" w14:textId="77777777" w:rsidTr="00DE74FF">
        <w:trPr>
          <w:trHeight w:val="544"/>
        </w:trPr>
        <w:tc>
          <w:tcPr>
            <w:tcW w:w="749" w:type="dxa"/>
          </w:tcPr>
          <w:p w14:paraId="596C692D" w14:textId="77777777" w:rsidR="00BE0274" w:rsidRPr="00512E62" w:rsidRDefault="00BE0274" w:rsidP="00BE0274">
            <w:pPr>
              <w:rPr>
                <w:sz w:val="20"/>
                <w:szCs w:val="20"/>
              </w:rPr>
            </w:pPr>
            <w:r w:rsidRPr="00512E62">
              <w:rPr>
                <w:sz w:val="20"/>
                <w:szCs w:val="20"/>
              </w:rPr>
              <w:t>112</w:t>
            </w:r>
          </w:p>
        </w:tc>
        <w:tc>
          <w:tcPr>
            <w:tcW w:w="1693" w:type="dxa"/>
          </w:tcPr>
          <w:p w14:paraId="2F0BBFCF" w14:textId="6FDFEF2D" w:rsidR="00BE0274" w:rsidRPr="00512E62" w:rsidRDefault="007372B1" w:rsidP="00BE0274">
            <w:pPr>
              <w:rPr>
                <w:sz w:val="20"/>
                <w:szCs w:val="20"/>
              </w:rPr>
            </w:pPr>
            <w:r>
              <w:rPr>
                <w:sz w:val="20"/>
                <w:szCs w:val="20"/>
              </w:rPr>
              <w:t>Tofacitinib</w:t>
            </w:r>
          </w:p>
          <w:p w14:paraId="70CA4795" w14:textId="77777777" w:rsidR="00BE0274" w:rsidRPr="00512E62" w:rsidRDefault="00BE0274" w:rsidP="00BE0274">
            <w:pPr>
              <w:rPr>
                <w:sz w:val="20"/>
                <w:szCs w:val="20"/>
              </w:rPr>
            </w:pPr>
            <w:r w:rsidRPr="00512E62">
              <w:rPr>
                <w:sz w:val="20"/>
                <w:szCs w:val="20"/>
              </w:rPr>
              <w:t>systemic</w:t>
            </w:r>
          </w:p>
        </w:tc>
        <w:tc>
          <w:tcPr>
            <w:tcW w:w="1601" w:type="dxa"/>
          </w:tcPr>
          <w:p w14:paraId="1B2901BD" w14:textId="77777777" w:rsidR="00BE0274" w:rsidRPr="00512E62" w:rsidRDefault="00BE0274" w:rsidP="00BE0274">
            <w:pPr>
              <w:rPr>
                <w:sz w:val="20"/>
                <w:szCs w:val="20"/>
              </w:rPr>
            </w:pPr>
            <w:r w:rsidRPr="00512E62">
              <w:rPr>
                <w:sz w:val="20"/>
                <w:szCs w:val="20"/>
              </w:rPr>
              <w:t>Abstract</w:t>
            </w:r>
          </w:p>
          <w:p w14:paraId="0F3464A3" w14:textId="77777777" w:rsidR="00BE0274" w:rsidRPr="00512E62" w:rsidRDefault="00BE0274" w:rsidP="00BE0274">
            <w:pPr>
              <w:rPr>
                <w:sz w:val="20"/>
                <w:szCs w:val="20"/>
              </w:rPr>
            </w:pPr>
            <w:r w:rsidRPr="00512E62">
              <w:rPr>
                <w:sz w:val="20"/>
                <w:szCs w:val="20"/>
              </w:rPr>
              <w:t>Congress</w:t>
            </w:r>
          </w:p>
          <w:p w14:paraId="680584CC" w14:textId="77777777" w:rsidR="00BE0274" w:rsidRPr="00512E62" w:rsidRDefault="00BE0274" w:rsidP="00BE0274">
            <w:pPr>
              <w:rPr>
                <w:sz w:val="20"/>
                <w:szCs w:val="20"/>
              </w:rPr>
            </w:pPr>
            <w:r w:rsidRPr="00512E62">
              <w:rPr>
                <w:sz w:val="20"/>
                <w:szCs w:val="20"/>
              </w:rPr>
              <w:t>dermatology</w:t>
            </w:r>
          </w:p>
        </w:tc>
        <w:tc>
          <w:tcPr>
            <w:tcW w:w="1765" w:type="dxa"/>
          </w:tcPr>
          <w:p w14:paraId="36C4802B" w14:textId="77777777" w:rsidR="00BE0274" w:rsidRPr="00512E62" w:rsidRDefault="00BE0274" w:rsidP="00BE0274">
            <w:pPr>
              <w:rPr>
                <w:sz w:val="20"/>
                <w:szCs w:val="20"/>
              </w:rPr>
            </w:pPr>
            <w:r w:rsidRPr="00512E62">
              <w:rPr>
                <w:sz w:val="20"/>
                <w:szCs w:val="20"/>
              </w:rPr>
              <w:t>EEUU</w:t>
            </w:r>
          </w:p>
          <w:p w14:paraId="2B75C757" w14:textId="77777777" w:rsidR="00BE0274" w:rsidRPr="00512E62" w:rsidRDefault="00BE0274" w:rsidP="00BE0274">
            <w:pPr>
              <w:rPr>
                <w:sz w:val="20"/>
                <w:szCs w:val="20"/>
              </w:rPr>
            </w:pPr>
            <w:r w:rsidRPr="00512E62">
              <w:rPr>
                <w:sz w:val="20"/>
                <w:szCs w:val="20"/>
              </w:rPr>
              <w:t>unicentric</w:t>
            </w:r>
          </w:p>
        </w:tc>
        <w:tc>
          <w:tcPr>
            <w:tcW w:w="1481" w:type="dxa"/>
          </w:tcPr>
          <w:p w14:paraId="606D26A6" w14:textId="77777777" w:rsidR="00BE0274" w:rsidRPr="00512E62" w:rsidRDefault="00BE0274" w:rsidP="00BE0274">
            <w:pPr>
              <w:rPr>
                <w:sz w:val="20"/>
                <w:szCs w:val="20"/>
              </w:rPr>
            </w:pPr>
            <w:r w:rsidRPr="00512E62">
              <w:rPr>
                <w:sz w:val="20"/>
                <w:szCs w:val="20"/>
              </w:rPr>
              <w:t>1/0/5/0</w:t>
            </w:r>
          </w:p>
          <w:p w14:paraId="5670AA89" w14:textId="6CC8A7A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3B4B29C1" w14:textId="681E1DE7" w:rsidR="00BE0274" w:rsidRPr="00512E62" w:rsidRDefault="004C6D7C" w:rsidP="00BE0274">
            <w:pPr>
              <w:rPr>
                <w:sz w:val="20"/>
                <w:szCs w:val="20"/>
              </w:rPr>
            </w:pPr>
            <w:r w:rsidRPr="00C23E42">
              <w:rPr>
                <w:sz w:val="20"/>
                <w:szCs w:val="20"/>
              </w:rPr>
              <w:t>NR</w:t>
            </w:r>
          </w:p>
        </w:tc>
        <w:tc>
          <w:tcPr>
            <w:tcW w:w="1717" w:type="dxa"/>
          </w:tcPr>
          <w:p w14:paraId="4D8D9EBD" w14:textId="77777777" w:rsidR="00BE0274" w:rsidRPr="00BE0274" w:rsidRDefault="00BE0274" w:rsidP="00BE0274">
            <w:pPr>
              <w:rPr>
                <w:sz w:val="20"/>
                <w:szCs w:val="20"/>
              </w:rPr>
            </w:pPr>
            <w:r w:rsidRPr="00BE0274">
              <w:rPr>
                <w:sz w:val="20"/>
                <w:szCs w:val="20"/>
              </w:rPr>
              <w:t>Pfizer</w:t>
            </w:r>
          </w:p>
        </w:tc>
      </w:tr>
      <w:tr w:rsidR="00BE0274" w14:paraId="0FA36A42" w14:textId="77777777" w:rsidTr="00DE74FF">
        <w:trPr>
          <w:trHeight w:val="544"/>
        </w:trPr>
        <w:tc>
          <w:tcPr>
            <w:tcW w:w="749" w:type="dxa"/>
          </w:tcPr>
          <w:p w14:paraId="6A7C7E46" w14:textId="77777777" w:rsidR="00BE0274" w:rsidRPr="00512E62" w:rsidRDefault="00BE0274" w:rsidP="00BE0274">
            <w:pPr>
              <w:rPr>
                <w:sz w:val="20"/>
                <w:szCs w:val="20"/>
              </w:rPr>
            </w:pPr>
            <w:r w:rsidRPr="00512E62">
              <w:rPr>
                <w:sz w:val="20"/>
                <w:szCs w:val="20"/>
              </w:rPr>
              <w:t>113</w:t>
            </w:r>
          </w:p>
        </w:tc>
        <w:tc>
          <w:tcPr>
            <w:tcW w:w="1693" w:type="dxa"/>
          </w:tcPr>
          <w:p w14:paraId="45052151" w14:textId="567D915F" w:rsidR="00BE0274" w:rsidRPr="00512E62" w:rsidRDefault="007372B1" w:rsidP="00BE0274">
            <w:pPr>
              <w:rPr>
                <w:sz w:val="20"/>
                <w:szCs w:val="20"/>
              </w:rPr>
            </w:pPr>
            <w:r>
              <w:rPr>
                <w:sz w:val="20"/>
                <w:szCs w:val="20"/>
              </w:rPr>
              <w:t>Tofacitinib</w:t>
            </w:r>
          </w:p>
          <w:p w14:paraId="70DBEAC1" w14:textId="77777777" w:rsidR="00BE0274" w:rsidRPr="00512E62" w:rsidRDefault="00BE0274" w:rsidP="00BE0274">
            <w:pPr>
              <w:rPr>
                <w:sz w:val="20"/>
                <w:szCs w:val="20"/>
              </w:rPr>
            </w:pPr>
            <w:r w:rsidRPr="00512E62">
              <w:rPr>
                <w:sz w:val="20"/>
                <w:szCs w:val="20"/>
              </w:rPr>
              <w:t>systemic</w:t>
            </w:r>
          </w:p>
        </w:tc>
        <w:tc>
          <w:tcPr>
            <w:tcW w:w="1601" w:type="dxa"/>
          </w:tcPr>
          <w:p w14:paraId="3FC9CF25" w14:textId="77777777" w:rsidR="00BE0274" w:rsidRPr="00512E62" w:rsidRDefault="00BE0274" w:rsidP="00BE0274">
            <w:pPr>
              <w:rPr>
                <w:sz w:val="20"/>
                <w:szCs w:val="20"/>
              </w:rPr>
            </w:pPr>
            <w:r w:rsidRPr="00512E62">
              <w:rPr>
                <w:sz w:val="20"/>
                <w:szCs w:val="20"/>
              </w:rPr>
              <w:t>Abstract</w:t>
            </w:r>
          </w:p>
          <w:p w14:paraId="3C1CA0F9" w14:textId="77777777" w:rsidR="00BE0274" w:rsidRPr="00512E62" w:rsidRDefault="00BE0274" w:rsidP="00BE0274">
            <w:pPr>
              <w:rPr>
                <w:sz w:val="20"/>
                <w:szCs w:val="20"/>
              </w:rPr>
            </w:pPr>
            <w:r w:rsidRPr="00512E62">
              <w:rPr>
                <w:sz w:val="20"/>
                <w:szCs w:val="20"/>
              </w:rPr>
              <w:t>Congress</w:t>
            </w:r>
          </w:p>
          <w:p w14:paraId="315844D4" w14:textId="77777777" w:rsidR="00BE0274" w:rsidRPr="00512E62" w:rsidRDefault="00BE0274" w:rsidP="00BE0274">
            <w:pPr>
              <w:rPr>
                <w:sz w:val="20"/>
                <w:szCs w:val="20"/>
              </w:rPr>
            </w:pPr>
            <w:r w:rsidRPr="00512E62">
              <w:rPr>
                <w:sz w:val="20"/>
                <w:szCs w:val="20"/>
              </w:rPr>
              <w:t>dermatology</w:t>
            </w:r>
          </w:p>
        </w:tc>
        <w:tc>
          <w:tcPr>
            <w:tcW w:w="1765" w:type="dxa"/>
          </w:tcPr>
          <w:p w14:paraId="225540B9" w14:textId="77777777" w:rsidR="00BE0274" w:rsidRPr="00512E62" w:rsidRDefault="00BE0274" w:rsidP="00BE0274">
            <w:pPr>
              <w:rPr>
                <w:sz w:val="20"/>
                <w:szCs w:val="20"/>
              </w:rPr>
            </w:pPr>
            <w:r w:rsidRPr="00512E62">
              <w:rPr>
                <w:sz w:val="20"/>
                <w:szCs w:val="20"/>
              </w:rPr>
              <w:t>EEUU</w:t>
            </w:r>
          </w:p>
          <w:p w14:paraId="3BA0CC87" w14:textId="77777777" w:rsidR="00BE0274" w:rsidRPr="00512E62" w:rsidRDefault="00BE0274" w:rsidP="00BE0274">
            <w:pPr>
              <w:rPr>
                <w:sz w:val="20"/>
                <w:szCs w:val="20"/>
              </w:rPr>
            </w:pPr>
            <w:r w:rsidRPr="00512E62">
              <w:rPr>
                <w:sz w:val="20"/>
                <w:szCs w:val="20"/>
              </w:rPr>
              <w:t>unicentric</w:t>
            </w:r>
          </w:p>
        </w:tc>
        <w:tc>
          <w:tcPr>
            <w:tcW w:w="1481" w:type="dxa"/>
          </w:tcPr>
          <w:p w14:paraId="22D33049" w14:textId="77777777" w:rsidR="00BE0274" w:rsidRPr="00512E62" w:rsidRDefault="00BE0274" w:rsidP="00BE0274">
            <w:pPr>
              <w:rPr>
                <w:sz w:val="20"/>
                <w:szCs w:val="20"/>
              </w:rPr>
            </w:pPr>
            <w:r w:rsidRPr="00512E62">
              <w:rPr>
                <w:sz w:val="20"/>
                <w:szCs w:val="20"/>
              </w:rPr>
              <w:t>1/0/5/0</w:t>
            </w:r>
          </w:p>
          <w:p w14:paraId="1AF020D0" w14:textId="29890BC3" w:rsidR="00BE0274" w:rsidRPr="00512E62" w:rsidRDefault="00CD722B" w:rsidP="00BE0274">
            <w:pPr>
              <w:rPr>
                <w:sz w:val="20"/>
                <w:szCs w:val="20"/>
              </w:rPr>
            </w:pPr>
            <w:r w:rsidRPr="00CD722B">
              <w:rPr>
                <w:sz w:val="20"/>
                <w:szCs w:val="20"/>
              </w:rPr>
              <w:t>P</w:t>
            </w:r>
            <w:r w:rsidR="00BE0274" w:rsidRPr="00512E62">
              <w:rPr>
                <w:sz w:val="20"/>
                <w:szCs w:val="20"/>
              </w:rPr>
              <w:t>harma</w:t>
            </w:r>
          </w:p>
        </w:tc>
        <w:tc>
          <w:tcPr>
            <w:tcW w:w="883" w:type="dxa"/>
          </w:tcPr>
          <w:p w14:paraId="09277933" w14:textId="2A7266D9" w:rsidR="00BE0274" w:rsidRPr="00512E62" w:rsidRDefault="004C6D7C" w:rsidP="00BE0274">
            <w:pPr>
              <w:rPr>
                <w:sz w:val="20"/>
                <w:szCs w:val="20"/>
              </w:rPr>
            </w:pPr>
            <w:r w:rsidRPr="00C23E42">
              <w:rPr>
                <w:sz w:val="20"/>
                <w:szCs w:val="20"/>
              </w:rPr>
              <w:t>NR</w:t>
            </w:r>
          </w:p>
        </w:tc>
        <w:tc>
          <w:tcPr>
            <w:tcW w:w="1717" w:type="dxa"/>
          </w:tcPr>
          <w:p w14:paraId="4A613E64" w14:textId="77777777" w:rsidR="00BE0274" w:rsidRPr="00BE0274" w:rsidRDefault="00BE0274" w:rsidP="00BE0274">
            <w:pPr>
              <w:rPr>
                <w:sz w:val="20"/>
                <w:szCs w:val="20"/>
              </w:rPr>
            </w:pPr>
            <w:r w:rsidRPr="00BE0274">
              <w:rPr>
                <w:sz w:val="20"/>
                <w:szCs w:val="20"/>
              </w:rPr>
              <w:t>Pfizer</w:t>
            </w:r>
          </w:p>
        </w:tc>
      </w:tr>
      <w:tr w:rsidR="00BE0274" w14:paraId="01BEA397" w14:textId="77777777" w:rsidTr="00DE74FF">
        <w:trPr>
          <w:trHeight w:val="544"/>
        </w:trPr>
        <w:tc>
          <w:tcPr>
            <w:tcW w:w="749" w:type="dxa"/>
          </w:tcPr>
          <w:p w14:paraId="0B3016FC" w14:textId="77777777" w:rsidR="00BE0274" w:rsidRPr="00512E62" w:rsidRDefault="00BE0274" w:rsidP="00BE0274">
            <w:pPr>
              <w:rPr>
                <w:sz w:val="20"/>
                <w:szCs w:val="20"/>
              </w:rPr>
            </w:pPr>
            <w:r w:rsidRPr="00512E62">
              <w:rPr>
                <w:sz w:val="20"/>
                <w:szCs w:val="20"/>
              </w:rPr>
              <w:t>114</w:t>
            </w:r>
          </w:p>
        </w:tc>
        <w:tc>
          <w:tcPr>
            <w:tcW w:w="1693" w:type="dxa"/>
          </w:tcPr>
          <w:p w14:paraId="4EEE6D14" w14:textId="4609D7A9" w:rsidR="00BE0274" w:rsidRPr="00512E62" w:rsidRDefault="007372B1" w:rsidP="00BE0274">
            <w:pPr>
              <w:rPr>
                <w:sz w:val="20"/>
                <w:szCs w:val="20"/>
              </w:rPr>
            </w:pPr>
            <w:r>
              <w:rPr>
                <w:sz w:val="20"/>
                <w:szCs w:val="20"/>
              </w:rPr>
              <w:t>Tofacitinib</w:t>
            </w:r>
          </w:p>
          <w:p w14:paraId="2BDB8690" w14:textId="77777777" w:rsidR="00BE0274" w:rsidRPr="00512E62" w:rsidRDefault="00BE0274" w:rsidP="00BE0274">
            <w:pPr>
              <w:rPr>
                <w:sz w:val="20"/>
                <w:szCs w:val="20"/>
              </w:rPr>
            </w:pPr>
            <w:r w:rsidRPr="00512E62">
              <w:rPr>
                <w:sz w:val="20"/>
                <w:szCs w:val="20"/>
              </w:rPr>
              <w:t>systemic</w:t>
            </w:r>
          </w:p>
        </w:tc>
        <w:tc>
          <w:tcPr>
            <w:tcW w:w="1601" w:type="dxa"/>
          </w:tcPr>
          <w:p w14:paraId="1FC6042D" w14:textId="77777777" w:rsidR="00BE0274" w:rsidRPr="00512E62" w:rsidRDefault="00BE0274" w:rsidP="00BE0274">
            <w:pPr>
              <w:rPr>
                <w:sz w:val="20"/>
                <w:szCs w:val="20"/>
              </w:rPr>
            </w:pPr>
            <w:r w:rsidRPr="00512E62">
              <w:rPr>
                <w:sz w:val="20"/>
                <w:szCs w:val="20"/>
              </w:rPr>
              <w:t>Abstract</w:t>
            </w:r>
          </w:p>
          <w:p w14:paraId="0A9AFF3A" w14:textId="77777777" w:rsidR="00BE0274" w:rsidRPr="00512E62" w:rsidRDefault="00BE0274" w:rsidP="00BE0274">
            <w:pPr>
              <w:rPr>
                <w:sz w:val="20"/>
                <w:szCs w:val="20"/>
              </w:rPr>
            </w:pPr>
            <w:r w:rsidRPr="00512E62">
              <w:rPr>
                <w:sz w:val="20"/>
                <w:szCs w:val="20"/>
              </w:rPr>
              <w:t>Congress</w:t>
            </w:r>
          </w:p>
          <w:p w14:paraId="773E157B" w14:textId="77777777" w:rsidR="00BE0274" w:rsidRPr="00512E62" w:rsidRDefault="00BE0274" w:rsidP="00BE0274">
            <w:pPr>
              <w:rPr>
                <w:sz w:val="20"/>
                <w:szCs w:val="20"/>
              </w:rPr>
            </w:pPr>
            <w:r w:rsidRPr="00512E62">
              <w:rPr>
                <w:sz w:val="20"/>
                <w:szCs w:val="20"/>
              </w:rPr>
              <w:t>dermatology</w:t>
            </w:r>
          </w:p>
        </w:tc>
        <w:tc>
          <w:tcPr>
            <w:tcW w:w="1765" w:type="dxa"/>
          </w:tcPr>
          <w:p w14:paraId="23CAFF7B" w14:textId="77777777" w:rsidR="00BE0274" w:rsidRPr="00512E62" w:rsidRDefault="00BE0274" w:rsidP="00BE0274">
            <w:pPr>
              <w:rPr>
                <w:sz w:val="20"/>
                <w:szCs w:val="20"/>
              </w:rPr>
            </w:pPr>
            <w:r w:rsidRPr="00512E62">
              <w:rPr>
                <w:sz w:val="20"/>
                <w:szCs w:val="20"/>
              </w:rPr>
              <w:t>multinational-EEUU</w:t>
            </w:r>
          </w:p>
          <w:p w14:paraId="3DB7C576" w14:textId="77777777" w:rsidR="00BE0274" w:rsidRPr="00512E62" w:rsidRDefault="00BE0274" w:rsidP="00BE0274">
            <w:pPr>
              <w:rPr>
                <w:sz w:val="20"/>
                <w:szCs w:val="20"/>
              </w:rPr>
            </w:pPr>
            <w:r w:rsidRPr="00512E62">
              <w:rPr>
                <w:sz w:val="20"/>
                <w:szCs w:val="20"/>
              </w:rPr>
              <w:t>Multientric (3)</w:t>
            </w:r>
          </w:p>
        </w:tc>
        <w:tc>
          <w:tcPr>
            <w:tcW w:w="1481" w:type="dxa"/>
          </w:tcPr>
          <w:p w14:paraId="4E1F070C" w14:textId="77777777" w:rsidR="00BE0274" w:rsidRPr="00512E62" w:rsidRDefault="00BE0274" w:rsidP="00BE0274">
            <w:pPr>
              <w:rPr>
                <w:sz w:val="20"/>
                <w:szCs w:val="20"/>
              </w:rPr>
            </w:pPr>
            <w:r w:rsidRPr="00512E62">
              <w:rPr>
                <w:sz w:val="20"/>
                <w:szCs w:val="20"/>
              </w:rPr>
              <w:t>4/0/2/3</w:t>
            </w:r>
          </w:p>
          <w:p w14:paraId="175E46A1" w14:textId="36753627" w:rsidR="00BE0274" w:rsidRPr="00512E62" w:rsidRDefault="00CD722B" w:rsidP="00BE0274">
            <w:pPr>
              <w:rPr>
                <w:sz w:val="20"/>
                <w:szCs w:val="20"/>
              </w:rPr>
            </w:pPr>
            <w:r w:rsidRPr="00224FD2">
              <w:rPr>
                <w:sz w:val="20"/>
                <w:szCs w:val="20"/>
              </w:rPr>
              <w:t>P</w:t>
            </w:r>
            <w:r w:rsidR="00BE0274" w:rsidRPr="00512E62">
              <w:rPr>
                <w:sz w:val="20"/>
                <w:szCs w:val="20"/>
              </w:rPr>
              <w:t>harma-research</w:t>
            </w:r>
          </w:p>
        </w:tc>
        <w:tc>
          <w:tcPr>
            <w:tcW w:w="883" w:type="dxa"/>
          </w:tcPr>
          <w:p w14:paraId="16C85E37" w14:textId="1A1D4F81" w:rsidR="00BE0274" w:rsidRPr="00512E62" w:rsidRDefault="004C6D7C" w:rsidP="00BE0274">
            <w:pPr>
              <w:rPr>
                <w:sz w:val="20"/>
                <w:szCs w:val="20"/>
              </w:rPr>
            </w:pPr>
            <w:r w:rsidRPr="00C23E42">
              <w:rPr>
                <w:sz w:val="20"/>
                <w:szCs w:val="20"/>
              </w:rPr>
              <w:t>NR</w:t>
            </w:r>
          </w:p>
        </w:tc>
        <w:tc>
          <w:tcPr>
            <w:tcW w:w="1717" w:type="dxa"/>
          </w:tcPr>
          <w:p w14:paraId="1FD321A6" w14:textId="77777777" w:rsidR="00BE0274" w:rsidRPr="00BE0274" w:rsidRDefault="00BE0274" w:rsidP="00BE0274">
            <w:pPr>
              <w:rPr>
                <w:sz w:val="20"/>
                <w:szCs w:val="20"/>
              </w:rPr>
            </w:pPr>
            <w:r w:rsidRPr="00BE0274">
              <w:rPr>
                <w:sz w:val="20"/>
                <w:szCs w:val="20"/>
              </w:rPr>
              <w:t>Pfizer</w:t>
            </w:r>
          </w:p>
        </w:tc>
      </w:tr>
      <w:tr w:rsidR="00BE0274" w14:paraId="6EAC2BA8" w14:textId="77777777" w:rsidTr="00DE74FF">
        <w:trPr>
          <w:trHeight w:val="544"/>
        </w:trPr>
        <w:tc>
          <w:tcPr>
            <w:tcW w:w="749" w:type="dxa"/>
          </w:tcPr>
          <w:p w14:paraId="099699DF" w14:textId="77777777" w:rsidR="00BE0274" w:rsidRPr="00512E62" w:rsidRDefault="00BE0274" w:rsidP="00BE0274">
            <w:pPr>
              <w:rPr>
                <w:sz w:val="20"/>
                <w:szCs w:val="20"/>
              </w:rPr>
            </w:pPr>
            <w:r w:rsidRPr="00512E62">
              <w:rPr>
                <w:sz w:val="20"/>
                <w:szCs w:val="20"/>
              </w:rPr>
              <w:t>115</w:t>
            </w:r>
          </w:p>
        </w:tc>
        <w:tc>
          <w:tcPr>
            <w:tcW w:w="1693" w:type="dxa"/>
          </w:tcPr>
          <w:p w14:paraId="7199B476" w14:textId="77777777" w:rsidR="00BE0274" w:rsidRPr="00512E62" w:rsidRDefault="00BE0274" w:rsidP="00BE0274">
            <w:pPr>
              <w:rPr>
                <w:sz w:val="20"/>
                <w:szCs w:val="20"/>
              </w:rPr>
            </w:pPr>
            <w:r w:rsidRPr="00512E62">
              <w:rPr>
                <w:sz w:val="20"/>
                <w:szCs w:val="20"/>
              </w:rPr>
              <w:t>Ruxolitinib</w:t>
            </w:r>
          </w:p>
          <w:p w14:paraId="30AD0965" w14:textId="77777777" w:rsidR="00BE0274" w:rsidRPr="00512E62" w:rsidRDefault="00BE0274" w:rsidP="00BE0274">
            <w:pPr>
              <w:rPr>
                <w:sz w:val="20"/>
                <w:szCs w:val="20"/>
              </w:rPr>
            </w:pPr>
            <w:r w:rsidRPr="00512E62">
              <w:rPr>
                <w:sz w:val="20"/>
                <w:szCs w:val="20"/>
              </w:rPr>
              <w:t>topical</w:t>
            </w:r>
          </w:p>
        </w:tc>
        <w:tc>
          <w:tcPr>
            <w:tcW w:w="1601" w:type="dxa"/>
          </w:tcPr>
          <w:p w14:paraId="794E4007" w14:textId="77777777" w:rsidR="00BE0274" w:rsidRPr="00512E62" w:rsidRDefault="00BE0274" w:rsidP="00BE0274">
            <w:pPr>
              <w:rPr>
                <w:sz w:val="20"/>
                <w:szCs w:val="20"/>
              </w:rPr>
            </w:pPr>
            <w:r w:rsidRPr="00512E62">
              <w:rPr>
                <w:sz w:val="20"/>
                <w:szCs w:val="20"/>
              </w:rPr>
              <w:t>Abstract</w:t>
            </w:r>
          </w:p>
          <w:p w14:paraId="49FB52AA" w14:textId="77777777" w:rsidR="00BE0274" w:rsidRPr="00512E62" w:rsidRDefault="00BE0274" w:rsidP="00BE0274">
            <w:pPr>
              <w:rPr>
                <w:sz w:val="20"/>
                <w:szCs w:val="20"/>
              </w:rPr>
            </w:pPr>
            <w:r w:rsidRPr="00512E62">
              <w:rPr>
                <w:sz w:val="20"/>
                <w:szCs w:val="20"/>
              </w:rPr>
              <w:t>Congress</w:t>
            </w:r>
          </w:p>
          <w:p w14:paraId="499F22FE" w14:textId="77777777" w:rsidR="00BE0274" w:rsidRPr="00512E62" w:rsidRDefault="00BE0274" w:rsidP="00BE0274">
            <w:pPr>
              <w:rPr>
                <w:sz w:val="20"/>
                <w:szCs w:val="20"/>
              </w:rPr>
            </w:pPr>
            <w:r w:rsidRPr="00512E62">
              <w:rPr>
                <w:sz w:val="20"/>
                <w:szCs w:val="20"/>
              </w:rPr>
              <w:t>dermatology</w:t>
            </w:r>
          </w:p>
        </w:tc>
        <w:tc>
          <w:tcPr>
            <w:tcW w:w="1765" w:type="dxa"/>
          </w:tcPr>
          <w:p w14:paraId="790E3EF0" w14:textId="77777777" w:rsidR="00BE0274" w:rsidRPr="00512E62" w:rsidRDefault="00BE0274" w:rsidP="00BE0274">
            <w:pPr>
              <w:rPr>
                <w:sz w:val="20"/>
                <w:szCs w:val="20"/>
              </w:rPr>
            </w:pPr>
            <w:r w:rsidRPr="00512E62">
              <w:rPr>
                <w:sz w:val="20"/>
                <w:szCs w:val="20"/>
              </w:rPr>
              <w:t>EEUU</w:t>
            </w:r>
          </w:p>
          <w:p w14:paraId="32918722" w14:textId="77777777" w:rsidR="00BE0274" w:rsidRPr="00512E62" w:rsidRDefault="00BE0274" w:rsidP="00BE0274">
            <w:pPr>
              <w:rPr>
                <w:sz w:val="20"/>
                <w:szCs w:val="20"/>
              </w:rPr>
            </w:pPr>
            <w:r w:rsidRPr="00512E62">
              <w:rPr>
                <w:sz w:val="20"/>
                <w:szCs w:val="20"/>
              </w:rPr>
              <w:t>Multicentric (3)</w:t>
            </w:r>
          </w:p>
        </w:tc>
        <w:tc>
          <w:tcPr>
            <w:tcW w:w="1481" w:type="dxa"/>
          </w:tcPr>
          <w:p w14:paraId="13F9E644" w14:textId="77777777" w:rsidR="00BE0274" w:rsidRPr="00512E62" w:rsidRDefault="00BE0274" w:rsidP="00BE0274">
            <w:pPr>
              <w:rPr>
                <w:sz w:val="20"/>
                <w:szCs w:val="20"/>
              </w:rPr>
            </w:pPr>
            <w:r w:rsidRPr="00512E62">
              <w:rPr>
                <w:sz w:val="20"/>
                <w:szCs w:val="20"/>
              </w:rPr>
              <w:t>13/0/11/2</w:t>
            </w:r>
          </w:p>
          <w:p w14:paraId="75037A0B" w14:textId="126E7B2E" w:rsidR="00BE0274" w:rsidRPr="00512E62" w:rsidRDefault="00AA4979" w:rsidP="00BE0274">
            <w:pPr>
              <w:rPr>
                <w:sz w:val="20"/>
                <w:szCs w:val="20"/>
              </w:rPr>
            </w:pPr>
            <w:r w:rsidRPr="00AA4979">
              <w:rPr>
                <w:sz w:val="20"/>
                <w:szCs w:val="20"/>
              </w:rPr>
              <w:t>P</w:t>
            </w:r>
            <w:r w:rsidR="00BE0274" w:rsidRPr="00512E62">
              <w:rPr>
                <w:sz w:val="20"/>
                <w:szCs w:val="20"/>
              </w:rPr>
              <w:t>harma</w:t>
            </w:r>
          </w:p>
        </w:tc>
        <w:tc>
          <w:tcPr>
            <w:tcW w:w="883" w:type="dxa"/>
          </w:tcPr>
          <w:p w14:paraId="216DF2CE" w14:textId="1AB3A067" w:rsidR="00BE0274" w:rsidRPr="00512E62" w:rsidRDefault="004C6D7C" w:rsidP="00BE0274">
            <w:pPr>
              <w:rPr>
                <w:sz w:val="20"/>
                <w:szCs w:val="20"/>
              </w:rPr>
            </w:pPr>
            <w:r w:rsidRPr="00C23E42">
              <w:rPr>
                <w:sz w:val="20"/>
                <w:szCs w:val="20"/>
              </w:rPr>
              <w:t>NR</w:t>
            </w:r>
          </w:p>
        </w:tc>
        <w:tc>
          <w:tcPr>
            <w:tcW w:w="1717" w:type="dxa"/>
          </w:tcPr>
          <w:p w14:paraId="12089797" w14:textId="18062110" w:rsidR="00BE0274" w:rsidRPr="00BE0274" w:rsidRDefault="004C6D7C" w:rsidP="00BE0274">
            <w:pPr>
              <w:rPr>
                <w:sz w:val="20"/>
                <w:szCs w:val="20"/>
              </w:rPr>
            </w:pPr>
            <w:r w:rsidRPr="00C23E42">
              <w:rPr>
                <w:sz w:val="20"/>
                <w:szCs w:val="20"/>
              </w:rPr>
              <w:t>NR</w:t>
            </w:r>
          </w:p>
        </w:tc>
      </w:tr>
      <w:tr w:rsidR="00BE0274" w14:paraId="5763DAB7" w14:textId="77777777" w:rsidTr="00DE74FF">
        <w:trPr>
          <w:trHeight w:val="544"/>
        </w:trPr>
        <w:tc>
          <w:tcPr>
            <w:tcW w:w="749" w:type="dxa"/>
          </w:tcPr>
          <w:p w14:paraId="5E13C7E3" w14:textId="77777777" w:rsidR="00BE0274" w:rsidRPr="00512E62" w:rsidRDefault="00BE0274" w:rsidP="00BE0274">
            <w:pPr>
              <w:rPr>
                <w:sz w:val="20"/>
                <w:szCs w:val="20"/>
              </w:rPr>
            </w:pPr>
            <w:r w:rsidRPr="00512E62">
              <w:rPr>
                <w:sz w:val="20"/>
                <w:szCs w:val="20"/>
              </w:rPr>
              <w:t>116</w:t>
            </w:r>
          </w:p>
        </w:tc>
        <w:tc>
          <w:tcPr>
            <w:tcW w:w="1693" w:type="dxa"/>
          </w:tcPr>
          <w:p w14:paraId="37E8330C" w14:textId="77777777" w:rsidR="00BE0274" w:rsidRPr="00512E62" w:rsidRDefault="00BE0274" w:rsidP="00BE0274">
            <w:pPr>
              <w:rPr>
                <w:sz w:val="20"/>
                <w:szCs w:val="20"/>
              </w:rPr>
            </w:pPr>
            <w:r w:rsidRPr="00512E62">
              <w:rPr>
                <w:sz w:val="20"/>
                <w:szCs w:val="20"/>
              </w:rPr>
              <w:t>Ruxolitinib</w:t>
            </w:r>
          </w:p>
          <w:p w14:paraId="61FB1632" w14:textId="77777777" w:rsidR="00BE0274" w:rsidRPr="00512E62" w:rsidRDefault="00BE0274" w:rsidP="00BE0274">
            <w:pPr>
              <w:rPr>
                <w:sz w:val="20"/>
                <w:szCs w:val="20"/>
              </w:rPr>
            </w:pPr>
            <w:r w:rsidRPr="00512E62">
              <w:rPr>
                <w:sz w:val="20"/>
                <w:szCs w:val="20"/>
              </w:rPr>
              <w:t>topical</w:t>
            </w:r>
          </w:p>
        </w:tc>
        <w:tc>
          <w:tcPr>
            <w:tcW w:w="1601" w:type="dxa"/>
          </w:tcPr>
          <w:p w14:paraId="788F56E6" w14:textId="77777777" w:rsidR="00BE0274" w:rsidRPr="00512E62" w:rsidRDefault="00BE0274" w:rsidP="00BE0274">
            <w:pPr>
              <w:rPr>
                <w:sz w:val="20"/>
                <w:szCs w:val="20"/>
              </w:rPr>
            </w:pPr>
            <w:r w:rsidRPr="00512E62">
              <w:rPr>
                <w:sz w:val="20"/>
                <w:szCs w:val="20"/>
              </w:rPr>
              <w:t>Abstract</w:t>
            </w:r>
          </w:p>
          <w:p w14:paraId="2E05B47C" w14:textId="77777777" w:rsidR="00BE0274" w:rsidRPr="00512E62" w:rsidRDefault="00BE0274" w:rsidP="00BE0274">
            <w:pPr>
              <w:rPr>
                <w:sz w:val="20"/>
                <w:szCs w:val="20"/>
              </w:rPr>
            </w:pPr>
            <w:r w:rsidRPr="00512E62">
              <w:rPr>
                <w:sz w:val="20"/>
                <w:szCs w:val="20"/>
              </w:rPr>
              <w:t>Congress</w:t>
            </w:r>
          </w:p>
          <w:p w14:paraId="2BE9C780" w14:textId="77777777" w:rsidR="00BE0274" w:rsidRPr="00512E62" w:rsidRDefault="00BE0274" w:rsidP="00BE0274">
            <w:pPr>
              <w:rPr>
                <w:sz w:val="20"/>
                <w:szCs w:val="20"/>
              </w:rPr>
            </w:pPr>
            <w:r w:rsidRPr="00512E62">
              <w:rPr>
                <w:sz w:val="20"/>
                <w:szCs w:val="20"/>
              </w:rPr>
              <w:t>dermatology</w:t>
            </w:r>
          </w:p>
        </w:tc>
        <w:tc>
          <w:tcPr>
            <w:tcW w:w="1765" w:type="dxa"/>
          </w:tcPr>
          <w:p w14:paraId="429733CB" w14:textId="77777777" w:rsidR="00BE0274" w:rsidRPr="00512E62" w:rsidRDefault="00BE0274" w:rsidP="00BE0274">
            <w:pPr>
              <w:rPr>
                <w:sz w:val="20"/>
                <w:szCs w:val="20"/>
              </w:rPr>
            </w:pPr>
            <w:r w:rsidRPr="00512E62">
              <w:rPr>
                <w:sz w:val="20"/>
                <w:szCs w:val="20"/>
              </w:rPr>
              <w:t>EEUU</w:t>
            </w:r>
          </w:p>
          <w:p w14:paraId="3DAAD8B9" w14:textId="77777777" w:rsidR="00BE0274" w:rsidRPr="00512E62" w:rsidRDefault="00BE0274" w:rsidP="00BE0274">
            <w:pPr>
              <w:rPr>
                <w:sz w:val="20"/>
                <w:szCs w:val="20"/>
              </w:rPr>
            </w:pPr>
            <w:r w:rsidRPr="00512E62">
              <w:rPr>
                <w:sz w:val="20"/>
                <w:szCs w:val="20"/>
              </w:rPr>
              <w:t>Multicentric (3)</w:t>
            </w:r>
          </w:p>
        </w:tc>
        <w:tc>
          <w:tcPr>
            <w:tcW w:w="1481" w:type="dxa"/>
          </w:tcPr>
          <w:p w14:paraId="5E491336" w14:textId="77777777" w:rsidR="00BE0274" w:rsidRPr="00512E62" w:rsidRDefault="00BE0274" w:rsidP="00BE0274">
            <w:pPr>
              <w:rPr>
                <w:sz w:val="20"/>
                <w:szCs w:val="20"/>
              </w:rPr>
            </w:pPr>
            <w:r w:rsidRPr="00512E62">
              <w:rPr>
                <w:sz w:val="20"/>
                <w:szCs w:val="20"/>
              </w:rPr>
              <w:t>4/0/2/2</w:t>
            </w:r>
          </w:p>
          <w:p w14:paraId="3472EEF0" w14:textId="60EDE937" w:rsidR="00BE0274" w:rsidRPr="00512E62" w:rsidRDefault="00AA4979" w:rsidP="00BE0274">
            <w:pPr>
              <w:rPr>
                <w:sz w:val="20"/>
                <w:szCs w:val="20"/>
              </w:rPr>
            </w:pPr>
            <w:r w:rsidRPr="00AA4979">
              <w:rPr>
                <w:sz w:val="20"/>
                <w:szCs w:val="20"/>
              </w:rPr>
              <w:t>P</w:t>
            </w:r>
            <w:r w:rsidR="00BE0274" w:rsidRPr="00512E62">
              <w:rPr>
                <w:sz w:val="20"/>
                <w:szCs w:val="20"/>
              </w:rPr>
              <w:t>harma-res</w:t>
            </w:r>
            <w:r w:rsidR="00DE74FF">
              <w:rPr>
                <w:sz w:val="20"/>
                <w:szCs w:val="20"/>
              </w:rPr>
              <w:t>e</w:t>
            </w:r>
            <w:r w:rsidR="00BE0274" w:rsidRPr="00512E62">
              <w:rPr>
                <w:sz w:val="20"/>
                <w:szCs w:val="20"/>
              </w:rPr>
              <w:t>arch</w:t>
            </w:r>
          </w:p>
        </w:tc>
        <w:tc>
          <w:tcPr>
            <w:tcW w:w="883" w:type="dxa"/>
          </w:tcPr>
          <w:p w14:paraId="38452B61" w14:textId="2EDBAD8A" w:rsidR="00BE0274" w:rsidRPr="00512E62" w:rsidRDefault="004C6D7C" w:rsidP="00BE0274">
            <w:pPr>
              <w:rPr>
                <w:sz w:val="20"/>
                <w:szCs w:val="20"/>
              </w:rPr>
            </w:pPr>
            <w:r w:rsidRPr="00C23E42">
              <w:rPr>
                <w:sz w:val="20"/>
                <w:szCs w:val="20"/>
              </w:rPr>
              <w:t>NR</w:t>
            </w:r>
          </w:p>
        </w:tc>
        <w:tc>
          <w:tcPr>
            <w:tcW w:w="1717" w:type="dxa"/>
          </w:tcPr>
          <w:p w14:paraId="509DF8EF" w14:textId="77777777" w:rsidR="00BE0274" w:rsidRPr="00BE0274" w:rsidRDefault="00BE0274" w:rsidP="00BE0274">
            <w:pPr>
              <w:rPr>
                <w:sz w:val="20"/>
                <w:szCs w:val="20"/>
              </w:rPr>
            </w:pPr>
            <w:r w:rsidRPr="00BE0274">
              <w:rPr>
                <w:sz w:val="20"/>
                <w:szCs w:val="20"/>
              </w:rPr>
              <w:t>Incyte Corporation</w:t>
            </w:r>
          </w:p>
        </w:tc>
      </w:tr>
      <w:tr w:rsidR="00BE0274" w14:paraId="19E743BC" w14:textId="77777777" w:rsidTr="00DE74FF">
        <w:trPr>
          <w:trHeight w:val="544"/>
        </w:trPr>
        <w:tc>
          <w:tcPr>
            <w:tcW w:w="749" w:type="dxa"/>
          </w:tcPr>
          <w:p w14:paraId="2CCA7BEB" w14:textId="77777777" w:rsidR="00BE0274" w:rsidRPr="00512E62" w:rsidRDefault="00BE0274" w:rsidP="00BE0274">
            <w:pPr>
              <w:rPr>
                <w:sz w:val="20"/>
                <w:szCs w:val="20"/>
              </w:rPr>
            </w:pPr>
            <w:r w:rsidRPr="00512E62">
              <w:rPr>
                <w:sz w:val="20"/>
                <w:szCs w:val="20"/>
              </w:rPr>
              <w:t>117</w:t>
            </w:r>
          </w:p>
        </w:tc>
        <w:tc>
          <w:tcPr>
            <w:tcW w:w="1693" w:type="dxa"/>
          </w:tcPr>
          <w:p w14:paraId="6F00AD40" w14:textId="4ACC91DA" w:rsidR="00BE0274" w:rsidRPr="00512E62" w:rsidRDefault="007372B1" w:rsidP="00BE0274">
            <w:pPr>
              <w:rPr>
                <w:sz w:val="20"/>
                <w:szCs w:val="20"/>
              </w:rPr>
            </w:pPr>
            <w:r>
              <w:rPr>
                <w:sz w:val="20"/>
                <w:szCs w:val="20"/>
              </w:rPr>
              <w:t>Tofacitinib</w:t>
            </w:r>
          </w:p>
          <w:p w14:paraId="08036A03" w14:textId="77777777" w:rsidR="00BE0274" w:rsidRPr="00512E62" w:rsidRDefault="00BE0274" w:rsidP="00BE0274">
            <w:pPr>
              <w:rPr>
                <w:sz w:val="20"/>
                <w:szCs w:val="20"/>
              </w:rPr>
            </w:pPr>
            <w:r w:rsidRPr="00512E62">
              <w:rPr>
                <w:sz w:val="20"/>
                <w:szCs w:val="20"/>
              </w:rPr>
              <w:t>systemic</w:t>
            </w:r>
          </w:p>
        </w:tc>
        <w:tc>
          <w:tcPr>
            <w:tcW w:w="1601" w:type="dxa"/>
          </w:tcPr>
          <w:p w14:paraId="0606AF03" w14:textId="77777777" w:rsidR="00BE0274" w:rsidRPr="00512E62" w:rsidRDefault="00BE0274" w:rsidP="00BE0274">
            <w:pPr>
              <w:rPr>
                <w:sz w:val="20"/>
                <w:szCs w:val="20"/>
              </w:rPr>
            </w:pPr>
            <w:r w:rsidRPr="00512E62">
              <w:rPr>
                <w:sz w:val="20"/>
                <w:szCs w:val="20"/>
              </w:rPr>
              <w:t xml:space="preserve">Abstract </w:t>
            </w:r>
          </w:p>
          <w:p w14:paraId="4974C93A" w14:textId="77777777" w:rsidR="00BE0274" w:rsidRPr="00512E62" w:rsidRDefault="00BE0274" w:rsidP="00BE0274">
            <w:pPr>
              <w:rPr>
                <w:sz w:val="20"/>
                <w:szCs w:val="20"/>
              </w:rPr>
            </w:pPr>
            <w:r w:rsidRPr="00512E62">
              <w:rPr>
                <w:sz w:val="20"/>
                <w:szCs w:val="20"/>
              </w:rPr>
              <w:t>Congress</w:t>
            </w:r>
          </w:p>
          <w:p w14:paraId="20588652" w14:textId="77777777" w:rsidR="00BE0274" w:rsidRPr="00512E62" w:rsidRDefault="00BE0274" w:rsidP="00BE0274">
            <w:pPr>
              <w:rPr>
                <w:sz w:val="20"/>
                <w:szCs w:val="20"/>
              </w:rPr>
            </w:pPr>
            <w:r w:rsidRPr="00512E62">
              <w:rPr>
                <w:sz w:val="20"/>
                <w:szCs w:val="20"/>
              </w:rPr>
              <w:t>rheumatology</w:t>
            </w:r>
          </w:p>
        </w:tc>
        <w:tc>
          <w:tcPr>
            <w:tcW w:w="1765" w:type="dxa"/>
          </w:tcPr>
          <w:p w14:paraId="7F25BFDE" w14:textId="77777777" w:rsidR="00BE0274" w:rsidRPr="00512E62" w:rsidRDefault="00BE0274" w:rsidP="00BE0274">
            <w:pPr>
              <w:rPr>
                <w:sz w:val="20"/>
                <w:szCs w:val="20"/>
              </w:rPr>
            </w:pPr>
            <w:r w:rsidRPr="00512E62">
              <w:rPr>
                <w:sz w:val="20"/>
                <w:szCs w:val="20"/>
              </w:rPr>
              <w:t>EEUU</w:t>
            </w:r>
          </w:p>
          <w:p w14:paraId="663E9DCF" w14:textId="77777777" w:rsidR="00BE0274" w:rsidRPr="00512E62" w:rsidRDefault="00BE0274" w:rsidP="00BE0274">
            <w:pPr>
              <w:rPr>
                <w:sz w:val="20"/>
                <w:szCs w:val="20"/>
              </w:rPr>
            </w:pPr>
            <w:r w:rsidRPr="00512E62">
              <w:rPr>
                <w:sz w:val="20"/>
                <w:szCs w:val="20"/>
              </w:rPr>
              <w:t>Multicentric (3)</w:t>
            </w:r>
          </w:p>
        </w:tc>
        <w:tc>
          <w:tcPr>
            <w:tcW w:w="1481" w:type="dxa"/>
          </w:tcPr>
          <w:p w14:paraId="0B38F946" w14:textId="77777777" w:rsidR="00BE0274" w:rsidRPr="00512E62" w:rsidRDefault="00BE0274" w:rsidP="00BE0274">
            <w:pPr>
              <w:rPr>
                <w:sz w:val="20"/>
                <w:szCs w:val="20"/>
              </w:rPr>
            </w:pPr>
            <w:r w:rsidRPr="00512E62">
              <w:rPr>
                <w:sz w:val="20"/>
                <w:szCs w:val="20"/>
              </w:rPr>
              <w:t>10/0/8/2</w:t>
            </w:r>
          </w:p>
          <w:p w14:paraId="23BFBB90" w14:textId="05583B28" w:rsidR="00BE0274" w:rsidRPr="00512E62" w:rsidRDefault="00AA4979" w:rsidP="00BE0274">
            <w:pPr>
              <w:rPr>
                <w:sz w:val="20"/>
                <w:szCs w:val="20"/>
              </w:rPr>
            </w:pPr>
            <w:r w:rsidRPr="00AA4979">
              <w:rPr>
                <w:sz w:val="20"/>
                <w:szCs w:val="20"/>
              </w:rPr>
              <w:t>P</w:t>
            </w:r>
            <w:r w:rsidR="00BE0274" w:rsidRPr="00512E62">
              <w:rPr>
                <w:sz w:val="20"/>
                <w:szCs w:val="20"/>
              </w:rPr>
              <w:t>harma</w:t>
            </w:r>
          </w:p>
        </w:tc>
        <w:tc>
          <w:tcPr>
            <w:tcW w:w="883" w:type="dxa"/>
          </w:tcPr>
          <w:p w14:paraId="0D8B4195" w14:textId="7B679018" w:rsidR="00BE0274" w:rsidRPr="00512E62" w:rsidRDefault="004C6D7C" w:rsidP="00BE0274">
            <w:pPr>
              <w:rPr>
                <w:sz w:val="20"/>
                <w:szCs w:val="20"/>
              </w:rPr>
            </w:pPr>
            <w:r w:rsidRPr="00C23E42">
              <w:rPr>
                <w:sz w:val="20"/>
                <w:szCs w:val="20"/>
              </w:rPr>
              <w:t>NR</w:t>
            </w:r>
          </w:p>
        </w:tc>
        <w:tc>
          <w:tcPr>
            <w:tcW w:w="1717" w:type="dxa"/>
          </w:tcPr>
          <w:p w14:paraId="325FA26F" w14:textId="2E0BD2A4" w:rsidR="00BE0274" w:rsidRPr="00BE0274" w:rsidRDefault="004C6D7C" w:rsidP="00BE0274">
            <w:pPr>
              <w:rPr>
                <w:sz w:val="20"/>
                <w:szCs w:val="20"/>
              </w:rPr>
            </w:pPr>
            <w:r w:rsidRPr="00C23E42">
              <w:rPr>
                <w:sz w:val="20"/>
                <w:szCs w:val="20"/>
              </w:rPr>
              <w:t>NR</w:t>
            </w:r>
          </w:p>
        </w:tc>
      </w:tr>
      <w:tr w:rsidR="00BE0274" w14:paraId="4A0825C8" w14:textId="77777777" w:rsidTr="00DE74FF">
        <w:trPr>
          <w:trHeight w:val="544"/>
        </w:trPr>
        <w:tc>
          <w:tcPr>
            <w:tcW w:w="749" w:type="dxa"/>
          </w:tcPr>
          <w:p w14:paraId="581E3ABE" w14:textId="77777777" w:rsidR="00BE0274" w:rsidRPr="00512E62" w:rsidRDefault="00BE0274" w:rsidP="00BE0274">
            <w:pPr>
              <w:rPr>
                <w:sz w:val="20"/>
                <w:szCs w:val="20"/>
              </w:rPr>
            </w:pPr>
            <w:r w:rsidRPr="00512E62">
              <w:rPr>
                <w:sz w:val="20"/>
                <w:szCs w:val="20"/>
              </w:rPr>
              <w:t>118</w:t>
            </w:r>
          </w:p>
        </w:tc>
        <w:tc>
          <w:tcPr>
            <w:tcW w:w="1693" w:type="dxa"/>
          </w:tcPr>
          <w:p w14:paraId="1AC074C0" w14:textId="77777777" w:rsidR="00BE0274" w:rsidRPr="00512E62" w:rsidRDefault="00BE0274" w:rsidP="00BE0274">
            <w:pPr>
              <w:rPr>
                <w:sz w:val="20"/>
                <w:szCs w:val="20"/>
              </w:rPr>
            </w:pPr>
            <w:r w:rsidRPr="00512E62">
              <w:rPr>
                <w:sz w:val="20"/>
                <w:szCs w:val="20"/>
              </w:rPr>
              <w:t>Brepocitinib</w:t>
            </w:r>
          </w:p>
          <w:p w14:paraId="644BA88A" w14:textId="77777777" w:rsidR="00BE0274" w:rsidRPr="00512E62" w:rsidRDefault="00BE0274" w:rsidP="00BE0274">
            <w:pPr>
              <w:rPr>
                <w:sz w:val="20"/>
                <w:szCs w:val="20"/>
              </w:rPr>
            </w:pPr>
            <w:r w:rsidRPr="00512E62">
              <w:rPr>
                <w:sz w:val="20"/>
                <w:szCs w:val="20"/>
              </w:rPr>
              <w:t>systemic</w:t>
            </w:r>
          </w:p>
        </w:tc>
        <w:tc>
          <w:tcPr>
            <w:tcW w:w="1601" w:type="dxa"/>
          </w:tcPr>
          <w:p w14:paraId="458D9837" w14:textId="77777777" w:rsidR="00BE0274" w:rsidRPr="00512E62" w:rsidRDefault="00BE0274" w:rsidP="00BE0274">
            <w:pPr>
              <w:rPr>
                <w:sz w:val="20"/>
                <w:szCs w:val="20"/>
              </w:rPr>
            </w:pPr>
            <w:r w:rsidRPr="00512E62">
              <w:rPr>
                <w:sz w:val="20"/>
                <w:szCs w:val="20"/>
              </w:rPr>
              <w:t xml:space="preserve">Full text </w:t>
            </w:r>
          </w:p>
          <w:p w14:paraId="641546E7" w14:textId="77777777" w:rsidR="00BE0274" w:rsidRPr="00512E62" w:rsidRDefault="00BE0274" w:rsidP="00BE0274">
            <w:pPr>
              <w:rPr>
                <w:sz w:val="20"/>
                <w:szCs w:val="20"/>
              </w:rPr>
            </w:pPr>
            <w:r w:rsidRPr="00512E62">
              <w:rPr>
                <w:sz w:val="20"/>
                <w:szCs w:val="20"/>
              </w:rPr>
              <w:t>dermatology</w:t>
            </w:r>
          </w:p>
        </w:tc>
        <w:tc>
          <w:tcPr>
            <w:tcW w:w="1765" w:type="dxa"/>
          </w:tcPr>
          <w:p w14:paraId="1F4DEC5A" w14:textId="77777777" w:rsidR="00BE0274" w:rsidRPr="00512E62" w:rsidRDefault="00BE0274" w:rsidP="00BE0274">
            <w:pPr>
              <w:rPr>
                <w:sz w:val="20"/>
                <w:szCs w:val="20"/>
              </w:rPr>
            </w:pPr>
            <w:r w:rsidRPr="00512E62">
              <w:rPr>
                <w:sz w:val="20"/>
                <w:szCs w:val="20"/>
              </w:rPr>
              <w:t>EEUU</w:t>
            </w:r>
          </w:p>
          <w:p w14:paraId="0B7109C5" w14:textId="77777777" w:rsidR="00BE0274" w:rsidRPr="00512E62" w:rsidRDefault="00BE0274" w:rsidP="00BE0274">
            <w:pPr>
              <w:rPr>
                <w:sz w:val="20"/>
                <w:szCs w:val="20"/>
              </w:rPr>
            </w:pPr>
            <w:r w:rsidRPr="00512E62">
              <w:rPr>
                <w:sz w:val="20"/>
                <w:szCs w:val="20"/>
              </w:rPr>
              <w:t>Multicentric</w:t>
            </w:r>
          </w:p>
        </w:tc>
        <w:tc>
          <w:tcPr>
            <w:tcW w:w="1481" w:type="dxa"/>
          </w:tcPr>
          <w:p w14:paraId="0A909293" w14:textId="77777777" w:rsidR="00BE0274" w:rsidRPr="00512E62" w:rsidRDefault="00BE0274" w:rsidP="00BE0274">
            <w:pPr>
              <w:rPr>
                <w:sz w:val="20"/>
                <w:szCs w:val="20"/>
              </w:rPr>
            </w:pPr>
            <w:r w:rsidRPr="00512E62">
              <w:rPr>
                <w:sz w:val="20"/>
                <w:szCs w:val="20"/>
              </w:rPr>
              <w:t>0/0/8/3</w:t>
            </w:r>
          </w:p>
          <w:p w14:paraId="6753DA3B" w14:textId="100DF2F0" w:rsidR="00BE0274" w:rsidRPr="00512E62" w:rsidRDefault="00AA4979" w:rsidP="00BE0274">
            <w:pPr>
              <w:rPr>
                <w:sz w:val="20"/>
                <w:szCs w:val="20"/>
              </w:rPr>
            </w:pPr>
            <w:r w:rsidRPr="00AA4979">
              <w:rPr>
                <w:sz w:val="20"/>
                <w:szCs w:val="20"/>
              </w:rPr>
              <w:t>P</w:t>
            </w:r>
            <w:r w:rsidR="00BE0274" w:rsidRPr="00512E62">
              <w:rPr>
                <w:sz w:val="20"/>
                <w:szCs w:val="20"/>
              </w:rPr>
              <w:t>harma</w:t>
            </w:r>
          </w:p>
        </w:tc>
        <w:tc>
          <w:tcPr>
            <w:tcW w:w="883" w:type="dxa"/>
          </w:tcPr>
          <w:p w14:paraId="16E7F88E" w14:textId="77777777" w:rsidR="00BE0274" w:rsidRPr="00512E62" w:rsidRDefault="00BE0274" w:rsidP="00BE0274">
            <w:pPr>
              <w:rPr>
                <w:sz w:val="20"/>
                <w:szCs w:val="20"/>
              </w:rPr>
            </w:pPr>
            <w:r w:rsidRPr="00512E62">
              <w:rPr>
                <w:sz w:val="20"/>
                <w:szCs w:val="20"/>
              </w:rPr>
              <w:t>11</w:t>
            </w:r>
          </w:p>
        </w:tc>
        <w:tc>
          <w:tcPr>
            <w:tcW w:w="1717" w:type="dxa"/>
          </w:tcPr>
          <w:p w14:paraId="5C37215F" w14:textId="77777777" w:rsidR="00BE0274" w:rsidRPr="00BE0274" w:rsidRDefault="00BE0274" w:rsidP="00BE0274">
            <w:pPr>
              <w:rPr>
                <w:sz w:val="20"/>
                <w:szCs w:val="20"/>
              </w:rPr>
            </w:pPr>
            <w:r w:rsidRPr="00BE0274">
              <w:rPr>
                <w:sz w:val="20"/>
                <w:szCs w:val="20"/>
              </w:rPr>
              <w:t>Pfizer</w:t>
            </w:r>
          </w:p>
        </w:tc>
      </w:tr>
    </w:tbl>
    <w:p w14:paraId="38583E0F" w14:textId="77777777" w:rsidR="008F6BAD" w:rsidRDefault="008F6BAD" w:rsidP="0069479A">
      <w:pPr>
        <w:rPr>
          <w:sz w:val="20"/>
          <w:szCs w:val="20"/>
          <w:lang w:val="en-US"/>
        </w:rPr>
      </w:pPr>
    </w:p>
    <w:p w14:paraId="7104B26C" w14:textId="2C08613F" w:rsidR="0069479A" w:rsidRPr="00512E62" w:rsidRDefault="0069479A" w:rsidP="0069479A">
      <w:pPr>
        <w:rPr>
          <w:sz w:val="20"/>
          <w:szCs w:val="20"/>
          <w:lang w:val="en-US"/>
        </w:rPr>
      </w:pPr>
      <w:r w:rsidRPr="00512E62">
        <w:rPr>
          <w:sz w:val="20"/>
          <w:szCs w:val="20"/>
          <w:lang w:val="en-US"/>
        </w:rPr>
        <w:t>ID:</w:t>
      </w:r>
      <w:r w:rsidR="001F0B9A" w:rsidRPr="00512E62">
        <w:rPr>
          <w:sz w:val="20"/>
          <w:szCs w:val="20"/>
          <w:lang w:val="en-US"/>
        </w:rPr>
        <w:t xml:space="preserve"> </w:t>
      </w:r>
      <w:r w:rsidR="005663FD" w:rsidRPr="00512E62">
        <w:rPr>
          <w:sz w:val="20"/>
          <w:szCs w:val="20"/>
          <w:lang w:val="en-US"/>
        </w:rPr>
        <w:t>Reference i</w:t>
      </w:r>
      <w:r w:rsidR="001F0B9A" w:rsidRPr="00512E62">
        <w:rPr>
          <w:sz w:val="20"/>
          <w:szCs w:val="20"/>
          <w:lang w:val="en-US"/>
        </w:rPr>
        <w:t>dentifier</w:t>
      </w:r>
      <w:r w:rsidR="005663FD" w:rsidRPr="00512E62">
        <w:rPr>
          <w:sz w:val="20"/>
          <w:szCs w:val="20"/>
          <w:lang w:val="en-US"/>
        </w:rPr>
        <w:t xml:space="preserve">; </w:t>
      </w:r>
      <w:r w:rsidRPr="00512E62">
        <w:rPr>
          <w:sz w:val="20"/>
          <w:szCs w:val="20"/>
          <w:lang w:val="en-US"/>
        </w:rPr>
        <w:t>Interest conflict: number of authors with conflicts interest</w:t>
      </w:r>
      <w:r w:rsidR="00236317">
        <w:rPr>
          <w:sz w:val="20"/>
          <w:szCs w:val="20"/>
          <w:lang w:val="en-US"/>
        </w:rPr>
        <w:t>s; NR, not reported</w:t>
      </w:r>
    </w:p>
    <w:p w14:paraId="604AA869" w14:textId="77777777" w:rsidR="00C73233" w:rsidRDefault="00C73233" w:rsidP="00036902">
      <w:pPr>
        <w:pStyle w:val="p"/>
        <w:shd w:val="clear" w:color="auto" w:fill="FFFFFF"/>
        <w:spacing w:before="166" w:beforeAutospacing="0" w:after="166" w:afterAutospacing="0" w:line="360" w:lineRule="auto"/>
        <w:jc w:val="both"/>
        <w:rPr>
          <w:b/>
          <w:color w:val="000000"/>
          <w:sz w:val="20"/>
          <w:szCs w:val="20"/>
          <w:lang w:val="en-US"/>
        </w:rPr>
      </w:pPr>
    </w:p>
    <w:p w14:paraId="375FF3CE" w14:textId="77777777" w:rsidR="008F6BAD" w:rsidRDefault="008F6BAD" w:rsidP="007476FC">
      <w:pPr>
        <w:pStyle w:val="p"/>
        <w:shd w:val="clear" w:color="auto" w:fill="FFFFFF"/>
        <w:spacing w:before="166" w:beforeAutospacing="0" w:after="166" w:afterAutospacing="0" w:line="360" w:lineRule="auto"/>
        <w:jc w:val="both"/>
        <w:rPr>
          <w:b/>
          <w:color w:val="000000"/>
          <w:sz w:val="20"/>
          <w:szCs w:val="20"/>
          <w:lang w:val="en-US"/>
        </w:rPr>
      </w:pPr>
    </w:p>
    <w:p w14:paraId="56C501B4" w14:textId="402D908B" w:rsidR="007476FC" w:rsidRDefault="00EA31B7" w:rsidP="007476FC">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7476FC" w:rsidRPr="00E2288D">
        <w:rPr>
          <w:b/>
          <w:color w:val="000000"/>
          <w:sz w:val="20"/>
          <w:szCs w:val="20"/>
          <w:lang w:val="en-US"/>
        </w:rPr>
        <w:t>able</w:t>
      </w:r>
      <w:r w:rsidR="008F6BAD">
        <w:rPr>
          <w:b/>
          <w:color w:val="000000"/>
          <w:sz w:val="20"/>
          <w:szCs w:val="20"/>
          <w:lang w:val="en-US"/>
        </w:rPr>
        <w:t xml:space="preserve"> S8</w:t>
      </w:r>
      <w:r w:rsidR="00E370CA">
        <w:rPr>
          <w:b/>
          <w:color w:val="000000"/>
          <w:sz w:val="20"/>
          <w:szCs w:val="20"/>
          <w:lang w:val="en-US"/>
        </w:rPr>
        <w:t>.</w:t>
      </w:r>
      <w:r w:rsidR="007476FC" w:rsidRPr="00E2288D">
        <w:rPr>
          <w:b/>
          <w:color w:val="000000"/>
          <w:sz w:val="20"/>
          <w:szCs w:val="20"/>
          <w:lang w:val="en-US"/>
        </w:rPr>
        <w:t xml:space="preserve"> </w:t>
      </w:r>
      <w:r w:rsidR="007372B1">
        <w:rPr>
          <w:b/>
          <w:color w:val="000000"/>
          <w:sz w:val="20"/>
          <w:szCs w:val="20"/>
          <w:lang w:val="en-US"/>
        </w:rPr>
        <w:t>Tofacitinib</w:t>
      </w:r>
      <w:r w:rsidR="00E370CA">
        <w:rPr>
          <w:b/>
          <w:color w:val="000000"/>
          <w:sz w:val="20"/>
          <w:szCs w:val="20"/>
          <w:lang w:val="en-US"/>
        </w:rPr>
        <w:t xml:space="preserve"> </w:t>
      </w:r>
      <w:r w:rsidR="007476FC" w:rsidRPr="00E2288D">
        <w:rPr>
          <w:b/>
          <w:color w:val="000000"/>
          <w:sz w:val="20"/>
          <w:szCs w:val="20"/>
          <w:lang w:val="en-US"/>
        </w:rPr>
        <w:t>serious A</w:t>
      </w:r>
      <w:r w:rsidR="00A37A49">
        <w:rPr>
          <w:b/>
          <w:color w:val="000000"/>
          <w:sz w:val="20"/>
          <w:szCs w:val="20"/>
          <w:lang w:val="en-US"/>
        </w:rPr>
        <w:t>E</w:t>
      </w:r>
      <w:r w:rsidR="007476FC" w:rsidRPr="00E2288D">
        <w:rPr>
          <w:b/>
          <w:color w:val="000000"/>
          <w:sz w:val="20"/>
          <w:szCs w:val="20"/>
          <w:lang w:val="en-US"/>
        </w:rPr>
        <w:t xml:space="preserve"> systemic</w:t>
      </w:r>
      <w:r w:rsidR="00E370CA">
        <w:rPr>
          <w:b/>
          <w:color w:val="000000"/>
          <w:sz w:val="20"/>
          <w:szCs w:val="20"/>
          <w:lang w:val="en-US"/>
        </w:rPr>
        <w:t>.</w:t>
      </w:r>
    </w:p>
    <w:tbl>
      <w:tblPr>
        <w:tblStyle w:val="TableGrid"/>
        <w:tblW w:w="0" w:type="auto"/>
        <w:tblLook w:val="04A0" w:firstRow="1" w:lastRow="0" w:firstColumn="1" w:lastColumn="0" w:noHBand="0" w:noVBand="1"/>
      </w:tblPr>
      <w:tblGrid>
        <w:gridCol w:w="1597"/>
        <w:gridCol w:w="1233"/>
        <w:gridCol w:w="1318"/>
        <w:gridCol w:w="1589"/>
        <w:gridCol w:w="1471"/>
        <w:gridCol w:w="1280"/>
      </w:tblGrid>
      <w:tr w:rsidR="007476FC" w:rsidRPr="00CB0A9A" w14:paraId="4B1D7CFC" w14:textId="77777777" w:rsidTr="00F37C7A">
        <w:tc>
          <w:tcPr>
            <w:tcW w:w="1597" w:type="dxa"/>
          </w:tcPr>
          <w:p w14:paraId="0D5C6004" w14:textId="7E7DFF93" w:rsidR="007476FC" w:rsidRPr="00DE74FF" w:rsidRDefault="00590D76" w:rsidP="003D442C">
            <w:pPr>
              <w:rPr>
                <w:b/>
                <w:sz w:val="20"/>
                <w:szCs w:val="20"/>
                <w:lang w:val="en-US"/>
              </w:rPr>
            </w:pPr>
            <w:r w:rsidRPr="00DE74FF">
              <w:rPr>
                <w:b/>
                <w:sz w:val="20"/>
                <w:szCs w:val="20"/>
                <w:lang w:val="en-US"/>
              </w:rPr>
              <w:t>Clinical Trial ID</w:t>
            </w:r>
            <w:r w:rsidR="003D097D">
              <w:rPr>
                <w:b/>
                <w:sz w:val="20"/>
                <w:szCs w:val="20"/>
                <w:lang w:val="en-US"/>
              </w:rPr>
              <w:t xml:space="preserve">/ </w:t>
            </w:r>
            <w:r w:rsidR="003D442C">
              <w:rPr>
                <w:b/>
                <w:sz w:val="20"/>
                <w:szCs w:val="20"/>
                <w:lang w:val="en-US"/>
              </w:rPr>
              <w:t>S</w:t>
            </w:r>
            <w:r w:rsidR="003D097D">
              <w:rPr>
                <w:b/>
                <w:sz w:val="20"/>
                <w:szCs w:val="20"/>
                <w:lang w:val="en-US"/>
              </w:rPr>
              <w:t>tudy</w:t>
            </w:r>
            <w:r w:rsidR="003D442C">
              <w:rPr>
                <w:b/>
                <w:sz w:val="20"/>
                <w:szCs w:val="20"/>
                <w:lang w:val="en-US"/>
              </w:rPr>
              <w:t xml:space="preserve"> reference</w:t>
            </w:r>
          </w:p>
        </w:tc>
        <w:tc>
          <w:tcPr>
            <w:tcW w:w="1233" w:type="dxa"/>
          </w:tcPr>
          <w:p w14:paraId="2BDC33F9" w14:textId="32CBA9CB" w:rsidR="007476FC" w:rsidRPr="00DE74FF" w:rsidRDefault="00584E5B" w:rsidP="00F37C7A">
            <w:pPr>
              <w:rPr>
                <w:b/>
                <w:sz w:val="20"/>
                <w:szCs w:val="20"/>
              </w:rPr>
            </w:pPr>
            <w:r>
              <w:rPr>
                <w:b/>
                <w:sz w:val="20"/>
                <w:szCs w:val="20"/>
              </w:rPr>
              <w:t>A</w:t>
            </w:r>
            <w:r w:rsidR="007476FC" w:rsidRPr="00DE74FF">
              <w:rPr>
                <w:b/>
                <w:sz w:val="20"/>
                <w:szCs w:val="20"/>
              </w:rPr>
              <w:t>rm group</w:t>
            </w:r>
          </w:p>
          <w:p w14:paraId="39C2ABFA" w14:textId="77777777" w:rsidR="007476FC" w:rsidRPr="00DE74FF" w:rsidRDefault="007476FC" w:rsidP="00F37C7A">
            <w:pPr>
              <w:rPr>
                <w:b/>
                <w:sz w:val="20"/>
                <w:szCs w:val="20"/>
              </w:rPr>
            </w:pPr>
            <w:r w:rsidRPr="00DE74FF">
              <w:rPr>
                <w:b/>
                <w:sz w:val="20"/>
                <w:szCs w:val="20"/>
              </w:rPr>
              <w:t>time treatment</w:t>
            </w:r>
          </w:p>
        </w:tc>
        <w:tc>
          <w:tcPr>
            <w:tcW w:w="1318" w:type="dxa"/>
          </w:tcPr>
          <w:p w14:paraId="7C4C6B76" w14:textId="4A3DA065" w:rsidR="007476FC" w:rsidRPr="00DE74FF" w:rsidRDefault="007372B1" w:rsidP="00F37C7A">
            <w:pPr>
              <w:rPr>
                <w:b/>
                <w:sz w:val="20"/>
                <w:szCs w:val="20"/>
                <w:lang w:val="en-US"/>
              </w:rPr>
            </w:pPr>
            <w:r>
              <w:rPr>
                <w:b/>
                <w:sz w:val="20"/>
                <w:szCs w:val="20"/>
                <w:lang w:val="en-US"/>
              </w:rPr>
              <w:t>Tofacitinib</w:t>
            </w:r>
          </w:p>
          <w:p w14:paraId="1AC37F50" w14:textId="77777777" w:rsidR="007476FC" w:rsidRPr="00DE74FF" w:rsidRDefault="007476FC" w:rsidP="00F37C7A">
            <w:pPr>
              <w:rPr>
                <w:b/>
                <w:sz w:val="20"/>
                <w:szCs w:val="20"/>
                <w:lang w:val="en-US"/>
              </w:rPr>
            </w:pPr>
            <w:r w:rsidRPr="00DE74FF">
              <w:rPr>
                <w:b/>
                <w:sz w:val="20"/>
                <w:szCs w:val="20"/>
                <w:lang w:val="en-US"/>
              </w:rPr>
              <w:t>5 mg BID</w:t>
            </w:r>
          </w:p>
          <w:p w14:paraId="58F7D3D6" w14:textId="77777777" w:rsidR="007476FC" w:rsidRPr="00DE74FF" w:rsidRDefault="007476FC" w:rsidP="00F37C7A">
            <w:pPr>
              <w:rPr>
                <w:b/>
                <w:sz w:val="20"/>
                <w:szCs w:val="20"/>
                <w:lang w:val="en-US"/>
              </w:rPr>
            </w:pPr>
            <w:r w:rsidRPr="00DE74FF">
              <w:rPr>
                <w:b/>
                <w:sz w:val="20"/>
                <w:szCs w:val="20"/>
                <w:lang w:val="en-US"/>
              </w:rPr>
              <w:t>Total/</w:t>
            </w:r>
          </w:p>
          <w:p w14:paraId="3686A64A" w14:textId="77777777" w:rsidR="007476FC" w:rsidRPr="00DE74FF" w:rsidRDefault="007476FC" w:rsidP="00F37C7A">
            <w:pPr>
              <w:rPr>
                <w:b/>
                <w:sz w:val="20"/>
                <w:szCs w:val="20"/>
                <w:lang w:val="en-US"/>
              </w:rPr>
            </w:pPr>
            <w:r w:rsidRPr="00DE74FF">
              <w:rPr>
                <w:b/>
                <w:sz w:val="20"/>
                <w:szCs w:val="20"/>
                <w:lang w:val="en-US"/>
              </w:rPr>
              <w:t>Cardiac/</w:t>
            </w:r>
          </w:p>
          <w:p w14:paraId="66A62DC9" w14:textId="77777777" w:rsidR="007476FC" w:rsidRPr="00DE74FF" w:rsidRDefault="007476FC" w:rsidP="00F37C7A">
            <w:pPr>
              <w:rPr>
                <w:b/>
                <w:sz w:val="20"/>
                <w:szCs w:val="20"/>
              </w:rPr>
            </w:pPr>
            <w:r w:rsidRPr="00DE74FF">
              <w:rPr>
                <w:b/>
                <w:sz w:val="20"/>
                <w:szCs w:val="20"/>
              </w:rPr>
              <w:t>Infecction/</w:t>
            </w:r>
          </w:p>
          <w:p w14:paraId="10376E1C" w14:textId="77777777" w:rsidR="007476FC" w:rsidRPr="00DE74FF" w:rsidRDefault="007476FC" w:rsidP="00F37C7A">
            <w:pPr>
              <w:rPr>
                <w:b/>
                <w:sz w:val="20"/>
                <w:szCs w:val="20"/>
              </w:rPr>
            </w:pPr>
            <w:r w:rsidRPr="00DE74FF">
              <w:rPr>
                <w:b/>
                <w:sz w:val="20"/>
                <w:szCs w:val="20"/>
              </w:rPr>
              <w:t>Cancer/</w:t>
            </w:r>
          </w:p>
        </w:tc>
        <w:tc>
          <w:tcPr>
            <w:tcW w:w="1589" w:type="dxa"/>
          </w:tcPr>
          <w:p w14:paraId="3987E5D7" w14:textId="393F1FC1" w:rsidR="007476FC" w:rsidRPr="00DE74FF" w:rsidRDefault="007372B1" w:rsidP="00F37C7A">
            <w:pPr>
              <w:rPr>
                <w:b/>
                <w:sz w:val="20"/>
                <w:szCs w:val="20"/>
                <w:lang w:val="en-US"/>
              </w:rPr>
            </w:pPr>
            <w:r>
              <w:rPr>
                <w:b/>
                <w:sz w:val="20"/>
                <w:szCs w:val="20"/>
                <w:lang w:val="en-US"/>
              </w:rPr>
              <w:t>Tofacitinib</w:t>
            </w:r>
            <w:r w:rsidR="007476FC" w:rsidRPr="00DE74FF">
              <w:rPr>
                <w:b/>
                <w:sz w:val="20"/>
                <w:szCs w:val="20"/>
                <w:lang w:val="en-US"/>
              </w:rPr>
              <w:t xml:space="preserve"> </w:t>
            </w:r>
          </w:p>
          <w:p w14:paraId="2D892F64" w14:textId="77777777" w:rsidR="007476FC" w:rsidRPr="00DE74FF" w:rsidRDefault="007476FC" w:rsidP="00F37C7A">
            <w:pPr>
              <w:rPr>
                <w:b/>
                <w:sz w:val="20"/>
                <w:szCs w:val="20"/>
                <w:lang w:val="en-US"/>
              </w:rPr>
            </w:pPr>
            <w:r w:rsidRPr="00DE74FF">
              <w:rPr>
                <w:b/>
                <w:sz w:val="20"/>
                <w:szCs w:val="20"/>
                <w:lang w:val="en-US"/>
              </w:rPr>
              <w:t>10 mg BID</w:t>
            </w:r>
          </w:p>
          <w:p w14:paraId="02EBD158" w14:textId="77777777" w:rsidR="007476FC" w:rsidRPr="00DE74FF" w:rsidRDefault="007476FC" w:rsidP="00F37C7A">
            <w:pPr>
              <w:rPr>
                <w:b/>
                <w:sz w:val="20"/>
                <w:szCs w:val="20"/>
                <w:lang w:val="en-US"/>
              </w:rPr>
            </w:pPr>
            <w:r w:rsidRPr="00DE74FF">
              <w:rPr>
                <w:b/>
                <w:sz w:val="20"/>
                <w:szCs w:val="20"/>
                <w:lang w:val="en-US"/>
              </w:rPr>
              <w:t>Total/</w:t>
            </w:r>
          </w:p>
          <w:p w14:paraId="2BCAD16C" w14:textId="77777777" w:rsidR="007476FC" w:rsidRPr="00DE74FF" w:rsidRDefault="007476FC" w:rsidP="00F37C7A">
            <w:pPr>
              <w:rPr>
                <w:b/>
                <w:sz w:val="20"/>
                <w:szCs w:val="20"/>
                <w:lang w:val="en-US"/>
              </w:rPr>
            </w:pPr>
            <w:r w:rsidRPr="00DE74FF">
              <w:rPr>
                <w:b/>
                <w:sz w:val="20"/>
                <w:szCs w:val="20"/>
                <w:lang w:val="en-US"/>
              </w:rPr>
              <w:t>Cardiac/</w:t>
            </w:r>
          </w:p>
          <w:p w14:paraId="1ED0D569" w14:textId="77777777" w:rsidR="007476FC" w:rsidRPr="00DE74FF" w:rsidRDefault="007476FC" w:rsidP="00F37C7A">
            <w:pPr>
              <w:rPr>
                <w:b/>
                <w:sz w:val="20"/>
                <w:szCs w:val="20"/>
              </w:rPr>
            </w:pPr>
            <w:r w:rsidRPr="00DE74FF">
              <w:rPr>
                <w:b/>
                <w:sz w:val="20"/>
                <w:szCs w:val="20"/>
              </w:rPr>
              <w:t>Infecction/</w:t>
            </w:r>
          </w:p>
          <w:p w14:paraId="4C97D7F6" w14:textId="77777777" w:rsidR="007476FC" w:rsidRPr="00DE74FF" w:rsidRDefault="007476FC" w:rsidP="00F37C7A">
            <w:pPr>
              <w:rPr>
                <w:b/>
                <w:sz w:val="20"/>
                <w:szCs w:val="20"/>
              </w:rPr>
            </w:pPr>
            <w:r w:rsidRPr="00DE74FF">
              <w:rPr>
                <w:b/>
                <w:sz w:val="20"/>
                <w:szCs w:val="20"/>
              </w:rPr>
              <w:t>Cancer</w:t>
            </w:r>
          </w:p>
        </w:tc>
        <w:tc>
          <w:tcPr>
            <w:tcW w:w="1471" w:type="dxa"/>
          </w:tcPr>
          <w:p w14:paraId="7844E8C2" w14:textId="77777777" w:rsidR="007476FC" w:rsidRPr="00DE74FF" w:rsidRDefault="007476FC" w:rsidP="00F37C7A">
            <w:pPr>
              <w:rPr>
                <w:b/>
                <w:sz w:val="20"/>
                <w:szCs w:val="20"/>
                <w:lang w:val="en-US"/>
              </w:rPr>
            </w:pPr>
            <w:r w:rsidRPr="00DE74FF">
              <w:rPr>
                <w:b/>
                <w:sz w:val="20"/>
                <w:szCs w:val="20"/>
                <w:lang w:val="en-US"/>
              </w:rPr>
              <w:t>Etanercept</w:t>
            </w:r>
          </w:p>
          <w:p w14:paraId="06A24601" w14:textId="77777777" w:rsidR="007476FC" w:rsidRPr="00DE74FF" w:rsidRDefault="007476FC" w:rsidP="00F37C7A">
            <w:pPr>
              <w:rPr>
                <w:b/>
                <w:sz w:val="20"/>
                <w:szCs w:val="20"/>
                <w:lang w:val="en-US"/>
              </w:rPr>
            </w:pPr>
            <w:r w:rsidRPr="00DE74FF">
              <w:rPr>
                <w:b/>
                <w:sz w:val="20"/>
                <w:szCs w:val="20"/>
                <w:lang w:val="en-US"/>
              </w:rPr>
              <w:t>50mg/weeks</w:t>
            </w:r>
          </w:p>
          <w:p w14:paraId="1A643AA7" w14:textId="77777777" w:rsidR="007476FC" w:rsidRPr="00DE74FF" w:rsidRDefault="007476FC" w:rsidP="00F37C7A">
            <w:pPr>
              <w:rPr>
                <w:b/>
                <w:sz w:val="20"/>
                <w:szCs w:val="20"/>
                <w:lang w:val="en-US"/>
              </w:rPr>
            </w:pPr>
            <w:r w:rsidRPr="00DE74FF">
              <w:rPr>
                <w:b/>
                <w:sz w:val="20"/>
                <w:szCs w:val="20"/>
                <w:lang w:val="en-US"/>
              </w:rPr>
              <w:t>Total/</w:t>
            </w:r>
          </w:p>
          <w:p w14:paraId="122AEB8B" w14:textId="77777777" w:rsidR="007476FC" w:rsidRPr="00DE74FF" w:rsidRDefault="007476FC" w:rsidP="00F37C7A">
            <w:pPr>
              <w:rPr>
                <w:b/>
                <w:sz w:val="20"/>
                <w:szCs w:val="20"/>
                <w:lang w:val="en-US"/>
              </w:rPr>
            </w:pPr>
            <w:r w:rsidRPr="00DE74FF">
              <w:rPr>
                <w:b/>
                <w:sz w:val="20"/>
                <w:szCs w:val="20"/>
                <w:lang w:val="en-US"/>
              </w:rPr>
              <w:t>Cardiac/</w:t>
            </w:r>
          </w:p>
          <w:p w14:paraId="139AE2EE" w14:textId="77777777" w:rsidR="007476FC" w:rsidRPr="00DE74FF" w:rsidRDefault="007476FC" w:rsidP="00F37C7A">
            <w:pPr>
              <w:rPr>
                <w:b/>
                <w:sz w:val="20"/>
                <w:szCs w:val="20"/>
              </w:rPr>
            </w:pPr>
            <w:r w:rsidRPr="00DE74FF">
              <w:rPr>
                <w:b/>
                <w:sz w:val="20"/>
                <w:szCs w:val="20"/>
              </w:rPr>
              <w:t>Infecction/</w:t>
            </w:r>
          </w:p>
          <w:p w14:paraId="3800771D" w14:textId="77777777" w:rsidR="007476FC" w:rsidRPr="00DE74FF" w:rsidRDefault="007476FC" w:rsidP="00F37C7A">
            <w:pPr>
              <w:rPr>
                <w:b/>
                <w:sz w:val="20"/>
                <w:szCs w:val="20"/>
              </w:rPr>
            </w:pPr>
            <w:r w:rsidRPr="00DE74FF">
              <w:rPr>
                <w:b/>
                <w:sz w:val="20"/>
                <w:szCs w:val="20"/>
              </w:rPr>
              <w:t>Cancer</w:t>
            </w:r>
          </w:p>
        </w:tc>
        <w:tc>
          <w:tcPr>
            <w:tcW w:w="1280" w:type="dxa"/>
          </w:tcPr>
          <w:p w14:paraId="04E66549" w14:textId="77777777" w:rsidR="007476FC" w:rsidRPr="00DE74FF" w:rsidRDefault="007476FC" w:rsidP="00F37C7A">
            <w:pPr>
              <w:rPr>
                <w:b/>
                <w:sz w:val="20"/>
                <w:szCs w:val="20"/>
                <w:lang w:val="en-US"/>
              </w:rPr>
            </w:pPr>
            <w:r w:rsidRPr="00DE74FF">
              <w:rPr>
                <w:b/>
                <w:sz w:val="20"/>
                <w:szCs w:val="20"/>
                <w:lang w:val="en-US"/>
              </w:rPr>
              <w:t>Placebo</w:t>
            </w:r>
          </w:p>
          <w:p w14:paraId="15C85B84" w14:textId="77777777" w:rsidR="007476FC" w:rsidRPr="00DE74FF" w:rsidRDefault="007476FC" w:rsidP="00F37C7A">
            <w:pPr>
              <w:rPr>
                <w:b/>
                <w:sz w:val="20"/>
                <w:szCs w:val="20"/>
                <w:lang w:val="en-US"/>
              </w:rPr>
            </w:pPr>
            <w:r w:rsidRPr="00DE74FF">
              <w:rPr>
                <w:b/>
                <w:sz w:val="20"/>
                <w:szCs w:val="20"/>
                <w:lang w:val="en-US"/>
              </w:rPr>
              <w:t>Total/</w:t>
            </w:r>
          </w:p>
          <w:p w14:paraId="426BA10F" w14:textId="77777777" w:rsidR="007476FC" w:rsidRPr="00DE74FF" w:rsidRDefault="007476FC" w:rsidP="00F37C7A">
            <w:pPr>
              <w:rPr>
                <w:b/>
                <w:sz w:val="20"/>
                <w:szCs w:val="20"/>
                <w:lang w:val="en-US"/>
              </w:rPr>
            </w:pPr>
            <w:r w:rsidRPr="00DE74FF">
              <w:rPr>
                <w:b/>
                <w:sz w:val="20"/>
                <w:szCs w:val="20"/>
                <w:lang w:val="en-US"/>
              </w:rPr>
              <w:t>Cardiac/</w:t>
            </w:r>
          </w:p>
          <w:p w14:paraId="360E8894" w14:textId="77777777" w:rsidR="007476FC" w:rsidRPr="00DE74FF" w:rsidRDefault="007476FC" w:rsidP="00F37C7A">
            <w:pPr>
              <w:rPr>
                <w:b/>
                <w:sz w:val="20"/>
                <w:szCs w:val="20"/>
                <w:lang w:val="en-US"/>
              </w:rPr>
            </w:pPr>
            <w:r w:rsidRPr="00DE74FF">
              <w:rPr>
                <w:b/>
                <w:sz w:val="20"/>
                <w:szCs w:val="20"/>
                <w:lang w:val="en-US"/>
              </w:rPr>
              <w:t>Infecction/</w:t>
            </w:r>
          </w:p>
          <w:p w14:paraId="669A5E38" w14:textId="77777777" w:rsidR="007476FC" w:rsidRPr="00DE74FF" w:rsidRDefault="007476FC" w:rsidP="00F37C7A">
            <w:pPr>
              <w:rPr>
                <w:b/>
                <w:sz w:val="20"/>
                <w:szCs w:val="20"/>
                <w:lang w:val="en-US"/>
              </w:rPr>
            </w:pPr>
            <w:r w:rsidRPr="00DE74FF">
              <w:rPr>
                <w:b/>
                <w:sz w:val="20"/>
                <w:szCs w:val="20"/>
                <w:lang w:val="en-US"/>
              </w:rPr>
              <w:t>Cancer</w:t>
            </w:r>
          </w:p>
        </w:tc>
      </w:tr>
      <w:tr w:rsidR="007476FC" w:rsidRPr="00530CB0" w14:paraId="146A88FD" w14:textId="77777777" w:rsidTr="00F37C7A">
        <w:trPr>
          <w:trHeight w:val="320"/>
        </w:trPr>
        <w:tc>
          <w:tcPr>
            <w:tcW w:w="1597" w:type="dxa"/>
          </w:tcPr>
          <w:p w14:paraId="4550A5F0" w14:textId="77777777" w:rsidR="007476FC" w:rsidRPr="00530CB0" w:rsidRDefault="007476FC" w:rsidP="00F37C7A">
            <w:pPr>
              <w:rPr>
                <w:color w:val="000000"/>
                <w:sz w:val="20"/>
                <w:szCs w:val="20"/>
              </w:rPr>
            </w:pPr>
            <w:r w:rsidRPr="00530CB0">
              <w:rPr>
                <w:color w:val="000000"/>
                <w:sz w:val="20"/>
                <w:szCs w:val="20"/>
              </w:rPr>
              <w:t>NCT00678210</w:t>
            </w:r>
          </w:p>
        </w:tc>
        <w:tc>
          <w:tcPr>
            <w:tcW w:w="1233" w:type="dxa"/>
          </w:tcPr>
          <w:p w14:paraId="41FAD296" w14:textId="77777777" w:rsidR="007476FC" w:rsidRPr="00530CB0" w:rsidRDefault="007476FC" w:rsidP="00F37C7A">
            <w:pPr>
              <w:rPr>
                <w:sz w:val="20"/>
                <w:szCs w:val="20"/>
              </w:rPr>
            </w:pPr>
            <w:r w:rsidRPr="00530CB0">
              <w:rPr>
                <w:sz w:val="20"/>
                <w:szCs w:val="20"/>
              </w:rPr>
              <w:t>12 weeks</w:t>
            </w:r>
          </w:p>
        </w:tc>
        <w:tc>
          <w:tcPr>
            <w:tcW w:w="1318" w:type="dxa"/>
          </w:tcPr>
          <w:p w14:paraId="4E6D9BA2" w14:textId="77777777" w:rsidR="007476FC" w:rsidRPr="00530CB0" w:rsidRDefault="007476FC" w:rsidP="00F37C7A">
            <w:pPr>
              <w:rPr>
                <w:sz w:val="20"/>
                <w:szCs w:val="20"/>
              </w:rPr>
            </w:pPr>
            <w:r w:rsidRPr="00530CB0">
              <w:rPr>
                <w:sz w:val="20"/>
                <w:szCs w:val="20"/>
              </w:rPr>
              <w:t>1/1/0/0</w:t>
            </w:r>
          </w:p>
          <w:p w14:paraId="5DF87934" w14:textId="77777777" w:rsidR="007476FC" w:rsidRPr="00530CB0" w:rsidRDefault="007476FC" w:rsidP="00F37C7A">
            <w:pPr>
              <w:rPr>
                <w:sz w:val="20"/>
                <w:szCs w:val="20"/>
              </w:rPr>
            </w:pPr>
            <w:r w:rsidRPr="00530CB0">
              <w:rPr>
                <w:sz w:val="20"/>
                <w:szCs w:val="20"/>
              </w:rPr>
              <w:t>n=49</w:t>
            </w:r>
          </w:p>
        </w:tc>
        <w:tc>
          <w:tcPr>
            <w:tcW w:w="1589" w:type="dxa"/>
          </w:tcPr>
          <w:p w14:paraId="204EBA8D" w14:textId="77777777" w:rsidR="007476FC" w:rsidRPr="00530CB0" w:rsidRDefault="007476FC" w:rsidP="00F37C7A">
            <w:pPr>
              <w:rPr>
                <w:sz w:val="20"/>
                <w:szCs w:val="20"/>
              </w:rPr>
            </w:pPr>
            <w:r w:rsidRPr="00530CB0">
              <w:rPr>
                <w:sz w:val="20"/>
                <w:szCs w:val="20"/>
              </w:rPr>
              <w:t>NA</w:t>
            </w:r>
          </w:p>
        </w:tc>
        <w:tc>
          <w:tcPr>
            <w:tcW w:w="1471" w:type="dxa"/>
          </w:tcPr>
          <w:p w14:paraId="075773F7" w14:textId="77777777" w:rsidR="007476FC" w:rsidRPr="00530CB0" w:rsidRDefault="007476FC" w:rsidP="00F37C7A">
            <w:pPr>
              <w:rPr>
                <w:sz w:val="20"/>
                <w:szCs w:val="20"/>
              </w:rPr>
            </w:pPr>
            <w:r w:rsidRPr="00530CB0">
              <w:rPr>
                <w:sz w:val="20"/>
                <w:szCs w:val="20"/>
              </w:rPr>
              <w:t>NA</w:t>
            </w:r>
          </w:p>
        </w:tc>
        <w:tc>
          <w:tcPr>
            <w:tcW w:w="1280" w:type="dxa"/>
          </w:tcPr>
          <w:p w14:paraId="41087BCF" w14:textId="77777777" w:rsidR="007476FC" w:rsidRPr="00530CB0" w:rsidRDefault="007476FC" w:rsidP="00F37C7A">
            <w:pPr>
              <w:rPr>
                <w:sz w:val="20"/>
                <w:szCs w:val="20"/>
              </w:rPr>
            </w:pPr>
            <w:r w:rsidRPr="00530CB0">
              <w:rPr>
                <w:sz w:val="20"/>
                <w:szCs w:val="20"/>
              </w:rPr>
              <w:t>0/0/0/0</w:t>
            </w:r>
          </w:p>
          <w:p w14:paraId="7D828D10" w14:textId="77777777" w:rsidR="007476FC" w:rsidRPr="00530CB0" w:rsidRDefault="007476FC" w:rsidP="00F37C7A">
            <w:pPr>
              <w:rPr>
                <w:sz w:val="20"/>
                <w:szCs w:val="20"/>
              </w:rPr>
            </w:pPr>
            <w:r w:rsidRPr="00530CB0">
              <w:rPr>
                <w:sz w:val="20"/>
                <w:szCs w:val="20"/>
              </w:rPr>
              <w:t>n=50</w:t>
            </w:r>
          </w:p>
        </w:tc>
      </w:tr>
      <w:tr w:rsidR="007476FC" w:rsidRPr="00530CB0" w14:paraId="67F61A64" w14:textId="77777777" w:rsidTr="00F37C7A">
        <w:tc>
          <w:tcPr>
            <w:tcW w:w="1597" w:type="dxa"/>
          </w:tcPr>
          <w:p w14:paraId="56161438" w14:textId="77777777" w:rsidR="007476FC" w:rsidRPr="00530CB0" w:rsidRDefault="007476FC" w:rsidP="00F37C7A">
            <w:pPr>
              <w:rPr>
                <w:sz w:val="20"/>
                <w:szCs w:val="20"/>
              </w:rPr>
            </w:pPr>
            <w:r w:rsidRPr="00530CB0">
              <w:rPr>
                <w:sz w:val="20"/>
                <w:szCs w:val="20"/>
              </w:rPr>
              <w:t>NCT01186074</w:t>
            </w:r>
          </w:p>
        </w:tc>
        <w:tc>
          <w:tcPr>
            <w:tcW w:w="1233" w:type="dxa"/>
          </w:tcPr>
          <w:p w14:paraId="28129F08" w14:textId="77777777" w:rsidR="007476FC" w:rsidRPr="00530CB0" w:rsidRDefault="007476FC" w:rsidP="00F37C7A">
            <w:pPr>
              <w:rPr>
                <w:sz w:val="20"/>
                <w:szCs w:val="20"/>
              </w:rPr>
            </w:pPr>
            <w:r w:rsidRPr="00530CB0">
              <w:rPr>
                <w:sz w:val="20"/>
                <w:szCs w:val="20"/>
              </w:rPr>
              <w:t>24 weeks</w:t>
            </w:r>
          </w:p>
        </w:tc>
        <w:tc>
          <w:tcPr>
            <w:tcW w:w="1318" w:type="dxa"/>
          </w:tcPr>
          <w:p w14:paraId="6D6BC4F4" w14:textId="77777777" w:rsidR="007476FC" w:rsidRPr="00530CB0" w:rsidRDefault="007476FC" w:rsidP="00F37C7A">
            <w:pPr>
              <w:rPr>
                <w:sz w:val="20"/>
                <w:szCs w:val="20"/>
              </w:rPr>
            </w:pPr>
            <w:r w:rsidRPr="00530CB0">
              <w:rPr>
                <w:sz w:val="20"/>
                <w:szCs w:val="20"/>
              </w:rPr>
              <w:t>6/3/0/0</w:t>
            </w:r>
          </w:p>
          <w:p w14:paraId="5A6FB6AE" w14:textId="77777777" w:rsidR="007476FC" w:rsidRPr="00530CB0" w:rsidRDefault="007476FC" w:rsidP="00F37C7A">
            <w:pPr>
              <w:rPr>
                <w:sz w:val="20"/>
                <w:szCs w:val="20"/>
              </w:rPr>
            </w:pPr>
            <w:r w:rsidRPr="00530CB0">
              <w:rPr>
                <w:sz w:val="20"/>
                <w:szCs w:val="20"/>
              </w:rPr>
              <w:lastRenderedPageBreak/>
              <w:t>n=218</w:t>
            </w:r>
          </w:p>
        </w:tc>
        <w:tc>
          <w:tcPr>
            <w:tcW w:w="1589" w:type="dxa"/>
          </w:tcPr>
          <w:p w14:paraId="0AC01CBD" w14:textId="77777777" w:rsidR="007476FC" w:rsidRPr="00530CB0" w:rsidRDefault="007476FC" w:rsidP="00F37C7A">
            <w:pPr>
              <w:rPr>
                <w:sz w:val="20"/>
                <w:szCs w:val="20"/>
              </w:rPr>
            </w:pPr>
            <w:r w:rsidRPr="00530CB0">
              <w:rPr>
                <w:sz w:val="20"/>
                <w:szCs w:val="20"/>
              </w:rPr>
              <w:lastRenderedPageBreak/>
              <w:t>9/1/1/4</w:t>
            </w:r>
          </w:p>
          <w:p w14:paraId="071B24E1" w14:textId="77777777" w:rsidR="007476FC" w:rsidRPr="00530CB0" w:rsidRDefault="007476FC" w:rsidP="00F37C7A">
            <w:pPr>
              <w:rPr>
                <w:sz w:val="20"/>
                <w:szCs w:val="20"/>
              </w:rPr>
            </w:pPr>
            <w:r w:rsidRPr="00530CB0">
              <w:rPr>
                <w:sz w:val="20"/>
                <w:szCs w:val="20"/>
              </w:rPr>
              <w:lastRenderedPageBreak/>
              <w:t>n=157</w:t>
            </w:r>
          </w:p>
        </w:tc>
        <w:tc>
          <w:tcPr>
            <w:tcW w:w="1471" w:type="dxa"/>
          </w:tcPr>
          <w:p w14:paraId="37627147" w14:textId="77777777" w:rsidR="007476FC" w:rsidRPr="00530CB0" w:rsidRDefault="007476FC" w:rsidP="00F37C7A">
            <w:pPr>
              <w:rPr>
                <w:sz w:val="20"/>
                <w:szCs w:val="20"/>
              </w:rPr>
            </w:pPr>
            <w:r w:rsidRPr="00530CB0">
              <w:rPr>
                <w:sz w:val="20"/>
                <w:szCs w:val="20"/>
              </w:rPr>
              <w:lastRenderedPageBreak/>
              <w:t>NA</w:t>
            </w:r>
          </w:p>
        </w:tc>
        <w:tc>
          <w:tcPr>
            <w:tcW w:w="1280" w:type="dxa"/>
          </w:tcPr>
          <w:p w14:paraId="56A08AB5" w14:textId="77777777" w:rsidR="007476FC" w:rsidRPr="00530CB0" w:rsidRDefault="007476FC" w:rsidP="00F37C7A">
            <w:pPr>
              <w:rPr>
                <w:sz w:val="20"/>
                <w:szCs w:val="20"/>
              </w:rPr>
            </w:pPr>
            <w:r w:rsidRPr="00530CB0">
              <w:rPr>
                <w:sz w:val="20"/>
                <w:szCs w:val="20"/>
              </w:rPr>
              <w:t>NA</w:t>
            </w:r>
          </w:p>
        </w:tc>
      </w:tr>
      <w:tr w:rsidR="007476FC" w:rsidRPr="00530CB0" w14:paraId="5A3C42FC" w14:textId="77777777" w:rsidTr="00F37C7A">
        <w:trPr>
          <w:trHeight w:val="599"/>
        </w:trPr>
        <w:tc>
          <w:tcPr>
            <w:tcW w:w="1597" w:type="dxa"/>
          </w:tcPr>
          <w:p w14:paraId="675F69F5" w14:textId="77777777" w:rsidR="007476FC" w:rsidRPr="00530CB0" w:rsidRDefault="007476FC" w:rsidP="00F37C7A">
            <w:pPr>
              <w:rPr>
                <w:sz w:val="20"/>
                <w:szCs w:val="20"/>
              </w:rPr>
            </w:pPr>
            <w:r w:rsidRPr="00530CB0">
              <w:rPr>
                <w:sz w:val="20"/>
                <w:szCs w:val="20"/>
              </w:rPr>
              <w:lastRenderedPageBreak/>
              <w:t>NCT01241591</w:t>
            </w:r>
          </w:p>
        </w:tc>
        <w:tc>
          <w:tcPr>
            <w:tcW w:w="1233" w:type="dxa"/>
          </w:tcPr>
          <w:p w14:paraId="5270D0F7" w14:textId="77777777" w:rsidR="007476FC" w:rsidRPr="00530CB0" w:rsidRDefault="007476FC" w:rsidP="00F37C7A">
            <w:pPr>
              <w:rPr>
                <w:sz w:val="20"/>
                <w:szCs w:val="20"/>
              </w:rPr>
            </w:pPr>
            <w:r w:rsidRPr="00530CB0">
              <w:rPr>
                <w:sz w:val="20"/>
                <w:szCs w:val="20"/>
              </w:rPr>
              <w:t>12 weeks</w:t>
            </w:r>
          </w:p>
        </w:tc>
        <w:tc>
          <w:tcPr>
            <w:tcW w:w="1318" w:type="dxa"/>
          </w:tcPr>
          <w:p w14:paraId="4D0D8253" w14:textId="77777777" w:rsidR="007476FC" w:rsidRPr="00530CB0" w:rsidRDefault="007476FC" w:rsidP="00F37C7A">
            <w:pPr>
              <w:rPr>
                <w:sz w:val="20"/>
                <w:szCs w:val="20"/>
              </w:rPr>
            </w:pPr>
            <w:r w:rsidRPr="00530CB0">
              <w:rPr>
                <w:sz w:val="20"/>
                <w:szCs w:val="20"/>
              </w:rPr>
              <w:t>7/1/2/0</w:t>
            </w:r>
          </w:p>
          <w:p w14:paraId="1A4D87E4" w14:textId="77777777" w:rsidR="007476FC" w:rsidRPr="00530CB0" w:rsidRDefault="007476FC" w:rsidP="00F37C7A">
            <w:pPr>
              <w:rPr>
                <w:sz w:val="20"/>
                <w:szCs w:val="20"/>
              </w:rPr>
            </w:pPr>
            <w:r w:rsidRPr="00530CB0">
              <w:rPr>
                <w:sz w:val="20"/>
                <w:szCs w:val="20"/>
              </w:rPr>
              <w:t>n=329</w:t>
            </w:r>
          </w:p>
        </w:tc>
        <w:tc>
          <w:tcPr>
            <w:tcW w:w="1589" w:type="dxa"/>
          </w:tcPr>
          <w:p w14:paraId="2B62F239" w14:textId="77777777" w:rsidR="007476FC" w:rsidRPr="00530CB0" w:rsidRDefault="007476FC" w:rsidP="00F37C7A">
            <w:pPr>
              <w:rPr>
                <w:sz w:val="20"/>
                <w:szCs w:val="20"/>
              </w:rPr>
            </w:pPr>
            <w:r w:rsidRPr="00530CB0">
              <w:rPr>
                <w:sz w:val="20"/>
                <w:szCs w:val="20"/>
              </w:rPr>
              <w:t>5/0/2/1</w:t>
            </w:r>
          </w:p>
          <w:p w14:paraId="0DF3379F" w14:textId="77777777" w:rsidR="007476FC" w:rsidRPr="00530CB0" w:rsidRDefault="007476FC" w:rsidP="00F37C7A">
            <w:pPr>
              <w:rPr>
                <w:sz w:val="20"/>
                <w:szCs w:val="20"/>
              </w:rPr>
            </w:pPr>
            <w:r w:rsidRPr="00530CB0">
              <w:rPr>
                <w:sz w:val="20"/>
                <w:szCs w:val="20"/>
              </w:rPr>
              <w:t>n=330</w:t>
            </w:r>
          </w:p>
        </w:tc>
        <w:tc>
          <w:tcPr>
            <w:tcW w:w="1471" w:type="dxa"/>
          </w:tcPr>
          <w:p w14:paraId="46A98A1B" w14:textId="77777777" w:rsidR="007476FC" w:rsidRPr="00530CB0" w:rsidRDefault="007476FC" w:rsidP="00F37C7A">
            <w:pPr>
              <w:rPr>
                <w:sz w:val="20"/>
                <w:szCs w:val="20"/>
              </w:rPr>
            </w:pPr>
            <w:r w:rsidRPr="00530CB0">
              <w:rPr>
                <w:sz w:val="20"/>
                <w:szCs w:val="20"/>
              </w:rPr>
              <w:t>7/0/2/0</w:t>
            </w:r>
          </w:p>
          <w:p w14:paraId="71240240" w14:textId="77777777" w:rsidR="007476FC" w:rsidRPr="00530CB0" w:rsidRDefault="007476FC" w:rsidP="00F37C7A">
            <w:pPr>
              <w:rPr>
                <w:sz w:val="20"/>
                <w:szCs w:val="20"/>
              </w:rPr>
            </w:pPr>
            <w:r w:rsidRPr="00530CB0">
              <w:rPr>
                <w:sz w:val="20"/>
                <w:szCs w:val="20"/>
              </w:rPr>
              <w:t>n=335</w:t>
            </w:r>
          </w:p>
        </w:tc>
        <w:tc>
          <w:tcPr>
            <w:tcW w:w="1280" w:type="dxa"/>
          </w:tcPr>
          <w:p w14:paraId="0D77464B" w14:textId="77777777" w:rsidR="007476FC" w:rsidRPr="00530CB0" w:rsidRDefault="007476FC" w:rsidP="00F37C7A">
            <w:pPr>
              <w:rPr>
                <w:sz w:val="20"/>
                <w:szCs w:val="20"/>
              </w:rPr>
            </w:pPr>
            <w:r w:rsidRPr="00530CB0">
              <w:rPr>
                <w:sz w:val="20"/>
                <w:szCs w:val="20"/>
              </w:rPr>
              <w:t>2/0/0/0</w:t>
            </w:r>
          </w:p>
          <w:p w14:paraId="33D0543C" w14:textId="77777777" w:rsidR="007476FC" w:rsidRPr="00530CB0" w:rsidRDefault="007476FC" w:rsidP="00F37C7A">
            <w:pPr>
              <w:rPr>
                <w:sz w:val="20"/>
                <w:szCs w:val="20"/>
              </w:rPr>
            </w:pPr>
            <w:r w:rsidRPr="00530CB0">
              <w:rPr>
                <w:sz w:val="20"/>
                <w:szCs w:val="20"/>
              </w:rPr>
              <w:t>n=107</w:t>
            </w:r>
          </w:p>
        </w:tc>
      </w:tr>
      <w:tr w:rsidR="007476FC" w:rsidRPr="00530CB0" w14:paraId="372B36AC" w14:textId="77777777" w:rsidTr="00F37C7A">
        <w:tc>
          <w:tcPr>
            <w:tcW w:w="1597" w:type="dxa"/>
          </w:tcPr>
          <w:p w14:paraId="54E2986F" w14:textId="77777777" w:rsidR="007476FC" w:rsidRPr="00530CB0" w:rsidRDefault="007476FC" w:rsidP="00F37C7A">
            <w:pPr>
              <w:rPr>
                <w:sz w:val="20"/>
                <w:szCs w:val="20"/>
              </w:rPr>
            </w:pPr>
            <w:r w:rsidRPr="00530CB0">
              <w:rPr>
                <w:sz w:val="20"/>
                <w:szCs w:val="20"/>
              </w:rPr>
              <w:t>NCT01276639</w:t>
            </w:r>
          </w:p>
        </w:tc>
        <w:tc>
          <w:tcPr>
            <w:tcW w:w="1233" w:type="dxa"/>
          </w:tcPr>
          <w:p w14:paraId="13FEC0D4" w14:textId="77777777" w:rsidR="007476FC" w:rsidRPr="00530CB0" w:rsidRDefault="007476FC" w:rsidP="00F37C7A">
            <w:pPr>
              <w:rPr>
                <w:sz w:val="20"/>
                <w:szCs w:val="20"/>
              </w:rPr>
            </w:pPr>
            <w:r w:rsidRPr="00530CB0">
              <w:rPr>
                <w:sz w:val="20"/>
                <w:szCs w:val="20"/>
              </w:rPr>
              <w:t>52 weeks</w:t>
            </w:r>
          </w:p>
        </w:tc>
        <w:tc>
          <w:tcPr>
            <w:tcW w:w="1318" w:type="dxa"/>
          </w:tcPr>
          <w:p w14:paraId="2F384B13" w14:textId="77777777" w:rsidR="007476FC" w:rsidRPr="00530CB0" w:rsidRDefault="007476FC" w:rsidP="00F37C7A">
            <w:pPr>
              <w:rPr>
                <w:sz w:val="20"/>
                <w:szCs w:val="20"/>
              </w:rPr>
            </w:pPr>
            <w:r w:rsidRPr="00530CB0">
              <w:rPr>
                <w:sz w:val="20"/>
                <w:szCs w:val="20"/>
              </w:rPr>
              <w:t>24/3/3/6</w:t>
            </w:r>
          </w:p>
          <w:p w14:paraId="1DA4EB60" w14:textId="77777777" w:rsidR="007476FC" w:rsidRPr="00530CB0" w:rsidRDefault="007476FC" w:rsidP="00F37C7A">
            <w:pPr>
              <w:rPr>
                <w:sz w:val="20"/>
                <w:szCs w:val="20"/>
              </w:rPr>
            </w:pPr>
            <w:r w:rsidRPr="00530CB0">
              <w:rPr>
                <w:sz w:val="20"/>
                <w:szCs w:val="20"/>
              </w:rPr>
              <w:t>n=363</w:t>
            </w:r>
          </w:p>
        </w:tc>
        <w:tc>
          <w:tcPr>
            <w:tcW w:w="1589" w:type="dxa"/>
          </w:tcPr>
          <w:p w14:paraId="5AE682B0" w14:textId="77777777" w:rsidR="007476FC" w:rsidRPr="00530CB0" w:rsidRDefault="007476FC" w:rsidP="00F37C7A">
            <w:pPr>
              <w:rPr>
                <w:sz w:val="20"/>
                <w:szCs w:val="20"/>
              </w:rPr>
            </w:pPr>
            <w:r w:rsidRPr="00530CB0">
              <w:rPr>
                <w:sz w:val="20"/>
                <w:szCs w:val="20"/>
              </w:rPr>
              <w:t>19/1/9/1</w:t>
            </w:r>
          </w:p>
          <w:p w14:paraId="58307859" w14:textId="77777777" w:rsidR="007476FC" w:rsidRPr="00530CB0" w:rsidRDefault="007476FC" w:rsidP="00F37C7A">
            <w:pPr>
              <w:rPr>
                <w:sz w:val="20"/>
                <w:szCs w:val="20"/>
              </w:rPr>
            </w:pPr>
            <w:r w:rsidRPr="00530CB0">
              <w:rPr>
                <w:sz w:val="20"/>
                <w:szCs w:val="20"/>
              </w:rPr>
              <w:t>n=360</w:t>
            </w:r>
          </w:p>
        </w:tc>
        <w:tc>
          <w:tcPr>
            <w:tcW w:w="1471" w:type="dxa"/>
          </w:tcPr>
          <w:p w14:paraId="5685C313" w14:textId="77777777" w:rsidR="007476FC" w:rsidRPr="00530CB0" w:rsidRDefault="007476FC" w:rsidP="00F37C7A">
            <w:pPr>
              <w:rPr>
                <w:sz w:val="20"/>
                <w:szCs w:val="20"/>
              </w:rPr>
            </w:pPr>
            <w:r w:rsidRPr="00530CB0">
              <w:rPr>
                <w:sz w:val="20"/>
                <w:szCs w:val="20"/>
              </w:rPr>
              <w:t>NA</w:t>
            </w:r>
          </w:p>
        </w:tc>
        <w:tc>
          <w:tcPr>
            <w:tcW w:w="1280" w:type="dxa"/>
          </w:tcPr>
          <w:p w14:paraId="64999A73" w14:textId="77777777" w:rsidR="007476FC" w:rsidRPr="00530CB0" w:rsidRDefault="007476FC" w:rsidP="00F37C7A">
            <w:pPr>
              <w:rPr>
                <w:sz w:val="20"/>
                <w:szCs w:val="20"/>
              </w:rPr>
            </w:pPr>
            <w:r w:rsidRPr="00530CB0">
              <w:rPr>
                <w:sz w:val="20"/>
                <w:szCs w:val="20"/>
              </w:rPr>
              <w:t>2/0/0/0</w:t>
            </w:r>
          </w:p>
          <w:p w14:paraId="73C712DA" w14:textId="77777777" w:rsidR="007476FC" w:rsidRPr="00530CB0" w:rsidRDefault="007476FC" w:rsidP="00F37C7A">
            <w:pPr>
              <w:rPr>
                <w:sz w:val="20"/>
                <w:szCs w:val="20"/>
              </w:rPr>
            </w:pPr>
            <w:r w:rsidRPr="00530CB0">
              <w:rPr>
                <w:sz w:val="20"/>
                <w:szCs w:val="20"/>
              </w:rPr>
              <w:t>n=45</w:t>
            </w:r>
          </w:p>
        </w:tc>
      </w:tr>
      <w:tr w:rsidR="007476FC" w:rsidRPr="00530CB0" w14:paraId="40A5C425" w14:textId="77777777" w:rsidTr="00F37C7A">
        <w:tc>
          <w:tcPr>
            <w:tcW w:w="1597" w:type="dxa"/>
          </w:tcPr>
          <w:p w14:paraId="0FDD3988" w14:textId="77777777" w:rsidR="007476FC" w:rsidRPr="00530CB0" w:rsidRDefault="007476FC" w:rsidP="00F37C7A">
            <w:pPr>
              <w:rPr>
                <w:sz w:val="20"/>
                <w:szCs w:val="20"/>
              </w:rPr>
            </w:pPr>
            <w:r w:rsidRPr="00530CB0">
              <w:rPr>
                <w:sz w:val="20"/>
                <w:szCs w:val="20"/>
              </w:rPr>
              <w:t>NTC01309737</w:t>
            </w:r>
          </w:p>
        </w:tc>
        <w:tc>
          <w:tcPr>
            <w:tcW w:w="1233" w:type="dxa"/>
          </w:tcPr>
          <w:p w14:paraId="34F4D01A" w14:textId="77777777" w:rsidR="007476FC" w:rsidRPr="00530CB0" w:rsidRDefault="007476FC" w:rsidP="00F37C7A">
            <w:pPr>
              <w:rPr>
                <w:sz w:val="20"/>
                <w:szCs w:val="20"/>
              </w:rPr>
            </w:pPr>
            <w:r w:rsidRPr="00530CB0">
              <w:rPr>
                <w:sz w:val="20"/>
                <w:szCs w:val="20"/>
              </w:rPr>
              <w:t>52 weeks</w:t>
            </w:r>
          </w:p>
        </w:tc>
        <w:tc>
          <w:tcPr>
            <w:tcW w:w="1318" w:type="dxa"/>
          </w:tcPr>
          <w:p w14:paraId="2EE04A0A" w14:textId="77777777" w:rsidR="007476FC" w:rsidRPr="00530CB0" w:rsidRDefault="007476FC" w:rsidP="00F37C7A">
            <w:pPr>
              <w:rPr>
                <w:sz w:val="20"/>
                <w:szCs w:val="20"/>
              </w:rPr>
            </w:pPr>
            <w:r w:rsidRPr="00530CB0">
              <w:rPr>
                <w:sz w:val="20"/>
                <w:szCs w:val="20"/>
              </w:rPr>
              <w:t>18/3/6/0</w:t>
            </w:r>
          </w:p>
          <w:p w14:paraId="6D853E3E" w14:textId="77777777" w:rsidR="007476FC" w:rsidRPr="00530CB0" w:rsidRDefault="007476FC" w:rsidP="00F37C7A">
            <w:pPr>
              <w:rPr>
                <w:sz w:val="20"/>
                <w:szCs w:val="20"/>
              </w:rPr>
            </w:pPr>
            <w:r w:rsidRPr="00530CB0">
              <w:rPr>
                <w:sz w:val="20"/>
                <w:szCs w:val="20"/>
              </w:rPr>
              <w:t>n=382</w:t>
            </w:r>
          </w:p>
        </w:tc>
        <w:tc>
          <w:tcPr>
            <w:tcW w:w="1589" w:type="dxa"/>
          </w:tcPr>
          <w:p w14:paraId="2BB1BDD8" w14:textId="77777777" w:rsidR="007476FC" w:rsidRPr="00530CB0" w:rsidRDefault="007476FC" w:rsidP="00F37C7A">
            <w:pPr>
              <w:rPr>
                <w:sz w:val="20"/>
                <w:szCs w:val="20"/>
              </w:rPr>
            </w:pPr>
            <w:r w:rsidRPr="00530CB0">
              <w:rPr>
                <w:sz w:val="20"/>
                <w:szCs w:val="20"/>
              </w:rPr>
              <w:t>19/0/7/3</w:t>
            </w:r>
          </w:p>
          <w:p w14:paraId="5CCCE1E8" w14:textId="77777777" w:rsidR="007476FC" w:rsidRPr="00530CB0" w:rsidRDefault="007476FC" w:rsidP="00F37C7A">
            <w:pPr>
              <w:rPr>
                <w:sz w:val="20"/>
                <w:szCs w:val="20"/>
              </w:rPr>
            </w:pPr>
            <w:r w:rsidRPr="00530CB0">
              <w:rPr>
                <w:sz w:val="20"/>
                <w:szCs w:val="20"/>
              </w:rPr>
              <w:t>n=381</w:t>
            </w:r>
          </w:p>
        </w:tc>
        <w:tc>
          <w:tcPr>
            <w:tcW w:w="1471" w:type="dxa"/>
          </w:tcPr>
          <w:p w14:paraId="3B036456" w14:textId="77777777" w:rsidR="007476FC" w:rsidRPr="00530CB0" w:rsidRDefault="007476FC" w:rsidP="00F37C7A">
            <w:pPr>
              <w:rPr>
                <w:sz w:val="20"/>
                <w:szCs w:val="20"/>
              </w:rPr>
            </w:pPr>
            <w:r w:rsidRPr="00530CB0">
              <w:rPr>
                <w:sz w:val="20"/>
                <w:szCs w:val="20"/>
              </w:rPr>
              <w:t>NA</w:t>
            </w:r>
          </w:p>
        </w:tc>
        <w:tc>
          <w:tcPr>
            <w:tcW w:w="1280" w:type="dxa"/>
          </w:tcPr>
          <w:p w14:paraId="0C2D1608" w14:textId="77777777" w:rsidR="007476FC" w:rsidRPr="00530CB0" w:rsidRDefault="007476FC" w:rsidP="00F37C7A">
            <w:pPr>
              <w:rPr>
                <w:sz w:val="20"/>
                <w:szCs w:val="20"/>
              </w:rPr>
            </w:pPr>
            <w:r w:rsidRPr="00530CB0">
              <w:rPr>
                <w:sz w:val="20"/>
                <w:szCs w:val="20"/>
              </w:rPr>
              <w:t>2/1/0/0</w:t>
            </w:r>
          </w:p>
          <w:p w14:paraId="38B2DBC4" w14:textId="77777777" w:rsidR="007476FC" w:rsidRPr="00530CB0" w:rsidRDefault="007476FC" w:rsidP="00F37C7A">
            <w:pPr>
              <w:rPr>
                <w:sz w:val="20"/>
                <w:szCs w:val="20"/>
              </w:rPr>
            </w:pPr>
            <w:r w:rsidRPr="00530CB0">
              <w:rPr>
                <w:sz w:val="20"/>
                <w:szCs w:val="20"/>
              </w:rPr>
              <w:t>n=44</w:t>
            </w:r>
          </w:p>
        </w:tc>
      </w:tr>
      <w:tr w:rsidR="007476FC" w:rsidRPr="00530CB0" w14:paraId="78EB0153" w14:textId="77777777" w:rsidTr="00F37C7A">
        <w:trPr>
          <w:trHeight w:val="306"/>
        </w:trPr>
        <w:tc>
          <w:tcPr>
            <w:tcW w:w="1597" w:type="dxa"/>
          </w:tcPr>
          <w:p w14:paraId="3262A665" w14:textId="77777777" w:rsidR="007476FC" w:rsidRPr="00530CB0" w:rsidRDefault="007476FC" w:rsidP="00F37C7A">
            <w:pPr>
              <w:rPr>
                <w:sz w:val="20"/>
                <w:szCs w:val="20"/>
              </w:rPr>
            </w:pPr>
            <w:r w:rsidRPr="00530CB0">
              <w:rPr>
                <w:sz w:val="20"/>
                <w:szCs w:val="20"/>
              </w:rPr>
              <w:t>NCT01710046</w:t>
            </w:r>
          </w:p>
        </w:tc>
        <w:tc>
          <w:tcPr>
            <w:tcW w:w="1233" w:type="dxa"/>
          </w:tcPr>
          <w:p w14:paraId="0D963A33" w14:textId="77777777" w:rsidR="007476FC" w:rsidRPr="00530CB0" w:rsidRDefault="007476FC" w:rsidP="00F37C7A">
            <w:pPr>
              <w:rPr>
                <w:sz w:val="20"/>
                <w:szCs w:val="20"/>
              </w:rPr>
            </w:pPr>
            <w:r w:rsidRPr="00530CB0">
              <w:rPr>
                <w:sz w:val="20"/>
                <w:szCs w:val="20"/>
              </w:rPr>
              <w:t>16 weeks</w:t>
            </w:r>
          </w:p>
        </w:tc>
        <w:tc>
          <w:tcPr>
            <w:tcW w:w="1318" w:type="dxa"/>
          </w:tcPr>
          <w:p w14:paraId="57437145" w14:textId="77777777" w:rsidR="007476FC" w:rsidRPr="00530CB0" w:rsidRDefault="007476FC" w:rsidP="00F37C7A">
            <w:pPr>
              <w:rPr>
                <w:sz w:val="20"/>
                <w:szCs w:val="20"/>
              </w:rPr>
            </w:pPr>
            <w:r w:rsidRPr="00530CB0">
              <w:rPr>
                <w:sz w:val="20"/>
                <w:szCs w:val="20"/>
              </w:rPr>
              <w:t>NA</w:t>
            </w:r>
          </w:p>
        </w:tc>
        <w:tc>
          <w:tcPr>
            <w:tcW w:w="1589" w:type="dxa"/>
          </w:tcPr>
          <w:p w14:paraId="515D4D7D" w14:textId="77777777" w:rsidR="007476FC" w:rsidRPr="00530CB0" w:rsidRDefault="007476FC" w:rsidP="00F37C7A">
            <w:pPr>
              <w:rPr>
                <w:sz w:val="20"/>
                <w:szCs w:val="20"/>
              </w:rPr>
            </w:pPr>
            <w:r w:rsidRPr="00530CB0">
              <w:rPr>
                <w:sz w:val="20"/>
                <w:szCs w:val="20"/>
              </w:rPr>
              <w:t>0/0/0/0</w:t>
            </w:r>
          </w:p>
          <w:p w14:paraId="0372A40F" w14:textId="77777777" w:rsidR="007476FC" w:rsidRPr="00530CB0" w:rsidRDefault="007476FC" w:rsidP="00F37C7A">
            <w:pPr>
              <w:rPr>
                <w:sz w:val="20"/>
                <w:szCs w:val="20"/>
              </w:rPr>
            </w:pPr>
            <w:r w:rsidRPr="00530CB0">
              <w:rPr>
                <w:sz w:val="20"/>
                <w:szCs w:val="20"/>
              </w:rPr>
              <w:t>n=9</w:t>
            </w:r>
          </w:p>
        </w:tc>
        <w:tc>
          <w:tcPr>
            <w:tcW w:w="1471" w:type="dxa"/>
          </w:tcPr>
          <w:p w14:paraId="600C7949" w14:textId="77777777" w:rsidR="007476FC" w:rsidRPr="00530CB0" w:rsidRDefault="007476FC" w:rsidP="00F37C7A">
            <w:pPr>
              <w:rPr>
                <w:sz w:val="20"/>
                <w:szCs w:val="20"/>
              </w:rPr>
            </w:pPr>
            <w:r w:rsidRPr="00530CB0">
              <w:rPr>
                <w:sz w:val="20"/>
                <w:szCs w:val="20"/>
              </w:rPr>
              <w:t>NA</w:t>
            </w:r>
          </w:p>
        </w:tc>
        <w:tc>
          <w:tcPr>
            <w:tcW w:w="1280" w:type="dxa"/>
          </w:tcPr>
          <w:p w14:paraId="5995DB4E" w14:textId="77777777" w:rsidR="007476FC" w:rsidRPr="00530CB0" w:rsidRDefault="007476FC" w:rsidP="00F37C7A">
            <w:pPr>
              <w:rPr>
                <w:sz w:val="20"/>
                <w:szCs w:val="20"/>
              </w:rPr>
            </w:pPr>
            <w:r w:rsidRPr="00530CB0">
              <w:rPr>
                <w:sz w:val="20"/>
                <w:szCs w:val="20"/>
              </w:rPr>
              <w:t>1/0/0/0</w:t>
            </w:r>
          </w:p>
          <w:p w14:paraId="650B2DDA" w14:textId="77777777" w:rsidR="007476FC" w:rsidRPr="00530CB0" w:rsidRDefault="007476FC" w:rsidP="00F37C7A">
            <w:pPr>
              <w:rPr>
                <w:sz w:val="20"/>
                <w:szCs w:val="20"/>
              </w:rPr>
            </w:pPr>
            <w:r w:rsidRPr="00530CB0">
              <w:rPr>
                <w:sz w:val="20"/>
                <w:szCs w:val="20"/>
              </w:rPr>
              <w:t>n=3</w:t>
            </w:r>
          </w:p>
        </w:tc>
      </w:tr>
      <w:tr w:rsidR="007476FC" w:rsidRPr="00530CB0" w14:paraId="0339F7EA" w14:textId="77777777" w:rsidTr="00F37C7A">
        <w:trPr>
          <w:trHeight w:val="306"/>
        </w:trPr>
        <w:tc>
          <w:tcPr>
            <w:tcW w:w="1597" w:type="dxa"/>
          </w:tcPr>
          <w:p w14:paraId="6A9EB407" w14:textId="77777777" w:rsidR="007476FC" w:rsidRPr="00530CB0" w:rsidRDefault="007476FC" w:rsidP="00F37C7A">
            <w:pPr>
              <w:rPr>
                <w:sz w:val="20"/>
                <w:szCs w:val="20"/>
              </w:rPr>
            </w:pPr>
            <w:r w:rsidRPr="00530CB0">
              <w:rPr>
                <w:sz w:val="20"/>
                <w:szCs w:val="20"/>
              </w:rPr>
              <w:t>NCT01519089</w:t>
            </w:r>
          </w:p>
        </w:tc>
        <w:tc>
          <w:tcPr>
            <w:tcW w:w="1233" w:type="dxa"/>
          </w:tcPr>
          <w:p w14:paraId="656D5984" w14:textId="77777777" w:rsidR="007476FC" w:rsidRPr="00530CB0" w:rsidRDefault="007476FC" w:rsidP="00F37C7A">
            <w:pPr>
              <w:rPr>
                <w:sz w:val="20"/>
                <w:szCs w:val="20"/>
              </w:rPr>
            </w:pPr>
            <w:r w:rsidRPr="00530CB0">
              <w:rPr>
                <w:sz w:val="20"/>
                <w:szCs w:val="20"/>
              </w:rPr>
              <w:t>52 weeks</w:t>
            </w:r>
          </w:p>
        </w:tc>
        <w:tc>
          <w:tcPr>
            <w:tcW w:w="1318" w:type="dxa"/>
          </w:tcPr>
          <w:p w14:paraId="2F100927" w14:textId="77777777" w:rsidR="007476FC" w:rsidRPr="00530CB0" w:rsidRDefault="007476FC" w:rsidP="00F37C7A">
            <w:pPr>
              <w:rPr>
                <w:sz w:val="20"/>
                <w:szCs w:val="20"/>
              </w:rPr>
            </w:pPr>
            <w:r w:rsidRPr="00530CB0">
              <w:rPr>
                <w:sz w:val="20"/>
                <w:szCs w:val="20"/>
              </w:rPr>
              <w:t>3/3/0/0</w:t>
            </w:r>
          </w:p>
          <w:p w14:paraId="153BDBBC" w14:textId="77777777" w:rsidR="007476FC" w:rsidRPr="00530CB0" w:rsidRDefault="007476FC" w:rsidP="00F37C7A">
            <w:pPr>
              <w:rPr>
                <w:sz w:val="20"/>
                <w:szCs w:val="20"/>
              </w:rPr>
            </w:pPr>
            <w:r w:rsidRPr="00530CB0">
              <w:rPr>
                <w:sz w:val="20"/>
                <w:szCs w:val="20"/>
              </w:rPr>
              <w:t>n=47</w:t>
            </w:r>
          </w:p>
        </w:tc>
        <w:tc>
          <w:tcPr>
            <w:tcW w:w="1589" w:type="dxa"/>
          </w:tcPr>
          <w:p w14:paraId="34698879" w14:textId="77777777" w:rsidR="007476FC" w:rsidRPr="00530CB0" w:rsidRDefault="007476FC" w:rsidP="00F37C7A">
            <w:pPr>
              <w:rPr>
                <w:sz w:val="20"/>
                <w:szCs w:val="20"/>
              </w:rPr>
            </w:pPr>
            <w:r w:rsidRPr="00530CB0">
              <w:rPr>
                <w:sz w:val="20"/>
                <w:szCs w:val="20"/>
              </w:rPr>
              <w:t>3/0/1/0</w:t>
            </w:r>
          </w:p>
          <w:p w14:paraId="4FA5673E" w14:textId="77777777" w:rsidR="007476FC" w:rsidRPr="00530CB0" w:rsidRDefault="007476FC" w:rsidP="00F37C7A">
            <w:pPr>
              <w:rPr>
                <w:sz w:val="20"/>
                <w:szCs w:val="20"/>
              </w:rPr>
            </w:pPr>
            <w:r w:rsidRPr="00530CB0">
              <w:rPr>
                <w:sz w:val="20"/>
                <w:szCs w:val="20"/>
              </w:rPr>
              <w:t>n=47</w:t>
            </w:r>
          </w:p>
        </w:tc>
        <w:tc>
          <w:tcPr>
            <w:tcW w:w="1471" w:type="dxa"/>
          </w:tcPr>
          <w:p w14:paraId="177694D6" w14:textId="77777777" w:rsidR="007476FC" w:rsidRPr="00530CB0" w:rsidRDefault="007476FC" w:rsidP="00F37C7A">
            <w:pPr>
              <w:rPr>
                <w:sz w:val="20"/>
                <w:szCs w:val="20"/>
              </w:rPr>
            </w:pPr>
            <w:r w:rsidRPr="00530CB0">
              <w:rPr>
                <w:sz w:val="20"/>
                <w:szCs w:val="20"/>
              </w:rPr>
              <w:t>NA</w:t>
            </w:r>
          </w:p>
        </w:tc>
        <w:tc>
          <w:tcPr>
            <w:tcW w:w="1280" w:type="dxa"/>
          </w:tcPr>
          <w:p w14:paraId="3B388B04" w14:textId="77777777" w:rsidR="007476FC" w:rsidRPr="00530CB0" w:rsidRDefault="007476FC" w:rsidP="00F37C7A">
            <w:pPr>
              <w:rPr>
                <w:sz w:val="20"/>
                <w:szCs w:val="20"/>
              </w:rPr>
            </w:pPr>
            <w:r w:rsidRPr="00530CB0">
              <w:rPr>
                <w:sz w:val="20"/>
                <w:szCs w:val="20"/>
              </w:rPr>
              <w:t>NA</w:t>
            </w:r>
          </w:p>
        </w:tc>
      </w:tr>
      <w:tr w:rsidR="007476FC" w:rsidRPr="00530CB0" w14:paraId="20D7FCB5" w14:textId="77777777" w:rsidTr="00F37C7A">
        <w:trPr>
          <w:trHeight w:val="251"/>
        </w:trPr>
        <w:tc>
          <w:tcPr>
            <w:tcW w:w="1597" w:type="dxa"/>
          </w:tcPr>
          <w:p w14:paraId="61E88F37" w14:textId="77777777" w:rsidR="007476FC" w:rsidRPr="00530CB0" w:rsidRDefault="007476FC" w:rsidP="00F37C7A">
            <w:pPr>
              <w:rPr>
                <w:sz w:val="20"/>
                <w:szCs w:val="20"/>
              </w:rPr>
            </w:pPr>
            <w:r w:rsidRPr="00530CB0">
              <w:rPr>
                <w:sz w:val="20"/>
                <w:szCs w:val="20"/>
              </w:rPr>
              <w:t>NCT01163253</w:t>
            </w:r>
          </w:p>
        </w:tc>
        <w:tc>
          <w:tcPr>
            <w:tcW w:w="1233" w:type="dxa"/>
          </w:tcPr>
          <w:p w14:paraId="31CB2E90" w14:textId="77777777" w:rsidR="007476FC" w:rsidRPr="00530CB0" w:rsidRDefault="007476FC" w:rsidP="00F37C7A">
            <w:pPr>
              <w:rPr>
                <w:sz w:val="20"/>
                <w:szCs w:val="20"/>
              </w:rPr>
            </w:pPr>
            <w:r w:rsidRPr="00530CB0">
              <w:rPr>
                <w:sz w:val="20"/>
                <w:szCs w:val="20"/>
              </w:rPr>
              <w:t>66 months</w:t>
            </w:r>
          </w:p>
        </w:tc>
        <w:tc>
          <w:tcPr>
            <w:tcW w:w="1318" w:type="dxa"/>
          </w:tcPr>
          <w:p w14:paraId="5AC62546" w14:textId="77777777" w:rsidR="007476FC" w:rsidRPr="00530CB0" w:rsidRDefault="007476FC" w:rsidP="00F37C7A">
            <w:pPr>
              <w:rPr>
                <w:sz w:val="20"/>
                <w:szCs w:val="20"/>
              </w:rPr>
            </w:pPr>
            <w:r w:rsidRPr="00530CB0">
              <w:rPr>
                <w:sz w:val="20"/>
                <w:szCs w:val="20"/>
              </w:rPr>
              <w:t>NA</w:t>
            </w:r>
          </w:p>
        </w:tc>
        <w:tc>
          <w:tcPr>
            <w:tcW w:w="1589" w:type="dxa"/>
          </w:tcPr>
          <w:p w14:paraId="7E90DBE5" w14:textId="77777777" w:rsidR="007476FC" w:rsidRPr="00530CB0" w:rsidRDefault="007476FC" w:rsidP="00F37C7A">
            <w:pPr>
              <w:rPr>
                <w:sz w:val="20"/>
                <w:szCs w:val="20"/>
              </w:rPr>
            </w:pPr>
            <w:r w:rsidRPr="00530CB0">
              <w:rPr>
                <w:sz w:val="20"/>
                <w:szCs w:val="20"/>
              </w:rPr>
              <w:t>304/39/88/65</w:t>
            </w:r>
          </w:p>
          <w:p w14:paraId="1650EEDC" w14:textId="77777777" w:rsidR="007476FC" w:rsidRPr="00530CB0" w:rsidRDefault="007476FC" w:rsidP="00F37C7A">
            <w:pPr>
              <w:rPr>
                <w:sz w:val="20"/>
                <w:szCs w:val="20"/>
              </w:rPr>
            </w:pPr>
            <w:r w:rsidRPr="00530CB0">
              <w:rPr>
                <w:sz w:val="20"/>
                <w:szCs w:val="20"/>
              </w:rPr>
              <w:t>n=2281</w:t>
            </w:r>
          </w:p>
        </w:tc>
        <w:tc>
          <w:tcPr>
            <w:tcW w:w="1471" w:type="dxa"/>
          </w:tcPr>
          <w:p w14:paraId="39E81B67" w14:textId="77777777" w:rsidR="007476FC" w:rsidRPr="00530CB0" w:rsidRDefault="007476FC" w:rsidP="00F37C7A">
            <w:pPr>
              <w:rPr>
                <w:sz w:val="20"/>
                <w:szCs w:val="20"/>
              </w:rPr>
            </w:pPr>
            <w:r w:rsidRPr="00530CB0">
              <w:rPr>
                <w:sz w:val="20"/>
                <w:szCs w:val="20"/>
              </w:rPr>
              <w:t>NA</w:t>
            </w:r>
          </w:p>
        </w:tc>
        <w:tc>
          <w:tcPr>
            <w:tcW w:w="1280" w:type="dxa"/>
          </w:tcPr>
          <w:p w14:paraId="18702213" w14:textId="77777777" w:rsidR="007476FC" w:rsidRPr="00530CB0" w:rsidRDefault="007476FC" w:rsidP="00F37C7A">
            <w:pPr>
              <w:rPr>
                <w:sz w:val="20"/>
                <w:szCs w:val="20"/>
              </w:rPr>
            </w:pPr>
            <w:r w:rsidRPr="00530CB0">
              <w:rPr>
                <w:sz w:val="20"/>
                <w:szCs w:val="20"/>
              </w:rPr>
              <w:t>NA</w:t>
            </w:r>
          </w:p>
        </w:tc>
      </w:tr>
      <w:tr w:rsidR="007476FC" w:rsidRPr="00530CB0" w14:paraId="4FA2BA6F" w14:textId="77777777" w:rsidTr="00F37C7A">
        <w:trPr>
          <w:trHeight w:val="251"/>
        </w:trPr>
        <w:tc>
          <w:tcPr>
            <w:tcW w:w="1597" w:type="dxa"/>
          </w:tcPr>
          <w:p w14:paraId="19068260" w14:textId="77777777" w:rsidR="007476FC" w:rsidRPr="00530CB0" w:rsidRDefault="007476FC" w:rsidP="00F37C7A">
            <w:pPr>
              <w:rPr>
                <w:sz w:val="20"/>
                <w:szCs w:val="20"/>
              </w:rPr>
            </w:pPr>
            <w:r w:rsidRPr="00530CB0">
              <w:rPr>
                <w:sz w:val="20"/>
                <w:szCs w:val="20"/>
              </w:rPr>
              <w:t>NCT01815424</w:t>
            </w:r>
          </w:p>
        </w:tc>
        <w:tc>
          <w:tcPr>
            <w:tcW w:w="1233" w:type="dxa"/>
          </w:tcPr>
          <w:p w14:paraId="29C44F74" w14:textId="77777777" w:rsidR="007476FC" w:rsidRPr="00530CB0" w:rsidRDefault="007476FC" w:rsidP="00F37C7A">
            <w:pPr>
              <w:rPr>
                <w:sz w:val="20"/>
                <w:szCs w:val="20"/>
              </w:rPr>
            </w:pPr>
            <w:r w:rsidRPr="00530CB0">
              <w:rPr>
                <w:sz w:val="20"/>
                <w:szCs w:val="20"/>
              </w:rPr>
              <w:t>52 weeks</w:t>
            </w:r>
          </w:p>
        </w:tc>
        <w:tc>
          <w:tcPr>
            <w:tcW w:w="1318" w:type="dxa"/>
          </w:tcPr>
          <w:p w14:paraId="6B28DFEB" w14:textId="77777777" w:rsidR="007476FC" w:rsidRPr="00530CB0" w:rsidRDefault="007476FC" w:rsidP="00F37C7A">
            <w:pPr>
              <w:rPr>
                <w:sz w:val="20"/>
                <w:szCs w:val="20"/>
              </w:rPr>
            </w:pPr>
            <w:r w:rsidRPr="00530CB0">
              <w:rPr>
                <w:sz w:val="20"/>
                <w:szCs w:val="20"/>
              </w:rPr>
              <w:t>4/1/1/0</w:t>
            </w:r>
          </w:p>
          <w:p w14:paraId="1A231EDA" w14:textId="77777777" w:rsidR="007476FC" w:rsidRPr="00530CB0" w:rsidRDefault="007476FC" w:rsidP="00F37C7A">
            <w:pPr>
              <w:rPr>
                <w:sz w:val="20"/>
                <w:szCs w:val="20"/>
              </w:rPr>
            </w:pPr>
            <w:r w:rsidRPr="00530CB0">
              <w:rPr>
                <w:sz w:val="20"/>
                <w:szCs w:val="20"/>
              </w:rPr>
              <w:t>n=88</w:t>
            </w:r>
          </w:p>
        </w:tc>
        <w:tc>
          <w:tcPr>
            <w:tcW w:w="1589" w:type="dxa"/>
          </w:tcPr>
          <w:p w14:paraId="50635B00" w14:textId="77777777" w:rsidR="007476FC" w:rsidRPr="00530CB0" w:rsidRDefault="007476FC" w:rsidP="00F37C7A">
            <w:pPr>
              <w:rPr>
                <w:sz w:val="20"/>
                <w:szCs w:val="20"/>
              </w:rPr>
            </w:pPr>
            <w:r w:rsidRPr="00530CB0">
              <w:rPr>
                <w:sz w:val="20"/>
                <w:szCs w:val="20"/>
              </w:rPr>
              <w:t>2/0/0/1</w:t>
            </w:r>
          </w:p>
          <w:p w14:paraId="0EA6E59F" w14:textId="77777777" w:rsidR="007476FC" w:rsidRPr="00530CB0" w:rsidRDefault="007476FC" w:rsidP="00F37C7A">
            <w:pPr>
              <w:rPr>
                <w:sz w:val="20"/>
                <w:szCs w:val="20"/>
              </w:rPr>
            </w:pPr>
            <w:r w:rsidRPr="00530CB0">
              <w:rPr>
                <w:sz w:val="20"/>
                <w:szCs w:val="20"/>
              </w:rPr>
              <w:t>n=90</w:t>
            </w:r>
          </w:p>
        </w:tc>
        <w:tc>
          <w:tcPr>
            <w:tcW w:w="1471" w:type="dxa"/>
          </w:tcPr>
          <w:p w14:paraId="33C3B757" w14:textId="77777777" w:rsidR="007476FC" w:rsidRPr="00530CB0" w:rsidRDefault="007476FC" w:rsidP="00F37C7A">
            <w:pPr>
              <w:rPr>
                <w:sz w:val="20"/>
                <w:szCs w:val="20"/>
              </w:rPr>
            </w:pPr>
            <w:r w:rsidRPr="00530CB0">
              <w:rPr>
                <w:sz w:val="20"/>
                <w:szCs w:val="20"/>
              </w:rPr>
              <w:t>NA</w:t>
            </w:r>
          </w:p>
        </w:tc>
        <w:tc>
          <w:tcPr>
            <w:tcW w:w="1280" w:type="dxa"/>
          </w:tcPr>
          <w:p w14:paraId="765D4F62" w14:textId="77777777" w:rsidR="007476FC" w:rsidRPr="00530CB0" w:rsidRDefault="007476FC" w:rsidP="00F37C7A">
            <w:pPr>
              <w:rPr>
                <w:sz w:val="20"/>
                <w:szCs w:val="20"/>
              </w:rPr>
            </w:pPr>
            <w:r w:rsidRPr="00530CB0">
              <w:rPr>
                <w:sz w:val="20"/>
                <w:szCs w:val="20"/>
              </w:rPr>
              <w:t>0/0/0/0</w:t>
            </w:r>
          </w:p>
          <w:p w14:paraId="74BB4714" w14:textId="77777777" w:rsidR="007476FC" w:rsidRPr="00530CB0" w:rsidRDefault="007476FC" w:rsidP="00F37C7A">
            <w:pPr>
              <w:rPr>
                <w:sz w:val="20"/>
                <w:szCs w:val="20"/>
              </w:rPr>
            </w:pPr>
            <w:r w:rsidRPr="00530CB0">
              <w:rPr>
                <w:sz w:val="20"/>
                <w:szCs w:val="20"/>
              </w:rPr>
              <w:t>n=88</w:t>
            </w:r>
          </w:p>
        </w:tc>
      </w:tr>
      <w:tr w:rsidR="007476FC" w:rsidRPr="00530CB0" w14:paraId="590E0D1B" w14:textId="77777777" w:rsidTr="00F37C7A">
        <w:trPr>
          <w:trHeight w:val="251"/>
        </w:trPr>
        <w:tc>
          <w:tcPr>
            <w:tcW w:w="1597" w:type="dxa"/>
          </w:tcPr>
          <w:p w14:paraId="30D70B04" w14:textId="77777777" w:rsidR="007476FC" w:rsidRPr="00530CB0" w:rsidRDefault="007476FC" w:rsidP="00F37C7A">
            <w:pPr>
              <w:rPr>
                <w:sz w:val="20"/>
                <w:szCs w:val="20"/>
              </w:rPr>
            </w:pPr>
            <w:r w:rsidRPr="00530CB0">
              <w:rPr>
                <w:sz w:val="20"/>
                <w:szCs w:val="20"/>
              </w:rPr>
              <w:t>NCT01736696</w:t>
            </w:r>
          </w:p>
        </w:tc>
        <w:tc>
          <w:tcPr>
            <w:tcW w:w="1233" w:type="dxa"/>
          </w:tcPr>
          <w:p w14:paraId="44CE785D" w14:textId="77777777" w:rsidR="007476FC" w:rsidRPr="00530CB0" w:rsidRDefault="007476FC" w:rsidP="00F37C7A">
            <w:pPr>
              <w:rPr>
                <w:sz w:val="20"/>
                <w:szCs w:val="20"/>
              </w:rPr>
            </w:pPr>
            <w:r w:rsidRPr="00530CB0">
              <w:rPr>
                <w:sz w:val="20"/>
                <w:szCs w:val="20"/>
              </w:rPr>
              <w:t>14 days</w:t>
            </w:r>
          </w:p>
        </w:tc>
        <w:tc>
          <w:tcPr>
            <w:tcW w:w="1318" w:type="dxa"/>
          </w:tcPr>
          <w:p w14:paraId="3FEC4E71" w14:textId="77777777" w:rsidR="007476FC" w:rsidRPr="00530CB0" w:rsidRDefault="007476FC" w:rsidP="00F37C7A">
            <w:pPr>
              <w:rPr>
                <w:sz w:val="20"/>
                <w:szCs w:val="20"/>
              </w:rPr>
            </w:pPr>
            <w:r w:rsidRPr="00530CB0">
              <w:rPr>
                <w:sz w:val="20"/>
                <w:szCs w:val="20"/>
              </w:rPr>
              <w:t>0/0/0/0</w:t>
            </w:r>
          </w:p>
          <w:p w14:paraId="678A29E7" w14:textId="77777777" w:rsidR="007476FC" w:rsidRPr="00530CB0" w:rsidRDefault="007476FC" w:rsidP="00F37C7A">
            <w:pPr>
              <w:rPr>
                <w:sz w:val="20"/>
                <w:szCs w:val="20"/>
              </w:rPr>
            </w:pPr>
            <w:r w:rsidRPr="00530CB0">
              <w:rPr>
                <w:sz w:val="20"/>
                <w:szCs w:val="20"/>
              </w:rPr>
              <w:t>n=5</w:t>
            </w:r>
          </w:p>
        </w:tc>
        <w:tc>
          <w:tcPr>
            <w:tcW w:w="1589" w:type="dxa"/>
          </w:tcPr>
          <w:p w14:paraId="3A766F7D" w14:textId="77777777" w:rsidR="007476FC" w:rsidRPr="00530CB0" w:rsidRDefault="007476FC" w:rsidP="00F37C7A">
            <w:pPr>
              <w:rPr>
                <w:sz w:val="20"/>
                <w:szCs w:val="20"/>
              </w:rPr>
            </w:pPr>
            <w:r w:rsidRPr="00530CB0">
              <w:rPr>
                <w:sz w:val="20"/>
                <w:szCs w:val="20"/>
              </w:rPr>
              <w:t>1/0/1/0</w:t>
            </w:r>
          </w:p>
          <w:p w14:paraId="6C9FEFD1" w14:textId="77777777" w:rsidR="007476FC" w:rsidRPr="00530CB0" w:rsidRDefault="007476FC" w:rsidP="00F37C7A">
            <w:pPr>
              <w:rPr>
                <w:sz w:val="20"/>
                <w:szCs w:val="20"/>
              </w:rPr>
            </w:pPr>
            <w:r w:rsidRPr="00530CB0">
              <w:rPr>
                <w:sz w:val="20"/>
                <w:szCs w:val="20"/>
              </w:rPr>
              <w:t>n=5</w:t>
            </w:r>
          </w:p>
        </w:tc>
        <w:tc>
          <w:tcPr>
            <w:tcW w:w="1471" w:type="dxa"/>
          </w:tcPr>
          <w:p w14:paraId="4EC003DC" w14:textId="77777777" w:rsidR="007476FC" w:rsidRPr="00530CB0" w:rsidRDefault="007476FC" w:rsidP="00F37C7A">
            <w:pPr>
              <w:rPr>
                <w:sz w:val="20"/>
                <w:szCs w:val="20"/>
              </w:rPr>
            </w:pPr>
            <w:r w:rsidRPr="00530CB0">
              <w:rPr>
                <w:sz w:val="20"/>
                <w:szCs w:val="20"/>
              </w:rPr>
              <w:t>NA</w:t>
            </w:r>
          </w:p>
        </w:tc>
        <w:tc>
          <w:tcPr>
            <w:tcW w:w="1280" w:type="dxa"/>
          </w:tcPr>
          <w:p w14:paraId="3760EE28" w14:textId="77777777" w:rsidR="007476FC" w:rsidRPr="00530CB0" w:rsidRDefault="007476FC" w:rsidP="00F37C7A">
            <w:pPr>
              <w:rPr>
                <w:sz w:val="20"/>
                <w:szCs w:val="20"/>
              </w:rPr>
            </w:pPr>
            <w:r w:rsidRPr="00530CB0">
              <w:rPr>
                <w:sz w:val="20"/>
                <w:szCs w:val="20"/>
              </w:rPr>
              <w:t>2/0/0/0</w:t>
            </w:r>
          </w:p>
          <w:p w14:paraId="1C9D4934" w14:textId="77777777" w:rsidR="007476FC" w:rsidRPr="00530CB0" w:rsidRDefault="007476FC" w:rsidP="00F37C7A">
            <w:pPr>
              <w:rPr>
                <w:sz w:val="20"/>
                <w:szCs w:val="20"/>
              </w:rPr>
            </w:pPr>
            <w:r w:rsidRPr="00530CB0">
              <w:rPr>
                <w:sz w:val="20"/>
                <w:szCs w:val="20"/>
              </w:rPr>
              <w:t>n=13</w:t>
            </w:r>
          </w:p>
        </w:tc>
      </w:tr>
      <w:tr w:rsidR="007476FC" w:rsidRPr="00530CB0" w14:paraId="40A19980" w14:textId="77777777" w:rsidTr="00F37C7A">
        <w:trPr>
          <w:trHeight w:val="237"/>
        </w:trPr>
        <w:tc>
          <w:tcPr>
            <w:tcW w:w="1597" w:type="dxa"/>
          </w:tcPr>
          <w:p w14:paraId="16113D2F" w14:textId="77777777" w:rsidR="003D442C" w:rsidRDefault="007476FC" w:rsidP="003D442C">
            <w:pPr>
              <w:rPr>
                <w:sz w:val="20"/>
                <w:szCs w:val="20"/>
              </w:rPr>
            </w:pPr>
            <w:r w:rsidRPr="00530CB0">
              <w:rPr>
                <w:sz w:val="20"/>
                <w:szCs w:val="20"/>
              </w:rPr>
              <w:t>Serum Human Beta-Defensin-2</w:t>
            </w:r>
          </w:p>
          <w:p w14:paraId="53B37590" w14:textId="4142E137" w:rsidR="007476FC" w:rsidRDefault="003D442C" w:rsidP="003D442C">
            <w:pPr>
              <w:rPr>
                <w:sz w:val="20"/>
                <w:szCs w:val="20"/>
              </w:rPr>
            </w:pPr>
            <w:r>
              <w:rPr>
                <w:sz w:val="20"/>
                <w:szCs w:val="20"/>
              </w:rPr>
              <w:t>[21]**</w:t>
            </w:r>
          </w:p>
          <w:p w14:paraId="0B19AE03" w14:textId="77777777" w:rsidR="009D43D2" w:rsidRPr="00530CB0" w:rsidRDefault="009D43D2" w:rsidP="00F37C7A">
            <w:pPr>
              <w:rPr>
                <w:sz w:val="20"/>
                <w:szCs w:val="20"/>
              </w:rPr>
            </w:pPr>
          </w:p>
        </w:tc>
        <w:tc>
          <w:tcPr>
            <w:tcW w:w="1233" w:type="dxa"/>
          </w:tcPr>
          <w:p w14:paraId="73355D76" w14:textId="77777777" w:rsidR="007476FC" w:rsidRPr="00530CB0" w:rsidRDefault="007476FC" w:rsidP="00F37C7A">
            <w:pPr>
              <w:rPr>
                <w:sz w:val="20"/>
                <w:szCs w:val="20"/>
              </w:rPr>
            </w:pPr>
            <w:r w:rsidRPr="00530CB0">
              <w:rPr>
                <w:sz w:val="20"/>
                <w:szCs w:val="20"/>
              </w:rPr>
              <w:t>16 weeks</w:t>
            </w:r>
          </w:p>
        </w:tc>
        <w:tc>
          <w:tcPr>
            <w:tcW w:w="1318" w:type="dxa"/>
          </w:tcPr>
          <w:p w14:paraId="614F76CB" w14:textId="77777777" w:rsidR="007476FC" w:rsidRPr="00530CB0" w:rsidRDefault="007476FC" w:rsidP="00F37C7A">
            <w:pPr>
              <w:rPr>
                <w:sz w:val="20"/>
                <w:szCs w:val="20"/>
              </w:rPr>
            </w:pPr>
            <w:r w:rsidRPr="00530CB0">
              <w:rPr>
                <w:sz w:val="20"/>
                <w:szCs w:val="20"/>
              </w:rPr>
              <w:t>0/0/0/0</w:t>
            </w:r>
          </w:p>
          <w:p w14:paraId="408D3E8F" w14:textId="77777777" w:rsidR="007476FC" w:rsidRPr="00530CB0" w:rsidRDefault="007476FC" w:rsidP="00F37C7A">
            <w:pPr>
              <w:rPr>
                <w:sz w:val="20"/>
                <w:szCs w:val="20"/>
              </w:rPr>
            </w:pPr>
            <w:r w:rsidRPr="00530CB0">
              <w:rPr>
                <w:sz w:val="20"/>
                <w:szCs w:val="20"/>
              </w:rPr>
              <w:t>n=5</w:t>
            </w:r>
          </w:p>
        </w:tc>
        <w:tc>
          <w:tcPr>
            <w:tcW w:w="1589" w:type="dxa"/>
          </w:tcPr>
          <w:p w14:paraId="05A5D49C" w14:textId="77777777" w:rsidR="007476FC" w:rsidRPr="00530CB0" w:rsidRDefault="007476FC" w:rsidP="00F37C7A">
            <w:pPr>
              <w:rPr>
                <w:sz w:val="20"/>
                <w:szCs w:val="20"/>
              </w:rPr>
            </w:pPr>
            <w:r w:rsidRPr="00530CB0">
              <w:rPr>
                <w:sz w:val="20"/>
                <w:szCs w:val="20"/>
              </w:rPr>
              <w:t>0/0/0/0</w:t>
            </w:r>
          </w:p>
          <w:p w14:paraId="45DA2449" w14:textId="77777777" w:rsidR="007476FC" w:rsidRPr="00530CB0" w:rsidRDefault="007476FC" w:rsidP="00F37C7A">
            <w:pPr>
              <w:rPr>
                <w:sz w:val="20"/>
                <w:szCs w:val="20"/>
              </w:rPr>
            </w:pPr>
            <w:r w:rsidRPr="00530CB0">
              <w:rPr>
                <w:sz w:val="20"/>
                <w:szCs w:val="20"/>
              </w:rPr>
              <w:t>n=7</w:t>
            </w:r>
          </w:p>
        </w:tc>
        <w:tc>
          <w:tcPr>
            <w:tcW w:w="1471" w:type="dxa"/>
          </w:tcPr>
          <w:p w14:paraId="5CAEE686" w14:textId="77777777" w:rsidR="007476FC" w:rsidRPr="00530CB0" w:rsidRDefault="007476FC" w:rsidP="00F37C7A">
            <w:pPr>
              <w:rPr>
                <w:sz w:val="20"/>
                <w:szCs w:val="20"/>
              </w:rPr>
            </w:pPr>
            <w:r w:rsidRPr="00530CB0">
              <w:rPr>
                <w:sz w:val="20"/>
                <w:szCs w:val="20"/>
              </w:rPr>
              <w:t>NA</w:t>
            </w:r>
          </w:p>
        </w:tc>
        <w:tc>
          <w:tcPr>
            <w:tcW w:w="1280" w:type="dxa"/>
          </w:tcPr>
          <w:p w14:paraId="3CCE92FF" w14:textId="77777777" w:rsidR="007476FC" w:rsidRPr="00530CB0" w:rsidRDefault="007476FC" w:rsidP="00F37C7A">
            <w:pPr>
              <w:rPr>
                <w:sz w:val="20"/>
                <w:szCs w:val="20"/>
              </w:rPr>
            </w:pPr>
            <w:r w:rsidRPr="00530CB0">
              <w:rPr>
                <w:sz w:val="20"/>
                <w:szCs w:val="20"/>
              </w:rPr>
              <w:t>0/0/0/0</w:t>
            </w:r>
          </w:p>
          <w:p w14:paraId="5BEA2530" w14:textId="77777777" w:rsidR="007476FC" w:rsidRPr="00530CB0" w:rsidRDefault="007476FC" w:rsidP="00F37C7A">
            <w:pPr>
              <w:rPr>
                <w:sz w:val="20"/>
                <w:szCs w:val="20"/>
              </w:rPr>
            </w:pPr>
            <w:r w:rsidRPr="00530CB0">
              <w:rPr>
                <w:sz w:val="20"/>
                <w:szCs w:val="20"/>
              </w:rPr>
              <w:t>n=6</w:t>
            </w:r>
          </w:p>
        </w:tc>
      </w:tr>
    </w:tbl>
    <w:p w14:paraId="4E1459C8" w14:textId="77777777" w:rsidR="00DE74FF" w:rsidRDefault="00DE74FF" w:rsidP="00D938BC">
      <w:pPr>
        <w:rPr>
          <w:color w:val="000000"/>
          <w:sz w:val="20"/>
          <w:szCs w:val="20"/>
          <w:shd w:val="clear" w:color="auto" w:fill="FFFFFF"/>
        </w:rPr>
      </w:pPr>
    </w:p>
    <w:p w14:paraId="47B5C8A3" w14:textId="04558F86" w:rsidR="00D938BC" w:rsidRPr="00602F6A" w:rsidRDefault="00D938BC" w:rsidP="00D938BC">
      <w:pPr>
        <w:rPr>
          <w:color w:val="000000"/>
          <w:sz w:val="20"/>
          <w:szCs w:val="20"/>
          <w:shd w:val="clear" w:color="auto" w:fill="FFFFFF"/>
          <w:lang w:val="en-US"/>
        </w:rPr>
      </w:pPr>
      <w:r w:rsidRPr="00602F6A">
        <w:rPr>
          <w:color w:val="000000"/>
          <w:sz w:val="20"/>
          <w:szCs w:val="20"/>
          <w:shd w:val="clear" w:color="auto" w:fill="FFFFFF"/>
          <w:lang w:val="en-US"/>
        </w:rPr>
        <w:t>*BID: twice daily</w:t>
      </w:r>
      <w:r w:rsidR="000A366F" w:rsidRPr="00602F6A">
        <w:rPr>
          <w:color w:val="000000"/>
          <w:sz w:val="20"/>
          <w:szCs w:val="20"/>
          <w:shd w:val="clear" w:color="auto" w:fill="FFFFFF"/>
          <w:lang w:val="en-US"/>
        </w:rPr>
        <w:t xml:space="preserve">; </w:t>
      </w:r>
      <w:r w:rsidR="003D442C" w:rsidRPr="00602F6A">
        <w:rPr>
          <w:color w:val="000000"/>
          <w:sz w:val="20"/>
          <w:szCs w:val="20"/>
          <w:shd w:val="clear" w:color="auto" w:fill="FFFFFF"/>
          <w:lang w:val="en-US"/>
        </w:rPr>
        <w:t xml:space="preserve">** Table S2. </w:t>
      </w:r>
      <w:r w:rsidR="000A366F" w:rsidRPr="00602F6A">
        <w:rPr>
          <w:color w:val="000000"/>
          <w:sz w:val="20"/>
          <w:szCs w:val="20"/>
          <w:shd w:val="clear" w:color="auto" w:fill="FFFFFF"/>
          <w:lang w:val="en-US"/>
        </w:rPr>
        <w:t>NA: not applicable</w:t>
      </w:r>
      <w:r w:rsidR="003D442C" w:rsidRPr="00602F6A">
        <w:rPr>
          <w:color w:val="000000"/>
          <w:sz w:val="20"/>
          <w:szCs w:val="20"/>
          <w:shd w:val="clear" w:color="auto" w:fill="FFFFFF"/>
          <w:lang w:val="en-US"/>
        </w:rPr>
        <w:t xml:space="preserve"> </w:t>
      </w:r>
    </w:p>
    <w:p w14:paraId="13326C33" w14:textId="77777777" w:rsidR="007476FC" w:rsidRDefault="007476FC" w:rsidP="00036902">
      <w:pPr>
        <w:pStyle w:val="p"/>
        <w:shd w:val="clear" w:color="auto" w:fill="FFFFFF"/>
        <w:spacing w:before="166" w:beforeAutospacing="0" w:after="166" w:afterAutospacing="0" w:line="360" w:lineRule="auto"/>
        <w:jc w:val="both"/>
        <w:rPr>
          <w:b/>
          <w:color w:val="000000"/>
          <w:sz w:val="20"/>
          <w:szCs w:val="20"/>
          <w:lang w:val="en-US"/>
        </w:rPr>
      </w:pPr>
    </w:p>
    <w:p w14:paraId="40A9F0C2" w14:textId="77777777" w:rsidR="008F6BAD" w:rsidRDefault="008F6BAD" w:rsidP="00036902">
      <w:pPr>
        <w:pStyle w:val="p"/>
        <w:shd w:val="clear" w:color="auto" w:fill="FFFFFF"/>
        <w:spacing w:before="166" w:beforeAutospacing="0" w:after="166" w:afterAutospacing="0" w:line="360" w:lineRule="auto"/>
        <w:jc w:val="both"/>
        <w:rPr>
          <w:b/>
          <w:color w:val="000000"/>
          <w:sz w:val="20"/>
          <w:szCs w:val="20"/>
          <w:lang w:val="en-US"/>
        </w:rPr>
      </w:pPr>
    </w:p>
    <w:p w14:paraId="52861652" w14:textId="77777777" w:rsidR="008F6BAD" w:rsidRDefault="008F6BAD" w:rsidP="00036902">
      <w:pPr>
        <w:pStyle w:val="p"/>
        <w:shd w:val="clear" w:color="auto" w:fill="FFFFFF"/>
        <w:spacing w:before="166" w:beforeAutospacing="0" w:after="166" w:afterAutospacing="0" w:line="360" w:lineRule="auto"/>
        <w:jc w:val="both"/>
        <w:rPr>
          <w:b/>
          <w:color w:val="000000"/>
          <w:sz w:val="20"/>
          <w:szCs w:val="20"/>
          <w:lang w:val="en-US"/>
        </w:rPr>
      </w:pPr>
    </w:p>
    <w:p w14:paraId="7D132B71" w14:textId="77777777" w:rsidR="008F6BAD" w:rsidRDefault="008F6BAD" w:rsidP="00036902">
      <w:pPr>
        <w:pStyle w:val="p"/>
        <w:shd w:val="clear" w:color="auto" w:fill="FFFFFF"/>
        <w:spacing w:before="166" w:beforeAutospacing="0" w:after="166" w:afterAutospacing="0" w:line="360" w:lineRule="auto"/>
        <w:jc w:val="both"/>
        <w:rPr>
          <w:b/>
          <w:color w:val="000000"/>
          <w:sz w:val="20"/>
          <w:szCs w:val="20"/>
          <w:lang w:val="en-US"/>
        </w:rPr>
      </w:pPr>
    </w:p>
    <w:p w14:paraId="035635A9" w14:textId="6D6B18F9" w:rsidR="007F460A" w:rsidRPr="00E2288D" w:rsidRDefault="009D43D2"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7F460A" w:rsidRPr="00E2288D">
        <w:rPr>
          <w:b/>
          <w:color w:val="000000"/>
          <w:sz w:val="20"/>
          <w:szCs w:val="20"/>
          <w:lang w:val="en-US"/>
        </w:rPr>
        <w:t>able</w:t>
      </w:r>
      <w:r w:rsidR="008F6BAD">
        <w:rPr>
          <w:b/>
          <w:color w:val="000000"/>
          <w:sz w:val="20"/>
          <w:szCs w:val="20"/>
          <w:lang w:val="en-US"/>
        </w:rPr>
        <w:t xml:space="preserve"> S9</w:t>
      </w:r>
      <w:r w:rsidR="00E370CA">
        <w:rPr>
          <w:b/>
          <w:color w:val="000000"/>
          <w:sz w:val="20"/>
          <w:szCs w:val="20"/>
          <w:lang w:val="en-US"/>
        </w:rPr>
        <w:t>.</w:t>
      </w:r>
      <w:r w:rsidR="00E370CA" w:rsidRPr="00E370CA">
        <w:rPr>
          <w:b/>
          <w:color w:val="000000"/>
          <w:sz w:val="20"/>
          <w:szCs w:val="20"/>
          <w:lang w:val="en-US"/>
        </w:rPr>
        <w:t xml:space="preserve"> </w:t>
      </w:r>
      <w:r w:rsidR="00E370CA">
        <w:rPr>
          <w:b/>
          <w:color w:val="000000"/>
          <w:sz w:val="20"/>
          <w:szCs w:val="20"/>
          <w:lang w:val="en-US"/>
        </w:rPr>
        <w:t>T</w:t>
      </w:r>
      <w:r w:rsidR="00E370CA" w:rsidRPr="00E2288D">
        <w:rPr>
          <w:b/>
          <w:color w:val="000000"/>
          <w:sz w:val="20"/>
          <w:szCs w:val="20"/>
          <w:lang w:val="en-US"/>
        </w:rPr>
        <w:t xml:space="preserve">opical </w:t>
      </w:r>
      <w:r w:rsidR="007372B1">
        <w:rPr>
          <w:b/>
          <w:color w:val="000000"/>
          <w:sz w:val="20"/>
          <w:szCs w:val="20"/>
          <w:lang w:val="en-US"/>
        </w:rPr>
        <w:t>Tofacitinib</w:t>
      </w:r>
      <w:r w:rsidR="00E370CA" w:rsidRPr="00E2288D">
        <w:rPr>
          <w:b/>
          <w:color w:val="000000"/>
          <w:sz w:val="20"/>
          <w:szCs w:val="20"/>
          <w:lang w:val="en-US"/>
        </w:rPr>
        <w:t xml:space="preserve"> oinment </w:t>
      </w:r>
      <w:r w:rsidR="00032EF9">
        <w:rPr>
          <w:b/>
          <w:color w:val="000000"/>
          <w:sz w:val="20"/>
          <w:szCs w:val="20"/>
          <w:lang w:val="en-US"/>
        </w:rPr>
        <w:t xml:space="preserve">treatment </w:t>
      </w:r>
      <w:r w:rsidR="00605917">
        <w:rPr>
          <w:b/>
          <w:color w:val="000000"/>
          <w:sz w:val="20"/>
          <w:szCs w:val="20"/>
          <w:lang w:val="en-US"/>
        </w:rPr>
        <w:t>e</w:t>
      </w:r>
      <w:r w:rsidR="007F460A" w:rsidRPr="00E2288D">
        <w:rPr>
          <w:b/>
          <w:color w:val="000000"/>
          <w:sz w:val="20"/>
          <w:szCs w:val="20"/>
          <w:lang w:val="en-US"/>
        </w:rPr>
        <w:t xml:space="preserve">fficacy/safety </w:t>
      </w:r>
    </w:p>
    <w:tbl>
      <w:tblPr>
        <w:tblStyle w:val="TableGrid"/>
        <w:tblW w:w="0" w:type="auto"/>
        <w:tblLayout w:type="fixed"/>
        <w:tblLook w:val="04A0" w:firstRow="1" w:lastRow="0" w:firstColumn="1" w:lastColumn="0" w:noHBand="0" w:noVBand="1"/>
      </w:tblPr>
      <w:tblGrid>
        <w:gridCol w:w="1242"/>
        <w:gridCol w:w="1081"/>
        <w:gridCol w:w="1137"/>
        <w:gridCol w:w="1099"/>
        <w:gridCol w:w="2034"/>
        <w:gridCol w:w="1193"/>
        <w:gridCol w:w="1382"/>
        <w:gridCol w:w="1508"/>
      </w:tblGrid>
      <w:tr w:rsidR="007F460A" w:rsidRPr="00CB0A9A" w14:paraId="5F99DBA8" w14:textId="77777777" w:rsidTr="00DE74FF">
        <w:tc>
          <w:tcPr>
            <w:tcW w:w="1242" w:type="dxa"/>
          </w:tcPr>
          <w:p w14:paraId="1E06EEF8" w14:textId="575FA060" w:rsidR="007F460A" w:rsidRPr="00DE74FF" w:rsidRDefault="0091223A" w:rsidP="00C274B3">
            <w:pPr>
              <w:rPr>
                <w:color w:val="000000"/>
                <w:sz w:val="20"/>
                <w:szCs w:val="20"/>
                <w:shd w:val="clear" w:color="auto" w:fill="FFFFFF"/>
                <w:lang w:val="en-US"/>
              </w:rPr>
            </w:pPr>
            <w:r w:rsidRPr="00DE74FF">
              <w:rPr>
                <w:b/>
                <w:sz w:val="20"/>
                <w:szCs w:val="20"/>
                <w:lang w:val="en-US"/>
              </w:rPr>
              <w:t>Clinical Trial ID</w:t>
            </w:r>
          </w:p>
        </w:tc>
        <w:tc>
          <w:tcPr>
            <w:tcW w:w="1081" w:type="dxa"/>
          </w:tcPr>
          <w:p w14:paraId="0B0A6BB3" w14:textId="77777777" w:rsidR="007F460A" w:rsidRPr="00DE74FF" w:rsidRDefault="007F460A" w:rsidP="00C274B3">
            <w:pPr>
              <w:rPr>
                <w:color w:val="000000"/>
                <w:sz w:val="20"/>
                <w:szCs w:val="20"/>
                <w:lang w:val="en-US"/>
              </w:rPr>
            </w:pPr>
            <w:r w:rsidRPr="00DE74FF">
              <w:rPr>
                <w:color w:val="000000"/>
                <w:sz w:val="20"/>
                <w:szCs w:val="20"/>
                <w:lang w:val="en-US"/>
              </w:rPr>
              <w:t xml:space="preserve">0,02% </w:t>
            </w:r>
          </w:p>
          <w:p w14:paraId="29D27012" w14:textId="50CCA87D" w:rsidR="007F460A" w:rsidRPr="00DE74FF" w:rsidRDefault="007F460A" w:rsidP="00C274B3">
            <w:pPr>
              <w:rPr>
                <w:color w:val="000000"/>
                <w:sz w:val="20"/>
                <w:szCs w:val="20"/>
                <w:lang w:val="en-US"/>
              </w:rPr>
            </w:pPr>
            <w:r w:rsidRPr="00DE74FF">
              <w:rPr>
                <w:color w:val="000000"/>
                <w:sz w:val="20"/>
                <w:szCs w:val="20"/>
                <w:lang w:val="en-US"/>
              </w:rPr>
              <w:t>EPB</w:t>
            </w:r>
            <w:r w:rsidR="00997B19" w:rsidRPr="00DE74FF">
              <w:rPr>
                <w:color w:val="000000"/>
                <w:sz w:val="20"/>
                <w:szCs w:val="20"/>
                <w:lang w:val="en-US"/>
              </w:rPr>
              <w:t>*</w:t>
            </w:r>
            <w:r w:rsidRPr="00DE74FF">
              <w:rPr>
                <w:color w:val="000000"/>
                <w:sz w:val="20"/>
                <w:szCs w:val="20"/>
                <w:lang w:val="en-US"/>
              </w:rPr>
              <w:t>/</w:t>
            </w:r>
          </w:p>
          <w:p w14:paraId="0922254E" w14:textId="2D906821" w:rsidR="007F460A" w:rsidRPr="00DE74FF" w:rsidRDefault="007F460A" w:rsidP="00C274B3">
            <w:pPr>
              <w:rPr>
                <w:color w:val="000000"/>
                <w:sz w:val="20"/>
                <w:szCs w:val="20"/>
                <w:lang w:val="en-US"/>
              </w:rPr>
            </w:pPr>
            <w:r w:rsidRPr="00DE74FF">
              <w:rPr>
                <w:color w:val="000000"/>
                <w:sz w:val="20"/>
                <w:szCs w:val="20"/>
                <w:lang w:val="en-US"/>
              </w:rPr>
              <w:t>TPPS</w:t>
            </w:r>
            <w:r w:rsidR="00997B19" w:rsidRPr="00DE74FF">
              <w:rPr>
                <w:color w:val="000000"/>
                <w:sz w:val="20"/>
                <w:szCs w:val="20"/>
                <w:lang w:val="en-US"/>
              </w:rPr>
              <w:t>**</w:t>
            </w:r>
            <w:r w:rsidR="007D2E96">
              <w:rPr>
                <w:color w:val="000000"/>
                <w:sz w:val="20"/>
                <w:szCs w:val="20"/>
                <w:lang w:val="en-US"/>
              </w:rPr>
              <w:t>/</w:t>
            </w:r>
            <w:r w:rsidRPr="00DE74FF">
              <w:rPr>
                <w:color w:val="000000"/>
                <w:sz w:val="20"/>
                <w:szCs w:val="20"/>
                <w:lang w:val="en-US"/>
              </w:rPr>
              <w:t>PGA</w:t>
            </w:r>
          </w:p>
          <w:p w14:paraId="7DFDCEBD" w14:textId="17F77928" w:rsidR="007F460A" w:rsidRPr="00DE74FF" w:rsidRDefault="007372B1" w:rsidP="00C274B3">
            <w:pPr>
              <w:rPr>
                <w:color w:val="000000"/>
                <w:sz w:val="20"/>
                <w:szCs w:val="20"/>
                <w:lang w:val="en-US"/>
              </w:rPr>
            </w:pPr>
            <w:r>
              <w:rPr>
                <w:color w:val="000000"/>
                <w:sz w:val="20"/>
                <w:szCs w:val="20"/>
                <w:lang w:val="en-US"/>
              </w:rPr>
              <w:t>t</w:t>
            </w:r>
            <w:r w:rsidR="007F460A" w:rsidRPr="00DE74FF">
              <w:rPr>
                <w:color w:val="000000"/>
                <w:sz w:val="20"/>
                <w:szCs w:val="20"/>
                <w:lang w:val="en-US"/>
              </w:rPr>
              <w:t>ofacitinib</w:t>
            </w:r>
          </w:p>
          <w:p w14:paraId="0CF12BB7" w14:textId="77777777" w:rsidR="007F460A" w:rsidRPr="00DE74FF" w:rsidRDefault="007F460A" w:rsidP="00C274B3">
            <w:pPr>
              <w:rPr>
                <w:color w:val="000000"/>
                <w:sz w:val="20"/>
                <w:szCs w:val="20"/>
                <w:lang w:val="en-US"/>
              </w:rPr>
            </w:pPr>
            <w:r w:rsidRPr="00DE74FF">
              <w:rPr>
                <w:color w:val="000000"/>
                <w:sz w:val="20"/>
                <w:szCs w:val="20"/>
                <w:lang w:val="en-US"/>
              </w:rPr>
              <w:t>ointment</w:t>
            </w:r>
          </w:p>
          <w:p w14:paraId="1B26B31F" w14:textId="77777777" w:rsidR="007F460A" w:rsidRPr="00DE74FF" w:rsidRDefault="007F460A" w:rsidP="00C274B3">
            <w:pPr>
              <w:rPr>
                <w:color w:val="000000"/>
                <w:sz w:val="20"/>
                <w:szCs w:val="20"/>
                <w:lang w:val="en-US"/>
              </w:rPr>
            </w:pPr>
            <w:r w:rsidRPr="00DE74FF">
              <w:rPr>
                <w:color w:val="000000"/>
                <w:sz w:val="20"/>
                <w:szCs w:val="20"/>
                <w:lang w:val="en-US"/>
              </w:rPr>
              <w:t>1 or 2 twice daily</w:t>
            </w:r>
          </w:p>
          <w:p w14:paraId="36B2631C" w14:textId="0BEFABBB"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74910182" w14:textId="049BE141"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79F3DE58" w14:textId="6B1D368E"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serious</w:t>
            </w:r>
          </w:p>
        </w:tc>
        <w:tc>
          <w:tcPr>
            <w:tcW w:w="1137" w:type="dxa"/>
          </w:tcPr>
          <w:p w14:paraId="1BA5DB92" w14:textId="77777777" w:rsidR="007F460A" w:rsidRPr="00DE74FF" w:rsidRDefault="007F460A" w:rsidP="00C274B3">
            <w:pPr>
              <w:rPr>
                <w:color w:val="000000"/>
                <w:sz w:val="20"/>
                <w:szCs w:val="20"/>
                <w:lang w:val="en-US"/>
              </w:rPr>
            </w:pPr>
            <w:r w:rsidRPr="00DE74FF">
              <w:rPr>
                <w:color w:val="000000"/>
                <w:sz w:val="20"/>
                <w:szCs w:val="20"/>
                <w:lang w:val="en-US"/>
              </w:rPr>
              <w:t xml:space="preserve">0,2% </w:t>
            </w:r>
          </w:p>
          <w:p w14:paraId="44E51E6B" w14:textId="5668A50A" w:rsidR="007F460A" w:rsidRPr="00DE74FF" w:rsidRDefault="007F460A" w:rsidP="00C274B3">
            <w:pPr>
              <w:rPr>
                <w:color w:val="000000"/>
                <w:sz w:val="20"/>
                <w:szCs w:val="20"/>
                <w:lang w:val="en-US"/>
              </w:rPr>
            </w:pPr>
            <w:r w:rsidRPr="00DE74FF">
              <w:rPr>
                <w:color w:val="000000"/>
                <w:sz w:val="20"/>
                <w:szCs w:val="20"/>
                <w:lang w:val="en-US"/>
              </w:rPr>
              <w:t>EPB</w:t>
            </w:r>
            <w:r w:rsidR="00997B19" w:rsidRPr="00DE74FF">
              <w:rPr>
                <w:color w:val="000000"/>
                <w:sz w:val="20"/>
                <w:szCs w:val="20"/>
                <w:lang w:val="en-US"/>
              </w:rPr>
              <w:t>*</w:t>
            </w:r>
            <w:r w:rsidRPr="00DE74FF">
              <w:rPr>
                <w:color w:val="000000"/>
                <w:sz w:val="20"/>
                <w:szCs w:val="20"/>
                <w:lang w:val="en-US"/>
              </w:rPr>
              <w:t>/</w:t>
            </w:r>
          </w:p>
          <w:p w14:paraId="24CCD96C" w14:textId="25ABB2BA" w:rsidR="007F460A" w:rsidRPr="00DE74FF" w:rsidRDefault="007F460A" w:rsidP="00C274B3">
            <w:pPr>
              <w:rPr>
                <w:color w:val="000000"/>
                <w:sz w:val="20"/>
                <w:szCs w:val="20"/>
                <w:lang w:val="en-US"/>
              </w:rPr>
            </w:pPr>
            <w:r w:rsidRPr="00DE74FF">
              <w:rPr>
                <w:color w:val="000000"/>
                <w:sz w:val="20"/>
                <w:szCs w:val="20"/>
                <w:lang w:val="en-US"/>
              </w:rPr>
              <w:t>TPPS</w:t>
            </w:r>
            <w:r w:rsidR="00997B19" w:rsidRPr="00DE74FF">
              <w:rPr>
                <w:color w:val="000000"/>
                <w:sz w:val="20"/>
                <w:szCs w:val="20"/>
                <w:lang w:val="en-US"/>
              </w:rPr>
              <w:t>**</w:t>
            </w:r>
            <w:r w:rsidRPr="00DE74FF">
              <w:rPr>
                <w:color w:val="000000"/>
                <w:sz w:val="20"/>
                <w:szCs w:val="20"/>
                <w:lang w:val="en-US"/>
              </w:rPr>
              <w:t>/</w:t>
            </w:r>
          </w:p>
          <w:p w14:paraId="61BDC2F3" w14:textId="04B3ADF5" w:rsidR="007F460A" w:rsidRPr="00DE74FF" w:rsidRDefault="007F460A" w:rsidP="00C274B3">
            <w:pPr>
              <w:rPr>
                <w:color w:val="000000"/>
                <w:sz w:val="20"/>
                <w:szCs w:val="20"/>
                <w:lang w:val="en-US"/>
              </w:rPr>
            </w:pPr>
            <w:r w:rsidRPr="00DE74FF">
              <w:rPr>
                <w:color w:val="000000"/>
                <w:sz w:val="20"/>
                <w:szCs w:val="20"/>
                <w:lang w:val="en-US"/>
              </w:rPr>
              <w:t>PGA</w:t>
            </w:r>
            <w:r w:rsidR="00CB0A9A">
              <w:rPr>
                <w:color w:val="000000"/>
                <w:sz w:val="20"/>
                <w:szCs w:val="20"/>
                <w:lang w:val="en-US"/>
              </w:rPr>
              <w:t>***</w:t>
            </w:r>
          </w:p>
          <w:p w14:paraId="47ECBF64" w14:textId="5AC2CB6A" w:rsidR="007F460A" w:rsidRPr="00DE74FF" w:rsidRDefault="007372B1" w:rsidP="00C274B3">
            <w:pPr>
              <w:rPr>
                <w:color w:val="000000"/>
                <w:sz w:val="20"/>
                <w:szCs w:val="20"/>
                <w:lang w:val="en-US"/>
              </w:rPr>
            </w:pPr>
            <w:r>
              <w:rPr>
                <w:color w:val="000000"/>
                <w:sz w:val="20"/>
                <w:szCs w:val="20"/>
                <w:lang w:val="en-US"/>
              </w:rPr>
              <w:t>Tofacitinib</w:t>
            </w:r>
          </w:p>
          <w:p w14:paraId="6077345F" w14:textId="77777777" w:rsidR="007F460A" w:rsidRPr="00DE74FF" w:rsidRDefault="007F460A" w:rsidP="00C274B3">
            <w:pPr>
              <w:rPr>
                <w:color w:val="000000"/>
                <w:sz w:val="20"/>
                <w:szCs w:val="20"/>
                <w:lang w:val="en-US"/>
              </w:rPr>
            </w:pPr>
            <w:r w:rsidRPr="00DE74FF">
              <w:rPr>
                <w:color w:val="000000"/>
                <w:sz w:val="20"/>
                <w:szCs w:val="20"/>
                <w:lang w:val="en-US"/>
              </w:rPr>
              <w:t>ointment</w:t>
            </w:r>
          </w:p>
          <w:p w14:paraId="58210092" w14:textId="77777777" w:rsidR="007F460A" w:rsidRPr="00DE74FF" w:rsidRDefault="007F460A" w:rsidP="00C274B3">
            <w:pPr>
              <w:rPr>
                <w:color w:val="000000"/>
                <w:sz w:val="20"/>
                <w:szCs w:val="20"/>
                <w:lang w:val="en-US"/>
              </w:rPr>
            </w:pPr>
            <w:r w:rsidRPr="00DE74FF">
              <w:rPr>
                <w:color w:val="000000"/>
                <w:sz w:val="20"/>
                <w:szCs w:val="20"/>
                <w:lang w:val="en-US"/>
              </w:rPr>
              <w:t>1 or 2 twice daily</w:t>
            </w:r>
          </w:p>
          <w:p w14:paraId="051FB5A3" w14:textId="7E0275A6"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2C87E477" w14:textId="3F6860D5"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7454702F" w14:textId="2257AB37"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serious</w:t>
            </w:r>
          </w:p>
        </w:tc>
        <w:tc>
          <w:tcPr>
            <w:tcW w:w="1099" w:type="dxa"/>
          </w:tcPr>
          <w:p w14:paraId="6660BBCD" w14:textId="77777777" w:rsidR="007F460A" w:rsidRPr="00DE74FF" w:rsidRDefault="007F460A" w:rsidP="00C274B3">
            <w:pPr>
              <w:rPr>
                <w:color w:val="000000"/>
                <w:sz w:val="20"/>
                <w:szCs w:val="20"/>
                <w:lang w:val="en-US"/>
              </w:rPr>
            </w:pPr>
            <w:r w:rsidRPr="00DE74FF">
              <w:rPr>
                <w:color w:val="000000"/>
                <w:sz w:val="20"/>
                <w:szCs w:val="20"/>
                <w:lang w:val="en-US"/>
              </w:rPr>
              <w:t xml:space="preserve">1% </w:t>
            </w:r>
          </w:p>
          <w:p w14:paraId="281183B6" w14:textId="0790647A" w:rsidR="007F460A" w:rsidRPr="00DE74FF" w:rsidRDefault="007F460A" w:rsidP="00C274B3">
            <w:pPr>
              <w:rPr>
                <w:color w:val="000000"/>
                <w:sz w:val="20"/>
                <w:szCs w:val="20"/>
                <w:lang w:val="en-US"/>
              </w:rPr>
            </w:pPr>
            <w:r w:rsidRPr="00DE74FF">
              <w:rPr>
                <w:color w:val="000000"/>
                <w:sz w:val="20"/>
                <w:szCs w:val="20"/>
                <w:lang w:val="en-US"/>
              </w:rPr>
              <w:t>EPB</w:t>
            </w:r>
            <w:r w:rsidR="00997B19" w:rsidRPr="00DE74FF">
              <w:rPr>
                <w:color w:val="000000"/>
                <w:sz w:val="20"/>
                <w:szCs w:val="20"/>
                <w:lang w:val="en-US"/>
              </w:rPr>
              <w:t>*</w:t>
            </w:r>
            <w:r w:rsidRPr="00DE74FF">
              <w:rPr>
                <w:color w:val="000000"/>
                <w:sz w:val="20"/>
                <w:szCs w:val="20"/>
                <w:lang w:val="en-US"/>
              </w:rPr>
              <w:t>/</w:t>
            </w:r>
          </w:p>
          <w:p w14:paraId="42F6A799" w14:textId="46F456AC" w:rsidR="007F460A" w:rsidRPr="00DE74FF" w:rsidRDefault="007F460A" w:rsidP="00C274B3">
            <w:pPr>
              <w:rPr>
                <w:color w:val="000000"/>
                <w:sz w:val="20"/>
                <w:szCs w:val="20"/>
                <w:lang w:val="en-US"/>
              </w:rPr>
            </w:pPr>
            <w:r w:rsidRPr="00DE74FF">
              <w:rPr>
                <w:color w:val="000000"/>
                <w:sz w:val="20"/>
                <w:szCs w:val="20"/>
                <w:lang w:val="en-US"/>
              </w:rPr>
              <w:t>TPPS</w:t>
            </w:r>
            <w:r w:rsidR="00997B19" w:rsidRPr="00DE74FF">
              <w:rPr>
                <w:color w:val="000000"/>
                <w:sz w:val="20"/>
                <w:szCs w:val="20"/>
                <w:lang w:val="en-US"/>
              </w:rPr>
              <w:t>**</w:t>
            </w:r>
            <w:r w:rsidRPr="00DE74FF">
              <w:rPr>
                <w:color w:val="000000"/>
                <w:sz w:val="20"/>
                <w:szCs w:val="20"/>
                <w:lang w:val="en-US"/>
              </w:rPr>
              <w:t>/</w:t>
            </w:r>
          </w:p>
          <w:p w14:paraId="0B886131" w14:textId="5C3C28E6" w:rsidR="007F460A" w:rsidRPr="00DE74FF" w:rsidRDefault="007F460A" w:rsidP="00C274B3">
            <w:pPr>
              <w:rPr>
                <w:color w:val="000000"/>
                <w:sz w:val="20"/>
                <w:szCs w:val="20"/>
                <w:lang w:val="en-US"/>
              </w:rPr>
            </w:pPr>
            <w:r w:rsidRPr="00DE74FF">
              <w:rPr>
                <w:color w:val="000000"/>
                <w:sz w:val="20"/>
                <w:szCs w:val="20"/>
                <w:lang w:val="en-US"/>
              </w:rPr>
              <w:t>PGA</w:t>
            </w:r>
            <w:r w:rsidR="00CB0A9A">
              <w:rPr>
                <w:color w:val="000000"/>
                <w:sz w:val="20"/>
                <w:szCs w:val="20"/>
                <w:lang w:val="en-US"/>
              </w:rPr>
              <w:t>***</w:t>
            </w:r>
          </w:p>
          <w:p w14:paraId="0A0548A8" w14:textId="18501CAC" w:rsidR="007F460A" w:rsidRPr="00DE74FF" w:rsidRDefault="007372B1" w:rsidP="00C274B3">
            <w:pPr>
              <w:rPr>
                <w:color w:val="000000"/>
                <w:sz w:val="20"/>
                <w:szCs w:val="20"/>
                <w:lang w:val="en-US"/>
              </w:rPr>
            </w:pPr>
            <w:r>
              <w:rPr>
                <w:color w:val="000000"/>
                <w:sz w:val="20"/>
                <w:szCs w:val="20"/>
                <w:lang w:val="en-US"/>
              </w:rPr>
              <w:t>Tofacitinib</w:t>
            </w:r>
          </w:p>
          <w:p w14:paraId="07C0FCD2" w14:textId="77777777" w:rsidR="007F460A" w:rsidRPr="00DE74FF" w:rsidRDefault="007F460A" w:rsidP="00C274B3">
            <w:pPr>
              <w:rPr>
                <w:color w:val="000000"/>
                <w:sz w:val="20"/>
                <w:szCs w:val="20"/>
                <w:lang w:val="en-US"/>
              </w:rPr>
            </w:pPr>
            <w:r w:rsidRPr="00DE74FF">
              <w:rPr>
                <w:color w:val="000000"/>
                <w:sz w:val="20"/>
                <w:szCs w:val="20"/>
                <w:lang w:val="en-US"/>
              </w:rPr>
              <w:t>ointment</w:t>
            </w:r>
          </w:p>
          <w:p w14:paraId="11AFC914" w14:textId="77777777" w:rsidR="007F460A" w:rsidRPr="00DE74FF" w:rsidRDefault="007F460A" w:rsidP="00C274B3">
            <w:pPr>
              <w:rPr>
                <w:color w:val="000000"/>
                <w:sz w:val="20"/>
                <w:szCs w:val="20"/>
                <w:lang w:val="en-US"/>
              </w:rPr>
            </w:pPr>
            <w:r w:rsidRPr="00DE74FF">
              <w:rPr>
                <w:color w:val="000000"/>
                <w:sz w:val="20"/>
                <w:szCs w:val="20"/>
                <w:lang w:val="en-US"/>
              </w:rPr>
              <w:t>1 or 2 twice daily</w:t>
            </w:r>
          </w:p>
          <w:p w14:paraId="1FC1AE01" w14:textId="5468B518"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643D1681" w14:textId="77777777" w:rsidR="007F460A" w:rsidRPr="00DE74FF" w:rsidRDefault="007F460A" w:rsidP="00C274B3">
            <w:pPr>
              <w:rPr>
                <w:color w:val="000000"/>
                <w:sz w:val="20"/>
                <w:szCs w:val="20"/>
                <w:lang w:val="en-US"/>
              </w:rPr>
            </w:pPr>
            <w:r w:rsidRPr="00DE74FF">
              <w:rPr>
                <w:color w:val="000000"/>
                <w:sz w:val="20"/>
                <w:szCs w:val="20"/>
                <w:lang w:val="en-US"/>
              </w:rPr>
              <w:t xml:space="preserve">most </w:t>
            </w:r>
          </w:p>
          <w:p w14:paraId="16955145" w14:textId="4FF845EA" w:rsidR="007F460A" w:rsidRPr="00DE74FF" w:rsidRDefault="007F460A" w:rsidP="00C274B3">
            <w:pPr>
              <w:rPr>
                <w:color w:val="000000"/>
                <w:sz w:val="20"/>
                <w:szCs w:val="20"/>
                <w:lang w:val="en-US"/>
              </w:rPr>
            </w:pPr>
            <w:r w:rsidRPr="00DE74FF">
              <w:rPr>
                <w:color w:val="000000"/>
                <w:sz w:val="20"/>
                <w:szCs w:val="20"/>
                <w:lang w:val="en-US"/>
              </w:rPr>
              <w:t xml:space="preserve">frequent </w:t>
            </w:r>
            <w:r w:rsidR="005663FD">
              <w:rPr>
                <w:color w:val="000000"/>
                <w:sz w:val="20"/>
                <w:szCs w:val="20"/>
                <w:lang w:val="en-US"/>
              </w:rPr>
              <w:t>AE</w:t>
            </w:r>
          </w:p>
          <w:p w14:paraId="795B87F3" w14:textId="77777777" w:rsidR="007F460A" w:rsidRPr="00DE74FF" w:rsidRDefault="007F460A" w:rsidP="00C274B3">
            <w:pPr>
              <w:rPr>
                <w:color w:val="000000"/>
                <w:sz w:val="20"/>
                <w:szCs w:val="20"/>
                <w:lang w:val="en-US"/>
              </w:rPr>
            </w:pPr>
            <w:r w:rsidRPr="00DE74FF">
              <w:rPr>
                <w:color w:val="000000"/>
                <w:sz w:val="20"/>
                <w:szCs w:val="20"/>
                <w:lang w:val="en-US"/>
              </w:rPr>
              <w:t>A serious</w:t>
            </w:r>
          </w:p>
        </w:tc>
        <w:tc>
          <w:tcPr>
            <w:tcW w:w="2034" w:type="dxa"/>
          </w:tcPr>
          <w:p w14:paraId="477B64D8" w14:textId="77777777" w:rsidR="007F460A" w:rsidRPr="00DE74FF" w:rsidRDefault="007F460A" w:rsidP="00C274B3">
            <w:pPr>
              <w:rPr>
                <w:color w:val="000000"/>
                <w:sz w:val="20"/>
                <w:szCs w:val="20"/>
                <w:lang w:val="en-US"/>
              </w:rPr>
            </w:pPr>
            <w:r w:rsidRPr="00DE74FF">
              <w:rPr>
                <w:color w:val="000000"/>
                <w:sz w:val="20"/>
                <w:szCs w:val="20"/>
                <w:lang w:val="en-US"/>
              </w:rPr>
              <w:t xml:space="preserve">2% </w:t>
            </w:r>
          </w:p>
          <w:p w14:paraId="63D89E24" w14:textId="496B48C1" w:rsidR="007F460A" w:rsidRPr="00DE74FF" w:rsidRDefault="007F460A" w:rsidP="00C274B3">
            <w:pPr>
              <w:rPr>
                <w:color w:val="000000"/>
                <w:sz w:val="20"/>
                <w:szCs w:val="20"/>
                <w:lang w:val="en-US"/>
              </w:rPr>
            </w:pPr>
            <w:r w:rsidRPr="00DE74FF">
              <w:rPr>
                <w:color w:val="000000"/>
                <w:sz w:val="20"/>
                <w:szCs w:val="20"/>
                <w:lang w:val="en-US"/>
              </w:rPr>
              <w:t>EPB</w:t>
            </w:r>
            <w:r w:rsidR="00997B19" w:rsidRPr="00DE74FF">
              <w:rPr>
                <w:color w:val="000000"/>
                <w:sz w:val="20"/>
                <w:szCs w:val="20"/>
                <w:lang w:val="en-US"/>
              </w:rPr>
              <w:t>*</w:t>
            </w:r>
            <w:r w:rsidRPr="00DE74FF">
              <w:rPr>
                <w:color w:val="000000"/>
                <w:sz w:val="20"/>
                <w:szCs w:val="20"/>
                <w:lang w:val="en-US"/>
              </w:rPr>
              <w:t>/</w:t>
            </w:r>
          </w:p>
          <w:p w14:paraId="0837A598" w14:textId="26ADDACE" w:rsidR="007F460A" w:rsidRPr="00DE74FF" w:rsidRDefault="007F460A" w:rsidP="00C274B3">
            <w:pPr>
              <w:rPr>
                <w:color w:val="000000"/>
                <w:sz w:val="20"/>
                <w:szCs w:val="20"/>
                <w:lang w:val="en-US"/>
              </w:rPr>
            </w:pPr>
            <w:r w:rsidRPr="00DE74FF">
              <w:rPr>
                <w:color w:val="000000"/>
                <w:sz w:val="20"/>
                <w:szCs w:val="20"/>
                <w:lang w:val="en-US"/>
              </w:rPr>
              <w:t>TPPS</w:t>
            </w:r>
            <w:r w:rsidR="00997B19" w:rsidRPr="00DE74FF">
              <w:rPr>
                <w:color w:val="000000"/>
                <w:sz w:val="20"/>
                <w:szCs w:val="20"/>
                <w:lang w:val="en-US"/>
              </w:rPr>
              <w:t>**</w:t>
            </w:r>
            <w:r w:rsidRPr="00DE74FF">
              <w:rPr>
                <w:color w:val="000000"/>
                <w:sz w:val="20"/>
                <w:szCs w:val="20"/>
                <w:lang w:val="en-US"/>
              </w:rPr>
              <w:t>/</w:t>
            </w:r>
          </w:p>
          <w:p w14:paraId="59D87BE1" w14:textId="2A6DB7C9" w:rsidR="007F460A" w:rsidRPr="00DE74FF" w:rsidRDefault="007F460A" w:rsidP="00C274B3">
            <w:pPr>
              <w:rPr>
                <w:color w:val="000000"/>
                <w:sz w:val="20"/>
                <w:szCs w:val="20"/>
                <w:lang w:val="en-US"/>
              </w:rPr>
            </w:pPr>
            <w:r w:rsidRPr="00DE74FF">
              <w:rPr>
                <w:color w:val="000000"/>
                <w:sz w:val="20"/>
                <w:szCs w:val="20"/>
                <w:lang w:val="en-US"/>
              </w:rPr>
              <w:t>PGA</w:t>
            </w:r>
            <w:r w:rsidR="00CB0A9A">
              <w:rPr>
                <w:color w:val="000000"/>
                <w:sz w:val="20"/>
                <w:szCs w:val="20"/>
                <w:lang w:val="en-US"/>
              </w:rPr>
              <w:t>***</w:t>
            </w:r>
          </w:p>
          <w:p w14:paraId="61154166" w14:textId="029F06F1" w:rsidR="007F460A" w:rsidRPr="00DE74FF" w:rsidRDefault="007372B1" w:rsidP="00C274B3">
            <w:pPr>
              <w:rPr>
                <w:color w:val="000000"/>
                <w:sz w:val="20"/>
                <w:szCs w:val="20"/>
                <w:lang w:val="en-US"/>
              </w:rPr>
            </w:pPr>
            <w:r>
              <w:rPr>
                <w:color w:val="000000"/>
                <w:sz w:val="20"/>
                <w:szCs w:val="20"/>
                <w:lang w:val="en-US"/>
              </w:rPr>
              <w:t>Tofacitinib</w:t>
            </w:r>
          </w:p>
          <w:p w14:paraId="077ADE05" w14:textId="77777777" w:rsidR="007F460A" w:rsidRPr="00DE74FF" w:rsidRDefault="007F460A" w:rsidP="00C274B3">
            <w:pPr>
              <w:rPr>
                <w:color w:val="000000"/>
                <w:sz w:val="20"/>
                <w:szCs w:val="20"/>
                <w:lang w:val="en-US"/>
              </w:rPr>
            </w:pPr>
            <w:r w:rsidRPr="00DE74FF">
              <w:rPr>
                <w:color w:val="000000"/>
                <w:sz w:val="20"/>
                <w:szCs w:val="20"/>
                <w:lang w:val="en-US"/>
              </w:rPr>
              <w:t>ointment</w:t>
            </w:r>
          </w:p>
          <w:p w14:paraId="0FA411E1" w14:textId="77777777" w:rsidR="007F460A" w:rsidRPr="00DE74FF" w:rsidRDefault="007F460A" w:rsidP="00C274B3">
            <w:pPr>
              <w:rPr>
                <w:color w:val="000000"/>
                <w:sz w:val="20"/>
                <w:szCs w:val="20"/>
                <w:lang w:val="en-US"/>
              </w:rPr>
            </w:pPr>
            <w:r w:rsidRPr="00DE74FF">
              <w:rPr>
                <w:color w:val="000000"/>
                <w:sz w:val="20"/>
                <w:szCs w:val="20"/>
                <w:lang w:val="en-US"/>
              </w:rPr>
              <w:t>1 or 2 twice daily</w:t>
            </w:r>
          </w:p>
          <w:p w14:paraId="244E90B9" w14:textId="29D9F25E"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7512D495" w14:textId="2933B713"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6E724DFD" w14:textId="400323DA"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serious</w:t>
            </w:r>
          </w:p>
          <w:p w14:paraId="3226D879" w14:textId="77777777" w:rsidR="007F460A" w:rsidRPr="00DE74FF" w:rsidRDefault="007F460A" w:rsidP="00C274B3">
            <w:pPr>
              <w:rPr>
                <w:color w:val="000000"/>
                <w:sz w:val="20"/>
                <w:szCs w:val="20"/>
                <w:shd w:val="clear" w:color="auto" w:fill="FFFFFF"/>
                <w:lang w:val="en-US"/>
              </w:rPr>
            </w:pPr>
          </w:p>
        </w:tc>
        <w:tc>
          <w:tcPr>
            <w:tcW w:w="1193" w:type="dxa"/>
          </w:tcPr>
          <w:p w14:paraId="174B73A6"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4%</w:t>
            </w:r>
          </w:p>
          <w:p w14:paraId="44A06B0A" w14:textId="33D2E2F0"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EPB</w:t>
            </w:r>
            <w:r w:rsidR="00997B19" w:rsidRPr="00DE74FF">
              <w:rPr>
                <w:color w:val="000000"/>
                <w:sz w:val="20"/>
                <w:szCs w:val="20"/>
                <w:shd w:val="clear" w:color="auto" w:fill="FFFFFF"/>
                <w:lang w:val="en-US"/>
              </w:rPr>
              <w:t>*</w:t>
            </w:r>
            <w:r w:rsidRPr="00DE74FF">
              <w:rPr>
                <w:color w:val="000000"/>
                <w:sz w:val="20"/>
                <w:szCs w:val="20"/>
                <w:shd w:val="clear" w:color="auto" w:fill="FFFFFF"/>
                <w:lang w:val="en-US"/>
              </w:rPr>
              <w:t>/</w:t>
            </w:r>
          </w:p>
          <w:p w14:paraId="59374043" w14:textId="76AFCDE6"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TPPS</w:t>
            </w:r>
            <w:r w:rsidR="00997B19" w:rsidRPr="00DE74FF">
              <w:rPr>
                <w:color w:val="000000"/>
                <w:sz w:val="20"/>
                <w:szCs w:val="20"/>
                <w:shd w:val="clear" w:color="auto" w:fill="FFFFFF"/>
                <w:lang w:val="en-US"/>
              </w:rPr>
              <w:t>**</w:t>
            </w:r>
            <w:r w:rsidRPr="00DE74FF">
              <w:rPr>
                <w:color w:val="000000"/>
                <w:sz w:val="20"/>
                <w:szCs w:val="20"/>
                <w:shd w:val="clear" w:color="auto" w:fill="FFFFFF"/>
                <w:lang w:val="en-US"/>
              </w:rPr>
              <w:t>/</w:t>
            </w:r>
          </w:p>
          <w:p w14:paraId="37A93E2E" w14:textId="6C75ADC2"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PGA</w:t>
            </w:r>
            <w:r w:rsidR="00CB0A9A">
              <w:rPr>
                <w:color w:val="000000"/>
                <w:sz w:val="20"/>
                <w:szCs w:val="20"/>
                <w:shd w:val="clear" w:color="auto" w:fill="FFFFFF"/>
                <w:lang w:val="en-US"/>
              </w:rPr>
              <w:t>***</w:t>
            </w:r>
          </w:p>
          <w:p w14:paraId="72C33D81" w14:textId="538334C4" w:rsidR="007F460A" w:rsidRPr="00DE74FF" w:rsidRDefault="007372B1" w:rsidP="00C274B3">
            <w:pPr>
              <w:rPr>
                <w:color w:val="000000"/>
                <w:sz w:val="20"/>
                <w:szCs w:val="20"/>
                <w:shd w:val="clear" w:color="auto" w:fill="FFFFFF"/>
                <w:lang w:val="en-US"/>
              </w:rPr>
            </w:pPr>
            <w:r>
              <w:rPr>
                <w:color w:val="000000"/>
                <w:sz w:val="20"/>
                <w:szCs w:val="20"/>
                <w:shd w:val="clear" w:color="auto" w:fill="FFFFFF"/>
                <w:lang w:val="en-US"/>
              </w:rPr>
              <w:t>Tofacitinib</w:t>
            </w:r>
          </w:p>
          <w:p w14:paraId="471B730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ointment</w:t>
            </w:r>
          </w:p>
          <w:p w14:paraId="031996D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1 or 2 twice</w:t>
            </w:r>
          </w:p>
          <w:p w14:paraId="07BD474C"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daily</w:t>
            </w:r>
          </w:p>
          <w:p w14:paraId="0364EC22" w14:textId="6B8C237C"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51C37D54" w14:textId="7A3A358B"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53ABD7CF" w14:textId="26250C1C" w:rsidR="007F460A" w:rsidRPr="00DE74FF" w:rsidRDefault="005663FD" w:rsidP="00C274B3">
            <w:pPr>
              <w:rPr>
                <w:color w:val="000000"/>
                <w:sz w:val="20"/>
                <w:szCs w:val="20"/>
                <w:shd w:val="clear" w:color="auto" w:fill="FFFFFF"/>
              </w:rPr>
            </w:pPr>
            <w:r>
              <w:rPr>
                <w:color w:val="000000"/>
                <w:sz w:val="20"/>
                <w:szCs w:val="20"/>
              </w:rPr>
              <w:t>AE</w:t>
            </w:r>
            <w:r w:rsidR="007F460A" w:rsidRPr="00DE74FF">
              <w:rPr>
                <w:color w:val="000000"/>
                <w:sz w:val="20"/>
                <w:szCs w:val="20"/>
              </w:rPr>
              <w:t xml:space="preserve"> serious</w:t>
            </w:r>
          </w:p>
          <w:p w14:paraId="02830069" w14:textId="77777777" w:rsidR="007F460A" w:rsidRPr="00DE74FF" w:rsidRDefault="007F460A" w:rsidP="00C274B3">
            <w:pPr>
              <w:rPr>
                <w:color w:val="000000"/>
                <w:sz w:val="20"/>
                <w:szCs w:val="20"/>
                <w:shd w:val="clear" w:color="auto" w:fill="FFFFFF"/>
              </w:rPr>
            </w:pPr>
          </w:p>
        </w:tc>
        <w:tc>
          <w:tcPr>
            <w:tcW w:w="1382" w:type="dxa"/>
          </w:tcPr>
          <w:p w14:paraId="76B3784F" w14:textId="764E5653"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50</w:t>
            </w:r>
            <w:r w:rsidR="007372B1">
              <w:rPr>
                <w:color w:val="000000"/>
                <w:sz w:val="20"/>
                <w:szCs w:val="20"/>
                <w:shd w:val="clear" w:color="auto" w:fill="FFFFFF"/>
              </w:rPr>
              <w:t>µ</w:t>
            </w:r>
            <w:r w:rsidRPr="00DE74FF">
              <w:rPr>
                <w:color w:val="000000"/>
                <w:sz w:val="20"/>
                <w:szCs w:val="20"/>
                <w:shd w:val="clear" w:color="auto" w:fill="FFFFFF"/>
              </w:rPr>
              <w:t>g/g</w:t>
            </w:r>
          </w:p>
          <w:p w14:paraId="5E1B696F"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calcipotriol</w:t>
            </w:r>
          </w:p>
          <w:p w14:paraId="5CA8A61B" w14:textId="3C58EE53"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EPB</w:t>
            </w:r>
            <w:r w:rsidR="00997B19" w:rsidRPr="00DE74FF">
              <w:rPr>
                <w:color w:val="000000"/>
                <w:sz w:val="20"/>
                <w:szCs w:val="20"/>
                <w:shd w:val="clear" w:color="auto" w:fill="FFFFFF"/>
              </w:rPr>
              <w:t>*</w:t>
            </w:r>
            <w:r w:rsidRPr="00DE74FF">
              <w:rPr>
                <w:color w:val="000000"/>
                <w:sz w:val="20"/>
                <w:szCs w:val="20"/>
                <w:shd w:val="clear" w:color="auto" w:fill="FFFFFF"/>
              </w:rPr>
              <w:t>/</w:t>
            </w:r>
          </w:p>
          <w:p w14:paraId="4CF95165" w14:textId="517AF22E"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TPPS</w:t>
            </w:r>
            <w:r w:rsidR="00997B19" w:rsidRPr="00DE74FF">
              <w:rPr>
                <w:color w:val="000000"/>
                <w:sz w:val="20"/>
                <w:szCs w:val="20"/>
                <w:shd w:val="clear" w:color="auto" w:fill="FFFFFF"/>
              </w:rPr>
              <w:t>**</w:t>
            </w:r>
            <w:r w:rsidRPr="00DE74FF">
              <w:rPr>
                <w:color w:val="000000"/>
                <w:sz w:val="20"/>
                <w:szCs w:val="20"/>
                <w:shd w:val="clear" w:color="auto" w:fill="FFFFFF"/>
              </w:rPr>
              <w:t>/</w:t>
            </w:r>
          </w:p>
          <w:p w14:paraId="13B465A3" w14:textId="517DA1E6"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PGA</w:t>
            </w:r>
            <w:r w:rsidR="00CB0A9A">
              <w:rPr>
                <w:color w:val="000000"/>
                <w:sz w:val="20"/>
                <w:szCs w:val="20"/>
                <w:shd w:val="clear" w:color="auto" w:fill="FFFFFF"/>
              </w:rPr>
              <w:t>***</w:t>
            </w:r>
          </w:p>
          <w:p w14:paraId="0AABDECE" w14:textId="3652AB49"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7E8F4E56" w14:textId="1C81D02F"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5ABD40B6" w14:textId="3B1C6B8C" w:rsidR="007F460A" w:rsidRPr="00DE74FF" w:rsidRDefault="005663FD" w:rsidP="00C274B3">
            <w:pPr>
              <w:rPr>
                <w:color w:val="000000"/>
                <w:sz w:val="20"/>
                <w:szCs w:val="20"/>
                <w:shd w:val="clear" w:color="auto" w:fill="FFFFFF"/>
                <w:lang w:val="en-US"/>
              </w:rPr>
            </w:pPr>
            <w:r>
              <w:rPr>
                <w:color w:val="000000"/>
                <w:sz w:val="20"/>
                <w:szCs w:val="20"/>
                <w:lang w:val="en-US"/>
              </w:rPr>
              <w:t>AE</w:t>
            </w:r>
            <w:r w:rsidR="007F460A" w:rsidRPr="00DE74FF">
              <w:rPr>
                <w:color w:val="000000"/>
                <w:sz w:val="20"/>
                <w:szCs w:val="20"/>
                <w:lang w:val="en-US"/>
              </w:rPr>
              <w:t xml:space="preserve"> serious</w:t>
            </w:r>
          </w:p>
        </w:tc>
        <w:tc>
          <w:tcPr>
            <w:tcW w:w="1508" w:type="dxa"/>
          </w:tcPr>
          <w:p w14:paraId="29686F8B"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Vehicle</w:t>
            </w:r>
          </w:p>
          <w:p w14:paraId="268BF0C7" w14:textId="3ABBB786"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EPB</w:t>
            </w:r>
            <w:r w:rsidR="00997B19" w:rsidRPr="00DE74FF">
              <w:rPr>
                <w:color w:val="000000"/>
                <w:sz w:val="20"/>
                <w:szCs w:val="20"/>
                <w:shd w:val="clear" w:color="auto" w:fill="FFFFFF"/>
                <w:lang w:val="en-US"/>
              </w:rPr>
              <w:t>*</w:t>
            </w:r>
            <w:r w:rsidRPr="00DE74FF">
              <w:rPr>
                <w:color w:val="000000"/>
                <w:sz w:val="20"/>
                <w:szCs w:val="20"/>
                <w:shd w:val="clear" w:color="auto" w:fill="FFFFFF"/>
                <w:lang w:val="en-US"/>
              </w:rPr>
              <w:t>/</w:t>
            </w:r>
          </w:p>
          <w:p w14:paraId="61A0CE7E" w14:textId="74A9B1D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TPPS</w:t>
            </w:r>
            <w:r w:rsidR="00997B19" w:rsidRPr="00DE74FF">
              <w:rPr>
                <w:color w:val="000000"/>
                <w:sz w:val="20"/>
                <w:szCs w:val="20"/>
                <w:shd w:val="clear" w:color="auto" w:fill="FFFFFF"/>
                <w:lang w:val="en-US"/>
              </w:rPr>
              <w:t>**</w:t>
            </w:r>
            <w:r w:rsidRPr="00DE74FF">
              <w:rPr>
                <w:color w:val="000000"/>
                <w:sz w:val="20"/>
                <w:szCs w:val="20"/>
                <w:shd w:val="clear" w:color="auto" w:fill="FFFFFF"/>
                <w:lang w:val="en-US"/>
              </w:rPr>
              <w:t>/</w:t>
            </w:r>
          </w:p>
          <w:p w14:paraId="711EAD8F" w14:textId="1FCE8FDE"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PGA</w:t>
            </w:r>
            <w:r w:rsidR="00CB0A9A">
              <w:rPr>
                <w:color w:val="000000"/>
                <w:sz w:val="20"/>
                <w:szCs w:val="20"/>
                <w:shd w:val="clear" w:color="auto" w:fill="FFFFFF"/>
                <w:lang w:val="en-US"/>
              </w:rPr>
              <w:t>***</w:t>
            </w:r>
          </w:p>
          <w:p w14:paraId="40F53578" w14:textId="77777777" w:rsidR="007F460A" w:rsidRPr="00DE74FF" w:rsidRDefault="007F460A" w:rsidP="00C274B3">
            <w:pPr>
              <w:rPr>
                <w:color w:val="000000"/>
                <w:sz w:val="20"/>
                <w:szCs w:val="20"/>
                <w:lang w:val="en-US"/>
              </w:rPr>
            </w:pPr>
          </w:p>
          <w:p w14:paraId="1A111370" w14:textId="4C56B6D8" w:rsidR="007F460A" w:rsidRPr="00DE74FF" w:rsidRDefault="005663FD" w:rsidP="00C274B3">
            <w:pPr>
              <w:rPr>
                <w:color w:val="000000"/>
                <w:sz w:val="20"/>
                <w:szCs w:val="20"/>
                <w:lang w:val="en-US"/>
              </w:rPr>
            </w:pPr>
            <w:r>
              <w:rPr>
                <w:color w:val="000000"/>
                <w:sz w:val="20"/>
                <w:szCs w:val="20"/>
                <w:lang w:val="en-US"/>
              </w:rPr>
              <w:t>AE</w:t>
            </w:r>
            <w:r w:rsidR="007F460A" w:rsidRPr="00DE74FF">
              <w:rPr>
                <w:color w:val="000000"/>
                <w:sz w:val="20"/>
                <w:szCs w:val="20"/>
                <w:lang w:val="en-US"/>
              </w:rPr>
              <w:t xml:space="preserve"> total</w:t>
            </w:r>
          </w:p>
          <w:p w14:paraId="1C23772C" w14:textId="35B16645" w:rsidR="007F460A" w:rsidRPr="00DE74FF" w:rsidRDefault="007F460A" w:rsidP="00C274B3">
            <w:pPr>
              <w:rPr>
                <w:color w:val="000000"/>
                <w:sz w:val="20"/>
                <w:szCs w:val="20"/>
                <w:lang w:val="en-US"/>
              </w:rPr>
            </w:pPr>
            <w:r w:rsidRPr="00DE74FF">
              <w:rPr>
                <w:color w:val="000000"/>
                <w:sz w:val="20"/>
                <w:szCs w:val="20"/>
                <w:lang w:val="en-US"/>
              </w:rPr>
              <w:t xml:space="preserve">most frequent </w:t>
            </w:r>
            <w:r w:rsidR="005663FD">
              <w:rPr>
                <w:color w:val="000000"/>
                <w:sz w:val="20"/>
                <w:szCs w:val="20"/>
                <w:lang w:val="en-US"/>
              </w:rPr>
              <w:t>AE</w:t>
            </w:r>
          </w:p>
          <w:p w14:paraId="179F9167" w14:textId="71AD2AD2" w:rsidR="007F460A" w:rsidRPr="00DE74FF" w:rsidRDefault="005663FD" w:rsidP="00C274B3">
            <w:pPr>
              <w:rPr>
                <w:color w:val="000000"/>
                <w:sz w:val="20"/>
                <w:szCs w:val="20"/>
                <w:shd w:val="clear" w:color="auto" w:fill="FFFFFF"/>
                <w:lang w:val="en-US"/>
              </w:rPr>
            </w:pPr>
            <w:r>
              <w:rPr>
                <w:color w:val="000000"/>
                <w:sz w:val="20"/>
                <w:szCs w:val="20"/>
                <w:lang w:val="en-US"/>
              </w:rPr>
              <w:t>AE</w:t>
            </w:r>
            <w:r w:rsidR="007F460A" w:rsidRPr="00DE74FF">
              <w:rPr>
                <w:color w:val="000000"/>
                <w:sz w:val="20"/>
                <w:szCs w:val="20"/>
                <w:lang w:val="en-US"/>
              </w:rPr>
              <w:t xml:space="preserve"> serious</w:t>
            </w:r>
          </w:p>
        </w:tc>
      </w:tr>
      <w:tr w:rsidR="007F460A" w:rsidRPr="00530CB0" w14:paraId="17E1087D" w14:textId="77777777" w:rsidTr="00DE74FF">
        <w:tc>
          <w:tcPr>
            <w:tcW w:w="1242" w:type="dxa"/>
          </w:tcPr>
          <w:p w14:paraId="2C8CA190" w14:textId="77777777" w:rsidR="007F460A" w:rsidRPr="00DE74FF" w:rsidRDefault="007F460A" w:rsidP="00C274B3">
            <w:pPr>
              <w:rPr>
                <w:color w:val="000000"/>
                <w:sz w:val="20"/>
                <w:szCs w:val="20"/>
                <w:lang w:val="en-US"/>
              </w:rPr>
            </w:pPr>
            <w:r w:rsidRPr="00DE74FF">
              <w:rPr>
                <w:color w:val="000000"/>
                <w:sz w:val="20"/>
                <w:szCs w:val="20"/>
                <w:lang w:val="en-US"/>
              </w:rPr>
              <w:t>NCT</w:t>
            </w:r>
          </w:p>
          <w:p w14:paraId="2A1EC983" w14:textId="77777777" w:rsidR="007F460A" w:rsidRPr="00DE74FF" w:rsidRDefault="007F460A" w:rsidP="00C274B3">
            <w:pPr>
              <w:rPr>
                <w:color w:val="000000"/>
                <w:sz w:val="20"/>
                <w:szCs w:val="20"/>
                <w:lang w:val="en-US"/>
              </w:rPr>
            </w:pPr>
            <w:r w:rsidRPr="00DE74FF">
              <w:rPr>
                <w:color w:val="000000"/>
                <w:sz w:val="20"/>
                <w:szCs w:val="20"/>
                <w:lang w:val="en-US"/>
              </w:rPr>
              <w:t>02193815</w:t>
            </w:r>
          </w:p>
          <w:p w14:paraId="3E995553" w14:textId="03AD5E7C" w:rsidR="005945E9" w:rsidRPr="00DE74FF" w:rsidRDefault="007F460A" w:rsidP="00C274B3">
            <w:pPr>
              <w:rPr>
                <w:color w:val="000000"/>
                <w:sz w:val="20"/>
                <w:szCs w:val="20"/>
                <w:lang w:val="en-US"/>
              </w:rPr>
            </w:pPr>
            <w:r w:rsidRPr="00DE74FF">
              <w:rPr>
                <w:color w:val="000000"/>
                <w:sz w:val="20"/>
                <w:szCs w:val="20"/>
                <w:lang w:val="en-US"/>
              </w:rPr>
              <w:t>(12 day</w:t>
            </w:r>
            <w:r w:rsidR="00B2730C">
              <w:rPr>
                <w:color w:val="000000"/>
                <w:sz w:val="20"/>
                <w:szCs w:val="20"/>
                <w:lang w:val="en-US"/>
              </w:rPr>
              <w:t>s</w:t>
            </w:r>
          </w:p>
          <w:p w14:paraId="50E6814E" w14:textId="4A58CA33" w:rsidR="00A3462C" w:rsidRPr="00DE74FF" w:rsidRDefault="00A3462C" w:rsidP="00A3462C">
            <w:pPr>
              <w:rPr>
                <w:sz w:val="20"/>
                <w:szCs w:val="20"/>
                <w:lang w:val="en-US"/>
              </w:rPr>
            </w:pPr>
            <w:r w:rsidRPr="00DE74FF">
              <w:rPr>
                <w:color w:val="000000"/>
                <w:sz w:val="20"/>
                <w:szCs w:val="20"/>
                <w:shd w:val="clear" w:color="auto" w:fill="FFFFFF"/>
                <w:lang w:val="en-US"/>
              </w:rPr>
              <w:t>Indicates events were collected by non-systema</w:t>
            </w:r>
            <w:r w:rsidR="00DE74FF">
              <w:rPr>
                <w:color w:val="000000"/>
                <w:sz w:val="20"/>
                <w:szCs w:val="20"/>
                <w:shd w:val="clear" w:color="auto" w:fill="FFFFFF"/>
                <w:lang w:val="en-US"/>
              </w:rPr>
              <w:t>i</w:t>
            </w:r>
            <w:r w:rsidRPr="00DE74FF">
              <w:rPr>
                <w:color w:val="000000"/>
                <w:sz w:val="20"/>
                <w:szCs w:val="20"/>
                <w:shd w:val="clear" w:color="auto" w:fill="FFFFFF"/>
                <w:lang w:val="en-US"/>
              </w:rPr>
              <w:t>c assessment</w:t>
            </w:r>
          </w:p>
          <w:p w14:paraId="7A2562E7" w14:textId="77777777" w:rsidR="00A3462C" w:rsidRPr="00DE74FF" w:rsidRDefault="00A3462C" w:rsidP="00C274B3">
            <w:pPr>
              <w:rPr>
                <w:color w:val="000000"/>
                <w:sz w:val="20"/>
                <w:szCs w:val="20"/>
                <w:shd w:val="clear" w:color="auto" w:fill="FFFFFF"/>
                <w:lang w:val="en-US"/>
              </w:rPr>
            </w:pPr>
          </w:p>
        </w:tc>
        <w:tc>
          <w:tcPr>
            <w:tcW w:w="1081" w:type="dxa"/>
          </w:tcPr>
          <w:p w14:paraId="07504097" w14:textId="2D0E7F88"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2CCAA052" w14:textId="203F5EFF"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74753DDB" w14:textId="3A2C2744"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1137" w:type="dxa"/>
          </w:tcPr>
          <w:p w14:paraId="50D2F31E" w14:textId="4AEB323F"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47C5A9C7" w14:textId="3BF36CDC"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050F1602" w14:textId="04A402D3"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1099" w:type="dxa"/>
          </w:tcPr>
          <w:p w14:paraId="2ECBEE9E" w14:textId="230D1665"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608DFD76" w14:textId="4820EDF1"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42417E72"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2034" w:type="dxa"/>
          </w:tcPr>
          <w:p w14:paraId="659CA870"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Baseline</w:t>
            </w:r>
          </w:p>
          <w:p w14:paraId="27261E9C" w14:textId="32551ACE" w:rsidR="007F460A" w:rsidRPr="00DE74FF" w:rsidRDefault="007F460A" w:rsidP="00C274B3">
            <w:pPr>
              <w:rPr>
                <w:sz w:val="20"/>
                <w:szCs w:val="20"/>
                <w:lang w:val="en-US"/>
              </w:rPr>
            </w:pPr>
            <w:r w:rsidRPr="00DE74FF">
              <w:rPr>
                <w:color w:val="000000"/>
                <w:sz w:val="20"/>
                <w:szCs w:val="20"/>
                <w:shd w:val="clear" w:color="auto" w:fill="FFFFFF"/>
                <w:lang w:val="en-US"/>
              </w:rPr>
              <w:t>364.1  (135.82)-117.8  (115.15)/NA/NA</w:t>
            </w:r>
          </w:p>
          <w:p w14:paraId="7C70FB31"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n=15</w:t>
            </w:r>
          </w:p>
          <w:p w14:paraId="156193AB" w14:textId="05F22C0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No A</w:t>
            </w:r>
            <w:r w:rsidR="00B5430B">
              <w:rPr>
                <w:color w:val="000000"/>
                <w:sz w:val="20"/>
                <w:szCs w:val="20"/>
                <w:shd w:val="clear" w:color="auto" w:fill="FFFFFF"/>
                <w:lang w:val="en-US"/>
              </w:rPr>
              <w:t>E</w:t>
            </w:r>
            <w:r w:rsidRPr="00DE74FF">
              <w:rPr>
                <w:color w:val="000000"/>
                <w:sz w:val="20"/>
                <w:szCs w:val="20"/>
                <w:shd w:val="clear" w:color="auto" w:fill="FFFFFF"/>
                <w:lang w:val="en-US"/>
              </w:rPr>
              <w:t xml:space="preserve"> serious</w:t>
            </w:r>
          </w:p>
          <w:p w14:paraId="5B6ACD2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Not specified</w:t>
            </w:r>
          </w:p>
          <w:p w14:paraId="2B4E312F" w14:textId="77777777" w:rsidR="007F460A" w:rsidRPr="00DE74FF" w:rsidRDefault="007F460A" w:rsidP="00C274B3">
            <w:pPr>
              <w:rPr>
                <w:color w:val="000000"/>
                <w:sz w:val="20"/>
                <w:szCs w:val="20"/>
                <w:shd w:val="clear" w:color="auto" w:fill="FFFFFF"/>
                <w:lang w:val="en-US"/>
              </w:rPr>
            </w:pPr>
          </w:p>
        </w:tc>
        <w:tc>
          <w:tcPr>
            <w:tcW w:w="1193" w:type="dxa"/>
          </w:tcPr>
          <w:p w14:paraId="71C198E2"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Baseline:</w:t>
            </w:r>
          </w:p>
          <w:p w14:paraId="2B131AE0"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358.9 (132.84)</w:t>
            </w:r>
          </w:p>
          <w:p w14:paraId="16FAD81F"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day 12</w:t>
            </w:r>
          </w:p>
          <w:p w14:paraId="3041E173"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17.7  (91.10)</w:t>
            </w:r>
          </w:p>
          <w:p w14:paraId="6A72B77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/NA/NA</w:t>
            </w:r>
          </w:p>
          <w:p w14:paraId="4DF637E3"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n=15</w:t>
            </w:r>
          </w:p>
          <w:p w14:paraId="79CAD481" w14:textId="368FBE31"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 xml:space="preserve">No </w:t>
            </w:r>
            <w:r w:rsidR="005663FD">
              <w:rPr>
                <w:color w:val="000000"/>
                <w:sz w:val="20"/>
                <w:szCs w:val="20"/>
                <w:shd w:val="clear" w:color="auto" w:fill="FFFFFF"/>
              </w:rPr>
              <w:t>AE</w:t>
            </w:r>
            <w:r w:rsidRPr="00DE74FF">
              <w:rPr>
                <w:color w:val="000000"/>
                <w:sz w:val="20"/>
                <w:szCs w:val="20"/>
                <w:shd w:val="clear" w:color="auto" w:fill="FFFFFF"/>
              </w:rPr>
              <w:t xml:space="preserve"> serious</w:t>
            </w:r>
          </w:p>
          <w:p w14:paraId="75475F48" w14:textId="77777777" w:rsidR="007F460A" w:rsidRPr="00DE74FF" w:rsidRDefault="007F460A" w:rsidP="00C274B3">
            <w:pPr>
              <w:rPr>
                <w:sz w:val="20"/>
                <w:szCs w:val="20"/>
              </w:rPr>
            </w:pPr>
            <w:r w:rsidRPr="00DE74FF">
              <w:rPr>
                <w:color w:val="000000"/>
                <w:sz w:val="20"/>
                <w:szCs w:val="20"/>
                <w:shd w:val="clear" w:color="auto" w:fill="FFFFFF"/>
              </w:rPr>
              <w:t>Not specified</w:t>
            </w:r>
          </w:p>
          <w:p w14:paraId="4E1F4843" w14:textId="77777777" w:rsidR="007F460A" w:rsidRPr="00DE74FF" w:rsidRDefault="007F460A" w:rsidP="00C274B3">
            <w:pPr>
              <w:rPr>
                <w:color w:val="000000"/>
                <w:sz w:val="20"/>
                <w:szCs w:val="20"/>
                <w:shd w:val="clear" w:color="auto" w:fill="FFFFFF"/>
              </w:rPr>
            </w:pPr>
          </w:p>
        </w:tc>
        <w:tc>
          <w:tcPr>
            <w:tcW w:w="1382" w:type="dxa"/>
          </w:tcPr>
          <w:p w14:paraId="21241CF7" w14:textId="77777777" w:rsidR="007F460A" w:rsidRPr="00DE74FF" w:rsidRDefault="007F460A" w:rsidP="00C274B3">
            <w:pPr>
              <w:rPr>
                <w:color w:val="000000"/>
                <w:sz w:val="20"/>
                <w:szCs w:val="20"/>
                <w:shd w:val="clear" w:color="auto" w:fill="FFFFFF"/>
              </w:rPr>
            </w:pPr>
          </w:p>
          <w:p w14:paraId="0177F56B" w14:textId="77777777" w:rsidR="007F460A" w:rsidRPr="00DE74FF" w:rsidRDefault="007F460A" w:rsidP="00C274B3">
            <w:pPr>
              <w:rPr>
                <w:color w:val="000000"/>
                <w:sz w:val="20"/>
                <w:szCs w:val="20"/>
                <w:shd w:val="clear" w:color="auto" w:fill="FFFFFF"/>
              </w:rPr>
            </w:pPr>
          </w:p>
          <w:p w14:paraId="720EBA7F" w14:textId="77777777" w:rsidR="007F460A" w:rsidRPr="00DE74FF" w:rsidRDefault="007F460A" w:rsidP="00C274B3">
            <w:pPr>
              <w:rPr>
                <w:color w:val="000000"/>
                <w:sz w:val="20"/>
                <w:szCs w:val="20"/>
                <w:shd w:val="clear" w:color="auto" w:fill="FFFFFF"/>
              </w:rPr>
            </w:pPr>
          </w:p>
          <w:p w14:paraId="3A1595EC"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135.5  (114.27)</w:t>
            </w:r>
          </w:p>
          <w:p w14:paraId="69254072" w14:textId="77777777" w:rsidR="007F460A" w:rsidRPr="00DE74FF" w:rsidRDefault="007F460A" w:rsidP="00C274B3">
            <w:pPr>
              <w:rPr>
                <w:sz w:val="20"/>
                <w:szCs w:val="20"/>
              </w:rPr>
            </w:pPr>
            <w:r w:rsidRPr="00DE74FF">
              <w:rPr>
                <w:color w:val="000000"/>
                <w:sz w:val="20"/>
                <w:szCs w:val="20"/>
                <w:shd w:val="clear" w:color="auto" w:fill="FFFFFF"/>
              </w:rPr>
              <w:t>/NA/NA</w:t>
            </w:r>
          </w:p>
          <w:p w14:paraId="55263AB7" w14:textId="77777777" w:rsidR="007F460A" w:rsidRPr="00DE74FF" w:rsidRDefault="007F460A" w:rsidP="00C274B3">
            <w:pPr>
              <w:rPr>
                <w:color w:val="000000"/>
                <w:sz w:val="20"/>
                <w:szCs w:val="20"/>
                <w:shd w:val="clear" w:color="auto" w:fill="FFFFFF"/>
              </w:rPr>
            </w:pPr>
          </w:p>
          <w:p w14:paraId="36A76E80"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n=15</w:t>
            </w:r>
          </w:p>
          <w:p w14:paraId="5046ED2E" w14:textId="438039BD"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 xml:space="preserve">No </w:t>
            </w:r>
            <w:r w:rsidR="005663FD">
              <w:rPr>
                <w:color w:val="000000"/>
                <w:sz w:val="20"/>
                <w:szCs w:val="20"/>
                <w:shd w:val="clear" w:color="auto" w:fill="FFFFFF"/>
              </w:rPr>
              <w:t>AE</w:t>
            </w:r>
            <w:r w:rsidRPr="00DE74FF">
              <w:rPr>
                <w:color w:val="000000"/>
                <w:sz w:val="20"/>
                <w:szCs w:val="20"/>
                <w:shd w:val="clear" w:color="auto" w:fill="FFFFFF"/>
              </w:rPr>
              <w:t xml:space="preserve"> serious</w:t>
            </w:r>
          </w:p>
          <w:p w14:paraId="4C05DEE4"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Not specified</w:t>
            </w:r>
          </w:p>
          <w:p w14:paraId="1844C139" w14:textId="77777777" w:rsidR="007F460A" w:rsidRPr="00DE74FF" w:rsidRDefault="007F460A" w:rsidP="00C274B3">
            <w:pPr>
              <w:rPr>
                <w:color w:val="000000"/>
                <w:sz w:val="20"/>
                <w:szCs w:val="20"/>
                <w:shd w:val="clear" w:color="auto" w:fill="FFFFFF"/>
              </w:rPr>
            </w:pPr>
          </w:p>
        </w:tc>
        <w:tc>
          <w:tcPr>
            <w:tcW w:w="1508" w:type="dxa"/>
          </w:tcPr>
          <w:p w14:paraId="20B56CDE"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Baseline</w:t>
            </w:r>
          </w:p>
          <w:p w14:paraId="6B1E4D39"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353.1(121.03</w:t>
            </w:r>
          </w:p>
          <w:p w14:paraId="048575FA"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day 12</w:t>
            </w:r>
          </w:p>
          <w:p w14:paraId="0F0BAB73" w14:textId="77777777" w:rsidR="007F460A" w:rsidRPr="00602F6A" w:rsidRDefault="007F460A" w:rsidP="00C274B3">
            <w:pPr>
              <w:rPr>
                <w:color w:val="000000"/>
                <w:sz w:val="20"/>
                <w:szCs w:val="20"/>
                <w:shd w:val="clear" w:color="auto" w:fill="FFFFFF"/>
              </w:rPr>
            </w:pPr>
            <w:r w:rsidRPr="00602F6A">
              <w:rPr>
                <w:color w:val="000000"/>
                <w:sz w:val="20"/>
                <w:szCs w:val="20"/>
                <w:shd w:val="clear" w:color="auto" w:fill="FFFFFF"/>
              </w:rPr>
              <w:t>32.9  (96.72)</w:t>
            </w:r>
          </w:p>
          <w:p w14:paraId="4DBD1406" w14:textId="77777777" w:rsidR="007F460A" w:rsidRPr="00602F6A" w:rsidRDefault="007F460A" w:rsidP="00C274B3">
            <w:pPr>
              <w:rPr>
                <w:color w:val="000000"/>
                <w:sz w:val="20"/>
                <w:szCs w:val="20"/>
                <w:shd w:val="clear" w:color="auto" w:fill="FFFFFF"/>
              </w:rPr>
            </w:pPr>
            <w:r w:rsidRPr="00602F6A">
              <w:rPr>
                <w:color w:val="000000"/>
                <w:sz w:val="20"/>
                <w:szCs w:val="20"/>
                <w:shd w:val="clear" w:color="auto" w:fill="FFFFFF"/>
              </w:rPr>
              <w:t>NA/NA</w:t>
            </w:r>
          </w:p>
          <w:p w14:paraId="69B5FB53" w14:textId="77777777" w:rsidR="007F460A" w:rsidRPr="00602F6A" w:rsidRDefault="007F460A" w:rsidP="00C274B3">
            <w:pPr>
              <w:rPr>
                <w:color w:val="000000"/>
                <w:sz w:val="20"/>
                <w:szCs w:val="20"/>
                <w:shd w:val="clear" w:color="auto" w:fill="FFFFFF"/>
              </w:rPr>
            </w:pPr>
            <w:r w:rsidRPr="00602F6A">
              <w:rPr>
                <w:color w:val="000000"/>
                <w:sz w:val="20"/>
                <w:szCs w:val="20"/>
                <w:shd w:val="clear" w:color="auto" w:fill="FFFFFF"/>
              </w:rPr>
              <w:t>n=15</w:t>
            </w:r>
          </w:p>
          <w:p w14:paraId="0577947E" w14:textId="2933DCA1"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 xml:space="preserve">No </w:t>
            </w:r>
            <w:r w:rsidR="005663FD">
              <w:rPr>
                <w:color w:val="000000"/>
                <w:sz w:val="20"/>
                <w:szCs w:val="20"/>
                <w:shd w:val="clear" w:color="auto" w:fill="FFFFFF"/>
              </w:rPr>
              <w:t>AE</w:t>
            </w:r>
            <w:r w:rsidRPr="00DE74FF">
              <w:rPr>
                <w:color w:val="000000"/>
                <w:sz w:val="20"/>
                <w:szCs w:val="20"/>
                <w:shd w:val="clear" w:color="auto" w:fill="FFFFFF"/>
              </w:rPr>
              <w:t xml:space="preserve"> serious</w:t>
            </w:r>
          </w:p>
          <w:p w14:paraId="57886A7B"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Not</w:t>
            </w:r>
          </w:p>
          <w:p w14:paraId="2769E02E" w14:textId="77777777" w:rsidR="007F460A" w:rsidRPr="00DE74FF" w:rsidRDefault="007F460A" w:rsidP="00C274B3">
            <w:pPr>
              <w:rPr>
                <w:sz w:val="20"/>
                <w:szCs w:val="20"/>
              </w:rPr>
            </w:pPr>
            <w:r w:rsidRPr="00DE74FF">
              <w:rPr>
                <w:color w:val="000000"/>
                <w:sz w:val="20"/>
                <w:szCs w:val="20"/>
                <w:shd w:val="clear" w:color="auto" w:fill="FFFFFF"/>
              </w:rPr>
              <w:t>specificied</w:t>
            </w:r>
          </w:p>
          <w:p w14:paraId="23CA02FA" w14:textId="77777777" w:rsidR="007F460A" w:rsidRPr="00DE74FF" w:rsidRDefault="007F460A" w:rsidP="00C274B3">
            <w:pPr>
              <w:rPr>
                <w:color w:val="000000"/>
                <w:sz w:val="20"/>
                <w:szCs w:val="20"/>
                <w:shd w:val="clear" w:color="auto" w:fill="FFFFFF"/>
              </w:rPr>
            </w:pPr>
          </w:p>
        </w:tc>
      </w:tr>
      <w:tr w:rsidR="007F460A" w:rsidRPr="00CB0A9A" w14:paraId="2D510802" w14:textId="77777777" w:rsidTr="00DE74FF">
        <w:trPr>
          <w:trHeight w:val="753"/>
        </w:trPr>
        <w:tc>
          <w:tcPr>
            <w:tcW w:w="1242" w:type="dxa"/>
          </w:tcPr>
          <w:p w14:paraId="2F0F6AD1" w14:textId="77777777" w:rsidR="007F460A" w:rsidRPr="00DE74FF" w:rsidRDefault="007F460A" w:rsidP="00C274B3">
            <w:pPr>
              <w:rPr>
                <w:color w:val="000000"/>
                <w:sz w:val="20"/>
                <w:szCs w:val="20"/>
              </w:rPr>
            </w:pPr>
            <w:r w:rsidRPr="00DE74FF">
              <w:rPr>
                <w:color w:val="000000"/>
                <w:sz w:val="20"/>
                <w:szCs w:val="20"/>
              </w:rPr>
              <w:lastRenderedPageBreak/>
              <w:t>NCT</w:t>
            </w:r>
          </w:p>
          <w:p w14:paraId="7D81B1BC" w14:textId="77777777" w:rsidR="007F460A" w:rsidRPr="00DE74FF" w:rsidRDefault="007F460A" w:rsidP="00C274B3">
            <w:pPr>
              <w:rPr>
                <w:color w:val="000000"/>
                <w:sz w:val="20"/>
                <w:szCs w:val="20"/>
              </w:rPr>
            </w:pPr>
            <w:r w:rsidRPr="00DE74FF">
              <w:rPr>
                <w:color w:val="000000"/>
                <w:sz w:val="20"/>
                <w:szCs w:val="20"/>
              </w:rPr>
              <w:t>01246583</w:t>
            </w:r>
          </w:p>
          <w:p w14:paraId="738C6305" w14:textId="77777777" w:rsidR="007F460A" w:rsidRPr="00DE74FF" w:rsidRDefault="007F460A" w:rsidP="00C274B3">
            <w:pPr>
              <w:rPr>
                <w:color w:val="000000"/>
                <w:sz w:val="20"/>
                <w:szCs w:val="20"/>
              </w:rPr>
            </w:pPr>
            <w:r w:rsidRPr="00DE74FF">
              <w:rPr>
                <w:color w:val="000000"/>
                <w:sz w:val="20"/>
                <w:szCs w:val="20"/>
              </w:rPr>
              <w:t>(4</w:t>
            </w:r>
          </w:p>
          <w:p w14:paraId="17FF3777" w14:textId="3BAB377B" w:rsidR="007F460A" w:rsidRPr="00DE74FF" w:rsidRDefault="007F460A" w:rsidP="005945E9">
            <w:pPr>
              <w:rPr>
                <w:color w:val="000000"/>
                <w:sz w:val="20"/>
                <w:szCs w:val="20"/>
                <w:shd w:val="clear" w:color="auto" w:fill="FFFFFF"/>
              </w:rPr>
            </w:pPr>
            <w:r w:rsidRPr="00DE74FF">
              <w:rPr>
                <w:color w:val="000000"/>
                <w:sz w:val="20"/>
                <w:szCs w:val="20"/>
              </w:rPr>
              <w:t>weeks)</w:t>
            </w:r>
          </w:p>
        </w:tc>
        <w:tc>
          <w:tcPr>
            <w:tcW w:w="1081" w:type="dxa"/>
          </w:tcPr>
          <w:p w14:paraId="34FF9A09"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1137" w:type="dxa"/>
          </w:tcPr>
          <w:p w14:paraId="4CC521E3"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1099" w:type="dxa"/>
          </w:tcPr>
          <w:p w14:paraId="41B1DA68"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2034" w:type="dxa"/>
          </w:tcPr>
          <w:p w14:paraId="5F14928F" w14:textId="129030B9"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NA/</w:t>
            </w:r>
            <w:r w:rsidRPr="00DE74FF">
              <w:rPr>
                <w:color w:val="000000"/>
                <w:sz w:val="20"/>
                <w:szCs w:val="20"/>
                <w:shd w:val="clear" w:color="auto" w:fill="FFFFFF"/>
                <w:vertAlign w:val="superscript"/>
                <w:lang w:val="en-US"/>
              </w:rPr>
              <w:t>**</w:t>
            </w:r>
            <w:r w:rsidR="007D2E96">
              <w:rPr>
                <w:color w:val="000000"/>
                <w:sz w:val="20"/>
                <w:szCs w:val="20"/>
                <w:shd w:val="clear" w:color="auto" w:fill="FFFFFF"/>
                <w:vertAlign w:val="superscript"/>
                <w:lang w:val="en-US"/>
              </w:rPr>
              <w:t>***</w:t>
            </w:r>
            <w:r w:rsidRPr="00DE74FF">
              <w:rPr>
                <w:color w:val="000000"/>
                <w:sz w:val="20"/>
                <w:szCs w:val="20"/>
                <w:shd w:val="clear" w:color="auto" w:fill="FFFFFF"/>
                <w:lang w:val="en-US"/>
              </w:rPr>
              <w:t>-54.4%-</w:t>
            </w:r>
          </w:p>
          <w:p w14:paraId="33475C6E"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-24.2%/NA</w:t>
            </w:r>
          </w:p>
          <w:p w14:paraId="53B1B1B1"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n=48</w:t>
            </w:r>
          </w:p>
          <w:p w14:paraId="62FAA2F3" w14:textId="327C45EC" w:rsidR="007F460A" w:rsidRPr="00B5430B" w:rsidRDefault="00685FD9" w:rsidP="00C274B3">
            <w:pPr>
              <w:rPr>
                <w:color w:val="000000"/>
                <w:sz w:val="20"/>
                <w:szCs w:val="20"/>
                <w:shd w:val="clear" w:color="auto" w:fill="FFFFFF"/>
                <w:lang w:val="en-US"/>
              </w:rPr>
            </w:pPr>
            <w:r w:rsidRPr="00685FD9">
              <w:rPr>
                <w:color w:val="000000"/>
                <w:sz w:val="20"/>
                <w:szCs w:val="20"/>
                <w:shd w:val="clear" w:color="auto" w:fill="FFFFFF"/>
                <w:lang w:val="en-US"/>
              </w:rPr>
              <w:t>B</w:t>
            </w:r>
            <w:r w:rsidR="007F460A" w:rsidRPr="00B5430B">
              <w:rPr>
                <w:color w:val="000000"/>
                <w:sz w:val="20"/>
                <w:szCs w:val="20"/>
                <w:shd w:val="clear" w:color="auto" w:fill="FFFFFF"/>
                <w:lang w:val="en-US"/>
              </w:rPr>
              <w:t>urning/</w:t>
            </w:r>
          </w:p>
          <w:p w14:paraId="444A2157" w14:textId="77777777" w:rsidR="007F460A" w:rsidRPr="005663FD" w:rsidRDefault="007F460A" w:rsidP="00C274B3">
            <w:pPr>
              <w:rPr>
                <w:color w:val="000000"/>
                <w:sz w:val="20"/>
                <w:szCs w:val="20"/>
                <w:shd w:val="clear" w:color="auto" w:fill="FFFFFF"/>
                <w:lang w:val="en-US"/>
              </w:rPr>
            </w:pPr>
            <w:r w:rsidRPr="005663FD">
              <w:rPr>
                <w:color w:val="000000"/>
                <w:sz w:val="20"/>
                <w:szCs w:val="20"/>
                <w:shd w:val="clear" w:color="auto" w:fill="FFFFFF"/>
                <w:lang w:val="en-US"/>
              </w:rPr>
              <w:t>stinging</w:t>
            </w:r>
          </w:p>
          <w:p w14:paraId="6AEDD102" w14:textId="64933936" w:rsidR="007F460A" w:rsidRPr="005663FD" w:rsidRDefault="007F460A" w:rsidP="00C274B3">
            <w:pPr>
              <w:rPr>
                <w:sz w:val="20"/>
                <w:szCs w:val="20"/>
                <w:lang w:val="en-US"/>
              </w:rPr>
            </w:pPr>
            <w:r w:rsidRPr="005663FD">
              <w:rPr>
                <w:color w:val="000000"/>
                <w:sz w:val="20"/>
                <w:szCs w:val="20"/>
                <w:shd w:val="clear" w:color="auto" w:fill="FFFFFF"/>
                <w:lang w:val="en-US"/>
              </w:rPr>
              <w:t xml:space="preserve">No </w:t>
            </w:r>
            <w:r w:rsidR="005663FD">
              <w:rPr>
                <w:color w:val="000000"/>
                <w:sz w:val="20"/>
                <w:szCs w:val="20"/>
                <w:shd w:val="clear" w:color="auto" w:fill="FFFFFF"/>
                <w:lang w:val="en-US"/>
              </w:rPr>
              <w:t>AE</w:t>
            </w:r>
            <w:r w:rsidRPr="005663FD">
              <w:rPr>
                <w:color w:val="000000"/>
                <w:sz w:val="20"/>
                <w:szCs w:val="20"/>
                <w:shd w:val="clear" w:color="auto" w:fill="FFFFFF"/>
                <w:lang w:val="en-US"/>
              </w:rPr>
              <w:t xml:space="preserve"> serious</w:t>
            </w:r>
          </w:p>
          <w:p w14:paraId="407821BA" w14:textId="77777777" w:rsidR="007F460A" w:rsidRPr="00DE74FF" w:rsidRDefault="007F460A" w:rsidP="00C274B3">
            <w:pPr>
              <w:rPr>
                <w:color w:val="000000"/>
                <w:sz w:val="20"/>
                <w:szCs w:val="20"/>
                <w:shd w:val="clear" w:color="auto" w:fill="FFFFFF"/>
                <w:lang w:val="en-US"/>
              </w:rPr>
            </w:pPr>
          </w:p>
        </w:tc>
        <w:tc>
          <w:tcPr>
            <w:tcW w:w="1193" w:type="dxa"/>
          </w:tcPr>
          <w:p w14:paraId="5BB2BAE7"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72B9240E"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43A91BC1" w14:textId="77777777" w:rsidR="007F460A" w:rsidRPr="00DE74FF" w:rsidRDefault="007F460A" w:rsidP="00C274B3">
            <w:pPr>
              <w:rPr>
                <w:color w:val="000000"/>
                <w:sz w:val="20"/>
                <w:szCs w:val="20"/>
                <w:shd w:val="clear" w:color="auto" w:fill="FFFFFF"/>
              </w:rPr>
            </w:pPr>
          </w:p>
        </w:tc>
        <w:tc>
          <w:tcPr>
            <w:tcW w:w="1382" w:type="dxa"/>
          </w:tcPr>
          <w:p w14:paraId="499A9FE4"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4BF4D36E"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tc>
        <w:tc>
          <w:tcPr>
            <w:tcW w:w="1508" w:type="dxa"/>
          </w:tcPr>
          <w:p w14:paraId="0A60087E" w14:textId="5C9B69FF"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NA</w:t>
            </w:r>
            <w:r w:rsidRPr="00DE74FF">
              <w:rPr>
                <w:color w:val="000000"/>
                <w:sz w:val="20"/>
                <w:szCs w:val="20"/>
                <w:shd w:val="clear" w:color="auto" w:fill="FFFFFF"/>
                <w:vertAlign w:val="superscript"/>
                <w:lang w:val="en-US"/>
              </w:rPr>
              <w:t>/**</w:t>
            </w:r>
            <w:r w:rsidR="007D2E96">
              <w:rPr>
                <w:color w:val="000000"/>
                <w:sz w:val="20"/>
                <w:szCs w:val="20"/>
                <w:shd w:val="clear" w:color="auto" w:fill="FFFFFF"/>
                <w:vertAlign w:val="superscript"/>
                <w:lang w:val="en-US"/>
              </w:rPr>
              <w:t>***</w:t>
            </w:r>
            <w:r w:rsidRPr="00DE74FF">
              <w:rPr>
                <w:color w:val="000000"/>
                <w:sz w:val="20"/>
                <w:szCs w:val="20"/>
                <w:shd w:val="clear" w:color="auto" w:fill="FFFFFF"/>
                <w:lang w:val="en-US"/>
              </w:rPr>
              <w:t>-51.5%</w:t>
            </w:r>
          </w:p>
          <w:p w14:paraId="213281F9"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-17.2%/</w:t>
            </w:r>
          </w:p>
          <w:p w14:paraId="29B0E9C7"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NA</w:t>
            </w:r>
          </w:p>
          <w:p w14:paraId="0305333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n=23</w:t>
            </w:r>
          </w:p>
          <w:p w14:paraId="798B6A9F" w14:textId="7F06BB95" w:rsidR="007F460A" w:rsidRPr="00B5430B" w:rsidRDefault="00685FD9" w:rsidP="00C274B3">
            <w:pPr>
              <w:rPr>
                <w:color w:val="000000"/>
                <w:sz w:val="20"/>
                <w:szCs w:val="20"/>
                <w:shd w:val="clear" w:color="auto" w:fill="FFFFFF"/>
                <w:lang w:val="en-US"/>
              </w:rPr>
            </w:pPr>
            <w:r w:rsidRPr="00685FD9">
              <w:rPr>
                <w:color w:val="000000"/>
                <w:sz w:val="20"/>
                <w:szCs w:val="20"/>
                <w:shd w:val="clear" w:color="auto" w:fill="FFFFFF"/>
                <w:lang w:val="en-US"/>
              </w:rPr>
              <w:t>B</w:t>
            </w:r>
            <w:r w:rsidR="007F460A" w:rsidRPr="00B5430B">
              <w:rPr>
                <w:color w:val="000000"/>
                <w:sz w:val="20"/>
                <w:szCs w:val="20"/>
                <w:shd w:val="clear" w:color="auto" w:fill="FFFFFF"/>
                <w:lang w:val="en-US"/>
              </w:rPr>
              <w:t>urning/</w:t>
            </w:r>
          </w:p>
          <w:p w14:paraId="74865032" w14:textId="77777777" w:rsidR="007F460A" w:rsidRPr="005663FD" w:rsidRDefault="007F460A" w:rsidP="00C274B3">
            <w:pPr>
              <w:rPr>
                <w:color w:val="000000"/>
                <w:sz w:val="20"/>
                <w:szCs w:val="20"/>
                <w:shd w:val="clear" w:color="auto" w:fill="FFFFFF"/>
                <w:lang w:val="en-US"/>
              </w:rPr>
            </w:pPr>
            <w:r w:rsidRPr="005663FD">
              <w:rPr>
                <w:color w:val="000000"/>
                <w:sz w:val="20"/>
                <w:szCs w:val="20"/>
                <w:shd w:val="clear" w:color="auto" w:fill="FFFFFF"/>
                <w:lang w:val="en-US"/>
              </w:rPr>
              <w:t>stinging</w:t>
            </w:r>
          </w:p>
          <w:p w14:paraId="4F55E578" w14:textId="6ECD44E7" w:rsidR="007F460A" w:rsidRPr="00DE74FF" w:rsidRDefault="007F460A" w:rsidP="00C274B3">
            <w:pPr>
              <w:rPr>
                <w:color w:val="000000"/>
                <w:sz w:val="20"/>
                <w:szCs w:val="20"/>
                <w:shd w:val="clear" w:color="auto" w:fill="FFFFFF"/>
                <w:lang w:val="en-US"/>
              </w:rPr>
            </w:pPr>
            <w:r w:rsidRPr="005663FD">
              <w:rPr>
                <w:color w:val="000000"/>
                <w:sz w:val="20"/>
                <w:szCs w:val="20"/>
                <w:shd w:val="clear" w:color="auto" w:fill="FFFFFF"/>
                <w:lang w:val="en-US"/>
              </w:rPr>
              <w:t xml:space="preserve">No </w:t>
            </w:r>
            <w:r w:rsidR="005663FD">
              <w:rPr>
                <w:color w:val="000000"/>
                <w:sz w:val="20"/>
                <w:szCs w:val="20"/>
                <w:shd w:val="clear" w:color="auto" w:fill="FFFFFF"/>
                <w:lang w:val="en-US"/>
              </w:rPr>
              <w:t>AE</w:t>
            </w:r>
            <w:r w:rsidRPr="005663FD">
              <w:rPr>
                <w:color w:val="000000"/>
                <w:sz w:val="20"/>
                <w:szCs w:val="20"/>
                <w:shd w:val="clear" w:color="auto" w:fill="FFFFFF"/>
                <w:lang w:val="en-US"/>
              </w:rPr>
              <w:t xml:space="preserve"> serious</w:t>
            </w:r>
          </w:p>
        </w:tc>
      </w:tr>
      <w:tr w:rsidR="007F460A" w:rsidRPr="00530CB0" w14:paraId="332C89FE" w14:textId="77777777" w:rsidTr="00DE74FF">
        <w:tc>
          <w:tcPr>
            <w:tcW w:w="1242" w:type="dxa"/>
          </w:tcPr>
          <w:p w14:paraId="18ACFF48" w14:textId="77777777" w:rsidR="007F460A" w:rsidRPr="00DE74FF" w:rsidRDefault="007F460A" w:rsidP="00C274B3">
            <w:pPr>
              <w:rPr>
                <w:color w:val="000000"/>
                <w:sz w:val="20"/>
                <w:szCs w:val="20"/>
                <w:lang w:val="en-US"/>
              </w:rPr>
            </w:pPr>
            <w:r w:rsidRPr="00DE74FF">
              <w:rPr>
                <w:color w:val="000000"/>
                <w:sz w:val="20"/>
                <w:szCs w:val="20"/>
                <w:lang w:val="en-US"/>
              </w:rPr>
              <w:t>NCT</w:t>
            </w:r>
          </w:p>
          <w:p w14:paraId="3FCA3CBB" w14:textId="77777777" w:rsidR="007F460A" w:rsidRPr="00DE74FF" w:rsidRDefault="007F460A" w:rsidP="00C274B3">
            <w:pPr>
              <w:rPr>
                <w:color w:val="000000"/>
                <w:sz w:val="20"/>
                <w:szCs w:val="20"/>
                <w:lang w:val="en-US"/>
              </w:rPr>
            </w:pPr>
            <w:r w:rsidRPr="00DE74FF">
              <w:rPr>
                <w:color w:val="000000"/>
                <w:sz w:val="20"/>
                <w:szCs w:val="20"/>
                <w:lang w:val="en-US"/>
              </w:rPr>
              <w:t>01831466</w:t>
            </w:r>
          </w:p>
          <w:p w14:paraId="652481EA" w14:textId="71F36EAD" w:rsidR="005945E9" w:rsidRPr="00DE74FF" w:rsidRDefault="007F460A" w:rsidP="00C274B3">
            <w:pPr>
              <w:pBdr>
                <w:bottom w:val="dotted" w:sz="24" w:space="1" w:color="auto"/>
              </w:pBdr>
              <w:rPr>
                <w:color w:val="000000"/>
                <w:sz w:val="20"/>
                <w:szCs w:val="20"/>
                <w:lang w:val="en-US"/>
              </w:rPr>
            </w:pPr>
            <w:r w:rsidRPr="00DE74FF">
              <w:rPr>
                <w:color w:val="000000"/>
                <w:sz w:val="20"/>
                <w:szCs w:val="20"/>
                <w:lang w:val="en-US"/>
              </w:rPr>
              <w:t>(12 weeks)</w:t>
            </w:r>
          </w:p>
          <w:p w14:paraId="31A2E312" w14:textId="77777777" w:rsidR="007F460A" w:rsidRPr="00DE74FF" w:rsidRDefault="007F460A" w:rsidP="00C274B3">
            <w:pPr>
              <w:rPr>
                <w:sz w:val="20"/>
                <w:szCs w:val="20"/>
                <w:lang w:val="en-US"/>
              </w:rPr>
            </w:pPr>
            <w:r w:rsidRPr="00DE74FF">
              <w:rPr>
                <w:color w:val="000000"/>
                <w:sz w:val="20"/>
                <w:szCs w:val="20"/>
                <w:shd w:val="clear" w:color="auto" w:fill="FFFFFF"/>
                <w:lang w:val="en-US"/>
              </w:rPr>
              <w:t>Indicates events were collected by non-systematic assessment</w:t>
            </w:r>
          </w:p>
          <w:p w14:paraId="50EDEACD" w14:textId="77777777" w:rsidR="007F460A" w:rsidRPr="00DE74FF" w:rsidRDefault="007F460A" w:rsidP="00C274B3">
            <w:pPr>
              <w:rPr>
                <w:color w:val="000000"/>
                <w:sz w:val="20"/>
                <w:szCs w:val="20"/>
                <w:shd w:val="clear" w:color="auto" w:fill="FFFFFF"/>
                <w:lang w:val="en-US"/>
              </w:rPr>
            </w:pPr>
          </w:p>
        </w:tc>
        <w:tc>
          <w:tcPr>
            <w:tcW w:w="1081" w:type="dxa"/>
          </w:tcPr>
          <w:p w14:paraId="52559C54"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395B24E6" w14:textId="77777777" w:rsidR="007F460A" w:rsidRPr="00DE74FF" w:rsidRDefault="007F460A" w:rsidP="00C274B3">
            <w:pPr>
              <w:rPr>
                <w:color w:val="000000"/>
                <w:sz w:val="20"/>
                <w:szCs w:val="20"/>
                <w:shd w:val="clear" w:color="auto" w:fill="FFFFFF"/>
              </w:rPr>
            </w:pPr>
          </w:p>
        </w:tc>
        <w:tc>
          <w:tcPr>
            <w:tcW w:w="1137" w:type="dxa"/>
          </w:tcPr>
          <w:p w14:paraId="78A351FC"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2C8D26DC" w14:textId="77777777" w:rsidR="007F460A" w:rsidRPr="00DE74FF" w:rsidRDefault="007F460A" w:rsidP="00C274B3">
            <w:pPr>
              <w:rPr>
                <w:color w:val="000000"/>
                <w:sz w:val="20"/>
                <w:szCs w:val="20"/>
                <w:shd w:val="clear" w:color="auto" w:fill="FFFFFF"/>
              </w:rPr>
            </w:pPr>
          </w:p>
        </w:tc>
        <w:tc>
          <w:tcPr>
            <w:tcW w:w="1099" w:type="dxa"/>
          </w:tcPr>
          <w:p w14:paraId="3E189891" w14:textId="22E9D903"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NA/</w:t>
            </w:r>
          </w:p>
          <w:p w14:paraId="50A1D9ED"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21,6%-12,9%</w:t>
            </w:r>
          </w:p>
          <w:p w14:paraId="6C323E79"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n=144</w:t>
            </w:r>
          </w:p>
          <w:p w14:paraId="5E939EF1"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69/7</w:t>
            </w:r>
          </w:p>
          <w:p w14:paraId="60456E79" w14:textId="00370CCE"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 xml:space="preserve">Upper </w:t>
            </w:r>
            <w:r w:rsidR="0057044F">
              <w:rPr>
                <w:color w:val="000000"/>
                <w:sz w:val="20"/>
                <w:szCs w:val="20"/>
                <w:shd w:val="clear" w:color="auto" w:fill="FFFFFF"/>
                <w:lang w:val="en-US"/>
              </w:rPr>
              <w:t>R</w:t>
            </w:r>
            <w:r w:rsidRPr="00DE74FF">
              <w:rPr>
                <w:color w:val="000000"/>
                <w:sz w:val="20"/>
                <w:szCs w:val="20"/>
                <w:shd w:val="clear" w:color="auto" w:fill="FFFFFF"/>
                <w:lang w:val="en-US"/>
              </w:rPr>
              <w:t>espiratory tract infection</w:t>
            </w:r>
          </w:p>
          <w:p w14:paraId="62ABF983" w14:textId="77777777" w:rsidR="007F460A" w:rsidRPr="00DE74FF" w:rsidRDefault="007F460A" w:rsidP="00C274B3">
            <w:pPr>
              <w:rPr>
                <w:color w:val="000000"/>
                <w:sz w:val="20"/>
                <w:szCs w:val="20"/>
                <w:shd w:val="clear" w:color="auto" w:fill="FFFFFF"/>
                <w:lang w:val="en-US"/>
              </w:rPr>
            </w:pPr>
          </w:p>
          <w:p w14:paraId="7A900375" w14:textId="77777777" w:rsidR="007F460A" w:rsidRPr="00DE74FF" w:rsidRDefault="007F460A" w:rsidP="00C274B3">
            <w:pPr>
              <w:rPr>
                <w:color w:val="000000"/>
                <w:sz w:val="20"/>
                <w:szCs w:val="20"/>
                <w:shd w:val="clear" w:color="auto" w:fill="FFFFFF"/>
                <w:lang w:val="en-US"/>
              </w:rPr>
            </w:pPr>
          </w:p>
        </w:tc>
        <w:tc>
          <w:tcPr>
            <w:tcW w:w="2034" w:type="dxa"/>
          </w:tcPr>
          <w:p w14:paraId="01E19CCA" w14:textId="5AF2DD9A"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47489978"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21,1%-20%</w:t>
            </w:r>
          </w:p>
          <w:p w14:paraId="47347141"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n=141</w:t>
            </w:r>
          </w:p>
          <w:p w14:paraId="41E9A13B" w14:textId="77777777" w:rsidR="007F460A" w:rsidRPr="00DE74FF" w:rsidRDefault="007F460A" w:rsidP="00C274B3">
            <w:pPr>
              <w:rPr>
                <w:color w:val="000000"/>
                <w:sz w:val="20"/>
                <w:szCs w:val="20"/>
                <w:shd w:val="clear" w:color="auto" w:fill="FFFFFF"/>
              </w:rPr>
            </w:pPr>
          </w:p>
          <w:p w14:paraId="3ADB2D60"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63/0</w:t>
            </w:r>
          </w:p>
          <w:p w14:paraId="056886A8" w14:textId="322C4194" w:rsidR="007F460A" w:rsidRPr="00DE74FF" w:rsidRDefault="0057044F" w:rsidP="00C274B3">
            <w:pPr>
              <w:rPr>
                <w:color w:val="000000"/>
                <w:sz w:val="20"/>
                <w:szCs w:val="20"/>
                <w:shd w:val="clear" w:color="auto" w:fill="FFFFFF"/>
              </w:rPr>
            </w:pPr>
            <w:r>
              <w:rPr>
                <w:color w:val="000000"/>
                <w:sz w:val="20"/>
                <w:szCs w:val="20"/>
                <w:shd w:val="clear" w:color="auto" w:fill="FFFFFF"/>
              </w:rPr>
              <w:t>N</w:t>
            </w:r>
            <w:r w:rsidR="007F460A" w:rsidRPr="00DE74FF">
              <w:rPr>
                <w:color w:val="000000"/>
                <w:sz w:val="20"/>
                <w:szCs w:val="20"/>
                <w:shd w:val="clear" w:color="auto" w:fill="FFFFFF"/>
              </w:rPr>
              <w:t>asopharyngitis</w:t>
            </w:r>
          </w:p>
          <w:p w14:paraId="16029926" w14:textId="77777777" w:rsidR="007F460A" w:rsidRPr="00DE74FF" w:rsidRDefault="007F460A" w:rsidP="00C274B3">
            <w:pPr>
              <w:rPr>
                <w:color w:val="000000"/>
                <w:sz w:val="20"/>
                <w:szCs w:val="20"/>
                <w:shd w:val="clear" w:color="auto" w:fill="FFFFFF"/>
              </w:rPr>
            </w:pPr>
          </w:p>
        </w:tc>
        <w:tc>
          <w:tcPr>
            <w:tcW w:w="1193" w:type="dxa"/>
          </w:tcPr>
          <w:p w14:paraId="7CBA1088"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 xml:space="preserve">NA </w:t>
            </w:r>
          </w:p>
        </w:tc>
        <w:tc>
          <w:tcPr>
            <w:tcW w:w="1382" w:type="dxa"/>
          </w:tcPr>
          <w:p w14:paraId="0919276C"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250A1102" w14:textId="77777777" w:rsidR="007F460A" w:rsidRPr="00DE74FF" w:rsidRDefault="007F460A" w:rsidP="00C274B3">
            <w:pPr>
              <w:rPr>
                <w:color w:val="000000"/>
                <w:sz w:val="20"/>
                <w:szCs w:val="20"/>
                <w:shd w:val="clear" w:color="auto" w:fill="FFFFFF"/>
              </w:rPr>
            </w:pPr>
          </w:p>
        </w:tc>
        <w:tc>
          <w:tcPr>
            <w:tcW w:w="1508" w:type="dxa"/>
          </w:tcPr>
          <w:p w14:paraId="0E3B4B1A" w14:textId="35B86D1E"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NA/</w:t>
            </w:r>
          </w:p>
          <w:p w14:paraId="13BCE1F7"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17,6%-</w:t>
            </w:r>
          </w:p>
          <w:p w14:paraId="50357913"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16,9%</w:t>
            </w:r>
          </w:p>
          <w:p w14:paraId="2E72BE85" w14:textId="77777777" w:rsidR="007F460A" w:rsidRPr="00DE74FF" w:rsidRDefault="007F460A" w:rsidP="00C274B3">
            <w:pPr>
              <w:rPr>
                <w:color w:val="000000"/>
                <w:sz w:val="20"/>
                <w:szCs w:val="20"/>
                <w:shd w:val="clear" w:color="auto" w:fill="FFFFFF"/>
              </w:rPr>
            </w:pPr>
            <w:r w:rsidRPr="00DE74FF">
              <w:rPr>
                <w:color w:val="000000"/>
                <w:sz w:val="20"/>
                <w:szCs w:val="20"/>
                <w:shd w:val="clear" w:color="auto" w:fill="FFFFFF"/>
              </w:rPr>
              <w:t>n=145</w:t>
            </w:r>
          </w:p>
          <w:p w14:paraId="0303CE62" w14:textId="77777777" w:rsidR="007F460A" w:rsidRDefault="007F460A" w:rsidP="00C274B3">
            <w:pPr>
              <w:rPr>
                <w:color w:val="000000"/>
                <w:sz w:val="20"/>
                <w:szCs w:val="20"/>
                <w:shd w:val="clear" w:color="auto" w:fill="FFFFFF"/>
              </w:rPr>
            </w:pPr>
            <w:r w:rsidRPr="00DE74FF">
              <w:rPr>
                <w:color w:val="000000"/>
                <w:sz w:val="20"/>
                <w:szCs w:val="20"/>
                <w:shd w:val="clear" w:color="auto" w:fill="FFFFFF"/>
              </w:rPr>
              <w:t>73/4</w:t>
            </w:r>
          </w:p>
          <w:p w14:paraId="6BE30223" w14:textId="7ED5EF53" w:rsidR="0057044F" w:rsidRPr="00DE74FF" w:rsidRDefault="0057044F" w:rsidP="00C274B3">
            <w:pPr>
              <w:rPr>
                <w:color w:val="000000"/>
                <w:sz w:val="20"/>
                <w:szCs w:val="20"/>
                <w:shd w:val="clear" w:color="auto" w:fill="FFFFFF"/>
              </w:rPr>
            </w:pPr>
            <w:r>
              <w:rPr>
                <w:color w:val="000000"/>
                <w:sz w:val="20"/>
                <w:szCs w:val="20"/>
                <w:shd w:val="clear" w:color="auto" w:fill="FFFFFF"/>
              </w:rPr>
              <w:t>Nasopharyingitis</w:t>
            </w:r>
          </w:p>
          <w:p w14:paraId="65B02FF4" w14:textId="77777777" w:rsidR="007F460A" w:rsidRPr="00DE74FF" w:rsidRDefault="007F460A" w:rsidP="0057044F">
            <w:pPr>
              <w:rPr>
                <w:color w:val="000000"/>
                <w:sz w:val="20"/>
                <w:szCs w:val="20"/>
                <w:shd w:val="clear" w:color="auto" w:fill="FFFFFF"/>
              </w:rPr>
            </w:pPr>
          </w:p>
        </w:tc>
      </w:tr>
      <w:tr w:rsidR="007F460A" w:rsidRPr="00CB0A9A" w14:paraId="51C0A9EC" w14:textId="77777777" w:rsidTr="00DE74FF">
        <w:tc>
          <w:tcPr>
            <w:tcW w:w="1242" w:type="dxa"/>
          </w:tcPr>
          <w:p w14:paraId="4EB6B3C2" w14:textId="77777777" w:rsidR="007F460A" w:rsidRPr="00DE74FF" w:rsidRDefault="007F460A" w:rsidP="00C274B3">
            <w:pPr>
              <w:rPr>
                <w:color w:val="000000"/>
                <w:sz w:val="20"/>
                <w:szCs w:val="20"/>
                <w:lang w:val="en-US"/>
              </w:rPr>
            </w:pPr>
            <w:r w:rsidRPr="00DE74FF">
              <w:rPr>
                <w:color w:val="000000"/>
                <w:sz w:val="20"/>
                <w:szCs w:val="20"/>
                <w:lang w:val="en-US"/>
              </w:rPr>
              <w:t>NCT</w:t>
            </w:r>
          </w:p>
          <w:p w14:paraId="521AF530" w14:textId="77777777" w:rsidR="007F460A" w:rsidRPr="00DE74FF" w:rsidRDefault="007F460A" w:rsidP="00C274B3">
            <w:pPr>
              <w:rPr>
                <w:color w:val="000000"/>
                <w:sz w:val="20"/>
                <w:szCs w:val="20"/>
                <w:lang w:val="en-US"/>
              </w:rPr>
            </w:pPr>
            <w:r w:rsidRPr="00DE74FF">
              <w:rPr>
                <w:color w:val="000000"/>
                <w:sz w:val="20"/>
                <w:szCs w:val="20"/>
                <w:lang w:val="en-US"/>
              </w:rPr>
              <w:t>00678561</w:t>
            </w:r>
          </w:p>
          <w:p w14:paraId="509552CB" w14:textId="188FA1D6" w:rsidR="007F460A" w:rsidRPr="00DE74FF" w:rsidRDefault="007F460A" w:rsidP="00DE74FF">
            <w:pPr>
              <w:pBdr>
                <w:bottom w:val="dotted" w:sz="24" w:space="1" w:color="auto"/>
              </w:pBdr>
              <w:rPr>
                <w:color w:val="000000"/>
                <w:sz w:val="20"/>
                <w:szCs w:val="20"/>
                <w:shd w:val="clear" w:color="auto" w:fill="FFFFFF"/>
                <w:lang w:val="en-US"/>
              </w:rPr>
            </w:pPr>
            <w:r w:rsidRPr="00DE74FF">
              <w:rPr>
                <w:color w:val="000000"/>
                <w:sz w:val="20"/>
                <w:szCs w:val="20"/>
                <w:lang w:val="en-US"/>
              </w:rPr>
              <w:t>(4 weeks)</w:t>
            </w:r>
          </w:p>
        </w:tc>
        <w:tc>
          <w:tcPr>
            <w:tcW w:w="1081" w:type="dxa"/>
          </w:tcPr>
          <w:p w14:paraId="0B960F70" w14:textId="77777777" w:rsidR="007F460A" w:rsidRPr="00DE74FF" w:rsidRDefault="007F460A" w:rsidP="00C274B3">
            <w:pPr>
              <w:rPr>
                <w:color w:val="000000"/>
                <w:sz w:val="20"/>
                <w:szCs w:val="20"/>
                <w:shd w:val="clear" w:color="auto" w:fill="FFFFFF"/>
                <w:lang w:val="en-US"/>
              </w:rPr>
            </w:pPr>
          </w:p>
          <w:p w14:paraId="16DAFF6D"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NA/-3.29 (-9.03, 2.44; P=0.46) /NA</w:t>
            </w:r>
          </w:p>
          <w:p w14:paraId="6A85B3DD"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7/0/not</w:t>
            </w:r>
          </w:p>
          <w:p w14:paraId="26521920" w14:textId="59403D59" w:rsidR="007F460A" w:rsidRPr="00DE74FF" w:rsidRDefault="00685FD9"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S</w:t>
            </w:r>
            <w:r w:rsidR="007F460A" w:rsidRPr="00DE74FF">
              <w:rPr>
                <w:rFonts w:eastAsia="Arial Unicode MS"/>
                <w:sz w:val="20"/>
                <w:szCs w:val="20"/>
                <w:lang w:val="en-US"/>
              </w:rPr>
              <w:t>pecified</w:t>
            </w:r>
          </w:p>
          <w:p w14:paraId="369AB36C" w14:textId="77777777" w:rsidR="007F460A" w:rsidRPr="00DE74FF" w:rsidRDefault="007F460A" w:rsidP="00C274B3">
            <w:pPr>
              <w:rPr>
                <w:color w:val="000000"/>
                <w:sz w:val="20"/>
                <w:szCs w:val="20"/>
                <w:shd w:val="clear" w:color="auto" w:fill="FFFFFF"/>
                <w:lang w:val="en-US"/>
              </w:rPr>
            </w:pPr>
          </w:p>
          <w:p w14:paraId="67E2050F"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N=23</w:t>
            </w:r>
          </w:p>
        </w:tc>
        <w:tc>
          <w:tcPr>
            <w:tcW w:w="1137" w:type="dxa"/>
          </w:tcPr>
          <w:p w14:paraId="64E8ED95" w14:textId="77777777" w:rsidR="007F460A" w:rsidRPr="00DE74FF" w:rsidRDefault="007F460A" w:rsidP="00C274B3">
            <w:pPr>
              <w:rPr>
                <w:color w:val="000000"/>
                <w:sz w:val="20"/>
                <w:szCs w:val="20"/>
                <w:shd w:val="clear" w:color="auto" w:fill="FFFFFF"/>
                <w:lang w:val="en-US"/>
              </w:rPr>
            </w:pPr>
          </w:p>
          <w:p w14:paraId="56EF64DD" w14:textId="77777777" w:rsidR="007F460A" w:rsidRPr="00DE74FF" w:rsidRDefault="007F460A" w:rsidP="00C274B3">
            <w:pPr>
              <w:widowControl w:val="0"/>
              <w:autoSpaceDE w:val="0"/>
              <w:autoSpaceDN w:val="0"/>
              <w:adjustRightInd w:val="0"/>
              <w:spacing w:after="240" w:line="360" w:lineRule="atLeast"/>
              <w:rPr>
                <w:color w:val="000000"/>
                <w:sz w:val="20"/>
                <w:szCs w:val="20"/>
                <w:shd w:val="clear" w:color="auto" w:fill="FFFFFF"/>
                <w:lang w:val="en-US"/>
              </w:rPr>
            </w:pPr>
            <w:r w:rsidRPr="00DE74FF">
              <w:rPr>
                <w:rFonts w:eastAsia="Arial Unicode MS"/>
                <w:sz w:val="20"/>
                <w:szCs w:val="20"/>
                <w:lang w:val="en-US"/>
              </w:rPr>
              <w:t xml:space="preserve">NA/-1.78% (-7.30, 3.75; p=0.68)/NA </w:t>
            </w:r>
            <w:r w:rsidRPr="00DE74FF">
              <w:rPr>
                <w:color w:val="000000"/>
                <w:sz w:val="20"/>
                <w:szCs w:val="20"/>
                <w:shd w:val="clear" w:color="auto" w:fill="FFFFFF"/>
                <w:lang w:val="en-US"/>
              </w:rPr>
              <w:t>N=23</w:t>
            </w:r>
          </w:p>
          <w:p w14:paraId="38FD562A"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color w:val="000000"/>
                <w:sz w:val="20"/>
                <w:szCs w:val="20"/>
                <w:shd w:val="clear" w:color="auto" w:fill="FFFFFF"/>
                <w:lang w:val="en-US"/>
              </w:rPr>
              <w:t>13/0/</w:t>
            </w:r>
            <w:r w:rsidRPr="00DE74FF">
              <w:rPr>
                <w:rFonts w:eastAsia="Arial Unicode MS"/>
                <w:sz w:val="20"/>
                <w:szCs w:val="20"/>
                <w:lang w:val="en-US"/>
              </w:rPr>
              <w:t xml:space="preserve"> not</w:t>
            </w:r>
          </w:p>
          <w:p w14:paraId="69DF67F7" w14:textId="107E586D" w:rsidR="007F460A" w:rsidRPr="00DE74FF" w:rsidRDefault="00685FD9"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S</w:t>
            </w:r>
            <w:r w:rsidR="007F460A" w:rsidRPr="00DE74FF">
              <w:rPr>
                <w:rFonts w:eastAsia="Arial Unicode MS"/>
                <w:sz w:val="20"/>
                <w:szCs w:val="20"/>
                <w:lang w:val="en-US"/>
              </w:rPr>
              <w:t>pecified</w:t>
            </w:r>
          </w:p>
          <w:p w14:paraId="3AA45F59" w14:textId="77777777" w:rsidR="007F460A" w:rsidRPr="00DE74FF" w:rsidRDefault="007F460A" w:rsidP="00C274B3">
            <w:pPr>
              <w:widowControl w:val="0"/>
              <w:autoSpaceDE w:val="0"/>
              <w:autoSpaceDN w:val="0"/>
              <w:adjustRightInd w:val="0"/>
              <w:spacing w:after="240" w:line="360" w:lineRule="atLeast"/>
              <w:rPr>
                <w:color w:val="000000"/>
                <w:sz w:val="20"/>
                <w:szCs w:val="20"/>
                <w:shd w:val="clear" w:color="auto" w:fill="FFFFFF"/>
                <w:lang w:val="en-US"/>
              </w:rPr>
            </w:pPr>
          </w:p>
        </w:tc>
        <w:tc>
          <w:tcPr>
            <w:tcW w:w="1099" w:type="dxa"/>
          </w:tcPr>
          <w:p w14:paraId="1CF11045" w14:textId="25F1E984" w:rsidR="007F460A" w:rsidRPr="00DE74FF" w:rsidRDefault="007F460A" w:rsidP="006810A1">
            <w:pPr>
              <w:rPr>
                <w:color w:val="000000"/>
                <w:sz w:val="20"/>
                <w:szCs w:val="20"/>
                <w:shd w:val="clear" w:color="auto" w:fill="FFFFFF"/>
              </w:rPr>
            </w:pPr>
            <w:r w:rsidRPr="00DE74FF">
              <w:rPr>
                <w:color w:val="000000"/>
                <w:sz w:val="20"/>
                <w:szCs w:val="20"/>
                <w:shd w:val="clear" w:color="auto" w:fill="FFFFFF"/>
              </w:rPr>
              <w:t>NA</w:t>
            </w:r>
          </w:p>
        </w:tc>
        <w:tc>
          <w:tcPr>
            <w:tcW w:w="2034" w:type="dxa"/>
          </w:tcPr>
          <w:p w14:paraId="03E60C12"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NA/-4.36% (-10.05, 1.34; P=0.33)/</w:t>
            </w:r>
          </w:p>
          <w:p w14:paraId="2B69CFBA"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NA</w:t>
            </w:r>
          </w:p>
          <w:p w14:paraId="1552ED76" w14:textId="77777777" w:rsidR="007F460A" w:rsidRPr="00DE74FF" w:rsidRDefault="007F460A" w:rsidP="00C274B3">
            <w:pPr>
              <w:rPr>
                <w:color w:val="000000"/>
                <w:sz w:val="20"/>
                <w:szCs w:val="20"/>
                <w:shd w:val="clear" w:color="auto" w:fill="FFFFFF"/>
                <w:lang w:val="en-US"/>
              </w:rPr>
            </w:pPr>
          </w:p>
          <w:p w14:paraId="296C8802"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N=23</w:t>
            </w:r>
          </w:p>
          <w:p w14:paraId="43AA7AC9"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color w:val="000000"/>
                <w:sz w:val="20"/>
                <w:szCs w:val="20"/>
                <w:shd w:val="clear" w:color="auto" w:fill="FFFFFF"/>
                <w:lang w:val="en-US"/>
              </w:rPr>
              <w:t>13/0/</w:t>
            </w:r>
            <w:r w:rsidRPr="00DE74FF">
              <w:rPr>
                <w:rFonts w:eastAsia="Arial Unicode MS"/>
                <w:sz w:val="20"/>
                <w:szCs w:val="20"/>
                <w:lang w:val="en-US"/>
              </w:rPr>
              <w:t xml:space="preserve"> not</w:t>
            </w:r>
          </w:p>
          <w:p w14:paraId="7E35447C" w14:textId="4C98376E" w:rsidR="007F460A" w:rsidRPr="00DE74FF" w:rsidRDefault="00685FD9"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S</w:t>
            </w:r>
            <w:r w:rsidR="007F460A" w:rsidRPr="00DE74FF">
              <w:rPr>
                <w:rFonts w:eastAsia="Arial Unicode MS"/>
                <w:sz w:val="20"/>
                <w:szCs w:val="20"/>
                <w:lang w:val="en-US"/>
              </w:rPr>
              <w:t>pecified</w:t>
            </w:r>
          </w:p>
          <w:p w14:paraId="5C915696" w14:textId="77777777" w:rsidR="007F460A" w:rsidRPr="00DE74FF" w:rsidRDefault="007F460A" w:rsidP="00C274B3">
            <w:pPr>
              <w:rPr>
                <w:color w:val="000000"/>
                <w:sz w:val="20"/>
                <w:szCs w:val="20"/>
                <w:shd w:val="clear" w:color="auto" w:fill="FFFFFF"/>
                <w:lang w:val="en-US"/>
              </w:rPr>
            </w:pPr>
          </w:p>
        </w:tc>
        <w:tc>
          <w:tcPr>
            <w:tcW w:w="1193" w:type="dxa"/>
          </w:tcPr>
          <w:p w14:paraId="5AB3D088" w14:textId="5FBA35AC" w:rsidR="007F460A" w:rsidRPr="00DE74FF" w:rsidRDefault="007F460A" w:rsidP="006810A1">
            <w:pPr>
              <w:rPr>
                <w:color w:val="000000"/>
                <w:sz w:val="20"/>
                <w:szCs w:val="20"/>
                <w:shd w:val="clear" w:color="auto" w:fill="FFFFFF"/>
              </w:rPr>
            </w:pPr>
            <w:r w:rsidRPr="00DE74FF">
              <w:rPr>
                <w:color w:val="000000"/>
                <w:sz w:val="20"/>
                <w:szCs w:val="20"/>
                <w:shd w:val="clear" w:color="auto" w:fill="FFFFFF"/>
              </w:rPr>
              <w:t>NA</w:t>
            </w:r>
          </w:p>
        </w:tc>
        <w:tc>
          <w:tcPr>
            <w:tcW w:w="1382" w:type="dxa"/>
          </w:tcPr>
          <w:p w14:paraId="0E8BEBD6" w14:textId="653550C8" w:rsidR="007F460A" w:rsidRPr="00DE74FF" w:rsidRDefault="007F460A" w:rsidP="006810A1">
            <w:pPr>
              <w:rPr>
                <w:color w:val="000000"/>
                <w:sz w:val="20"/>
                <w:szCs w:val="20"/>
                <w:shd w:val="clear" w:color="auto" w:fill="FFFFFF"/>
              </w:rPr>
            </w:pPr>
            <w:r w:rsidRPr="00DE74FF">
              <w:rPr>
                <w:color w:val="000000"/>
                <w:sz w:val="20"/>
                <w:szCs w:val="20"/>
                <w:shd w:val="clear" w:color="auto" w:fill="FFFFFF"/>
              </w:rPr>
              <w:t>NA</w:t>
            </w:r>
          </w:p>
        </w:tc>
        <w:tc>
          <w:tcPr>
            <w:tcW w:w="1508" w:type="dxa"/>
          </w:tcPr>
          <w:p w14:paraId="5370EC1F" w14:textId="77777777"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rFonts w:eastAsia="Arial Unicode MS"/>
                <w:sz w:val="20"/>
                <w:szCs w:val="20"/>
                <w:lang w:val="en-US"/>
              </w:rPr>
              <w:t>NA/-6.94 (-15.25, 1.38; P=0.28) /NA</w:t>
            </w:r>
          </w:p>
          <w:p w14:paraId="2E1F4A9D" w14:textId="77777777" w:rsidR="007F460A" w:rsidRPr="00DE74FF" w:rsidRDefault="007F460A" w:rsidP="00C274B3">
            <w:pPr>
              <w:rPr>
                <w:color w:val="000000"/>
                <w:sz w:val="20"/>
                <w:szCs w:val="20"/>
                <w:shd w:val="clear" w:color="auto" w:fill="FFFFFF"/>
                <w:lang w:val="en-US"/>
              </w:rPr>
            </w:pPr>
          </w:p>
          <w:p w14:paraId="017E2B5A" w14:textId="77777777" w:rsidR="007F460A" w:rsidRPr="00DE74FF" w:rsidRDefault="007F460A" w:rsidP="00C274B3">
            <w:pPr>
              <w:rPr>
                <w:color w:val="000000"/>
                <w:sz w:val="20"/>
                <w:szCs w:val="20"/>
                <w:shd w:val="clear" w:color="auto" w:fill="FFFFFF"/>
                <w:lang w:val="en-US"/>
              </w:rPr>
            </w:pPr>
            <w:r w:rsidRPr="00DE74FF">
              <w:rPr>
                <w:color w:val="000000"/>
                <w:sz w:val="20"/>
                <w:szCs w:val="20"/>
                <w:shd w:val="clear" w:color="auto" w:fill="FFFFFF"/>
                <w:lang w:val="en-US"/>
              </w:rPr>
              <w:t>N=12</w:t>
            </w:r>
          </w:p>
          <w:p w14:paraId="3C188D15" w14:textId="5C100268" w:rsidR="007F460A" w:rsidRPr="00DE74FF" w:rsidRDefault="007F460A" w:rsidP="00C274B3">
            <w:pPr>
              <w:widowControl w:val="0"/>
              <w:autoSpaceDE w:val="0"/>
              <w:autoSpaceDN w:val="0"/>
              <w:adjustRightInd w:val="0"/>
              <w:spacing w:after="240" w:line="360" w:lineRule="atLeast"/>
              <w:rPr>
                <w:rFonts w:eastAsia="Arial Unicode MS"/>
                <w:sz w:val="20"/>
                <w:szCs w:val="20"/>
                <w:lang w:val="en-US"/>
              </w:rPr>
            </w:pPr>
            <w:r w:rsidRPr="00DE74FF">
              <w:rPr>
                <w:color w:val="000000"/>
                <w:sz w:val="20"/>
                <w:szCs w:val="20"/>
                <w:shd w:val="clear" w:color="auto" w:fill="FFFFFF"/>
                <w:lang w:val="en-US"/>
              </w:rPr>
              <w:t>7/0/</w:t>
            </w:r>
            <w:r w:rsidRPr="00DE74FF">
              <w:rPr>
                <w:rFonts w:eastAsia="Arial Unicode MS"/>
                <w:sz w:val="20"/>
                <w:szCs w:val="20"/>
                <w:lang w:val="en-US"/>
              </w:rPr>
              <w:t xml:space="preserve"> not</w:t>
            </w:r>
            <w:r w:rsidR="006810A1">
              <w:rPr>
                <w:rFonts w:eastAsia="Arial Unicode MS"/>
                <w:sz w:val="20"/>
                <w:szCs w:val="20"/>
                <w:lang w:val="en-US"/>
              </w:rPr>
              <w:t xml:space="preserve"> s</w:t>
            </w:r>
            <w:r w:rsidRPr="00DE74FF">
              <w:rPr>
                <w:rFonts w:eastAsia="Arial Unicode MS"/>
                <w:sz w:val="20"/>
                <w:szCs w:val="20"/>
                <w:lang w:val="en-US"/>
              </w:rPr>
              <w:t>pecified</w:t>
            </w:r>
          </w:p>
          <w:p w14:paraId="14E935C6" w14:textId="77777777" w:rsidR="007F460A" w:rsidRPr="00DE74FF" w:rsidRDefault="007F460A" w:rsidP="00C274B3">
            <w:pPr>
              <w:rPr>
                <w:color w:val="000000"/>
                <w:sz w:val="20"/>
                <w:szCs w:val="20"/>
                <w:shd w:val="clear" w:color="auto" w:fill="FFFFFF"/>
                <w:lang w:val="en-US"/>
              </w:rPr>
            </w:pPr>
          </w:p>
        </w:tc>
      </w:tr>
    </w:tbl>
    <w:p w14:paraId="0C0C1828" w14:textId="77777777" w:rsidR="0057044F" w:rsidRDefault="0057044F" w:rsidP="00C274B3">
      <w:pPr>
        <w:rPr>
          <w:sz w:val="20"/>
          <w:szCs w:val="20"/>
          <w:lang w:val="en-US"/>
        </w:rPr>
      </w:pPr>
    </w:p>
    <w:p w14:paraId="4C331377" w14:textId="1D77B07D" w:rsidR="00C274B3" w:rsidRPr="009F58F0" w:rsidRDefault="00C274B3" w:rsidP="00C274B3">
      <w:pPr>
        <w:rPr>
          <w:sz w:val="20"/>
          <w:szCs w:val="20"/>
          <w:lang w:val="en-US"/>
        </w:rPr>
      </w:pPr>
      <w:r w:rsidRPr="009F58F0">
        <w:rPr>
          <w:sz w:val="20"/>
          <w:szCs w:val="20"/>
          <w:lang w:val="en-US"/>
        </w:rPr>
        <w:t>*</w:t>
      </w:r>
      <w:r w:rsidRPr="00DE74FF">
        <w:rPr>
          <w:color w:val="000000"/>
          <w:sz w:val="20"/>
          <w:szCs w:val="20"/>
          <w:shd w:val="clear" w:color="auto" w:fill="FFFFFF"/>
          <w:lang w:val="en-US"/>
        </w:rPr>
        <w:t xml:space="preserve"> Change From Baseline in Psoriatic Skin Thickness/Echo-Poor Band (EPB) for PF-06263276 4% Solution in Comparison to Corresponding Vehicle at Day 12 [Time Frame: Day 1 (Baseline), Day 12]</w:t>
      </w:r>
      <w:r w:rsidR="009F58F0">
        <w:rPr>
          <w:color w:val="000000"/>
          <w:sz w:val="20"/>
          <w:szCs w:val="20"/>
          <w:shd w:val="clear" w:color="auto" w:fill="FFFFFF"/>
          <w:lang w:val="en-US"/>
        </w:rPr>
        <w:t xml:space="preserve"> </w:t>
      </w:r>
      <w:r w:rsidRPr="00DE74FF">
        <w:rPr>
          <w:color w:val="000000"/>
          <w:sz w:val="20"/>
          <w:szCs w:val="20"/>
          <w:lang w:val="en-US"/>
        </w:rPr>
        <w:t>Psoriatic skin thickness was measured using a 20 megahertz (MHz) high frequency sonograph. Serial A-scans were composed and presented on a monitor as a section of the skin.</w:t>
      </w:r>
    </w:p>
    <w:p w14:paraId="45F60DF4" w14:textId="249A35FB" w:rsidR="0073671A" w:rsidRDefault="00C274B3" w:rsidP="0073671A">
      <w:pPr>
        <w:rPr>
          <w:color w:val="000000"/>
          <w:sz w:val="20"/>
          <w:szCs w:val="20"/>
          <w:shd w:val="clear" w:color="auto" w:fill="FFFFFF"/>
          <w:lang w:val="en-US"/>
        </w:rPr>
      </w:pPr>
      <w:r w:rsidRPr="009F58F0">
        <w:rPr>
          <w:sz w:val="20"/>
          <w:szCs w:val="20"/>
          <w:lang w:val="en-US"/>
        </w:rPr>
        <w:t>** Percent change Target Plaque Severity Score (TPSS) [</w:t>
      </w:r>
      <w:r w:rsidRPr="00685FD9">
        <w:rPr>
          <w:sz w:val="20"/>
          <w:szCs w:val="20"/>
          <w:lang w:val="en-US"/>
        </w:rPr>
        <w:t>Time Frame: 4 Weeks</w:t>
      </w:r>
      <w:r w:rsidR="0073671A">
        <w:rPr>
          <w:sz w:val="20"/>
          <w:szCs w:val="20"/>
          <w:lang w:val="en-US"/>
        </w:rPr>
        <w:t xml:space="preserve">; </w:t>
      </w:r>
      <w:r w:rsidRPr="005663FD">
        <w:rPr>
          <w:sz w:val="20"/>
          <w:szCs w:val="20"/>
          <w:lang w:val="en-US"/>
        </w:rPr>
        <w:t>***12 weeks</w:t>
      </w:r>
      <w:r w:rsidR="0073671A">
        <w:rPr>
          <w:sz w:val="20"/>
          <w:szCs w:val="20"/>
          <w:lang w:val="en-US"/>
        </w:rPr>
        <w:t xml:space="preserve">; </w:t>
      </w:r>
      <w:r w:rsidRPr="005663FD">
        <w:rPr>
          <w:sz w:val="20"/>
          <w:szCs w:val="20"/>
          <w:lang w:val="en-US"/>
        </w:rPr>
        <w:t>****4weeks</w:t>
      </w:r>
      <w:r w:rsidR="0073671A">
        <w:rPr>
          <w:sz w:val="20"/>
          <w:szCs w:val="20"/>
          <w:lang w:val="en-US"/>
        </w:rPr>
        <w:t xml:space="preserve">; </w:t>
      </w:r>
      <w:r w:rsidR="0073671A" w:rsidRPr="00DE74FF">
        <w:rPr>
          <w:sz w:val="20"/>
          <w:szCs w:val="20"/>
          <w:lang w:val="en-US"/>
        </w:rPr>
        <w:t>]*</w:t>
      </w:r>
      <w:r w:rsidR="00DE74FF" w:rsidRPr="00DE74FF">
        <w:rPr>
          <w:sz w:val="20"/>
          <w:szCs w:val="20"/>
          <w:lang w:val="en-US"/>
        </w:rPr>
        <w:t>***</w:t>
      </w:r>
      <w:r w:rsidR="0073671A" w:rsidRPr="00DE74FF">
        <w:rPr>
          <w:sz w:val="20"/>
          <w:szCs w:val="20"/>
          <w:lang w:val="en-US"/>
        </w:rPr>
        <w:t>*.</w:t>
      </w:r>
      <w:r w:rsidR="0073671A" w:rsidRPr="00685FD9">
        <w:rPr>
          <w:color w:val="000000"/>
          <w:sz w:val="20"/>
          <w:szCs w:val="20"/>
          <w:shd w:val="clear" w:color="auto" w:fill="FFFFFF"/>
          <w:lang w:val="en-US"/>
        </w:rPr>
        <w:t xml:space="preserve"> Negative values for differences between groups represent a favourable treatment effect</w:t>
      </w:r>
      <w:r w:rsidR="000D6016">
        <w:rPr>
          <w:color w:val="000000"/>
          <w:sz w:val="20"/>
          <w:szCs w:val="20"/>
          <w:shd w:val="clear" w:color="auto" w:fill="FFFFFF"/>
          <w:lang w:val="en-US"/>
        </w:rPr>
        <w:t>; NA; not applicable</w:t>
      </w:r>
      <w:r w:rsidR="002C2B9F">
        <w:rPr>
          <w:color w:val="000000"/>
          <w:sz w:val="20"/>
          <w:szCs w:val="20"/>
          <w:shd w:val="clear" w:color="auto" w:fill="FFFFFF"/>
          <w:lang w:val="en-US"/>
        </w:rPr>
        <w:t>.</w:t>
      </w:r>
    </w:p>
    <w:p w14:paraId="00D245AD" w14:textId="77777777" w:rsidR="00E551D8" w:rsidRPr="004A7B52" w:rsidRDefault="00E551D8" w:rsidP="00E551D8">
      <w:pPr>
        <w:spacing w:line="360" w:lineRule="auto"/>
        <w:rPr>
          <w:rFonts w:eastAsia="Calibri"/>
          <w:b/>
          <w:sz w:val="20"/>
          <w:szCs w:val="20"/>
          <w:lang w:val="en-US"/>
        </w:rPr>
      </w:pPr>
      <w:r>
        <w:rPr>
          <w:color w:val="000000"/>
          <w:sz w:val="20"/>
          <w:szCs w:val="20"/>
          <w:shd w:val="clear" w:color="auto" w:fill="FFFFFF"/>
          <w:lang w:val="en-US"/>
        </w:rPr>
        <w:t>***</w:t>
      </w:r>
      <w:r w:rsidRPr="004A7B52">
        <w:rPr>
          <w:rFonts w:eastAsia="Calibri"/>
          <w:b/>
          <w:sz w:val="20"/>
          <w:szCs w:val="20"/>
          <w:lang w:val="en-US"/>
        </w:rPr>
        <w:t>*</w:t>
      </w:r>
      <w:r w:rsidRPr="004A7B52">
        <w:rPr>
          <w:rFonts w:ascii="Arial" w:hAnsi="Arial" w:cs="Arial"/>
          <w:color w:val="202124"/>
          <w:sz w:val="20"/>
          <w:szCs w:val="20"/>
          <w:lang w:val="en"/>
        </w:rPr>
        <w:t xml:space="preserve"> </w:t>
      </w:r>
      <w:r w:rsidRPr="00DF18B9">
        <w:rPr>
          <w:rFonts w:ascii="Arial" w:hAnsi="Arial" w:cs="Arial"/>
          <w:color w:val="202124"/>
          <w:sz w:val="20"/>
          <w:szCs w:val="20"/>
          <w:lang w:val="en"/>
        </w:rPr>
        <w:t>Percentage of Participants Achieving a PGA-C Response of Clear (0) or Almost Clear (1) and Greater Than or Equal to (≥) 2 Grade / Point Improvement From Baseline at Week 12</w:t>
      </w:r>
    </w:p>
    <w:p w14:paraId="4B15A165" w14:textId="1DC79C92" w:rsidR="00E551D8" w:rsidRPr="00685FD9" w:rsidRDefault="00E551D8" w:rsidP="0073671A">
      <w:pPr>
        <w:rPr>
          <w:sz w:val="20"/>
          <w:szCs w:val="20"/>
          <w:lang w:val="en-US"/>
        </w:rPr>
      </w:pPr>
    </w:p>
    <w:p w14:paraId="563AA21C" w14:textId="77777777" w:rsidR="000D6016" w:rsidRPr="00E2288D" w:rsidRDefault="000D6016" w:rsidP="00036902">
      <w:pPr>
        <w:pStyle w:val="p"/>
        <w:shd w:val="clear" w:color="auto" w:fill="FFFFFF"/>
        <w:spacing w:before="166" w:beforeAutospacing="0" w:after="166" w:afterAutospacing="0" w:line="360" w:lineRule="auto"/>
        <w:jc w:val="both"/>
        <w:rPr>
          <w:b/>
          <w:color w:val="000000"/>
          <w:sz w:val="20"/>
          <w:szCs w:val="20"/>
          <w:lang w:val="en-US"/>
        </w:rPr>
      </w:pPr>
    </w:p>
    <w:p w14:paraId="7E3288CF" w14:textId="34E84C92" w:rsidR="002867BC" w:rsidRPr="00E2288D" w:rsidRDefault="002D029F"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2867BC" w:rsidRPr="00E2288D">
        <w:rPr>
          <w:b/>
          <w:color w:val="000000"/>
          <w:sz w:val="20"/>
          <w:szCs w:val="20"/>
          <w:lang w:val="en-US"/>
        </w:rPr>
        <w:t>able</w:t>
      </w:r>
      <w:r w:rsidR="00955EAE">
        <w:rPr>
          <w:b/>
          <w:color w:val="000000"/>
          <w:sz w:val="20"/>
          <w:szCs w:val="20"/>
          <w:lang w:val="en-US"/>
        </w:rPr>
        <w:t xml:space="preserve"> S10</w:t>
      </w:r>
      <w:r w:rsidR="00E370CA">
        <w:rPr>
          <w:b/>
          <w:color w:val="000000"/>
          <w:sz w:val="20"/>
          <w:szCs w:val="20"/>
          <w:lang w:val="en-US"/>
        </w:rPr>
        <w:t>.</w:t>
      </w:r>
      <w:r w:rsidR="00E370CA" w:rsidRPr="00E370CA">
        <w:rPr>
          <w:b/>
          <w:color w:val="000000"/>
          <w:sz w:val="20"/>
          <w:szCs w:val="20"/>
          <w:lang w:val="en-US"/>
        </w:rPr>
        <w:t xml:space="preserve"> </w:t>
      </w:r>
      <w:r w:rsidR="00E370CA">
        <w:rPr>
          <w:b/>
          <w:color w:val="000000"/>
          <w:sz w:val="20"/>
          <w:szCs w:val="20"/>
          <w:lang w:val="en-US"/>
        </w:rPr>
        <w:t>T</w:t>
      </w:r>
      <w:r w:rsidR="00E370CA" w:rsidRPr="00E2288D">
        <w:rPr>
          <w:b/>
          <w:color w:val="000000"/>
          <w:sz w:val="20"/>
          <w:szCs w:val="20"/>
          <w:lang w:val="en-US"/>
        </w:rPr>
        <w:t>opical ruxolitinib</w:t>
      </w:r>
      <w:r w:rsidR="002867BC" w:rsidRPr="00E2288D">
        <w:rPr>
          <w:b/>
          <w:color w:val="000000"/>
          <w:sz w:val="20"/>
          <w:szCs w:val="20"/>
          <w:lang w:val="en-US"/>
        </w:rPr>
        <w:t xml:space="preserve"> </w:t>
      </w:r>
      <w:r w:rsidR="00906868" w:rsidRPr="00E2288D">
        <w:rPr>
          <w:b/>
          <w:color w:val="000000"/>
          <w:sz w:val="20"/>
          <w:szCs w:val="20"/>
          <w:lang w:val="en-US"/>
        </w:rPr>
        <w:t>ointment</w:t>
      </w:r>
      <w:r w:rsidR="000D6016">
        <w:rPr>
          <w:b/>
          <w:color w:val="000000"/>
          <w:sz w:val="20"/>
          <w:szCs w:val="20"/>
          <w:lang w:val="en-US"/>
        </w:rPr>
        <w:t xml:space="preserve"> treatment</w:t>
      </w:r>
      <w:r w:rsidR="00906868">
        <w:rPr>
          <w:b/>
          <w:color w:val="000000"/>
          <w:sz w:val="20"/>
          <w:szCs w:val="20"/>
          <w:lang w:val="en-US"/>
        </w:rPr>
        <w:t xml:space="preserve"> </w:t>
      </w:r>
      <w:r w:rsidR="00E370CA">
        <w:rPr>
          <w:b/>
          <w:color w:val="000000"/>
          <w:sz w:val="20"/>
          <w:szCs w:val="20"/>
          <w:lang w:val="en-US"/>
        </w:rPr>
        <w:t>e</w:t>
      </w:r>
      <w:r w:rsidR="002867BC" w:rsidRPr="00E2288D">
        <w:rPr>
          <w:b/>
          <w:color w:val="000000"/>
          <w:sz w:val="20"/>
          <w:szCs w:val="20"/>
          <w:lang w:val="en-US"/>
        </w:rPr>
        <w:t xml:space="preserve">fficacy/safety </w:t>
      </w:r>
    </w:p>
    <w:tbl>
      <w:tblPr>
        <w:tblStyle w:val="TableGrid"/>
        <w:tblW w:w="10001" w:type="dxa"/>
        <w:tblInd w:w="-571" w:type="dxa"/>
        <w:tblLook w:val="04A0" w:firstRow="1" w:lastRow="0" w:firstColumn="1" w:lastColumn="0" w:noHBand="0" w:noVBand="1"/>
      </w:tblPr>
      <w:tblGrid>
        <w:gridCol w:w="1416"/>
        <w:gridCol w:w="1762"/>
        <w:gridCol w:w="1310"/>
        <w:gridCol w:w="1310"/>
        <w:gridCol w:w="1402"/>
        <w:gridCol w:w="1633"/>
        <w:gridCol w:w="1168"/>
      </w:tblGrid>
      <w:tr w:rsidR="002867BC" w:rsidRPr="00EE7B42" w14:paraId="259DE513" w14:textId="77777777" w:rsidTr="00961B3D">
        <w:trPr>
          <w:trHeight w:val="1131"/>
        </w:trPr>
        <w:tc>
          <w:tcPr>
            <w:tcW w:w="1362" w:type="dxa"/>
          </w:tcPr>
          <w:p w14:paraId="246A89C0" w14:textId="285D216B" w:rsidR="002867BC" w:rsidRPr="00EE7B42" w:rsidRDefault="0091223A" w:rsidP="00567474">
            <w:pPr>
              <w:rPr>
                <w:sz w:val="20"/>
                <w:szCs w:val="20"/>
                <w:lang w:val="en-US"/>
              </w:rPr>
            </w:pPr>
            <w:r w:rsidRPr="00DE74FF">
              <w:rPr>
                <w:b/>
                <w:sz w:val="20"/>
                <w:szCs w:val="20"/>
                <w:lang w:val="en-US"/>
              </w:rPr>
              <w:t>Clinical Trial ID</w:t>
            </w:r>
          </w:p>
        </w:tc>
        <w:tc>
          <w:tcPr>
            <w:tcW w:w="1777" w:type="dxa"/>
          </w:tcPr>
          <w:p w14:paraId="26335202" w14:textId="77777777" w:rsidR="002867BC" w:rsidRPr="00DE74FF" w:rsidRDefault="002867BC" w:rsidP="00567474">
            <w:pPr>
              <w:rPr>
                <w:color w:val="000000"/>
                <w:sz w:val="20"/>
                <w:szCs w:val="20"/>
                <w:shd w:val="clear" w:color="auto" w:fill="FFFFFF"/>
                <w:lang w:val="en-US"/>
              </w:rPr>
            </w:pPr>
            <w:r w:rsidRPr="00DE74FF">
              <w:rPr>
                <w:color w:val="000000"/>
                <w:sz w:val="20"/>
                <w:szCs w:val="20"/>
                <w:shd w:val="clear" w:color="auto" w:fill="FFFFFF"/>
                <w:lang w:val="en-US"/>
              </w:rPr>
              <w:t>Ruxolitinib phosphate cream 0.5%QD</w:t>
            </w:r>
            <w:r w:rsidRPr="00DE74FF">
              <w:rPr>
                <w:color w:val="000000"/>
                <w:sz w:val="20"/>
                <w:szCs w:val="20"/>
                <w:shd w:val="clear" w:color="auto" w:fill="FFFFFF"/>
                <w:vertAlign w:val="superscript"/>
                <w:lang w:val="en-US"/>
              </w:rPr>
              <w:t>*</w:t>
            </w:r>
          </w:p>
          <w:p w14:paraId="19DDE69A" w14:textId="77777777" w:rsidR="002867BC" w:rsidRPr="00DE74FF"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70E46D8C" w14:textId="3DC5C08A"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064B7844" w14:textId="77777777" w:rsidR="002867BC" w:rsidRPr="006B2C9F" w:rsidRDefault="002867BC" w:rsidP="00567474">
            <w:pPr>
              <w:rPr>
                <w:sz w:val="20"/>
                <w:szCs w:val="20"/>
                <w:lang w:val="en-US"/>
              </w:rPr>
            </w:pPr>
            <w:r w:rsidRPr="006B2C9F">
              <w:rPr>
                <w:sz w:val="20"/>
                <w:szCs w:val="20"/>
                <w:lang w:val="en-US"/>
              </w:rPr>
              <w:t>/serious/</w:t>
            </w:r>
          </w:p>
          <w:p w14:paraId="18518B78" w14:textId="77777777" w:rsidR="002867BC" w:rsidRPr="006B2C9F" w:rsidRDefault="002867BC" w:rsidP="00567474">
            <w:pPr>
              <w:rPr>
                <w:sz w:val="20"/>
                <w:szCs w:val="20"/>
                <w:lang w:val="en-US"/>
              </w:rPr>
            </w:pPr>
            <w:r w:rsidRPr="006B2C9F">
              <w:rPr>
                <w:sz w:val="20"/>
                <w:szCs w:val="20"/>
                <w:lang w:val="en-US"/>
              </w:rPr>
              <w:t>Most frequent</w:t>
            </w:r>
          </w:p>
          <w:p w14:paraId="0B602801" w14:textId="77777777" w:rsidR="002867BC" w:rsidRPr="006B2C9F" w:rsidRDefault="002867BC" w:rsidP="00567474">
            <w:pPr>
              <w:rPr>
                <w:sz w:val="20"/>
                <w:szCs w:val="20"/>
                <w:lang w:val="en-US"/>
              </w:rPr>
            </w:pPr>
            <w:r w:rsidRPr="006B2C9F">
              <w:rPr>
                <w:sz w:val="20"/>
                <w:szCs w:val="20"/>
                <w:lang w:val="en-US"/>
              </w:rPr>
              <w:t xml:space="preserve">28 days </w:t>
            </w:r>
          </w:p>
          <w:p w14:paraId="02EB64B1" w14:textId="77777777" w:rsidR="002867BC" w:rsidRPr="00DE74FF" w:rsidRDefault="002867BC" w:rsidP="00567474">
            <w:pPr>
              <w:rPr>
                <w:color w:val="000000"/>
                <w:sz w:val="20"/>
                <w:szCs w:val="20"/>
                <w:shd w:val="clear" w:color="auto" w:fill="FFFFFF"/>
                <w:lang w:val="en-US"/>
              </w:rPr>
            </w:pPr>
          </w:p>
          <w:p w14:paraId="1B8281DE" w14:textId="77777777" w:rsidR="002867BC" w:rsidRPr="00DE74FF" w:rsidRDefault="002867BC" w:rsidP="00567474">
            <w:pPr>
              <w:rPr>
                <w:color w:val="000000"/>
                <w:sz w:val="20"/>
                <w:szCs w:val="20"/>
                <w:shd w:val="clear" w:color="auto" w:fill="FFFFFF"/>
                <w:lang w:val="en-US"/>
              </w:rPr>
            </w:pPr>
          </w:p>
          <w:p w14:paraId="78BCD187" w14:textId="77777777" w:rsidR="002867BC" w:rsidRPr="00EE7B42" w:rsidRDefault="002867BC" w:rsidP="00567474">
            <w:pPr>
              <w:rPr>
                <w:sz w:val="20"/>
                <w:szCs w:val="20"/>
                <w:lang w:val="en-US"/>
              </w:rPr>
            </w:pPr>
          </w:p>
          <w:p w14:paraId="7EBF1B81" w14:textId="77777777" w:rsidR="002867BC" w:rsidRPr="006B2C9F" w:rsidRDefault="002867BC" w:rsidP="00567474">
            <w:pPr>
              <w:rPr>
                <w:sz w:val="20"/>
                <w:szCs w:val="20"/>
                <w:lang w:val="en-US"/>
              </w:rPr>
            </w:pPr>
          </w:p>
        </w:tc>
        <w:tc>
          <w:tcPr>
            <w:tcW w:w="1319" w:type="dxa"/>
          </w:tcPr>
          <w:p w14:paraId="048F209F" w14:textId="77777777" w:rsidR="002867BC" w:rsidRPr="00DE74FF" w:rsidRDefault="002867BC" w:rsidP="00567474">
            <w:pPr>
              <w:rPr>
                <w:color w:val="000000"/>
                <w:sz w:val="20"/>
                <w:szCs w:val="20"/>
                <w:shd w:val="clear" w:color="auto" w:fill="FFFFFF"/>
                <w:lang w:val="en-US"/>
              </w:rPr>
            </w:pPr>
            <w:r w:rsidRPr="00DE74FF">
              <w:rPr>
                <w:color w:val="000000"/>
                <w:sz w:val="20"/>
                <w:szCs w:val="20"/>
                <w:shd w:val="clear" w:color="auto" w:fill="FFFFFF"/>
                <w:lang w:val="en-US"/>
              </w:rPr>
              <w:t>Ruxolitinib phosphate cream 1.0%QD</w:t>
            </w:r>
            <w:r w:rsidRPr="00DE74FF">
              <w:rPr>
                <w:color w:val="000000"/>
                <w:sz w:val="20"/>
                <w:szCs w:val="20"/>
                <w:shd w:val="clear" w:color="auto" w:fill="FFFFFF"/>
                <w:vertAlign w:val="superscript"/>
                <w:lang w:val="en-US"/>
              </w:rPr>
              <w:t>*</w:t>
            </w:r>
          </w:p>
          <w:p w14:paraId="01E337E0" w14:textId="77777777" w:rsidR="002867BC" w:rsidRPr="00EE7B42"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04E34420" w14:textId="6678505D"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1DB93880" w14:textId="77777777" w:rsidR="002867BC" w:rsidRPr="006B2C9F" w:rsidRDefault="002867BC" w:rsidP="00567474">
            <w:pPr>
              <w:rPr>
                <w:sz w:val="20"/>
                <w:szCs w:val="20"/>
                <w:lang w:val="en-US"/>
              </w:rPr>
            </w:pPr>
            <w:r w:rsidRPr="006B2C9F">
              <w:rPr>
                <w:sz w:val="20"/>
                <w:szCs w:val="20"/>
                <w:lang w:val="en-US"/>
              </w:rPr>
              <w:t>/serious/</w:t>
            </w:r>
          </w:p>
          <w:p w14:paraId="65B94BCC" w14:textId="77777777" w:rsidR="002867BC" w:rsidRPr="006B2C9F" w:rsidRDefault="002867BC" w:rsidP="00567474">
            <w:pPr>
              <w:rPr>
                <w:sz w:val="20"/>
                <w:szCs w:val="20"/>
                <w:lang w:val="en-US"/>
              </w:rPr>
            </w:pPr>
            <w:r w:rsidRPr="006B2C9F">
              <w:rPr>
                <w:sz w:val="20"/>
                <w:szCs w:val="20"/>
                <w:lang w:val="en-US"/>
              </w:rPr>
              <w:t xml:space="preserve">Most frequent </w:t>
            </w:r>
          </w:p>
          <w:p w14:paraId="109DC2BE" w14:textId="77777777" w:rsidR="002867BC" w:rsidRPr="006B2C9F" w:rsidRDefault="002867BC" w:rsidP="00567474">
            <w:pPr>
              <w:rPr>
                <w:sz w:val="20"/>
                <w:szCs w:val="20"/>
                <w:lang w:val="en-US"/>
              </w:rPr>
            </w:pPr>
            <w:r w:rsidRPr="006B2C9F">
              <w:rPr>
                <w:sz w:val="20"/>
                <w:szCs w:val="20"/>
                <w:lang w:val="en-US"/>
              </w:rPr>
              <w:t>28 days</w:t>
            </w:r>
          </w:p>
          <w:p w14:paraId="0F44A4EE" w14:textId="77777777" w:rsidR="002867BC" w:rsidRPr="006B2C9F" w:rsidRDefault="002867BC" w:rsidP="00567474">
            <w:pPr>
              <w:rPr>
                <w:sz w:val="20"/>
                <w:szCs w:val="20"/>
                <w:lang w:val="en-US"/>
              </w:rPr>
            </w:pPr>
          </w:p>
        </w:tc>
        <w:tc>
          <w:tcPr>
            <w:tcW w:w="1319" w:type="dxa"/>
          </w:tcPr>
          <w:p w14:paraId="5777F0E3" w14:textId="77777777" w:rsidR="002867BC" w:rsidRPr="00DE74FF" w:rsidRDefault="002867BC" w:rsidP="00567474">
            <w:pPr>
              <w:rPr>
                <w:color w:val="000000"/>
                <w:sz w:val="20"/>
                <w:szCs w:val="20"/>
                <w:shd w:val="clear" w:color="auto" w:fill="FFFFFF"/>
                <w:lang w:val="en-US"/>
              </w:rPr>
            </w:pPr>
            <w:r w:rsidRPr="00DE74FF">
              <w:rPr>
                <w:color w:val="000000"/>
                <w:sz w:val="20"/>
                <w:szCs w:val="20"/>
                <w:shd w:val="clear" w:color="auto" w:fill="FFFFFF"/>
                <w:lang w:val="en-US"/>
              </w:rPr>
              <w:t>Ruxolitinib phosphate cream 1.5%BID</w:t>
            </w:r>
            <w:r w:rsidRPr="00DE74FF">
              <w:rPr>
                <w:color w:val="000000"/>
                <w:sz w:val="20"/>
                <w:szCs w:val="20"/>
                <w:shd w:val="clear" w:color="auto" w:fill="FFFFFF"/>
                <w:vertAlign w:val="superscript"/>
                <w:lang w:val="en-US"/>
              </w:rPr>
              <w:t>**</w:t>
            </w:r>
          </w:p>
          <w:p w14:paraId="2F6117AC" w14:textId="77777777" w:rsidR="002867BC" w:rsidRPr="00EE7B42"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3AD5E7D8" w14:textId="30AFEA1C"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3B2C1273" w14:textId="77777777" w:rsidR="002867BC" w:rsidRPr="006B2C9F" w:rsidRDefault="002867BC" w:rsidP="00567474">
            <w:pPr>
              <w:rPr>
                <w:sz w:val="20"/>
                <w:szCs w:val="20"/>
                <w:lang w:val="en-US"/>
              </w:rPr>
            </w:pPr>
            <w:r w:rsidRPr="006B2C9F">
              <w:rPr>
                <w:sz w:val="20"/>
                <w:szCs w:val="20"/>
                <w:lang w:val="en-US"/>
              </w:rPr>
              <w:t>/serious/</w:t>
            </w:r>
          </w:p>
          <w:p w14:paraId="24CC9C79" w14:textId="77777777" w:rsidR="002867BC" w:rsidRPr="006B2C9F" w:rsidRDefault="002867BC" w:rsidP="00567474">
            <w:pPr>
              <w:rPr>
                <w:sz w:val="20"/>
                <w:szCs w:val="20"/>
                <w:lang w:val="en-US"/>
              </w:rPr>
            </w:pPr>
            <w:r w:rsidRPr="006B2C9F">
              <w:rPr>
                <w:sz w:val="20"/>
                <w:szCs w:val="20"/>
                <w:lang w:val="en-US"/>
              </w:rPr>
              <w:t>Most frequent</w:t>
            </w:r>
          </w:p>
          <w:p w14:paraId="589B8780" w14:textId="77777777" w:rsidR="002867BC" w:rsidRPr="006B2C9F" w:rsidRDefault="002867BC" w:rsidP="00567474">
            <w:pPr>
              <w:rPr>
                <w:sz w:val="20"/>
                <w:szCs w:val="20"/>
                <w:lang w:val="en-US"/>
              </w:rPr>
            </w:pPr>
            <w:r w:rsidRPr="006B2C9F">
              <w:rPr>
                <w:sz w:val="20"/>
                <w:szCs w:val="20"/>
                <w:lang w:val="en-US"/>
              </w:rPr>
              <w:t xml:space="preserve">28 days </w:t>
            </w:r>
          </w:p>
          <w:p w14:paraId="61AA2685" w14:textId="77777777" w:rsidR="002867BC" w:rsidRPr="006B2C9F" w:rsidRDefault="002867BC" w:rsidP="00567474">
            <w:pPr>
              <w:rPr>
                <w:sz w:val="20"/>
                <w:szCs w:val="20"/>
                <w:lang w:val="en-US"/>
              </w:rPr>
            </w:pPr>
          </w:p>
        </w:tc>
        <w:tc>
          <w:tcPr>
            <w:tcW w:w="1407" w:type="dxa"/>
          </w:tcPr>
          <w:p w14:paraId="5794A12B" w14:textId="67B50458" w:rsidR="002867BC" w:rsidRPr="00DE74FF" w:rsidRDefault="006B2C9F" w:rsidP="00567474">
            <w:pPr>
              <w:rPr>
                <w:color w:val="000000"/>
                <w:sz w:val="20"/>
                <w:szCs w:val="20"/>
                <w:shd w:val="clear" w:color="auto" w:fill="FFFFFF"/>
                <w:lang w:val="en-US"/>
              </w:rPr>
            </w:pPr>
            <w:r>
              <w:rPr>
                <w:color w:val="000000"/>
                <w:sz w:val="20"/>
                <w:szCs w:val="20"/>
                <w:shd w:val="clear" w:color="auto" w:fill="FFFFFF"/>
                <w:lang w:val="en-US"/>
              </w:rPr>
              <w:t>C</w:t>
            </w:r>
            <w:r w:rsidR="002867BC" w:rsidRPr="00DE74FF">
              <w:rPr>
                <w:color w:val="000000"/>
                <w:sz w:val="20"/>
                <w:szCs w:val="20"/>
                <w:shd w:val="clear" w:color="auto" w:fill="FFFFFF"/>
                <w:lang w:val="en-US"/>
              </w:rPr>
              <w:t>alcipotriene 0.005%</w:t>
            </w:r>
          </w:p>
          <w:p w14:paraId="7BF7DB30" w14:textId="77777777" w:rsidR="002867BC" w:rsidRPr="00EE7B42"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6EA0C834" w14:textId="26748B72"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292D7831" w14:textId="77777777" w:rsidR="002867BC" w:rsidRPr="006B2C9F" w:rsidRDefault="002867BC" w:rsidP="00567474">
            <w:pPr>
              <w:rPr>
                <w:sz w:val="20"/>
                <w:szCs w:val="20"/>
                <w:lang w:val="en-US"/>
              </w:rPr>
            </w:pPr>
            <w:r w:rsidRPr="006B2C9F">
              <w:rPr>
                <w:sz w:val="20"/>
                <w:szCs w:val="20"/>
                <w:lang w:val="en-US"/>
              </w:rPr>
              <w:t>/serious/</w:t>
            </w:r>
          </w:p>
          <w:p w14:paraId="5068A8AC" w14:textId="77777777" w:rsidR="002867BC" w:rsidRPr="006B2C9F" w:rsidRDefault="002867BC" w:rsidP="00567474">
            <w:pPr>
              <w:rPr>
                <w:sz w:val="20"/>
                <w:szCs w:val="20"/>
                <w:lang w:val="en-US"/>
              </w:rPr>
            </w:pPr>
            <w:r w:rsidRPr="006B2C9F">
              <w:rPr>
                <w:sz w:val="20"/>
                <w:szCs w:val="20"/>
                <w:lang w:val="en-US"/>
              </w:rPr>
              <w:t xml:space="preserve">Most frequent </w:t>
            </w:r>
          </w:p>
          <w:p w14:paraId="5A1BA327" w14:textId="77777777" w:rsidR="002867BC" w:rsidRPr="006B2C9F" w:rsidRDefault="002867BC" w:rsidP="00567474">
            <w:pPr>
              <w:rPr>
                <w:sz w:val="20"/>
                <w:szCs w:val="20"/>
              </w:rPr>
            </w:pPr>
            <w:r w:rsidRPr="006B2C9F">
              <w:rPr>
                <w:sz w:val="20"/>
                <w:szCs w:val="20"/>
              </w:rPr>
              <w:t>28 days</w:t>
            </w:r>
          </w:p>
          <w:p w14:paraId="714EF2BF" w14:textId="77777777" w:rsidR="002867BC" w:rsidRPr="00DE74FF" w:rsidRDefault="002867BC" w:rsidP="00567474">
            <w:pPr>
              <w:rPr>
                <w:color w:val="000000"/>
                <w:sz w:val="20"/>
                <w:szCs w:val="20"/>
                <w:shd w:val="clear" w:color="auto" w:fill="FFFFFF"/>
              </w:rPr>
            </w:pPr>
          </w:p>
        </w:tc>
        <w:tc>
          <w:tcPr>
            <w:tcW w:w="1643" w:type="dxa"/>
          </w:tcPr>
          <w:p w14:paraId="7CC37295" w14:textId="60166855" w:rsidR="002867BC" w:rsidRPr="00DE74FF" w:rsidRDefault="006B2C9F" w:rsidP="00567474">
            <w:pPr>
              <w:rPr>
                <w:color w:val="000000"/>
                <w:sz w:val="20"/>
                <w:szCs w:val="20"/>
                <w:shd w:val="clear" w:color="auto" w:fill="FFFFFF"/>
                <w:lang w:val="en-US"/>
              </w:rPr>
            </w:pPr>
            <w:r>
              <w:rPr>
                <w:color w:val="000000"/>
                <w:sz w:val="20"/>
                <w:szCs w:val="20"/>
                <w:shd w:val="clear" w:color="auto" w:fill="FFFFFF"/>
                <w:lang w:val="en-US"/>
              </w:rPr>
              <w:t>B</w:t>
            </w:r>
            <w:r w:rsidR="002867BC" w:rsidRPr="00DE74FF">
              <w:rPr>
                <w:color w:val="000000"/>
                <w:sz w:val="20"/>
                <w:szCs w:val="20"/>
                <w:shd w:val="clear" w:color="auto" w:fill="FFFFFF"/>
                <w:lang w:val="en-US"/>
              </w:rPr>
              <w:t>etamethasone dipropionate 0.05% cream</w:t>
            </w:r>
          </w:p>
          <w:p w14:paraId="710FBF3A" w14:textId="77777777" w:rsidR="002867BC" w:rsidRPr="00EE7B42"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04281314" w14:textId="56AD6F80"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10709540" w14:textId="77777777" w:rsidR="002867BC" w:rsidRPr="006B2C9F" w:rsidRDefault="002867BC" w:rsidP="00567474">
            <w:pPr>
              <w:rPr>
                <w:sz w:val="20"/>
                <w:szCs w:val="20"/>
              </w:rPr>
            </w:pPr>
            <w:r w:rsidRPr="006B2C9F">
              <w:rPr>
                <w:sz w:val="20"/>
                <w:szCs w:val="20"/>
              </w:rPr>
              <w:t>/serious/</w:t>
            </w:r>
          </w:p>
          <w:p w14:paraId="4A1A6774" w14:textId="77777777" w:rsidR="002867BC" w:rsidRPr="006B2C9F" w:rsidRDefault="002867BC" w:rsidP="00567474">
            <w:pPr>
              <w:rPr>
                <w:sz w:val="20"/>
                <w:szCs w:val="20"/>
              </w:rPr>
            </w:pPr>
            <w:r w:rsidRPr="006B2C9F">
              <w:rPr>
                <w:sz w:val="20"/>
                <w:szCs w:val="20"/>
              </w:rPr>
              <w:t xml:space="preserve">Most frequent </w:t>
            </w:r>
          </w:p>
          <w:p w14:paraId="71FFB79C" w14:textId="77777777" w:rsidR="002867BC" w:rsidRPr="006B2C9F" w:rsidRDefault="002867BC" w:rsidP="00567474">
            <w:pPr>
              <w:rPr>
                <w:sz w:val="20"/>
                <w:szCs w:val="20"/>
              </w:rPr>
            </w:pPr>
            <w:r w:rsidRPr="006B2C9F">
              <w:rPr>
                <w:sz w:val="20"/>
                <w:szCs w:val="20"/>
              </w:rPr>
              <w:t>28 days</w:t>
            </w:r>
          </w:p>
          <w:p w14:paraId="7A33E024" w14:textId="77777777" w:rsidR="002867BC" w:rsidRPr="00DE74FF" w:rsidRDefault="002867BC" w:rsidP="00567474">
            <w:pPr>
              <w:rPr>
                <w:color w:val="000000"/>
                <w:sz w:val="20"/>
                <w:szCs w:val="20"/>
                <w:shd w:val="clear" w:color="auto" w:fill="FFFFFF"/>
              </w:rPr>
            </w:pPr>
          </w:p>
        </w:tc>
        <w:tc>
          <w:tcPr>
            <w:tcW w:w="1174" w:type="dxa"/>
          </w:tcPr>
          <w:p w14:paraId="332ACAAD" w14:textId="77777777" w:rsidR="002867BC" w:rsidRPr="00DE74FF" w:rsidRDefault="002867BC" w:rsidP="00567474">
            <w:pPr>
              <w:rPr>
                <w:color w:val="000000"/>
                <w:sz w:val="20"/>
                <w:szCs w:val="20"/>
                <w:shd w:val="clear" w:color="auto" w:fill="FFFFFF"/>
                <w:lang w:val="en-US"/>
              </w:rPr>
            </w:pPr>
            <w:r w:rsidRPr="00DE74FF">
              <w:rPr>
                <w:color w:val="000000"/>
                <w:sz w:val="20"/>
                <w:szCs w:val="20"/>
                <w:shd w:val="clear" w:color="auto" w:fill="FFFFFF"/>
                <w:lang w:val="en-US"/>
              </w:rPr>
              <w:t>Placebo</w:t>
            </w:r>
          </w:p>
          <w:p w14:paraId="0BAE2398" w14:textId="77777777" w:rsidR="002867BC" w:rsidRPr="00DE74FF" w:rsidRDefault="002867BC" w:rsidP="00567474">
            <w:pPr>
              <w:rPr>
                <w:sz w:val="20"/>
                <w:szCs w:val="20"/>
                <w:lang w:val="en-US"/>
              </w:rPr>
            </w:pPr>
          </w:p>
          <w:p w14:paraId="32984268" w14:textId="77777777" w:rsidR="002867BC" w:rsidRPr="00DE74FF" w:rsidRDefault="002867BC" w:rsidP="00567474">
            <w:pPr>
              <w:rPr>
                <w:sz w:val="20"/>
                <w:szCs w:val="20"/>
                <w:lang w:val="en-US"/>
              </w:rPr>
            </w:pPr>
            <w:r w:rsidRPr="00DE74FF">
              <w:rPr>
                <w:sz w:val="20"/>
                <w:szCs w:val="20"/>
                <w:lang w:val="en-US"/>
              </w:rPr>
              <w:t>LAPCB</w:t>
            </w:r>
            <w:r w:rsidRPr="00DE74FF">
              <w:rPr>
                <w:sz w:val="20"/>
                <w:szCs w:val="20"/>
                <w:vertAlign w:val="superscript"/>
                <w:lang w:val="en-US"/>
              </w:rPr>
              <w:t>***</w:t>
            </w:r>
          </w:p>
          <w:p w14:paraId="16384E80" w14:textId="569B6D8C" w:rsidR="002867BC" w:rsidRPr="00EE7B42" w:rsidRDefault="005663FD" w:rsidP="00567474">
            <w:pPr>
              <w:rPr>
                <w:sz w:val="20"/>
                <w:szCs w:val="20"/>
                <w:lang w:val="en-US"/>
              </w:rPr>
            </w:pPr>
            <w:r w:rsidRPr="00EE7B42">
              <w:rPr>
                <w:sz w:val="20"/>
                <w:szCs w:val="20"/>
                <w:lang w:val="en-US"/>
              </w:rPr>
              <w:t>AE</w:t>
            </w:r>
            <w:r w:rsidR="002867BC" w:rsidRPr="00EE7B42">
              <w:rPr>
                <w:sz w:val="20"/>
                <w:szCs w:val="20"/>
                <w:lang w:val="en-US"/>
              </w:rPr>
              <w:t xml:space="preserve"> total</w:t>
            </w:r>
          </w:p>
          <w:p w14:paraId="09283941" w14:textId="77777777" w:rsidR="002867BC" w:rsidRPr="006B2C9F" w:rsidRDefault="002867BC" w:rsidP="00567474">
            <w:pPr>
              <w:rPr>
                <w:sz w:val="20"/>
                <w:szCs w:val="20"/>
                <w:lang w:val="en-US"/>
              </w:rPr>
            </w:pPr>
            <w:r w:rsidRPr="006B2C9F">
              <w:rPr>
                <w:sz w:val="20"/>
                <w:szCs w:val="20"/>
                <w:lang w:val="en-US"/>
              </w:rPr>
              <w:t>/serious/</w:t>
            </w:r>
          </w:p>
          <w:p w14:paraId="6729214B" w14:textId="77777777" w:rsidR="002867BC" w:rsidRPr="006B2C9F" w:rsidRDefault="002867BC" w:rsidP="00567474">
            <w:pPr>
              <w:rPr>
                <w:sz w:val="20"/>
                <w:szCs w:val="20"/>
              </w:rPr>
            </w:pPr>
            <w:r w:rsidRPr="006B2C9F">
              <w:rPr>
                <w:sz w:val="20"/>
                <w:szCs w:val="20"/>
              </w:rPr>
              <w:t xml:space="preserve">Most frequent </w:t>
            </w:r>
          </w:p>
          <w:p w14:paraId="2FEF1A4E" w14:textId="77777777" w:rsidR="002867BC" w:rsidRPr="006B2C9F" w:rsidRDefault="002867BC" w:rsidP="00567474">
            <w:pPr>
              <w:rPr>
                <w:sz w:val="20"/>
                <w:szCs w:val="20"/>
              </w:rPr>
            </w:pPr>
            <w:r w:rsidRPr="006B2C9F">
              <w:rPr>
                <w:sz w:val="20"/>
                <w:szCs w:val="20"/>
              </w:rPr>
              <w:t>28 days</w:t>
            </w:r>
          </w:p>
          <w:p w14:paraId="02D0F6EF" w14:textId="77777777" w:rsidR="002867BC" w:rsidRPr="00DE74FF" w:rsidRDefault="002867BC" w:rsidP="00567474">
            <w:pPr>
              <w:rPr>
                <w:color w:val="000000"/>
                <w:sz w:val="20"/>
                <w:szCs w:val="20"/>
                <w:shd w:val="clear" w:color="auto" w:fill="FFFFFF"/>
              </w:rPr>
            </w:pPr>
          </w:p>
        </w:tc>
      </w:tr>
      <w:tr w:rsidR="002867BC" w:rsidRPr="00EE7B42" w14:paraId="0BB41E6F" w14:textId="77777777" w:rsidTr="00961B3D">
        <w:tc>
          <w:tcPr>
            <w:tcW w:w="1362" w:type="dxa"/>
          </w:tcPr>
          <w:p w14:paraId="3569D0DD" w14:textId="0DFE029E" w:rsidR="005945E9" w:rsidRPr="00EE7B42" w:rsidRDefault="002867BC" w:rsidP="00567474">
            <w:pPr>
              <w:rPr>
                <w:sz w:val="20"/>
                <w:szCs w:val="20"/>
              </w:rPr>
            </w:pPr>
            <w:r w:rsidRPr="00DE74FF">
              <w:rPr>
                <w:color w:val="000000"/>
                <w:sz w:val="20"/>
                <w:szCs w:val="20"/>
              </w:rPr>
              <w:t>NCT00820950</w:t>
            </w:r>
          </w:p>
        </w:tc>
        <w:tc>
          <w:tcPr>
            <w:tcW w:w="1777" w:type="dxa"/>
          </w:tcPr>
          <w:p w14:paraId="377E794A" w14:textId="77777777" w:rsidR="002867BC" w:rsidRPr="006B2C9F" w:rsidRDefault="002867BC" w:rsidP="00567474">
            <w:pPr>
              <w:rPr>
                <w:sz w:val="20"/>
                <w:szCs w:val="20"/>
              </w:rPr>
            </w:pPr>
            <w:r w:rsidRPr="006B2C9F">
              <w:rPr>
                <w:sz w:val="20"/>
                <w:szCs w:val="20"/>
              </w:rPr>
              <w:t>n=5</w:t>
            </w:r>
          </w:p>
          <w:p w14:paraId="09FFDEE8" w14:textId="77777777" w:rsidR="002867BC" w:rsidRPr="006B2C9F" w:rsidRDefault="002867BC" w:rsidP="00567474">
            <w:pPr>
              <w:rPr>
                <w:sz w:val="20"/>
                <w:szCs w:val="20"/>
              </w:rPr>
            </w:pPr>
            <w:r w:rsidRPr="006B2C9F">
              <w:rPr>
                <w:sz w:val="20"/>
                <w:szCs w:val="20"/>
              </w:rPr>
              <w:t>2.30%(14,18%)</w:t>
            </w:r>
          </w:p>
          <w:p w14:paraId="381727A6" w14:textId="77777777" w:rsidR="002867BC" w:rsidRPr="006B2C9F" w:rsidRDefault="002867BC" w:rsidP="00567474">
            <w:pPr>
              <w:rPr>
                <w:sz w:val="20"/>
                <w:szCs w:val="20"/>
              </w:rPr>
            </w:pPr>
            <w:r w:rsidRPr="006B2C9F">
              <w:rPr>
                <w:sz w:val="20"/>
                <w:szCs w:val="20"/>
              </w:rPr>
              <w:t>NA/0/NA</w:t>
            </w:r>
          </w:p>
        </w:tc>
        <w:tc>
          <w:tcPr>
            <w:tcW w:w="1319" w:type="dxa"/>
          </w:tcPr>
          <w:p w14:paraId="6B58DC13" w14:textId="77777777" w:rsidR="002867BC" w:rsidRPr="006B2C9F" w:rsidRDefault="002867BC" w:rsidP="00567474">
            <w:pPr>
              <w:rPr>
                <w:sz w:val="20"/>
                <w:szCs w:val="20"/>
              </w:rPr>
            </w:pPr>
            <w:r w:rsidRPr="006B2C9F">
              <w:rPr>
                <w:sz w:val="20"/>
                <w:szCs w:val="20"/>
              </w:rPr>
              <w:t>n=6</w:t>
            </w:r>
          </w:p>
          <w:p w14:paraId="4AFFBDC3" w14:textId="77777777" w:rsidR="002867BC" w:rsidRPr="006B2C9F" w:rsidRDefault="002867BC" w:rsidP="00567474">
            <w:pPr>
              <w:rPr>
                <w:sz w:val="20"/>
                <w:szCs w:val="20"/>
              </w:rPr>
            </w:pPr>
            <w:r w:rsidRPr="006B2C9F">
              <w:rPr>
                <w:sz w:val="20"/>
                <w:szCs w:val="20"/>
              </w:rPr>
              <w:t>-9.92% (10.31%)</w:t>
            </w:r>
          </w:p>
          <w:p w14:paraId="501FBB3B" w14:textId="77777777" w:rsidR="002867BC" w:rsidRPr="006B2C9F" w:rsidRDefault="002867BC" w:rsidP="00567474">
            <w:pPr>
              <w:rPr>
                <w:sz w:val="20"/>
                <w:szCs w:val="20"/>
              </w:rPr>
            </w:pPr>
            <w:r w:rsidRPr="006B2C9F">
              <w:rPr>
                <w:sz w:val="20"/>
                <w:szCs w:val="20"/>
              </w:rPr>
              <w:lastRenderedPageBreak/>
              <w:t>NA/0/NA</w:t>
            </w:r>
          </w:p>
        </w:tc>
        <w:tc>
          <w:tcPr>
            <w:tcW w:w="1319" w:type="dxa"/>
          </w:tcPr>
          <w:p w14:paraId="6C5E94A8" w14:textId="77777777" w:rsidR="002867BC" w:rsidRPr="006B2C9F" w:rsidRDefault="002867BC" w:rsidP="00567474">
            <w:pPr>
              <w:rPr>
                <w:sz w:val="20"/>
                <w:szCs w:val="20"/>
              </w:rPr>
            </w:pPr>
            <w:r w:rsidRPr="006B2C9F">
              <w:rPr>
                <w:sz w:val="20"/>
                <w:szCs w:val="20"/>
              </w:rPr>
              <w:lastRenderedPageBreak/>
              <w:t>n=15</w:t>
            </w:r>
          </w:p>
          <w:p w14:paraId="0379E327" w14:textId="77777777" w:rsidR="002867BC" w:rsidRPr="006B2C9F" w:rsidRDefault="002867BC" w:rsidP="00567474">
            <w:pPr>
              <w:rPr>
                <w:sz w:val="20"/>
                <w:szCs w:val="20"/>
              </w:rPr>
            </w:pPr>
            <w:r w:rsidRPr="006B2C9F">
              <w:rPr>
                <w:sz w:val="20"/>
                <w:szCs w:val="20"/>
              </w:rPr>
              <w:t>-20.68%</w:t>
            </w:r>
          </w:p>
          <w:p w14:paraId="760BF4DB" w14:textId="77777777" w:rsidR="002867BC" w:rsidRPr="006B2C9F" w:rsidRDefault="002867BC" w:rsidP="00567474">
            <w:pPr>
              <w:rPr>
                <w:sz w:val="20"/>
                <w:szCs w:val="20"/>
              </w:rPr>
            </w:pPr>
            <w:r w:rsidRPr="006B2C9F">
              <w:rPr>
                <w:sz w:val="20"/>
                <w:szCs w:val="20"/>
              </w:rPr>
              <w:t>(9.71%)</w:t>
            </w:r>
          </w:p>
          <w:p w14:paraId="43BD5D69" w14:textId="77777777" w:rsidR="002867BC" w:rsidRPr="00F16B7D" w:rsidRDefault="002867BC" w:rsidP="00567474">
            <w:pPr>
              <w:rPr>
                <w:sz w:val="20"/>
                <w:szCs w:val="20"/>
              </w:rPr>
            </w:pPr>
            <w:r w:rsidRPr="00F16B7D">
              <w:rPr>
                <w:sz w:val="20"/>
                <w:szCs w:val="20"/>
              </w:rPr>
              <w:lastRenderedPageBreak/>
              <w:t>NA/0/NA</w:t>
            </w:r>
          </w:p>
        </w:tc>
        <w:tc>
          <w:tcPr>
            <w:tcW w:w="1407" w:type="dxa"/>
          </w:tcPr>
          <w:p w14:paraId="52B555B1" w14:textId="77777777" w:rsidR="002867BC" w:rsidRPr="00C819A0" w:rsidRDefault="002867BC" w:rsidP="00567474">
            <w:pPr>
              <w:rPr>
                <w:sz w:val="20"/>
                <w:szCs w:val="20"/>
              </w:rPr>
            </w:pPr>
            <w:r w:rsidRPr="00C819A0">
              <w:rPr>
                <w:sz w:val="20"/>
                <w:szCs w:val="20"/>
              </w:rPr>
              <w:lastRenderedPageBreak/>
              <w:t>n=5</w:t>
            </w:r>
          </w:p>
          <w:p w14:paraId="11A54B42" w14:textId="77777777" w:rsidR="002867BC" w:rsidRPr="00C819A0" w:rsidRDefault="002867BC" w:rsidP="00567474">
            <w:pPr>
              <w:rPr>
                <w:sz w:val="20"/>
                <w:szCs w:val="20"/>
              </w:rPr>
            </w:pPr>
            <w:r w:rsidRPr="00C819A0">
              <w:rPr>
                <w:sz w:val="20"/>
                <w:szCs w:val="20"/>
              </w:rPr>
              <w:t>-1.28% (15.87%)</w:t>
            </w:r>
          </w:p>
          <w:p w14:paraId="0D44E24B" w14:textId="77777777" w:rsidR="002867BC" w:rsidRPr="00EE7B42" w:rsidRDefault="002867BC" w:rsidP="00567474">
            <w:pPr>
              <w:rPr>
                <w:sz w:val="20"/>
                <w:szCs w:val="20"/>
              </w:rPr>
            </w:pPr>
            <w:r w:rsidRPr="00EE7B42">
              <w:rPr>
                <w:sz w:val="20"/>
                <w:szCs w:val="20"/>
              </w:rPr>
              <w:lastRenderedPageBreak/>
              <w:t>NA/0/NA</w:t>
            </w:r>
          </w:p>
        </w:tc>
        <w:tc>
          <w:tcPr>
            <w:tcW w:w="1643" w:type="dxa"/>
          </w:tcPr>
          <w:p w14:paraId="26AA1D61" w14:textId="77777777" w:rsidR="002867BC" w:rsidRPr="00EE7B42" w:rsidRDefault="002867BC" w:rsidP="00567474">
            <w:pPr>
              <w:rPr>
                <w:sz w:val="20"/>
                <w:szCs w:val="20"/>
              </w:rPr>
            </w:pPr>
            <w:r w:rsidRPr="00EE7B42">
              <w:rPr>
                <w:sz w:val="20"/>
                <w:szCs w:val="20"/>
              </w:rPr>
              <w:lastRenderedPageBreak/>
              <w:t>n=5</w:t>
            </w:r>
          </w:p>
          <w:p w14:paraId="6735ECAD" w14:textId="77777777" w:rsidR="002867BC" w:rsidRPr="00EE7B42" w:rsidRDefault="002867BC" w:rsidP="00567474">
            <w:pPr>
              <w:rPr>
                <w:sz w:val="20"/>
                <w:szCs w:val="20"/>
              </w:rPr>
            </w:pPr>
            <w:r w:rsidRPr="00EE7B42">
              <w:rPr>
                <w:sz w:val="20"/>
                <w:szCs w:val="20"/>
              </w:rPr>
              <w:t>-3.56%</w:t>
            </w:r>
          </w:p>
          <w:p w14:paraId="1AC58BE8" w14:textId="77777777" w:rsidR="002867BC" w:rsidRPr="00EE7B42" w:rsidRDefault="002867BC" w:rsidP="00567474">
            <w:pPr>
              <w:rPr>
                <w:sz w:val="20"/>
                <w:szCs w:val="20"/>
              </w:rPr>
            </w:pPr>
            <w:r w:rsidRPr="00EE7B42">
              <w:rPr>
                <w:sz w:val="20"/>
                <w:szCs w:val="20"/>
              </w:rPr>
              <w:t>(17.58%)</w:t>
            </w:r>
          </w:p>
          <w:p w14:paraId="2794FBB4" w14:textId="77777777" w:rsidR="002867BC" w:rsidRPr="00EE7B42" w:rsidRDefault="002867BC" w:rsidP="00567474">
            <w:pPr>
              <w:rPr>
                <w:sz w:val="20"/>
                <w:szCs w:val="20"/>
              </w:rPr>
            </w:pPr>
            <w:r w:rsidRPr="00EE7B42">
              <w:rPr>
                <w:sz w:val="20"/>
                <w:szCs w:val="20"/>
              </w:rPr>
              <w:lastRenderedPageBreak/>
              <w:t>NA/0/NA</w:t>
            </w:r>
          </w:p>
        </w:tc>
        <w:tc>
          <w:tcPr>
            <w:tcW w:w="1174" w:type="dxa"/>
          </w:tcPr>
          <w:p w14:paraId="1988F99E" w14:textId="77777777" w:rsidR="002867BC" w:rsidRPr="00EE7B42" w:rsidRDefault="002867BC" w:rsidP="00567474">
            <w:pPr>
              <w:rPr>
                <w:sz w:val="20"/>
                <w:szCs w:val="20"/>
              </w:rPr>
            </w:pPr>
            <w:r w:rsidRPr="00EE7B42">
              <w:rPr>
                <w:sz w:val="20"/>
                <w:szCs w:val="20"/>
              </w:rPr>
              <w:lastRenderedPageBreak/>
              <w:t>n=17</w:t>
            </w:r>
          </w:p>
          <w:p w14:paraId="36DCD1FB" w14:textId="77777777" w:rsidR="002867BC" w:rsidRPr="00EE7B42" w:rsidRDefault="002867BC" w:rsidP="00567474">
            <w:pPr>
              <w:rPr>
                <w:sz w:val="20"/>
                <w:szCs w:val="20"/>
              </w:rPr>
            </w:pPr>
            <w:r w:rsidRPr="00EE7B42">
              <w:rPr>
                <w:sz w:val="20"/>
                <w:szCs w:val="20"/>
              </w:rPr>
              <w:t>-4.67%</w:t>
            </w:r>
          </w:p>
          <w:p w14:paraId="50704AC5" w14:textId="77777777" w:rsidR="002867BC" w:rsidRPr="00EE7B42" w:rsidRDefault="002867BC" w:rsidP="00567474">
            <w:pPr>
              <w:rPr>
                <w:sz w:val="20"/>
                <w:szCs w:val="20"/>
              </w:rPr>
            </w:pPr>
            <w:r w:rsidRPr="00EE7B42">
              <w:rPr>
                <w:sz w:val="20"/>
                <w:szCs w:val="20"/>
              </w:rPr>
              <w:t>(6.89%)</w:t>
            </w:r>
          </w:p>
          <w:p w14:paraId="7EF1576E" w14:textId="77777777" w:rsidR="002867BC" w:rsidRPr="00EE7B42" w:rsidRDefault="002867BC" w:rsidP="00567474">
            <w:pPr>
              <w:rPr>
                <w:sz w:val="20"/>
                <w:szCs w:val="20"/>
              </w:rPr>
            </w:pPr>
            <w:r w:rsidRPr="00EE7B42">
              <w:rPr>
                <w:sz w:val="20"/>
                <w:szCs w:val="20"/>
              </w:rPr>
              <w:lastRenderedPageBreak/>
              <w:t>NA/0/NA</w:t>
            </w:r>
          </w:p>
        </w:tc>
      </w:tr>
      <w:tr w:rsidR="002867BC" w:rsidRPr="00EE7B42" w14:paraId="446CB87A" w14:textId="77777777" w:rsidTr="00961B3D">
        <w:tc>
          <w:tcPr>
            <w:tcW w:w="1362" w:type="dxa"/>
          </w:tcPr>
          <w:p w14:paraId="3E240DFA" w14:textId="77777777" w:rsidR="002867BC" w:rsidRPr="00DE74FF" w:rsidRDefault="002867BC" w:rsidP="00567474">
            <w:pPr>
              <w:rPr>
                <w:color w:val="000000"/>
                <w:sz w:val="20"/>
                <w:szCs w:val="20"/>
              </w:rPr>
            </w:pPr>
            <w:r w:rsidRPr="00DE74FF">
              <w:rPr>
                <w:color w:val="000000"/>
                <w:sz w:val="20"/>
                <w:szCs w:val="20"/>
              </w:rPr>
              <w:lastRenderedPageBreak/>
              <w:t>NCT00617994</w:t>
            </w:r>
          </w:p>
          <w:p w14:paraId="18004B63" w14:textId="64B71D92" w:rsidR="005945E9" w:rsidRPr="00EE7B42" w:rsidRDefault="005945E9" w:rsidP="00567474">
            <w:pPr>
              <w:rPr>
                <w:sz w:val="20"/>
                <w:szCs w:val="20"/>
              </w:rPr>
            </w:pPr>
          </w:p>
        </w:tc>
        <w:tc>
          <w:tcPr>
            <w:tcW w:w="1777" w:type="dxa"/>
          </w:tcPr>
          <w:p w14:paraId="5E58DE3E" w14:textId="77777777" w:rsidR="002867BC" w:rsidRPr="006B2C9F" w:rsidRDefault="002867BC" w:rsidP="00567474">
            <w:pPr>
              <w:rPr>
                <w:sz w:val="20"/>
                <w:szCs w:val="20"/>
              </w:rPr>
            </w:pPr>
            <w:r w:rsidRPr="006B2C9F">
              <w:rPr>
                <w:sz w:val="20"/>
                <w:szCs w:val="20"/>
              </w:rPr>
              <w:t>NA</w:t>
            </w:r>
          </w:p>
          <w:p w14:paraId="1252E318" w14:textId="77777777" w:rsidR="002867BC" w:rsidRPr="006B2C9F" w:rsidRDefault="002867BC" w:rsidP="00567474">
            <w:pPr>
              <w:rPr>
                <w:sz w:val="20"/>
                <w:szCs w:val="20"/>
              </w:rPr>
            </w:pPr>
          </w:p>
        </w:tc>
        <w:tc>
          <w:tcPr>
            <w:tcW w:w="1319" w:type="dxa"/>
          </w:tcPr>
          <w:p w14:paraId="10DEB8C8" w14:textId="77777777" w:rsidR="002867BC" w:rsidRPr="006B2C9F" w:rsidRDefault="002867BC" w:rsidP="00567474">
            <w:pPr>
              <w:rPr>
                <w:sz w:val="20"/>
                <w:szCs w:val="20"/>
              </w:rPr>
            </w:pPr>
            <w:r w:rsidRPr="006B2C9F">
              <w:rPr>
                <w:sz w:val="20"/>
                <w:szCs w:val="20"/>
              </w:rPr>
              <w:t>NA</w:t>
            </w:r>
          </w:p>
        </w:tc>
        <w:tc>
          <w:tcPr>
            <w:tcW w:w="1319" w:type="dxa"/>
          </w:tcPr>
          <w:p w14:paraId="20BD919E" w14:textId="77777777" w:rsidR="0091223A" w:rsidRPr="006B2C9F" w:rsidRDefault="0091223A" w:rsidP="0091223A">
            <w:pPr>
              <w:rPr>
                <w:sz w:val="20"/>
                <w:szCs w:val="20"/>
              </w:rPr>
            </w:pPr>
            <w:r w:rsidRPr="006B2C9F">
              <w:rPr>
                <w:sz w:val="20"/>
                <w:szCs w:val="20"/>
              </w:rPr>
              <w:t>NA</w:t>
            </w:r>
          </w:p>
          <w:p w14:paraId="4B6398D0" w14:textId="0EB8AA29" w:rsidR="002867BC" w:rsidRPr="006B2C9F" w:rsidRDefault="002867BC" w:rsidP="00567474">
            <w:pPr>
              <w:rPr>
                <w:sz w:val="20"/>
                <w:szCs w:val="20"/>
              </w:rPr>
            </w:pPr>
          </w:p>
        </w:tc>
        <w:tc>
          <w:tcPr>
            <w:tcW w:w="1407" w:type="dxa"/>
          </w:tcPr>
          <w:p w14:paraId="46EA3A54" w14:textId="77777777" w:rsidR="002867BC" w:rsidRPr="006B2C9F" w:rsidRDefault="002867BC" w:rsidP="00567474">
            <w:pPr>
              <w:rPr>
                <w:sz w:val="20"/>
                <w:szCs w:val="20"/>
              </w:rPr>
            </w:pPr>
            <w:r w:rsidRPr="006B2C9F">
              <w:rPr>
                <w:sz w:val="20"/>
                <w:szCs w:val="20"/>
              </w:rPr>
              <w:t>NA</w:t>
            </w:r>
          </w:p>
          <w:p w14:paraId="22CC8F65" w14:textId="77777777" w:rsidR="002867BC" w:rsidRPr="006B2C9F" w:rsidRDefault="002867BC" w:rsidP="00567474">
            <w:pPr>
              <w:rPr>
                <w:sz w:val="20"/>
                <w:szCs w:val="20"/>
              </w:rPr>
            </w:pPr>
            <w:r w:rsidRPr="006B2C9F">
              <w:rPr>
                <w:sz w:val="20"/>
                <w:szCs w:val="20"/>
              </w:rPr>
              <w:t>NA</w:t>
            </w:r>
          </w:p>
          <w:p w14:paraId="1CA5D83B" w14:textId="77777777" w:rsidR="002867BC" w:rsidRPr="006B2C9F" w:rsidRDefault="002867BC" w:rsidP="00567474">
            <w:pPr>
              <w:rPr>
                <w:sz w:val="20"/>
                <w:szCs w:val="20"/>
              </w:rPr>
            </w:pPr>
            <w:r w:rsidRPr="006B2C9F">
              <w:rPr>
                <w:sz w:val="20"/>
                <w:szCs w:val="20"/>
              </w:rPr>
              <w:t>NA</w:t>
            </w:r>
          </w:p>
        </w:tc>
        <w:tc>
          <w:tcPr>
            <w:tcW w:w="1643" w:type="dxa"/>
          </w:tcPr>
          <w:p w14:paraId="21650E4D" w14:textId="77777777" w:rsidR="002867BC" w:rsidRPr="006B2C9F" w:rsidRDefault="002867BC" w:rsidP="00567474">
            <w:pPr>
              <w:rPr>
                <w:sz w:val="20"/>
                <w:szCs w:val="20"/>
              </w:rPr>
            </w:pPr>
            <w:r w:rsidRPr="006B2C9F">
              <w:rPr>
                <w:sz w:val="20"/>
                <w:szCs w:val="20"/>
              </w:rPr>
              <w:t>NA</w:t>
            </w:r>
          </w:p>
          <w:p w14:paraId="3CE262A9" w14:textId="77777777" w:rsidR="002867BC" w:rsidRPr="006B2C9F" w:rsidRDefault="002867BC" w:rsidP="00567474">
            <w:pPr>
              <w:rPr>
                <w:sz w:val="20"/>
                <w:szCs w:val="20"/>
              </w:rPr>
            </w:pPr>
            <w:r w:rsidRPr="006B2C9F">
              <w:rPr>
                <w:sz w:val="20"/>
                <w:szCs w:val="20"/>
              </w:rPr>
              <w:t>NA</w:t>
            </w:r>
          </w:p>
          <w:p w14:paraId="53EFBA32" w14:textId="77777777" w:rsidR="002867BC" w:rsidRPr="00F16B7D" w:rsidRDefault="002867BC" w:rsidP="00567474">
            <w:pPr>
              <w:rPr>
                <w:sz w:val="20"/>
                <w:szCs w:val="20"/>
              </w:rPr>
            </w:pPr>
            <w:r w:rsidRPr="00F16B7D">
              <w:rPr>
                <w:sz w:val="20"/>
                <w:szCs w:val="20"/>
              </w:rPr>
              <w:t>NA</w:t>
            </w:r>
          </w:p>
        </w:tc>
        <w:tc>
          <w:tcPr>
            <w:tcW w:w="1174" w:type="dxa"/>
          </w:tcPr>
          <w:p w14:paraId="2EC6F0F9" w14:textId="77777777" w:rsidR="002867BC" w:rsidRPr="00C819A0" w:rsidRDefault="002867BC" w:rsidP="00567474">
            <w:pPr>
              <w:rPr>
                <w:sz w:val="20"/>
                <w:szCs w:val="20"/>
              </w:rPr>
            </w:pPr>
            <w:r w:rsidRPr="00C819A0">
              <w:rPr>
                <w:sz w:val="20"/>
                <w:szCs w:val="20"/>
              </w:rPr>
              <w:t>NA</w:t>
            </w:r>
          </w:p>
          <w:p w14:paraId="21174E03" w14:textId="77777777" w:rsidR="002867BC" w:rsidRPr="00C819A0" w:rsidRDefault="002867BC" w:rsidP="00567474">
            <w:pPr>
              <w:rPr>
                <w:sz w:val="20"/>
                <w:szCs w:val="20"/>
              </w:rPr>
            </w:pPr>
            <w:r w:rsidRPr="00C819A0">
              <w:rPr>
                <w:sz w:val="20"/>
                <w:szCs w:val="20"/>
              </w:rPr>
              <w:t>NA</w:t>
            </w:r>
          </w:p>
          <w:p w14:paraId="16187C7E" w14:textId="77777777" w:rsidR="002867BC" w:rsidRPr="00EE7B42" w:rsidRDefault="002867BC" w:rsidP="00567474">
            <w:pPr>
              <w:rPr>
                <w:sz w:val="20"/>
                <w:szCs w:val="20"/>
              </w:rPr>
            </w:pPr>
            <w:r w:rsidRPr="00EE7B42">
              <w:rPr>
                <w:sz w:val="20"/>
                <w:szCs w:val="20"/>
              </w:rPr>
              <w:t>NA</w:t>
            </w:r>
          </w:p>
        </w:tc>
      </w:tr>
      <w:tr w:rsidR="002867BC" w:rsidRPr="00EE7B42" w14:paraId="37150B38" w14:textId="77777777" w:rsidTr="00961B3D">
        <w:tc>
          <w:tcPr>
            <w:tcW w:w="1362" w:type="dxa"/>
          </w:tcPr>
          <w:p w14:paraId="19EDFDD5" w14:textId="77777777" w:rsidR="002867BC" w:rsidRPr="00DE74FF" w:rsidRDefault="002867BC" w:rsidP="00567474">
            <w:pPr>
              <w:rPr>
                <w:color w:val="000000"/>
                <w:sz w:val="20"/>
                <w:szCs w:val="20"/>
              </w:rPr>
            </w:pPr>
            <w:r w:rsidRPr="00DE74FF">
              <w:rPr>
                <w:color w:val="000000"/>
                <w:sz w:val="20"/>
                <w:szCs w:val="20"/>
              </w:rPr>
              <w:t>NCT00778700</w:t>
            </w:r>
          </w:p>
          <w:p w14:paraId="5A2FA23A" w14:textId="77777777" w:rsidR="002867BC" w:rsidRPr="00DE74FF" w:rsidRDefault="002867BC" w:rsidP="00567474">
            <w:pPr>
              <w:rPr>
                <w:color w:val="000000"/>
                <w:sz w:val="20"/>
                <w:szCs w:val="20"/>
              </w:rPr>
            </w:pPr>
            <w:r w:rsidRPr="00DE74FF">
              <w:rPr>
                <w:color w:val="000000"/>
                <w:sz w:val="20"/>
                <w:szCs w:val="20"/>
              </w:rPr>
              <w:t>***</w:t>
            </w:r>
          </w:p>
          <w:p w14:paraId="706F80B5" w14:textId="77777777" w:rsidR="002867BC" w:rsidRPr="00EE7B42" w:rsidRDefault="002867BC" w:rsidP="00567474">
            <w:pPr>
              <w:rPr>
                <w:sz w:val="20"/>
                <w:szCs w:val="20"/>
              </w:rPr>
            </w:pPr>
          </w:p>
        </w:tc>
        <w:tc>
          <w:tcPr>
            <w:tcW w:w="1777" w:type="dxa"/>
          </w:tcPr>
          <w:p w14:paraId="6BE7642F" w14:textId="77777777" w:rsidR="0091223A" w:rsidRPr="006B2C9F" w:rsidRDefault="0091223A" w:rsidP="0091223A">
            <w:pPr>
              <w:rPr>
                <w:sz w:val="20"/>
                <w:szCs w:val="20"/>
              </w:rPr>
            </w:pPr>
            <w:r w:rsidRPr="006B2C9F">
              <w:rPr>
                <w:sz w:val="20"/>
                <w:szCs w:val="20"/>
              </w:rPr>
              <w:t>NA</w:t>
            </w:r>
          </w:p>
          <w:p w14:paraId="00A98057" w14:textId="5D64A47C" w:rsidR="002867BC" w:rsidRPr="006B2C9F" w:rsidRDefault="002867BC" w:rsidP="00567474">
            <w:pPr>
              <w:rPr>
                <w:sz w:val="20"/>
                <w:szCs w:val="20"/>
              </w:rPr>
            </w:pPr>
          </w:p>
        </w:tc>
        <w:tc>
          <w:tcPr>
            <w:tcW w:w="1319" w:type="dxa"/>
          </w:tcPr>
          <w:p w14:paraId="14383BE8" w14:textId="77777777" w:rsidR="0091223A" w:rsidRPr="006B2C9F" w:rsidRDefault="0091223A" w:rsidP="0091223A">
            <w:pPr>
              <w:rPr>
                <w:sz w:val="20"/>
                <w:szCs w:val="20"/>
              </w:rPr>
            </w:pPr>
            <w:r w:rsidRPr="006B2C9F">
              <w:rPr>
                <w:sz w:val="20"/>
                <w:szCs w:val="20"/>
              </w:rPr>
              <w:t>NA</w:t>
            </w:r>
          </w:p>
          <w:p w14:paraId="01AD4255" w14:textId="79070EB9" w:rsidR="002867BC" w:rsidRPr="006B2C9F" w:rsidRDefault="002867BC" w:rsidP="00567474">
            <w:pPr>
              <w:rPr>
                <w:sz w:val="20"/>
                <w:szCs w:val="20"/>
              </w:rPr>
            </w:pPr>
          </w:p>
        </w:tc>
        <w:tc>
          <w:tcPr>
            <w:tcW w:w="1319" w:type="dxa"/>
          </w:tcPr>
          <w:p w14:paraId="6F90D49A" w14:textId="77777777" w:rsidR="0091223A" w:rsidRPr="006B2C9F" w:rsidRDefault="0091223A" w:rsidP="0091223A">
            <w:pPr>
              <w:rPr>
                <w:sz w:val="20"/>
                <w:szCs w:val="20"/>
              </w:rPr>
            </w:pPr>
            <w:r w:rsidRPr="006B2C9F">
              <w:rPr>
                <w:sz w:val="20"/>
                <w:szCs w:val="20"/>
              </w:rPr>
              <w:t>NA</w:t>
            </w:r>
          </w:p>
          <w:p w14:paraId="6ED6573F" w14:textId="1ECCBBB5" w:rsidR="002867BC" w:rsidRPr="006B2C9F" w:rsidRDefault="002867BC" w:rsidP="00567474">
            <w:pPr>
              <w:rPr>
                <w:sz w:val="20"/>
                <w:szCs w:val="20"/>
              </w:rPr>
            </w:pPr>
          </w:p>
        </w:tc>
        <w:tc>
          <w:tcPr>
            <w:tcW w:w="1407" w:type="dxa"/>
          </w:tcPr>
          <w:p w14:paraId="2FDE0336" w14:textId="77777777" w:rsidR="002867BC" w:rsidRPr="006B2C9F" w:rsidRDefault="002867BC" w:rsidP="00567474">
            <w:pPr>
              <w:rPr>
                <w:sz w:val="20"/>
                <w:szCs w:val="20"/>
              </w:rPr>
            </w:pPr>
            <w:r w:rsidRPr="006B2C9F">
              <w:rPr>
                <w:sz w:val="20"/>
                <w:szCs w:val="20"/>
              </w:rPr>
              <w:t>NA</w:t>
            </w:r>
          </w:p>
          <w:p w14:paraId="732DE862" w14:textId="77777777" w:rsidR="002867BC" w:rsidRPr="006B2C9F" w:rsidRDefault="002867BC" w:rsidP="00567474">
            <w:pPr>
              <w:rPr>
                <w:sz w:val="20"/>
                <w:szCs w:val="20"/>
              </w:rPr>
            </w:pPr>
            <w:r w:rsidRPr="006B2C9F">
              <w:rPr>
                <w:sz w:val="20"/>
                <w:szCs w:val="20"/>
              </w:rPr>
              <w:t>NA</w:t>
            </w:r>
          </w:p>
        </w:tc>
        <w:tc>
          <w:tcPr>
            <w:tcW w:w="1643" w:type="dxa"/>
          </w:tcPr>
          <w:p w14:paraId="4338F987" w14:textId="77777777" w:rsidR="002867BC" w:rsidRPr="006B2C9F" w:rsidRDefault="002867BC" w:rsidP="00567474">
            <w:pPr>
              <w:rPr>
                <w:sz w:val="20"/>
                <w:szCs w:val="20"/>
              </w:rPr>
            </w:pPr>
            <w:r w:rsidRPr="006B2C9F">
              <w:rPr>
                <w:sz w:val="20"/>
                <w:szCs w:val="20"/>
              </w:rPr>
              <w:t>NA</w:t>
            </w:r>
          </w:p>
          <w:p w14:paraId="7BC988AE" w14:textId="77777777" w:rsidR="002867BC" w:rsidRPr="006B2C9F" w:rsidRDefault="002867BC" w:rsidP="00567474">
            <w:pPr>
              <w:rPr>
                <w:sz w:val="20"/>
                <w:szCs w:val="20"/>
              </w:rPr>
            </w:pPr>
            <w:r w:rsidRPr="006B2C9F">
              <w:rPr>
                <w:sz w:val="20"/>
                <w:szCs w:val="20"/>
              </w:rPr>
              <w:t>NA</w:t>
            </w:r>
          </w:p>
        </w:tc>
        <w:tc>
          <w:tcPr>
            <w:tcW w:w="1174" w:type="dxa"/>
          </w:tcPr>
          <w:p w14:paraId="384CD967" w14:textId="77777777" w:rsidR="0091223A" w:rsidRPr="006B2C9F" w:rsidRDefault="0091223A" w:rsidP="0091223A">
            <w:pPr>
              <w:rPr>
                <w:sz w:val="20"/>
                <w:szCs w:val="20"/>
              </w:rPr>
            </w:pPr>
            <w:r w:rsidRPr="006B2C9F">
              <w:rPr>
                <w:sz w:val="20"/>
                <w:szCs w:val="20"/>
              </w:rPr>
              <w:t>NA</w:t>
            </w:r>
          </w:p>
          <w:p w14:paraId="7D8D76D7" w14:textId="2F49C2D5" w:rsidR="002867BC" w:rsidRPr="006B2C9F" w:rsidRDefault="002867BC" w:rsidP="00567474">
            <w:pPr>
              <w:rPr>
                <w:sz w:val="20"/>
                <w:szCs w:val="20"/>
              </w:rPr>
            </w:pPr>
          </w:p>
        </w:tc>
      </w:tr>
    </w:tbl>
    <w:p w14:paraId="255D1B1E" w14:textId="77777777" w:rsidR="00EE7B42" w:rsidRDefault="00EE7B42" w:rsidP="00961B3D">
      <w:pPr>
        <w:rPr>
          <w:color w:val="000000"/>
          <w:sz w:val="20"/>
          <w:szCs w:val="20"/>
        </w:rPr>
      </w:pPr>
    </w:p>
    <w:p w14:paraId="54DFB62F" w14:textId="0CD88D8E" w:rsidR="00EE7B42" w:rsidRPr="00DE74FF" w:rsidRDefault="00961B3D" w:rsidP="00DE74FF">
      <w:pPr>
        <w:spacing w:line="276" w:lineRule="auto"/>
        <w:rPr>
          <w:sz w:val="20"/>
          <w:szCs w:val="20"/>
          <w:lang w:val="en-US" w:eastAsia="en-US"/>
        </w:rPr>
      </w:pPr>
      <w:r w:rsidRPr="00602F6A">
        <w:rPr>
          <w:color w:val="000000"/>
          <w:sz w:val="20"/>
          <w:szCs w:val="20"/>
          <w:lang w:val="en-US"/>
        </w:rPr>
        <w:t>*QD:</w:t>
      </w:r>
      <w:r w:rsidRPr="00602F6A">
        <w:rPr>
          <w:color w:val="000000"/>
          <w:sz w:val="20"/>
          <w:szCs w:val="20"/>
          <w:shd w:val="clear" w:color="auto" w:fill="FFFFFF"/>
          <w:lang w:val="en-US"/>
        </w:rPr>
        <w:t xml:space="preserve"> once daily</w:t>
      </w:r>
      <w:r w:rsidR="008A0325" w:rsidRPr="00602F6A">
        <w:rPr>
          <w:color w:val="000000"/>
          <w:sz w:val="20"/>
          <w:szCs w:val="20"/>
          <w:shd w:val="clear" w:color="auto" w:fill="FFFFFF"/>
          <w:lang w:val="en-US"/>
        </w:rPr>
        <w:t>; *</w:t>
      </w:r>
      <w:r w:rsidRPr="00602F6A">
        <w:rPr>
          <w:color w:val="000000"/>
          <w:sz w:val="20"/>
          <w:szCs w:val="20"/>
          <w:shd w:val="clear" w:color="auto" w:fill="FFFFFF"/>
          <w:lang w:val="en-US"/>
        </w:rPr>
        <w:t>*BID: twice daily</w:t>
      </w:r>
      <w:r w:rsidR="008A0325">
        <w:rPr>
          <w:sz w:val="20"/>
          <w:szCs w:val="20"/>
          <w:lang w:val="en-US" w:eastAsia="en-US"/>
        </w:rPr>
        <w:t xml:space="preserve">; </w:t>
      </w:r>
      <w:r w:rsidR="001378FD" w:rsidRPr="00DE74FF">
        <w:rPr>
          <w:sz w:val="20"/>
          <w:szCs w:val="20"/>
          <w:lang w:val="en-US" w:eastAsia="en-US"/>
        </w:rPr>
        <w:t>***Lesion area (percent change from baseline [SEM]) for various treatments:</w:t>
      </w:r>
      <w:r w:rsidR="00EE7B42">
        <w:rPr>
          <w:sz w:val="20"/>
          <w:szCs w:val="20"/>
          <w:lang w:val="en-US" w:eastAsia="en-US"/>
        </w:rPr>
        <w:t xml:space="preserve"> </w:t>
      </w:r>
      <w:r w:rsidR="001378FD" w:rsidRPr="00DE74FF">
        <w:rPr>
          <w:sz w:val="20"/>
          <w:szCs w:val="20"/>
          <w:lang w:val="en-US" w:eastAsia="en-US"/>
        </w:rPr>
        <w:t>LAPCB</w:t>
      </w:r>
    </w:p>
    <w:p w14:paraId="692B7DBB" w14:textId="5ADEB7D6" w:rsidR="001378FD" w:rsidRPr="00DE74FF" w:rsidRDefault="001378FD" w:rsidP="00DE74FF">
      <w:pPr>
        <w:widowControl w:val="0"/>
        <w:autoSpaceDE w:val="0"/>
        <w:autoSpaceDN w:val="0"/>
        <w:adjustRightInd w:val="0"/>
        <w:spacing w:line="276" w:lineRule="auto"/>
        <w:rPr>
          <w:color w:val="000000"/>
          <w:sz w:val="20"/>
          <w:szCs w:val="20"/>
          <w:lang w:val="en-US"/>
        </w:rPr>
      </w:pPr>
      <w:r w:rsidRPr="00EE7B42">
        <w:rPr>
          <w:sz w:val="20"/>
          <w:szCs w:val="20"/>
          <w:lang w:val="en-US"/>
        </w:rPr>
        <w:t>****</w:t>
      </w:r>
      <w:r w:rsidRPr="00DE74FF">
        <w:rPr>
          <w:color w:val="000000"/>
          <w:sz w:val="20"/>
          <w:szCs w:val="20"/>
          <w:shd w:val="clear" w:color="auto" w:fill="FFFFFF"/>
          <w:lang w:val="en-US"/>
        </w:rPr>
        <w:t>Absolute change from Baseline to Day 84 in total lesion score for all treatable psoriatic lesions. [Time Frame: Baseline and Day 84 (or early study termination visit)]</w:t>
      </w:r>
      <w:r w:rsidR="006B2C9F">
        <w:rPr>
          <w:color w:val="000000"/>
          <w:sz w:val="20"/>
          <w:szCs w:val="20"/>
          <w:shd w:val="clear" w:color="auto" w:fill="FFFFFF"/>
          <w:lang w:val="en-US"/>
        </w:rPr>
        <w:t>.</w:t>
      </w:r>
      <w:r w:rsidR="006B2C9F">
        <w:rPr>
          <w:color w:val="000000"/>
          <w:sz w:val="20"/>
          <w:szCs w:val="20"/>
          <w:lang w:val="en-US"/>
        </w:rPr>
        <w:t xml:space="preserve"> </w:t>
      </w:r>
      <w:r w:rsidRPr="00DE74FF">
        <w:rPr>
          <w:color w:val="000000"/>
          <w:sz w:val="20"/>
          <w:szCs w:val="20"/>
          <w:lang w:val="en-US"/>
        </w:rPr>
        <w:t>Sum of erythema, scaling, and thickness for all treatable lesions</w:t>
      </w:r>
      <w:r w:rsidR="002C2B9F">
        <w:rPr>
          <w:color w:val="000000"/>
          <w:sz w:val="20"/>
          <w:szCs w:val="20"/>
          <w:lang w:val="en-US"/>
        </w:rPr>
        <w:t>; NA, not applicable</w:t>
      </w:r>
    </w:p>
    <w:p w14:paraId="469D2595" w14:textId="77777777" w:rsidR="00961B3D" w:rsidRDefault="00961B3D" w:rsidP="00036902">
      <w:pPr>
        <w:pStyle w:val="p"/>
        <w:shd w:val="clear" w:color="auto" w:fill="FFFFFF"/>
        <w:spacing w:before="166" w:beforeAutospacing="0" w:after="166" w:afterAutospacing="0" w:line="360" w:lineRule="auto"/>
        <w:jc w:val="both"/>
        <w:rPr>
          <w:color w:val="000000"/>
          <w:sz w:val="20"/>
          <w:szCs w:val="20"/>
          <w:lang w:val="en-US"/>
        </w:rPr>
      </w:pPr>
    </w:p>
    <w:p w14:paraId="6F46ADB7" w14:textId="77777777" w:rsidR="00955EAE" w:rsidRDefault="00955EAE" w:rsidP="00036902">
      <w:pPr>
        <w:pStyle w:val="p"/>
        <w:shd w:val="clear" w:color="auto" w:fill="FFFFFF"/>
        <w:spacing w:before="166" w:beforeAutospacing="0" w:after="166" w:afterAutospacing="0" w:line="360" w:lineRule="auto"/>
        <w:jc w:val="both"/>
        <w:rPr>
          <w:color w:val="000000"/>
          <w:sz w:val="20"/>
          <w:szCs w:val="20"/>
          <w:lang w:val="en-US"/>
        </w:rPr>
      </w:pPr>
    </w:p>
    <w:p w14:paraId="6D6622A5" w14:textId="538D5019" w:rsidR="00E03EC6" w:rsidRPr="003C7807" w:rsidRDefault="006B2C9F" w:rsidP="00036902">
      <w:pPr>
        <w:pStyle w:val="p"/>
        <w:shd w:val="clear" w:color="auto" w:fill="FFFFFF"/>
        <w:spacing w:before="166" w:beforeAutospacing="0" w:after="166" w:afterAutospacing="0" w:line="360" w:lineRule="auto"/>
        <w:jc w:val="both"/>
        <w:rPr>
          <w:b/>
          <w:bCs/>
          <w:color w:val="000000"/>
          <w:sz w:val="20"/>
          <w:szCs w:val="20"/>
          <w:lang w:val="en-US"/>
        </w:rPr>
      </w:pPr>
      <w:r>
        <w:rPr>
          <w:b/>
          <w:bCs/>
          <w:color w:val="000000"/>
          <w:sz w:val="20"/>
          <w:szCs w:val="20"/>
          <w:lang w:val="en-US"/>
        </w:rPr>
        <w:t>T</w:t>
      </w:r>
      <w:r w:rsidR="00E03EC6" w:rsidRPr="003C7807">
        <w:rPr>
          <w:b/>
          <w:bCs/>
          <w:color w:val="000000"/>
          <w:sz w:val="20"/>
          <w:szCs w:val="20"/>
          <w:lang w:val="en-US"/>
        </w:rPr>
        <w:t>able</w:t>
      </w:r>
      <w:r w:rsidR="00955EAE">
        <w:rPr>
          <w:b/>
          <w:bCs/>
          <w:color w:val="000000"/>
          <w:sz w:val="20"/>
          <w:szCs w:val="20"/>
          <w:lang w:val="en-US"/>
        </w:rPr>
        <w:t xml:space="preserve"> S11</w:t>
      </w:r>
      <w:r>
        <w:rPr>
          <w:b/>
          <w:bCs/>
          <w:color w:val="000000"/>
          <w:sz w:val="20"/>
          <w:szCs w:val="20"/>
          <w:lang w:val="en-US"/>
        </w:rPr>
        <w:t>.</w:t>
      </w:r>
      <w:r w:rsidR="00E370CA">
        <w:rPr>
          <w:b/>
          <w:bCs/>
          <w:color w:val="000000"/>
          <w:sz w:val="20"/>
          <w:szCs w:val="20"/>
          <w:lang w:val="en-US"/>
        </w:rPr>
        <w:t xml:space="preserve"> Peficitinib </w:t>
      </w:r>
      <w:r w:rsidR="00906868" w:rsidRPr="003C7807">
        <w:rPr>
          <w:b/>
          <w:bCs/>
          <w:color w:val="000000"/>
          <w:sz w:val="20"/>
          <w:szCs w:val="20"/>
          <w:lang w:val="en-US"/>
        </w:rPr>
        <w:t>treatment</w:t>
      </w:r>
      <w:r w:rsidR="00906868">
        <w:rPr>
          <w:b/>
          <w:bCs/>
          <w:color w:val="000000"/>
          <w:sz w:val="20"/>
          <w:szCs w:val="20"/>
          <w:lang w:val="en-US"/>
        </w:rPr>
        <w:t xml:space="preserve"> </w:t>
      </w:r>
      <w:r w:rsidR="00E370CA">
        <w:rPr>
          <w:b/>
          <w:bCs/>
          <w:color w:val="000000"/>
          <w:sz w:val="20"/>
          <w:szCs w:val="20"/>
          <w:lang w:val="en-US"/>
        </w:rPr>
        <w:t>e</w:t>
      </w:r>
      <w:r w:rsidR="00E03EC6" w:rsidRPr="003C7807">
        <w:rPr>
          <w:b/>
          <w:bCs/>
          <w:color w:val="000000"/>
          <w:sz w:val="20"/>
          <w:szCs w:val="20"/>
          <w:lang w:val="en-US"/>
        </w:rPr>
        <w:t xml:space="preserve">fficacy/safety </w:t>
      </w:r>
    </w:p>
    <w:tbl>
      <w:tblPr>
        <w:tblStyle w:val="TableGrid"/>
        <w:tblW w:w="9298" w:type="dxa"/>
        <w:tblLook w:val="04A0" w:firstRow="1" w:lastRow="0" w:firstColumn="1" w:lastColumn="0" w:noHBand="0" w:noVBand="1"/>
      </w:tblPr>
      <w:tblGrid>
        <w:gridCol w:w="1416"/>
        <w:gridCol w:w="1083"/>
        <w:gridCol w:w="1056"/>
        <w:gridCol w:w="1527"/>
        <w:gridCol w:w="1527"/>
        <w:gridCol w:w="1162"/>
        <w:gridCol w:w="1527"/>
      </w:tblGrid>
      <w:tr w:rsidR="00E03EC6" w:rsidRPr="00530CB0" w14:paraId="53D88DF3" w14:textId="77777777" w:rsidTr="00DE74FF">
        <w:trPr>
          <w:trHeight w:val="2366"/>
        </w:trPr>
        <w:tc>
          <w:tcPr>
            <w:tcW w:w="1416" w:type="dxa"/>
          </w:tcPr>
          <w:p w14:paraId="0E6AB2C3" w14:textId="77777777" w:rsidR="00E03EC6" w:rsidRPr="00E2288D" w:rsidRDefault="00E03EC6" w:rsidP="00567474">
            <w:pPr>
              <w:rPr>
                <w:sz w:val="20"/>
                <w:szCs w:val="20"/>
                <w:lang w:val="en-US"/>
              </w:rPr>
            </w:pPr>
          </w:p>
        </w:tc>
        <w:tc>
          <w:tcPr>
            <w:tcW w:w="1083" w:type="dxa"/>
          </w:tcPr>
          <w:p w14:paraId="2E589DBC" w14:textId="77777777" w:rsidR="00E03EC6" w:rsidRPr="00E2288D" w:rsidRDefault="00E03EC6" w:rsidP="00567474">
            <w:pPr>
              <w:rPr>
                <w:sz w:val="20"/>
                <w:szCs w:val="20"/>
                <w:lang w:val="en-US"/>
              </w:rPr>
            </w:pPr>
            <w:r w:rsidRPr="00E2288D">
              <w:rPr>
                <w:sz w:val="20"/>
                <w:szCs w:val="20"/>
                <w:lang w:val="en-US"/>
              </w:rPr>
              <w:t>ASP015K</w:t>
            </w:r>
          </w:p>
          <w:p w14:paraId="18A8064C" w14:textId="5FE071C3" w:rsidR="00E03EC6" w:rsidRPr="00E2288D" w:rsidRDefault="00E03EC6" w:rsidP="00567474">
            <w:pPr>
              <w:rPr>
                <w:sz w:val="20"/>
                <w:szCs w:val="20"/>
                <w:lang w:val="en-US"/>
              </w:rPr>
            </w:pPr>
            <w:r w:rsidRPr="00E2288D">
              <w:rPr>
                <w:sz w:val="20"/>
                <w:szCs w:val="20"/>
                <w:lang w:val="en-US"/>
              </w:rPr>
              <w:t>10mg BID</w:t>
            </w:r>
            <w:r w:rsidR="009A5AEB" w:rsidRPr="00DE74FF">
              <w:rPr>
                <w:sz w:val="20"/>
                <w:szCs w:val="20"/>
                <w:vertAlign w:val="superscript"/>
                <w:lang w:val="en-US"/>
              </w:rPr>
              <w:t>**</w:t>
            </w:r>
          </w:p>
          <w:p w14:paraId="010652A7" w14:textId="77777777" w:rsidR="00E03EC6" w:rsidRPr="00E2288D" w:rsidRDefault="00E03EC6" w:rsidP="00567474">
            <w:pPr>
              <w:rPr>
                <w:sz w:val="20"/>
                <w:szCs w:val="20"/>
                <w:lang w:val="en-US"/>
              </w:rPr>
            </w:pPr>
            <w:r w:rsidRPr="00E2288D">
              <w:rPr>
                <w:sz w:val="20"/>
                <w:szCs w:val="20"/>
                <w:lang w:val="en-US"/>
              </w:rPr>
              <w:t>PASI 75</w:t>
            </w:r>
          </w:p>
          <w:p w14:paraId="6A9D7741" w14:textId="444E2C54" w:rsidR="00E03EC6" w:rsidRPr="00E2288D" w:rsidRDefault="005663FD" w:rsidP="00567474">
            <w:pPr>
              <w:rPr>
                <w:sz w:val="20"/>
                <w:szCs w:val="20"/>
                <w:lang w:val="en-US"/>
              </w:rPr>
            </w:pPr>
            <w:r>
              <w:rPr>
                <w:sz w:val="20"/>
                <w:szCs w:val="20"/>
                <w:lang w:val="en-US"/>
              </w:rPr>
              <w:t>AE</w:t>
            </w:r>
            <w:r w:rsidR="00E03EC6" w:rsidRPr="00E2288D">
              <w:rPr>
                <w:sz w:val="20"/>
                <w:szCs w:val="20"/>
                <w:lang w:val="en-US"/>
              </w:rPr>
              <w:t xml:space="preserve"> total/</w:t>
            </w:r>
            <w:r>
              <w:rPr>
                <w:sz w:val="20"/>
                <w:szCs w:val="20"/>
                <w:lang w:val="en-US"/>
              </w:rPr>
              <w:t>AE</w:t>
            </w:r>
          </w:p>
          <w:p w14:paraId="35F4E75C" w14:textId="77777777" w:rsidR="00E03EC6" w:rsidRPr="00E2288D" w:rsidRDefault="00E03EC6" w:rsidP="00567474">
            <w:pPr>
              <w:rPr>
                <w:sz w:val="20"/>
                <w:szCs w:val="20"/>
                <w:lang w:val="en-US"/>
              </w:rPr>
            </w:pPr>
            <w:r w:rsidRPr="00E2288D">
              <w:rPr>
                <w:sz w:val="20"/>
                <w:szCs w:val="20"/>
                <w:lang w:val="en-US"/>
              </w:rPr>
              <w:t>Serious/ Most</w:t>
            </w:r>
          </w:p>
          <w:p w14:paraId="0F5C8533" w14:textId="77777777" w:rsidR="00E03EC6" w:rsidRPr="00530CB0" w:rsidRDefault="00E03EC6" w:rsidP="00567474">
            <w:pPr>
              <w:rPr>
                <w:sz w:val="20"/>
                <w:szCs w:val="20"/>
              </w:rPr>
            </w:pPr>
            <w:r w:rsidRPr="00530CB0">
              <w:rPr>
                <w:sz w:val="20"/>
                <w:szCs w:val="20"/>
              </w:rPr>
              <w:t>frequent</w:t>
            </w:r>
          </w:p>
          <w:p w14:paraId="6B6EA1A8" w14:textId="77777777" w:rsidR="00E03EC6" w:rsidRPr="00530CB0" w:rsidRDefault="00E03EC6" w:rsidP="00567474">
            <w:pPr>
              <w:rPr>
                <w:sz w:val="20"/>
                <w:szCs w:val="20"/>
              </w:rPr>
            </w:pPr>
            <w:r w:rsidRPr="00530CB0">
              <w:rPr>
                <w:sz w:val="20"/>
                <w:szCs w:val="20"/>
              </w:rPr>
              <w:t>6weeks</w:t>
            </w:r>
          </w:p>
        </w:tc>
        <w:tc>
          <w:tcPr>
            <w:tcW w:w="1056" w:type="dxa"/>
          </w:tcPr>
          <w:p w14:paraId="0E3CA9B6" w14:textId="77777777" w:rsidR="00E03EC6" w:rsidRPr="00E2288D" w:rsidRDefault="00E03EC6" w:rsidP="00567474">
            <w:pPr>
              <w:rPr>
                <w:sz w:val="20"/>
                <w:szCs w:val="20"/>
                <w:lang w:val="en-US"/>
              </w:rPr>
            </w:pPr>
            <w:r w:rsidRPr="00E2288D">
              <w:rPr>
                <w:sz w:val="20"/>
                <w:szCs w:val="20"/>
                <w:lang w:val="en-US"/>
              </w:rPr>
              <w:t>ASP015K</w:t>
            </w:r>
          </w:p>
          <w:p w14:paraId="48477260" w14:textId="77777777" w:rsidR="00E03EC6" w:rsidRPr="00E2288D" w:rsidRDefault="00E03EC6" w:rsidP="00567474">
            <w:pPr>
              <w:rPr>
                <w:sz w:val="20"/>
                <w:szCs w:val="20"/>
                <w:lang w:val="en-US"/>
              </w:rPr>
            </w:pPr>
            <w:r w:rsidRPr="00E2288D">
              <w:rPr>
                <w:sz w:val="20"/>
                <w:szCs w:val="20"/>
                <w:lang w:val="en-US"/>
              </w:rPr>
              <w:t>25mg</w:t>
            </w:r>
          </w:p>
          <w:p w14:paraId="77FB9CBF" w14:textId="407937A8" w:rsidR="00E03EC6" w:rsidRPr="00E2288D" w:rsidRDefault="00E03EC6" w:rsidP="00567474">
            <w:pPr>
              <w:rPr>
                <w:sz w:val="20"/>
                <w:szCs w:val="20"/>
                <w:lang w:val="en-US"/>
              </w:rPr>
            </w:pPr>
            <w:r w:rsidRPr="00E2288D">
              <w:rPr>
                <w:sz w:val="20"/>
                <w:szCs w:val="20"/>
                <w:lang w:val="en-US"/>
              </w:rPr>
              <w:t>BID</w:t>
            </w:r>
            <w:r w:rsidR="009A5AEB" w:rsidRPr="00DE74FF">
              <w:rPr>
                <w:sz w:val="20"/>
                <w:szCs w:val="20"/>
                <w:vertAlign w:val="superscript"/>
                <w:lang w:val="en-US"/>
              </w:rPr>
              <w:t>**</w:t>
            </w:r>
          </w:p>
          <w:p w14:paraId="0AB93D5B" w14:textId="77777777" w:rsidR="00E03EC6" w:rsidRPr="00E2288D" w:rsidRDefault="00E03EC6" w:rsidP="00567474">
            <w:pPr>
              <w:rPr>
                <w:sz w:val="20"/>
                <w:szCs w:val="20"/>
                <w:lang w:val="en-US"/>
              </w:rPr>
            </w:pPr>
            <w:r w:rsidRPr="00E2288D">
              <w:rPr>
                <w:sz w:val="20"/>
                <w:szCs w:val="20"/>
                <w:lang w:val="en-US"/>
              </w:rPr>
              <w:t>PASI 75</w:t>
            </w:r>
          </w:p>
          <w:p w14:paraId="7F738A2C" w14:textId="63734C25" w:rsidR="00E03EC6" w:rsidRPr="00E2288D" w:rsidRDefault="005663FD" w:rsidP="00567474">
            <w:pPr>
              <w:rPr>
                <w:sz w:val="20"/>
                <w:szCs w:val="20"/>
                <w:lang w:val="en-US"/>
              </w:rPr>
            </w:pPr>
            <w:r>
              <w:rPr>
                <w:sz w:val="20"/>
                <w:szCs w:val="20"/>
                <w:lang w:val="en-US"/>
              </w:rPr>
              <w:t>AE</w:t>
            </w:r>
            <w:r w:rsidR="00E03EC6" w:rsidRPr="00E2288D">
              <w:rPr>
                <w:sz w:val="20"/>
                <w:szCs w:val="20"/>
                <w:lang w:val="en-US"/>
              </w:rPr>
              <w:t xml:space="preserve"> total/</w:t>
            </w:r>
            <w:r>
              <w:rPr>
                <w:sz w:val="20"/>
                <w:szCs w:val="20"/>
                <w:lang w:val="en-US"/>
              </w:rPr>
              <w:t>AE</w:t>
            </w:r>
          </w:p>
          <w:p w14:paraId="0E88AA15" w14:textId="77777777" w:rsidR="00E03EC6" w:rsidRPr="00E2288D" w:rsidRDefault="00E03EC6" w:rsidP="00567474">
            <w:pPr>
              <w:rPr>
                <w:sz w:val="20"/>
                <w:szCs w:val="20"/>
                <w:lang w:val="en-US"/>
              </w:rPr>
            </w:pPr>
            <w:r w:rsidRPr="00E2288D">
              <w:rPr>
                <w:sz w:val="20"/>
                <w:szCs w:val="20"/>
                <w:lang w:val="en-US"/>
              </w:rPr>
              <w:t>Serious/ Most</w:t>
            </w:r>
          </w:p>
          <w:p w14:paraId="2BF190EA" w14:textId="77777777" w:rsidR="00E03EC6" w:rsidRPr="00530CB0" w:rsidRDefault="00E03EC6" w:rsidP="00567474">
            <w:pPr>
              <w:rPr>
                <w:sz w:val="20"/>
                <w:szCs w:val="20"/>
              </w:rPr>
            </w:pPr>
            <w:r w:rsidRPr="00530CB0">
              <w:rPr>
                <w:sz w:val="20"/>
                <w:szCs w:val="20"/>
              </w:rPr>
              <w:t>frequent</w:t>
            </w:r>
          </w:p>
          <w:p w14:paraId="6D513E11" w14:textId="77777777" w:rsidR="00E03EC6" w:rsidRPr="00530CB0" w:rsidRDefault="00E03EC6" w:rsidP="00567474">
            <w:pPr>
              <w:rPr>
                <w:sz w:val="20"/>
                <w:szCs w:val="20"/>
              </w:rPr>
            </w:pPr>
            <w:r w:rsidRPr="00530CB0">
              <w:rPr>
                <w:sz w:val="20"/>
                <w:szCs w:val="20"/>
              </w:rPr>
              <w:t>6weeks</w:t>
            </w:r>
          </w:p>
        </w:tc>
        <w:tc>
          <w:tcPr>
            <w:tcW w:w="1527" w:type="dxa"/>
          </w:tcPr>
          <w:p w14:paraId="60C702F1" w14:textId="77777777" w:rsidR="00E03EC6" w:rsidRPr="00E2288D" w:rsidRDefault="00E03EC6" w:rsidP="00567474">
            <w:pPr>
              <w:rPr>
                <w:sz w:val="20"/>
                <w:szCs w:val="20"/>
                <w:lang w:val="en-US"/>
              </w:rPr>
            </w:pPr>
            <w:r w:rsidRPr="00E2288D">
              <w:rPr>
                <w:sz w:val="20"/>
                <w:szCs w:val="20"/>
                <w:lang w:val="en-US"/>
              </w:rPr>
              <w:t>ASP015K</w:t>
            </w:r>
          </w:p>
          <w:p w14:paraId="4DC8BFA0" w14:textId="77777777" w:rsidR="00E03EC6" w:rsidRPr="00E2288D" w:rsidRDefault="00E03EC6" w:rsidP="00567474">
            <w:pPr>
              <w:rPr>
                <w:sz w:val="20"/>
                <w:szCs w:val="20"/>
                <w:lang w:val="en-US"/>
              </w:rPr>
            </w:pPr>
            <w:r w:rsidRPr="00E2288D">
              <w:rPr>
                <w:sz w:val="20"/>
                <w:szCs w:val="20"/>
                <w:lang w:val="en-US"/>
              </w:rPr>
              <w:t>60 mg</w:t>
            </w:r>
          </w:p>
          <w:p w14:paraId="296C426E" w14:textId="05590CE3" w:rsidR="00E03EC6" w:rsidRPr="00E2288D" w:rsidRDefault="00E03EC6" w:rsidP="00567474">
            <w:pPr>
              <w:rPr>
                <w:sz w:val="20"/>
                <w:szCs w:val="20"/>
                <w:lang w:val="en-US"/>
              </w:rPr>
            </w:pPr>
            <w:r w:rsidRPr="00E2288D">
              <w:rPr>
                <w:sz w:val="20"/>
                <w:szCs w:val="20"/>
                <w:lang w:val="en-US"/>
              </w:rPr>
              <w:t>BID</w:t>
            </w:r>
            <w:r w:rsidR="009A5AEB" w:rsidRPr="00DE74FF">
              <w:rPr>
                <w:sz w:val="20"/>
                <w:szCs w:val="20"/>
                <w:vertAlign w:val="superscript"/>
                <w:lang w:val="en-US"/>
              </w:rPr>
              <w:t>**</w:t>
            </w:r>
          </w:p>
          <w:p w14:paraId="393D3F9E" w14:textId="77777777" w:rsidR="00E03EC6" w:rsidRPr="00E2288D" w:rsidRDefault="00E03EC6" w:rsidP="00567474">
            <w:pPr>
              <w:rPr>
                <w:sz w:val="20"/>
                <w:szCs w:val="20"/>
                <w:lang w:val="en-US"/>
              </w:rPr>
            </w:pPr>
            <w:r w:rsidRPr="00E2288D">
              <w:rPr>
                <w:sz w:val="20"/>
                <w:szCs w:val="20"/>
                <w:lang w:val="en-US"/>
              </w:rPr>
              <w:t>PASI 75</w:t>
            </w:r>
          </w:p>
          <w:p w14:paraId="7DBE5913" w14:textId="18C80665" w:rsidR="00E03EC6" w:rsidRPr="00E2288D" w:rsidRDefault="005663FD" w:rsidP="00567474">
            <w:pPr>
              <w:rPr>
                <w:sz w:val="20"/>
                <w:szCs w:val="20"/>
                <w:lang w:val="en-US"/>
              </w:rPr>
            </w:pPr>
            <w:r>
              <w:rPr>
                <w:sz w:val="20"/>
                <w:szCs w:val="20"/>
                <w:lang w:val="en-US"/>
              </w:rPr>
              <w:t>AE</w:t>
            </w:r>
            <w:r w:rsidR="00E03EC6" w:rsidRPr="00E2288D">
              <w:rPr>
                <w:sz w:val="20"/>
                <w:szCs w:val="20"/>
                <w:lang w:val="en-US"/>
              </w:rPr>
              <w:t xml:space="preserve"> total/</w:t>
            </w:r>
            <w:r>
              <w:rPr>
                <w:sz w:val="20"/>
                <w:szCs w:val="20"/>
                <w:lang w:val="en-US"/>
              </w:rPr>
              <w:t>AE</w:t>
            </w:r>
          </w:p>
          <w:p w14:paraId="0A6C3574" w14:textId="77777777" w:rsidR="00E03EC6" w:rsidRPr="00E2288D" w:rsidRDefault="00E03EC6" w:rsidP="00567474">
            <w:pPr>
              <w:rPr>
                <w:sz w:val="20"/>
                <w:szCs w:val="20"/>
                <w:lang w:val="en-US"/>
              </w:rPr>
            </w:pPr>
            <w:r w:rsidRPr="00E2288D">
              <w:rPr>
                <w:sz w:val="20"/>
                <w:szCs w:val="20"/>
                <w:lang w:val="en-US"/>
              </w:rPr>
              <w:t>Serious/ Most</w:t>
            </w:r>
          </w:p>
          <w:p w14:paraId="744B46E1" w14:textId="77777777" w:rsidR="00E03EC6" w:rsidRPr="00530CB0" w:rsidRDefault="00E03EC6" w:rsidP="00567474">
            <w:pPr>
              <w:rPr>
                <w:sz w:val="20"/>
                <w:szCs w:val="20"/>
              </w:rPr>
            </w:pPr>
            <w:r w:rsidRPr="00530CB0">
              <w:rPr>
                <w:sz w:val="20"/>
                <w:szCs w:val="20"/>
              </w:rPr>
              <w:t>frequent</w:t>
            </w:r>
          </w:p>
          <w:p w14:paraId="06EB183C" w14:textId="77777777" w:rsidR="00E03EC6" w:rsidRPr="00530CB0" w:rsidRDefault="00E03EC6" w:rsidP="00567474">
            <w:pPr>
              <w:rPr>
                <w:sz w:val="20"/>
                <w:szCs w:val="20"/>
              </w:rPr>
            </w:pPr>
            <w:r w:rsidRPr="00530CB0">
              <w:rPr>
                <w:sz w:val="20"/>
                <w:szCs w:val="20"/>
              </w:rPr>
              <w:t>12 weeks</w:t>
            </w:r>
          </w:p>
        </w:tc>
        <w:tc>
          <w:tcPr>
            <w:tcW w:w="1527" w:type="dxa"/>
          </w:tcPr>
          <w:p w14:paraId="040D57E5" w14:textId="77777777" w:rsidR="00E03EC6" w:rsidRPr="00E2288D" w:rsidRDefault="00E03EC6" w:rsidP="00567474">
            <w:pPr>
              <w:rPr>
                <w:sz w:val="20"/>
                <w:szCs w:val="20"/>
                <w:lang w:val="en-US"/>
              </w:rPr>
            </w:pPr>
            <w:r w:rsidRPr="00E2288D">
              <w:rPr>
                <w:sz w:val="20"/>
                <w:szCs w:val="20"/>
                <w:lang w:val="en-US"/>
              </w:rPr>
              <w:t>ASP015K</w:t>
            </w:r>
          </w:p>
          <w:p w14:paraId="0EF1921C" w14:textId="77777777" w:rsidR="00E03EC6" w:rsidRPr="00E2288D" w:rsidRDefault="00E03EC6" w:rsidP="00567474">
            <w:pPr>
              <w:rPr>
                <w:sz w:val="20"/>
                <w:szCs w:val="20"/>
                <w:lang w:val="en-US"/>
              </w:rPr>
            </w:pPr>
            <w:r w:rsidRPr="00E2288D">
              <w:rPr>
                <w:sz w:val="20"/>
                <w:szCs w:val="20"/>
                <w:lang w:val="en-US"/>
              </w:rPr>
              <w:t>100mg</w:t>
            </w:r>
          </w:p>
          <w:p w14:paraId="647EEC33" w14:textId="445026AC" w:rsidR="00E03EC6" w:rsidRPr="00E2288D" w:rsidRDefault="00E03EC6" w:rsidP="00567474">
            <w:pPr>
              <w:rPr>
                <w:sz w:val="20"/>
                <w:szCs w:val="20"/>
                <w:lang w:val="en-US"/>
              </w:rPr>
            </w:pPr>
            <w:r w:rsidRPr="00E2288D">
              <w:rPr>
                <w:sz w:val="20"/>
                <w:szCs w:val="20"/>
                <w:lang w:val="en-US"/>
              </w:rPr>
              <w:t>BID</w:t>
            </w:r>
            <w:r w:rsidR="009A5AEB" w:rsidRPr="00DE74FF">
              <w:rPr>
                <w:sz w:val="20"/>
                <w:szCs w:val="20"/>
                <w:vertAlign w:val="superscript"/>
                <w:lang w:val="en-US"/>
              </w:rPr>
              <w:t>**</w:t>
            </w:r>
          </w:p>
          <w:p w14:paraId="74384AEC" w14:textId="77777777" w:rsidR="00E03EC6" w:rsidRPr="00E2288D" w:rsidRDefault="00E03EC6" w:rsidP="00567474">
            <w:pPr>
              <w:rPr>
                <w:sz w:val="20"/>
                <w:szCs w:val="20"/>
                <w:lang w:val="en-US"/>
              </w:rPr>
            </w:pPr>
            <w:r w:rsidRPr="00E2288D">
              <w:rPr>
                <w:sz w:val="20"/>
                <w:szCs w:val="20"/>
                <w:lang w:val="en-US"/>
              </w:rPr>
              <w:t>PASI 75</w:t>
            </w:r>
          </w:p>
          <w:p w14:paraId="2E9F3D3E" w14:textId="31F8B116" w:rsidR="00E03EC6" w:rsidRPr="00E2288D" w:rsidRDefault="005663FD" w:rsidP="00567474">
            <w:pPr>
              <w:rPr>
                <w:sz w:val="20"/>
                <w:szCs w:val="20"/>
                <w:lang w:val="en-US"/>
              </w:rPr>
            </w:pPr>
            <w:r>
              <w:rPr>
                <w:sz w:val="20"/>
                <w:szCs w:val="20"/>
                <w:lang w:val="en-US"/>
              </w:rPr>
              <w:t>AE</w:t>
            </w:r>
            <w:r w:rsidR="00E03EC6" w:rsidRPr="00E2288D">
              <w:rPr>
                <w:sz w:val="20"/>
                <w:szCs w:val="20"/>
                <w:lang w:val="en-US"/>
              </w:rPr>
              <w:t xml:space="preserve"> total/</w:t>
            </w:r>
            <w:r>
              <w:rPr>
                <w:sz w:val="20"/>
                <w:szCs w:val="20"/>
                <w:lang w:val="en-US"/>
              </w:rPr>
              <w:t>AE</w:t>
            </w:r>
          </w:p>
          <w:p w14:paraId="2DFD3097" w14:textId="77777777" w:rsidR="00E03EC6" w:rsidRPr="00E2288D" w:rsidRDefault="00E03EC6" w:rsidP="00567474">
            <w:pPr>
              <w:rPr>
                <w:sz w:val="20"/>
                <w:szCs w:val="20"/>
                <w:lang w:val="en-US"/>
              </w:rPr>
            </w:pPr>
            <w:r w:rsidRPr="00E2288D">
              <w:rPr>
                <w:sz w:val="20"/>
                <w:szCs w:val="20"/>
                <w:lang w:val="en-US"/>
              </w:rPr>
              <w:t>Serious/ Most</w:t>
            </w:r>
          </w:p>
          <w:p w14:paraId="653DEC1E" w14:textId="77777777" w:rsidR="00E03EC6" w:rsidRPr="00530CB0" w:rsidRDefault="00E03EC6" w:rsidP="00567474">
            <w:pPr>
              <w:rPr>
                <w:sz w:val="20"/>
                <w:szCs w:val="20"/>
              </w:rPr>
            </w:pPr>
            <w:r w:rsidRPr="00530CB0">
              <w:rPr>
                <w:sz w:val="20"/>
                <w:szCs w:val="20"/>
              </w:rPr>
              <w:t>frequent</w:t>
            </w:r>
          </w:p>
          <w:p w14:paraId="13981DE2" w14:textId="77777777" w:rsidR="00E03EC6" w:rsidRPr="00530CB0" w:rsidRDefault="00E03EC6" w:rsidP="00567474">
            <w:pPr>
              <w:rPr>
                <w:sz w:val="20"/>
                <w:szCs w:val="20"/>
              </w:rPr>
            </w:pPr>
            <w:r w:rsidRPr="00530CB0">
              <w:rPr>
                <w:sz w:val="20"/>
                <w:szCs w:val="20"/>
              </w:rPr>
              <w:t>6weeks</w:t>
            </w:r>
          </w:p>
        </w:tc>
        <w:tc>
          <w:tcPr>
            <w:tcW w:w="1162" w:type="dxa"/>
          </w:tcPr>
          <w:p w14:paraId="4DBF188E" w14:textId="77777777" w:rsidR="00E03EC6" w:rsidRPr="00530CB0" w:rsidRDefault="00E03EC6" w:rsidP="00567474">
            <w:pPr>
              <w:rPr>
                <w:sz w:val="20"/>
                <w:szCs w:val="20"/>
              </w:rPr>
            </w:pPr>
            <w:r w:rsidRPr="00530CB0">
              <w:rPr>
                <w:sz w:val="20"/>
                <w:szCs w:val="20"/>
              </w:rPr>
              <w:t>ASP015K</w:t>
            </w:r>
          </w:p>
          <w:p w14:paraId="371DD4EE" w14:textId="77777777" w:rsidR="00E03EC6" w:rsidRPr="00530CB0" w:rsidRDefault="00E03EC6" w:rsidP="00567474">
            <w:pPr>
              <w:rPr>
                <w:sz w:val="20"/>
                <w:szCs w:val="20"/>
              </w:rPr>
            </w:pPr>
            <w:r w:rsidRPr="00530CB0">
              <w:rPr>
                <w:sz w:val="20"/>
                <w:szCs w:val="20"/>
              </w:rPr>
              <w:t>50mg</w:t>
            </w:r>
          </w:p>
          <w:p w14:paraId="0E7E8408" w14:textId="51E875E4" w:rsidR="00E03EC6" w:rsidRPr="00530CB0" w:rsidRDefault="00E03EC6" w:rsidP="00567474">
            <w:pPr>
              <w:rPr>
                <w:sz w:val="20"/>
                <w:szCs w:val="20"/>
              </w:rPr>
            </w:pPr>
            <w:r w:rsidRPr="00530CB0">
              <w:rPr>
                <w:sz w:val="20"/>
                <w:szCs w:val="20"/>
              </w:rPr>
              <w:t>QD</w:t>
            </w:r>
            <w:r w:rsidR="009A5AEB" w:rsidRPr="00DE74FF">
              <w:rPr>
                <w:sz w:val="20"/>
                <w:szCs w:val="20"/>
                <w:vertAlign w:val="superscript"/>
              </w:rPr>
              <w:t>*</w:t>
            </w:r>
          </w:p>
          <w:p w14:paraId="269BEB05" w14:textId="77777777" w:rsidR="00E03EC6" w:rsidRPr="00530CB0" w:rsidRDefault="00E03EC6" w:rsidP="00567474">
            <w:pPr>
              <w:rPr>
                <w:sz w:val="20"/>
                <w:szCs w:val="20"/>
              </w:rPr>
            </w:pPr>
            <w:r w:rsidRPr="00530CB0">
              <w:rPr>
                <w:sz w:val="20"/>
                <w:szCs w:val="20"/>
              </w:rPr>
              <w:t>PASI 75</w:t>
            </w:r>
          </w:p>
          <w:p w14:paraId="4693D690" w14:textId="3A80F22C" w:rsidR="00E03EC6" w:rsidRPr="00530CB0" w:rsidRDefault="005663FD" w:rsidP="00567474">
            <w:pPr>
              <w:rPr>
                <w:sz w:val="20"/>
                <w:szCs w:val="20"/>
              </w:rPr>
            </w:pPr>
            <w:r>
              <w:rPr>
                <w:sz w:val="20"/>
                <w:szCs w:val="20"/>
              </w:rPr>
              <w:t>AE</w:t>
            </w:r>
            <w:r w:rsidR="00E03EC6" w:rsidRPr="00530CB0">
              <w:rPr>
                <w:sz w:val="20"/>
                <w:szCs w:val="20"/>
              </w:rPr>
              <w:t xml:space="preserve"> total/</w:t>
            </w:r>
            <w:r>
              <w:rPr>
                <w:sz w:val="20"/>
                <w:szCs w:val="20"/>
              </w:rPr>
              <w:t>AE</w:t>
            </w:r>
          </w:p>
          <w:p w14:paraId="309B318C" w14:textId="77777777" w:rsidR="00E03EC6" w:rsidRPr="00530CB0" w:rsidRDefault="00E03EC6" w:rsidP="00567474">
            <w:pPr>
              <w:rPr>
                <w:sz w:val="20"/>
                <w:szCs w:val="20"/>
              </w:rPr>
            </w:pPr>
            <w:r w:rsidRPr="00530CB0">
              <w:rPr>
                <w:sz w:val="20"/>
                <w:szCs w:val="20"/>
              </w:rPr>
              <w:t>Serious/ Most</w:t>
            </w:r>
          </w:p>
          <w:p w14:paraId="4CC89C87" w14:textId="77777777" w:rsidR="00E03EC6" w:rsidRPr="00530CB0" w:rsidRDefault="00E03EC6" w:rsidP="00567474">
            <w:pPr>
              <w:rPr>
                <w:sz w:val="20"/>
                <w:szCs w:val="20"/>
              </w:rPr>
            </w:pPr>
            <w:r w:rsidRPr="00530CB0">
              <w:rPr>
                <w:sz w:val="20"/>
                <w:szCs w:val="20"/>
              </w:rPr>
              <w:t>frequent</w:t>
            </w:r>
          </w:p>
          <w:p w14:paraId="4729CA9F" w14:textId="77777777" w:rsidR="00E03EC6" w:rsidRPr="00530CB0" w:rsidRDefault="00E03EC6" w:rsidP="00567474">
            <w:pPr>
              <w:rPr>
                <w:sz w:val="20"/>
                <w:szCs w:val="20"/>
              </w:rPr>
            </w:pPr>
            <w:r w:rsidRPr="00530CB0">
              <w:rPr>
                <w:sz w:val="20"/>
                <w:szCs w:val="20"/>
              </w:rPr>
              <w:t>6weeks</w:t>
            </w:r>
          </w:p>
        </w:tc>
        <w:tc>
          <w:tcPr>
            <w:tcW w:w="1527" w:type="dxa"/>
          </w:tcPr>
          <w:p w14:paraId="294F1EF6" w14:textId="77777777" w:rsidR="00E03EC6" w:rsidRPr="00E2288D" w:rsidRDefault="00E03EC6" w:rsidP="00567474">
            <w:pPr>
              <w:rPr>
                <w:sz w:val="20"/>
                <w:szCs w:val="20"/>
                <w:lang w:val="en-US"/>
              </w:rPr>
            </w:pPr>
            <w:r w:rsidRPr="00E2288D">
              <w:rPr>
                <w:sz w:val="20"/>
                <w:szCs w:val="20"/>
                <w:lang w:val="en-US"/>
              </w:rPr>
              <w:t>Placebo</w:t>
            </w:r>
          </w:p>
          <w:p w14:paraId="5B639E1B" w14:textId="77777777" w:rsidR="00E03EC6" w:rsidRPr="00E2288D" w:rsidRDefault="00E03EC6" w:rsidP="00567474">
            <w:pPr>
              <w:rPr>
                <w:sz w:val="20"/>
                <w:szCs w:val="20"/>
                <w:lang w:val="en-US"/>
              </w:rPr>
            </w:pPr>
            <w:r w:rsidRPr="00E2288D">
              <w:rPr>
                <w:sz w:val="20"/>
                <w:szCs w:val="20"/>
                <w:lang w:val="en-US"/>
              </w:rPr>
              <w:t>PASI 75</w:t>
            </w:r>
          </w:p>
          <w:p w14:paraId="17B54A60" w14:textId="4E0B6802" w:rsidR="00E03EC6" w:rsidRPr="00E2288D" w:rsidRDefault="005663FD" w:rsidP="00567474">
            <w:pPr>
              <w:rPr>
                <w:sz w:val="20"/>
                <w:szCs w:val="20"/>
                <w:lang w:val="en-US"/>
              </w:rPr>
            </w:pPr>
            <w:r>
              <w:rPr>
                <w:sz w:val="20"/>
                <w:szCs w:val="20"/>
                <w:lang w:val="en-US"/>
              </w:rPr>
              <w:t>AE</w:t>
            </w:r>
            <w:r w:rsidR="00E03EC6" w:rsidRPr="00E2288D">
              <w:rPr>
                <w:sz w:val="20"/>
                <w:szCs w:val="20"/>
                <w:lang w:val="en-US"/>
              </w:rPr>
              <w:t xml:space="preserve"> total/</w:t>
            </w:r>
            <w:r>
              <w:rPr>
                <w:sz w:val="20"/>
                <w:szCs w:val="20"/>
                <w:lang w:val="en-US"/>
              </w:rPr>
              <w:t>AE</w:t>
            </w:r>
          </w:p>
          <w:p w14:paraId="20F3132D" w14:textId="77777777" w:rsidR="00E03EC6" w:rsidRPr="00E2288D" w:rsidRDefault="00E03EC6" w:rsidP="00567474">
            <w:pPr>
              <w:rPr>
                <w:sz w:val="20"/>
                <w:szCs w:val="20"/>
                <w:lang w:val="en-US"/>
              </w:rPr>
            </w:pPr>
            <w:r w:rsidRPr="00E2288D">
              <w:rPr>
                <w:sz w:val="20"/>
                <w:szCs w:val="20"/>
                <w:lang w:val="en-US"/>
              </w:rPr>
              <w:t>Serious/ Most</w:t>
            </w:r>
          </w:p>
          <w:p w14:paraId="28337812" w14:textId="77777777" w:rsidR="00E03EC6" w:rsidRPr="00530CB0" w:rsidRDefault="00E03EC6" w:rsidP="00567474">
            <w:pPr>
              <w:rPr>
                <w:sz w:val="20"/>
                <w:szCs w:val="20"/>
              </w:rPr>
            </w:pPr>
            <w:r w:rsidRPr="00530CB0">
              <w:rPr>
                <w:sz w:val="20"/>
                <w:szCs w:val="20"/>
              </w:rPr>
              <w:t>frequent</w:t>
            </w:r>
          </w:p>
          <w:p w14:paraId="59921265" w14:textId="77777777" w:rsidR="00E03EC6" w:rsidRPr="00530CB0" w:rsidRDefault="00E03EC6" w:rsidP="00567474">
            <w:pPr>
              <w:rPr>
                <w:sz w:val="20"/>
                <w:szCs w:val="20"/>
              </w:rPr>
            </w:pPr>
            <w:r w:rsidRPr="00530CB0">
              <w:rPr>
                <w:sz w:val="20"/>
                <w:szCs w:val="20"/>
              </w:rPr>
              <w:t>6 weeks</w:t>
            </w:r>
          </w:p>
        </w:tc>
      </w:tr>
      <w:tr w:rsidR="00E03EC6" w:rsidRPr="00530CB0" w14:paraId="1E43B9B0" w14:textId="77777777" w:rsidTr="00567474">
        <w:tc>
          <w:tcPr>
            <w:tcW w:w="1416" w:type="dxa"/>
          </w:tcPr>
          <w:p w14:paraId="47AC60B5" w14:textId="77777777" w:rsidR="00AE1374" w:rsidRDefault="00E03EC6" w:rsidP="00567474">
            <w:pPr>
              <w:rPr>
                <w:color w:val="212121"/>
                <w:sz w:val="20"/>
                <w:szCs w:val="20"/>
                <w:shd w:val="clear" w:color="auto" w:fill="FFFFFF"/>
              </w:rPr>
            </w:pPr>
            <w:r w:rsidRPr="00530CB0">
              <w:rPr>
                <w:color w:val="212121"/>
                <w:sz w:val="20"/>
                <w:szCs w:val="20"/>
                <w:shd w:val="clear" w:color="auto" w:fill="FFFFFF"/>
              </w:rPr>
              <w:t>NCT01096862</w:t>
            </w:r>
          </w:p>
          <w:p w14:paraId="35CA7447" w14:textId="26A1F5FC" w:rsidR="00E03EC6" w:rsidRPr="00530CB0" w:rsidRDefault="00E03EC6" w:rsidP="00567474">
            <w:pPr>
              <w:rPr>
                <w:sz w:val="20"/>
                <w:szCs w:val="20"/>
              </w:rPr>
            </w:pPr>
          </w:p>
        </w:tc>
        <w:tc>
          <w:tcPr>
            <w:tcW w:w="1083" w:type="dxa"/>
          </w:tcPr>
          <w:p w14:paraId="32DB88D5" w14:textId="77777777" w:rsidR="00E03EC6" w:rsidRPr="00530CB0" w:rsidRDefault="00E03EC6" w:rsidP="00567474">
            <w:pPr>
              <w:rPr>
                <w:sz w:val="20"/>
                <w:szCs w:val="20"/>
              </w:rPr>
            </w:pPr>
            <w:r w:rsidRPr="00530CB0">
              <w:rPr>
                <w:sz w:val="20"/>
                <w:szCs w:val="20"/>
              </w:rPr>
              <w:t>n=19</w:t>
            </w:r>
          </w:p>
          <w:p w14:paraId="2B1D2055" w14:textId="77777777" w:rsidR="00E03EC6" w:rsidRPr="00530CB0" w:rsidRDefault="00E03EC6" w:rsidP="00567474">
            <w:pPr>
              <w:rPr>
                <w:sz w:val="20"/>
                <w:szCs w:val="20"/>
              </w:rPr>
            </w:pPr>
            <w:r w:rsidRPr="00530CB0">
              <w:rPr>
                <w:sz w:val="20"/>
                <w:szCs w:val="20"/>
              </w:rPr>
              <w:t>31,6%</w:t>
            </w:r>
          </w:p>
          <w:p w14:paraId="176E2543" w14:textId="3083DCE6" w:rsidR="00E03EC6" w:rsidRPr="00530CB0" w:rsidRDefault="00E03EC6" w:rsidP="00567474">
            <w:pPr>
              <w:rPr>
                <w:color w:val="000000"/>
                <w:sz w:val="20"/>
                <w:szCs w:val="20"/>
                <w:shd w:val="clear" w:color="auto" w:fill="EBDDFF"/>
              </w:rPr>
            </w:pPr>
            <w:r w:rsidRPr="00530CB0">
              <w:rPr>
                <w:sz w:val="20"/>
                <w:szCs w:val="20"/>
              </w:rPr>
              <w:t>11/</w:t>
            </w:r>
            <w:r w:rsidR="006B2C9F">
              <w:rPr>
                <w:sz w:val="20"/>
                <w:szCs w:val="20"/>
              </w:rPr>
              <w:t xml:space="preserve"> NA</w:t>
            </w:r>
            <w:r w:rsidR="007B7C93">
              <w:rPr>
                <w:sz w:val="20"/>
                <w:szCs w:val="20"/>
              </w:rPr>
              <w:t xml:space="preserve"> /</w:t>
            </w:r>
          </w:p>
          <w:p w14:paraId="779840A5" w14:textId="77777777" w:rsidR="00E03EC6" w:rsidRPr="00530CB0" w:rsidRDefault="00E03EC6" w:rsidP="00567474">
            <w:pPr>
              <w:rPr>
                <w:sz w:val="20"/>
                <w:szCs w:val="20"/>
              </w:rPr>
            </w:pPr>
            <w:r w:rsidRPr="00530CB0">
              <w:rPr>
                <w:sz w:val="20"/>
                <w:szCs w:val="20"/>
              </w:rPr>
              <w:t>Nasal congestion</w:t>
            </w:r>
          </w:p>
        </w:tc>
        <w:tc>
          <w:tcPr>
            <w:tcW w:w="1056" w:type="dxa"/>
          </w:tcPr>
          <w:p w14:paraId="26F4FAD2" w14:textId="77777777" w:rsidR="00E03EC6" w:rsidRPr="00530CB0" w:rsidRDefault="00E03EC6" w:rsidP="00567474">
            <w:pPr>
              <w:rPr>
                <w:sz w:val="20"/>
                <w:szCs w:val="20"/>
              </w:rPr>
            </w:pPr>
            <w:r w:rsidRPr="00530CB0">
              <w:rPr>
                <w:sz w:val="20"/>
                <w:szCs w:val="20"/>
              </w:rPr>
              <w:t>n=21</w:t>
            </w:r>
          </w:p>
          <w:p w14:paraId="1F470DF4" w14:textId="77777777" w:rsidR="00E03EC6" w:rsidRPr="00530CB0" w:rsidRDefault="00E03EC6" w:rsidP="00567474">
            <w:pPr>
              <w:rPr>
                <w:sz w:val="20"/>
                <w:szCs w:val="20"/>
              </w:rPr>
            </w:pPr>
            <w:r w:rsidRPr="00530CB0">
              <w:rPr>
                <w:sz w:val="20"/>
                <w:szCs w:val="20"/>
              </w:rPr>
              <w:t>14,3%</w:t>
            </w:r>
          </w:p>
          <w:p w14:paraId="03EEFDF2" w14:textId="77777777" w:rsidR="00E03EC6" w:rsidRPr="00530CB0" w:rsidRDefault="00E03EC6" w:rsidP="00567474">
            <w:pPr>
              <w:rPr>
                <w:sz w:val="20"/>
                <w:szCs w:val="20"/>
              </w:rPr>
            </w:pPr>
            <w:r w:rsidRPr="00530CB0">
              <w:rPr>
                <w:sz w:val="20"/>
                <w:szCs w:val="20"/>
              </w:rPr>
              <w:t>9/NA/</w:t>
            </w:r>
          </w:p>
          <w:p w14:paraId="0290D827" w14:textId="77777777" w:rsidR="00E03EC6" w:rsidRPr="00530CB0" w:rsidRDefault="00E03EC6" w:rsidP="00567474">
            <w:pPr>
              <w:rPr>
                <w:sz w:val="20"/>
                <w:szCs w:val="20"/>
              </w:rPr>
            </w:pPr>
            <w:r w:rsidRPr="00530CB0">
              <w:rPr>
                <w:sz w:val="20"/>
                <w:szCs w:val="20"/>
              </w:rPr>
              <w:t>Dry mouth</w:t>
            </w:r>
          </w:p>
        </w:tc>
        <w:tc>
          <w:tcPr>
            <w:tcW w:w="1527" w:type="dxa"/>
          </w:tcPr>
          <w:p w14:paraId="09C0FC3B" w14:textId="77777777" w:rsidR="00E03EC6" w:rsidRPr="00530CB0" w:rsidRDefault="00E03EC6" w:rsidP="00567474">
            <w:pPr>
              <w:rPr>
                <w:sz w:val="20"/>
                <w:szCs w:val="20"/>
              </w:rPr>
            </w:pPr>
            <w:r w:rsidRPr="00530CB0">
              <w:rPr>
                <w:sz w:val="20"/>
                <w:szCs w:val="20"/>
              </w:rPr>
              <w:t>n=19</w:t>
            </w:r>
          </w:p>
          <w:p w14:paraId="4B990F6B" w14:textId="77777777" w:rsidR="00E03EC6" w:rsidRPr="00530CB0" w:rsidRDefault="00E03EC6" w:rsidP="00567474">
            <w:pPr>
              <w:rPr>
                <w:sz w:val="20"/>
                <w:szCs w:val="20"/>
              </w:rPr>
            </w:pPr>
            <w:r w:rsidRPr="00530CB0">
              <w:rPr>
                <w:sz w:val="20"/>
                <w:szCs w:val="20"/>
              </w:rPr>
              <w:t>57,9%</w:t>
            </w:r>
          </w:p>
          <w:p w14:paraId="49F15E3E" w14:textId="77777777" w:rsidR="00E03EC6" w:rsidRDefault="00E03EC6" w:rsidP="00567474">
            <w:pPr>
              <w:rPr>
                <w:sz w:val="20"/>
                <w:szCs w:val="20"/>
              </w:rPr>
            </w:pPr>
            <w:r w:rsidRPr="00530CB0">
              <w:rPr>
                <w:sz w:val="20"/>
                <w:szCs w:val="20"/>
              </w:rPr>
              <w:t>7/NA/</w:t>
            </w:r>
          </w:p>
          <w:p w14:paraId="647FCBFD" w14:textId="15C189F2" w:rsidR="006B2C9F" w:rsidRPr="00530CB0" w:rsidRDefault="006B2C9F" w:rsidP="00567474">
            <w:pPr>
              <w:rPr>
                <w:sz w:val="20"/>
                <w:szCs w:val="20"/>
              </w:rPr>
            </w:pPr>
            <w:r>
              <w:rPr>
                <w:sz w:val="20"/>
                <w:szCs w:val="20"/>
              </w:rPr>
              <w:t>Nasopharyngitis</w:t>
            </w:r>
          </w:p>
          <w:p w14:paraId="4BB94E09" w14:textId="4DBE3081" w:rsidR="00E03EC6" w:rsidRPr="00530CB0" w:rsidRDefault="00E03EC6" w:rsidP="00567474">
            <w:pPr>
              <w:rPr>
                <w:sz w:val="20"/>
                <w:szCs w:val="20"/>
              </w:rPr>
            </w:pPr>
          </w:p>
        </w:tc>
        <w:tc>
          <w:tcPr>
            <w:tcW w:w="1527" w:type="dxa"/>
          </w:tcPr>
          <w:p w14:paraId="1EF37D1F" w14:textId="77777777" w:rsidR="00E03EC6" w:rsidRPr="00530CB0" w:rsidRDefault="00E03EC6" w:rsidP="00567474">
            <w:pPr>
              <w:rPr>
                <w:sz w:val="20"/>
                <w:szCs w:val="20"/>
              </w:rPr>
            </w:pPr>
            <w:r w:rsidRPr="00530CB0">
              <w:rPr>
                <w:sz w:val="20"/>
                <w:szCs w:val="20"/>
              </w:rPr>
              <w:t>n=17</w:t>
            </w:r>
          </w:p>
          <w:p w14:paraId="7E13DD88" w14:textId="77777777" w:rsidR="00E03EC6" w:rsidRPr="00530CB0" w:rsidRDefault="00E03EC6" w:rsidP="00567474">
            <w:pPr>
              <w:rPr>
                <w:sz w:val="20"/>
                <w:szCs w:val="20"/>
              </w:rPr>
            </w:pPr>
            <w:r w:rsidRPr="00530CB0">
              <w:rPr>
                <w:sz w:val="20"/>
                <w:szCs w:val="20"/>
              </w:rPr>
              <w:t>64,7%</w:t>
            </w:r>
          </w:p>
          <w:p w14:paraId="5B26B15A" w14:textId="77777777" w:rsidR="00E03EC6" w:rsidRDefault="00E03EC6" w:rsidP="00567474">
            <w:pPr>
              <w:rPr>
                <w:sz w:val="20"/>
                <w:szCs w:val="20"/>
              </w:rPr>
            </w:pPr>
            <w:r w:rsidRPr="00530CB0">
              <w:rPr>
                <w:sz w:val="20"/>
                <w:szCs w:val="20"/>
              </w:rPr>
              <w:t>11/NA/</w:t>
            </w:r>
          </w:p>
          <w:p w14:paraId="71F8DCD0" w14:textId="77777777" w:rsidR="006B2C9F" w:rsidRPr="00530CB0" w:rsidRDefault="006B2C9F" w:rsidP="006B2C9F">
            <w:pPr>
              <w:rPr>
                <w:sz w:val="20"/>
                <w:szCs w:val="20"/>
              </w:rPr>
            </w:pPr>
            <w:r>
              <w:rPr>
                <w:sz w:val="20"/>
                <w:szCs w:val="20"/>
              </w:rPr>
              <w:t>Nasopharyngitis</w:t>
            </w:r>
          </w:p>
          <w:p w14:paraId="766EA8C7" w14:textId="1457B39C" w:rsidR="00E03EC6" w:rsidRPr="00530CB0" w:rsidRDefault="00E03EC6" w:rsidP="00567474">
            <w:pPr>
              <w:rPr>
                <w:sz w:val="20"/>
                <w:szCs w:val="20"/>
              </w:rPr>
            </w:pPr>
          </w:p>
        </w:tc>
        <w:tc>
          <w:tcPr>
            <w:tcW w:w="1162" w:type="dxa"/>
          </w:tcPr>
          <w:p w14:paraId="0E4DC764" w14:textId="77777777" w:rsidR="00E03EC6" w:rsidRPr="00530CB0" w:rsidRDefault="00E03EC6" w:rsidP="00567474">
            <w:pPr>
              <w:rPr>
                <w:sz w:val="20"/>
                <w:szCs w:val="20"/>
              </w:rPr>
            </w:pPr>
            <w:r w:rsidRPr="00530CB0">
              <w:rPr>
                <w:sz w:val="20"/>
                <w:szCs w:val="20"/>
              </w:rPr>
              <w:t>n=19</w:t>
            </w:r>
          </w:p>
          <w:p w14:paraId="58E70CC9" w14:textId="77777777" w:rsidR="00E03EC6" w:rsidRPr="00530CB0" w:rsidRDefault="00E03EC6" w:rsidP="00567474">
            <w:pPr>
              <w:rPr>
                <w:sz w:val="20"/>
                <w:szCs w:val="20"/>
              </w:rPr>
            </w:pPr>
            <w:r w:rsidRPr="00530CB0">
              <w:rPr>
                <w:sz w:val="20"/>
                <w:szCs w:val="20"/>
              </w:rPr>
              <w:t>15,8%</w:t>
            </w:r>
          </w:p>
          <w:p w14:paraId="32E26378" w14:textId="77777777" w:rsidR="00E03EC6" w:rsidRPr="00530CB0" w:rsidRDefault="00E03EC6" w:rsidP="00567474">
            <w:pPr>
              <w:rPr>
                <w:sz w:val="20"/>
                <w:szCs w:val="20"/>
              </w:rPr>
            </w:pPr>
            <w:r w:rsidRPr="00530CB0">
              <w:rPr>
                <w:sz w:val="20"/>
                <w:szCs w:val="20"/>
              </w:rPr>
              <w:t>6/NA/</w:t>
            </w:r>
          </w:p>
          <w:p w14:paraId="320ED460" w14:textId="77777777" w:rsidR="00E03EC6" w:rsidRPr="00530CB0" w:rsidRDefault="00E03EC6" w:rsidP="00567474">
            <w:pPr>
              <w:rPr>
                <w:sz w:val="20"/>
                <w:szCs w:val="20"/>
              </w:rPr>
            </w:pPr>
            <w:r w:rsidRPr="00530CB0">
              <w:rPr>
                <w:sz w:val="20"/>
                <w:szCs w:val="20"/>
              </w:rPr>
              <w:t>Headache</w:t>
            </w:r>
          </w:p>
        </w:tc>
        <w:tc>
          <w:tcPr>
            <w:tcW w:w="1527" w:type="dxa"/>
          </w:tcPr>
          <w:p w14:paraId="7DF64249" w14:textId="77777777" w:rsidR="00E03EC6" w:rsidRPr="00530CB0" w:rsidRDefault="00E03EC6" w:rsidP="00567474">
            <w:pPr>
              <w:rPr>
                <w:sz w:val="20"/>
                <w:szCs w:val="20"/>
              </w:rPr>
            </w:pPr>
            <w:r w:rsidRPr="00530CB0">
              <w:rPr>
                <w:sz w:val="20"/>
                <w:szCs w:val="20"/>
              </w:rPr>
              <w:t>n=29</w:t>
            </w:r>
          </w:p>
          <w:p w14:paraId="6B59DB6F" w14:textId="77777777" w:rsidR="00E03EC6" w:rsidRPr="00530CB0" w:rsidRDefault="00E03EC6" w:rsidP="00567474">
            <w:pPr>
              <w:rPr>
                <w:sz w:val="20"/>
                <w:szCs w:val="20"/>
              </w:rPr>
            </w:pPr>
            <w:r w:rsidRPr="00530CB0">
              <w:rPr>
                <w:sz w:val="20"/>
                <w:szCs w:val="20"/>
              </w:rPr>
              <w:t>3,4%</w:t>
            </w:r>
          </w:p>
          <w:p w14:paraId="71442755" w14:textId="77777777" w:rsidR="00E03EC6" w:rsidRDefault="00E03EC6" w:rsidP="00567474">
            <w:pPr>
              <w:rPr>
                <w:sz w:val="20"/>
                <w:szCs w:val="20"/>
              </w:rPr>
            </w:pPr>
            <w:r w:rsidRPr="00530CB0">
              <w:rPr>
                <w:sz w:val="20"/>
                <w:szCs w:val="20"/>
              </w:rPr>
              <w:t>11/NA/</w:t>
            </w:r>
          </w:p>
          <w:p w14:paraId="626017D9" w14:textId="77777777" w:rsidR="006B2C9F" w:rsidRPr="00530CB0" w:rsidRDefault="006B2C9F" w:rsidP="006B2C9F">
            <w:pPr>
              <w:rPr>
                <w:sz w:val="20"/>
                <w:szCs w:val="20"/>
              </w:rPr>
            </w:pPr>
            <w:r>
              <w:rPr>
                <w:sz w:val="20"/>
                <w:szCs w:val="20"/>
              </w:rPr>
              <w:t>Nasopharyngitis</w:t>
            </w:r>
          </w:p>
          <w:p w14:paraId="5EA5EB60" w14:textId="03922CFC" w:rsidR="00E03EC6" w:rsidRPr="00530CB0" w:rsidRDefault="00E03EC6" w:rsidP="00567474">
            <w:pPr>
              <w:rPr>
                <w:sz w:val="20"/>
                <w:szCs w:val="20"/>
              </w:rPr>
            </w:pPr>
          </w:p>
        </w:tc>
      </w:tr>
    </w:tbl>
    <w:p w14:paraId="6E384EB9" w14:textId="77777777" w:rsidR="00F16B7D" w:rsidRDefault="00F16B7D" w:rsidP="009A5AEB">
      <w:pPr>
        <w:rPr>
          <w:color w:val="000000"/>
          <w:sz w:val="20"/>
          <w:szCs w:val="20"/>
        </w:rPr>
      </w:pPr>
    </w:p>
    <w:p w14:paraId="5CCEBDBA" w14:textId="06675DB1" w:rsidR="009A5AEB" w:rsidRPr="00602F6A" w:rsidRDefault="009A5AEB" w:rsidP="009A5AEB">
      <w:pPr>
        <w:rPr>
          <w:color w:val="000000"/>
          <w:sz w:val="20"/>
          <w:szCs w:val="20"/>
          <w:shd w:val="clear" w:color="auto" w:fill="FFFFFF"/>
          <w:lang w:val="en-US"/>
        </w:rPr>
      </w:pPr>
      <w:r w:rsidRPr="00602F6A">
        <w:rPr>
          <w:color w:val="000000"/>
          <w:sz w:val="20"/>
          <w:szCs w:val="20"/>
          <w:lang w:val="en-US"/>
        </w:rPr>
        <w:t>*QD:</w:t>
      </w:r>
      <w:r w:rsidRPr="00602F6A">
        <w:rPr>
          <w:color w:val="000000"/>
          <w:sz w:val="20"/>
          <w:szCs w:val="20"/>
          <w:shd w:val="clear" w:color="auto" w:fill="FFFFFF"/>
          <w:lang w:val="en-US"/>
        </w:rPr>
        <w:t xml:space="preserve"> once daily</w:t>
      </w:r>
      <w:r w:rsidR="00AC10AA" w:rsidRPr="00602F6A">
        <w:rPr>
          <w:color w:val="000000"/>
          <w:sz w:val="20"/>
          <w:szCs w:val="20"/>
          <w:shd w:val="clear" w:color="auto" w:fill="FFFFFF"/>
          <w:lang w:val="en-US"/>
        </w:rPr>
        <w:t xml:space="preserve">; </w:t>
      </w:r>
      <w:r w:rsidRPr="00602F6A">
        <w:rPr>
          <w:color w:val="000000"/>
          <w:sz w:val="20"/>
          <w:szCs w:val="20"/>
          <w:shd w:val="clear" w:color="auto" w:fill="FFFFFF"/>
          <w:lang w:val="en-US"/>
        </w:rPr>
        <w:t>*BID: twice daily</w:t>
      </w:r>
      <w:r w:rsidR="00AC10AA" w:rsidRPr="00602F6A">
        <w:rPr>
          <w:color w:val="000000"/>
          <w:sz w:val="20"/>
          <w:szCs w:val="20"/>
          <w:shd w:val="clear" w:color="auto" w:fill="FFFFFF"/>
          <w:lang w:val="en-US"/>
        </w:rPr>
        <w:t>; NA, not applicable</w:t>
      </w:r>
    </w:p>
    <w:p w14:paraId="5DFF8AC3" w14:textId="77777777" w:rsidR="009A5AEB" w:rsidRPr="00602F6A" w:rsidRDefault="009A5AEB" w:rsidP="00036902">
      <w:pPr>
        <w:pStyle w:val="p"/>
        <w:shd w:val="clear" w:color="auto" w:fill="FFFFFF"/>
        <w:spacing w:before="166" w:beforeAutospacing="0" w:after="166" w:afterAutospacing="0" w:line="360" w:lineRule="auto"/>
        <w:jc w:val="both"/>
        <w:rPr>
          <w:b/>
          <w:color w:val="000000"/>
          <w:sz w:val="20"/>
          <w:szCs w:val="20"/>
          <w:lang w:val="en-US"/>
        </w:rPr>
      </w:pPr>
    </w:p>
    <w:p w14:paraId="2F7B3A00" w14:textId="77777777" w:rsidR="009A5AEB" w:rsidRPr="00602F6A" w:rsidRDefault="009A5AEB" w:rsidP="00036902">
      <w:pPr>
        <w:pStyle w:val="p"/>
        <w:shd w:val="clear" w:color="auto" w:fill="FFFFFF"/>
        <w:spacing w:before="166" w:beforeAutospacing="0" w:after="166" w:afterAutospacing="0" w:line="360" w:lineRule="auto"/>
        <w:jc w:val="both"/>
        <w:rPr>
          <w:b/>
          <w:color w:val="000000"/>
          <w:sz w:val="20"/>
          <w:szCs w:val="20"/>
          <w:lang w:val="en-US"/>
        </w:rPr>
      </w:pPr>
    </w:p>
    <w:p w14:paraId="639E9B21" w14:textId="5F949DA8" w:rsidR="00E03EC6" w:rsidRPr="003C7807" w:rsidRDefault="00906868"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E370CA">
        <w:rPr>
          <w:b/>
          <w:color w:val="000000"/>
          <w:sz w:val="20"/>
          <w:szCs w:val="20"/>
          <w:lang w:val="en-US"/>
        </w:rPr>
        <w:t>able</w:t>
      </w:r>
      <w:r w:rsidR="00955EAE">
        <w:rPr>
          <w:b/>
          <w:color w:val="000000"/>
          <w:sz w:val="20"/>
          <w:szCs w:val="20"/>
          <w:lang w:val="en-US"/>
        </w:rPr>
        <w:t xml:space="preserve"> S12</w:t>
      </w:r>
      <w:r>
        <w:rPr>
          <w:b/>
          <w:color w:val="000000"/>
          <w:sz w:val="20"/>
          <w:szCs w:val="20"/>
          <w:lang w:val="en-US"/>
        </w:rPr>
        <w:t>.</w:t>
      </w:r>
      <w:r w:rsidR="00E370CA">
        <w:rPr>
          <w:b/>
          <w:color w:val="000000"/>
          <w:sz w:val="20"/>
          <w:szCs w:val="20"/>
          <w:lang w:val="en-US"/>
        </w:rPr>
        <w:t xml:space="preserve"> Baricitinib </w:t>
      </w:r>
      <w:r w:rsidRPr="003C7807">
        <w:rPr>
          <w:b/>
          <w:bCs/>
          <w:color w:val="000000"/>
          <w:sz w:val="20"/>
          <w:szCs w:val="20"/>
          <w:lang w:val="en-US"/>
        </w:rPr>
        <w:t>treatment</w:t>
      </w:r>
      <w:r>
        <w:rPr>
          <w:b/>
          <w:color w:val="000000"/>
          <w:sz w:val="20"/>
          <w:szCs w:val="20"/>
          <w:lang w:val="en-US"/>
        </w:rPr>
        <w:t xml:space="preserve"> </w:t>
      </w:r>
      <w:r w:rsidR="00E370CA">
        <w:rPr>
          <w:b/>
          <w:color w:val="000000"/>
          <w:sz w:val="20"/>
          <w:szCs w:val="20"/>
          <w:lang w:val="en-US"/>
        </w:rPr>
        <w:t>e</w:t>
      </w:r>
      <w:r w:rsidR="00BA4868" w:rsidRPr="003C7807">
        <w:rPr>
          <w:b/>
          <w:color w:val="000000"/>
          <w:sz w:val="20"/>
          <w:szCs w:val="20"/>
          <w:lang w:val="en-US"/>
        </w:rPr>
        <w:t xml:space="preserve">fficacy/safety </w:t>
      </w:r>
    </w:p>
    <w:tbl>
      <w:tblPr>
        <w:tblStyle w:val="TableGrid"/>
        <w:tblW w:w="9759" w:type="dxa"/>
        <w:tblInd w:w="-437" w:type="dxa"/>
        <w:tblLayout w:type="fixed"/>
        <w:tblLook w:val="04A0" w:firstRow="1" w:lastRow="0" w:firstColumn="1" w:lastColumn="0" w:noHBand="0" w:noVBand="1"/>
      </w:tblPr>
      <w:tblGrid>
        <w:gridCol w:w="1538"/>
        <w:gridCol w:w="1701"/>
        <w:gridCol w:w="1417"/>
        <w:gridCol w:w="1843"/>
        <w:gridCol w:w="1559"/>
        <w:gridCol w:w="1701"/>
      </w:tblGrid>
      <w:tr w:rsidR="00B8462E" w:rsidRPr="00530CB0" w14:paraId="0576266D" w14:textId="77777777" w:rsidTr="00DE74FF">
        <w:trPr>
          <w:trHeight w:val="1159"/>
        </w:trPr>
        <w:tc>
          <w:tcPr>
            <w:tcW w:w="1538" w:type="dxa"/>
          </w:tcPr>
          <w:p w14:paraId="60044120" w14:textId="77777777" w:rsidR="00BA4868" w:rsidRPr="003C7807" w:rsidRDefault="00BA4868" w:rsidP="00567474">
            <w:pPr>
              <w:rPr>
                <w:sz w:val="20"/>
                <w:szCs w:val="20"/>
                <w:lang w:val="en-US"/>
              </w:rPr>
            </w:pPr>
          </w:p>
        </w:tc>
        <w:tc>
          <w:tcPr>
            <w:tcW w:w="1701" w:type="dxa"/>
          </w:tcPr>
          <w:p w14:paraId="1E434B75" w14:textId="4E184381" w:rsidR="00BA4868" w:rsidRPr="00602F6A" w:rsidRDefault="00BA4868" w:rsidP="00567474">
            <w:pPr>
              <w:rPr>
                <w:sz w:val="20"/>
                <w:szCs w:val="20"/>
                <w:lang w:val="en-US"/>
              </w:rPr>
            </w:pPr>
            <w:r w:rsidRPr="00602F6A">
              <w:rPr>
                <w:sz w:val="20"/>
                <w:szCs w:val="20"/>
                <w:lang w:val="en-US"/>
              </w:rPr>
              <w:t>2mgQD</w:t>
            </w:r>
            <w:r w:rsidR="009A5AEB" w:rsidRPr="00602F6A">
              <w:rPr>
                <w:sz w:val="20"/>
                <w:szCs w:val="20"/>
                <w:vertAlign w:val="superscript"/>
                <w:lang w:val="en-US"/>
              </w:rPr>
              <w:t>*</w:t>
            </w:r>
          </w:p>
          <w:p w14:paraId="16B29163" w14:textId="77777777" w:rsidR="00BA4868" w:rsidRPr="00602F6A" w:rsidRDefault="00BA4868" w:rsidP="00567474">
            <w:pPr>
              <w:rPr>
                <w:sz w:val="20"/>
                <w:szCs w:val="20"/>
                <w:lang w:val="en-US"/>
              </w:rPr>
            </w:pPr>
            <w:r w:rsidRPr="00602F6A">
              <w:rPr>
                <w:sz w:val="20"/>
                <w:szCs w:val="20"/>
                <w:lang w:val="en-US"/>
              </w:rPr>
              <w:t>PASI75/</w:t>
            </w:r>
          </w:p>
          <w:p w14:paraId="5B803A30" w14:textId="24698B35" w:rsidR="00BA4868" w:rsidRPr="00602F6A" w:rsidRDefault="005663FD" w:rsidP="00567474">
            <w:pPr>
              <w:rPr>
                <w:sz w:val="20"/>
                <w:szCs w:val="20"/>
                <w:lang w:val="en-US"/>
              </w:rPr>
            </w:pPr>
            <w:r w:rsidRPr="00602F6A">
              <w:rPr>
                <w:sz w:val="20"/>
                <w:szCs w:val="20"/>
                <w:lang w:val="en-US"/>
              </w:rPr>
              <w:t>AE</w:t>
            </w:r>
            <w:r w:rsidR="00BA4868" w:rsidRPr="00602F6A">
              <w:rPr>
                <w:sz w:val="20"/>
                <w:szCs w:val="20"/>
                <w:lang w:val="en-US"/>
              </w:rPr>
              <w:t xml:space="preserve"> total</w:t>
            </w:r>
          </w:p>
          <w:p w14:paraId="61451841" w14:textId="77777777" w:rsidR="00BA4868" w:rsidRPr="00602F6A" w:rsidRDefault="00BA4868" w:rsidP="00567474">
            <w:pPr>
              <w:rPr>
                <w:sz w:val="20"/>
                <w:szCs w:val="20"/>
                <w:lang w:val="en-US"/>
              </w:rPr>
            </w:pPr>
            <w:r w:rsidRPr="00602F6A">
              <w:rPr>
                <w:sz w:val="20"/>
                <w:szCs w:val="20"/>
                <w:lang w:val="en-US"/>
              </w:rPr>
              <w:t>/serious/</w:t>
            </w:r>
          </w:p>
          <w:p w14:paraId="32C06721" w14:textId="77777777" w:rsidR="00BA4868" w:rsidRPr="00602F6A" w:rsidRDefault="00BA4868" w:rsidP="00567474">
            <w:pPr>
              <w:rPr>
                <w:sz w:val="20"/>
                <w:szCs w:val="20"/>
                <w:lang w:val="en-US"/>
              </w:rPr>
            </w:pPr>
            <w:r w:rsidRPr="00602F6A">
              <w:rPr>
                <w:sz w:val="20"/>
                <w:szCs w:val="20"/>
                <w:lang w:val="en-US"/>
              </w:rPr>
              <w:t xml:space="preserve">Most frequent </w:t>
            </w:r>
          </w:p>
          <w:p w14:paraId="1A413DF3" w14:textId="186F5215" w:rsidR="00BA4868" w:rsidRPr="00B8462E" w:rsidRDefault="00BA4868" w:rsidP="00567474">
            <w:pPr>
              <w:rPr>
                <w:sz w:val="20"/>
                <w:szCs w:val="20"/>
              </w:rPr>
            </w:pPr>
            <w:r w:rsidRPr="00B8462E">
              <w:rPr>
                <w:sz w:val="20"/>
                <w:szCs w:val="20"/>
              </w:rPr>
              <w:t>12</w:t>
            </w:r>
            <w:r w:rsidR="007B7C93" w:rsidRPr="00B8462E">
              <w:rPr>
                <w:sz w:val="20"/>
                <w:szCs w:val="20"/>
              </w:rPr>
              <w:t xml:space="preserve"> </w:t>
            </w:r>
            <w:r w:rsidRPr="00B8462E">
              <w:rPr>
                <w:sz w:val="20"/>
                <w:szCs w:val="20"/>
              </w:rPr>
              <w:t>weeks</w:t>
            </w:r>
          </w:p>
        </w:tc>
        <w:tc>
          <w:tcPr>
            <w:tcW w:w="1417" w:type="dxa"/>
          </w:tcPr>
          <w:p w14:paraId="53F24867" w14:textId="753E4FE7" w:rsidR="00BA4868" w:rsidRPr="007B7C93" w:rsidRDefault="00BA4868" w:rsidP="00567474">
            <w:pPr>
              <w:rPr>
                <w:sz w:val="20"/>
                <w:szCs w:val="20"/>
                <w:lang w:val="en-US"/>
              </w:rPr>
            </w:pPr>
            <w:r w:rsidRPr="00B8462E">
              <w:rPr>
                <w:sz w:val="20"/>
                <w:szCs w:val="20"/>
                <w:lang w:val="en-US"/>
              </w:rPr>
              <w:t>4mg QD</w:t>
            </w:r>
            <w:r w:rsidR="009A5AEB" w:rsidRPr="00DE74FF">
              <w:rPr>
                <w:sz w:val="20"/>
                <w:szCs w:val="20"/>
                <w:vertAlign w:val="superscript"/>
                <w:lang w:val="en-US"/>
              </w:rPr>
              <w:t>*</w:t>
            </w:r>
          </w:p>
          <w:p w14:paraId="10D068F1" w14:textId="77777777" w:rsidR="00BA4868" w:rsidRPr="007B7C93" w:rsidRDefault="00BA4868" w:rsidP="00567474">
            <w:pPr>
              <w:rPr>
                <w:sz w:val="20"/>
                <w:szCs w:val="20"/>
                <w:lang w:val="en-US"/>
              </w:rPr>
            </w:pPr>
            <w:r w:rsidRPr="007B7C93">
              <w:rPr>
                <w:sz w:val="20"/>
                <w:szCs w:val="20"/>
                <w:lang w:val="en-US"/>
              </w:rPr>
              <w:t>PASI 75</w:t>
            </w:r>
          </w:p>
          <w:p w14:paraId="2656B101" w14:textId="000E3F62" w:rsidR="00BA4868" w:rsidRPr="00B8462E" w:rsidRDefault="005663FD" w:rsidP="00567474">
            <w:pPr>
              <w:rPr>
                <w:sz w:val="20"/>
                <w:szCs w:val="20"/>
                <w:lang w:val="en-US"/>
              </w:rPr>
            </w:pPr>
            <w:r w:rsidRPr="00B8462E">
              <w:rPr>
                <w:sz w:val="20"/>
                <w:szCs w:val="20"/>
                <w:lang w:val="en-US"/>
              </w:rPr>
              <w:t>AE</w:t>
            </w:r>
            <w:r w:rsidR="00BA4868" w:rsidRPr="00B8462E">
              <w:rPr>
                <w:sz w:val="20"/>
                <w:szCs w:val="20"/>
                <w:lang w:val="en-US"/>
              </w:rPr>
              <w:t xml:space="preserve"> total</w:t>
            </w:r>
          </w:p>
          <w:p w14:paraId="66D149D4" w14:textId="77777777" w:rsidR="00BA4868" w:rsidRPr="00B8462E" w:rsidRDefault="00BA4868" w:rsidP="00567474">
            <w:pPr>
              <w:rPr>
                <w:sz w:val="20"/>
                <w:szCs w:val="20"/>
                <w:lang w:val="en-US"/>
              </w:rPr>
            </w:pPr>
            <w:r w:rsidRPr="00B8462E">
              <w:rPr>
                <w:sz w:val="20"/>
                <w:szCs w:val="20"/>
                <w:lang w:val="en-US"/>
              </w:rPr>
              <w:t>/serious/</w:t>
            </w:r>
          </w:p>
          <w:p w14:paraId="060A3B63" w14:textId="77777777" w:rsidR="00BA4868" w:rsidRPr="00B8462E" w:rsidRDefault="00BA4868" w:rsidP="00567474">
            <w:pPr>
              <w:rPr>
                <w:sz w:val="20"/>
                <w:szCs w:val="20"/>
                <w:lang w:val="en-US"/>
              </w:rPr>
            </w:pPr>
            <w:r w:rsidRPr="00B8462E">
              <w:rPr>
                <w:sz w:val="20"/>
                <w:szCs w:val="20"/>
                <w:lang w:val="en-US"/>
              </w:rPr>
              <w:t xml:space="preserve">Most frequent </w:t>
            </w:r>
          </w:p>
          <w:p w14:paraId="5194F19F" w14:textId="4B29AA19" w:rsidR="00BA4868" w:rsidRPr="00B8462E" w:rsidRDefault="00BA4868" w:rsidP="00567474">
            <w:pPr>
              <w:rPr>
                <w:sz w:val="20"/>
                <w:szCs w:val="20"/>
              </w:rPr>
            </w:pPr>
            <w:r w:rsidRPr="00B8462E">
              <w:rPr>
                <w:sz w:val="20"/>
                <w:szCs w:val="20"/>
              </w:rPr>
              <w:t>12</w:t>
            </w:r>
            <w:r w:rsidR="007B7C93" w:rsidRPr="00B8462E">
              <w:rPr>
                <w:sz w:val="20"/>
                <w:szCs w:val="20"/>
              </w:rPr>
              <w:t xml:space="preserve"> </w:t>
            </w:r>
            <w:r w:rsidRPr="00B8462E">
              <w:rPr>
                <w:sz w:val="20"/>
                <w:szCs w:val="20"/>
              </w:rPr>
              <w:t>weeks</w:t>
            </w:r>
          </w:p>
        </w:tc>
        <w:tc>
          <w:tcPr>
            <w:tcW w:w="1843" w:type="dxa"/>
          </w:tcPr>
          <w:p w14:paraId="5A06447D" w14:textId="0B6FEB41" w:rsidR="00BA4868" w:rsidRPr="00602F6A" w:rsidRDefault="00BA4868" w:rsidP="00567474">
            <w:pPr>
              <w:rPr>
                <w:sz w:val="20"/>
                <w:szCs w:val="20"/>
                <w:lang w:val="en-US"/>
              </w:rPr>
            </w:pPr>
            <w:r w:rsidRPr="00602F6A">
              <w:rPr>
                <w:sz w:val="20"/>
                <w:szCs w:val="20"/>
                <w:lang w:val="en-US"/>
              </w:rPr>
              <w:t>8mgQD</w:t>
            </w:r>
            <w:r w:rsidR="009A5AEB" w:rsidRPr="00602F6A">
              <w:rPr>
                <w:sz w:val="20"/>
                <w:szCs w:val="20"/>
                <w:vertAlign w:val="superscript"/>
                <w:lang w:val="en-US"/>
              </w:rPr>
              <w:t>*</w:t>
            </w:r>
          </w:p>
          <w:p w14:paraId="3D7E668C" w14:textId="77777777" w:rsidR="00BA4868" w:rsidRPr="00602F6A" w:rsidRDefault="00BA4868" w:rsidP="00567474">
            <w:pPr>
              <w:rPr>
                <w:sz w:val="20"/>
                <w:szCs w:val="20"/>
                <w:lang w:val="en-US"/>
              </w:rPr>
            </w:pPr>
            <w:r w:rsidRPr="00602F6A">
              <w:rPr>
                <w:sz w:val="20"/>
                <w:szCs w:val="20"/>
                <w:lang w:val="en-US"/>
              </w:rPr>
              <w:t>PASI75</w:t>
            </w:r>
          </w:p>
          <w:p w14:paraId="3530DB5B" w14:textId="3DA23EE2" w:rsidR="00BA4868" w:rsidRPr="00602F6A" w:rsidRDefault="005663FD" w:rsidP="00567474">
            <w:pPr>
              <w:rPr>
                <w:sz w:val="20"/>
                <w:szCs w:val="20"/>
                <w:lang w:val="en-US"/>
              </w:rPr>
            </w:pPr>
            <w:r w:rsidRPr="00602F6A">
              <w:rPr>
                <w:sz w:val="20"/>
                <w:szCs w:val="20"/>
                <w:lang w:val="en-US"/>
              </w:rPr>
              <w:t>AE</w:t>
            </w:r>
            <w:r w:rsidR="00BA4868" w:rsidRPr="00602F6A">
              <w:rPr>
                <w:sz w:val="20"/>
                <w:szCs w:val="20"/>
                <w:lang w:val="en-US"/>
              </w:rPr>
              <w:t xml:space="preserve"> total</w:t>
            </w:r>
          </w:p>
          <w:p w14:paraId="2E5C0B60" w14:textId="77777777" w:rsidR="00BA4868" w:rsidRPr="00602F6A" w:rsidRDefault="00BA4868" w:rsidP="00567474">
            <w:pPr>
              <w:rPr>
                <w:sz w:val="20"/>
                <w:szCs w:val="20"/>
                <w:lang w:val="en-US"/>
              </w:rPr>
            </w:pPr>
            <w:r w:rsidRPr="00602F6A">
              <w:rPr>
                <w:sz w:val="20"/>
                <w:szCs w:val="20"/>
                <w:lang w:val="en-US"/>
              </w:rPr>
              <w:t>/serious/</w:t>
            </w:r>
          </w:p>
          <w:p w14:paraId="1C2D2922" w14:textId="77777777" w:rsidR="00BA4868" w:rsidRPr="00602F6A" w:rsidRDefault="00BA4868" w:rsidP="00567474">
            <w:pPr>
              <w:rPr>
                <w:sz w:val="20"/>
                <w:szCs w:val="20"/>
                <w:lang w:val="en-US"/>
              </w:rPr>
            </w:pPr>
            <w:r w:rsidRPr="00602F6A">
              <w:rPr>
                <w:sz w:val="20"/>
                <w:szCs w:val="20"/>
                <w:lang w:val="en-US"/>
              </w:rPr>
              <w:t xml:space="preserve">Most frequent </w:t>
            </w:r>
          </w:p>
          <w:p w14:paraId="0B8FCD3B" w14:textId="7BBADFD3" w:rsidR="00BA4868" w:rsidRPr="00B8462E" w:rsidRDefault="00BA4868" w:rsidP="00567474">
            <w:pPr>
              <w:rPr>
                <w:sz w:val="20"/>
                <w:szCs w:val="20"/>
              </w:rPr>
            </w:pPr>
            <w:r w:rsidRPr="00B8462E">
              <w:rPr>
                <w:sz w:val="20"/>
                <w:szCs w:val="20"/>
              </w:rPr>
              <w:t>12</w:t>
            </w:r>
            <w:r w:rsidR="007B7C93" w:rsidRPr="00B8462E">
              <w:rPr>
                <w:sz w:val="20"/>
                <w:szCs w:val="20"/>
              </w:rPr>
              <w:t xml:space="preserve"> </w:t>
            </w:r>
            <w:r w:rsidRPr="00B8462E">
              <w:rPr>
                <w:sz w:val="20"/>
                <w:szCs w:val="20"/>
              </w:rPr>
              <w:t>weeks</w:t>
            </w:r>
          </w:p>
        </w:tc>
        <w:tc>
          <w:tcPr>
            <w:tcW w:w="1559" w:type="dxa"/>
          </w:tcPr>
          <w:p w14:paraId="26C0F5AD" w14:textId="5FA0D748" w:rsidR="00BA4868" w:rsidRPr="007B7C93" w:rsidRDefault="00BA4868" w:rsidP="00567474">
            <w:pPr>
              <w:rPr>
                <w:sz w:val="20"/>
                <w:szCs w:val="20"/>
                <w:lang w:val="en-US"/>
              </w:rPr>
            </w:pPr>
            <w:r w:rsidRPr="00B8462E">
              <w:rPr>
                <w:sz w:val="20"/>
                <w:szCs w:val="20"/>
                <w:lang w:val="en-US"/>
              </w:rPr>
              <w:t>10mg QD</w:t>
            </w:r>
            <w:r w:rsidR="009A5AEB" w:rsidRPr="00DE74FF">
              <w:rPr>
                <w:sz w:val="20"/>
                <w:szCs w:val="20"/>
                <w:vertAlign w:val="superscript"/>
                <w:lang w:val="en-US"/>
              </w:rPr>
              <w:t>*</w:t>
            </w:r>
          </w:p>
          <w:p w14:paraId="539DABE3" w14:textId="77777777" w:rsidR="00BA4868" w:rsidRPr="007B7C93" w:rsidRDefault="00BA4868" w:rsidP="00567474">
            <w:pPr>
              <w:rPr>
                <w:sz w:val="20"/>
                <w:szCs w:val="20"/>
                <w:lang w:val="en-US"/>
              </w:rPr>
            </w:pPr>
            <w:r w:rsidRPr="007B7C93">
              <w:rPr>
                <w:sz w:val="20"/>
                <w:szCs w:val="20"/>
                <w:lang w:val="en-US"/>
              </w:rPr>
              <w:t>PASI75</w:t>
            </w:r>
          </w:p>
          <w:p w14:paraId="62D80C96" w14:textId="14534B5B" w:rsidR="00BA4868" w:rsidRPr="00B8462E" w:rsidRDefault="005663FD" w:rsidP="00567474">
            <w:pPr>
              <w:rPr>
                <w:sz w:val="20"/>
                <w:szCs w:val="20"/>
                <w:lang w:val="en-US"/>
              </w:rPr>
            </w:pPr>
            <w:r w:rsidRPr="00B8462E">
              <w:rPr>
                <w:sz w:val="20"/>
                <w:szCs w:val="20"/>
                <w:lang w:val="en-US"/>
              </w:rPr>
              <w:t>AE</w:t>
            </w:r>
            <w:r w:rsidR="00BA4868" w:rsidRPr="00B8462E">
              <w:rPr>
                <w:sz w:val="20"/>
                <w:szCs w:val="20"/>
                <w:lang w:val="en-US"/>
              </w:rPr>
              <w:t xml:space="preserve"> total</w:t>
            </w:r>
          </w:p>
          <w:p w14:paraId="1567D0A1" w14:textId="77777777" w:rsidR="00BA4868" w:rsidRPr="00B8462E" w:rsidRDefault="00BA4868" w:rsidP="00567474">
            <w:pPr>
              <w:rPr>
                <w:sz w:val="20"/>
                <w:szCs w:val="20"/>
                <w:lang w:val="en-US"/>
              </w:rPr>
            </w:pPr>
            <w:r w:rsidRPr="00B8462E">
              <w:rPr>
                <w:sz w:val="20"/>
                <w:szCs w:val="20"/>
                <w:lang w:val="en-US"/>
              </w:rPr>
              <w:t>/serious/</w:t>
            </w:r>
          </w:p>
          <w:p w14:paraId="4ABB66D0" w14:textId="77777777" w:rsidR="00BA4868" w:rsidRPr="00B8462E" w:rsidRDefault="00BA4868" w:rsidP="00567474">
            <w:pPr>
              <w:rPr>
                <w:sz w:val="20"/>
                <w:szCs w:val="20"/>
                <w:lang w:val="en-US"/>
              </w:rPr>
            </w:pPr>
            <w:r w:rsidRPr="00B8462E">
              <w:rPr>
                <w:sz w:val="20"/>
                <w:szCs w:val="20"/>
                <w:lang w:val="en-US"/>
              </w:rPr>
              <w:t xml:space="preserve">Most frequent </w:t>
            </w:r>
          </w:p>
          <w:p w14:paraId="1FF012D4" w14:textId="5A7EAEB5" w:rsidR="00B8462E" w:rsidRPr="00B8462E" w:rsidRDefault="00BA4868" w:rsidP="00567474">
            <w:pPr>
              <w:rPr>
                <w:sz w:val="20"/>
                <w:szCs w:val="20"/>
              </w:rPr>
            </w:pPr>
            <w:r w:rsidRPr="00B8462E">
              <w:rPr>
                <w:sz w:val="20"/>
                <w:szCs w:val="20"/>
              </w:rPr>
              <w:t>12</w:t>
            </w:r>
            <w:r w:rsidR="007B7C93" w:rsidRPr="00B8462E">
              <w:rPr>
                <w:sz w:val="20"/>
                <w:szCs w:val="20"/>
              </w:rPr>
              <w:t xml:space="preserve"> </w:t>
            </w:r>
            <w:r w:rsidRPr="00B8462E">
              <w:rPr>
                <w:sz w:val="20"/>
                <w:szCs w:val="20"/>
              </w:rPr>
              <w:t>weeks</w:t>
            </w:r>
          </w:p>
          <w:p w14:paraId="22801CA8" w14:textId="77777777" w:rsidR="00BA4868" w:rsidRPr="00B8462E" w:rsidRDefault="00BA4868" w:rsidP="00567474">
            <w:pPr>
              <w:rPr>
                <w:sz w:val="20"/>
                <w:szCs w:val="20"/>
              </w:rPr>
            </w:pPr>
          </w:p>
        </w:tc>
        <w:tc>
          <w:tcPr>
            <w:tcW w:w="1701" w:type="dxa"/>
          </w:tcPr>
          <w:p w14:paraId="27D80F22" w14:textId="77777777" w:rsidR="00BA4868" w:rsidRPr="00B8462E" w:rsidRDefault="00BA4868" w:rsidP="00567474">
            <w:pPr>
              <w:rPr>
                <w:sz w:val="20"/>
                <w:szCs w:val="20"/>
                <w:lang w:val="en-US"/>
              </w:rPr>
            </w:pPr>
            <w:r w:rsidRPr="00B8462E">
              <w:rPr>
                <w:sz w:val="20"/>
                <w:szCs w:val="20"/>
                <w:lang w:val="en-US"/>
              </w:rPr>
              <w:t>Placebo</w:t>
            </w:r>
          </w:p>
          <w:p w14:paraId="26C94460" w14:textId="77777777" w:rsidR="00BA4868" w:rsidRPr="00B8462E" w:rsidRDefault="00BA4868" w:rsidP="00567474">
            <w:pPr>
              <w:rPr>
                <w:sz w:val="20"/>
                <w:szCs w:val="20"/>
                <w:lang w:val="en-US"/>
              </w:rPr>
            </w:pPr>
            <w:r w:rsidRPr="00B8462E">
              <w:rPr>
                <w:sz w:val="20"/>
                <w:szCs w:val="20"/>
                <w:lang w:val="en-US"/>
              </w:rPr>
              <w:t>PASI75</w:t>
            </w:r>
          </w:p>
          <w:p w14:paraId="1250D31F" w14:textId="49014EFD" w:rsidR="00BA4868" w:rsidRPr="00B8462E" w:rsidRDefault="005663FD" w:rsidP="00567474">
            <w:pPr>
              <w:rPr>
                <w:sz w:val="20"/>
                <w:szCs w:val="20"/>
                <w:lang w:val="en-US"/>
              </w:rPr>
            </w:pPr>
            <w:r w:rsidRPr="00B8462E">
              <w:rPr>
                <w:sz w:val="20"/>
                <w:szCs w:val="20"/>
                <w:lang w:val="en-US"/>
              </w:rPr>
              <w:t>AE</w:t>
            </w:r>
            <w:r w:rsidR="00BA4868" w:rsidRPr="00B8462E">
              <w:rPr>
                <w:sz w:val="20"/>
                <w:szCs w:val="20"/>
                <w:lang w:val="en-US"/>
              </w:rPr>
              <w:t xml:space="preserve"> total</w:t>
            </w:r>
          </w:p>
          <w:p w14:paraId="41C0013C" w14:textId="77777777" w:rsidR="00BA4868" w:rsidRPr="00B8462E" w:rsidRDefault="00BA4868" w:rsidP="00567474">
            <w:pPr>
              <w:rPr>
                <w:sz w:val="20"/>
                <w:szCs w:val="20"/>
                <w:lang w:val="en-US"/>
              </w:rPr>
            </w:pPr>
            <w:r w:rsidRPr="00B8462E">
              <w:rPr>
                <w:sz w:val="20"/>
                <w:szCs w:val="20"/>
                <w:lang w:val="en-US"/>
              </w:rPr>
              <w:t>/serious/</w:t>
            </w:r>
          </w:p>
          <w:p w14:paraId="7DFC44BE" w14:textId="77777777" w:rsidR="00BA4868" w:rsidRPr="00B8462E" w:rsidRDefault="00BA4868" w:rsidP="00567474">
            <w:pPr>
              <w:rPr>
                <w:sz w:val="20"/>
                <w:szCs w:val="20"/>
                <w:lang w:val="en-US"/>
              </w:rPr>
            </w:pPr>
            <w:r w:rsidRPr="00B8462E">
              <w:rPr>
                <w:sz w:val="20"/>
                <w:szCs w:val="20"/>
                <w:lang w:val="en-US"/>
              </w:rPr>
              <w:t xml:space="preserve">Most frequent </w:t>
            </w:r>
          </w:p>
          <w:p w14:paraId="51E62715" w14:textId="01ACB0AC" w:rsidR="00BA4868" w:rsidRPr="00B8462E" w:rsidRDefault="00BA4868" w:rsidP="00567474">
            <w:pPr>
              <w:rPr>
                <w:sz w:val="20"/>
                <w:szCs w:val="20"/>
              </w:rPr>
            </w:pPr>
            <w:r w:rsidRPr="00B8462E">
              <w:rPr>
                <w:sz w:val="20"/>
                <w:szCs w:val="20"/>
              </w:rPr>
              <w:t>12</w:t>
            </w:r>
            <w:r w:rsidR="007B7C93" w:rsidRPr="00B8462E">
              <w:rPr>
                <w:sz w:val="20"/>
                <w:szCs w:val="20"/>
              </w:rPr>
              <w:t xml:space="preserve"> </w:t>
            </w:r>
            <w:r w:rsidRPr="00B8462E">
              <w:rPr>
                <w:sz w:val="20"/>
                <w:szCs w:val="20"/>
              </w:rPr>
              <w:t>weeks</w:t>
            </w:r>
          </w:p>
        </w:tc>
      </w:tr>
      <w:tr w:rsidR="00B8462E" w:rsidRPr="00530CB0" w14:paraId="2E2B9EBC" w14:textId="77777777" w:rsidTr="00DE74FF">
        <w:trPr>
          <w:trHeight w:val="781"/>
        </w:trPr>
        <w:tc>
          <w:tcPr>
            <w:tcW w:w="1538" w:type="dxa"/>
          </w:tcPr>
          <w:p w14:paraId="20ACD640" w14:textId="77777777" w:rsidR="00BA4868" w:rsidRPr="00DE74FF" w:rsidRDefault="00BA4868" w:rsidP="00567474">
            <w:pPr>
              <w:rPr>
                <w:color w:val="000000"/>
                <w:sz w:val="20"/>
                <w:szCs w:val="20"/>
              </w:rPr>
            </w:pPr>
            <w:r w:rsidRPr="00DE74FF">
              <w:rPr>
                <w:color w:val="000000"/>
                <w:sz w:val="20"/>
                <w:szCs w:val="20"/>
              </w:rPr>
              <w:t>NCT01490632</w:t>
            </w:r>
          </w:p>
          <w:p w14:paraId="45DC57E6" w14:textId="524015B4" w:rsidR="00AE1374" w:rsidRPr="00DE74FF" w:rsidRDefault="00AE1374" w:rsidP="00567474">
            <w:pPr>
              <w:rPr>
                <w:color w:val="000000"/>
                <w:sz w:val="20"/>
                <w:szCs w:val="20"/>
              </w:rPr>
            </w:pPr>
          </w:p>
          <w:p w14:paraId="21A42700" w14:textId="77777777" w:rsidR="00BA4868" w:rsidRPr="00530CB0" w:rsidRDefault="00BA4868" w:rsidP="00567474">
            <w:pPr>
              <w:rPr>
                <w:sz w:val="20"/>
                <w:szCs w:val="20"/>
              </w:rPr>
            </w:pPr>
          </w:p>
        </w:tc>
        <w:tc>
          <w:tcPr>
            <w:tcW w:w="1701" w:type="dxa"/>
          </w:tcPr>
          <w:p w14:paraId="3178E4FF" w14:textId="77777777" w:rsidR="00BA4868" w:rsidRPr="007B7C93" w:rsidRDefault="00BA4868" w:rsidP="00567474">
            <w:pPr>
              <w:rPr>
                <w:sz w:val="20"/>
                <w:szCs w:val="20"/>
              </w:rPr>
            </w:pPr>
            <w:r w:rsidRPr="007B7C93">
              <w:rPr>
                <w:sz w:val="20"/>
                <w:szCs w:val="20"/>
              </w:rPr>
              <w:t>n=28</w:t>
            </w:r>
          </w:p>
          <w:p w14:paraId="05F5D4BF" w14:textId="77777777" w:rsidR="00BA4868" w:rsidRPr="007B7C93" w:rsidRDefault="00BA4868" w:rsidP="00567474">
            <w:pPr>
              <w:rPr>
                <w:sz w:val="20"/>
                <w:szCs w:val="20"/>
              </w:rPr>
            </w:pPr>
            <w:r w:rsidRPr="007B7C93">
              <w:rPr>
                <w:sz w:val="20"/>
                <w:szCs w:val="20"/>
              </w:rPr>
              <w:t>28,6%</w:t>
            </w:r>
          </w:p>
          <w:p w14:paraId="42EF4927" w14:textId="77777777" w:rsidR="00BA4868" w:rsidRPr="007B7C93" w:rsidRDefault="00BA4868" w:rsidP="00567474">
            <w:pPr>
              <w:rPr>
                <w:sz w:val="20"/>
                <w:szCs w:val="20"/>
              </w:rPr>
            </w:pPr>
            <w:r w:rsidRPr="007B7C93">
              <w:rPr>
                <w:sz w:val="20"/>
                <w:szCs w:val="20"/>
              </w:rPr>
              <w:t xml:space="preserve">9/1/ </w:t>
            </w:r>
          </w:p>
          <w:p w14:paraId="70D6259F" w14:textId="43551952" w:rsidR="00BA4868" w:rsidRPr="007B7C93" w:rsidRDefault="00BA4868" w:rsidP="00567474">
            <w:pPr>
              <w:rPr>
                <w:sz w:val="20"/>
                <w:szCs w:val="20"/>
              </w:rPr>
            </w:pPr>
            <w:r w:rsidRPr="00B8462E">
              <w:rPr>
                <w:sz w:val="20"/>
                <w:szCs w:val="20"/>
              </w:rPr>
              <w:t>Fatigue</w:t>
            </w:r>
            <w:r w:rsidR="009A5AEB" w:rsidRPr="00DE74FF">
              <w:rPr>
                <w:sz w:val="20"/>
                <w:szCs w:val="20"/>
                <w:vertAlign w:val="superscript"/>
              </w:rPr>
              <w:t>**</w:t>
            </w:r>
          </w:p>
        </w:tc>
        <w:tc>
          <w:tcPr>
            <w:tcW w:w="1417" w:type="dxa"/>
          </w:tcPr>
          <w:p w14:paraId="626E3766" w14:textId="77777777" w:rsidR="00BA4868" w:rsidRPr="007B7C93" w:rsidRDefault="00BA4868" w:rsidP="00567474">
            <w:pPr>
              <w:rPr>
                <w:sz w:val="20"/>
                <w:szCs w:val="20"/>
              </w:rPr>
            </w:pPr>
            <w:r w:rsidRPr="007B7C93">
              <w:rPr>
                <w:sz w:val="20"/>
                <w:szCs w:val="20"/>
              </w:rPr>
              <w:t>n=63</w:t>
            </w:r>
          </w:p>
          <w:p w14:paraId="395040F6" w14:textId="77777777" w:rsidR="00BA4868" w:rsidRPr="007B7C93" w:rsidRDefault="00BA4868" w:rsidP="00567474">
            <w:pPr>
              <w:rPr>
                <w:sz w:val="20"/>
                <w:szCs w:val="20"/>
              </w:rPr>
            </w:pPr>
            <w:r w:rsidRPr="007B7C93">
              <w:rPr>
                <w:sz w:val="20"/>
                <w:szCs w:val="20"/>
              </w:rPr>
              <w:t>28,6%</w:t>
            </w:r>
          </w:p>
          <w:p w14:paraId="56D8EF56" w14:textId="77777777" w:rsidR="00BA4868" w:rsidRPr="00B8462E" w:rsidRDefault="00BA4868" w:rsidP="00567474">
            <w:pPr>
              <w:rPr>
                <w:sz w:val="20"/>
                <w:szCs w:val="20"/>
              </w:rPr>
            </w:pPr>
            <w:r w:rsidRPr="00B8462E">
              <w:rPr>
                <w:sz w:val="20"/>
                <w:szCs w:val="20"/>
              </w:rPr>
              <w:t>12/1/</w:t>
            </w:r>
          </w:p>
          <w:p w14:paraId="5B62AB81" w14:textId="77777777" w:rsidR="00BA4868" w:rsidRPr="00B8462E" w:rsidRDefault="00BA4868" w:rsidP="00567474">
            <w:pPr>
              <w:rPr>
                <w:sz w:val="20"/>
                <w:szCs w:val="20"/>
              </w:rPr>
            </w:pPr>
            <w:r w:rsidRPr="00B8462E">
              <w:rPr>
                <w:sz w:val="20"/>
                <w:szCs w:val="20"/>
              </w:rPr>
              <w:t>Urinary</w:t>
            </w:r>
          </w:p>
          <w:p w14:paraId="735A57F7" w14:textId="77777777" w:rsidR="00BA4868" w:rsidRPr="00B8462E" w:rsidRDefault="00BA4868" w:rsidP="00567474">
            <w:pPr>
              <w:rPr>
                <w:sz w:val="20"/>
                <w:szCs w:val="20"/>
              </w:rPr>
            </w:pPr>
            <w:r w:rsidRPr="00B8462E">
              <w:rPr>
                <w:sz w:val="20"/>
                <w:szCs w:val="20"/>
              </w:rPr>
              <w:t>tract</w:t>
            </w:r>
          </w:p>
          <w:p w14:paraId="6BED9258" w14:textId="7F8D7367" w:rsidR="00BA4868" w:rsidRPr="00DE74FF" w:rsidRDefault="00BA4868" w:rsidP="00567474">
            <w:pPr>
              <w:rPr>
                <w:sz w:val="20"/>
                <w:szCs w:val="20"/>
                <w:vertAlign w:val="superscript"/>
              </w:rPr>
            </w:pPr>
            <w:r w:rsidRPr="00B8462E">
              <w:rPr>
                <w:sz w:val="20"/>
                <w:szCs w:val="20"/>
              </w:rPr>
              <w:t>infection</w:t>
            </w:r>
            <w:r w:rsidR="007B7C93" w:rsidRPr="00DE74FF">
              <w:rPr>
                <w:sz w:val="20"/>
                <w:szCs w:val="20"/>
                <w:vertAlign w:val="superscript"/>
              </w:rPr>
              <w:t>*</w:t>
            </w:r>
            <w:r w:rsidR="009A5AEB" w:rsidRPr="00DE74FF">
              <w:rPr>
                <w:sz w:val="20"/>
                <w:szCs w:val="20"/>
                <w:vertAlign w:val="superscript"/>
              </w:rPr>
              <w:t>*</w:t>
            </w:r>
          </w:p>
          <w:p w14:paraId="14141E4D" w14:textId="77777777" w:rsidR="00BA4868" w:rsidRPr="007B7C93" w:rsidRDefault="00BA4868" w:rsidP="00567474">
            <w:pPr>
              <w:rPr>
                <w:sz w:val="20"/>
                <w:szCs w:val="20"/>
              </w:rPr>
            </w:pPr>
          </w:p>
        </w:tc>
        <w:tc>
          <w:tcPr>
            <w:tcW w:w="1843" w:type="dxa"/>
          </w:tcPr>
          <w:p w14:paraId="62DB2BD7" w14:textId="77777777" w:rsidR="00BA4868" w:rsidRPr="007B7C93" w:rsidRDefault="00BA4868" w:rsidP="00567474">
            <w:pPr>
              <w:rPr>
                <w:sz w:val="20"/>
                <w:szCs w:val="20"/>
              </w:rPr>
            </w:pPr>
            <w:r w:rsidRPr="007B7C93">
              <w:rPr>
                <w:sz w:val="20"/>
                <w:szCs w:val="20"/>
              </w:rPr>
              <w:t>n=56</w:t>
            </w:r>
          </w:p>
          <w:p w14:paraId="0D2DB5F8" w14:textId="77777777" w:rsidR="00BA4868" w:rsidRPr="00B8462E" w:rsidRDefault="00BA4868" w:rsidP="00567474">
            <w:pPr>
              <w:rPr>
                <w:sz w:val="20"/>
                <w:szCs w:val="20"/>
              </w:rPr>
            </w:pPr>
            <w:r w:rsidRPr="007B7C93">
              <w:rPr>
                <w:sz w:val="20"/>
                <w:szCs w:val="20"/>
              </w:rPr>
              <w:t>42,</w:t>
            </w:r>
            <w:r w:rsidRPr="00B8462E">
              <w:rPr>
                <w:sz w:val="20"/>
                <w:szCs w:val="20"/>
              </w:rPr>
              <w:t>9%</w:t>
            </w:r>
          </w:p>
          <w:p w14:paraId="2DAA9CEC" w14:textId="77777777" w:rsidR="00BA4868" w:rsidRPr="00B8462E" w:rsidRDefault="00BA4868" w:rsidP="00567474">
            <w:pPr>
              <w:rPr>
                <w:sz w:val="20"/>
                <w:szCs w:val="20"/>
              </w:rPr>
            </w:pPr>
            <w:r w:rsidRPr="00B8462E">
              <w:rPr>
                <w:sz w:val="20"/>
                <w:szCs w:val="20"/>
              </w:rPr>
              <w:t>21/1/</w:t>
            </w:r>
          </w:p>
          <w:p w14:paraId="6BDE1A49" w14:textId="6519130F" w:rsidR="007B7C93" w:rsidRPr="007B7C93" w:rsidRDefault="007B7C93" w:rsidP="007B7C93">
            <w:pPr>
              <w:rPr>
                <w:sz w:val="20"/>
                <w:szCs w:val="20"/>
              </w:rPr>
            </w:pPr>
            <w:r w:rsidRPr="00B8462E">
              <w:rPr>
                <w:sz w:val="20"/>
                <w:szCs w:val="20"/>
              </w:rPr>
              <w:t>Nasopharyngitis</w:t>
            </w:r>
            <w:r w:rsidRPr="00DE74FF">
              <w:rPr>
                <w:sz w:val="20"/>
                <w:szCs w:val="20"/>
                <w:vertAlign w:val="superscript"/>
              </w:rPr>
              <w:t>**</w:t>
            </w:r>
          </w:p>
          <w:p w14:paraId="1F0A5EA8" w14:textId="77777777" w:rsidR="007B7C93" w:rsidRPr="007B7C93" w:rsidRDefault="007B7C93" w:rsidP="00567474">
            <w:pPr>
              <w:rPr>
                <w:sz w:val="20"/>
                <w:szCs w:val="20"/>
              </w:rPr>
            </w:pPr>
          </w:p>
          <w:p w14:paraId="56BDBDE9" w14:textId="77777777" w:rsidR="00BA4868" w:rsidRPr="007B7C93" w:rsidRDefault="00BA4868" w:rsidP="007B7C93">
            <w:pPr>
              <w:rPr>
                <w:sz w:val="20"/>
                <w:szCs w:val="20"/>
              </w:rPr>
            </w:pPr>
          </w:p>
        </w:tc>
        <w:tc>
          <w:tcPr>
            <w:tcW w:w="1559" w:type="dxa"/>
          </w:tcPr>
          <w:p w14:paraId="482B7FFE" w14:textId="77777777" w:rsidR="00BA4868" w:rsidRPr="007B7C93" w:rsidRDefault="00BA4868" w:rsidP="00567474">
            <w:pPr>
              <w:rPr>
                <w:sz w:val="20"/>
                <w:szCs w:val="20"/>
              </w:rPr>
            </w:pPr>
            <w:r w:rsidRPr="007B7C93">
              <w:rPr>
                <w:sz w:val="20"/>
                <w:szCs w:val="20"/>
              </w:rPr>
              <w:t>n=61</w:t>
            </w:r>
          </w:p>
          <w:p w14:paraId="47D9FFC6" w14:textId="77777777" w:rsidR="00BA4868" w:rsidRPr="007B7C93" w:rsidRDefault="00BA4868" w:rsidP="00567474">
            <w:pPr>
              <w:rPr>
                <w:sz w:val="20"/>
                <w:szCs w:val="20"/>
              </w:rPr>
            </w:pPr>
            <w:r w:rsidRPr="007B7C93">
              <w:rPr>
                <w:sz w:val="20"/>
                <w:szCs w:val="20"/>
              </w:rPr>
              <w:t>54,1%</w:t>
            </w:r>
          </w:p>
          <w:p w14:paraId="11363A3B" w14:textId="77777777" w:rsidR="00BA4868" w:rsidRPr="00B8462E" w:rsidRDefault="00BA4868" w:rsidP="00567474">
            <w:pPr>
              <w:rPr>
                <w:sz w:val="20"/>
                <w:szCs w:val="20"/>
              </w:rPr>
            </w:pPr>
            <w:r w:rsidRPr="00B8462E">
              <w:rPr>
                <w:sz w:val="20"/>
                <w:szCs w:val="20"/>
              </w:rPr>
              <w:t>23/1/</w:t>
            </w:r>
          </w:p>
          <w:p w14:paraId="0F90D63B" w14:textId="0DFD2275" w:rsidR="007B7C93" w:rsidRPr="007B7C93" w:rsidRDefault="007B7C93" w:rsidP="007B7C93">
            <w:pPr>
              <w:rPr>
                <w:sz w:val="20"/>
                <w:szCs w:val="20"/>
              </w:rPr>
            </w:pPr>
            <w:r w:rsidRPr="00B8462E">
              <w:rPr>
                <w:sz w:val="20"/>
                <w:szCs w:val="20"/>
              </w:rPr>
              <w:t>Nasopharyngitis</w:t>
            </w:r>
            <w:r w:rsidRPr="00DE74FF">
              <w:rPr>
                <w:sz w:val="20"/>
                <w:szCs w:val="20"/>
                <w:vertAlign w:val="superscript"/>
              </w:rPr>
              <w:t>**</w:t>
            </w:r>
          </w:p>
          <w:p w14:paraId="42A358C2" w14:textId="77777777" w:rsidR="007B7C93" w:rsidRPr="007B7C93" w:rsidRDefault="007B7C93" w:rsidP="00567474">
            <w:pPr>
              <w:rPr>
                <w:sz w:val="20"/>
                <w:szCs w:val="20"/>
              </w:rPr>
            </w:pPr>
          </w:p>
          <w:p w14:paraId="77856112" w14:textId="77777777" w:rsidR="00BA4868" w:rsidRPr="007B7C93" w:rsidRDefault="00BA4868" w:rsidP="007B7C93">
            <w:pPr>
              <w:rPr>
                <w:sz w:val="20"/>
                <w:szCs w:val="20"/>
              </w:rPr>
            </w:pPr>
          </w:p>
        </w:tc>
        <w:tc>
          <w:tcPr>
            <w:tcW w:w="1701" w:type="dxa"/>
          </w:tcPr>
          <w:p w14:paraId="52E9EEB1" w14:textId="77777777" w:rsidR="00BA4868" w:rsidRPr="007B7C93" w:rsidRDefault="00BA4868" w:rsidP="00567474">
            <w:pPr>
              <w:rPr>
                <w:sz w:val="20"/>
                <w:szCs w:val="20"/>
              </w:rPr>
            </w:pPr>
            <w:r w:rsidRPr="007B7C93">
              <w:rPr>
                <w:sz w:val="20"/>
                <w:szCs w:val="20"/>
              </w:rPr>
              <w:t>N=30</w:t>
            </w:r>
          </w:p>
          <w:p w14:paraId="7376DF94" w14:textId="77777777" w:rsidR="00BA4868" w:rsidRPr="007B7C93" w:rsidRDefault="00BA4868" w:rsidP="00567474">
            <w:pPr>
              <w:rPr>
                <w:sz w:val="20"/>
                <w:szCs w:val="20"/>
              </w:rPr>
            </w:pPr>
            <w:r w:rsidRPr="007B7C93">
              <w:rPr>
                <w:sz w:val="20"/>
                <w:szCs w:val="20"/>
              </w:rPr>
              <w:t>16,7%</w:t>
            </w:r>
          </w:p>
          <w:p w14:paraId="326C2475" w14:textId="77777777" w:rsidR="00BA4868" w:rsidRPr="00DE74FF" w:rsidRDefault="00BA4868" w:rsidP="00567474">
            <w:pPr>
              <w:rPr>
                <w:color w:val="000000"/>
                <w:sz w:val="20"/>
                <w:szCs w:val="20"/>
                <w:shd w:val="clear" w:color="auto" w:fill="EBDDFF"/>
              </w:rPr>
            </w:pPr>
            <w:r w:rsidRPr="00B8462E">
              <w:rPr>
                <w:sz w:val="20"/>
                <w:szCs w:val="20"/>
              </w:rPr>
              <w:t>11/1/</w:t>
            </w:r>
            <w:r w:rsidRPr="00DE74FF">
              <w:rPr>
                <w:color w:val="000000"/>
                <w:sz w:val="20"/>
                <w:szCs w:val="20"/>
                <w:shd w:val="clear" w:color="auto" w:fill="EBDDFF"/>
              </w:rPr>
              <w:t xml:space="preserve"> </w:t>
            </w:r>
          </w:p>
          <w:p w14:paraId="78E0DA06" w14:textId="431FAD95" w:rsidR="007B7C93" w:rsidRPr="007B7C93" w:rsidRDefault="007B7C93" w:rsidP="007B7C93">
            <w:pPr>
              <w:rPr>
                <w:sz w:val="20"/>
                <w:szCs w:val="20"/>
              </w:rPr>
            </w:pPr>
            <w:r w:rsidRPr="007B7C93">
              <w:rPr>
                <w:sz w:val="20"/>
                <w:szCs w:val="20"/>
              </w:rPr>
              <w:t>Nasopharyngitis</w:t>
            </w:r>
            <w:r w:rsidRPr="00DE74FF">
              <w:rPr>
                <w:sz w:val="20"/>
                <w:szCs w:val="20"/>
                <w:vertAlign w:val="superscript"/>
              </w:rPr>
              <w:t>**</w:t>
            </w:r>
          </w:p>
          <w:p w14:paraId="42776169" w14:textId="77777777" w:rsidR="007B7C93" w:rsidRPr="00DE74FF" w:rsidRDefault="007B7C93" w:rsidP="00567474">
            <w:pPr>
              <w:rPr>
                <w:color w:val="000000"/>
                <w:sz w:val="20"/>
                <w:szCs w:val="20"/>
                <w:shd w:val="clear" w:color="auto" w:fill="EBDDFF"/>
              </w:rPr>
            </w:pPr>
          </w:p>
          <w:p w14:paraId="3E0703DA" w14:textId="77777777" w:rsidR="00BA4868" w:rsidRPr="007B7C93" w:rsidRDefault="00BA4868" w:rsidP="007B7C93">
            <w:pPr>
              <w:rPr>
                <w:sz w:val="20"/>
                <w:szCs w:val="20"/>
              </w:rPr>
            </w:pPr>
          </w:p>
        </w:tc>
      </w:tr>
    </w:tbl>
    <w:p w14:paraId="556BF016" w14:textId="77777777" w:rsidR="00B8462E" w:rsidRDefault="00B8462E" w:rsidP="009A5AEB">
      <w:pPr>
        <w:rPr>
          <w:color w:val="000000"/>
          <w:sz w:val="20"/>
          <w:szCs w:val="20"/>
        </w:rPr>
      </w:pPr>
    </w:p>
    <w:p w14:paraId="5F2E590F" w14:textId="1D46773D" w:rsidR="005B3C74" w:rsidRPr="00B8462E" w:rsidRDefault="009A5AEB" w:rsidP="00DE74FF">
      <w:pPr>
        <w:rPr>
          <w:color w:val="000000"/>
          <w:sz w:val="20"/>
          <w:szCs w:val="20"/>
          <w:lang w:val="en-US"/>
        </w:rPr>
      </w:pPr>
      <w:r w:rsidRPr="00602F6A">
        <w:rPr>
          <w:color w:val="000000"/>
          <w:sz w:val="20"/>
          <w:szCs w:val="20"/>
          <w:lang w:val="en-US"/>
        </w:rPr>
        <w:t>*QD:</w:t>
      </w:r>
      <w:r w:rsidRPr="00602F6A">
        <w:rPr>
          <w:color w:val="000000"/>
          <w:sz w:val="20"/>
          <w:szCs w:val="20"/>
          <w:shd w:val="clear" w:color="auto" w:fill="FFFFFF"/>
          <w:lang w:val="en-US"/>
        </w:rPr>
        <w:t xml:space="preserve"> once daily </w:t>
      </w:r>
      <w:r w:rsidR="00174095">
        <w:rPr>
          <w:color w:val="000000"/>
          <w:sz w:val="20"/>
          <w:szCs w:val="20"/>
          <w:lang w:val="en-US"/>
        </w:rPr>
        <w:t xml:space="preserve">; </w:t>
      </w:r>
      <w:r w:rsidRPr="00B8462E">
        <w:rPr>
          <w:color w:val="000000"/>
          <w:sz w:val="20"/>
          <w:szCs w:val="20"/>
          <w:lang w:val="en-US"/>
        </w:rPr>
        <w:t>**</w:t>
      </w:r>
      <w:r w:rsidR="005B3C74" w:rsidRPr="00B8462E">
        <w:rPr>
          <w:color w:val="000000"/>
          <w:sz w:val="20"/>
          <w:szCs w:val="20"/>
          <w:lang w:val="en-US"/>
        </w:rPr>
        <w:t>Indicates events were collected by systematic assessment</w:t>
      </w:r>
    </w:p>
    <w:p w14:paraId="386FC79D" w14:textId="77777777" w:rsidR="009A5AEB" w:rsidRPr="00E2288D" w:rsidRDefault="009A5AEB" w:rsidP="005B3C74">
      <w:pPr>
        <w:shd w:val="clear" w:color="auto" w:fill="FFFFFF"/>
        <w:rPr>
          <w:color w:val="000000"/>
          <w:sz w:val="20"/>
          <w:szCs w:val="20"/>
          <w:lang w:val="en-US"/>
        </w:rPr>
      </w:pPr>
    </w:p>
    <w:p w14:paraId="101B88BE" w14:textId="77777777" w:rsidR="005B3C74" w:rsidRPr="005B3C74" w:rsidRDefault="005B3C74" w:rsidP="005B3C74">
      <w:pPr>
        <w:shd w:val="clear" w:color="auto" w:fill="FFFFFF"/>
        <w:jc w:val="right"/>
        <w:rPr>
          <w:rFonts w:ascii="Helvetica Neue" w:hAnsi="Helvetica Neue"/>
          <w:b/>
          <w:bCs/>
          <w:color w:val="550077"/>
          <w:sz w:val="20"/>
          <w:szCs w:val="20"/>
        </w:rPr>
      </w:pPr>
      <w:r w:rsidRPr="005B3C74">
        <w:rPr>
          <w:rFonts w:ascii="Helvetica Neue" w:hAnsi="Helvetica Neue"/>
          <w:b/>
          <w:bCs/>
          <w:color w:val="550077"/>
          <w:sz w:val="20"/>
          <w:szCs w:val="20"/>
        </w:rPr>
        <w:t>1</w:t>
      </w:r>
    </w:p>
    <w:p w14:paraId="0B5990E8" w14:textId="77777777" w:rsidR="005B3C74" w:rsidRPr="005B3C74" w:rsidRDefault="005B3C74" w:rsidP="005B3C74">
      <w:pPr>
        <w:shd w:val="clear" w:color="auto" w:fill="FFFFFF"/>
        <w:rPr>
          <w:rFonts w:ascii="Helvetica Neue" w:hAnsi="Helvetica Neue"/>
          <w:color w:val="000000"/>
          <w:sz w:val="23"/>
          <w:szCs w:val="23"/>
        </w:rPr>
      </w:pPr>
      <w:r w:rsidRPr="005B3C74">
        <w:rPr>
          <w:rFonts w:ascii="Helvetica Neue" w:hAnsi="Helvetica Neue"/>
          <w:color w:val="000000"/>
          <w:sz w:val="23"/>
          <w:szCs w:val="23"/>
        </w:rPr>
        <w:t> </w:t>
      </w:r>
    </w:p>
    <w:p w14:paraId="0C282844" w14:textId="77777777" w:rsidR="00BA4868" w:rsidRPr="00530CB0" w:rsidRDefault="00BA4868" w:rsidP="00036902">
      <w:pPr>
        <w:pStyle w:val="p"/>
        <w:shd w:val="clear" w:color="auto" w:fill="FFFFFF"/>
        <w:spacing w:before="166" w:beforeAutospacing="0" w:after="166" w:afterAutospacing="0" w:line="360" w:lineRule="auto"/>
        <w:jc w:val="both"/>
        <w:rPr>
          <w:color w:val="000000"/>
          <w:sz w:val="20"/>
          <w:szCs w:val="20"/>
        </w:rPr>
      </w:pPr>
    </w:p>
    <w:p w14:paraId="434BCDDC" w14:textId="04216830" w:rsidR="00954B58" w:rsidRPr="005238D6" w:rsidRDefault="00C36ABC"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lastRenderedPageBreak/>
        <w:t>T</w:t>
      </w:r>
      <w:r w:rsidR="00954B58" w:rsidRPr="005238D6">
        <w:rPr>
          <w:b/>
          <w:color w:val="000000"/>
          <w:sz w:val="20"/>
          <w:szCs w:val="20"/>
          <w:lang w:val="en-US"/>
        </w:rPr>
        <w:t>able</w:t>
      </w:r>
      <w:r w:rsidR="00955EAE">
        <w:rPr>
          <w:b/>
          <w:color w:val="000000"/>
          <w:sz w:val="20"/>
          <w:szCs w:val="20"/>
          <w:lang w:val="en-US"/>
        </w:rPr>
        <w:t xml:space="preserve"> S13</w:t>
      </w:r>
      <w:r w:rsidR="00954B58" w:rsidRPr="005238D6">
        <w:rPr>
          <w:b/>
          <w:color w:val="000000"/>
          <w:sz w:val="20"/>
          <w:szCs w:val="20"/>
          <w:lang w:val="en-US"/>
        </w:rPr>
        <w:t xml:space="preserve">. </w:t>
      </w:r>
      <w:r w:rsidR="00567BA7">
        <w:rPr>
          <w:b/>
          <w:color w:val="000000"/>
          <w:sz w:val="20"/>
          <w:szCs w:val="20"/>
          <w:lang w:val="en-US"/>
        </w:rPr>
        <w:t>Baricitinib s</w:t>
      </w:r>
      <w:r w:rsidR="00954B58" w:rsidRPr="005238D6">
        <w:rPr>
          <w:b/>
          <w:color w:val="000000"/>
          <w:sz w:val="20"/>
          <w:szCs w:val="20"/>
          <w:lang w:val="en-US"/>
        </w:rPr>
        <w:t xml:space="preserve">erious </w:t>
      </w:r>
      <w:r w:rsidR="009016A3">
        <w:rPr>
          <w:b/>
          <w:color w:val="000000"/>
          <w:sz w:val="20"/>
          <w:szCs w:val="20"/>
          <w:lang w:val="en-US"/>
        </w:rPr>
        <w:t>AE</w:t>
      </w:r>
    </w:p>
    <w:tbl>
      <w:tblPr>
        <w:tblStyle w:val="TableGrid"/>
        <w:tblW w:w="0" w:type="auto"/>
        <w:tblLook w:val="04A0" w:firstRow="1" w:lastRow="0" w:firstColumn="1" w:lastColumn="0" w:noHBand="0" w:noVBand="1"/>
      </w:tblPr>
      <w:tblGrid>
        <w:gridCol w:w="1527"/>
        <w:gridCol w:w="1125"/>
        <w:gridCol w:w="1179"/>
        <w:gridCol w:w="1271"/>
        <w:gridCol w:w="1191"/>
        <w:gridCol w:w="1205"/>
        <w:gridCol w:w="996"/>
      </w:tblGrid>
      <w:tr w:rsidR="00954B58" w:rsidRPr="00530CB0" w14:paraId="11733E2E" w14:textId="77777777" w:rsidTr="000D042B">
        <w:tc>
          <w:tcPr>
            <w:tcW w:w="1527" w:type="dxa"/>
          </w:tcPr>
          <w:p w14:paraId="104C70DB" w14:textId="77777777" w:rsidR="00954B58" w:rsidRPr="005238D6" w:rsidRDefault="00954B58" w:rsidP="00567474">
            <w:pPr>
              <w:rPr>
                <w:sz w:val="20"/>
                <w:szCs w:val="20"/>
                <w:lang w:val="en-US"/>
              </w:rPr>
            </w:pPr>
          </w:p>
        </w:tc>
        <w:tc>
          <w:tcPr>
            <w:tcW w:w="1125" w:type="dxa"/>
          </w:tcPr>
          <w:p w14:paraId="5F924D03" w14:textId="59025D12" w:rsidR="00954B58" w:rsidRPr="00530CB0" w:rsidRDefault="00221990" w:rsidP="00567474">
            <w:pPr>
              <w:rPr>
                <w:sz w:val="20"/>
                <w:szCs w:val="20"/>
              </w:rPr>
            </w:pPr>
            <w:r>
              <w:rPr>
                <w:sz w:val="20"/>
                <w:szCs w:val="20"/>
              </w:rPr>
              <w:t>Arms gr</w:t>
            </w:r>
            <w:r w:rsidR="007B7C93">
              <w:rPr>
                <w:sz w:val="20"/>
                <w:szCs w:val="20"/>
              </w:rPr>
              <w:t>o</w:t>
            </w:r>
            <w:r>
              <w:rPr>
                <w:sz w:val="20"/>
                <w:szCs w:val="20"/>
              </w:rPr>
              <w:t>up</w:t>
            </w:r>
          </w:p>
          <w:p w14:paraId="0AA14290" w14:textId="77777777" w:rsidR="00954B58" w:rsidRPr="00530CB0" w:rsidRDefault="00954B58" w:rsidP="00567474">
            <w:pPr>
              <w:rPr>
                <w:sz w:val="20"/>
                <w:szCs w:val="20"/>
              </w:rPr>
            </w:pPr>
            <w:r w:rsidRPr="00530CB0">
              <w:rPr>
                <w:sz w:val="20"/>
                <w:szCs w:val="20"/>
              </w:rPr>
              <w:t>treatments</w:t>
            </w:r>
          </w:p>
        </w:tc>
        <w:tc>
          <w:tcPr>
            <w:tcW w:w="1179" w:type="dxa"/>
          </w:tcPr>
          <w:p w14:paraId="678332F3" w14:textId="77777777" w:rsidR="00954B58" w:rsidRPr="00530CB0" w:rsidRDefault="00954B58" w:rsidP="00567474">
            <w:pPr>
              <w:rPr>
                <w:sz w:val="20"/>
                <w:szCs w:val="20"/>
              </w:rPr>
            </w:pPr>
            <w:r w:rsidRPr="00530CB0">
              <w:rPr>
                <w:sz w:val="20"/>
                <w:szCs w:val="20"/>
              </w:rPr>
              <w:t>Baricitinib</w:t>
            </w:r>
          </w:p>
          <w:p w14:paraId="2F468DAA" w14:textId="77777777" w:rsidR="00954B58" w:rsidRPr="00530CB0" w:rsidRDefault="00954B58" w:rsidP="00567474">
            <w:pPr>
              <w:rPr>
                <w:sz w:val="20"/>
                <w:szCs w:val="20"/>
              </w:rPr>
            </w:pPr>
            <w:r w:rsidRPr="00530CB0">
              <w:rPr>
                <w:sz w:val="20"/>
                <w:szCs w:val="20"/>
              </w:rPr>
              <w:t>2mg</w:t>
            </w:r>
          </w:p>
        </w:tc>
        <w:tc>
          <w:tcPr>
            <w:tcW w:w="1271" w:type="dxa"/>
          </w:tcPr>
          <w:p w14:paraId="40B57020" w14:textId="77777777" w:rsidR="00954B58" w:rsidRPr="00530CB0" w:rsidRDefault="00954B58" w:rsidP="00567474">
            <w:pPr>
              <w:rPr>
                <w:sz w:val="20"/>
                <w:szCs w:val="20"/>
              </w:rPr>
            </w:pPr>
            <w:r w:rsidRPr="00530CB0">
              <w:rPr>
                <w:sz w:val="20"/>
                <w:szCs w:val="20"/>
              </w:rPr>
              <w:t>Baricitinib</w:t>
            </w:r>
          </w:p>
          <w:p w14:paraId="0B9B4C67" w14:textId="77777777" w:rsidR="00954B58" w:rsidRPr="00530CB0" w:rsidRDefault="00954B58" w:rsidP="00567474">
            <w:pPr>
              <w:rPr>
                <w:sz w:val="20"/>
                <w:szCs w:val="20"/>
              </w:rPr>
            </w:pPr>
            <w:r w:rsidRPr="00530CB0">
              <w:rPr>
                <w:sz w:val="20"/>
                <w:szCs w:val="20"/>
              </w:rPr>
              <w:t>4 mg</w:t>
            </w:r>
          </w:p>
        </w:tc>
        <w:tc>
          <w:tcPr>
            <w:tcW w:w="1191" w:type="dxa"/>
          </w:tcPr>
          <w:p w14:paraId="5FCEB78D" w14:textId="77777777" w:rsidR="00954B58" w:rsidRPr="00530CB0" w:rsidRDefault="00954B58" w:rsidP="00567474">
            <w:pPr>
              <w:rPr>
                <w:sz w:val="20"/>
                <w:szCs w:val="20"/>
              </w:rPr>
            </w:pPr>
            <w:r w:rsidRPr="00530CB0">
              <w:rPr>
                <w:sz w:val="20"/>
                <w:szCs w:val="20"/>
              </w:rPr>
              <w:t>Baricitinib</w:t>
            </w:r>
          </w:p>
          <w:p w14:paraId="1864758A" w14:textId="77777777" w:rsidR="00954B58" w:rsidRPr="00530CB0" w:rsidRDefault="00954B58" w:rsidP="00567474">
            <w:pPr>
              <w:rPr>
                <w:sz w:val="20"/>
                <w:szCs w:val="20"/>
              </w:rPr>
            </w:pPr>
            <w:r w:rsidRPr="00530CB0">
              <w:rPr>
                <w:sz w:val="20"/>
                <w:szCs w:val="20"/>
              </w:rPr>
              <w:t>8 mg</w:t>
            </w:r>
          </w:p>
        </w:tc>
        <w:tc>
          <w:tcPr>
            <w:tcW w:w="1199" w:type="dxa"/>
          </w:tcPr>
          <w:p w14:paraId="60FDF663" w14:textId="77777777" w:rsidR="00954B58" w:rsidRPr="00530CB0" w:rsidRDefault="00954B58" w:rsidP="00567474">
            <w:pPr>
              <w:rPr>
                <w:sz w:val="20"/>
                <w:szCs w:val="20"/>
              </w:rPr>
            </w:pPr>
            <w:r w:rsidRPr="00530CB0">
              <w:rPr>
                <w:sz w:val="20"/>
                <w:szCs w:val="20"/>
              </w:rPr>
              <w:t>Baricitinb</w:t>
            </w:r>
          </w:p>
          <w:p w14:paraId="09E22A35" w14:textId="77777777" w:rsidR="00954B58" w:rsidRPr="00530CB0" w:rsidRDefault="00954B58" w:rsidP="00567474">
            <w:pPr>
              <w:rPr>
                <w:sz w:val="20"/>
                <w:szCs w:val="20"/>
              </w:rPr>
            </w:pPr>
            <w:r w:rsidRPr="00530CB0">
              <w:rPr>
                <w:sz w:val="20"/>
                <w:szCs w:val="20"/>
              </w:rPr>
              <w:t>10 mg</w:t>
            </w:r>
          </w:p>
        </w:tc>
        <w:tc>
          <w:tcPr>
            <w:tcW w:w="996" w:type="dxa"/>
          </w:tcPr>
          <w:p w14:paraId="4479D87E" w14:textId="77777777" w:rsidR="00954B58" w:rsidRPr="00530CB0" w:rsidRDefault="00954B58" w:rsidP="00567474">
            <w:pPr>
              <w:rPr>
                <w:sz w:val="20"/>
                <w:szCs w:val="20"/>
              </w:rPr>
            </w:pPr>
            <w:r w:rsidRPr="00530CB0">
              <w:rPr>
                <w:sz w:val="20"/>
                <w:szCs w:val="20"/>
              </w:rPr>
              <w:t>Placebo</w:t>
            </w:r>
          </w:p>
        </w:tc>
      </w:tr>
      <w:tr w:rsidR="00954B58" w:rsidRPr="00530CB0" w14:paraId="583B299C" w14:textId="77777777" w:rsidTr="000D042B">
        <w:tc>
          <w:tcPr>
            <w:tcW w:w="1527" w:type="dxa"/>
          </w:tcPr>
          <w:p w14:paraId="795A78BF" w14:textId="77777777" w:rsidR="00954B58" w:rsidRDefault="00954B58" w:rsidP="00567474">
            <w:pPr>
              <w:rPr>
                <w:sz w:val="20"/>
                <w:szCs w:val="20"/>
              </w:rPr>
            </w:pPr>
            <w:r w:rsidRPr="00530CB0">
              <w:rPr>
                <w:sz w:val="20"/>
                <w:szCs w:val="20"/>
              </w:rPr>
              <w:t>NCT01490632</w:t>
            </w:r>
          </w:p>
          <w:p w14:paraId="0D252D7A" w14:textId="1ED742D5" w:rsidR="00AE1374" w:rsidRPr="00530CB0" w:rsidRDefault="00AE1374" w:rsidP="00567474">
            <w:pPr>
              <w:rPr>
                <w:sz w:val="20"/>
                <w:szCs w:val="20"/>
              </w:rPr>
            </w:pPr>
            <w:r>
              <w:rPr>
                <w:sz w:val="20"/>
                <w:szCs w:val="20"/>
              </w:rPr>
              <w:t>(yes)</w:t>
            </w:r>
          </w:p>
        </w:tc>
        <w:tc>
          <w:tcPr>
            <w:tcW w:w="1125" w:type="dxa"/>
          </w:tcPr>
          <w:p w14:paraId="664E4EBA" w14:textId="77777777" w:rsidR="00954B58" w:rsidRPr="00530CB0" w:rsidRDefault="00954B58" w:rsidP="00567474">
            <w:pPr>
              <w:rPr>
                <w:sz w:val="20"/>
                <w:szCs w:val="20"/>
              </w:rPr>
            </w:pPr>
            <w:r w:rsidRPr="00530CB0">
              <w:rPr>
                <w:sz w:val="20"/>
                <w:szCs w:val="20"/>
              </w:rPr>
              <w:t>24 weeks</w:t>
            </w:r>
          </w:p>
        </w:tc>
        <w:tc>
          <w:tcPr>
            <w:tcW w:w="1179" w:type="dxa"/>
          </w:tcPr>
          <w:p w14:paraId="652F1241" w14:textId="77777777" w:rsidR="00954B58" w:rsidRPr="00530CB0" w:rsidRDefault="00954B58" w:rsidP="00567474">
            <w:pPr>
              <w:rPr>
                <w:sz w:val="20"/>
                <w:szCs w:val="20"/>
              </w:rPr>
            </w:pPr>
            <w:r w:rsidRPr="00530CB0">
              <w:rPr>
                <w:sz w:val="20"/>
                <w:szCs w:val="20"/>
              </w:rPr>
              <w:t>1</w:t>
            </w:r>
          </w:p>
          <w:p w14:paraId="59DC3BE7" w14:textId="77777777" w:rsidR="00954B58" w:rsidRPr="00530CB0" w:rsidRDefault="00954B58" w:rsidP="00567474">
            <w:pPr>
              <w:rPr>
                <w:sz w:val="20"/>
                <w:szCs w:val="20"/>
              </w:rPr>
            </w:pPr>
            <w:r w:rsidRPr="00530CB0">
              <w:rPr>
                <w:sz w:val="20"/>
                <w:szCs w:val="20"/>
              </w:rPr>
              <w:t>n=32</w:t>
            </w:r>
          </w:p>
          <w:p w14:paraId="70F2E328" w14:textId="64C417C7" w:rsidR="00954B58" w:rsidRPr="00530CB0" w:rsidRDefault="00954B58" w:rsidP="00567474">
            <w:pPr>
              <w:rPr>
                <w:sz w:val="20"/>
                <w:szCs w:val="20"/>
              </w:rPr>
            </w:pPr>
            <w:r w:rsidRPr="00530CB0">
              <w:rPr>
                <w:sz w:val="20"/>
                <w:szCs w:val="20"/>
              </w:rPr>
              <w:t>psoriasis</w:t>
            </w:r>
            <w:r w:rsidR="00221990">
              <w:rPr>
                <w:sz w:val="20"/>
                <w:szCs w:val="20"/>
              </w:rPr>
              <w:t>*</w:t>
            </w:r>
          </w:p>
        </w:tc>
        <w:tc>
          <w:tcPr>
            <w:tcW w:w="1271" w:type="dxa"/>
          </w:tcPr>
          <w:p w14:paraId="3101785B" w14:textId="77777777" w:rsidR="00954B58" w:rsidRPr="00530CB0" w:rsidRDefault="00954B58" w:rsidP="00567474">
            <w:pPr>
              <w:rPr>
                <w:sz w:val="20"/>
                <w:szCs w:val="20"/>
              </w:rPr>
            </w:pPr>
            <w:r w:rsidRPr="00530CB0">
              <w:rPr>
                <w:sz w:val="20"/>
                <w:szCs w:val="20"/>
              </w:rPr>
              <w:t>1</w:t>
            </w:r>
          </w:p>
          <w:p w14:paraId="20731A98" w14:textId="77777777" w:rsidR="00954B58" w:rsidRPr="00530CB0" w:rsidRDefault="00954B58" w:rsidP="00567474">
            <w:pPr>
              <w:rPr>
                <w:sz w:val="20"/>
                <w:szCs w:val="20"/>
              </w:rPr>
            </w:pPr>
            <w:r w:rsidRPr="00530CB0">
              <w:rPr>
                <w:sz w:val="20"/>
                <w:szCs w:val="20"/>
              </w:rPr>
              <w:t>n=72</w:t>
            </w:r>
          </w:p>
          <w:p w14:paraId="7AD00365" w14:textId="51D11811" w:rsidR="00954B58" w:rsidRPr="00530CB0" w:rsidRDefault="00954B58" w:rsidP="00567474">
            <w:pPr>
              <w:rPr>
                <w:sz w:val="20"/>
                <w:szCs w:val="20"/>
              </w:rPr>
            </w:pPr>
            <w:r w:rsidRPr="00530CB0">
              <w:rPr>
                <w:sz w:val="20"/>
                <w:szCs w:val="20"/>
              </w:rPr>
              <w:t>oesophageal carcinoma</w:t>
            </w:r>
            <w:r w:rsidR="00221990">
              <w:rPr>
                <w:sz w:val="20"/>
                <w:szCs w:val="20"/>
              </w:rPr>
              <w:t>*</w:t>
            </w:r>
          </w:p>
        </w:tc>
        <w:tc>
          <w:tcPr>
            <w:tcW w:w="1191" w:type="dxa"/>
          </w:tcPr>
          <w:p w14:paraId="191F3327" w14:textId="77777777" w:rsidR="00954B58" w:rsidRPr="00E2288D" w:rsidRDefault="00954B58" w:rsidP="00567474">
            <w:pPr>
              <w:rPr>
                <w:sz w:val="20"/>
                <w:szCs w:val="20"/>
                <w:lang w:val="en-US"/>
              </w:rPr>
            </w:pPr>
            <w:r w:rsidRPr="00E2288D">
              <w:rPr>
                <w:sz w:val="20"/>
                <w:szCs w:val="20"/>
                <w:lang w:val="en-US"/>
              </w:rPr>
              <w:t>1</w:t>
            </w:r>
          </w:p>
          <w:p w14:paraId="5CFA2393" w14:textId="77777777" w:rsidR="00954B58" w:rsidRPr="00E2288D" w:rsidRDefault="00954B58" w:rsidP="00567474">
            <w:pPr>
              <w:rPr>
                <w:sz w:val="20"/>
                <w:szCs w:val="20"/>
                <w:lang w:val="en-US"/>
              </w:rPr>
            </w:pPr>
            <w:r w:rsidRPr="00E2288D">
              <w:rPr>
                <w:sz w:val="20"/>
                <w:szCs w:val="20"/>
                <w:lang w:val="en-US"/>
              </w:rPr>
              <w:t>n=64</w:t>
            </w:r>
          </w:p>
          <w:p w14:paraId="0333B864" w14:textId="5D952342" w:rsidR="00954B58" w:rsidRPr="00E2288D" w:rsidRDefault="00954B58" w:rsidP="00567474">
            <w:pPr>
              <w:rPr>
                <w:sz w:val="20"/>
                <w:szCs w:val="20"/>
                <w:lang w:val="en-US"/>
              </w:rPr>
            </w:pPr>
            <w:r w:rsidRPr="00E2288D">
              <w:rPr>
                <w:sz w:val="20"/>
                <w:szCs w:val="20"/>
                <w:lang w:val="en-US"/>
              </w:rPr>
              <w:t>squamous cell carcinoma of skin</w:t>
            </w:r>
            <w:r w:rsidR="00221990" w:rsidRPr="00E2288D">
              <w:rPr>
                <w:sz w:val="20"/>
                <w:szCs w:val="20"/>
                <w:lang w:val="en-US"/>
              </w:rPr>
              <w:t>*</w:t>
            </w:r>
          </w:p>
        </w:tc>
        <w:tc>
          <w:tcPr>
            <w:tcW w:w="1199" w:type="dxa"/>
          </w:tcPr>
          <w:p w14:paraId="72357CB6" w14:textId="77777777" w:rsidR="00954B58" w:rsidRPr="00530CB0" w:rsidRDefault="00954B58" w:rsidP="00567474">
            <w:pPr>
              <w:rPr>
                <w:sz w:val="20"/>
                <w:szCs w:val="20"/>
              </w:rPr>
            </w:pPr>
            <w:r w:rsidRPr="00530CB0">
              <w:rPr>
                <w:sz w:val="20"/>
                <w:szCs w:val="20"/>
              </w:rPr>
              <w:t>1</w:t>
            </w:r>
          </w:p>
          <w:p w14:paraId="08FE4EA7" w14:textId="77777777" w:rsidR="00954B58" w:rsidRPr="00530CB0" w:rsidRDefault="00954B58" w:rsidP="00567474">
            <w:pPr>
              <w:rPr>
                <w:sz w:val="20"/>
                <w:szCs w:val="20"/>
              </w:rPr>
            </w:pPr>
            <w:r w:rsidRPr="00530CB0">
              <w:rPr>
                <w:sz w:val="20"/>
                <w:szCs w:val="20"/>
              </w:rPr>
              <w:t>n=69</w:t>
            </w:r>
          </w:p>
          <w:p w14:paraId="1F1C22E1" w14:textId="3D768813" w:rsidR="00954B58" w:rsidRPr="00530CB0" w:rsidRDefault="00954B58" w:rsidP="00567474">
            <w:pPr>
              <w:rPr>
                <w:sz w:val="20"/>
                <w:szCs w:val="20"/>
              </w:rPr>
            </w:pPr>
            <w:r w:rsidRPr="00530CB0">
              <w:rPr>
                <w:sz w:val="20"/>
                <w:szCs w:val="20"/>
              </w:rPr>
              <w:t>pneumonia</w:t>
            </w:r>
            <w:r w:rsidR="00221990">
              <w:rPr>
                <w:sz w:val="20"/>
                <w:szCs w:val="20"/>
              </w:rPr>
              <w:t>*</w:t>
            </w:r>
          </w:p>
        </w:tc>
        <w:tc>
          <w:tcPr>
            <w:tcW w:w="996" w:type="dxa"/>
          </w:tcPr>
          <w:p w14:paraId="1572CCC9" w14:textId="77777777" w:rsidR="00954B58" w:rsidRPr="00530CB0" w:rsidRDefault="00954B58" w:rsidP="00567474">
            <w:pPr>
              <w:rPr>
                <w:sz w:val="20"/>
                <w:szCs w:val="20"/>
              </w:rPr>
            </w:pPr>
            <w:r w:rsidRPr="00530CB0">
              <w:rPr>
                <w:sz w:val="20"/>
                <w:szCs w:val="20"/>
              </w:rPr>
              <w:t>1</w:t>
            </w:r>
          </w:p>
          <w:p w14:paraId="7026F396" w14:textId="77777777" w:rsidR="00954B58" w:rsidRPr="00530CB0" w:rsidRDefault="00954B58" w:rsidP="00567474">
            <w:pPr>
              <w:rPr>
                <w:sz w:val="20"/>
                <w:szCs w:val="20"/>
              </w:rPr>
            </w:pPr>
            <w:r w:rsidRPr="00530CB0">
              <w:rPr>
                <w:sz w:val="20"/>
                <w:szCs w:val="20"/>
              </w:rPr>
              <w:t>n=34</w:t>
            </w:r>
          </w:p>
          <w:p w14:paraId="215BC704" w14:textId="77777777" w:rsidR="00954B58" w:rsidRPr="00530CB0" w:rsidRDefault="00954B58" w:rsidP="00567474">
            <w:pPr>
              <w:rPr>
                <w:sz w:val="20"/>
                <w:szCs w:val="20"/>
              </w:rPr>
            </w:pPr>
            <w:r w:rsidRPr="00530CB0">
              <w:rPr>
                <w:sz w:val="20"/>
                <w:szCs w:val="20"/>
              </w:rPr>
              <w:t>diabetic</w:t>
            </w:r>
          </w:p>
          <w:p w14:paraId="58EEB24D" w14:textId="074F065D" w:rsidR="00954B58" w:rsidRPr="00530CB0" w:rsidRDefault="00954B58" w:rsidP="00567474">
            <w:pPr>
              <w:rPr>
                <w:sz w:val="20"/>
                <w:szCs w:val="20"/>
              </w:rPr>
            </w:pPr>
            <w:r w:rsidRPr="00530CB0">
              <w:rPr>
                <w:sz w:val="20"/>
                <w:szCs w:val="20"/>
              </w:rPr>
              <w:t>food</w:t>
            </w:r>
            <w:r w:rsidR="00221990">
              <w:rPr>
                <w:sz w:val="20"/>
                <w:szCs w:val="20"/>
              </w:rPr>
              <w:t>*</w:t>
            </w:r>
          </w:p>
        </w:tc>
      </w:tr>
    </w:tbl>
    <w:p w14:paraId="0FBC25AE" w14:textId="00A8BF6B" w:rsidR="000D042B" w:rsidRPr="00E2288D" w:rsidRDefault="00221990" w:rsidP="00036902">
      <w:pPr>
        <w:pStyle w:val="p"/>
        <w:shd w:val="clear" w:color="auto" w:fill="FFFFFF"/>
        <w:spacing w:before="166" w:beforeAutospacing="0" w:after="166" w:afterAutospacing="0" w:line="360" w:lineRule="auto"/>
        <w:jc w:val="both"/>
        <w:rPr>
          <w:color w:val="000000"/>
          <w:sz w:val="20"/>
          <w:szCs w:val="20"/>
          <w:lang w:val="en-US"/>
        </w:rPr>
      </w:pPr>
      <w:r w:rsidRPr="00E2288D">
        <w:rPr>
          <w:rFonts w:eastAsia="Times New Roman"/>
          <w:color w:val="000000"/>
          <w:sz w:val="20"/>
          <w:szCs w:val="20"/>
          <w:lang w:val="en-US"/>
        </w:rPr>
        <w:t>*</w:t>
      </w:r>
      <w:r w:rsidR="000D042B" w:rsidRPr="00E2288D">
        <w:rPr>
          <w:rFonts w:eastAsia="Times New Roman"/>
          <w:color w:val="000000"/>
          <w:sz w:val="20"/>
          <w:szCs w:val="20"/>
          <w:lang w:val="en-US"/>
        </w:rPr>
        <w:t>Indicates events were collected by systematic assessment</w:t>
      </w:r>
    </w:p>
    <w:p w14:paraId="66F0B38C" w14:textId="63DFEEB7" w:rsidR="00954B58" w:rsidRPr="005238D6" w:rsidRDefault="000E1A6D"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272831" w:rsidRPr="005238D6">
        <w:rPr>
          <w:b/>
          <w:color w:val="000000"/>
          <w:sz w:val="20"/>
          <w:szCs w:val="20"/>
          <w:lang w:val="en-US"/>
        </w:rPr>
        <w:t>able</w:t>
      </w:r>
      <w:r w:rsidR="00955EAE">
        <w:rPr>
          <w:b/>
          <w:color w:val="000000"/>
          <w:sz w:val="20"/>
          <w:szCs w:val="20"/>
          <w:lang w:val="en-US"/>
        </w:rPr>
        <w:t xml:space="preserve"> S14</w:t>
      </w:r>
      <w:r w:rsidR="00272831" w:rsidRPr="005238D6">
        <w:rPr>
          <w:b/>
          <w:color w:val="000000"/>
          <w:sz w:val="20"/>
          <w:szCs w:val="20"/>
          <w:lang w:val="en-US"/>
        </w:rPr>
        <w:t xml:space="preserve">. Solcitinib </w:t>
      </w:r>
      <w:r>
        <w:rPr>
          <w:b/>
          <w:color w:val="000000"/>
          <w:sz w:val="20"/>
          <w:szCs w:val="20"/>
          <w:lang w:val="en-US"/>
        </w:rPr>
        <w:t>treatmen</w:t>
      </w:r>
      <w:r w:rsidR="00174095">
        <w:rPr>
          <w:b/>
          <w:color w:val="000000"/>
          <w:sz w:val="20"/>
          <w:szCs w:val="20"/>
          <w:lang w:val="en-US"/>
        </w:rPr>
        <w:t>t</w:t>
      </w:r>
      <w:r>
        <w:rPr>
          <w:b/>
          <w:color w:val="000000"/>
          <w:sz w:val="20"/>
          <w:szCs w:val="20"/>
          <w:lang w:val="en-US"/>
        </w:rPr>
        <w:t xml:space="preserve"> </w:t>
      </w:r>
      <w:r w:rsidR="00272831" w:rsidRPr="005238D6">
        <w:rPr>
          <w:b/>
          <w:color w:val="000000"/>
          <w:sz w:val="20"/>
          <w:szCs w:val="20"/>
          <w:lang w:val="en-US"/>
        </w:rPr>
        <w:t>efficacy/safety</w:t>
      </w:r>
    </w:p>
    <w:tbl>
      <w:tblPr>
        <w:tblStyle w:val="TableGrid"/>
        <w:tblW w:w="0" w:type="auto"/>
        <w:tblLayout w:type="fixed"/>
        <w:tblLook w:val="04A0" w:firstRow="1" w:lastRow="0" w:firstColumn="1" w:lastColumn="0" w:noHBand="0" w:noVBand="1"/>
      </w:tblPr>
      <w:tblGrid>
        <w:gridCol w:w="1697"/>
        <w:gridCol w:w="1697"/>
        <w:gridCol w:w="1698"/>
        <w:gridCol w:w="1820"/>
        <w:gridCol w:w="1937"/>
      </w:tblGrid>
      <w:tr w:rsidR="00272831" w:rsidRPr="00530CB0" w14:paraId="1B51AA4E" w14:textId="77777777" w:rsidTr="00DE74FF">
        <w:tc>
          <w:tcPr>
            <w:tcW w:w="1697" w:type="dxa"/>
          </w:tcPr>
          <w:p w14:paraId="3D6B5D45" w14:textId="77777777" w:rsidR="00272831" w:rsidRPr="000E1A6D" w:rsidRDefault="00272831" w:rsidP="00567474">
            <w:pPr>
              <w:rPr>
                <w:sz w:val="20"/>
                <w:szCs w:val="20"/>
                <w:lang w:val="en-US"/>
              </w:rPr>
            </w:pPr>
          </w:p>
        </w:tc>
        <w:tc>
          <w:tcPr>
            <w:tcW w:w="1697" w:type="dxa"/>
          </w:tcPr>
          <w:p w14:paraId="5AE5E7EC" w14:textId="77777777" w:rsidR="00272831" w:rsidRPr="007C4585" w:rsidRDefault="00272831" w:rsidP="00567474">
            <w:pPr>
              <w:rPr>
                <w:sz w:val="20"/>
                <w:szCs w:val="20"/>
              </w:rPr>
            </w:pPr>
            <w:r w:rsidRPr="007C4585">
              <w:rPr>
                <w:sz w:val="20"/>
                <w:szCs w:val="20"/>
              </w:rPr>
              <w:t>Solcitinib 100 mg PASI 75</w:t>
            </w:r>
          </w:p>
          <w:p w14:paraId="40FF29FE" w14:textId="76E40A8A" w:rsidR="00272831" w:rsidRPr="00602F6A" w:rsidRDefault="00272831" w:rsidP="00567474">
            <w:pPr>
              <w:rPr>
                <w:sz w:val="20"/>
                <w:szCs w:val="20"/>
              </w:rPr>
            </w:pPr>
            <w:r w:rsidRPr="00602F6A">
              <w:rPr>
                <w:sz w:val="20"/>
                <w:szCs w:val="20"/>
              </w:rPr>
              <w:t>A</w:t>
            </w:r>
            <w:r w:rsidR="00745B2B" w:rsidRPr="00602F6A">
              <w:rPr>
                <w:sz w:val="20"/>
                <w:szCs w:val="20"/>
              </w:rPr>
              <w:t>E</w:t>
            </w:r>
            <w:r w:rsidRPr="00602F6A">
              <w:rPr>
                <w:sz w:val="20"/>
                <w:szCs w:val="20"/>
              </w:rPr>
              <w:t xml:space="preserve"> total/A</w:t>
            </w:r>
            <w:r w:rsidR="00745B2B" w:rsidRPr="00602F6A">
              <w:rPr>
                <w:sz w:val="20"/>
                <w:szCs w:val="20"/>
              </w:rPr>
              <w:t>E</w:t>
            </w:r>
          </w:p>
          <w:p w14:paraId="17FAC646" w14:textId="77777777" w:rsidR="00272831" w:rsidRPr="000E1A6D" w:rsidRDefault="00272831" w:rsidP="00567474">
            <w:pPr>
              <w:rPr>
                <w:sz w:val="20"/>
                <w:szCs w:val="20"/>
                <w:lang w:val="en-US"/>
              </w:rPr>
            </w:pPr>
            <w:r w:rsidRPr="000E1A6D">
              <w:rPr>
                <w:sz w:val="20"/>
                <w:szCs w:val="20"/>
                <w:lang w:val="en-US"/>
              </w:rPr>
              <w:t>Serious/ Most</w:t>
            </w:r>
          </w:p>
          <w:p w14:paraId="0A952C79" w14:textId="77777777" w:rsidR="00272831" w:rsidRPr="000E1A6D" w:rsidRDefault="00272831" w:rsidP="00567474">
            <w:pPr>
              <w:rPr>
                <w:sz w:val="20"/>
                <w:szCs w:val="20"/>
                <w:lang w:val="en-US"/>
              </w:rPr>
            </w:pPr>
            <w:r w:rsidRPr="000E1A6D">
              <w:rPr>
                <w:sz w:val="20"/>
                <w:szCs w:val="20"/>
                <w:lang w:val="en-US"/>
              </w:rPr>
              <w:t>frequent</w:t>
            </w:r>
          </w:p>
          <w:p w14:paraId="17D7C48C" w14:textId="77777777" w:rsidR="00272831" w:rsidRPr="000E1A6D" w:rsidRDefault="00272831" w:rsidP="00567474">
            <w:pPr>
              <w:rPr>
                <w:sz w:val="20"/>
                <w:szCs w:val="20"/>
                <w:lang w:val="en-US"/>
              </w:rPr>
            </w:pPr>
            <w:r w:rsidRPr="000E1A6D">
              <w:rPr>
                <w:sz w:val="20"/>
                <w:szCs w:val="20"/>
                <w:lang w:val="en-US"/>
              </w:rPr>
              <w:t>12 weeks</w:t>
            </w:r>
          </w:p>
        </w:tc>
        <w:tc>
          <w:tcPr>
            <w:tcW w:w="1698" w:type="dxa"/>
          </w:tcPr>
          <w:p w14:paraId="4B9BF73D" w14:textId="77777777" w:rsidR="00272831" w:rsidRPr="000E1A6D" w:rsidRDefault="00272831" w:rsidP="00567474">
            <w:pPr>
              <w:rPr>
                <w:sz w:val="20"/>
                <w:szCs w:val="20"/>
              </w:rPr>
            </w:pPr>
            <w:r w:rsidRPr="000E1A6D">
              <w:rPr>
                <w:sz w:val="20"/>
                <w:szCs w:val="20"/>
              </w:rPr>
              <w:t>Solcitinib 200mg PASI 75</w:t>
            </w:r>
          </w:p>
          <w:p w14:paraId="3968CAD5" w14:textId="3B238C71" w:rsidR="00272831" w:rsidRPr="00602F6A" w:rsidRDefault="00272831" w:rsidP="00567474">
            <w:pPr>
              <w:rPr>
                <w:sz w:val="20"/>
                <w:szCs w:val="20"/>
              </w:rPr>
            </w:pPr>
            <w:r w:rsidRPr="00602F6A">
              <w:rPr>
                <w:sz w:val="20"/>
                <w:szCs w:val="20"/>
              </w:rPr>
              <w:t>A</w:t>
            </w:r>
            <w:r w:rsidR="00745B2B" w:rsidRPr="00602F6A">
              <w:rPr>
                <w:sz w:val="20"/>
                <w:szCs w:val="20"/>
              </w:rPr>
              <w:t>E</w:t>
            </w:r>
            <w:r w:rsidRPr="00602F6A">
              <w:rPr>
                <w:sz w:val="20"/>
                <w:szCs w:val="20"/>
              </w:rPr>
              <w:t xml:space="preserve"> total/A</w:t>
            </w:r>
            <w:r w:rsidR="00745B2B" w:rsidRPr="00602F6A">
              <w:rPr>
                <w:sz w:val="20"/>
                <w:szCs w:val="20"/>
              </w:rPr>
              <w:t>E</w:t>
            </w:r>
          </w:p>
          <w:p w14:paraId="043A27E5" w14:textId="77777777" w:rsidR="00272831" w:rsidRPr="000E1A6D" w:rsidRDefault="00272831" w:rsidP="00567474">
            <w:pPr>
              <w:rPr>
                <w:sz w:val="20"/>
                <w:szCs w:val="20"/>
                <w:lang w:val="en-US"/>
              </w:rPr>
            </w:pPr>
            <w:r w:rsidRPr="000E1A6D">
              <w:rPr>
                <w:sz w:val="20"/>
                <w:szCs w:val="20"/>
                <w:lang w:val="en-US"/>
              </w:rPr>
              <w:t>Serious/ Most</w:t>
            </w:r>
          </w:p>
          <w:p w14:paraId="46193FDA" w14:textId="77777777" w:rsidR="00272831" w:rsidRPr="000E1A6D" w:rsidRDefault="00272831" w:rsidP="00567474">
            <w:pPr>
              <w:rPr>
                <w:sz w:val="20"/>
                <w:szCs w:val="20"/>
                <w:lang w:val="en-US"/>
              </w:rPr>
            </w:pPr>
            <w:r w:rsidRPr="000E1A6D">
              <w:rPr>
                <w:sz w:val="20"/>
                <w:szCs w:val="20"/>
                <w:lang w:val="en-US"/>
              </w:rPr>
              <w:t>frequent</w:t>
            </w:r>
          </w:p>
          <w:p w14:paraId="51B368DC" w14:textId="77777777" w:rsidR="00272831" w:rsidRPr="000E1A6D" w:rsidRDefault="00272831" w:rsidP="00567474">
            <w:pPr>
              <w:rPr>
                <w:sz w:val="20"/>
                <w:szCs w:val="20"/>
                <w:lang w:val="en-US"/>
              </w:rPr>
            </w:pPr>
            <w:r w:rsidRPr="000E1A6D">
              <w:rPr>
                <w:sz w:val="20"/>
                <w:szCs w:val="20"/>
                <w:lang w:val="en-US"/>
              </w:rPr>
              <w:t>12 weeks</w:t>
            </w:r>
          </w:p>
        </w:tc>
        <w:tc>
          <w:tcPr>
            <w:tcW w:w="1820" w:type="dxa"/>
          </w:tcPr>
          <w:p w14:paraId="6ACA9184" w14:textId="77777777" w:rsidR="00272831" w:rsidRPr="000E1A6D" w:rsidRDefault="00272831" w:rsidP="00567474">
            <w:pPr>
              <w:rPr>
                <w:sz w:val="20"/>
                <w:szCs w:val="20"/>
              </w:rPr>
            </w:pPr>
            <w:r w:rsidRPr="000E1A6D">
              <w:rPr>
                <w:sz w:val="20"/>
                <w:szCs w:val="20"/>
              </w:rPr>
              <w:t>Solcitinib 400 mg PASI 75</w:t>
            </w:r>
          </w:p>
          <w:p w14:paraId="783D6DBC" w14:textId="2C069E9E" w:rsidR="00272831" w:rsidRPr="00602F6A" w:rsidRDefault="00272831" w:rsidP="00567474">
            <w:pPr>
              <w:rPr>
                <w:sz w:val="20"/>
                <w:szCs w:val="20"/>
              </w:rPr>
            </w:pPr>
            <w:r w:rsidRPr="00602F6A">
              <w:rPr>
                <w:sz w:val="20"/>
                <w:szCs w:val="20"/>
              </w:rPr>
              <w:t>A</w:t>
            </w:r>
            <w:r w:rsidR="00745B2B" w:rsidRPr="00602F6A">
              <w:rPr>
                <w:sz w:val="20"/>
                <w:szCs w:val="20"/>
              </w:rPr>
              <w:t>E</w:t>
            </w:r>
            <w:r w:rsidRPr="00602F6A">
              <w:rPr>
                <w:sz w:val="20"/>
                <w:szCs w:val="20"/>
              </w:rPr>
              <w:t xml:space="preserve"> total/A</w:t>
            </w:r>
            <w:r w:rsidR="00745B2B" w:rsidRPr="00602F6A">
              <w:rPr>
                <w:sz w:val="20"/>
                <w:szCs w:val="20"/>
              </w:rPr>
              <w:t>E</w:t>
            </w:r>
          </w:p>
          <w:p w14:paraId="67A7BE01" w14:textId="77777777" w:rsidR="00272831" w:rsidRPr="000E1A6D" w:rsidRDefault="00272831" w:rsidP="00567474">
            <w:pPr>
              <w:rPr>
                <w:sz w:val="20"/>
                <w:szCs w:val="20"/>
                <w:lang w:val="en-US"/>
              </w:rPr>
            </w:pPr>
            <w:r w:rsidRPr="000E1A6D">
              <w:rPr>
                <w:sz w:val="20"/>
                <w:szCs w:val="20"/>
                <w:lang w:val="en-US"/>
              </w:rPr>
              <w:t>Serious/ Most</w:t>
            </w:r>
          </w:p>
          <w:p w14:paraId="29311E2E" w14:textId="77777777" w:rsidR="00272831" w:rsidRPr="000E1A6D" w:rsidRDefault="00272831" w:rsidP="00567474">
            <w:pPr>
              <w:rPr>
                <w:sz w:val="20"/>
                <w:szCs w:val="20"/>
                <w:lang w:val="en-US"/>
              </w:rPr>
            </w:pPr>
            <w:r w:rsidRPr="000E1A6D">
              <w:rPr>
                <w:sz w:val="20"/>
                <w:szCs w:val="20"/>
                <w:lang w:val="en-US"/>
              </w:rPr>
              <w:t>frequent</w:t>
            </w:r>
          </w:p>
          <w:p w14:paraId="5C5FA12D" w14:textId="77777777" w:rsidR="00272831" w:rsidRPr="000E1A6D" w:rsidRDefault="00272831" w:rsidP="00567474">
            <w:pPr>
              <w:rPr>
                <w:sz w:val="20"/>
                <w:szCs w:val="20"/>
                <w:lang w:val="en-US"/>
              </w:rPr>
            </w:pPr>
            <w:r w:rsidRPr="000E1A6D">
              <w:rPr>
                <w:sz w:val="20"/>
                <w:szCs w:val="20"/>
                <w:lang w:val="en-US"/>
              </w:rPr>
              <w:t>12 weeks</w:t>
            </w:r>
          </w:p>
        </w:tc>
        <w:tc>
          <w:tcPr>
            <w:tcW w:w="1937" w:type="dxa"/>
          </w:tcPr>
          <w:p w14:paraId="5BB72CB6" w14:textId="77777777" w:rsidR="00272831" w:rsidRPr="000E1A6D" w:rsidRDefault="00272831" w:rsidP="00567474">
            <w:pPr>
              <w:rPr>
                <w:sz w:val="20"/>
                <w:szCs w:val="20"/>
                <w:lang w:val="en-US"/>
              </w:rPr>
            </w:pPr>
            <w:r w:rsidRPr="000E1A6D">
              <w:rPr>
                <w:sz w:val="20"/>
                <w:szCs w:val="20"/>
                <w:lang w:val="en-US"/>
              </w:rPr>
              <w:t>Placebo</w:t>
            </w:r>
          </w:p>
          <w:p w14:paraId="1D3B3B81" w14:textId="77777777" w:rsidR="00272831" w:rsidRPr="000E1A6D" w:rsidRDefault="00272831" w:rsidP="00567474">
            <w:pPr>
              <w:rPr>
                <w:sz w:val="20"/>
                <w:szCs w:val="20"/>
                <w:lang w:val="en-US"/>
              </w:rPr>
            </w:pPr>
            <w:r w:rsidRPr="000E1A6D">
              <w:rPr>
                <w:sz w:val="20"/>
                <w:szCs w:val="20"/>
                <w:lang w:val="en-US"/>
              </w:rPr>
              <w:t>PASI 75</w:t>
            </w:r>
          </w:p>
          <w:p w14:paraId="0466813C" w14:textId="62FEA3E5" w:rsidR="00272831" w:rsidRPr="000E1A6D" w:rsidRDefault="00272831" w:rsidP="00567474">
            <w:pPr>
              <w:rPr>
                <w:sz w:val="20"/>
                <w:szCs w:val="20"/>
                <w:lang w:val="en-US"/>
              </w:rPr>
            </w:pPr>
            <w:r w:rsidRPr="000E1A6D">
              <w:rPr>
                <w:sz w:val="20"/>
                <w:szCs w:val="20"/>
                <w:lang w:val="en-US"/>
              </w:rPr>
              <w:t>A</w:t>
            </w:r>
            <w:r w:rsidR="00745B2B" w:rsidRPr="000E1A6D">
              <w:rPr>
                <w:sz w:val="20"/>
                <w:szCs w:val="20"/>
                <w:lang w:val="en-US"/>
              </w:rPr>
              <w:t>E</w:t>
            </w:r>
            <w:r w:rsidRPr="000E1A6D">
              <w:rPr>
                <w:sz w:val="20"/>
                <w:szCs w:val="20"/>
                <w:lang w:val="en-US"/>
              </w:rPr>
              <w:t>total/A</w:t>
            </w:r>
            <w:r w:rsidR="00745B2B" w:rsidRPr="000E1A6D">
              <w:rPr>
                <w:sz w:val="20"/>
                <w:szCs w:val="20"/>
                <w:lang w:val="en-US"/>
              </w:rPr>
              <w:t>E</w:t>
            </w:r>
          </w:p>
          <w:p w14:paraId="6B788534" w14:textId="77777777" w:rsidR="00272831" w:rsidRPr="000E1A6D" w:rsidRDefault="00272831" w:rsidP="00567474">
            <w:pPr>
              <w:rPr>
                <w:sz w:val="20"/>
                <w:szCs w:val="20"/>
                <w:lang w:val="en-US"/>
              </w:rPr>
            </w:pPr>
            <w:r w:rsidRPr="000E1A6D">
              <w:rPr>
                <w:sz w:val="20"/>
                <w:szCs w:val="20"/>
                <w:lang w:val="en-US"/>
              </w:rPr>
              <w:t>Serious/ Most</w:t>
            </w:r>
          </w:p>
          <w:p w14:paraId="099B14C1" w14:textId="77777777" w:rsidR="00272831" w:rsidRPr="000E1A6D" w:rsidRDefault="00272831" w:rsidP="00567474">
            <w:pPr>
              <w:rPr>
                <w:sz w:val="20"/>
                <w:szCs w:val="20"/>
              </w:rPr>
            </w:pPr>
            <w:r w:rsidRPr="000E1A6D">
              <w:rPr>
                <w:sz w:val="20"/>
                <w:szCs w:val="20"/>
              </w:rPr>
              <w:t>frequent</w:t>
            </w:r>
          </w:p>
          <w:p w14:paraId="1D77E324" w14:textId="77777777" w:rsidR="00272831" w:rsidRPr="000E1A6D" w:rsidRDefault="00272831" w:rsidP="00567474">
            <w:pPr>
              <w:rPr>
                <w:sz w:val="20"/>
                <w:szCs w:val="20"/>
              </w:rPr>
            </w:pPr>
            <w:r w:rsidRPr="000E1A6D">
              <w:rPr>
                <w:sz w:val="20"/>
                <w:szCs w:val="20"/>
              </w:rPr>
              <w:t>12 weeks</w:t>
            </w:r>
          </w:p>
        </w:tc>
      </w:tr>
      <w:tr w:rsidR="00272831" w:rsidRPr="00530CB0" w14:paraId="40DA3555" w14:textId="77777777" w:rsidTr="00DE74FF">
        <w:tc>
          <w:tcPr>
            <w:tcW w:w="1697" w:type="dxa"/>
          </w:tcPr>
          <w:p w14:paraId="26FF3E17" w14:textId="77777777" w:rsidR="00272831" w:rsidRPr="00DE74FF" w:rsidRDefault="00272831" w:rsidP="00567474">
            <w:pPr>
              <w:rPr>
                <w:color w:val="000000"/>
                <w:sz w:val="20"/>
                <w:szCs w:val="20"/>
              </w:rPr>
            </w:pPr>
            <w:r w:rsidRPr="00DE74FF">
              <w:rPr>
                <w:color w:val="000000"/>
                <w:sz w:val="20"/>
                <w:szCs w:val="20"/>
              </w:rPr>
              <w:t>NCT01782664</w:t>
            </w:r>
          </w:p>
          <w:p w14:paraId="0C5BBE48" w14:textId="369F97CA" w:rsidR="0050099E" w:rsidRPr="00DE74FF" w:rsidRDefault="0050099E" w:rsidP="00567474">
            <w:pPr>
              <w:rPr>
                <w:color w:val="000000"/>
                <w:sz w:val="20"/>
                <w:szCs w:val="20"/>
              </w:rPr>
            </w:pPr>
            <w:r w:rsidRPr="00DE74FF">
              <w:rPr>
                <w:color w:val="000000"/>
                <w:sz w:val="20"/>
                <w:szCs w:val="20"/>
              </w:rPr>
              <w:t>(yes)</w:t>
            </w:r>
          </w:p>
          <w:p w14:paraId="28FDC456" w14:textId="77777777" w:rsidR="00272831" w:rsidRPr="000E1A6D" w:rsidRDefault="00272831" w:rsidP="00567474">
            <w:pPr>
              <w:rPr>
                <w:sz w:val="20"/>
                <w:szCs w:val="20"/>
              </w:rPr>
            </w:pPr>
          </w:p>
        </w:tc>
        <w:tc>
          <w:tcPr>
            <w:tcW w:w="1697" w:type="dxa"/>
          </w:tcPr>
          <w:p w14:paraId="2A61D1C3" w14:textId="77777777" w:rsidR="00272831" w:rsidRPr="007C4585" w:rsidRDefault="00272831" w:rsidP="00567474">
            <w:pPr>
              <w:rPr>
                <w:sz w:val="20"/>
                <w:szCs w:val="20"/>
              </w:rPr>
            </w:pPr>
            <w:r w:rsidRPr="007C4585">
              <w:rPr>
                <w:sz w:val="20"/>
                <w:szCs w:val="20"/>
              </w:rPr>
              <w:t>n=15</w:t>
            </w:r>
          </w:p>
          <w:p w14:paraId="05B8FA5D" w14:textId="77777777" w:rsidR="00272831" w:rsidRPr="000E1A6D" w:rsidRDefault="00272831" w:rsidP="00567474">
            <w:pPr>
              <w:rPr>
                <w:sz w:val="20"/>
                <w:szCs w:val="20"/>
              </w:rPr>
            </w:pPr>
            <w:r w:rsidRPr="000E1A6D">
              <w:rPr>
                <w:sz w:val="20"/>
                <w:szCs w:val="20"/>
              </w:rPr>
              <w:t>13%</w:t>
            </w:r>
          </w:p>
          <w:p w14:paraId="24697111" w14:textId="7DB3DFDE" w:rsidR="00272831" w:rsidRPr="000E1A6D" w:rsidRDefault="00272831" w:rsidP="00567474">
            <w:pPr>
              <w:rPr>
                <w:sz w:val="20"/>
                <w:szCs w:val="20"/>
              </w:rPr>
            </w:pPr>
            <w:r w:rsidRPr="000E1A6D">
              <w:rPr>
                <w:sz w:val="20"/>
                <w:szCs w:val="20"/>
              </w:rPr>
              <w:t>10/2/headache</w:t>
            </w:r>
            <w:r w:rsidR="00221990" w:rsidRPr="000E1A6D">
              <w:rPr>
                <w:sz w:val="20"/>
                <w:szCs w:val="20"/>
              </w:rPr>
              <w:t>*</w:t>
            </w:r>
          </w:p>
        </w:tc>
        <w:tc>
          <w:tcPr>
            <w:tcW w:w="1698" w:type="dxa"/>
          </w:tcPr>
          <w:p w14:paraId="7C236440" w14:textId="77777777" w:rsidR="00272831" w:rsidRPr="000E1A6D" w:rsidRDefault="00272831" w:rsidP="00567474">
            <w:pPr>
              <w:rPr>
                <w:sz w:val="20"/>
                <w:szCs w:val="20"/>
              </w:rPr>
            </w:pPr>
            <w:r w:rsidRPr="000E1A6D">
              <w:rPr>
                <w:sz w:val="20"/>
                <w:szCs w:val="20"/>
              </w:rPr>
              <w:t>n=16</w:t>
            </w:r>
          </w:p>
          <w:p w14:paraId="74C9EB99" w14:textId="77777777" w:rsidR="00272831" w:rsidRPr="000E1A6D" w:rsidRDefault="00272831" w:rsidP="00567474">
            <w:pPr>
              <w:rPr>
                <w:sz w:val="20"/>
                <w:szCs w:val="20"/>
              </w:rPr>
            </w:pPr>
            <w:r w:rsidRPr="000E1A6D">
              <w:rPr>
                <w:sz w:val="20"/>
                <w:szCs w:val="20"/>
              </w:rPr>
              <w:t>25%</w:t>
            </w:r>
          </w:p>
          <w:p w14:paraId="016052A2" w14:textId="2A470198" w:rsidR="00272831" w:rsidRPr="00DE74FF" w:rsidRDefault="00272831" w:rsidP="00567474">
            <w:pPr>
              <w:rPr>
                <w:color w:val="000000"/>
                <w:sz w:val="20"/>
                <w:szCs w:val="20"/>
                <w:shd w:val="clear" w:color="auto" w:fill="EBDDFF"/>
              </w:rPr>
            </w:pPr>
            <w:r w:rsidRPr="000E1A6D">
              <w:rPr>
                <w:sz w:val="20"/>
                <w:szCs w:val="20"/>
              </w:rPr>
              <w:t>14/0</w:t>
            </w:r>
            <w:r w:rsidR="00174095">
              <w:rPr>
                <w:sz w:val="20"/>
                <w:szCs w:val="20"/>
              </w:rPr>
              <w:t>/ Nasopharyngitis</w:t>
            </w:r>
            <w:r w:rsidR="00174095" w:rsidRPr="00DE74FF">
              <w:rPr>
                <w:sz w:val="20"/>
                <w:szCs w:val="20"/>
                <w:vertAlign w:val="superscript"/>
              </w:rPr>
              <w:t>*</w:t>
            </w:r>
          </w:p>
          <w:p w14:paraId="674EC2AD" w14:textId="77777777" w:rsidR="00272831" w:rsidRPr="007C4585" w:rsidRDefault="00272831" w:rsidP="00567474">
            <w:pPr>
              <w:rPr>
                <w:sz w:val="20"/>
                <w:szCs w:val="20"/>
              </w:rPr>
            </w:pPr>
          </w:p>
        </w:tc>
        <w:tc>
          <w:tcPr>
            <w:tcW w:w="1820" w:type="dxa"/>
          </w:tcPr>
          <w:p w14:paraId="538F5F08" w14:textId="77777777" w:rsidR="00272831" w:rsidRPr="000E1A6D" w:rsidRDefault="00272831" w:rsidP="00567474">
            <w:pPr>
              <w:rPr>
                <w:sz w:val="20"/>
                <w:szCs w:val="20"/>
              </w:rPr>
            </w:pPr>
            <w:r w:rsidRPr="000E1A6D">
              <w:rPr>
                <w:sz w:val="20"/>
                <w:szCs w:val="20"/>
              </w:rPr>
              <w:t>n=14</w:t>
            </w:r>
          </w:p>
          <w:p w14:paraId="3E3DA8B2" w14:textId="77777777" w:rsidR="00272831" w:rsidRPr="000E1A6D" w:rsidRDefault="00272831" w:rsidP="00567474">
            <w:pPr>
              <w:rPr>
                <w:sz w:val="20"/>
                <w:szCs w:val="20"/>
              </w:rPr>
            </w:pPr>
            <w:r w:rsidRPr="000E1A6D">
              <w:rPr>
                <w:sz w:val="20"/>
                <w:szCs w:val="20"/>
              </w:rPr>
              <w:t>57%</w:t>
            </w:r>
          </w:p>
          <w:p w14:paraId="5B306175" w14:textId="0114E6E9" w:rsidR="000E1A6D" w:rsidRPr="00DE74FF" w:rsidRDefault="00272831" w:rsidP="00567474">
            <w:pPr>
              <w:rPr>
                <w:color w:val="000000"/>
                <w:sz w:val="20"/>
                <w:szCs w:val="20"/>
                <w:shd w:val="clear" w:color="auto" w:fill="EBDDFF"/>
              </w:rPr>
            </w:pPr>
            <w:r w:rsidRPr="000E1A6D">
              <w:rPr>
                <w:sz w:val="20"/>
                <w:szCs w:val="20"/>
              </w:rPr>
              <w:t>10/1</w:t>
            </w:r>
            <w:r w:rsidR="00174095">
              <w:rPr>
                <w:sz w:val="20"/>
                <w:szCs w:val="20"/>
              </w:rPr>
              <w:t>/Nasopharyngitis</w:t>
            </w:r>
            <w:r w:rsidR="00174095" w:rsidRPr="00DE74FF">
              <w:rPr>
                <w:sz w:val="20"/>
                <w:szCs w:val="20"/>
                <w:vertAlign w:val="superscript"/>
              </w:rPr>
              <w:t>*</w:t>
            </w:r>
            <w:r w:rsidRPr="00DE74FF">
              <w:rPr>
                <w:color w:val="000000"/>
                <w:sz w:val="20"/>
                <w:szCs w:val="20"/>
                <w:shd w:val="clear" w:color="auto" w:fill="EBDDFF"/>
              </w:rPr>
              <w:t xml:space="preserve"> </w:t>
            </w:r>
          </w:p>
          <w:p w14:paraId="13632A6F" w14:textId="77777777" w:rsidR="00272831" w:rsidRPr="000E1A6D" w:rsidRDefault="00272831" w:rsidP="000E1A6D">
            <w:pPr>
              <w:rPr>
                <w:sz w:val="20"/>
                <w:szCs w:val="20"/>
              </w:rPr>
            </w:pPr>
          </w:p>
        </w:tc>
        <w:tc>
          <w:tcPr>
            <w:tcW w:w="1937" w:type="dxa"/>
          </w:tcPr>
          <w:p w14:paraId="5E5F95DA" w14:textId="77777777" w:rsidR="00272831" w:rsidRPr="007C4585" w:rsidRDefault="00272831" w:rsidP="00567474">
            <w:pPr>
              <w:rPr>
                <w:sz w:val="20"/>
                <w:szCs w:val="20"/>
              </w:rPr>
            </w:pPr>
            <w:r w:rsidRPr="007C4585">
              <w:rPr>
                <w:sz w:val="20"/>
                <w:szCs w:val="20"/>
              </w:rPr>
              <w:t>n=14</w:t>
            </w:r>
          </w:p>
          <w:p w14:paraId="1404A883" w14:textId="77777777" w:rsidR="00272831" w:rsidRPr="000E1A6D" w:rsidRDefault="00272831" w:rsidP="00567474">
            <w:pPr>
              <w:rPr>
                <w:sz w:val="20"/>
                <w:szCs w:val="20"/>
              </w:rPr>
            </w:pPr>
            <w:r w:rsidRPr="000E1A6D">
              <w:rPr>
                <w:sz w:val="20"/>
                <w:szCs w:val="20"/>
              </w:rPr>
              <w:t>0%</w:t>
            </w:r>
          </w:p>
          <w:p w14:paraId="11C154AD" w14:textId="615226BD" w:rsidR="00272831" w:rsidRPr="000E1A6D" w:rsidRDefault="00272831" w:rsidP="00567474">
            <w:pPr>
              <w:rPr>
                <w:sz w:val="20"/>
                <w:szCs w:val="20"/>
              </w:rPr>
            </w:pPr>
            <w:r w:rsidRPr="000E1A6D">
              <w:rPr>
                <w:sz w:val="20"/>
                <w:szCs w:val="20"/>
              </w:rPr>
              <w:t>13/0/</w:t>
            </w:r>
            <w:r w:rsidR="00174095">
              <w:rPr>
                <w:sz w:val="20"/>
                <w:szCs w:val="20"/>
              </w:rPr>
              <w:t>H</w:t>
            </w:r>
            <w:r w:rsidRPr="000E1A6D">
              <w:rPr>
                <w:sz w:val="20"/>
                <w:szCs w:val="20"/>
              </w:rPr>
              <w:t>eadache</w:t>
            </w:r>
            <w:r w:rsidR="00221990" w:rsidRPr="000E1A6D">
              <w:rPr>
                <w:sz w:val="20"/>
                <w:szCs w:val="20"/>
              </w:rPr>
              <w:t>*</w:t>
            </w:r>
          </w:p>
        </w:tc>
      </w:tr>
    </w:tbl>
    <w:p w14:paraId="442A8475" w14:textId="77777777" w:rsidR="000E1A6D" w:rsidRDefault="000E1A6D" w:rsidP="00605AF5">
      <w:pPr>
        <w:rPr>
          <w:color w:val="000000"/>
          <w:sz w:val="20"/>
          <w:szCs w:val="20"/>
          <w:shd w:val="clear" w:color="auto" w:fill="FFFFFF"/>
          <w:lang w:val="en-US"/>
        </w:rPr>
      </w:pPr>
    </w:p>
    <w:p w14:paraId="090C3892" w14:textId="27A50930" w:rsidR="00605AF5" w:rsidRPr="000E1A6D" w:rsidRDefault="00745B2B" w:rsidP="00605AF5">
      <w:pPr>
        <w:rPr>
          <w:sz w:val="20"/>
          <w:szCs w:val="20"/>
          <w:lang w:val="en-US"/>
        </w:rPr>
      </w:pPr>
      <w:r w:rsidRPr="00DE74FF">
        <w:rPr>
          <w:color w:val="000000"/>
          <w:sz w:val="20"/>
          <w:szCs w:val="20"/>
          <w:shd w:val="clear" w:color="auto" w:fill="FFFFFF"/>
          <w:lang w:val="en-US"/>
        </w:rPr>
        <w:t>*</w:t>
      </w:r>
      <w:r w:rsidR="00605AF5" w:rsidRPr="00DE74FF">
        <w:rPr>
          <w:color w:val="000000"/>
          <w:sz w:val="20"/>
          <w:szCs w:val="20"/>
          <w:shd w:val="clear" w:color="auto" w:fill="FFFFFF"/>
          <w:lang w:val="en-US"/>
        </w:rPr>
        <w:t>Indicates events were collected by systematic assessment</w:t>
      </w:r>
      <w:r w:rsidRPr="00DE74FF">
        <w:rPr>
          <w:color w:val="000000"/>
          <w:sz w:val="20"/>
          <w:szCs w:val="20"/>
          <w:shd w:val="clear" w:color="auto" w:fill="FFFFFF"/>
          <w:lang w:val="en-US"/>
        </w:rPr>
        <w:t>. AE:adverse events, PASI 75:</w:t>
      </w:r>
      <w:r w:rsidRPr="000E1A6D">
        <w:rPr>
          <w:sz w:val="20"/>
          <w:szCs w:val="20"/>
          <w:lang w:val="en-US"/>
        </w:rPr>
        <w:t xml:space="preserve"> 75% reduction psoriasis area severity index</w:t>
      </w:r>
    </w:p>
    <w:p w14:paraId="497BE8E8" w14:textId="77777777" w:rsidR="008A0325" w:rsidRPr="00745B2B" w:rsidRDefault="008A0325" w:rsidP="00036902">
      <w:pPr>
        <w:pStyle w:val="p"/>
        <w:shd w:val="clear" w:color="auto" w:fill="FFFFFF"/>
        <w:spacing w:before="166" w:beforeAutospacing="0" w:after="166" w:afterAutospacing="0" w:line="360" w:lineRule="auto"/>
        <w:jc w:val="both"/>
        <w:rPr>
          <w:b/>
          <w:color w:val="000000"/>
          <w:sz w:val="20"/>
          <w:szCs w:val="20"/>
          <w:lang w:val="en-US"/>
        </w:rPr>
      </w:pPr>
    </w:p>
    <w:p w14:paraId="1299A37B" w14:textId="446C9307" w:rsidR="00272831" w:rsidRPr="00567BA7" w:rsidRDefault="007C4585" w:rsidP="00036902">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567BA7" w:rsidRPr="00567BA7">
        <w:rPr>
          <w:b/>
          <w:color w:val="000000"/>
          <w:sz w:val="20"/>
          <w:szCs w:val="20"/>
          <w:lang w:val="en-US"/>
        </w:rPr>
        <w:t>able</w:t>
      </w:r>
      <w:r w:rsidR="00955EAE">
        <w:rPr>
          <w:b/>
          <w:color w:val="000000"/>
          <w:sz w:val="20"/>
          <w:szCs w:val="20"/>
          <w:lang w:val="en-US"/>
        </w:rPr>
        <w:t xml:space="preserve"> S15</w:t>
      </w:r>
      <w:r>
        <w:rPr>
          <w:b/>
          <w:color w:val="000000"/>
          <w:sz w:val="20"/>
          <w:szCs w:val="20"/>
          <w:lang w:val="en-US"/>
        </w:rPr>
        <w:t>.</w:t>
      </w:r>
      <w:r w:rsidR="00567BA7" w:rsidRPr="00567BA7">
        <w:rPr>
          <w:b/>
          <w:color w:val="000000"/>
          <w:sz w:val="20"/>
          <w:szCs w:val="20"/>
          <w:lang w:val="en-US"/>
        </w:rPr>
        <w:t xml:space="preserve"> Solcitinib </w:t>
      </w:r>
      <w:r>
        <w:rPr>
          <w:b/>
          <w:color w:val="000000"/>
          <w:sz w:val="20"/>
          <w:szCs w:val="20"/>
          <w:lang w:val="en-US"/>
        </w:rPr>
        <w:t>s</w:t>
      </w:r>
      <w:r w:rsidR="00272831" w:rsidRPr="00567BA7">
        <w:rPr>
          <w:b/>
          <w:color w:val="000000"/>
          <w:sz w:val="20"/>
          <w:szCs w:val="20"/>
          <w:lang w:val="en-US"/>
        </w:rPr>
        <w:t xml:space="preserve">erious </w:t>
      </w:r>
      <w:r w:rsidR="005663FD">
        <w:rPr>
          <w:b/>
          <w:color w:val="000000"/>
          <w:sz w:val="20"/>
          <w:szCs w:val="20"/>
          <w:lang w:val="en-US"/>
        </w:rPr>
        <w:t>AE</w:t>
      </w:r>
    </w:p>
    <w:tbl>
      <w:tblPr>
        <w:tblStyle w:val="TableGrid"/>
        <w:tblW w:w="0" w:type="auto"/>
        <w:tblLook w:val="04A0" w:firstRow="1" w:lastRow="0" w:firstColumn="1" w:lastColumn="0" w:noHBand="0" w:noVBand="1"/>
      </w:tblPr>
      <w:tblGrid>
        <w:gridCol w:w="1530"/>
        <w:gridCol w:w="968"/>
        <w:gridCol w:w="1527"/>
        <w:gridCol w:w="1522"/>
        <w:gridCol w:w="1522"/>
        <w:gridCol w:w="1419"/>
      </w:tblGrid>
      <w:tr w:rsidR="00885EC7" w:rsidRPr="00530CB0" w14:paraId="78369637" w14:textId="77777777" w:rsidTr="00605AF5">
        <w:tc>
          <w:tcPr>
            <w:tcW w:w="1530" w:type="dxa"/>
          </w:tcPr>
          <w:p w14:paraId="4E4CA789" w14:textId="77777777" w:rsidR="00885EC7" w:rsidRPr="008A0325" w:rsidRDefault="00885EC7" w:rsidP="00567474">
            <w:pPr>
              <w:rPr>
                <w:color w:val="4D4D4D"/>
                <w:sz w:val="20"/>
                <w:szCs w:val="20"/>
                <w:shd w:val="clear" w:color="auto" w:fill="FFFFFF"/>
                <w:lang w:val="en-US"/>
              </w:rPr>
            </w:pPr>
          </w:p>
        </w:tc>
        <w:tc>
          <w:tcPr>
            <w:tcW w:w="968" w:type="dxa"/>
          </w:tcPr>
          <w:p w14:paraId="6DC41B71"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Armn groups</w:t>
            </w:r>
          </w:p>
          <w:p w14:paraId="175DB4BD" w14:textId="77777777" w:rsidR="00885EC7" w:rsidRPr="008A0325" w:rsidRDefault="00885EC7" w:rsidP="00567474">
            <w:pPr>
              <w:rPr>
                <w:color w:val="4D4D4D"/>
                <w:sz w:val="20"/>
                <w:szCs w:val="20"/>
                <w:shd w:val="clear" w:color="auto" w:fill="FFFFFF"/>
              </w:rPr>
            </w:pPr>
          </w:p>
        </w:tc>
        <w:tc>
          <w:tcPr>
            <w:tcW w:w="1527" w:type="dxa"/>
          </w:tcPr>
          <w:p w14:paraId="00EB85B7"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Solcitinib</w:t>
            </w:r>
          </w:p>
          <w:p w14:paraId="667562CB" w14:textId="4911F90C"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100 mg BID</w:t>
            </w:r>
            <w:r w:rsidR="00F27FBA" w:rsidRPr="008A0325">
              <w:rPr>
                <w:color w:val="4D4D4D"/>
                <w:sz w:val="20"/>
                <w:szCs w:val="20"/>
                <w:shd w:val="clear" w:color="auto" w:fill="FFFFFF"/>
              </w:rPr>
              <w:t>*</w:t>
            </w:r>
          </w:p>
        </w:tc>
        <w:tc>
          <w:tcPr>
            <w:tcW w:w="1522" w:type="dxa"/>
          </w:tcPr>
          <w:p w14:paraId="405BF11F"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Solcitinib</w:t>
            </w:r>
          </w:p>
          <w:p w14:paraId="223DFC5E"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200 mg</w:t>
            </w:r>
          </w:p>
          <w:p w14:paraId="3F076E47" w14:textId="518C277C"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BID</w:t>
            </w:r>
            <w:r w:rsidR="00F27FBA" w:rsidRPr="008A0325">
              <w:rPr>
                <w:color w:val="4D4D4D"/>
                <w:sz w:val="20"/>
                <w:szCs w:val="20"/>
                <w:shd w:val="clear" w:color="auto" w:fill="FFFFFF"/>
              </w:rPr>
              <w:t>*</w:t>
            </w:r>
          </w:p>
        </w:tc>
        <w:tc>
          <w:tcPr>
            <w:tcW w:w="1522" w:type="dxa"/>
          </w:tcPr>
          <w:p w14:paraId="1B1E6240"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 xml:space="preserve">Solcitinib </w:t>
            </w:r>
          </w:p>
          <w:p w14:paraId="77ABFD86"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400 mg</w:t>
            </w:r>
          </w:p>
          <w:p w14:paraId="1C29FA70" w14:textId="08D3AFFE"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BID</w:t>
            </w:r>
            <w:r w:rsidR="00F27FBA" w:rsidRPr="008A0325">
              <w:rPr>
                <w:color w:val="4D4D4D"/>
                <w:sz w:val="20"/>
                <w:szCs w:val="20"/>
                <w:shd w:val="clear" w:color="auto" w:fill="FFFFFF"/>
              </w:rPr>
              <w:t>*</w:t>
            </w:r>
          </w:p>
        </w:tc>
        <w:tc>
          <w:tcPr>
            <w:tcW w:w="1419" w:type="dxa"/>
          </w:tcPr>
          <w:p w14:paraId="11795ECD"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Placebo</w:t>
            </w:r>
          </w:p>
        </w:tc>
      </w:tr>
      <w:tr w:rsidR="00885EC7" w:rsidRPr="00530CB0" w14:paraId="2E595F84" w14:textId="77777777" w:rsidTr="00605AF5">
        <w:tc>
          <w:tcPr>
            <w:tcW w:w="1530" w:type="dxa"/>
          </w:tcPr>
          <w:p w14:paraId="238EECBD" w14:textId="0FA132EA" w:rsidR="0050099E" w:rsidRPr="00DE74FF" w:rsidRDefault="00885EC7" w:rsidP="00567474">
            <w:pPr>
              <w:rPr>
                <w:color w:val="000000"/>
                <w:sz w:val="20"/>
                <w:szCs w:val="20"/>
              </w:rPr>
            </w:pPr>
            <w:r w:rsidRPr="00DE74FF">
              <w:rPr>
                <w:color w:val="000000"/>
                <w:sz w:val="20"/>
                <w:szCs w:val="20"/>
              </w:rPr>
              <w:t>NCT01782664</w:t>
            </w:r>
          </w:p>
          <w:p w14:paraId="3D1CC5A8" w14:textId="77777777" w:rsidR="0050099E" w:rsidRPr="00DE74FF" w:rsidRDefault="0050099E" w:rsidP="00567474">
            <w:pPr>
              <w:rPr>
                <w:color w:val="000000"/>
                <w:sz w:val="20"/>
                <w:szCs w:val="20"/>
              </w:rPr>
            </w:pPr>
          </w:p>
          <w:p w14:paraId="33681F83" w14:textId="77777777" w:rsidR="00885EC7" w:rsidRPr="008A0325" w:rsidRDefault="00885EC7" w:rsidP="00567474">
            <w:pPr>
              <w:rPr>
                <w:color w:val="4D4D4D"/>
                <w:sz w:val="20"/>
                <w:szCs w:val="20"/>
                <w:shd w:val="clear" w:color="auto" w:fill="FFFFFF"/>
              </w:rPr>
            </w:pPr>
          </w:p>
        </w:tc>
        <w:tc>
          <w:tcPr>
            <w:tcW w:w="968" w:type="dxa"/>
          </w:tcPr>
          <w:p w14:paraId="3C8DA8C6"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12 weeks</w:t>
            </w:r>
          </w:p>
        </w:tc>
        <w:tc>
          <w:tcPr>
            <w:tcW w:w="1527" w:type="dxa"/>
          </w:tcPr>
          <w:p w14:paraId="21909903"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3</w:t>
            </w:r>
          </w:p>
          <w:p w14:paraId="434ABCD7"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n=15</w:t>
            </w:r>
          </w:p>
          <w:p w14:paraId="253B5927"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trombocitopenia</w:t>
            </w:r>
          </w:p>
          <w:p w14:paraId="70D7E6DC"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concussion</w:t>
            </w:r>
          </w:p>
          <w:p w14:paraId="25C080E2" w14:textId="43403CF6"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 xml:space="preserve">ligament </w:t>
            </w:r>
            <w:r w:rsidR="00F27FBA" w:rsidRPr="008A0325">
              <w:rPr>
                <w:color w:val="4D4D4D"/>
                <w:sz w:val="20"/>
                <w:szCs w:val="20"/>
                <w:shd w:val="clear" w:color="auto" w:fill="FFFFFF"/>
              </w:rPr>
              <w:t>ruptura**</w:t>
            </w:r>
          </w:p>
        </w:tc>
        <w:tc>
          <w:tcPr>
            <w:tcW w:w="1522" w:type="dxa"/>
          </w:tcPr>
          <w:p w14:paraId="651D146C"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0</w:t>
            </w:r>
          </w:p>
          <w:p w14:paraId="27A56786"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n=16</w:t>
            </w:r>
          </w:p>
        </w:tc>
        <w:tc>
          <w:tcPr>
            <w:tcW w:w="1522" w:type="dxa"/>
          </w:tcPr>
          <w:p w14:paraId="0F8155ED"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1</w:t>
            </w:r>
          </w:p>
          <w:p w14:paraId="6FCA1B31"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n=14</w:t>
            </w:r>
          </w:p>
          <w:p w14:paraId="37822C8C" w14:textId="126F86E1"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abdominal pain</w:t>
            </w:r>
            <w:r w:rsidR="00F27FBA" w:rsidRPr="008A0325">
              <w:rPr>
                <w:color w:val="4D4D4D"/>
                <w:sz w:val="20"/>
                <w:szCs w:val="20"/>
                <w:shd w:val="clear" w:color="auto" w:fill="FFFFFF"/>
              </w:rPr>
              <w:t>**</w:t>
            </w:r>
          </w:p>
        </w:tc>
        <w:tc>
          <w:tcPr>
            <w:tcW w:w="1419" w:type="dxa"/>
          </w:tcPr>
          <w:p w14:paraId="17F3D98B"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0</w:t>
            </w:r>
          </w:p>
          <w:p w14:paraId="00ED6571" w14:textId="77777777" w:rsidR="00885EC7" w:rsidRPr="008A0325" w:rsidRDefault="00885EC7" w:rsidP="00567474">
            <w:pPr>
              <w:rPr>
                <w:color w:val="4D4D4D"/>
                <w:sz w:val="20"/>
                <w:szCs w:val="20"/>
                <w:shd w:val="clear" w:color="auto" w:fill="FFFFFF"/>
              </w:rPr>
            </w:pPr>
            <w:r w:rsidRPr="008A0325">
              <w:rPr>
                <w:color w:val="4D4D4D"/>
                <w:sz w:val="20"/>
                <w:szCs w:val="20"/>
                <w:shd w:val="clear" w:color="auto" w:fill="FFFFFF"/>
              </w:rPr>
              <w:t>n=14</w:t>
            </w:r>
          </w:p>
        </w:tc>
      </w:tr>
    </w:tbl>
    <w:p w14:paraId="5384EFB9" w14:textId="77777777" w:rsidR="00174095" w:rsidRDefault="00174095" w:rsidP="00605AF5">
      <w:pPr>
        <w:rPr>
          <w:color w:val="000000"/>
          <w:sz w:val="20"/>
          <w:szCs w:val="20"/>
          <w:shd w:val="clear" w:color="auto" w:fill="FFFFFF"/>
          <w:lang w:val="en-US"/>
        </w:rPr>
      </w:pPr>
    </w:p>
    <w:p w14:paraId="68082A6E" w14:textId="3EE66CA8" w:rsidR="007950C7" w:rsidRDefault="00F27FBA" w:rsidP="00515B8D">
      <w:pPr>
        <w:rPr>
          <w:lang w:val="en-US"/>
        </w:rPr>
      </w:pPr>
      <w:r w:rsidRPr="00DE74FF">
        <w:rPr>
          <w:color w:val="000000"/>
          <w:sz w:val="20"/>
          <w:szCs w:val="20"/>
          <w:shd w:val="clear" w:color="auto" w:fill="FFFFFF"/>
          <w:lang w:val="en-US"/>
        </w:rPr>
        <w:t>**BID: twice daily</w:t>
      </w:r>
      <w:r w:rsidR="00745B2B" w:rsidRPr="00DE74FF">
        <w:rPr>
          <w:color w:val="000000"/>
          <w:sz w:val="20"/>
          <w:szCs w:val="20"/>
          <w:shd w:val="clear" w:color="auto" w:fill="FFFFFF"/>
          <w:lang w:val="en-US"/>
        </w:rPr>
        <w:t>,</w:t>
      </w:r>
      <w:r w:rsidRPr="00DE74FF">
        <w:rPr>
          <w:color w:val="000000"/>
          <w:sz w:val="20"/>
          <w:szCs w:val="20"/>
          <w:shd w:val="clear" w:color="auto" w:fill="FFFFFF"/>
          <w:lang w:val="en-US"/>
        </w:rPr>
        <w:t>**</w:t>
      </w:r>
      <w:r w:rsidR="00605AF5" w:rsidRPr="00DE74FF">
        <w:rPr>
          <w:color w:val="000000"/>
          <w:sz w:val="20"/>
          <w:szCs w:val="20"/>
          <w:shd w:val="clear" w:color="auto" w:fill="FFFFFF"/>
          <w:lang w:val="en-US"/>
        </w:rPr>
        <w:t>Indicates events were collected by systematic assessment</w:t>
      </w:r>
    </w:p>
    <w:p w14:paraId="0FD792EC" w14:textId="0E29793E" w:rsidR="005238D6" w:rsidRDefault="007C4585" w:rsidP="005238D6">
      <w:pPr>
        <w:pStyle w:val="p"/>
        <w:shd w:val="clear" w:color="auto" w:fill="FFFFFF"/>
        <w:spacing w:before="166" w:beforeAutospacing="0" w:after="166" w:afterAutospacing="0" w:line="360" w:lineRule="auto"/>
        <w:jc w:val="both"/>
        <w:rPr>
          <w:b/>
          <w:color w:val="000000"/>
          <w:sz w:val="20"/>
          <w:szCs w:val="20"/>
          <w:lang w:val="en-US"/>
        </w:rPr>
      </w:pPr>
      <w:r>
        <w:rPr>
          <w:b/>
          <w:color w:val="000000"/>
          <w:sz w:val="20"/>
          <w:szCs w:val="20"/>
          <w:lang w:val="en-US"/>
        </w:rPr>
        <w:t>T</w:t>
      </w:r>
      <w:r w:rsidR="00567BA7">
        <w:rPr>
          <w:b/>
          <w:color w:val="000000"/>
          <w:sz w:val="20"/>
          <w:szCs w:val="20"/>
          <w:lang w:val="en-US"/>
        </w:rPr>
        <w:t>able</w:t>
      </w:r>
      <w:r w:rsidR="00955EAE">
        <w:rPr>
          <w:b/>
          <w:color w:val="000000"/>
          <w:sz w:val="20"/>
          <w:szCs w:val="20"/>
          <w:lang w:val="en-US"/>
        </w:rPr>
        <w:t xml:space="preserve"> S16</w:t>
      </w:r>
      <w:r w:rsidR="005238D6" w:rsidRPr="00E2288D">
        <w:rPr>
          <w:b/>
          <w:color w:val="000000"/>
          <w:sz w:val="20"/>
          <w:szCs w:val="20"/>
          <w:lang w:val="en-US"/>
        </w:rPr>
        <w:t>.</w:t>
      </w:r>
      <w:r>
        <w:rPr>
          <w:b/>
          <w:color w:val="000000"/>
          <w:sz w:val="20"/>
          <w:szCs w:val="20"/>
          <w:lang w:val="en-US"/>
        </w:rPr>
        <w:t xml:space="preserve"> </w:t>
      </w:r>
      <w:r w:rsidR="005238D6" w:rsidRPr="00E2288D">
        <w:rPr>
          <w:b/>
          <w:color w:val="000000"/>
          <w:sz w:val="20"/>
          <w:szCs w:val="20"/>
          <w:lang w:val="en-US"/>
        </w:rPr>
        <w:t>Itacitinib</w:t>
      </w:r>
      <w:r w:rsidR="005238D6">
        <w:rPr>
          <w:b/>
          <w:color w:val="000000"/>
          <w:sz w:val="20"/>
          <w:szCs w:val="20"/>
          <w:lang w:val="en-US"/>
        </w:rPr>
        <w:t xml:space="preserve"> </w:t>
      </w:r>
      <w:r>
        <w:rPr>
          <w:b/>
          <w:color w:val="000000"/>
          <w:sz w:val="20"/>
          <w:szCs w:val="20"/>
          <w:lang w:val="en-US"/>
        </w:rPr>
        <w:t xml:space="preserve">treatment </w:t>
      </w:r>
      <w:r w:rsidR="005238D6" w:rsidRPr="00E2288D">
        <w:rPr>
          <w:b/>
          <w:color w:val="000000"/>
          <w:sz w:val="20"/>
          <w:szCs w:val="20"/>
          <w:lang w:val="en-US"/>
        </w:rPr>
        <w:t>efficacy/safety</w:t>
      </w:r>
    </w:p>
    <w:tbl>
      <w:tblPr>
        <w:tblStyle w:val="TableGrid"/>
        <w:tblW w:w="0" w:type="auto"/>
        <w:tblLook w:val="04A0" w:firstRow="1" w:lastRow="0" w:firstColumn="1" w:lastColumn="0" w:noHBand="0" w:noVBand="1"/>
      </w:tblPr>
      <w:tblGrid>
        <w:gridCol w:w="1741"/>
        <w:gridCol w:w="1741"/>
        <w:gridCol w:w="1742"/>
        <w:gridCol w:w="1742"/>
        <w:gridCol w:w="1742"/>
        <w:gridCol w:w="1742"/>
      </w:tblGrid>
      <w:tr w:rsidR="007950C7" w:rsidRPr="00CB0A9A" w14:paraId="39F36AAE" w14:textId="77777777" w:rsidTr="007950C7">
        <w:tc>
          <w:tcPr>
            <w:tcW w:w="1741" w:type="dxa"/>
          </w:tcPr>
          <w:p w14:paraId="79392A98" w14:textId="77777777" w:rsidR="007950C7" w:rsidRPr="00DE5A46" w:rsidRDefault="007950C7" w:rsidP="007950C7">
            <w:pPr>
              <w:pStyle w:val="p"/>
              <w:spacing w:before="166" w:beforeAutospacing="0" w:after="166" w:afterAutospacing="0" w:line="360" w:lineRule="auto"/>
              <w:jc w:val="center"/>
              <w:rPr>
                <w:b/>
                <w:color w:val="000000"/>
                <w:sz w:val="20"/>
                <w:szCs w:val="20"/>
                <w:lang w:val="en-US"/>
              </w:rPr>
            </w:pPr>
          </w:p>
        </w:tc>
        <w:tc>
          <w:tcPr>
            <w:tcW w:w="1741" w:type="dxa"/>
          </w:tcPr>
          <w:p w14:paraId="255D1E86"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Itacitinib 100 mg QD*</w:t>
            </w:r>
          </w:p>
          <w:p w14:paraId="0068CCF5"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PGAs change/</w:t>
            </w:r>
          </w:p>
          <w:p w14:paraId="4F8B710D" w14:textId="0318A125"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 xml:space="preserve"> total/</w:t>
            </w:r>
          </w:p>
          <w:p w14:paraId="21241483" w14:textId="7A9E8FFF"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lang w:val="en-US"/>
              </w:rPr>
              <w:t>Most frequent 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w:t>
            </w:r>
          </w:p>
        </w:tc>
        <w:tc>
          <w:tcPr>
            <w:tcW w:w="1742" w:type="dxa"/>
          </w:tcPr>
          <w:p w14:paraId="6BCC8341"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Itacitinib</w:t>
            </w:r>
          </w:p>
          <w:p w14:paraId="1FD44801"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200 mg QD*</w:t>
            </w:r>
          </w:p>
          <w:p w14:paraId="2DDB1DB7"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PGAschange</w:t>
            </w:r>
          </w:p>
          <w:p w14:paraId="4A0FB6AB" w14:textId="616BE13A"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 xml:space="preserve"> total/</w:t>
            </w:r>
          </w:p>
          <w:p w14:paraId="0033B2D8" w14:textId="1AC3928C"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lang w:val="en-US"/>
              </w:rPr>
              <w:t>Most frequent 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w:t>
            </w:r>
          </w:p>
        </w:tc>
        <w:tc>
          <w:tcPr>
            <w:tcW w:w="1742" w:type="dxa"/>
          </w:tcPr>
          <w:p w14:paraId="0B080383"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Itacitinib</w:t>
            </w:r>
          </w:p>
          <w:p w14:paraId="4D7B774E"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200 mgBID**</w:t>
            </w:r>
          </w:p>
          <w:p w14:paraId="149CC674"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PGAschange</w:t>
            </w:r>
          </w:p>
          <w:p w14:paraId="5D75FED2" w14:textId="278BB918"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 xml:space="preserve"> total/</w:t>
            </w:r>
          </w:p>
          <w:p w14:paraId="5A60C65C" w14:textId="4F35F6BA"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lang w:val="en-US"/>
              </w:rPr>
              <w:t>Most frequent 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w:t>
            </w:r>
          </w:p>
        </w:tc>
        <w:tc>
          <w:tcPr>
            <w:tcW w:w="1742" w:type="dxa"/>
          </w:tcPr>
          <w:p w14:paraId="185137F0"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Itacitinib</w:t>
            </w:r>
          </w:p>
          <w:p w14:paraId="7EDBA1C3"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600 mg QD*</w:t>
            </w:r>
          </w:p>
          <w:p w14:paraId="4AD9C327"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PGAschange</w:t>
            </w:r>
          </w:p>
          <w:p w14:paraId="1F209F30" w14:textId="178E3876"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 xml:space="preserve"> total/</w:t>
            </w:r>
          </w:p>
          <w:p w14:paraId="4DA6929C" w14:textId="163A4A3E"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lang w:val="en-US"/>
              </w:rPr>
              <w:t>Most frequent 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w:t>
            </w:r>
          </w:p>
        </w:tc>
        <w:tc>
          <w:tcPr>
            <w:tcW w:w="1742" w:type="dxa"/>
          </w:tcPr>
          <w:p w14:paraId="0F02F9D0"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Placebo</w:t>
            </w:r>
          </w:p>
          <w:p w14:paraId="003652D8"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PGAs change</w:t>
            </w:r>
          </w:p>
          <w:p w14:paraId="3F14D760" w14:textId="488F1D3D"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w:t>
            </w:r>
            <w:r w:rsidR="00745B2B" w:rsidRPr="00DE74FF">
              <w:rPr>
                <w:color w:val="4D4D4D"/>
                <w:sz w:val="20"/>
                <w:szCs w:val="20"/>
                <w:shd w:val="clear" w:color="auto" w:fill="FFFFFF"/>
                <w:lang w:val="en-US"/>
              </w:rPr>
              <w:t>E</w:t>
            </w:r>
            <w:r w:rsidRPr="00DE74FF">
              <w:rPr>
                <w:color w:val="4D4D4D"/>
                <w:sz w:val="20"/>
                <w:szCs w:val="20"/>
                <w:shd w:val="clear" w:color="auto" w:fill="FFFFFF"/>
                <w:lang w:val="en-US"/>
              </w:rPr>
              <w:t>total/</w:t>
            </w:r>
          </w:p>
          <w:p w14:paraId="0A535513" w14:textId="691E466B"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602F6A">
              <w:rPr>
                <w:color w:val="4D4D4D"/>
                <w:sz w:val="20"/>
                <w:szCs w:val="20"/>
                <w:shd w:val="clear" w:color="auto" w:fill="FFFFFF"/>
                <w:lang w:val="en-US"/>
              </w:rPr>
              <w:t>Most frequent A</w:t>
            </w:r>
            <w:r w:rsidR="00745B2B" w:rsidRPr="00602F6A">
              <w:rPr>
                <w:color w:val="4D4D4D"/>
                <w:sz w:val="20"/>
                <w:szCs w:val="20"/>
                <w:shd w:val="clear" w:color="auto" w:fill="FFFFFF"/>
                <w:lang w:val="en-US"/>
              </w:rPr>
              <w:t>E</w:t>
            </w:r>
            <w:r w:rsidRPr="00602F6A">
              <w:rPr>
                <w:color w:val="4D4D4D"/>
                <w:sz w:val="20"/>
                <w:szCs w:val="20"/>
                <w:shd w:val="clear" w:color="auto" w:fill="FFFFFF"/>
                <w:lang w:val="en-US"/>
              </w:rPr>
              <w:t>/</w:t>
            </w:r>
          </w:p>
        </w:tc>
      </w:tr>
      <w:tr w:rsidR="007950C7" w:rsidRPr="004E295C" w14:paraId="64F4C421" w14:textId="77777777" w:rsidTr="00515B8D">
        <w:trPr>
          <w:trHeight w:val="1438"/>
        </w:trPr>
        <w:tc>
          <w:tcPr>
            <w:tcW w:w="1741" w:type="dxa"/>
          </w:tcPr>
          <w:p w14:paraId="4C70BCC4" w14:textId="77777777" w:rsidR="007950C7" w:rsidRPr="00DE5A46" w:rsidRDefault="007950C7" w:rsidP="007950C7">
            <w:pPr>
              <w:jc w:val="center"/>
              <w:rPr>
                <w:color w:val="212121"/>
                <w:sz w:val="20"/>
                <w:szCs w:val="20"/>
                <w:shd w:val="clear" w:color="auto" w:fill="FFFFFF"/>
              </w:rPr>
            </w:pPr>
            <w:r w:rsidRPr="00DE5A46">
              <w:rPr>
                <w:color w:val="212121"/>
                <w:sz w:val="20"/>
                <w:szCs w:val="20"/>
                <w:shd w:val="clear" w:color="auto" w:fill="FFFFFF"/>
              </w:rPr>
              <w:t>NCT01634087</w:t>
            </w:r>
          </w:p>
          <w:p w14:paraId="4A507891" w14:textId="3C54C605" w:rsidR="007950C7" w:rsidRPr="00DE5A46" w:rsidRDefault="007950C7" w:rsidP="007950C7">
            <w:pPr>
              <w:pStyle w:val="p"/>
              <w:spacing w:before="166" w:beforeAutospacing="0" w:after="166" w:afterAutospacing="0" w:line="360" w:lineRule="auto"/>
              <w:jc w:val="center"/>
              <w:rPr>
                <w:b/>
                <w:color w:val="000000"/>
                <w:sz w:val="20"/>
                <w:szCs w:val="20"/>
                <w:lang w:val="en-US"/>
              </w:rPr>
            </w:pPr>
          </w:p>
        </w:tc>
        <w:tc>
          <w:tcPr>
            <w:tcW w:w="1741" w:type="dxa"/>
          </w:tcPr>
          <w:p w14:paraId="43F96856" w14:textId="77777777" w:rsidR="007950C7" w:rsidRPr="00DE74FF" w:rsidRDefault="007950C7" w:rsidP="007950C7">
            <w:pPr>
              <w:jc w:val="center"/>
              <w:rPr>
                <w:color w:val="4D4D4D"/>
                <w:sz w:val="20"/>
                <w:szCs w:val="20"/>
                <w:shd w:val="clear" w:color="auto" w:fill="FFFFFF"/>
              </w:rPr>
            </w:pPr>
            <w:r w:rsidRPr="00DE74FF">
              <w:rPr>
                <w:color w:val="4D4D4D"/>
                <w:sz w:val="20"/>
                <w:szCs w:val="20"/>
                <w:shd w:val="clear" w:color="auto" w:fill="FFFFFF"/>
              </w:rPr>
              <w:t>-22.2%/3/</w:t>
            </w:r>
          </w:p>
          <w:p w14:paraId="52248A2D" w14:textId="77777777" w:rsidR="007950C7" w:rsidRPr="00DE74FF" w:rsidRDefault="007950C7" w:rsidP="007950C7">
            <w:pPr>
              <w:jc w:val="center"/>
              <w:rPr>
                <w:sz w:val="20"/>
                <w:szCs w:val="20"/>
              </w:rPr>
            </w:pPr>
            <w:r w:rsidRPr="00DE74FF">
              <w:rPr>
                <w:sz w:val="20"/>
                <w:szCs w:val="20"/>
              </w:rPr>
              <w:t>Nasopha</w:t>
            </w:r>
          </w:p>
          <w:p w14:paraId="5ED5BF81" w14:textId="77777777" w:rsidR="007950C7" w:rsidRPr="00DE74FF" w:rsidRDefault="007950C7" w:rsidP="007950C7">
            <w:pPr>
              <w:jc w:val="center"/>
              <w:rPr>
                <w:sz w:val="20"/>
                <w:szCs w:val="20"/>
              </w:rPr>
            </w:pPr>
            <w:r w:rsidRPr="00DE74FF">
              <w:rPr>
                <w:sz w:val="20"/>
                <w:szCs w:val="20"/>
              </w:rPr>
              <w:t>ryngitis</w:t>
            </w:r>
          </w:p>
          <w:p w14:paraId="4920ABED" w14:textId="77777777" w:rsidR="007950C7" w:rsidRPr="00DE74FF" w:rsidRDefault="007950C7" w:rsidP="007950C7">
            <w:pPr>
              <w:jc w:val="center"/>
              <w:rPr>
                <w:color w:val="4D4D4D"/>
                <w:sz w:val="20"/>
                <w:szCs w:val="20"/>
                <w:shd w:val="clear" w:color="auto" w:fill="FFFFFF"/>
              </w:rPr>
            </w:pPr>
            <w:r w:rsidRPr="00DE74FF">
              <w:rPr>
                <w:color w:val="4D4D4D"/>
                <w:sz w:val="20"/>
                <w:szCs w:val="20"/>
                <w:shd w:val="clear" w:color="auto" w:fill="FFFFFF"/>
              </w:rPr>
              <w:t>Headache</w:t>
            </w:r>
          </w:p>
          <w:p w14:paraId="0C2E26F9" w14:textId="05708ACD"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rPr>
              <w:t>n=9</w:t>
            </w:r>
          </w:p>
        </w:tc>
        <w:tc>
          <w:tcPr>
            <w:tcW w:w="1742" w:type="dxa"/>
          </w:tcPr>
          <w:p w14:paraId="49899CEF"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-29,4%/5/</w:t>
            </w:r>
          </w:p>
          <w:p w14:paraId="3F565B16" w14:textId="77777777" w:rsidR="007950C7" w:rsidRPr="00DE74FF" w:rsidRDefault="007950C7" w:rsidP="007950C7">
            <w:pPr>
              <w:jc w:val="center"/>
              <w:rPr>
                <w:sz w:val="20"/>
                <w:szCs w:val="20"/>
                <w:lang w:val="en-US"/>
              </w:rPr>
            </w:pPr>
            <w:r w:rsidRPr="00DE74FF">
              <w:rPr>
                <w:sz w:val="20"/>
                <w:szCs w:val="20"/>
                <w:lang w:val="en-US"/>
              </w:rPr>
              <w:t>Nasopha</w:t>
            </w:r>
          </w:p>
          <w:p w14:paraId="6EF121CC" w14:textId="77777777" w:rsidR="007950C7" w:rsidRPr="00DE74FF" w:rsidRDefault="007950C7" w:rsidP="007950C7">
            <w:pPr>
              <w:jc w:val="center"/>
              <w:rPr>
                <w:sz w:val="20"/>
                <w:szCs w:val="20"/>
                <w:lang w:val="en-US"/>
              </w:rPr>
            </w:pPr>
            <w:r w:rsidRPr="00DE74FF">
              <w:rPr>
                <w:sz w:val="20"/>
                <w:szCs w:val="20"/>
                <w:lang w:val="en-US"/>
              </w:rPr>
              <w:t>ryngitis</w:t>
            </w:r>
          </w:p>
          <w:p w14:paraId="33AA81E7" w14:textId="77777777" w:rsidR="007950C7" w:rsidRPr="00DE74FF" w:rsidRDefault="007950C7" w:rsidP="007950C7">
            <w:pPr>
              <w:jc w:val="center"/>
              <w:rPr>
                <w:color w:val="4D4D4D"/>
                <w:sz w:val="20"/>
                <w:szCs w:val="20"/>
                <w:shd w:val="clear" w:color="auto" w:fill="FFFFFF"/>
                <w:lang w:val="en-US"/>
              </w:rPr>
            </w:pPr>
            <w:r w:rsidRPr="00DE74FF">
              <w:rPr>
                <w:color w:val="4D4D4D"/>
                <w:sz w:val="20"/>
                <w:szCs w:val="20"/>
                <w:shd w:val="clear" w:color="auto" w:fill="FFFFFF"/>
                <w:lang w:val="en-US"/>
              </w:rPr>
              <w:t>AST increased</w:t>
            </w:r>
          </w:p>
          <w:p w14:paraId="6199DF31" w14:textId="2F4638E3" w:rsidR="007950C7" w:rsidRPr="00DE5A46" w:rsidRDefault="007950C7" w:rsidP="007950C7">
            <w:pPr>
              <w:pStyle w:val="p"/>
              <w:spacing w:before="166" w:beforeAutospacing="0" w:after="166" w:afterAutospacing="0" w:line="360" w:lineRule="auto"/>
              <w:jc w:val="center"/>
              <w:rPr>
                <w:b/>
                <w:color w:val="000000"/>
                <w:sz w:val="20"/>
                <w:szCs w:val="20"/>
                <w:lang w:val="en-US"/>
              </w:rPr>
            </w:pPr>
            <w:r w:rsidRPr="00DE74FF">
              <w:rPr>
                <w:color w:val="4D4D4D"/>
                <w:sz w:val="20"/>
                <w:szCs w:val="20"/>
                <w:shd w:val="clear" w:color="auto" w:fill="FFFFFF"/>
                <w:lang w:val="en-US"/>
              </w:rPr>
              <w:t>n=9</w:t>
            </w:r>
          </w:p>
        </w:tc>
        <w:tc>
          <w:tcPr>
            <w:tcW w:w="1742" w:type="dxa"/>
          </w:tcPr>
          <w:p w14:paraId="34011842" w14:textId="77777777" w:rsidR="007950C7" w:rsidRPr="00DE74FF" w:rsidRDefault="007950C7" w:rsidP="007950C7">
            <w:pPr>
              <w:jc w:val="center"/>
              <w:rPr>
                <w:color w:val="4D4D4D"/>
                <w:sz w:val="20"/>
                <w:szCs w:val="20"/>
                <w:shd w:val="clear" w:color="auto" w:fill="FFFFFF"/>
              </w:rPr>
            </w:pPr>
            <w:r w:rsidRPr="00DE74FF">
              <w:rPr>
                <w:color w:val="4D4D4D"/>
                <w:sz w:val="20"/>
                <w:szCs w:val="20"/>
                <w:shd w:val="clear" w:color="auto" w:fill="FFFFFF"/>
              </w:rPr>
              <w:t>-35,2%/6/</w:t>
            </w:r>
          </w:p>
          <w:p w14:paraId="290C73DF" w14:textId="77777777" w:rsidR="007950C7" w:rsidRPr="00DE74FF" w:rsidRDefault="007950C7" w:rsidP="007950C7">
            <w:pPr>
              <w:jc w:val="center"/>
              <w:rPr>
                <w:sz w:val="20"/>
                <w:szCs w:val="20"/>
              </w:rPr>
            </w:pPr>
            <w:r w:rsidRPr="00DE74FF">
              <w:rPr>
                <w:sz w:val="20"/>
                <w:szCs w:val="20"/>
              </w:rPr>
              <w:t>Nasopha</w:t>
            </w:r>
          </w:p>
          <w:p w14:paraId="5DC5E7F5" w14:textId="77777777" w:rsidR="007950C7" w:rsidRPr="00DE74FF" w:rsidRDefault="007950C7" w:rsidP="007950C7">
            <w:pPr>
              <w:jc w:val="center"/>
              <w:rPr>
                <w:sz w:val="20"/>
                <w:szCs w:val="20"/>
              </w:rPr>
            </w:pPr>
            <w:r w:rsidRPr="00DE74FF">
              <w:rPr>
                <w:sz w:val="20"/>
                <w:szCs w:val="20"/>
              </w:rPr>
              <w:t>Ryngitis</w:t>
            </w:r>
          </w:p>
          <w:p w14:paraId="0C6099D1" w14:textId="77777777" w:rsidR="007950C7" w:rsidRPr="00DE74FF" w:rsidRDefault="007950C7" w:rsidP="007950C7">
            <w:pPr>
              <w:jc w:val="center"/>
              <w:rPr>
                <w:sz w:val="20"/>
                <w:szCs w:val="20"/>
              </w:rPr>
            </w:pPr>
            <w:r w:rsidRPr="00DE74FF">
              <w:rPr>
                <w:sz w:val="20"/>
                <w:szCs w:val="20"/>
              </w:rPr>
              <w:t>n=9</w:t>
            </w:r>
          </w:p>
          <w:p w14:paraId="6714589A" w14:textId="77777777" w:rsidR="007950C7" w:rsidRPr="00DE5A46" w:rsidRDefault="007950C7" w:rsidP="007950C7">
            <w:pPr>
              <w:pStyle w:val="p"/>
              <w:spacing w:before="166" w:beforeAutospacing="0" w:after="166" w:afterAutospacing="0" w:line="360" w:lineRule="auto"/>
              <w:jc w:val="center"/>
              <w:rPr>
                <w:b/>
                <w:color w:val="000000"/>
                <w:sz w:val="20"/>
                <w:szCs w:val="20"/>
                <w:lang w:val="en-US"/>
              </w:rPr>
            </w:pPr>
          </w:p>
        </w:tc>
        <w:tc>
          <w:tcPr>
            <w:tcW w:w="1742" w:type="dxa"/>
          </w:tcPr>
          <w:p w14:paraId="70F9AB68" w14:textId="77777777" w:rsidR="007950C7" w:rsidRPr="00DE74FF" w:rsidRDefault="007950C7" w:rsidP="007950C7">
            <w:pPr>
              <w:jc w:val="center"/>
              <w:rPr>
                <w:color w:val="4D4D4D"/>
                <w:sz w:val="20"/>
                <w:szCs w:val="20"/>
                <w:shd w:val="clear" w:color="auto" w:fill="FFFFFF"/>
              </w:rPr>
            </w:pPr>
            <w:r w:rsidRPr="00DE74FF">
              <w:rPr>
                <w:color w:val="4D4D4D"/>
                <w:sz w:val="20"/>
                <w:szCs w:val="20"/>
                <w:shd w:val="clear" w:color="auto" w:fill="FFFFFF"/>
              </w:rPr>
              <w:t>-42,4%/5/</w:t>
            </w:r>
          </w:p>
          <w:p w14:paraId="3531B5BC" w14:textId="77777777" w:rsidR="007950C7" w:rsidRPr="00DE74FF" w:rsidRDefault="007950C7" w:rsidP="007950C7">
            <w:pPr>
              <w:jc w:val="center"/>
              <w:rPr>
                <w:sz w:val="20"/>
                <w:szCs w:val="20"/>
              </w:rPr>
            </w:pPr>
            <w:r w:rsidRPr="00DE74FF">
              <w:rPr>
                <w:sz w:val="20"/>
                <w:szCs w:val="20"/>
              </w:rPr>
              <w:t>Nasopha</w:t>
            </w:r>
          </w:p>
          <w:p w14:paraId="4F15B800" w14:textId="77777777" w:rsidR="007950C7" w:rsidRPr="00DE74FF" w:rsidRDefault="007950C7" w:rsidP="007950C7">
            <w:pPr>
              <w:jc w:val="center"/>
              <w:rPr>
                <w:sz w:val="20"/>
                <w:szCs w:val="20"/>
              </w:rPr>
            </w:pPr>
            <w:r w:rsidRPr="00DE74FF">
              <w:rPr>
                <w:sz w:val="20"/>
                <w:szCs w:val="20"/>
              </w:rPr>
              <w:t>Ryngitis</w:t>
            </w:r>
          </w:p>
          <w:p w14:paraId="0F40B584" w14:textId="77777777" w:rsidR="007950C7" w:rsidRPr="00DE74FF" w:rsidRDefault="007950C7" w:rsidP="007950C7">
            <w:pPr>
              <w:jc w:val="center"/>
              <w:rPr>
                <w:sz w:val="20"/>
                <w:szCs w:val="20"/>
              </w:rPr>
            </w:pPr>
            <w:r w:rsidRPr="00DE74FF">
              <w:rPr>
                <w:sz w:val="20"/>
                <w:szCs w:val="20"/>
              </w:rPr>
              <w:t>N=11</w:t>
            </w:r>
          </w:p>
          <w:p w14:paraId="12980B2D" w14:textId="77777777" w:rsidR="007950C7" w:rsidRPr="00DE5A46" w:rsidRDefault="007950C7" w:rsidP="007950C7">
            <w:pPr>
              <w:pStyle w:val="p"/>
              <w:spacing w:before="166" w:beforeAutospacing="0" w:after="166" w:afterAutospacing="0" w:line="360" w:lineRule="auto"/>
              <w:jc w:val="center"/>
              <w:rPr>
                <w:b/>
                <w:color w:val="000000"/>
                <w:sz w:val="20"/>
                <w:szCs w:val="20"/>
                <w:lang w:val="en-US"/>
              </w:rPr>
            </w:pPr>
          </w:p>
        </w:tc>
        <w:tc>
          <w:tcPr>
            <w:tcW w:w="1742" w:type="dxa"/>
          </w:tcPr>
          <w:p w14:paraId="40803071" w14:textId="77777777" w:rsidR="007950C7" w:rsidRPr="00DE74FF" w:rsidRDefault="007950C7" w:rsidP="007950C7">
            <w:pPr>
              <w:jc w:val="center"/>
              <w:rPr>
                <w:color w:val="4D4D4D"/>
                <w:sz w:val="20"/>
                <w:szCs w:val="20"/>
                <w:shd w:val="clear" w:color="auto" w:fill="FFFFFF"/>
              </w:rPr>
            </w:pPr>
            <w:r w:rsidRPr="00DE74FF">
              <w:rPr>
                <w:color w:val="4D4D4D"/>
                <w:sz w:val="20"/>
                <w:szCs w:val="20"/>
                <w:shd w:val="clear" w:color="auto" w:fill="FFFFFF"/>
              </w:rPr>
              <w:t>-12,5%/4</w:t>
            </w:r>
          </w:p>
          <w:p w14:paraId="10CF2E54" w14:textId="77777777" w:rsidR="007950C7" w:rsidRPr="00DE74FF" w:rsidRDefault="007950C7" w:rsidP="007950C7">
            <w:pPr>
              <w:jc w:val="center"/>
              <w:rPr>
                <w:sz w:val="20"/>
                <w:szCs w:val="20"/>
              </w:rPr>
            </w:pPr>
            <w:r w:rsidRPr="00DE74FF">
              <w:rPr>
                <w:sz w:val="20"/>
                <w:szCs w:val="20"/>
              </w:rPr>
              <w:t>Nasopha</w:t>
            </w:r>
          </w:p>
          <w:p w14:paraId="773106BB" w14:textId="77777777" w:rsidR="007950C7" w:rsidRPr="00DE74FF" w:rsidRDefault="007950C7" w:rsidP="007950C7">
            <w:pPr>
              <w:jc w:val="center"/>
              <w:rPr>
                <w:sz w:val="20"/>
                <w:szCs w:val="20"/>
              </w:rPr>
            </w:pPr>
            <w:r w:rsidRPr="00DE74FF">
              <w:rPr>
                <w:sz w:val="20"/>
                <w:szCs w:val="20"/>
              </w:rPr>
              <w:t>Ryngitis</w:t>
            </w:r>
          </w:p>
          <w:p w14:paraId="2EDC394F" w14:textId="77777777" w:rsidR="007950C7" w:rsidRPr="00DE74FF" w:rsidRDefault="007950C7" w:rsidP="007950C7">
            <w:pPr>
              <w:jc w:val="center"/>
              <w:rPr>
                <w:sz w:val="20"/>
                <w:szCs w:val="20"/>
              </w:rPr>
            </w:pPr>
            <w:r w:rsidRPr="00DE74FF">
              <w:rPr>
                <w:sz w:val="20"/>
                <w:szCs w:val="20"/>
              </w:rPr>
              <w:t>N=12</w:t>
            </w:r>
          </w:p>
          <w:p w14:paraId="6DF18128" w14:textId="77777777" w:rsidR="007950C7" w:rsidRPr="00DE5A46" w:rsidRDefault="007950C7" w:rsidP="007950C7">
            <w:pPr>
              <w:pStyle w:val="p"/>
              <w:spacing w:before="166" w:beforeAutospacing="0" w:after="166" w:afterAutospacing="0" w:line="360" w:lineRule="auto"/>
              <w:jc w:val="center"/>
              <w:rPr>
                <w:b/>
                <w:color w:val="000000"/>
                <w:sz w:val="20"/>
                <w:szCs w:val="20"/>
                <w:lang w:val="en-US"/>
              </w:rPr>
            </w:pPr>
          </w:p>
        </w:tc>
      </w:tr>
    </w:tbl>
    <w:p w14:paraId="7AA7D68B" w14:textId="77777777" w:rsidR="004E295C" w:rsidRDefault="004E295C" w:rsidP="000929C7">
      <w:pPr>
        <w:rPr>
          <w:color w:val="000000"/>
          <w:sz w:val="20"/>
          <w:szCs w:val="20"/>
          <w:lang w:val="en-US"/>
        </w:rPr>
      </w:pPr>
    </w:p>
    <w:p w14:paraId="7637C214" w14:textId="7E6DBE24" w:rsidR="000929C7" w:rsidRPr="004E295C" w:rsidRDefault="000929C7" w:rsidP="000929C7">
      <w:pPr>
        <w:rPr>
          <w:sz w:val="20"/>
          <w:szCs w:val="20"/>
          <w:lang w:val="en-US"/>
        </w:rPr>
      </w:pPr>
      <w:r w:rsidRPr="004E295C">
        <w:rPr>
          <w:color w:val="000000"/>
          <w:sz w:val="20"/>
          <w:szCs w:val="20"/>
          <w:lang w:val="en-US"/>
        </w:rPr>
        <w:t>*QD:</w:t>
      </w:r>
      <w:r w:rsidRPr="00DE74FF">
        <w:rPr>
          <w:color w:val="000000"/>
          <w:sz w:val="20"/>
          <w:szCs w:val="20"/>
          <w:shd w:val="clear" w:color="auto" w:fill="FFFFFF"/>
          <w:lang w:val="en-US"/>
        </w:rPr>
        <w:t xml:space="preserve"> once daily </w:t>
      </w:r>
      <w:r w:rsidR="00745B2B" w:rsidRPr="004E295C">
        <w:rPr>
          <w:color w:val="000000"/>
          <w:sz w:val="20"/>
          <w:szCs w:val="20"/>
          <w:shd w:val="clear" w:color="auto" w:fill="FFFFFF"/>
          <w:lang w:val="en-US"/>
        </w:rPr>
        <w:t>,</w:t>
      </w:r>
      <w:r w:rsidRPr="00DE74FF">
        <w:rPr>
          <w:color w:val="000000"/>
          <w:sz w:val="20"/>
          <w:szCs w:val="20"/>
          <w:shd w:val="clear" w:color="auto" w:fill="FFFFFF"/>
          <w:lang w:val="en-US"/>
        </w:rPr>
        <w:t>*BID: twice daily</w:t>
      </w:r>
      <w:r w:rsidR="00745B2B" w:rsidRPr="00DE74FF">
        <w:rPr>
          <w:color w:val="000000"/>
          <w:sz w:val="20"/>
          <w:szCs w:val="20"/>
          <w:shd w:val="clear" w:color="auto" w:fill="FFFFFF"/>
          <w:lang w:val="en-US"/>
        </w:rPr>
        <w:t>, AE:advere events</w:t>
      </w:r>
    </w:p>
    <w:p w14:paraId="17BF9855" w14:textId="2C43AAAE" w:rsidR="005238D6" w:rsidRPr="00DE74FF" w:rsidRDefault="005238D6" w:rsidP="000929C7">
      <w:pPr>
        <w:rPr>
          <w:color w:val="000000"/>
          <w:sz w:val="20"/>
          <w:szCs w:val="20"/>
          <w:shd w:val="clear" w:color="auto" w:fill="FFFFFF"/>
          <w:lang w:val="en-US"/>
        </w:rPr>
      </w:pPr>
    </w:p>
    <w:p w14:paraId="4A4A2515" w14:textId="60028238" w:rsidR="005238D6" w:rsidRPr="007950C7" w:rsidRDefault="005238D6" w:rsidP="000929C7">
      <w:pPr>
        <w:rPr>
          <w:rFonts w:ascii="Helvetica Neue" w:hAnsi="Helvetica Neue"/>
          <w:color w:val="000000"/>
          <w:sz w:val="20"/>
          <w:szCs w:val="20"/>
          <w:shd w:val="clear" w:color="auto" w:fill="FFFFFF"/>
          <w:lang w:val="en-US"/>
        </w:rPr>
      </w:pPr>
    </w:p>
    <w:p w14:paraId="61117885" w14:textId="3A60D023" w:rsidR="007F73BF" w:rsidRPr="00567BA7" w:rsidRDefault="008A0740" w:rsidP="00036902">
      <w:pPr>
        <w:pStyle w:val="p"/>
        <w:shd w:val="clear" w:color="auto" w:fill="FFFFFF"/>
        <w:spacing w:before="166" w:beforeAutospacing="0" w:after="166" w:afterAutospacing="0" w:line="360" w:lineRule="auto"/>
        <w:jc w:val="both"/>
        <w:rPr>
          <w:b/>
          <w:bCs/>
          <w:color w:val="000000"/>
          <w:sz w:val="20"/>
          <w:szCs w:val="20"/>
          <w:lang w:val="en-US"/>
        </w:rPr>
      </w:pPr>
      <w:r>
        <w:rPr>
          <w:b/>
          <w:bCs/>
          <w:color w:val="000000"/>
          <w:sz w:val="20"/>
          <w:szCs w:val="20"/>
          <w:lang w:val="en-US"/>
        </w:rPr>
        <w:t>T</w:t>
      </w:r>
      <w:r w:rsidR="00567BA7" w:rsidRPr="00567BA7">
        <w:rPr>
          <w:b/>
          <w:bCs/>
          <w:color w:val="000000"/>
          <w:sz w:val="20"/>
          <w:szCs w:val="20"/>
          <w:lang w:val="en-US"/>
        </w:rPr>
        <w:t>able</w:t>
      </w:r>
      <w:r w:rsidR="00955EAE">
        <w:rPr>
          <w:b/>
          <w:bCs/>
          <w:color w:val="000000"/>
          <w:sz w:val="20"/>
          <w:szCs w:val="20"/>
          <w:lang w:val="en-US"/>
        </w:rPr>
        <w:t xml:space="preserve"> S17</w:t>
      </w:r>
      <w:r w:rsidR="00567BA7" w:rsidRPr="00567BA7">
        <w:rPr>
          <w:b/>
          <w:bCs/>
          <w:color w:val="000000"/>
          <w:sz w:val="20"/>
          <w:szCs w:val="20"/>
          <w:lang w:val="en-US"/>
        </w:rPr>
        <w:t>.</w:t>
      </w:r>
      <w:r w:rsidR="00515B8D">
        <w:rPr>
          <w:b/>
          <w:bCs/>
          <w:color w:val="000000"/>
          <w:sz w:val="20"/>
          <w:szCs w:val="20"/>
          <w:lang w:val="en-US"/>
        </w:rPr>
        <w:t xml:space="preserve"> </w:t>
      </w:r>
      <w:r w:rsidR="00567BA7" w:rsidRPr="00567BA7">
        <w:rPr>
          <w:b/>
          <w:bCs/>
          <w:color w:val="000000"/>
          <w:sz w:val="20"/>
          <w:szCs w:val="20"/>
          <w:lang w:val="en-US"/>
        </w:rPr>
        <w:t>I</w:t>
      </w:r>
      <w:r w:rsidR="004732E3" w:rsidRPr="00567BA7">
        <w:rPr>
          <w:b/>
          <w:bCs/>
          <w:color w:val="000000"/>
          <w:sz w:val="20"/>
          <w:szCs w:val="20"/>
          <w:lang w:val="en-US"/>
        </w:rPr>
        <w:t xml:space="preserve">tacitinib serious </w:t>
      </w:r>
      <w:r w:rsidR="005663FD">
        <w:rPr>
          <w:b/>
          <w:bCs/>
          <w:color w:val="000000"/>
          <w:sz w:val="20"/>
          <w:szCs w:val="20"/>
          <w:lang w:val="en-US"/>
        </w:rPr>
        <w:t>AE</w:t>
      </w:r>
    </w:p>
    <w:tbl>
      <w:tblPr>
        <w:tblStyle w:val="TableGrid"/>
        <w:tblW w:w="0" w:type="auto"/>
        <w:tblLook w:val="04A0" w:firstRow="1" w:lastRow="0" w:firstColumn="1" w:lastColumn="0" w:noHBand="0" w:noVBand="1"/>
      </w:tblPr>
      <w:tblGrid>
        <w:gridCol w:w="1416"/>
        <w:gridCol w:w="1414"/>
        <w:gridCol w:w="1415"/>
        <w:gridCol w:w="1415"/>
        <w:gridCol w:w="1415"/>
        <w:gridCol w:w="1415"/>
      </w:tblGrid>
      <w:tr w:rsidR="004732E3" w:rsidRPr="008A0740" w14:paraId="005A313E" w14:textId="77777777" w:rsidTr="007950C7">
        <w:trPr>
          <w:trHeight w:val="977"/>
        </w:trPr>
        <w:tc>
          <w:tcPr>
            <w:tcW w:w="1416" w:type="dxa"/>
          </w:tcPr>
          <w:p w14:paraId="3A61DE98" w14:textId="77777777" w:rsidR="004732E3" w:rsidRPr="008A0740" w:rsidRDefault="004732E3" w:rsidP="00567474">
            <w:pPr>
              <w:rPr>
                <w:color w:val="4D4D4D"/>
                <w:sz w:val="20"/>
                <w:szCs w:val="20"/>
                <w:shd w:val="clear" w:color="auto" w:fill="FFFFFF"/>
                <w:lang w:val="en-US"/>
              </w:rPr>
            </w:pPr>
          </w:p>
        </w:tc>
        <w:tc>
          <w:tcPr>
            <w:tcW w:w="1414" w:type="dxa"/>
          </w:tcPr>
          <w:p w14:paraId="57A54B2D"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Itacitinib 100 mg QD</w:t>
            </w:r>
          </w:p>
          <w:p w14:paraId="7B41F501" w14:textId="77777777" w:rsidR="004732E3" w:rsidRPr="008A0740" w:rsidRDefault="004732E3" w:rsidP="00567474">
            <w:pPr>
              <w:rPr>
                <w:color w:val="4D4D4D"/>
                <w:sz w:val="20"/>
                <w:szCs w:val="20"/>
                <w:shd w:val="clear" w:color="auto" w:fill="FFFFFF"/>
              </w:rPr>
            </w:pPr>
          </w:p>
        </w:tc>
        <w:tc>
          <w:tcPr>
            <w:tcW w:w="1415" w:type="dxa"/>
          </w:tcPr>
          <w:p w14:paraId="2C612AA4"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Itacitinib</w:t>
            </w:r>
          </w:p>
          <w:p w14:paraId="26AD920C"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200 mg QD</w:t>
            </w:r>
          </w:p>
          <w:p w14:paraId="6BC8A03C" w14:textId="77777777" w:rsidR="004732E3" w:rsidRPr="008A0740" w:rsidRDefault="004732E3" w:rsidP="00567474">
            <w:pPr>
              <w:rPr>
                <w:color w:val="4D4D4D"/>
                <w:sz w:val="20"/>
                <w:szCs w:val="20"/>
                <w:shd w:val="clear" w:color="auto" w:fill="FFFFFF"/>
              </w:rPr>
            </w:pPr>
          </w:p>
        </w:tc>
        <w:tc>
          <w:tcPr>
            <w:tcW w:w="1415" w:type="dxa"/>
          </w:tcPr>
          <w:p w14:paraId="0AB821C0"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Itacitinib</w:t>
            </w:r>
          </w:p>
          <w:p w14:paraId="54F37148"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200 mgBID</w:t>
            </w:r>
          </w:p>
          <w:p w14:paraId="1A4DA948" w14:textId="77777777" w:rsidR="004732E3" w:rsidRPr="008A0740" w:rsidRDefault="004732E3" w:rsidP="00567474">
            <w:pPr>
              <w:rPr>
                <w:color w:val="4D4D4D"/>
                <w:sz w:val="20"/>
                <w:szCs w:val="20"/>
                <w:shd w:val="clear" w:color="auto" w:fill="FFFFFF"/>
              </w:rPr>
            </w:pPr>
          </w:p>
        </w:tc>
        <w:tc>
          <w:tcPr>
            <w:tcW w:w="1415" w:type="dxa"/>
          </w:tcPr>
          <w:p w14:paraId="3063E5A1"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Itacitinib</w:t>
            </w:r>
          </w:p>
          <w:p w14:paraId="036D2D5B"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600 mg QD</w:t>
            </w:r>
          </w:p>
          <w:p w14:paraId="0E71A3B3" w14:textId="77777777" w:rsidR="004732E3" w:rsidRPr="008A0740" w:rsidRDefault="004732E3" w:rsidP="00567474">
            <w:pPr>
              <w:rPr>
                <w:color w:val="4D4D4D"/>
                <w:sz w:val="20"/>
                <w:szCs w:val="20"/>
                <w:shd w:val="clear" w:color="auto" w:fill="FFFFFF"/>
              </w:rPr>
            </w:pPr>
          </w:p>
        </w:tc>
        <w:tc>
          <w:tcPr>
            <w:tcW w:w="1415" w:type="dxa"/>
          </w:tcPr>
          <w:p w14:paraId="38A1C0E0"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Placebo</w:t>
            </w:r>
          </w:p>
          <w:p w14:paraId="307129B7" w14:textId="77777777" w:rsidR="004732E3" w:rsidRPr="008A0740" w:rsidRDefault="004732E3" w:rsidP="00567474">
            <w:pPr>
              <w:rPr>
                <w:color w:val="4D4D4D"/>
                <w:sz w:val="20"/>
                <w:szCs w:val="20"/>
                <w:shd w:val="clear" w:color="auto" w:fill="FFFFFF"/>
              </w:rPr>
            </w:pPr>
          </w:p>
        </w:tc>
      </w:tr>
      <w:tr w:rsidR="004732E3" w:rsidRPr="008A0740" w14:paraId="0D9EC35C" w14:textId="77777777" w:rsidTr="007950C7">
        <w:tc>
          <w:tcPr>
            <w:tcW w:w="1416" w:type="dxa"/>
          </w:tcPr>
          <w:p w14:paraId="1F1FD03F" w14:textId="77777777" w:rsidR="004732E3" w:rsidRPr="008A0740" w:rsidRDefault="004732E3" w:rsidP="00567474">
            <w:pPr>
              <w:rPr>
                <w:color w:val="212121"/>
                <w:sz w:val="20"/>
                <w:szCs w:val="20"/>
                <w:shd w:val="clear" w:color="auto" w:fill="FFFFFF"/>
              </w:rPr>
            </w:pPr>
            <w:r w:rsidRPr="008A0740">
              <w:rPr>
                <w:color w:val="212121"/>
                <w:sz w:val="20"/>
                <w:szCs w:val="20"/>
                <w:shd w:val="clear" w:color="auto" w:fill="FFFFFF"/>
              </w:rPr>
              <w:t>NCT01634087</w:t>
            </w:r>
          </w:p>
          <w:p w14:paraId="6A8AD746" w14:textId="58BBA8A1" w:rsidR="0050099E" w:rsidRPr="008A0740" w:rsidRDefault="0050099E" w:rsidP="00567474">
            <w:pPr>
              <w:rPr>
                <w:color w:val="212121"/>
                <w:sz w:val="20"/>
                <w:szCs w:val="20"/>
                <w:shd w:val="clear" w:color="auto" w:fill="FFFFFF"/>
              </w:rPr>
            </w:pPr>
          </w:p>
          <w:p w14:paraId="2284C79F" w14:textId="77777777" w:rsidR="004732E3" w:rsidRPr="008A0740" w:rsidRDefault="004732E3" w:rsidP="00567474">
            <w:pPr>
              <w:rPr>
                <w:color w:val="4D4D4D"/>
                <w:sz w:val="20"/>
                <w:szCs w:val="20"/>
                <w:shd w:val="clear" w:color="auto" w:fill="FFFFFF"/>
              </w:rPr>
            </w:pPr>
          </w:p>
        </w:tc>
        <w:tc>
          <w:tcPr>
            <w:tcW w:w="1414" w:type="dxa"/>
          </w:tcPr>
          <w:p w14:paraId="5AEAF29B"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0</w:t>
            </w:r>
          </w:p>
        </w:tc>
        <w:tc>
          <w:tcPr>
            <w:tcW w:w="1415" w:type="dxa"/>
          </w:tcPr>
          <w:p w14:paraId="026A07F8"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0</w:t>
            </w:r>
          </w:p>
        </w:tc>
        <w:tc>
          <w:tcPr>
            <w:tcW w:w="1415" w:type="dxa"/>
          </w:tcPr>
          <w:p w14:paraId="38C05889"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0</w:t>
            </w:r>
          </w:p>
        </w:tc>
        <w:tc>
          <w:tcPr>
            <w:tcW w:w="1415" w:type="dxa"/>
          </w:tcPr>
          <w:p w14:paraId="46115664"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0</w:t>
            </w:r>
          </w:p>
        </w:tc>
        <w:tc>
          <w:tcPr>
            <w:tcW w:w="1415" w:type="dxa"/>
          </w:tcPr>
          <w:p w14:paraId="222C03E9" w14:textId="77777777" w:rsidR="004732E3" w:rsidRPr="008A0740" w:rsidRDefault="004732E3" w:rsidP="00567474">
            <w:pPr>
              <w:rPr>
                <w:color w:val="4D4D4D"/>
                <w:sz w:val="20"/>
                <w:szCs w:val="20"/>
                <w:shd w:val="clear" w:color="auto" w:fill="FFFFFF"/>
              </w:rPr>
            </w:pPr>
            <w:r w:rsidRPr="008A0740">
              <w:rPr>
                <w:color w:val="4D4D4D"/>
                <w:sz w:val="20"/>
                <w:szCs w:val="20"/>
                <w:shd w:val="clear" w:color="auto" w:fill="FFFFFF"/>
              </w:rPr>
              <w:t>0</w:t>
            </w:r>
          </w:p>
        </w:tc>
      </w:tr>
    </w:tbl>
    <w:p w14:paraId="6867A114" w14:textId="77777777" w:rsidR="00174095" w:rsidRDefault="00174095" w:rsidP="007950C7">
      <w:pPr>
        <w:rPr>
          <w:color w:val="000000"/>
          <w:sz w:val="20"/>
          <w:szCs w:val="20"/>
          <w:lang w:val="en-US"/>
        </w:rPr>
      </w:pPr>
    </w:p>
    <w:p w14:paraId="224F00BC" w14:textId="57313261" w:rsidR="007950C7" w:rsidRPr="008A0740" w:rsidRDefault="007950C7" w:rsidP="007950C7">
      <w:pPr>
        <w:rPr>
          <w:sz w:val="20"/>
          <w:szCs w:val="20"/>
          <w:lang w:val="en-US"/>
        </w:rPr>
      </w:pPr>
      <w:r w:rsidRPr="008A0740">
        <w:rPr>
          <w:color w:val="000000"/>
          <w:sz w:val="20"/>
          <w:szCs w:val="20"/>
          <w:lang w:val="en-US"/>
        </w:rPr>
        <w:t>*QD:</w:t>
      </w:r>
      <w:r w:rsidRPr="00DE74FF">
        <w:rPr>
          <w:color w:val="000000"/>
          <w:sz w:val="20"/>
          <w:szCs w:val="20"/>
          <w:shd w:val="clear" w:color="auto" w:fill="FFFFFF"/>
          <w:lang w:val="en-US"/>
        </w:rPr>
        <w:t xml:space="preserve"> once daily </w:t>
      </w:r>
      <w:r w:rsidR="006970CC" w:rsidRPr="008A0740">
        <w:rPr>
          <w:color w:val="000000"/>
          <w:sz w:val="20"/>
          <w:szCs w:val="20"/>
          <w:shd w:val="clear" w:color="auto" w:fill="FFFFFF"/>
          <w:lang w:val="en-US"/>
        </w:rPr>
        <w:t>,</w:t>
      </w:r>
      <w:r w:rsidRPr="00DE74FF">
        <w:rPr>
          <w:color w:val="000000"/>
          <w:sz w:val="20"/>
          <w:szCs w:val="20"/>
          <w:shd w:val="clear" w:color="auto" w:fill="FFFFFF"/>
          <w:lang w:val="en-US"/>
        </w:rPr>
        <w:t>*BID: twice daily</w:t>
      </w:r>
    </w:p>
    <w:p w14:paraId="02716044" w14:textId="77777777" w:rsidR="00174095" w:rsidRDefault="00174095" w:rsidP="00036902">
      <w:pPr>
        <w:pStyle w:val="p"/>
        <w:shd w:val="clear" w:color="auto" w:fill="FFFFFF"/>
        <w:spacing w:before="166" w:beforeAutospacing="0" w:after="166" w:afterAutospacing="0" w:line="360" w:lineRule="auto"/>
        <w:jc w:val="both"/>
        <w:rPr>
          <w:b/>
          <w:color w:val="000000"/>
          <w:sz w:val="20"/>
          <w:szCs w:val="20"/>
          <w:lang w:val="en-US"/>
        </w:rPr>
      </w:pPr>
    </w:p>
    <w:p w14:paraId="5286B737" w14:textId="77777777" w:rsidR="00174095" w:rsidRPr="006970CC" w:rsidRDefault="00174095" w:rsidP="00036902">
      <w:pPr>
        <w:pStyle w:val="p"/>
        <w:shd w:val="clear" w:color="auto" w:fill="FFFFFF"/>
        <w:spacing w:before="166" w:beforeAutospacing="0" w:after="166" w:afterAutospacing="0" w:line="360" w:lineRule="auto"/>
        <w:jc w:val="both"/>
        <w:rPr>
          <w:b/>
          <w:color w:val="000000"/>
          <w:sz w:val="20"/>
          <w:szCs w:val="20"/>
          <w:lang w:val="en-US"/>
        </w:rPr>
      </w:pPr>
    </w:p>
    <w:p w14:paraId="76496506" w14:textId="1F42A7FC" w:rsidR="007F73BF" w:rsidRPr="00877A41" w:rsidRDefault="008A0740" w:rsidP="00036902">
      <w:pPr>
        <w:pStyle w:val="p"/>
        <w:shd w:val="clear" w:color="auto" w:fill="FFFFFF"/>
        <w:spacing w:before="166" w:beforeAutospacing="0" w:after="166" w:afterAutospacing="0" w:line="360" w:lineRule="auto"/>
        <w:jc w:val="both"/>
        <w:rPr>
          <w:rFonts w:eastAsia="Times New Roman"/>
          <w:b/>
          <w:color w:val="4D4D4D"/>
          <w:sz w:val="20"/>
          <w:szCs w:val="20"/>
          <w:shd w:val="clear" w:color="auto" w:fill="FFFFFF"/>
          <w:lang w:val="en-US"/>
        </w:rPr>
      </w:pPr>
      <w:r>
        <w:rPr>
          <w:b/>
          <w:color w:val="000000"/>
          <w:sz w:val="20"/>
          <w:szCs w:val="20"/>
          <w:lang w:val="en-US"/>
        </w:rPr>
        <w:t>T</w:t>
      </w:r>
      <w:r w:rsidR="00567BA7">
        <w:rPr>
          <w:b/>
          <w:color w:val="000000"/>
          <w:sz w:val="20"/>
          <w:szCs w:val="20"/>
          <w:lang w:val="en-US"/>
        </w:rPr>
        <w:t>able</w:t>
      </w:r>
      <w:r w:rsidR="00955EAE">
        <w:rPr>
          <w:b/>
          <w:color w:val="000000"/>
          <w:sz w:val="20"/>
          <w:szCs w:val="20"/>
          <w:lang w:val="en-US"/>
        </w:rPr>
        <w:t xml:space="preserve"> S18</w:t>
      </w:r>
      <w:r w:rsidR="00567BA7">
        <w:rPr>
          <w:b/>
          <w:color w:val="000000"/>
          <w:sz w:val="20"/>
          <w:szCs w:val="20"/>
          <w:lang w:val="en-US"/>
        </w:rPr>
        <w:t>.-</w:t>
      </w:r>
      <w:r w:rsidR="00567BA7">
        <w:rPr>
          <w:rFonts w:eastAsia="Times New Roman"/>
          <w:b/>
          <w:color w:val="4D4D4D"/>
          <w:sz w:val="20"/>
          <w:szCs w:val="20"/>
          <w:shd w:val="clear" w:color="auto" w:fill="FFFFFF"/>
          <w:lang w:val="en-US"/>
        </w:rPr>
        <w:t>D</w:t>
      </w:r>
      <w:r w:rsidR="00567BA7" w:rsidRPr="00877A41">
        <w:rPr>
          <w:rFonts w:eastAsia="Times New Roman"/>
          <w:b/>
          <w:color w:val="4D4D4D"/>
          <w:sz w:val="20"/>
          <w:szCs w:val="20"/>
          <w:shd w:val="clear" w:color="auto" w:fill="FFFFFF"/>
          <w:lang w:val="en-US"/>
        </w:rPr>
        <w:t>eucravacitanib</w:t>
      </w:r>
      <w:r w:rsidR="00567BA7">
        <w:rPr>
          <w:rFonts w:eastAsia="Times New Roman"/>
          <w:b/>
          <w:color w:val="4D4D4D"/>
          <w:sz w:val="20"/>
          <w:szCs w:val="20"/>
          <w:shd w:val="clear" w:color="auto" w:fill="FFFFFF"/>
          <w:lang w:val="en-US"/>
        </w:rPr>
        <w:t>/</w:t>
      </w:r>
      <w:r w:rsidR="00567BA7" w:rsidRPr="00877A41">
        <w:rPr>
          <w:rFonts w:eastAsia="Times New Roman"/>
          <w:b/>
          <w:color w:val="4D4D4D"/>
          <w:sz w:val="20"/>
          <w:szCs w:val="20"/>
          <w:shd w:val="clear" w:color="auto" w:fill="FFFFFF"/>
          <w:lang w:val="en-US"/>
        </w:rPr>
        <w:t xml:space="preserve"> </w:t>
      </w:r>
      <w:r w:rsidR="0039041F" w:rsidRPr="00877A41">
        <w:rPr>
          <w:rFonts w:eastAsia="Times New Roman"/>
          <w:b/>
          <w:color w:val="4D4D4D"/>
          <w:sz w:val="20"/>
          <w:szCs w:val="20"/>
          <w:shd w:val="clear" w:color="auto" w:fill="FFFFFF"/>
          <w:lang w:val="en-US"/>
        </w:rPr>
        <w:t>BMS-986165</w:t>
      </w:r>
      <w:r>
        <w:rPr>
          <w:rFonts w:eastAsia="Times New Roman"/>
          <w:b/>
          <w:color w:val="4D4D4D"/>
          <w:sz w:val="20"/>
          <w:szCs w:val="20"/>
          <w:shd w:val="clear" w:color="auto" w:fill="FFFFFF"/>
          <w:lang w:val="en-US"/>
        </w:rPr>
        <w:t xml:space="preserve"> treatment</w:t>
      </w:r>
      <w:r w:rsidR="0039041F" w:rsidRPr="00877A41">
        <w:rPr>
          <w:rFonts w:eastAsia="Times New Roman"/>
          <w:b/>
          <w:color w:val="4D4D4D"/>
          <w:sz w:val="20"/>
          <w:szCs w:val="20"/>
          <w:shd w:val="clear" w:color="auto" w:fill="FFFFFF"/>
          <w:lang w:val="en-US"/>
        </w:rPr>
        <w:t xml:space="preserve"> efficacy/safety</w:t>
      </w:r>
    </w:p>
    <w:p w14:paraId="399838BE" w14:textId="19A74244" w:rsidR="00877A41" w:rsidRPr="007950C7" w:rsidRDefault="00877A41" w:rsidP="00877A41">
      <w:pPr>
        <w:rPr>
          <w:rFonts w:ascii="Helvetica Neue" w:hAnsi="Helvetica Neue"/>
          <w:color w:val="000000"/>
          <w:sz w:val="20"/>
          <w:szCs w:val="20"/>
          <w:shd w:val="clear" w:color="auto" w:fill="FFFFFF"/>
          <w:lang w:val="en-US"/>
        </w:rPr>
      </w:pPr>
    </w:p>
    <w:tbl>
      <w:tblPr>
        <w:tblStyle w:val="TableGrid"/>
        <w:tblW w:w="0" w:type="auto"/>
        <w:tblLook w:val="04A0" w:firstRow="1" w:lastRow="0" w:firstColumn="1" w:lastColumn="0" w:noHBand="0" w:noVBand="1"/>
      </w:tblPr>
      <w:tblGrid>
        <w:gridCol w:w="2122"/>
        <w:gridCol w:w="2239"/>
        <w:gridCol w:w="2022"/>
        <w:gridCol w:w="2194"/>
      </w:tblGrid>
      <w:tr w:rsidR="00877A41" w:rsidRPr="00530CB0" w14:paraId="0312AB3A" w14:textId="77777777" w:rsidTr="00DE74FF">
        <w:tc>
          <w:tcPr>
            <w:tcW w:w="2122" w:type="dxa"/>
          </w:tcPr>
          <w:p w14:paraId="64D50FEE" w14:textId="77777777" w:rsidR="00877A41" w:rsidRPr="008A0740" w:rsidRDefault="00877A41" w:rsidP="00F37C7A">
            <w:pPr>
              <w:rPr>
                <w:sz w:val="20"/>
                <w:szCs w:val="20"/>
                <w:lang w:val="en-US"/>
              </w:rPr>
            </w:pPr>
          </w:p>
        </w:tc>
        <w:tc>
          <w:tcPr>
            <w:tcW w:w="2239" w:type="dxa"/>
          </w:tcPr>
          <w:p w14:paraId="5CD118E7" w14:textId="77777777" w:rsidR="00877A41" w:rsidRPr="00DE74FF" w:rsidRDefault="00877A41" w:rsidP="00F37C7A">
            <w:pPr>
              <w:rPr>
                <w:color w:val="000000"/>
                <w:sz w:val="20"/>
                <w:szCs w:val="20"/>
                <w:shd w:val="clear" w:color="auto" w:fill="FFFFFF"/>
              </w:rPr>
            </w:pPr>
            <w:r w:rsidRPr="008A0740">
              <w:rPr>
                <w:sz w:val="20"/>
                <w:szCs w:val="20"/>
              </w:rPr>
              <w:t>BMS-</w:t>
            </w:r>
            <w:r w:rsidRPr="008A0740">
              <w:rPr>
                <w:color w:val="000000" w:themeColor="text1"/>
                <w:sz w:val="20"/>
                <w:szCs w:val="20"/>
                <w:shd w:val="clear" w:color="auto" w:fill="FFFFFF"/>
              </w:rPr>
              <w:t>986165 6</w:t>
            </w:r>
            <w:r w:rsidRPr="00DE74FF">
              <w:rPr>
                <w:color w:val="000000"/>
                <w:sz w:val="20"/>
                <w:szCs w:val="20"/>
                <w:shd w:val="clear" w:color="auto" w:fill="FFFFFF"/>
              </w:rPr>
              <w:t>mgBID*</w:t>
            </w:r>
          </w:p>
          <w:p w14:paraId="5CB54C9A" w14:textId="77777777" w:rsidR="00877A41" w:rsidRPr="00DE74FF" w:rsidRDefault="00877A41" w:rsidP="00F37C7A">
            <w:pPr>
              <w:rPr>
                <w:color w:val="000000"/>
                <w:sz w:val="20"/>
                <w:szCs w:val="20"/>
                <w:shd w:val="clear" w:color="auto" w:fill="FFFFFF"/>
              </w:rPr>
            </w:pPr>
            <w:r w:rsidRPr="00DE74FF">
              <w:rPr>
                <w:color w:val="000000"/>
                <w:sz w:val="20"/>
                <w:szCs w:val="20"/>
                <w:shd w:val="clear" w:color="auto" w:fill="FFFFFF"/>
              </w:rPr>
              <w:t>PASI 75/</w:t>
            </w:r>
          </w:p>
          <w:p w14:paraId="3248A55C" w14:textId="541637BE" w:rsidR="00877A41" w:rsidRPr="00602F6A" w:rsidRDefault="00877A41" w:rsidP="00F37C7A">
            <w:pPr>
              <w:rPr>
                <w:sz w:val="20"/>
                <w:szCs w:val="20"/>
              </w:rPr>
            </w:pPr>
            <w:r w:rsidRPr="00602F6A">
              <w:rPr>
                <w:sz w:val="20"/>
                <w:szCs w:val="20"/>
              </w:rPr>
              <w:t>A</w:t>
            </w:r>
            <w:r w:rsidR="006970CC" w:rsidRPr="00602F6A">
              <w:rPr>
                <w:sz w:val="20"/>
                <w:szCs w:val="20"/>
              </w:rPr>
              <w:t>E</w:t>
            </w:r>
            <w:r w:rsidRPr="00602F6A">
              <w:rPr>
                <w:sz w:val="20"/>
                <w:szCs w:val="20"/>
              </w:rPr>
              <w:t xml:space="preserve"> total/A</w:t>
            </w:r>
            <w:r w:rsidR="006970CC" w:rsidRPr="00602F6A">
              <w:rPr>
                <w:sz w:val="20"/>
                <w:szCs w:val="20"/>
              </w:rPr>
              <w:t>E</w:t>
            </w:r>
          </w:p>
          <w:p w14:paraId="27FC861A" w14:textId="77777777" w:rsidR="00877A41" w:rsidRPr="008A0740" w:rsidRDefault="00877A41" w:rsidP="00F37C7A">
            <w:pPr>
              <w:rPr>
                <w:sz w:val="20"/>
                <w:szCs w:val="20"/>
                <w:lang w:val="en-US"/>
              </w:rPr>
            </w:pPr>
            <w:r w:rsidRPr="008A0740">
              <w:rPr>
                <w:sz w:val="20"/>
                <w:szCs w:val="20"/>
                <w:lang w:val="en-US"/>
              </w:rPr>
              <w:t>Serious/ Most</w:t>
            </w:r>
          </w:p>
          <w:p w14:paraId="1DB15875" w14:textId="77777777" w:rsidR="00877A41" w:rsidRPr="008A0740" w:rsidRDefault="00877A41" w:rsidP="00F37C7A">
            <w:pPr>
              <w:rPr>
                <w:sz w:val="20"/>
                <w:szCs w:val="20"/>
                <w:lang w:val="en-US"/>
              </w:rPr>
            </w:pPr>
            <w:r w:rsidRPr="008A0740">
              <w:rPr>
                <w:sz w:val="20"/>
                <w:szCs w:val="20"/>
                <w:lang w:val="en-US"/>
              </w:rPr>
              <w:t>frequent</w:t>
            </w:r>
          </w:p>
          <w:p w14:paraId="379B3F25" w14:textId="13482BDE" w:rsidR="00877A41" w:rsidRPr="00CB0958" w:rsidRDefault="00877A41" w:rsidP="00F37C7A">
            <w:pPr>
              <w:rPr>
                <w:sz w:val="20"/>
                <w:szCs w:val="20"/>
                <w:lang w:val="en-US"/>
              </w:rPr>
            </w:pPr>
            <w:r w:rsidRPr="00CB0958">
              <w:rPr>
                <w:sz w:val="20"/>
                <w:szCs w:val="20"/>
                <w:lang w:val="en-US"/>
              </w:rPr>
              <w:t>4</w:t>
            </w:r>
            <w:r w:rsidR="00CB0958">
              <w:rPr>
                <w:sz w:val="20"/>
                <w:szCs w:val="20"/>
                <w:lang w:val="en-US"/>
              </w:rPr>
              <w:t xml:space="preserve"> </w:t>
            </w:r>
            <w:r w:rsidRPr="00CB0958">
              <w:rPr>
                <w:sz w:val="20"/>
                <w:szCs w:val="20"/>
                <w:lang w:val="en-US"/>
              </w:rPr>
              <w:t>weeks</w:t>
            </w:r>
          </w:p>
          <w:p w14:paraId="59D24296" w14:textId="77777777" w:rsidR="00877A41" w:rsidRPr="00AF7F39" w:rsidRDefault="00877A41" w:rsidP="00F37C7A">
            <w:pPr>
              <w:rPr>
                <w:sz w:val="20"/>
                <w:szCs w:val="20"/>
                <w:lang w:val="en-US"/>
              </w:rPr>
            </w:pPr>
          </w:p>
        </w:tc>
        <w:tc>
          <w:tcPr>
            <w:tcW w:w="2022" w:type="dxa"/>
          </w:tcPr>
          <w:p w14:paraId="72514DA7" w14:textId="77777777" w:rsidR="00877A41" w:rsidRPr="00DE74FF" w:rsidRDefault="00877A41" w:rsidP="00F37C7A">
            <w:pPr>
              <w:rPr>
                <w:color w:val="000000"/>
                <w:sz w:val="20"/>
                <w:szCs w:val="20"/>
                <w:shd w:val="clear" w:color="auto" w:fill="FFFFFF"/>
              </w:rPr>
            </w:pPr>
            <w:r w:rsidRPr="00AF7F39">
              <w:rPr>
                <w:sz w:val="20"/>
                <w:szCs w:val="20"/>
              </w:rPr>
              <w:t>BMS-</w:t>
            </w:r>
            <w:r w:rsidRPr="00AF7F39">
              <w:rPr>
                <w:color w:val="000000" w:themeColor="text1"/>
                <w:sz w:val="20"/>
                <w:szCs w:val="20"/>
                <w:shd w:val="clear" w:color="auto" w:fill="FFFFFF"/>
              </w:rPr>
              <w:t xml:space="preserve">986165 </w:t>
            </w:r>
            <w:r w:rsidRPr="00DE74FF">
              <w:rPr>
                <w:color w:val="000000"/>
                <w:sz w:val="20"/>
                <w:szCs w:val="20"/>
                <w:shd w:val="clear" w:color="auto" w:fill="FFFFFF"/>
              </w:rPr>
              <w:t>QD PASI 75</w:t>
            </w:r>
          </w:p>
          <w:p w14:paraId="341D05B7" w14:textId="01242459" w:rsidR="00877A41" w:rsidRPr="00602F6A" w:rsidRDefault="00877A41" w:rsidP="00F37C7A">
            <w:pPr>
              <w:rPr>
                <w:sz w:val="20"/>
                <w:szCs w:val="20"/>
              </w:rPr>
            </w:pPr>
            <w:r w:rsidRPr="00602F6A">
              <w:rPr>
                <w:sz w:val="20"/>
                <w:szCs w:val="20"/>
              </w:rPr>
              <w:t>A</w:t>
            </w:r>
            <w:r w:rsidR="006970CC" w:rsidRPr="00602F6A">
              <w:rPr>
                <w:sz w:val="20"/>
                <w:szCs w:val="20"/>
              </w:rPr>
              <w:t>E</w:t>
            </w:r>
            <w:r w:rsidRPr="00602F6A">
              <w:rPr>
                <w:sz w:val="20"/>
                <w:szCs w:val="20"/>
              </w:rPr>
              <w:t xml:space="preserve"> total/A</w:t>
            </w:r>
            <w:r w:rsidR="006970CC" w:rsidRPr="00602F6A">
              <w:rPr>
                <w:sz w:val="20"/>
                <w:szCs w:val="20"/>
              </w:rPr>
              <w:t>E</w:t>
            </w:r>
          </w:p>
          <w:p w14:paraId="587115AB" w14:textId="77777777" w:rsidR="00877A41" w:rsidRPr="008A0740" w:rsidRDefault="00877A41" w:rsidP="00F37C7A">
            <w:pPr>
              <w:rPr>
                <w:sz w:val="20"/>
                <w:szCs w:val="20"/>
                <w:lang w:val="en-US"/>
              </w:rPr>
            </w:pPr>
            <w:r w:rsidRPr="008A0740">
              <w:rPr>
                <w:sz w:val="20"/>
                <w:szCs w:val="20"/>
                <w:lang w:val="en-US"/>
              </w:rPr>
              <w:t>Serious/ Most</w:t>
            </w:r>
          </w:p>
          <w:p w14:paraId="0559394F" w14:textId="77777777" w:rsidR="00877A41" w:rsidRPr="008A0740" w:rsidRDefault="00877A41" w:rsidP="00F37C7A">
            <w:pPr>
              <w:rPr>
                <w:sz w:val="20"/>
                <w:szCs w:val="20"/>
                <w:lang w:val="en-US"/>
              </w:rPr>
            </w:pPr>
            <w:r w:rsidRPr="008A0740">
              <w:rPr>
                <w:sz w:val="20"/>
                <w:szCs w:val="20"/>
                <w:lang w:val="en-US"/>
              </w:rPr>
              <w:t>frequent</w:t>
            </w:r>
          </w:p>
          <w:p w14:paraId="4AF84CA9" w14:textId="52C79C71" w:rsidR="00877A41" w:rsidRPr="00CB0958" w:rsidRDefault="00877A41" w:rsidP="00F37C7A">
            <w:pPr>
              <w:rPr>
                <w:sz w:val="20"/>
                <w:szCs w:val="20"/>
                <w:lang w:val="en-US"/>
              </w:rPr>
            </w:pPr>
            <w:r w:rsidRPr="00CB0958">
              <w:rPr>
                <w:sz w:val="20"/>
                <w:szCs w:val="20"/>
                <w:lang w:val="en-US"/>
              </w:rPr>
              <w:t>4</w:t>
            </w:r>
            <w:r w:rsidR="00CB0958">
              <w:rPr>
                <w:sz w:val="20"/>
                <w:szCs w:val="20"/>
                <w:lang w:val="en-US"/>
              </w:rPr>
              <w:t xml:space="preserve"> </w:t>
            </w:r>
            <w:r w:rsidRPr="00CB0958">
              <w:rPr>
                <w:sz w:val="20"/>
                <w:szCs w:val="20"/>
                <w:lang w:val="en-US"/>
              </w:rPr>
              <w:t>weeks</w:t>
            </w:r>
          </w:p>
          <w:p w14:paraId="32A1DBBE" w14:textId="77777777" w:rsidR="00877A41" w:rsidRPr="00AF7F39" w:rsidRDefault="00877A41" w:rsidP="00F37C7A">
            <w:pPr>
              <w:rPr>
                <w:sz w:val="20"/>
                <w:szCs w:val="20"/>
                <w:lang w:val="en-US"/>
              </w:rPr>
            </w:pPr>
          </w:p>
        </w:tc>
        <w:tc>
          <w:tcPr>
            <w:tcW w:w="2194" w:type="dxa"/>
          </w:tcPr>
          <w:p w14:paraId="0677D487" w14:textId="77777777" w:rsidR="00877A41" w:rsidRPr="00DE74FF" w:rsidRDefault="00877A41" w:rsidP="00F37C7A">
            <w:pPr>
              <w:rPr>
                <w:color w:val="000000"/>
                <w:sz w:val="20"/>
                <w:szCs w:val="20"/>
                <w:shd w:val="clear" w:color="auto" w:fill="FFFFFF"/>
                <w:lang w:val="en-US"/>
              </w:rPr>
            </w:pPr>
            <w:r w:rsidRPr="00DE74FF">
              <w:rPr>
                <w:color w:val="000000"/>
                <w:sz w:val="20"/>
                <w:szCs w:val="20"/>
                <w:shd w:val="clear" w:color="auto" w:fill="FFFFFF"/>
                <w:lang w:val="en-US"/>
              </w:rPr>
              <w:t>Placebo</w:t>
            </w:r>
          </w:p>
          <w:p w14:paraId="3E2103FA" w14:textId="77777777" w:rsidR="00877A41" w:rsidRPr="00DE74FF" w:rsidRDefault="00877A41" w:rsidP="00F37C7A">
            <w:pPr>
              <w:rPr>
                <w:color w:val="000000"/>
                <w:sz w:val="20"/>
                <w:szCs w:val="20"/>
                <w:shd w:val="clear" w:color="auto" w:fill="FFFFFF"/>
                <w:lang w:val="en-US"/>
              </w:rPr>
            </w:pPr>
            <w:r w:rsidRPr="00DE74FF">
              <w:rPr>
                <w:color w:val="000000"/>
                <w:sz w:val="20"/>
                <w:szCs w:val="20"/>
                <w:shd w:val="clear" w:color="auto" w:fill="FFFFFF"/>
                <w:lang w:val="en-US"/>
              </w:rPr>
              <w:t>PASI 75</w:t>
            </w:r>
          </w:p>
          <w:p w14:paraId="13A26BDC" w14:textId="68625345" w:rsidR="00877A41" w:rsidRPr="008A0740" w:rsidRDefault="00877A41" w:rsidP="00F37C7A">
            <w:pPr>
              <w:rPr>
                <w:sz w:val="20"/>
                <w:szCs w:val="20"/>
                <w:lang w:val="en-US"/>
              </w:rPr>
            </w:pPr>
            <w:r w:rsidRPr="008A0740">
              <w:rPr>
                <w:sz w:val="20"/>
                <w:szCs w:val="20"/>
                <w:lang w:val="en-US"/>
              </w:rPr>
              <w:t>A</w:t>
            </w:r>
            <w:r w:rsidR="006970CC" w:rsidRPr="008A0740">
              <w:rPr>
                <w:sz w:val="20"/>
                <w:szCs w:val="20"/>
                <w:lang w:val="en-US"/>
              </w:rPr>
              <w:t>E</w:t>
            </w:r>
            <w:r w:rsidRPr="008A0740">
              <w:rPr>
                <w:sz w:val="20"/>
                <w:szCs w:val="20"/>
                <w:lang w:val="en-US"/>
              </w:rPr>
              <w:t xml:space="preserve"> total/A</w:t>
            </w:r>
            <w:r w:rsidR="006970CC" w:rsidRPr="008A0740">
              <w:rPr>
                <w:sz w:val="20"/>
                <w:szCs w:val="20"/>
                <w:lang w:val="en-US"/>
              </w:rPr>
              <w:t>E</w:t>
            </w:r>
          </w:p>
          <w:p w14:paraId="591088D3" w14:textId="77777777" w:rsidR="00877A41" w:rsidRPr="008A0740" w:rsidRDefault="00877A41" w:rsidP="00F37C7A">
            <w:pPr>
              <w:rPr>
                <w:sz w:val="20"/>
                <w:szCs w:val="20"/>
                <w:lang w:val="en-US"/>
              </w:rPr>
            </w:pPr>
            <w:r w:rsidRPr="008A0740">
              <w:rPr>
                <w:sz w:val="20"/>
                <w:szCs w:val="20"/>
                <w:lang w:val="en-US"/>
              </w:rPr>
              <w:t>Serious/ Most</w:t>
            </w:r>
          </w:p>
          <w:p w14:paraId="6A5DDF71" w14:textId="77777777" w:rsidR="00877A41" w:rsidRPr="008A0740" w:rsidRDefault="00877A41" w:rsidP="00F37C7A">
            <w:pPr>
              <w:rPr>
                <w:sz w:val="20"/>
                <w:szCs w:val="20"/>
              </w:rPr>
            </w:pPr>
            <w:r w:rsidRPr="008A0740">
              <w:rPr>
                <w:sz w:val="20"/>
                <w:szCs w:val="20"/>
              </w:rPr>
              <w:t>frequent</w:t>
            </w:r>
          </w:p>
          <w:p w14:paraId="2E51D542" w14:textId="4EC98F1D" w:rsidR="00877A41" w:rsidRPr="00CB0958" w:rsidRDefault="00877A41" w:rsidP="00F37C7A">
            <w:pPr>
              <w:rPr>
                <w:sz w:val="20"/>
                <w:szCs w:val="20"/>
              </w:rPr>
            </w:pPr>
            <w:r w:rsidRPr="00CB0958">
              <w:rPr>
                <w:sz w:val="20"/>
                <w:szCs w:val="20"/>
              </w:rPr>
              <w:t>4</w:t>
            </w:r>
            <w:r w:rsidR="00CB0958">
              <w:rPr>
                <w:sz w:val="20"/>
                <w:szCs w:val="20"/>
              </w:rPr>
              <w:t xml:space="preserve"> </w:t>
            </w:r>
            <w:r w:rsidRPr="00CB0958">
              <w:rPr>
                <w:sz w:val="20"/>
                <w:szCs w:val="20"/>
              </w:rPr>
              <w:t>weeks</w:t>
            </w:r>
          </w:p>
          <w:p w14:paraId="146F0B56" w14:textId="77777777" w:rsidR="00877A41" w:rsidRPr="00AF7F39" w:rsidRDefault="00877A41" w:rsidP="00F37C7A">
            <w:pPr>
              <w:rPr>
                <w:sz w:val="20"/>
                <w:szCs w:val="20"/>
              </w:rPr>
            </w:pPr>
          </w:p>
        </w:tc>
      </w:tr>
      <w:tr w:rsidR="00877A41" w:rsidRPr="00530CB0" w14:paraId="7D7E60F2" w14:textId="77777777" w:rsidTr="00DE74FF">
        <w:tc>
          <w:tcPr>
            <w:tcW w:w="2122" w:type="dxa"/>
          </w:tcPr>
          <w:p w14:paraId="7E3F8065" w14:textId="0DE8D551" w:rsidR="00877A41" w:rsidRPr="008A0740" w:rsidRDefault="00877A41" w:rsidP="008A0740">
            <w:pPr>
              <w:widowControl w:val="0"/>
              <w:autoSpaceDE w:val="0"/>
              <w:autoSpaceDN w:val="0"/>
              <w:adjustRightInd w:val="0"/>
              <w:spacing w:after="240" w:line="260" w:lineRule="atLeast"/>
              <w:rPr>
                <w:sz w:val="20"/>
                <w:szCs w:val="20"/>
              </w:rPr>
            </w:pPr>
            <w:r w:rsidRPr="00DE74FF">
              <w:rPr>
                <w:color w:val="000000"/>
                <w:sz w:val="20"/>
                <w:szCs w:val="20"/>
                <w:shd w:val="clear" w:color="auto" w:fill="FFFFFF"/>
                <w:lang w:val="en-US"/>
              </w:rPr>
              <w:t>NCT02931838</w:t>
            </w:r>
            <w:r w:rsidR="00174095">
              <w:rPr>
                <w:color w:val="000000"/>
                <w:sz w:val="20"/>
                <w:szCs w:val="20"/>
                <w:shd w:val="clear" w:color="auto" w:fill="FFFFFF"/>
                <w:lang w:val="en-US"/>
              </w:rPr>
              <w:t xml:space="preserve"> </w:t>
            </w:r>
          </w:p>
        </w:tc>
        <w:tc>
          <w:tcPr>
            <w:tcW w:w="2239" w:type="dxa"/>
          </w:tcPr>
          <w:p w14:paraId="652DA8F7" w14:textId="77777777" w:rsidR="00877A41" w:rsidRPr="008A0740" w:rsidRDefault="00877A41" w:rsidP="00F37C7A">
            <w:pPr>
              <w:rPr>
                <w:sz w:val="20"/>
                <w:szCs w:val="20"/>
                <w:lang w:val="en-US"/>
              </w:rPr>
            </w:pPr>
            <w:r w:rsidRPr="008A0740">
              <w:rPr>
                <w:sz w:val="20"/>
                <w:szCs w:val="20"/>
                <w:lang w:val="en-US"/>
              </w:rPr>
              <w:t>n=44</w:t>
            </w:r>
          </w:p>
          <w:p w14:paraId="23B7E978" w14:textId="77777777" w:rsidR="00877A41" w:rsidRPr="008A0740" w:rsidRDefault="00877A41" w:rsidP="00F37C7A">
            <w:pPr>
              <w:rPr>
                <w:sz w:val="20"/>
                <w:szCs w:val="20"/>
                <w:lang w:val="en-US"/>
              </w:rPr>
            </w:pPr>
            <w:r w:rsidRPr="008A0740">
              <w:rPr>
                <w:sz w:val="20"/>
                <w:szCs w:val="20"/>
                <w:lang w:val="en-US"/>
              </w:rPr>
              <w:t>75%</w:t>
            </w:r>
          </w:p>
          <w:p w14:paraId="2DF018D3" w14:textId="6239C5DC" w:rsidR="00877A41" w:rsidRPr="008A0740" w:rsidRDefault="00877A41" w:rsidP="00F37C7A">
            <w:pPr>
              <w:rPr>
                <w:sz w:val="20"/>
                <w:szCs w:val="20"/>
                <w:lang w:val="en-US"/>
              </w:rPr>
            </w:pPr>
            <w:r w:rsidRPr="008A0740">
              <w:rPr>
                <w:sz w:val="20"/>
                <w:szCs w:val="20"/>
                <w:lang w:val="en-US"/>
              </w:rPr>
              <w:t>25/0/</w:t>
            </w:r>
            <w:r w:rsidR="008A0740">
              <w:rPr>
                <w:sz w:val="20"/>
                <w:szCs w:val="20"/>
                <w:lang w:val="en-US"/>
              </w:rPr>
              <w:t>N</w:t>
            </w:r>
            <w:r w:rsidRPr="008A0740">
              <w:rPr>
                <w:sz w:val="20"/>
                <w:szCs w:val="20"/>
                <w:lang w:val="en-US"/>
              </w:rPr>
              <w:t xml:space="preserve">asopharyngithis </w:t>
            </w:r>
            <w:r w:rsidRPr="00DE74FF">
              <w:rPr>
                <w:sz w:val="20"/>
                <w:szCs w:val="20"/>
                <w:vertAlign w:val="superscript"/>
                <w:lang w:val="en-US"/>
              </w:rPr>
              <w:t>*</w:t>
            </w:r>
          </w:p>
        </w:tc>
        <w:tc>
          <w:tcPr>
            <w:tcW w:w="2022" w:type="dxa"/>
          </w:tcPr>
          <w:p w14:paraId="6EF511FE" w14:textId="77777777" w:rsidR="00877A41" w:rsidRPr="008A0740" w:rsidRDefault="00877A41" w:rsidP="00F37C7A">
            <w:pPr>
              <w:rPr>
                <w:sz w:val="20"/>
                <w:szCs w:val="20"/>
                <w:lang w:val="en-US"/>
              </w:rPr>
            </w:pPr>
            <w:r w:rsidRPr="008A0740">
              <w:rPr>
                <w:sz w:val="20"/>
                <w:szCs w:val="20"/>
                <w:lang w:val="en-US"/>
              </w:rPr>
              <w:t>n=45</w:t>
            </w:r>
          </w:p>
          <w:p w14:paraId="4AC03815" w14:textId="77777777" w:rsidR="00877A41" w:rsidRPr="00AF7F39" w:rsidRDefault="00877A41" w:rsidP="00F37C7A">
            <w:pPr>
              <w:rPr>
                <w:sz w:val="20"/>
                <w:szCs w:val="20"/>
                <w:lang w:val="en-US"/>
              </w:rPr>
            </w:pPr>
            <w:r w:rsidRPr="00AF7F39">
              <w:rPr>
                <w:sz w:val="20"/>
                <w:szCs w:val="20"/>
                <w:lang w:val="en-US"/>
              </w:rPr>
              <w:t>66,4%</w:t>
            </w:r>
          </w:p>
          <w:p w14:paraId="4B344C61" w14:textId="77777777" w:rsidR="00877A41" w:rsidRPr="008A0740" w:rsidRDefault="00877A41" w:rsidP="00F37C7A">
            <w:pPr>
              <w:rPr>
                <w:sz w:val="20"/>
                <w:szCs w:val="20"/>
                <w:lang w:val="en-US"/>
              </w:rPr>
            </w:pPr>
            <w:r w:rsidRPr="008A0740">
              <w:rPr>
                <w:sz w:val="20"/>
                <w:szCs w:val="20"/>
                <w:lang w:val="en-US"/>
              </w:rPr>
              <w:t>19/0/ Blood creatinine</w:t>
            </w:r>
          </w:p>
          <w:p w14:paraId="3062FB68" w14:textId="77777777" w:rsidR="00877A41" w:rsidRPr="008A0740" w:rsidRDefault="00877A41" w:rsidP="00F37C7A">
            <w:pPr>
              <w:rPr>
                <w:sz w:val="20"/>
                <w:szCs w:val="20"/>
                <w:lang w:val="en-US"/>
              </w:rPr>
            </w:pPr>
            <w:r w:rsidRPr="008A0740">
              <w:rPr>
                <w:sz w:val="20"/>
                <w:szCs w:val="20"/>
                <w:lang w:val="en-US"/>
              </w:rPr>
              <w:t>increased</w:t>
            </w:r>
            <w:r w:rsidRPr="00DE74FF">
              <w:rPr>
                <w:sz w:val="20"/>
                <w:szCs w:val="20"/>
                <w:vertAlign w:val="superscript"/>
                <w:lang w:val="en-US"/>
              </w:rPr>
              <w:t>*</w:t>
            </w:r>
          </w:p>
        </w:tc>
        <w:tc>
          <w:tcPr>
            <w:tcW w:w="2194" w:type="dxa"/>
          </w:tcPr>
          <w:p w14:paraId="60539A46" w14:textId="77777777" w:rsidR="00877A41" w:rsidRPr="00AF7F39" w:rsidRDefault="00877A41" w:rsidP="00F37C7A">
            <w:pPr>
              <w:rPr>
                <w:sz w:val="20"/>
                <w:szCs w:val="20"/>
              </w:rPr>
            </w:pPr>
            <w:r w:rsidRPr="00AF7F39">
              <w:rPr>
                <w:sz w:val="20"/>
                <w:szCs w:val="20"/>
              </w:rPr>
              <w:t>n=45</w:t>
            </w:r>
          </w:p>
          <w:p w14:paraId="025252F0" w14:textId="77777777" w:rsidR="00877A41" w:rsidRPr="008A0740" w:rsidRDefault="00877A41" w:rsidP="00F37C7A">
            <w:pPr>
              <w:rPr>
                <w:sz w:val="20"/>
                <w:szCs w:val="20"/>
              </w:rPr>
            </w:pPr>
            <w:r w:rsidRPr="008A0740">
              <w:rPr>
                <w:sz w:val="20"/>
                <w:szCs w:val="20"/>
              </w:rPr>
              <w:t>6,7%</w:t>
            </w:r>
          </w:p>
          <w:p w14:paraId="2B447D0F" w14:textId="0B64C4B3" w:rsidR="00877A41" w:rsidRPr="008A0740" w:rsidRDefault="00877A41" w:rsidP="00F37C7A">
            <w:pPr>
              <w:rPr>
                <w:sz w:val="20"/>
                <w:szCs w:val="20"/>
              </w:rPr>
            </w:pPr>
            <w:r w:rsidRPr="008A0740">
              <w:rPr>
                <w:sz w:val="20"/>
                <w:szCs w:val="20"/>
              </w:rPr>
              <w:t>13/1/0/</w:t>
            </w:r>
            <w:r w:rsidR="008A0740">
              <w:rPr>
                <w:sz w:val="20"/>
                <w:szCs w:val="20"/>
              </w:rPr>
              <w:t>N</w:t>
            </w:r>
            <w:r w:rsidRPr="008A0740">
              <w:rPr>
                <w:sz w:val="20"/>
                <w:szCs w:val="20"/>
              </w:rPr>
              <w:t>asopharyngitis</w:t>
            </w:r>
            <w:r w:rsidRPr="00DE74FF">
              <w:rPr>
                <w:sz w:val="20"/>
                <w:szCs w:val="20"/>
                <w:vertAlign w:val="superscript"/>
              </w:rPr>
              <w:t>*</w:t>
            </w:r>
          </w:p>
        </w:tc>
      </w:tr>
      <w:tr w:rsidR="00877A41" w:rsidRPr="00530CB0" w14:paraId="514DB0FD" w14:textId="77777777" w:rsidTr="00DE74FF">
        <w:trPr>
          <w:trHeight w:val="809"/>
        </w:trPr>
        <w:tc>
          <w:tcPr>
            <w:tcW w:w="2122" w:type="dxa"/>
          </w:tcPr>
          <w:p w14:paraId="3E9BE1ED" w14:textId="33DAD015"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NCT03924427</w:t>
            </w:r>
          </w:p>
        </w:tc>
        <w:tc>
          <w:tcPr>
            <w:tcW w:w="2239" w:type="dxa"/>
          </w:tcPr>
          <w:p w14:paraId="7D372952" w14:textId="77777777" w:rsidR="00877A41" w:rsidRPr="008A0740" w:rsidRDefault="00877A41" w:rsidP="00F37C7A">
            <w:pPr>
              <w:rPr>
                <w:sz w:val="20"/>
                <w:szCs w:val="20"/>
                <w:lang w:val="en-US"/>
              </w:rPr>
            </w:pPr>
            <w:r w:rsidRPr="008A0740">
              <w:rPr>
                <w:sz w:val="20"/>
                <w:szCs w:val="20"/>
                <w:lang w:val="en-US"/>
              </w:rPr>
              <w:t>NA</w:t>
            </w:r>
          </w:p>
          <w:p w14:paraId="48392207" w14:textId="77777777" w:rsidR="00877A41" w:rsidRPr="008A0740" w:rsidRDefault="00877A41" w:rsidP="00F37C7A">
            <w:pPr>
              <w:rPr>
                <w:sz w:val="20"/>
                <w:szCs w:val="20"/>
                <w:lang w:val="en-US"/>
              </w:rPr>
            </w:pPr>
            <w:r w:rsidRPr="008A0740">
              <w:rPr>
                <w:sz w:val="20"/>
                <w:szCs w:val="20"/>
                <w:lang w:val="en-US"/>
              </w:rPr>
              <w:t>NA</w:t>
            </w:r>
          </w:p>
          <w:p w14:paraId="52DB4E78"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425E28F6" w14:textId="77777777" w:rsidR="00877A41" w:rsidRPr="008A0740" w:rsidRDefault="00877A41" w:rsidP="00F37C7A">
            <w:pPr>
              <w:rPr>
                <w:sz w:val="20"/>
                <w:szCs w:val="20"/>
                <w:lang w:val="en-US"/>
              </w:rPr>
            </w:pPr>
            <w:r w:rsidRPr="008A0740">
              <w:rPr>
                <w:sz w:val="20"/>
                <w:szCs w:val="20"/>
                <w:lang w:val="en-US"/>
              </w:rPr>
              <w:t>NA</w:t>
            </w:r>
          </w:p>
          <w:p w14:paraId="31563744" w14:textId="77777777" w:rsidR="00877A41" w:rsidRPr="00AF7F39" w:rsidRDefault="00877A41" w:rsidP="00F37C7A">
            <w:pPr>
              <w:rPr>
                <w:sz w:val="20"/>
                <w:szCs w:val="20"/>
                <w:lang w:val="en-US"/>
              </w:rPr>
            </w:pPr>
            <w:r w:rsidRPr="00AF7F39">
              <w:rPr>
                <w:sz w:val="20"/>
                <w:szCs w:val="20"/>
                <w:lang w:val="en-US"/>
              </w:rPr>
              <w:t>NA</w:t>
            </w:r>
          </w:p>
          <w:p w14:paraId="5392F3A2" w14:textId="77777777" w:rsidR="00877A41" w:rsidRPr="00AF5683" w:rsidRDefault="00877A41" w:rsidP="00F37C7A">
            <w:pPr>
              <w:rPr>
                <w:sz w:val="20"/>
                <w:szCs w:val="20"/>
                <w:lang w:val="en-US"/>
              </w:rPr>
            </w:pPr>
            <w:r w:rsidRPr="00AF5683">
              <w:rPr>
                <w:sz w:val="20"/>
                <w:szCs w:val="20"/>
                <w:lang w:val="en-US"/>
              </w:rPr>
              <w:t>NA</w:t>
            </w:r>
          </w:p>
        </w:tc>
        <w:tc>
          <w:tcPr>
            <w:tcW w:w="2194" w:type="dxa"/>
          </w:tcPr>
          <w:p w14:paraId="47997614" w14:textId="77777777" w:rsidR="00877A41" w:rsidRPr="00AF5683" w:rsidRDefault="00877A41" w:rsidP="00F37C7A">
            <w:pPr>
              <w:rPr>
                <w:sz w:val="20"/>
                <w:szCs w:val="20"/>
              </w:rPr>
            </w:pPr>
            <w:r w:rsidRPr="00AF5683">
              <w:rPr>
                <w:sz w:val="20"/>
                <w:szCs w:val="20"/>
              </w:rPr>
              <w:t>NA</w:t>
            </w:r>
          </w:p>
          <w:p w14:paraId="6553AA24" w14:textId="77777777" w:rsidR="00877A41" w:rsidRPr="00AF5683" w:rsidRDefault="00877A41" w:rsidP="00F37C7A">
            <w:pPr>
              <w:rPr>
                <w:sz w:val="20"/>
                <w:szCs w:val="20"/>
              </w:rPr>
            </w:pPr>
            <w:r w:rsidRPr="00AF5683">
              <w:rPr>
                <w:sz w:val="20"/>
                <w:szCs w:val="20"/>
              </w:rPr>
              <w:t>NA</w:t>
            </w:r>
          </w:p>
          <w:p w14:paraId="55B30EDA" w14:textId="77777777" w:rsidR="00877A41" w:rsidRPr="008A0740" w:rsidRDefault="00877A41" w:rsidP="00F37C7A">
            <w:pPr>
              <w:rPr>
                <w:sz w:val="20"/>
                <w:szCs w:val="20"/>
              </w:rPr>
            </w:pPr>
            <w:r w:rsidRPr="008A0740">
              <w:rPr>
                <w:sz w:val="20"/>
                <w:szCs w:val="20"/>
              </w:rPr>
              <w:t>NA</w:t>
            </w:r>
          </w:p>
        </w:tc>
      </w:tr>
      <w:tr w:rsidR="00877A41" w:rsidRPr="00530CB0" w14:paraId="545CA8C3" w14:textId="77777777" w:rsidTr="00DE74FF">
        <w:tc>
          <w:tcPr>
            <w:tcW w:w="2122" w:type="dxa"/>
          </w:tcPr>
          <w:p w14:paraId="2C8BB40D"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NCT04772079</w:t>
            </w:r>
          </w:p>
        </w:tc>
        <w:tc>
          <w:tcPr>
            <w:tcW w:w="2239" w:type="dxa"/>
          </w:tcPr>
          <w:p w14:paraId="06871DE9" w14:textId="77777777" w:rsidR="00877A41" w:rsidRPr="008A0740" w:rsidRDefault="00877A41" w:rsidP="00F37C7A">
            <w:pPr>
              <w:rPr>
                <w:sz w:val="20"/>
                <w:szCs w:val="20"/>
                <w:lang w:val="en-US"/>
              </w:rPr>
            </w:pPr>
            <w:r w:rsidRPr="008A0740">
              <w:rPr>
                <w:sz w:val="20"/>
                <w:szCs w:val="20"/>
                <w:lang w:val="en-US"/>
              </w:rPr>
              <w:t>NA</w:t>
            </w:r>
          </w:p>
          <w:p w14:paraId="08931631" w14:textId="77777777" w:rsidR="00877A41" w:rsidRPr="008A0740" w:rsidRDefault="00877A41" w:rsidP="00F37C7A">
            <w:pPr>
              <w:rPr>
                <w:sz w:val="20"/>
                <w:szCs w:val="20"/>
                <w:lang w:val="en-US"/>
              </w:rPr>
            </w:pPr>
            <w:r w:rsidRPr="008A0740">
              <w:rPr>
                <w:sz w:val="20"/>
                <w:szCs w:val="20"/>
                <w:lang w:val="en-US"/>
              </w:rPr>
              <w:t>NA</w:t>
            </w:r>
          </w:p>
          <w:p w14:paraId="0DC6FF2A"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2637ABED" w14:textId="77777777" w:rsidR="00877A41" w:rsidRPr="008A0740" w:rsidRDefault="00877A41" w:rsidP="00F37C7A">
            <w:pPr>
              <w:rPr>
                <w:sz w:val="20"/>
                <w:szCs w:val="20"/>
                <w:lang w:val="en-US"/>
              </w:rPr>
            </w:pPr>
            <w:r w:rsidRPr="008A0740">
              <w:rPr>
                <w:sz w:val="20"/>
                <w:szCs w:val="20"/>
                <w:lang w:val="en-US"/>
              </w:rPr>
              <w:t>NA</w:t>
            </w:r>
          </w:p>
          <w:p w14:paraId="40CB6961" w14:textId="77777777" w:rsidR="00877A41" w:rsidRPr="00AF7F39" w:rsidRDefault="00877A41" w:rsidP="00F37C7A">
            <w:pPr>
              <w:rPr>
                <w:sz w:val="20"/>
                <w:szCs w:val="20"/>
                <w:lang w:val="en-US"/>
              </w:rPr>
            </w:pPr>
            <w:r w:rsidRPr="00AF7F39">
              <w:rPr>
                <w:sz w:val="20"/>
                <w:szCs w:val="20"/>
                <w:lang w:val="en-US"/>
              </w:rPr>
              <w:t>NA</w:t>
            </w:r>
          </w:p>
          <w:p w14:paraId="5696969D"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6A1CDFD9" w14:textId="77777777" w:rsidR="00877A41" w:rsidRPr="008A0740" w:rsidRDefault="00877A41" w:rsidP="00F37C7A">
            <w:pPr>
              <w:rPr>
                <w:sz w:val="20"/>
                <w:szCs w:val="20"/>
              </w:rPr>
            </w:pPr>
            <w:r w:rsidRPr="008A0740">
              <w:rPr>
                <w:sz w:val="20"/>
                <w:szCs w:val="20"/>
              </w:rPr>
              <w:t>NA</w:t>
            </w:r>
          </w:p>
          <w:p w14:paraId="70C4675D" w14:textId="77777777" w:rsidR="00877A41" w:rsidRPr="008A0740" w:rsidRDefault="00877A41" w:rsidP="00F37C7A">
            <w:pPr>
              <w:rPr>
                <w:sz w:val="20"/>
                <w:szCs w:val="20"/>
              </w:rPr>
            </w:pPr>
            <w:r w:rsidRPr="008A0740">
              <w:rPr>
                <w:sz w:val="20"/>
                <w:szCs w:val="20"/>
              </w:rPr>
              <w:t>NA</w:t>
            </w:r>
          </w:p>
          <w:p w14:paraId="39BE4B54" w14:textId="77777777" w:rsidR="00877A41" w:rsidRPr="008A0740" w:rsidRDefault="00877A41" w:rsidP="00F37C7A">
            <w:pPr>
              <w:rPr>
                <w:sz w:val="20"/>
                <w:szCs w:val="20"/>
              </w:rPr>
            </w:pPr>
            <w:r w:rsidRPr="008A0740">
              <w:rPr>
                <w:sz w:val="20"/>
                <w:szCs w:val="20"/>
              </w:rPr>
              <w:t>NA</w:t>
            </w:r>
          </w:p>
        </w:tc>
      </w:tr>
      <w:tr w:rsidR="00877A41" w:rsidRPr="00530CB0" w14:paraId="0DD6A7FB" w14:textId="77777777" w:rsidTr="00DE74FF">
        <w:tc>
          <w:tcPr>
            <w:tcW w:w="2122" w:type="dxa"/>
          </w:tcPr>
          <w:p w14:paraId="01C3131D"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NCT04036435-</w:t>
            </w:r>
          </w:p>
        </w:tc>
        <w:tc>
          <w:tcPr>
            <w:tcW w:w="2239" w:type="dxa"/>
          </w:tcPr>
          <w:p w14:paraId="33C103F2" w14:textId="77777777" w:rsidR="00877A41" w:rsidRPr="008A0740" w:rsidRDefault="00877A41" w:rsidP="00F37C7A">
            <w:pPr>
              <w:rPr>
                <w:sz w:val="20"/>
                <w:szCs w:val="20"/>
                <w:lang w:val="en-US"/>
              </w:rPr>
            </w:pPr>
            <w:r w:rsidRPr="008A0740">
              <w:rPr>
                <w:sz w:val="20"/>
                <w:szCs w:val="20"/>
                <w:lang w:val="en-US"/>
              </w:rPr>
              <w:t>NA</w:t>
            </w:r>
          </w:p>
          <w:p w14:paraId="0EC12E8A" w14:textId="77777777" w:rsidR="00877A41" w:rsidRPr="008A0740" w:rsidRDefault="00877A41" w:rsidP="00F37C7A">
            <w:pPr>
              <w:rPr>
                <w:sz w:val="20"/>
                <w:szCs w:val="20"/>
                <w:lang w:val="en-US"/>
              </w:rPr>
            </w:pPr>
            <w:r w:rsidRPr="008A0740">
              <w:rPr>
                <w:sz w:val="20"/>
                <w:szCs w:val="20"/>
                <w:lang w:val="en-US"/>
              </w:rPr>
              <w:t>NA</w:t>
            </w:r>
          </w:p>
          <w:p w14:paraId="24232386"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731698C7" w14:textId="77777777" w:rsidR="00877A41" w:rsidRPr="008A0740" w:rsidRDefault="00877A41" w:rsidP="00F37C7A">
            <w:pPr>
              <w:rPr>
                <w:sz w:val="20"/>
                <w:szCs w:val="20"/>
                <w:lang w:val="en-US"/>
              </w:rPr>
            </w:pPr>
            <w:r w:rsidRPr="008A0740">
              <w:rPr>
                <w:sz w:val="20"/>
                <w:szCs w:val="20"/>
                <w:lang w:val="en-US"/>
              </w:rPr>
              <w:t>NA</w:t>
            </w:r>
          </w:p>
          <w:p w14:paraId="44F006F9" w14:textId="77777777" w:rsidR="00877A41" w:rsidRPr="00AF7F39" w:rsidRDefault="00877A41" w:rsidP="00F37C7A">
            <w:pPr>
              <w:rPr>
                <w:sz w:val="20"/>
                <w:szCs w:val="20"/>
                <w:lang w:val="en-US"/>
              </w:rPr>
            </w:pPr>
            <w:r w:rsidRPr="00AF7F39">
              <w:rPr>
                <w:sz w:val="20"/>
                <w:szCs w:val="20"/>
                <w:lang w:val="en-US"/>
              </w:rPr>
              <w:t>NA</w:t>
            </w:r>
          </w:p>
          <w:p w14:paraId="474861E3"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3EE01CBA" w14:textId="77777777" w:rsidR="00877A41" w:rsidRPr="008A0740" w:rsidRDefault="00877A41" w:rsidP="00F37C7A">
            <w:pPr>
              <w:rPr>
                <w:sz w:val="20"/>
                <w:szCs w:val="20"/>
              </w:rPr>
            </w:pPr>
            <w:r w:rsidRPr="008A0740">
              <w:rPr>
                <w:sz w:val="20"/>
                <w:szCs w:val="20"/>
              </w:rPr>
              <w:t>NA</w:t>
            </w:r>
          </w:p>
          <w:p w14:paraId="36BAEE8D" w14:textId="77777777" w:rsidR="00877A41" w:rsidRPr="008A0740" w:rsidRDefault="00877A41" w:rsidP="00F37C7A">
            <w:pPr>
              <w:rPr>
                <w:sz w:val="20"/>
                <w:szCs w:val="20"/>
              </w:rPr>
            </w:pPr>
            <w:r w:rsidRPr="008A0740">
              <w:rPr>
                <w:sz w:val="20"/>
                <w:szCs w:val="20"/>
              </w:rPr>
              <w:t>NA</w:t>
            </w:r>
          </w:p>
          <w:p w14:paraId="3C5E6F0A" w14:textId="77777777" w:rsidR="00877A41" w:rsidRPr="008A0740" w:rsidRDefault="00877A41" w:rsidP="00F37C7A">
            <w:pPr>
              <w:rPr>
                <w:sz w:val="20"/>
                <w:szCs w:val="20"/>
              </w:rPr>
            </w:pPr>
            <w:r w:rsidRPr="008A0740">
              <w:rPr>
                <w:sz w:val="20"/>
                <w:szCs w:val="20"/>
              </w:rPr>
              <w:t>NA</w:t>
            </w:r>
          </w:p>
        </w:tc>
      </w:tr>
      <w:tr w:rsidR="00877A41" w:rsidRPr="00530CB0" w14:paraId="7A1AE278" w14:textId="77777777" w:rsidTr="00DE74FF">
        <w:tc>
          <w:tcPr>
            <w:tcW w:w="2122" w:type="dxa"/>
          </w:tcPr>
          <w:p w14:paraId="7EF6F763"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NCT03624127</w:t>
            </w:r>
          </w:p>
        </w:tc>
        <w:tc>
          <w:tcPr>
            <w:tcW w:w="2239" w:type="dxa"/>
          </w:tcPr>
          <w:p w14:paraId="637D7B70" w14:textId="77777777" w:rsidR="00877A41" w:rsidRPr="008A0740" w:rsidRDefault="00877A41" w:rsidP="00F37C7A">
            <w:pPr>
              <w:rPr>
                <w:sz w:val="20"/>
                <w:szCs w:val="20"/>
                <w:lang w:val="en-US"/>
              </w:rPr>
            </w:pPr>
            <w:r w:rsidRPr="008A0740">
              <w:rPr>
                <w:sz w:val="20"/>
                <w:szCs w:val="20"/>
                <w:lang w:val="en-US"/>
              </w:rPr>
              <w:t>NA</w:t>
            </w:r>
          </w:p>
          <w:p w14:paraId="5FF555DF" w14:textId="77777777" w:rsidR="00877A41" w:rsidRPr="008A0740" w:rsidRDefault="00877A41" w:rsidP="00F37C7A">
            <w:pPr>
              <w:rPr>
                <w:sz w:val="20"/>
                <w:szCs w:val="20"/>
                <w:lang w:val="en-US"/>
              </w:rPr>
            </w:pPr>
            <w:r w:rsidRPr="008A0740">
              <w:rPr>
                <w:sz w:val="20"/>
                <w:szCs w:val="20"/>
                <w:lang w:val="en-US"/>
              </w:rPr>
              <w:t>NA</w:t>
            </w:r>
          </w:p>
          <w:p w14:paraId="61EC3236"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3D4F3887" w14:textId="77777777" w:rsidR="00877A41" w:rsidRPr="008A0740" w:rsidRDefault="00877A41" w:rsidP="00F37C7A">
            <w:pPr>
              <w:rPr>
                <w:sz w:val="20"/>
                <w:szCs w:val="20"/>
                <w:lang w:val="en-US"/>
              </w:rPr>
            </w:pPr>
            <w:r w:rsidRPr="008A0740">
              <w:rPr>
                <w:sz w:val="20"/>
                <w:szCs w:val="20"/>
                <w:lang w:val="en-US"/>
              </w:rPr>
              <w:t>NA</w:t>
            </w:r>
          </w:p>
          <w:p w14:paraId="23387700" w14:textId="77777777" w:rsidR="00877A41" w:rsidRPr="00AF7F39" w:rsidRDefault="00877A41" w:rsidP="00F37C7A">
            <w:pPr>
              <w:rPr>
                <w:sz w:val="20"/>
                <w:szCs w:val="20"/>
                <w:lang w:val="en-US"/>
              </w:rPr>
            </w:pPr>
            <w:r w:rsidRPr="00AF7F39">
              <w:rPr>
                <w:sz w:val="20"/>
                <w:szCs w:val="20"/>
                <w:lang w:val="en-US"/>
              </w:rPr>
              <w:t>NA</w:t>
            </w:r>
          </w:p>
          <w:p w14:paraId="4839FA50"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7344BB8E" w14:textId="77777777" w:rsidR="00877A41" w:rsidRPr="008A0740" w:rsidRDefault="00877A41" w:rsidP="00F37C7A">
            <w:pPr>
              <w:rPr>
                <w:sz w:val="20"/>
                <w:szCs w:val="20"/>
              </w:rPr>
            </w:pPr>
            <w:r w:rsidRPr="008A0740">
              <w:rPr>
                <w:sz w:val="20"/>
                <w:szCs w:val="20"/>
              </w:rPr>
              <w:t>NA</w:t>
            </w:r>
          </w:p>
          <w:p w14:paraId="2EDC3764" w14:textId="77777777" w:rsidR="00877A41" w:rsidRPr="008A0740" w:rsidRDefault="00877A41" w:rsidP="00F37C7A">
            <w:pPr>
              <w:rPr>
                <w:sz w:val="20"/>
                <w:szCs w:val="20"/>
              </w:rPr>
            </w:pPr>
            <w:r w:rsidRPr="008A0740">
              <w:rPr>
                <w:sz w:val="20"/>
                <w:szCs w:val="20"/>
              </w:rPr>
              <w:t>NA</w:t>
            </w:r>
          </w:p>
          <w:p w14:paraId="5145B418" w14:textId="77777777" w:rsidR="00877A41" w:rsidRPr="008A0740" w:rsidRDefault="00877A41" w:rsidP="00F37C7A">
            <w:pPr>
              <w:rPr>
                <w:sz w:val="20"/>
                <w:szCs w:val="20"/>
              </w:rPr>
            </w:pPr>
            <w:r w:rsidRPr="008A0740">
              <w:rPr>
                <w:sz w:val="20"/>
                <w:szCs w:val="20"/>
              </w:rPr>
              <w:t>NA</w:t>
            </w:r>
          </w:p>
        </w:tc>
      </w:tr>
      <w:tr w:rsidR="00877A41" w:rsidRPr="00530CB0" w14:paraId="092376BE" w14:textId="77777777" w:rsidTr="00DE74FF">
        <w:tc>
          <w:tcPr>
            <w:tcW w:w="2122" w:type="dxa"/>
          </w:tcPr>
          <w:p w14:paraId="746F090E"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NCT04167462</w:t>
            </w:r>
          </w:p>
        </w:tc>
        <w:tc>
          <w:tcPr>
            <w:tcW w:w="2239" w:type="dxa"/>
          </w:tcPr>
          <w:p w14:paraId="62BB5AD7" w14:textId="77777777" w:rsidR="00877A41" w:rsidRPr="008A0740" w:rsidRDefault="00877A41" w:rsidP="00F37C7A">
            <w:pPr>
              <w:rPr>
                <w:sz w:val="20"/>
                <w:szCs w:val="20"/>
                <w:lang w:val="en-US"/>
              </w:rPr>
            </w:pPr>
            <w:r w:rsidRPr="008A0740">
              <w:rPr>
                <w:sz w:val="20"/>
                <w:szCs w:val="20"/>
                <w:lang w:val="en-US"/>
              </w:rPr>
              <w:t>NA</w:t>
            </w:r>
          </w:p>
          <w:p w14:paraId="4898D494" w14:textId="77777777" w:rsidR="00877A41" w:rsidRPr="008A0740" w:rsidRDefault="00877A41" w:rsidP="00F37C7A">
            <w:pPr>
              <w:rPr>
                <w:sz w:val="20"/>
                <w:szCs w:val="20"/>
                <w:lang w:val="en-US"/>
              </w:rPr>
            </w:pPr>
            <w:r w:rsidRPr="008A0740">
              <w:rPr>
                <w:sz w:val="20"/>
                <w:szCs w:val="20"/>
                <w:lang w:val="en-US"/>
              </w:rPr>
              <w:t>NA</w:t>
            </w:r>
          </w:p>
          <w:p w14:paraId="2A200FE1"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2B0DE39C" w14:textId="77777777" w:rsidR="00877A41" w:rsidRPr="008A0740" w:rsidRDefault="00877A41" w:rsidP="00F37C7A">
            <w:pPr>
              <w:rPr>
                <w:sz w:val="20"/>
                <w:szCs w:val="20"/>
                <w:lang w:val="en-US"/>
              </w:rPr>
            </w:pPr>
            <w:r w:rsidRPr="008A0740">
              <w:rPr>
                <w:sz w:val="20"/>
                <w:szCs w:val="20"/>
                <w:lang w:val="en-US"/>
              </w:rPr>
              <w:t>NA</w:t>
            </w:r>
          </w:p>
          <w:p w14:paraId="4EE1AC57" w14:textId="77777777" w:rsidR="00877A41" w:rsidRPr="00AF7F39" w:rsidRDefault="00877A41" w:rsidP="00F37C7A">
            <w:pPr>
              <w:rPr>
                <w:sz w:val="20"/>
                <w:szCs w:val="20"/>
                <w:lang w:val="en-US"/>
              </w:rPr>
            </w:pPr>
            <w:r w:rsidRPr="00AF7F39">
              <w:rPr>
                <w:sz w:val="20"/>
                <w:szCs w:val="20"/>
                <w:lang w:val="en-US"/>
              </w:rPr>
              <w:t>NA</w:t>
            </w:r>
          </w:p>
          <w:p w14:paraId="429D692F"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2BD91946" w14:textId="77777777" w:rsidR="00877A41" w:rsidRPr="008A0740" w:rsidRDefault="00877A41" w:rsidP="00F37C7A">
            <w:pPr>
              <w:rPr>
                <w:sz w:val="20"/>
                <w:szCs w:val="20"/>
              </w:rPr>
            </w:pPr>
            <w:r w:rsidRPr="008A0740">
              <w:rPr>
                <w:sz w:val="20"/>
                <w:szCs w:val="20"/>
              </w:rPr>
              <w:t>NA</w:t>
            </w:r>
          </w:p>
          <w:p w14:paraId="42AB6D2B" w14:textId="77777777" w:rsidR="00877A41" w:rsidRPr="008A0740" w:rsidRDefault="00877A41" w:rsidP="00F37C7A">
            <w:pPr>
              <w:rPr>
                <w:sz w:val="20"/>
                <w:szCs w:val="20"/>
              </w:rPr>
            </w:pPr>
            <w:r w:rsidRPr="008A0740">
              <w:rPr>
                <w:sz w:val="20"/>
                <w:szCs w:val="20"/>
              </w:rPr>
              <w:t>NA</w:t>
            </w:r>
          </w:p>
          <w:p w14:paraId="4587E330" w14:textId="77777777" w:rsidR="00877A41" w:rsidRPr="008A0740" w:rsidRDefault="00877A41" w:rsidP="00F37C7A">
            <w:pPr>
              <w:rPr>
                <w:sz w:val="20"/>
                <w:szCs w:val="20"/>
              </w:rPr>
            </w:pPr>
            <w:r w:rsidRPr="008A0740">
              <w:rPr>
                <w:sz w:val="20"/>
                <w:szCs w:val="20"/>
              </w:rPr>
              <w:t>NA</w:t>
            </w:r>
          </w:p>
        </w:tc>
      </w:tr>
      <w:tr w:rsidR="00877A41" w:rsidRPr="00530CB0" w14:paraId="21BF963C" w14:textId="77777777" w:rsidTr="00DE74FF">
        <w:tc>
          <w:tcPr>
            <w:tcW w:w="2122" w:type="dxa"/>
          </w:tcPr>
          <w:p w14:paraId="308F0362"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NCT03611751-</w:t>
            </w:r>
          </w:p>
        </w:tc>
        <w:tc>
          <w:tcPr>
            <w:tcW w:w="2239" w:type="dxa"/>
          </w:tcPr>
          <w:p w14:paraId="79818E74" w14:textId="77777777" w:rsidR="00877A41" w:rsidRPr="008A0740" w:rsidRDefault="00877A41" w:rsidP="00F37C7A">
            <w:pPr>
              <w:rPr>
                <w:sz w:val="20"/>
                <w:szCs w:val="20"/>
                <w:lang w:val="en-US"/>
              </w:rPr>
            </w:pPr>
            <w:r w:rsidRPr="008A0740">
              <w:rPr>
                <w:sz w:val="20"/>
                <w:szCs w:val="20"/>
                <w:lang w:val="en-US"/>
              </w:rPr>
              <w:t>NA</w:t>
            </w:r>
          </w:p>
          <w:p w14:paraId="7A42FFC2" w14:textId="77777777" w:rsidR="00877A41" w:rsidRPr="008A0740" w:rsidRDefault="00877A41" w:rsidP="00F37C7A">
            <w:pPr>
              <w:rPr>
                <w:sz w:val="20"/>
                <w:szCs w:val="20"/>
                <w:lang w:val="en-US"/>
              </w:rPr>
            </w:pPr>
            <w:r w:rsidRPr="008A0740">
              <w:rPr>
                <w:sz w:val="20"/>
                <w:szCs w:val="20"/>
                <w:lang w:val="en-US"/>
              </w:rPr>
              <w:t>NA</w:t>
            </w:r>
          </w:p>
          <w:p w14:paraId="775AACFC"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6CAB34F5" w14:textId="77777777" w:rsidR="00877A41" w:rsidRPr="008A0740" w:rsidRDefault="00877A41" w:rsidP="00F37C7A">
            <w:pPr>
              <w:rPr>
                <w:sz w:val="20"/>
                <w:szCs w:val="20"/>
                <w:lang w:val="en-US"/>
              </w:rPr>
            </w:pPr>
            <w:r w:rsidRPr="008A0740">
              <w:rPr>
                <w:sz w:val="20"/>
                <w:szCs w:val="20"/>
                <w:lang w:val="en-US"/>
              </w:rPr>
              <w:t>NA</w:t>
            </w:r>
          </w:p>
          <w:p w14:paraId="7F1B8D1E" w14:textId="77777777" w:rsidR="00877A41" w:rsidRPr="00AF7F39" w:rsidRDefault="00877A41" w:rsidP="00F37C7A">
            <w:pPr>
              <w:rPr>
                <w:sz w:val="20"/>
                <w:szCs w:val="20"/>
                <w:lang w:val="en-US"/>
              </w:rPr>
            </w:pPr>
            <w:r w:rsidRPr="00AF7F39">
              <w:rPr>
                <w:sz w:val="20"/>
                <w:szCs w:val="20"/>
                <w:lang w:val="en-US"/>
              </w:rPr>
              <w:t>NA</w:t>
            </w:r>
          </w:p>
          <w:p w14:paraId="5F01AA50"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5DEFA6FD" w14:textId="77777777" w:rsidR="00877A41" w:rsidRPr="008A0740" w:rsidRDefault="00877A41" w:rsidP="00F37C7A">
            <w:pPr>
              <w:rPr>
                <w:sz w:val="20"/>
                <w:szCs w:val="20"/>
              </w:rPr>
            </w:pPr>
            <w:r w:rsidRPr="008A0740">
              <w:rPr>
                <w:sz w:val="20"/>
                <w:szCs w:val="20"/>
              </w:rPr>
              <w:t>NA</w:t>
            </w:r>
          </w:p>
          <w:p w14:paraId="4DE60F47" w14:textId="77777777" w:rsidR="00877A41" w:rsidRPr="008A0740" w:rsidRDefault="00877A41" w:rsidP="00F37C7A">
            <w:pPr>
              <w:rPr>
                <w:sz w:val="20"/>
                <w:szCs w:val="20"/>
              </w:rPr>
            </w:pPr>
            <w:r w:rsidRPr="008A0740">
              <w:rPr>
                <w:sz w:val="20"/>
                <w:szCs w:val="20"/>
              </w:rPr>
              <w:t>NA</w:t>
            </w:r>
          </w:p>
          <w:p w14:paraId="0DE4E8B1" w14:textId="77777777" w:rsidR="00877A41" w:rsidRPr="008A0740" w:rsidRDefault="00877A41" w:rsidP="00F37C7A">
            <w:pPr>
              <w:rPr>
                <w:sz w:val="20"/>
                <w:szCs w:val="20"/>
              </w:rPr>
            </w:pPr>
            <w:r w:rsidRPr="008A0740">
              <w:rPr>
                <w:sz w:val="20"/>
                <w:szCs w:val="20"/>
              </w:rPr>
              <w:t>NA</w:t>
            </w:r>
          </w:p>
        </w:tc>
      </w:tr>
      <w:tr w:rsidR="00877A41" w:rsidRPr="00530CB0" w14:paraId="2D56C199" w14:textId="77777777" w:rsidTr="00DE74FF">
        <w:tc>
          <w:tcPr>
            <w:tcW w:w="2122" w:type="dxa"/>
          </w:tcPr>
          <w:p w14:paraId="4DF33DA9" w14:textId="77777777" w:rsidR="00877A41" w:rsidRPr="00DE74FF" w:rsidRDefault="00877A41" w:rsidP="00F37C7A">
            <w:pPr>
              <w:widowControl w:val="0"/>
              <w:autoSpaceDE w:val="0"/>
              <w:autoSpaceDN w:val="0"/>
              <w:adjustRightInd w:val="0"/>
              <w:spacing w:after="240" w:line="260" w:lineRule="atLeast"/>
              <w:rPr>
                <w:color w:val="000000"/>
                <w:sz w:val="20"/>
                <w:szCs w:val="20"/>
                <w:shd w:val="clear" w:color="auto" w:fill="FFFFFF"/>
                <w:lang w:val="en-US"/>
              </w:rPr>
            </w:pPr>
            <w:r w:rsidRPr="00DE74FF">
              <w:rPr>
                <w:color w:val="000000"/>
                <w:sz w:val="20"/>
                <w:szCs w:val="20"/>
                <w:shd w:val="clear" w:color="auto" w:fill="FFFFFF"/>
                <w:lang w:val="en-US"/>
              </w:rPr>
              <w:t>NCT02534636</w:t>
            </w:r>
          </w:p>
        </w:tc>
        <w:tc>
          <w:tcPr>
            <w:tcW w:w="2239" w:type="dxa"/>
          </w:tcPr>
          <w:p w14:paraId="07914946" w14:textId="77777777" w:rsidR="00877A41" w:rsidRPr="008A0740" w:rsidRDefault="00877A41" w:rsidP="00F37C7A">
            <w:pPr>
              <w:rPr>
                <w:sz w:val="20"/>
                <w:szCs w:val="20"/>
                <w:lang w:val="en-US"/>
              </w:rPr>
            </w:pPr>
            <w:r w:rsidRPr="008A0740">
              <w:rPr>
                <w:sz w:val="20"/>
                <w:szCs w:val="20"/>
                <w:lang w:val="en-US"/>
              </w:rPr>
              <w:t>NA</w:t>
            </w:r>
          </w:p>
          <w:p w14:paraId="6BB4C3D7" w14:textId="77777777" w:rsidR="00877A41" w:rsidRPr="008A0740" w:rsidRDefault="00877A41" w:rsidP="00F37C7A">
            <w:pPr>
              <w:rPr>
                <w:sz w:val="20"/>
                <w:szCs w:val="20"/>
                <w:lang w:val="en-US"/>
              </w:rPr>
            </w:pPr>
            <w:r w:rsidRPr="008A0740">
              <w:rPr>
                <w:sz w:val="20"/>
                <w:szCs w:val="20"/>
                <w:lang w:val="en-US"/>
              </w:rPr>
              <w:t>NA</w:t>
            </w:r>
          </w:p>
          <w:p w14:paraId="10C9FEE7" w14:textId="77777777" w:rsidR="00877A41" w:rsidRPr="008A0740" w:rsidRDefault="00877A41" w:rsidP="00F37C7A">
            <w:pPr>
              <w:rPr>
                <w:sz w:val="20"/>
                <w:szCs w:val="20"/>
                <w:lang w:val="en-US"/>
              </w:rPr>
            </w:pPr>
            <w:r w:rsidRPr="008A0740">
              <w:rPr>
                <w:sz w:val="20"/>
                <w:szCs w:val="20"/>
                <w:lang w:val="en-US"/>
              </w:rPr>
              <w:t>NA</w:t>
            </w:r>
          </w:p>
        </w:tc>
        <w:tc>
          <w:tcPr>
            <w:tcW w:w="2022" w:type="dxa"/>
          </w:tcPr>
          <w:p w14:paraId="304497B2" w14:textId="77777777" w:rsidR="00877A41" w:rsidRPr="008A0740" w:rsidRDefault="00877A41" w:rsidP="00F37C7A">
            <w:pPr>
              <w:rPr>
                <w:sz w:val="20"/>
                <w:szCs w:val="20"/>
                <w:lang w:val="en-US"/>
              </w:rPr>
            </w:pPr>
            <w:r w:rsidRPr="008A0740">
              <w:rPr>
                <w:sz w:val="20"/>
                <w:szCs w:val="20"/>
                <w:lang w:val="en-US"/>
              </w:rPr>
              <w:t>NA</w:t>
            </w:r>
          </w:p>
          <w:p w14:paraId="527C4ED8" w14:textId="77777777" w:rsidR="00877A41" w:rsidRPr="00AF7F39" w:rsidRDefault="00877A41" w:rsidP="00F37C7A">
            <w:pPr>
              <w:rPr>
                <w:sz w:val="20"/>
                <w:szCs w:val="20"/>
                <w:lang w:val="en-US"/>
              </w:rPr>
            </w:pPr>
            <w:r w:rsidRPr="00AF7F39">
              <w:rPr>
                <w:sz w:val="20"/>
                <w:szCs w:val="20"/>
                <w:lang w:val="en-US"/>
              </w:rPr>
              <w:t>NA</w:t>
            </w:r>
          </w:p>
          <w:p w14:paraId="05E9A3BE" w14:textId="77777777" w:rsidR="00877A41" w:rsidRPr="008A0740" w:rsidRDefault="00877A41" w:rsidP="00F37C7A">
            <w:pPr>
              <w:rPr>
                <w:sz w:val="20"/>
                <w:szCs w:val="20"/>
                <w:lang w:val="en-US"/>
              </w:rPr>
            </w:pPr>
            <w:r w:rsidRPr="008A0740">
              <w:rPr>
                <w:sz w:val="20"/>
                <w:szCs w:val="20"/>
                <w:lang w:val="en-US"/>
              </w:rPr>
              <w:t>NA</w:t>
            </w:r>
          </w:p>
        </w:tc>
        <w:tc>
          <w:tcPr>
            <w:tcW w:w="2194" w:type="dxa"/>
          </w:tcPr>
          <w:p w14:paraId="6F3B5962" w14:textId="77777777" w:rsidR="00877A41" w:rsidRPr="008A0740" w:rsidRDefault="00877A41" w:rsidP="00F37C7A">
            <w:pPr>
              <w:rPr>
                <w:sz w:val="20"/>
                <w:szCs w:val="20"/>
              </w:rPr>
            </w:pPr>
            <w:r w:rsidRPr="008A0740">
              <w:rPr>
                <w:sz w:val="20"/>
                <w:szCs w:val="20"/>
              </w:rPr>
              <w:t>NA</w:t>
            </w:r>
          </w:p>
          <w:p w14:paraId="52E0E8A1" w14:textId="77777777" w:rsidR="00877A41" w:rsidRPr="008A0740" w:rsidRDefault="00877A41" w:rsidP="00F37C7A">
            <w:pPr>
              <w:rPr>
                <w:sz w:val="20"/>
                <w:szCs w:val="20"/>
              </w:rPr>
            </w:pPr>
            <w:r w:rsidRPr="008A0740">
              <w:rPr>
                <w:sz w:val="20"/>
                <w:szCs w:val="20"/>
              </w:rPr>
              <w:t>NA</w:t>
            </w:r>
          </w:p>
          <w:p w14:paraId="19495536" w14:textId="77777777" w:rsidR="00877A41" w:rsidRPr="008A0740" w:rsidRDefault="00877A41" w:rsidP="00F37C7A">
            <w:pPr>
              <w:rPr>
                <w:sz w:val="20"/>
                <w:szCs w:val="20"/>
              </w:rPr>
            </w:pPr>
            <w:r w:rsidRPr="008A0740">
              <w:rPr>
                <w:sz w:val="20"/>
                <w:szCs w:val="20"/>
              </w:rPr>
              <w:t>NA</w:t>
            </w:r>
          </w:p>
        </w:tc>
      </w:tr>
    </w:tbl>
    <w:p w14:paraId="372C4D24" w14:textId="77777777" w:rsidR="00877A41" w:rsidRPr="00E2288D" w:rsidRDefault="00877A41" w:rsidP="00877A41">
      <w:pPr>
        <w:rPr>
          <w:sz w:val="20"/>
          <w:szCs w:val="20"/>
          <w:lang w:val="en-US"/>
        </w:rPr>
      </w:pPr>
    </w:p>
    <w:p w14:paraId="1F428FB7" w14:textId="6C6D9349" w:rsidR="00DE3B72" w:rsidRPr="00AF7F39" w:rsidRDefault="00877A41" w:rsidP="006970CC">
      <w:pPr>
        <w:rPr>
          <w:sz w:val="20"/>
          <w:szCs w:val="20"/>
          <w:lang w:val="en-US"/>
        </w:rPr>
      </w:pPr>
      <w:r w:rsidRPr="00AF7F39">
        <w:rPr>
          <w:color w:val="000000"/>
          <w:sz w:val="20"/>
          <w:szCs w:val="20"/>
          <w:lang w:val="en-US"/>
        </w:rPr>
        <w:t>*QD:</w:t>
      </w:r>
      <w:r w:rsidRPr="00DE74FF">
        <w:rPr>
          <w:color w:val="000000"/>
          <w:sz w:val="20"/>
          <w:szCs w:val="20"/>
          <w:shd w:val="clear" w:color="auto" w:fill="FFFFFF"/>
          <w:lang w:val="en-US"/>
        </w:rPr>
        <w:t xml:space="preserve"> once daily *BID: twice daily</w:t>
      </w:r>
      <w:r w:rsidR="006970CC" w:rsidRPr="00DE74FF">
        <w:rPr>
          <w:color w:val="000000"/>
          <w:sz w:val="20"/>
          <w:szCs w:val="20"/>
          <w:shd w:val="clear" w:color="auto" w:fill="FFFFFF"/>
          <w:lang w:val="en-US"/>
        </w:rPr>
        <w:t>,</w:t>
      </w:r>
      <w:r w:rsidR="00DE3B72" w:rsidRPr="00AF7F39">
        <w:rPr>
          <w:sz w:val="20"/>
          <w:szCs w:val="20"/>
          <w:lang w:val="en-US"/>
        </w:rPr>
        <w:t>*Indicate events were collected by systematic assesstment</w:t>
      </w:r>
      <w:r w:rsidR="006970CC" w:rsidRPr="00AF7F39">
        <w:rPr>
          <w:sz w:val="20"/>
          <w:szCs w:val="20"/>
          <w:lang w:val="en-US"/>
        </w:rPr>
        <w:t>, AE:adverse events</w:t>
      </w:r>
      <w:r w:rsidR="00174095">
        <w:rPr>
          <w:sz w:val="20"/>
          <w:szCs w:val="20"/>
          <w:lang w:val="en-US"/>
        </w:rPr>
        <w:t>;</w:t>
      </w:r>
    </w:p>
    <w:p w14:paraId="4B1B5E0E" w14:textId="32471A15" w:rsidR="006970CC" w:rsidRPr="007913A8" w:rsidRDefault="006970CC" w:rsidP="006970CC">
      <w:pPr>
        <w:rPr>
          <w:sz w:val="20"/>
          <w:szCs w:val="20"/>
          <w:lang w:val="en-US"/>
        </w:rPr>
      </w:pPr>
      <w:r w:rsidRPr="007913A8">
        <w:rPr>
          <w:sz w:val="20"/>
          <w:szCs w:val="20"/>
          <w:lang w:val="en-US"/>
        </w:rPr>
        <w:t>PASI 75:75% reduction psoriasis area severity index</w:t>
      </w:r>
      <w:r w:rsidR="00174095">
        <w:rPr>
          <w:sz w:val="20"/>
          <w:szCs w:val="20"/>
          <w:lang w:val="en-US"/>
        </w:rPr>
        <w:t>. NA, not</w:t>
      </w:r>
      <w:r w:rsidR="007913A8">
        <w:rPr>
          <w:sz w:val="20"/>
          <w:szCs w:val="20"/>
          <w:lang w:val="en-US"/>
        </w:rPr>
        <w:t xml:space="preserve"> applicable</w:t>
      </w:r>
    </w:p>
    <w:p w14:paraId="4CFBF2E7" w14:textId="73F422BD" w:rsidR="006970CC" w:rsidRPr="006970CC" w:rsidRDefault="006970CC" w:rsidP="006970CC">
      <w:pPr>
        <w:rPr>
          <w:rFonts w:ascii="Helvetica Neue" w:hAnsi="Helvetica Neue"/>
          <w:color w:val="000000"/>
          <w:sz w:val="20"/>
          <w:szCs w:val="20"/>
          <w:shd w:val="clear" w:color="auto" w:fill="FFFFFF"/>
          <w:lang w:val="en-US"/>
        </w:rPr>
      </w:pPr>
    </w:p>
    <w:p w14:paraId="74EF8975" w14:textId="77777777" w:rsidR="000929C7" w:rsidRDefault="000929C7" w:rsidP="00E91433">
      <w:pPr>
        <w:rPr>
          <w:b/>
          <w:color w:val="000000"/>
          <w:sz w:val="20"/>
          <w:szCs w:val="20"/>
          <w:lang w:val="en-US"/>
        </w:rPr>
      </w:pPr>
    </w:p>
    <w:p w14:paraId="0D729A98" w14:textId="77777777" w:rsidR="00515B8D" w:rsidRDefault="00515B8D" w:rsidP="00E91433">
      <w:pPr>
        <w:rPr>
          <w:b/>
          <w:color w:val="000000"/>
          <w:sz w:val="20"/>
          <w:szCs w:val="20"/>
          <w:lang w:val="en-US"/>
        </w:rPr>
      </w:pPr>
    </w:p>
    <w:p w14:paraId="00A16668" w14:textId="77777777" w:rsidR="00515B8D" w:rsidRDefault="00515B8D" w:rsidP="00E91433">
      <w:pPr>
        <w:rPr>
          <w:b/>
          <w:color w:val="000000"/>
          <w:sz w:val="20"/>
          <w:szCs w:val="20"/>
          <w:lang w:val="en-US"/>
        </w:rPr>
      </w:pPr>
    </w:p>
    <w:p w14:paraId="4AE24533" w14:textId="77777777" w:rsidR="00515B8D" w:rsidRDefault="00515B8D" w:rsidP="00E91433">
      <w:pPr>
        <w:rPr>
          <w:b/>
          <w:color w:val="000000"/>
          <w:sz w:val="20"/>
          <w:szCs w:val="20"/>
          <w:lang w:val="en-US"/>
        </w:rPr>
      </w:pPr>
    </w:p>
    <w:p w14:paraId="65858FD1" w14:textId="77777777" w:rsidR="00515B8D" w:rsidRDefault="00515B8D" w:rsidP="00E91433">
      <w:pPr>
        <w:rPr>
          <w:b/>
          <w:color w:val="000000"/>
          <w:sz w:val="20"/>
          <w:szCs w:val="20"/>
          <w:lang w:val="en-US"/>
        </w:rPr>
      </w:pPr>
    </w:p>
    <w:p w14:paraId="4FEB2582" w14:textId="77777777" w:rsidR="00515B8D" w:rsidRDefault="00515B8D" w:rsidP="00E91433">
      <w:pPr>
        <w:rPr>
          <w:b/>
          <w:color w:val="000000"/>
          <w:sz w:val="20"/>
          <w:szCs w:val="20"/>
          <w:lang w:val="en-US"/>
        </w:rPr>
      </w:pPr>
    </w:p>
    <w:p w14:paraId="0B0ACB3D" w14:textId="77777777" w:rsidR="00515B8D" w:rsidRPr="00767E6F" w:rsidRDefault="00515B8D" w:rsidP="00E91433">
      <w:pPr>
        <w:rPr>
          <w:b/>
          <w:color w:val="000000"/>
          <w:sz w:val="20"/>
          <w:szCs w:val="20"/>
          <w:lang w:val="en-US"/>
        </w:rPr>
      </w:pPr>
    </w:p>
    <w:p w14:paraId="181E86B6" w14:textId="77777777" w:rsidR="000929C7" w:rsidRPr="00767E6F" w:rsidRDefault="000929C7" w:rsidP="00E91433">
      <w:pPr>
        <w:rPr>
          <w:b/>
          <w:color w:val="000000"/>
          <w:sz w:val="20"/>
          <w:szCs w:val="20"/>
          <w:lang w:val="en-US"/>
        </w:rPr>
      </w:pPr>
    </w:p>
    <w:p w14:paraId="0D2D6448" w14:textId="56FA2BD4" w:rsidR="00664F3E" w:rsidRPr="00DE74FF" w:rsidRDefault="00AF7F39" w:rsidP="00E91433">
      <w:pPr>
        <w:rPr>
          <w:b/>
          <w:color w:val="000000"/>
          <w:sz w:val="20"/>
          <w:szCs w:val="20"/>
          <w:shd w:val="clear" w:color="auto" w:fill="FFFFFF"/>
          <w:lang w:val="en-US"/>
        </w:rPr>
      </w:pPr>
      <w:r w:rsidRPr="00AF7F39">
        <w:rPr>
          <w:b/>
          <w:color w:val="000000"/>
          <w:sz w:val="20"/>
          <w:szCs w:val="20"/>
          <w:lang w:val="en-US"/>
        </w:rPr>
        <w:lastRenderedPageBreak/>
        <w:t>T</w:t>
      </w:r>
      <w:r w:rsidR="00567BA7" w:rsidRPr="00AF7F39">
        <w:rPr>
          <w:b/>
          <w:color w:val="000000"/>
          <w:sz w:val="20"/>
          <w:szCs w:val="20"/>
          <w:lang w:val="en-US"/>
        </w:rPr>
        <w:t>able</w:t>
      </w:r>
      <w:r w:rsidR="00955EAE">
        <w:rPr>
          <w:b/>
          <w:color w:val="000000"/>
          <w:sz w:val="20"/>
          <w:szCs w:val="20"/>
          <w:lang w:val="en-US"/>
        </w:rPr>
        <w:t xml:space="preserve"> S19</w:t>
      </w:r>
      <w:r w:rsidR="00E91433" w:rsidRPr="00AF7F39">
        <w:rPr>
          <w:b/>
          <w:color w:val="000000"/>
          <w:sz w:val="20"/>
          <w:szCs w:val="20"/>
          <w:lang w:val="en-US"/>
        </w:rPr>
        <w:t>.-</w:t>
      </w:r>
      <w:r w:rsidR="00E91433" w:rsidRPr="00DE74FF">
        <w:rPr>
          <w:b/>
          <w:color w:val="000000"/>
          <w:sz w:val="20"/>
          <w:szCs w:val="20"/>
          <w:shd w:val="clear" w:color="auto" w:fill="FFFFFF"/>
          <w:lang w:val="en-US"/>
        </w:rPr>
        <w:t xml:space="preserve"> </w:t>
      </w:r>
      <w:r w:rsidR="00DA767F" w:rsidRPr="00DE74FF">
        <w:rPr>
          <w:b/>
          <w:color w:val="000000"/>
          <w:sz w:val="20"/>
          <w:szCs w:val="20"/>
          <w:shd w:val="clear" w:color="auto" w:fill="FFFFFF"/>
          <w:lang w:val="en-US"/>
        </w:rPr>
        <w:t>Abrocitinib</w:t>
      </w:r>
      <w:r w:rsidR="00567BA7" w:rsidRPr="00DE74FF">
        <w:rPr>
          <w:b/>
          <w:color w:val="000000"/>
          <w:sz w:val="20"/>
          <w:szCs w:val="20"/>
          <w:shd w:val="clear" w:color="auto" w:fill="FFFFFF"/>
          <w:lang w:val="en-US"/>
        </w:rPr>
        <w:t>/</w:t>
      </w:r>
      <w:r w:rsidR="00E91433" w:rsidRPr="00DE74FF">
        <w:rPr>
          <w:b/>
          <w:color w:val="000000"/>
          <w:sz w:val="20"/>
          <w:szCs w:val="20"/>
          <w:shd w:val="clear" w:color="auto" w:fill="FFFFFF"/>
          <w:lang w:val="en-US"/>
        </w:rPr>
        <w:t xml:space="preserve">PF-04965842 </w:t>
      </w:r>
      <w:r>
        <w:rPr>
          <w:b/>
          <w:color w:val="000000"/>
          <w:sz w:val="20"/>
          <w:szCs w:val="20"/>
          <w:shd w:val="clear" w:color="auto" w:fill="FFFFFF"/>
          <w:lang w:val="en-US"/>
        </w:rPr>
        <w:t xml:space="preserve">treatment </w:t>
      </w:r>
      <w:r w:rsidR="00E91433" w:rsidRPr="00DE74FF">
        <w:rPr>
          <w:b/>
          <w:color w:val="000000"/>
          <w:sz w:val="20"/>
          <w:szCs w:val="20"/>
          <w:shd w:val="clear" w:color="auto" w:fill="FFFFFF"/>
          <w:lang w:val="en-US"/>
        </w:rPr>
        <w:t>efficacy/safety</w:t>
      </w:r>
    </w:p>
    <w:p w14:paraId="293FCF5C" w14:textId="532E3033" w:rsidR="00E91433" w:rsidRPr="00877A41" w:rsidRDefault="00E91433" w:rsidP="00DE74FF">
      <w:pPr>
        <w:rPr>
          <w:lang w:val="en-US"/>
        </w:rPr>
      </w:pPr>
    </w:p>
    <w:tbl>
      <w:tblPr>
        <w:tblStyle w:val="TableGrid"/>
        <w:tblW w:w="0" w:type="auto"/>
        <w:tblLook w:val="04A0" w:firstRow="1" w:lastRow="0" w:firstColumn="1" w:lastColumn="0" w:noHBand="0" w:noVBand="1"/>
      </w:tblPr>
      <w:tblGrid>
        <w:gridCol w:w="1697"/>
        <w:gridCol w:w="1697"/>
        <w:gridCol w:w="1698"/>
        <w:gridCol w:w="1789"/>
        <w:gridCol w:w="1698"/>
      </w:tblGrid>
      <w:tr w:rsidR="00E91433" w:rsidRPr="00530CB0" w14:paraId="4ACB0FFD" w14:textId="77777777" w:rsidTr="00567474">
        <w:trPr>
          <w:trHeight w:val="1941"/>
        </w:trPr>
        <w:tc>
          <w:tcPr>
            <w:tcW w:w="1697" w:type="dxa"/>
          </w:tcPr>
          <w:p w14:paraId="2DFBEE4B" w14:textId="77777777" w:rsidR="00E91433" w:rsidRPr="00664F3E" w:rsidRDefault="00E91433" w:rsidP="00567474">
            <w:pPr>
              <w:rPr>
                <w:sz w:val="20"/>
                <w:szCs w:val="20"/>
                <w:lang w:val="en-US"/>
              </w:rPr>
            </w:pPr>
          </w:p>
        </w:tc>
        <w:tc>
          <w:tcPr>
            <w:tcW w:w="1697" w:type="dxa"/>
          </w:tcPr>
          <w:p w14:paraId="34F17DF3"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PF-04965842 </w:t>
            </w:r>
          </w:p>
          <w:p w14:paraId="2F79B0CA" w14:textId="76F17712" w:rsidR="00E91433" w:rsidRPr="00DE74FF" w:rsidRDefault="000929C7" w:rsidP="00567474">
            <w:pPr>
              <w:rPr>
                <w:color w:val="000000"/>
                <w:sz w:val="20"/>
                <w:szCs w:val="20"/>
                <w:shd w:val="clear" w:color="auto" w:fill="FFFFFF"/>
                <w:lang w:val="en-US"/>
              </w:rPr>
            </w:pPr>
            <w:r w:rsidRPr="00DE74FF">
              <w:rPr>
                <w:color w:val="000000"/>
                <w:sz w:val="20"/>
                <w:szCs w:val="20"/>
                <w:shd w:val="clear" w:color="auto" w:fill="FFFFFF"/>
                <w:lang w:val="en-US"/>
              </w:rPr>
              <w:t>200mg</w:t>
            </w:r>
            <w:r w:rsidR="00664F3E">
              <w:rPr>
                <w:color w:val="000000"/>
                <w:sz w:val="20"/>
                <w:szCs w:val="20"/>
                <w:shd w:val="clear" w:color="auto" w:fill="FFFFFF"/>
                <w:lang w:val="en-US"/>
              </w:rPr>
              <w:t xml:space="preserve"> </w:t>
            </w:r>
            <w:r w:rsidRPr="00DE74FF">
              <w:rPr>
                <w:color w:val="000000"/>
                <w:sz w:val="20"/>
                <w:szCs w:val="20"/>
                <w:shd w:val="clear" w:color="auto" w:fill="FFFFFF"/>
                <w:lang w:val="en-US"/>
              </w:rPr>
              <w:t>Q</w:t>
            </w:r>
            <w:r w:rsidR="00E91433" w:rsidRPr="00DE74FF">
              <w:rPr>
                <w:color w:val="000000"/>
                <w:sz w:val="20"/>
                <w:szCs w:val="20"/>
                <w:shd w:val="clear" w:color="auto" w:fill="FFFFFF"/>
                <w:lang w:val="en-US"/>
              </w:rPr>
              <w:t>D</w:t>
            </w:r>
            <w:r w:rsidRPr="00DE74FF">
              <w:rPr>
                <w:color w:val="000000"/>
                <w:sz w:val="20"/>
                <w:szCs w:val="20"/>
                <w:shd w:val="clear" w:color="auto" w:fill="FFFFFF"/>
                <w:vertAlign w:val="superscript"/>
                <w:lang w:val="en-US"/>
              </w:rPr>
              <w:t>*</w:t>
            </w:r>
          </w:p>
          <w:p w14:paraId="6A80033B"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4C08E412" w14:textId="5ED12BBA" w:rsidR="00E91433" w:rsidRPr="00664F3E" w:rsidRDefault="00E91433" w:rsidP="00567474">
            <w:pPr>
              <w:rPr>
                <w:sz w:val="20"/>
                <w:szCs w:val="20"/>
                <w:lang w:val="en-US"/>
              </w:rPr>
            </w:pPr>
            <w:r w:rsidRPr="00664F3E">
              <w:rPr>
                <w:sz w:val="20"/>
                <w:szCs w:val="20"/>
                <w:lang w:val="en-US"/>
              </w:rPr>
              <w:t>A</w:t>
            </w:r>
            <w:r w:rsidR="006970CC" w:rsidRPr="00664F3E">
              <w:rPr>
                <w:sz w:val="20"/>
                <w:szCs w:val="20"/>
                <w:lang w:val="en-US"/>
              </w:rPr>
              <w:t>E</w:t>
            </w:r>
            <w:r w:rsidRPr="00664F3E">
              <w:rPr>
                <w:sz w:val="20"/>
                <w:szCs w:val="20"/>
                <w:lang w:val="en-US"/>
              </w:rPr>
              <w:t>total/A</w:t>
            </w:r>
            <w:r w:rsidR="006970CC" w:rsidRPr="00664F3E">
              <w:rPr>
                <w:sz w:val="20"/>
                <w:szCs w:val="20"/>
                <w:lang w:val="en-US"/>
              </w:rPr>
              <w:t>E</w:t>
            </w:r>
          </w:p>
          <w:p w14:paraId="0C226720" w14:textId="77777777" w:rsidR="00E91433" w:rsidRPr="00664F3E" w:rsidRDefault="00E91433" w:rsidP="00567474">
            <w:pPr>
              <w:rPr>
                <w:sz w:val="20"/>
                <w:szCs w:val="20"/>
                <w:lang w:val="en-US"/>
              </w:rPr>
            </w:pPr>
            <w:r w:rsidRPr="00664F3E">
              <w:rPr>
                <w:sz w:val="20"/>
                <w:szCs w:val="20"/>
                <w:lang w:val="en-US"/>
              </w:rPr>
              <w:t>Serious/ Most</w:t>
            </w:r>
          </w:p>
          <w:p w14:paraId="1EDAEF46" w14:textId="77777777" w:rsidR="00E91433" w:rsidRPr="00664F3E" w:rsidRDefault="00E91433" w:rsidP="00567474">
            <w:pPr>
              <w:rPr>
                <w:sz w:val="20"/>
                <w:szCs w:val="20"/>
              </w:rPr>
            </w:pPr>
            <w:r w:rsidRPr="00664F3E">
              <w:rPr>
                <w:sz w:val="20"/>
                <w:szCs w:val="20"/>
              </w:rPr>
              <w:t>frequent</w:t>
            </w:r>
          </w:p>
          <w:p w14:paraId="501A1031" w14:textId="77777777" w:rsidR="00E91433" w:rsidRPr="00E93452" w:rsidRDefault="00E91433" w:rsidP="00567474">
            <w:pPr>
              <w:rPr>
                <w:sz w:val="20"/>
                <w:szCs w:val="20"/>
              </w:rPr>
            </w:pPr>
            <w:r w:rsidRPr="00E93452">
              <w:rPr>
                <w:sz w:val="20"/>
                <w:szCs w:val="20"/>
              </w:rPr>
              <w:t>4weeks</w:t>
            </w:r>
          </w:p>
          <w:p w14:paraId="12EC17BF" w14:textId="77777777" w:rsidR="00E91433" w:rsidRPr="00664F3E" w:rsidRDefault="00E91433" w:rsidP="00567474">
            <w:pPr>
              <w:rPr>
                <w:sz w:val="20"/>
                <w:szCs w:val="20"/>
              </w:rPr>
            </w:pPr>
          </w:p>
        </w:tc>
        <w:tc>
          <w:tcPr>
            <w:tcW w:w="1698" w:type="dxa"/>
          </w:tcPr>
          <w:p w14:paraId="0657BC1A"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PF-04965842 </w:t>
            </w:r>
          </w:p>
          <w:p w14:paraId="6ED7F062" w14:textId="67DF273E" w:rsidR="00E91433" w:rsidRPr="00DE74FF" w:rsidRDefault="000929C7" w:rsidP="00567474">
            <w:pPr>
              <w:rPr>
                <w:color w:val="000000"/>
                <w:sz w:val="20"/>
                <w:szCs w:val="20"/>
                <w:shd w:val="clear" w:color="auto" w:fill="FFFFFF"/>
                <w:lang w:val="en-US"/>
              </w:rPr>
            </w:pPr>
            <w:r w:rsidRPr="00DE74FF">
              <w:rPr>
                <w:color w:val="000000"/>
                <w:sz w:val="20"/>
                <w:szCs w:val="20"/>
                <w:shd w:val="clear" w:color="auto" w:fill="FFFFFF"/>
                <w:lang w:val="en-US"/>
              </w:rPr>
              <w:t>400mg</w:t>
            </w:r>
            <w:r w:rsidR="00664F3E">
              <w:rPr>
                <w:color w:val="000000"/>
                <w:sz w:val="20"/>
                <w:szCs w:val="20"/>
                <w:shd w:val="clear" w:color="auto" w:fill="FFFFFF"/>
                <w:lang w:val="en-US"/>
              </w:rPr>
              <w:t xml:space="preserve"> </w:t>
            </w:r>
            <w:r w:rsidRPr="00DE74FF">
              <w:rPr>
                <w:color w:val="000000"/>
                <w:sz w:val="20"/>
                <w:szCs w:val="20"/>
                <w:shd w:val="clear" w:color="auto" w:fill="FFFFFF"/>
                <w:lang w:val="en-US"/>
              </w:rPr>
              <w:t>Q</w:t>
            </w:r>
            <w:r w:rsidR="00E91433" w:rsidRPr="00DE74FF">
              <w:rPr>
                <w:color w:val="000000"/>
                <w:sz w:val="20"/>
                <w:szCs w:val="20"/>
                <w:shd w:val="clear" w:color="auto" w:fill="FFFFFF"/>
                <w:lang w:val="en-US"/>
              </w:rPr>
              <w:t>D</w:t>
            </w:r>
            <w:r w:rsidRPr="00DE74FF">
              <w:rPr>
                <w:color w:val="000000"/>
                <w:sz w:val="20"/>
                <w:szCs w:val="20"/>
                <w:shd w:val="clear" w:color="auto" w:fill="FFFFFF"/>
                <w:vertAlign w:val="superscript"/>
                <w:lang w:val="en-US"/>
              </w:rPr>
              <w:t>*</w:t>
            </w:r>
          </w:p>
          <w:p w14:paraId="6D2DCF9E"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1182CF85" w14:textId="305156C5" w:rsidR="00E91433" w:rsidRPr="00664F3E" w:rsidRDefault="00E91433" w:rsidP="00567474">
            <w:pPr>
              <w:rPr>
                <w:sz w:val="20"/>
                <w:szCs w:val="20"/>
                <w:lang w:val="en-US"/>
              </w:rPr>
            </w:pPr>
            <w:r w:rsidRPr="00664F3E">
              <w:rPr>
                <w:sz w:val="20"/>
                <w:szCs w:val="20"/>
                <w:lang w:val="en-US"/>
              </w:rPr>
              <w:t>A</w:t>
            </w:r>
            <w:r w:rsidR="006970CC" w:rsidRPr="00664F3E">
              <w:rPr>
                <w:sz w:val="20"/>
                <w:szCs w:val="20"/>
                <w:lang w:val="en-US"/>
              </w:rPr>
              <w:t>E</w:t>
            </w:r>
            <w:r w:rsidRPr="00664F3E">
              <w:rPr>
                <w:sz w:val="20"/>
                <w:szCs w:val="20"/>
                <w:lang w:val="en-US"/>
              </w:rPr>
              <w:t>total/A</w:t>
            </w:r>
            <w:r w:rsidR="006970CC" w:rsidRPr="00664F3E">
              <w:rPr>
                <w:sz w:val="20"/>
                <w:szCs w:val="20"/>
                <w:lang w:val="en-US"/>
              </w:rPr>
              <w:t>E</w:t>
            </w:r>
          </w:p>
          <w:p w14:paraId="625FE32D" w14:textId="77777777" w:rsidR="00E91433" w:rsidRPr="00664F3E" w:rsidRDefault="00E91433" w:rsidP="00567474">
            <w:pPr>
              <w:rPr>
                <w:sz w:val="20"/>
                <w:szCs w:val="20"/>
                <w:lang w:val="en-US"/>
              </w:rPr>
            </w:pPr>
            <w:r w:rsidRPr="00664F3E">
              <w:rPr>
                <w:sz w:val="20"/>
                <w:szCs w:val="20"/>
                <w:lang w:val="en-US"/>
              </w:rPr>
              <w:t>Serious/ Most</w:t>
            </w:r>
          </w:p>
          <w:p w14:paraId="139B2897" w14:textId="77777777" w:rsidR="00E91433" w:rsidRPr="00664F3E" w:rsidRDefault="00E91433" w:rsidP="00567474">
            <w:pPr>
              <w:rPr>
                <w:sz w:val="20"/>
                <w:szCs w:val="20"/>
              </w:rPr>
            </w:pPr>
            <w:r w:rsidRPr="00664F3E">
              <w:rPr>
                <w:sz w:val="20"/>
                <w:szCs w:val="20"/>
              </w:rPr>
              <w:t>frequent</w:t>
            </w:r>
          </w:p>
          <w:p w14:paraId="4270EA45" w14:textId="77777777" w:rsidR="00E91433" w:rsidRPr="00E93452" w:rsidRDefault="00E91433" w:rsidP="00567474">
            <w:pPr>
              <w:rPr>
                <w:sz w:val="20"/>
                <w:szCs w:val="20"/>
              </w:rPr>
            </w:pPr>
            <w:r w:rsidRPr="00E93452">
              <w:rPr>
                <w:sz w:val="20"/>
                <w:szCs w:val="20"/>
              </w:rPr>
              <w:t>4weeks</w:t>
            </w:r>
          </w:p>
          <w:p w14:paraId="00D82280" w14:textId="77777777" w:rsidR="00E91433" w:rsidRPr="00664F3E" w:rsidRDefault="00E91433" w:rsidP="00567474">
            <w:pPr>
              <w:rPr>
                <w:sz w:val="20"/>
                <w:szCs w:val="20"/>
              </w:rPr>
            </w:pPr>
          </w:p>
        </w:tc>
        <w:tc>
          <w:tcPr>
            <w:tcW w:w="1698" w:type="dxa"/>
          </w:tcPr>
          <w:p w14:paraId="7EB03C46"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PF-04965842 </w:t>
            </w:r>
          </w:p>
          <w:p w14:paraId="4A0536FA" w14:textId="444D6316"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200mg</w:t>
            </w:r>
            <w:r w:rsidR="00664F3E">
              <w:rPr>
                <w:color w:val="000000"/>
                <w:sz w:val="20"/>
                <w:szCs w:val="20"/>
                <w:shd w:val="clear" w:color="auto" w:fill="FFFFFF"/>
                <w:lang w:val="en-US"/>
              </w:rPr>
              <w:t xml:space="preserve"> </w:t>
            </w:r>
            <w:r w:rsidRPr="00DE74FF">
              <w:rPr>
                <w:color w:val="000000"/>
                <w:sz w:val="20"/>
                <w:szCs w:val="20"/>
                <w:shd w:val="clear" w:color="auto" w:fill="FFFFFF"/>
                <w:lang w:val="en-US"/>
              </w:rPr>
              <w:t>BID</w:t>
            </w:r>
            <w:r w:rsidR="000929C7" w:rsidRPr="00DE74FF">
              <w:rPr>
                <w:color w:val="000000"/>
                <w:sz w:val="20"/>
                <w:szCs w:val="20"/>
                <w:shd w:val="clear" w:color="auto" w:fill="FFFFFF"/>
                <w:vertAlign w:val="superscript"/>
                <w:lang w:val="en-US"/>
              </w:rPr>
              <w:t>**</w:t>
            </w:r>
          </w:p>
          <w:p w14:paraId="451AE944"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3473A461" w14:textId="01FC8196" w:rsidR="00E91433" w:rsidRPr="00664F3E" w:rsidRDefault="00E91433" w:rsidP="00567474">
            <w:pPr>
              <w:rPr>
                <w:sz w:val="20"/>
                <w:szCs w:val="20"/>
                <w:lang w:val="en-US"/>
              </w:rPr>
            </w:pPr>
            <w:r w:rsidRPr="00664F3E">
              <w:rPr>
                <w:sz w:val="20"/>
                <w:szCs w:val="20"/>
                <w:lang w:val="en-US"/>
              </w:rPr>
              <w:t>A</w:t>
            </w:r>
            <w:r w:rsidR="006970CC" w:rsidRPr="00664F3E">
              <w:rPr>
                <w:sz w:val="20"/>
                <w:szCs w:val="20"/>
                <w:lang w:val="en-US"/>
              </w:rPr>
              <w:t>E</w:t>
            </w:r>
            <w:r w:rsidRPr="00664F3E">
              <w:rPr>
                <w:sz w:val="20"/>
                <w:szCs w:val="20"/>
                <w:lang w:val="en-US"/>
              </w:rPr>
              <w:t xml:space="preserve"> total/A</w:t>
            </w:r>
            <w:r w:rsidR="006970CC" w:rsidRPr="00664F3E">
              <w:rPr>
                <w:sz w:val="20"/>
                <w:szCs w:val="20"/>
                <w:lang w:val="en-US"/>
              </w:rPr>
              <w:t>E</w:t>
            </w:r>
          </w:p>
          <w:p w14:paraId="5375EC70" w14:textId="77777777" w:rsidR="00E91433" w:rsidRPr="00664F3E" w:rsidRDefault="00E91433" w:rsidP="00567474">
            <w:pPr>
              <w:rPr>
                <w:sz w:val="20"/>
                <w:szCs w:val="20"/>
                <w:lang w:val="en-US"/>
              </w:rPr>
            </w:pPr>
            <w:r w:rsidRPr="00664F3E">
              <w:rPr>
                <w:sz w:val="20"/>
                <w:szCs w:val="20"/>
                <w:lang w:val="en-US"/>
              </w:rPr>
              <w:t>Serious/ Most</w:t>
            </w:r>
          </w:p>
          <w:p w14:paraId="6DFC5E4D" w14:textId="77777777" w:rsidR="00E91433" w:rsidRPr="00664F3E" w:rsidRDefault="00E91433" w:rsidP="00567474">
            <w:pPr>
              <w:rPr>
                <w:sz w:val="20"/>
                <w:szCs w:val="20"/>
              </w:rPr>
            </w:pPr>
            <w:r w:rsidRPr="00664F3E">
              <w:rPr>
                <w:sz w:val="20"/>
                <w:szCs w:val="20"/>
              </w:rPr>
              <w:t>frequent</w:t>
            </w:r>
          </w:p>
          <w:p w14:paraId="05BA931B" w14:textId="77777777" w:rsidR="00E91433" w:rsidRPr="00E93452" w:rsidRDefault="00E91433" w:rsidP="00567474">
            <w:pPr>
              <w:rPr>
                <w:sz w:val="20"/>
                <w:szCs w:val="20"/>
              </w:rPr>
            </w:pPr>
            <w:r w:rsidRPr="00E93452">
              <w:rPr>
                <w:sz w:val="20"/>
                <w:szCs w:val="20"/>
              </w:rPr>
              <w:t>4weeks</w:t>
            </w:r>
          </w:p>
          <w:p w14:paraId="61AA3245" w14:textId="77777777" w:rsidR="00E91433" w:rsidRPr="00664F3E" w:rsidRDefault="00E91433" w:rsidP="00567474">
            <w:pPr>
              <w:rPr>
                <w:sz w:val="20"/>
                <w:szCs w:val="20"/>
              </w:rPr>
            </w:pPr>
          </w:p>
        </w:tc>
        <w:tc>
          <w:tcPr>
            <w:tcW w:w="1698" w:type="dxa"/>
          </w:tcPr>
          <w:p w14:paraId="59577B7F"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Placebo</w:t>
            </w:r>
          </w:p>
          <w:p w14:paraId="0C29AFB3"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Reduction PASI</w:t>
            </w:r>
          </w:p>
          <w:p w14:paraId="36462378" w14:textId="05BFF875" w:rsidR="00E91433" w:rsidRPr="00664F3E" w:rsidRDefault="00E91433" w:rsidP="00567474">
            <w:pPr>
              <w:rPr>
                <w:sz w:val="20"/>
                <w:szCs w:val="20"/>
                <w:lang w:val="en-US"/>
              </w:rPr>
            </w:pPr>
            <w:r w:rsidRPr="00664F3E">
              <w:rPr>
                <w:sz w:val="20"/>
                <w:szCs w:val="20"/>
                <w:lang w:val="en-US"/>
              </w:rPr>
              <w:t>A</w:t>
            </w:r>
            <w:r w:rsidR="006970CC" w:rsidRPr="00664F3E">
              <w:rPr>
                <w:sz w:val="20"/>
                <w:szCs w:val="20"/>
                <w:lang w:val="en-US"/>
              </w:rPr>
              <w:t>E</w:t>
            </w:r>
            <w:r w:rsidRPr="00664F3E">
              <w:rPr>
                <w:sz w:val="20"/>
                <w:szCs w:val="20"/>
                <w:lang w:val="en-US"/>
              </w:rPr>
              <w:t xml:space="preserve"> total/A</w:t>
            </w:r>
            <w:r w:rsidR="006970CC" w:rsidRPr="00664F3E">
              <w:rPr>
                <w:sz w:val="20"/>
                <w:szCs w:val="20"/>
                <w:lang w:val="en-US"/>
              </w:rPr>
              <w:t>E</w:t>
            </w:r>
          </w:p>
          <w:p w14:paraId="3BCB8A56" w14:textId="77777777" w:rsidR="00E91433" w:rsidRPr="00664F3E" w:rsidRDefault="00E91433" w:rsidP="00567474">
            <w:pPr>
              <w:rPr>
                <w:sz w:val="20"/>
                <w:szCs w:val="20"/>
                <w:lang w:val="en-US"/>
              </w:rPr>
            </w:pPr>
            <w:r w:rsidRPr="00664F3E">
              <w:rPr>
                <w:sz w:val="20"/>
                <w:szCs w:val="20"/>
                <w:lang w:val="en-US"/>
              </w:rPr>
              <w:t>Serious/ Most</w:t>
            </w:r>
          </w:p>
          <w:p w14:paraId="0A86D39F" w14:textId="77777777" w:rsidR="00E91433" w:rsidRPr="00664F3E" w:rsidRDefault="00E91433" w:rsidP="00567474">
            <w:pPr>
              <w:rPr>
                <w:sz w:val="20"/>
                <w:szCs w:val="20"/>
              </w:rPr>
            </w:pPr>
            <w:r w:rsidRPr="00664F3E">
              <w:rPr>
                <w:sz w:val="20"/>
                <w:szCs w:val="20"/>
              </w:rPr>
              <w:t>frequent</w:t>
            </w:r>
          </w:p>
          <w:p w14:paraId="71712E16" w14:textId="77777777" w:rsidR="00E91433" w:rsidRPr="00E93452" w:rsidRDefault="00E91433" w:rsidP="00567474">
            <w:pPr>
              <w:rPr>
                <w:sz w:val="20"/>
                <w:szCs w:val="20"/>
              </w:rPr>
            </w:pPr>
            <w:r w:rsidRPr="00E93452">
              <w:rPr>
                <w:sz w:val="20"/>
                <w:szCs w:val="20"/>
              </w:rPr>
              <w:t>4weeks</w:t>
            </w:r>
          </w:p>
          <w:p w14:paraId="1E01EC18" w14:textId="77777777" w:rsidR="00E91433" w:rsidRPr="00664F3E" w:rsidRDefault="00E91433" w:rsidP="00567474">
            <w:pPr>
              <w:rPr>
                <w:sz w:val="20"/>
                <w:szCs w:val="20"/>
              </w:rPr>
            </w:pPr>
          </w:p>
        </w:tc>
      </w:tr>
      <w:tr w:rsidR="00E91433" w:rsidRPr="00530CB0" w14:paraId="509B8551" w14:textId="77777777" w:rsidTr="00567474">
        <w:trPr>
          <w:trHeight w:val="1103"/>
        </w:trPr>
        <w:tc>
          <w:tcPr>
            <w:tcW w:w="1697" w:type="dxa"/>
          </w:tcPr>
          <w:p w14:paraId="7BB221CB" w14:textId="7C32AA35" w:rsidR="0050099E" w:rsidRPr="00DE74FF" w:rsidRDefault="00E91433" w:rsidP="00567474">
            <w:pPr>
              <w:rPr>
                <w:color w:val="000000"/>
                <w:sz w:val="20"/>
                <w:szCs w:val="20"/>
                <w:shd w:val="clear" w:color="auto" w:fill="FFFFFF"/>
              </w:rPr>
            </w:pPr>
            <w:r w:rsidRPr="00DE74FF">
              <w:rPr>
                <w:color w:val="000000"/>
                <w:sz w:val="20"/>
                <w:szCs w:val="20"/>
                <w:shd w:val="clear" w:color="auto" w:fill="FFFFFF"/>
              </w:rPr>
              <w:t>NCT02201524</w:t>
            </w:r>
          </w:p>
          <w:p w14:paraId="5833EAC2" w14:textId="77777777" w:rsidR="00E91433" w:rsidRPr="00DE74FF" w:rsidRDefault="00E91433" w:rsidP="00567474">
            <w:pPr>
              <w:rPr>
                <w:color w:val="000000"/>
                <w:sz w:val="20"/>
                <w:szCs w:val="20"/>
                <w:shd w:val="clear" w:color="auto" w:fill="FFFFFF"/>
              </w:rPr>
            </w:pPr>
          </w:p>
          <w:p w14:paraId="164CF2E9" w14:textId="77777777" w:rsidR="00E91433" w:rsidRPr="00DE74FF" w:rsidRDefault="00E91433" w:rsidP="00567474">
            <w:pPr>
              <w:rPr>
                <w:color w:val="000000"/>
                <w:sz w:val="20"/>
                <w:szCs w:val="20"/>
                <w:shd w:val="clear" w:color="auto" w:fill="FFFFFF"/>
              </w:rPr>
            </w:pPr>
          </w:p>
          <w:p w14:paraId="210F8786" w14:textId="77777777" w:rsidR="00E91433" w:rsidRPr="00664F3E" w:rsidRDefault="00E91433" w:rsidP="00567474">
            <w:pPr>
              <w:rPr>
                <w:sz w:val="20"/>
                <w:szCs w:val="20"/>
              </w:rPr>
            </w:pPr>
          </w:p>
        </w:tc>
        <w:tc>
          <w:tcPr>
            <w:tcW w:w="1697" w:type="dxa"/>
          </w:tcPr>
          <w:p w14:paraId="6BCEDFF7" w14:textId="77777777" w:rsidR="00E91433" w:rsidRPr="00664F3E" w:rsidRDefault="00E91433" w:rsidP="00567474">
            <w:pPr>
              <w:rPr>
                <w:sz w:val="20"/>
                <w:szCs w:val="20"/>
              </w:rPr>
            </w:pPr>
            <w:r w:rsidRPr="00664F3E">
              <w:rPr>
                <w:sz w:val="20"/>
                <w:szCs w:val="20"/>
              </w:rPr>
              <w:t>N=15</w:t>
            </w:r>
          </w:p>
          <w:p w14:paraId="7A730116" w14:textId="77777777" w:rsidR="00E91433" w:rsidRPr="00664F3E" w:rsidRDefault="00E91433" w:rsidP="00567474">
            <w:pPr>
              <w:rPr>
                <w:sz w:val="20"/>
                <w:szCs w:val="20"/>
              </w:rPr>
            </w:pPr>
            <w:r w:rsidRPr="00664F3E">
              <w:rPr>
                <w:sz w:val="20"/>
                <w:szCs w:val="20"/>
              </w:rPr>
              <w:t xml:space="preserve">-11,73% </w:t>
            </w:r>
          </w:p>
          <w:p w14:paraId="28FD9AA9" w14:textId="77777777" w:rsidR="00E91433" w:rsidRPr="00664F3E" w:rsidRDefault="00E91433" w:rsidP="00567474">
            <w:pPr>
              <w:rPr>
                <w:sz w:val="20"/>
                <w:szCs w:val="20"/>
              </w:rPr>
            </w:pPr>
            <w:r w:rsidRPr="00664F3E">
              <w:rPr>
                <w:sz w:val="20"/>
                <w:szCs w:val="20"/>
              </w:rPr>
              <w:t>7/0/</w:t>
            </w:r>
          </w:p>
          <w:p w14:paraId="24230E01" w14:textId="195A5F41" w:rsidR="00E91433" w:rsidRPr="00664F3E" w:rsidRDefault="00E91433" w:rsidP="00567474">
            <w:pPr>
              <w:rPr>
                <w:sz w:val="20"/>
                <w:szCs w:val="20"/>
              </w:rPr>
            </w:pPr>
            <w:r w:rsidRPr="00664F3E">
              <w:rPr>
                <w:sz w:val="20"/>
                <w:szCs w:val="20"/>
              </w:rPr>
              <w:t>Nausea</w:t>
            </w:r>
            <w:r w:rsidR="000929C7" w:rsidRPr="00DE74FF">
              <w:rPr>
                <w:sz w:val="20"/>
                <w:szCs w:val="20"/>
                <w:vertAlign w:val="superscript"/>
              </w:rPr>
              <w:t>***</w:t>
            </w:r>
          </w:p>
        </w:tc>
        <w:tc>
          <w:tcPr>
            <w:tcW w:w="1698" w:type="dxa"/>
          </w:tcPr>
          <w:p w14:paraId="6FDCF036" w14:textId="77777777" w:rsidR="00E91433" w:rsidRPr="00664F3E" w:rsidRDefault="00E91433" w:rsidP="00567474">
            <w:pPr>
              <w:rPr>
                <w:sz w:val="20"/>
                <w:szCs w:val="20"/>
              </w:rPr>
            </w:pPr>
            <w:r w:rsidRPr="00664F3E">
              <w:rPr>
                <w:sz w:val="20"/>
                <w:szCs w:val="20"/>
              </w:rPr>
              <w:t>N=16</w:t>
            </w:r>
          </w:p>
          <w:p w14:paraId="09F83C22" w14:textId="77777777" w:rsidR="00E91433" w:rsidRPr="00664F3E" w:rsidRDefault="00E91433" w:rsidP="00567474">
            <w:pPr>
              <w:rPr>
                <w:sz w:val="20"/>
                <w:szCs w:val="20"/>
              </w:rPr>
            </w:pPr>
            <w:r w:rsidRPr="00664F3E">
              <w:rPr>
                <w:sz w:val="20"/>
                <w:szCs w:val="20"/>
              </w:rPr>
              <w:t>-13,09%</w:t>
            </w:r>
          </w:p>
          <w:p w14:paraId="1327A937" w14:textId="77777777" w:rsidR="00E91433" w:rsidRPr="00664F3E" w:rsidRDefault="00E91433" w:rsidP="00567474">
            <w:pPr>
              <w:rPr>
                <w:sz w:val="20"/>
                <w:szCs w:val="20"/>
              </w:rPr>
            </w:pPr>
            <w:r w:rsidRPr="00664F3E">
              <w:rPr>
                <w:sz w:val="20"/>
                <w:szCs w:val="20"/>
              </w:rPr>
              <w:t>14/0/</w:t>
            </w:r>
          </w:p>
          <w:p w14:paraId="739353AE" w14:textId="3B04FC55" w:rsidR="00E91433" w:rsidRPr="00664F3E" w:rsidRDefault="00E91433" w:rsidP="00567474">
            <w:pPr>
              <w:rPr>
                <w:sz w:val="20"/>
                <w:szCs w:val="20"/>
              </w:rPr>
            </w:pPr>
            <w:r w:rsidRPr="00664F3E">
              <w:rPr>
                <w:sz w:val="20"/>
                <w:szCs w:val="20"/>
              </w:rPr>
              <w:t>Headache</w:t>
            </w:r>
            <w:r w:rsidR="000929C7" w:rsidRPr="00DE74FF">
              <w:rPr>
                <w:sz w:val="20"/>
                <w:szCs w:val="20"/>
                <w:vertAlign w:val="superscript"/>
              </w:rPr>
              <w:t>***</w:t>
            </w:r>
          </w:p>
          <w:p w14:paraId="75FE3CF5" w14:textId="77777777" w:rsidR="00E91433" w:rsidRPr="00664F3E" w:rsidRDefault="00E91433" w:rsidP="00567474">
            <w:pPr>
              <w:rPr>
                <w:sz w:val="20"/>
                <w:szCs w:val="20"/>
              </w:rPr>
            </w:pPr>
          </w:p>
        </w:tc>
        <w:tc>
          <w:tcPr>
            <w:tcW w:w="1698" w:type="dxa"/>
          </w:tcPr>
          <w:p w14:paraId="357581DC" w14:textId="77777777" w:rsidR="00E91433" w:rsidRPr="00664F3E" w:rsidRDefault="00E91433" w:rsidP="00567474">
            <w:pPr>
              <w:rPr>
                <w:sz w:val="20"/>
                <w:szCs w:val="20"/>
              </w:rPr>
            </w:pPr>
            <w:r w:rsidRPr="00664F3E">
              <w:rPr>
                <w:sz w:val="20"/>
                <w:szCs w:val="20"/>
              </w:rPr>
              <w:t>N=14</w:t>
            </w:r>
          </w:p>
          <w:p w14:paraId="78039C53" w14:textId="77777777" w:rsidR="00E91433" w:rsidRPr="00664F3E" w:rsidRDefault="00E91433" w:rsidP="00567474">
            <w:pPr>
              <w:rPr>
                <w:sz w:val="20"/>
                <w:szCs w:val="20"/>
              </w:rPr>
            </w:pPr>
            <w:r w:rsidRPr="00664F3E">
              <w:rPr>
                <w:sz w:val="20"/>
                <w:szCs w:val="20"/>
              </w:rPr>
              <w:t>-13,71%</w:t>
            </w:r>
          </w:p>
          <w:p w14:paraId="3D912054" w14:textId="77777777" w:rsidR="00E91433" w:rsidRPr="00E93452" w:rsidRDefault="00E91433" w:rsidP="00567474">
            <w:pPr>
              <w:rPr>
                <w:sz w:val="20"/>
                <w:szCs w:val="20"/>
              </w:rPr>
            </w:pPr>
            <w:r w:rsidRPr="00E93452">
              <w:rPr>
                <w:sz w:val="20"/>
                <w:szCs w:val="20"/>
              </w:rPr>
              <w:t>11/0/</w:t>
            </w:r>
          </w:p>
          <w:p w14:paraId="0391F9E1" w14:textId="3EB8B03C" w:rsidR="00E91433" w:rsidRPr="00664F3E" w:rsidRDefault="00664F3E" w:rsidP="00567474">
            <w:pPr>
              <w:rPr>
                <w:sz w:val="20"/>
                <w:szCs w:val="20"/>
              </w:rPr>
            </w:pPr>
            <w:r>
              <w:rPr>
                <w:sz w:val="20"/>
                <w:szCs w:val="20"/>
              </w:rPr>
              <w:t>T</w:t>
            </w:r>
            <w:r w:rsidR="000929C7" w:rsidRPr="00664F3E">
              <w:rPr>
                <w:sz w:val="20"/>
                <w:szCs w:val="20"/>
              </w:rPr>
              <w:t>rombocitopenia</w:t>
            </w:r>
            <w:r w:rsidR="000929C7" w:rsidRPr="00DE74FF">
              <w:rPr>
                <w:sz w:val="20"/>
                <w:szCs w:val="20"/>
                <w:vertAlign w:val="superscript"/>
              </w:rPr>
              <w:t>***</w:t>
            </w:r>
          </w:p>
        </w:tc>
        <w:tc>
          <w:tcPr>
            <w:tcW w:w="1698" w:type="dxa"/>
          </w:tcPr>
          <w:p w14:paraId="122BEB88" w14:textId="77777777" w:rsidR="00E91433" w:rsidRPr="00664F3E" w:rsidRDefault="00E91433" w:rsidP="00567474">
            <w:pPr>
              <w:rPr>
                <w:sz w:val="20"/>
                <w:szCs w:val="20"/>
              </w:rPr>
            </w:pPr>
            <w:r w:rsidRPr="00664F3E">
              <w:rPr>
                <w:sz w:val="20"/>
                <w:szCs w:val="20"/>
              </w:rPr>
              <w:t>N=14</w:t>
            </w:r>
          </w:p>
          <w:p w14:paraId="39F77C20" w14:textId="77777777" w:rsidR="00E91433" w:rsidRPr="00664F3E" w:rsidRDefault="00E91433" w:rsidP="00567474">
            <w:pPr>
              <w:rPr>
                <w:sz w:val="20"/>
                <w:szCs w:val="20"/>
              </w:rPr>
            </w:pPr>
            <w:r w:rsidRPr="00664F3E">
              <w:rPr>
                <w:sz w:val="20"/>
                <w:szCs w:val="20"/>
              </w:rPr>
              <w:t>-6,61%</w:t>
            </w:r>
          </w:p>
          <w:p w14:paraId="6661A88C" w14:textId="77777777" w:rsidR="00E91433" w:rsidRPr="00E93452" w:rsidRDefault="00E91433" w:rsidP="00567474">
            <w:pPr>
              <w:rPr>
                <w:sz w:val="20"/>
                <w:szCs w:val="20"/>
              </w:rPr>
            </w:pPr>
            <w:r w:rsidRPr="00E93452">
              <w:rPr>
                <w:sz w:val="20"/>
                <w:szCs w:val="20"/>
              </w:rPr>
              <w:t>6/1/</w:t>
            </w:r>
          </w:p>
          <w:p w14:paraId="4B8BE34B" w14:textId="7EC59201" w:rsidR="00E91433" w:rsidRPr="00664F3E" w:rsidRDefault="00E91433" w:rsidP="00567474">
            <w:pPr>
              <w:rPr>
                <w:sz w:val="20"/>
                <w:szCs w:val="20"/>
              </w:rPr>
            </w:pPr>
            <w:r w:rsidRPr="00E93452">
              <w:rPr>
                <w:sz w:val="20"/>
                <w:szCs w:val="20"/>
              </w:rPr>
              <w:t>Headache</w:t>
            </w:r>
            <w:r w:rsidR="000929C7" w:rsidRPr="00DE74FF">
              <w:rPr>
                <w:sz w:val="20"/>
                <w:szCs w:val="20"/>
                <w:vertAlign w:val="superscript"/>
              </w:rPr>
              <w:t>***</w:t>
            </w:r>
          </w:p>
        </w:tc>
      </w:tr>
    </w:tbl>
    <w:p w14:paraId="5D626631" w14:textId="77777777" w:rsidR="00664F3E" w:rsidRDefault="00664F3E" w:rsidP="00D83111">
      <w:pPr>
        <w:rPr>
          <w:color w:val="000000"/>
          <w:sz w:val="20"/>
          <w:szCs w:val="20"/>
          <w:lang w:val="en-US"/>
        </w:rPr>
      </w:pPr>
    </w:p>
    <w:p w14:paraId="22B4B1D2" w14:textId="18CE0B71" w:rsidR="00D83111" w:rsidRPr="00DE74FF" w:rsidRDefault="000929C7" w:rsidP="00D83111">
      <w:pPr>
        <w:rPr>
          <w:color w:val="000000"/>
          <w:sz w:val="20"/>
          <w:szCs w:val="20"/>
          <w:shd w:val="clear" w:color="auto" w:fill="FFFFFF"/>
          <w:lang w:val="en-US"/>
        </w:rPr>
      </w:pPr>
      <w:r w:rsidRPr="00664F3E">
        <w:rPr>
          <w:color w:val="000000"/>
          <w:sz w:val="20"/>
          <w:szCs w:val="20"/>
          <w:lang w:val="en-US"/>
        </w:rPr>
        <w:t>*QD:</w:t>
      </w:r>
      <w:r w:rsidRPr="00DE74FF">
        <w:rPr>
          <w:color w:val="000000"/>
          <w:sz w:val="20"/>
          <w:szCs w:val="20"/>
          <w:shd w:val="clear" w:color="auto" w:fill="FFFFFF"/>
          <w:lang w:val="en-US"/>
        </w:rPr>
        <w:t xml:space="preserve"> once daily</w:t>
      </w:r>
      <w:r w:rsidR="00664F3E">
        <w:rPr>
          <w:color w:val="000000"/>
          <w:sz w:val="20"/>
          <w:szCs w:val="20"/>
          <w:shd w:val="clear" w:color="auto" w:fill="FFFFFF"/>
          <w:lang w:val="en-US"/>
        </w:rPr>
        <w:t xml:space="preserve">, </w:t>
      </w:r>
      <w:r w:rsidRPr="00DE74FF">
        <w:rPr>
          <w:color w:val="000000"/>
          <w:sz w:val="20"/>
          <w:szCs w:val="20"/>
          <w:shd w:val="clear" w:color="auto" w:fill="FFFFFF"/>
          <w:lang w:val="en-US"/>
        </w:rPr>
        <w:t>*</w:t>
      </w:r>
      <w:r w:rsidR="00664F3E">
        <w:rPr>
          <w:color w:val="000000"/>
          <w:sz w:val="20"/>
          <w:szCs w:val="20"/>
          <w:shd w:val="clear" w:color="auto" w:fill="FFFFFF"/>
          <w:lang w:val="en-US"/>
        </w:rPr>
        <w:t>*</w:t>
      </w:r>
      <w:r w:rsidRPr="00DE74FF">
        <w:rPr>
          <w:color w:val="000000"/>
          <w:sz w:val="20"/>
          <w:szCs w:val="20"/>
          <w:shd w:val="clear" w:color="auto" w:fill="FFFFFF"/>
          <w:lang w:val="en-US"/>
        </w:rPr>
        <w:t>BID: twice daily</w:t>
      </w:r>
      <w:r w:rsidR="006970CC" w:rsidRPr="00DE74FF">
        <w:rPr>
          <w:color w:val="000000"/>
          <w:sz w:val="20"/>
          <w:szCs w:val="20"/>
          <w:shd w:val="clear" w:color="auto" w:fill="FFFFFF"/>
          <w:lang w:val="en-US"/>
        </w:rPr>
        <w:t>,</w:t>
      </w:r>
      <w:r w:rsidRPr="00DE74FF">
        <w:rPr>
          <w:color w:val="000000"/>
          <w:sz w:val="20"/>
          <w:szCs w:val="20"/>
          <w:shd w:val="clear" w:color="auto" w:fill="FFFFFF"/>
          <w:lang w:val="en-US"/>
        </w:rPr>
        <w:t>***</w:t>
      </w:r>
      <w:r w:rsidR="00D83111" w:rsidRPr="00DE74FF">
        <w:rPr>
          <w:color w:val="000000"/>
          <w:sz w:val="20"/>
          <w:szCs w:val="20"/>
          <w:shd w:val="clear" w:color="auto" w:fill="FFFFFF"/>
          <w:lang w:val="en-US"/>
        </w:rPr>
        <w:t>Indicates events were collected by non-systematic assessment</w:t>
      </w:r>
    </w:p>
    <w:p w14:paraId="63A847C1" w14:textId="296EB75A" w:rsidR="006970CC" w:rsidRPr="00664F3E" w:rsidRDefault="006970CC" w:rsidP="006970CC">
      <w:pPr>
        <w:rPr>
          <w:sz w:val="20"/>
          <w:szCs w:val="20"/>
          <w:lang w:val="en-US"/>
        </w:rPr>
      </w:pPr>
      <w:r w:rsidRPr="00664F3E">
        <w:rPr>
          <w:sz w:val="20"/>
          <w:szCs w:val="20"/>
          <w:lang w:val="en-US"/>
        </w:rPr>
        <w:t>PASI: reduction psoriasis area severity index</w:t>
      </w:r>
      <w:r w:rsidR="00174095">
        <w:rPr>
          <w:sz w:val="20"/>
          <w:szCs w:val="20"/>
          <w:lang w:val="en-US"/>
        </w:rPr>
        <w:t>;</w:t>
      </w:r>
      <w:r w:rsidR="00664F3E">
        <w:rPr>
          <w:sz w:val="20"/>
          <w:szCs w:val="20"/>
          <w:lang w:val="en-US"/>
        </w:rPr>
        <w:t xml:space="preserve"> </w:t>
      </w:r>
      <w:r w:rsidRPr="00664F3E">
        <w:rPr>
          <w:sz w:val="20"/>
          <w:szCs w:val="20"/>
          <w:lang w:val="en-US"/>
        </w:rPr>
        <w:t>AE:</w:t>
      </w:r>
      <w:r w:rsidR="00664F3E">
        <w:rPr>
          <w:sz w:val="20"/>
          <w:szCs w:val="20"/>
          <w:lang w:val="en-US"/>
        </w:rPr>
        <w:t xml:space="preserve"> </w:t>
      </w:r>
      <w:r w:rsidRPr="00664F3E">
        <w:rPr>
          <w:sz w:val="20"/>
          <w:szCs w:val="20"/>
          <w:lang w:val="en-US"/>
        </w:rPr>
        <w:t>adverse event</w:t>
      </w:r>
    </w:p>
    <w:p w14:paraId="49D59992" w14:textId="77777777" w:rsidR="006970CC" w:rsidRPr="006970CC" w:rsidRDefault="006970CC" w:rsidP="006970CC">
      <w:pPr>
        <w:rPr>
          <w:rFonts w:ascii="Helvetica Neue" w:hAnsi="Helvetica Neue"/>
          <w:color w:val="000000"/>
          <w:sz w:val="20"/>
          <w:szCs w:val="20"/>
          <w:shd w:val="clear" w:color="auto" w:fill="FFFFFF"/>
          <w:lang w:val="en-US"/>
        </w:rPr>
      </w:pPr>
    </w:p>
    <w:p w14:paraId="6800040D" w14:textId="77777777" w:rsidR="006970CC" w:rsidRPr="006970CC" w:rsidRDefault="006970CC" w:rsidP="00D83111">
      <w:pPr>
        <w:rPr>
          <w:sz w:val="20"/>
          <w:szCs w:val="20"/>
          <w:lang w:val="en-US"/>
        </w:rPr>
      </w:pPr>
    </w:p>
    <w:p w14:paraId="1002B6DF" w14:textId="77777777" w:rsidR="00E91433" w:rsidRPr="00E2288D" w:rsidRDefault="00E91433" w:rsidP="00036902">
      <w:pPr>
        <w:pStyle w:val="p"/>
        <w:shd w:val="clear" w:color="auto" w:fill="FFFFFF"/>
        <w:spacing w:before="166" w:beforeAutospacing="0" w:after="166" w:afterAutospacing="0" w:line="360" w:lineRule="auto"/>
        <w:jc w:val="both"/>
        <w:rPr>
          <w:color w:val="000000"/>
          <w:sz w:val="20"/>
          <w:szCs w:val="20"/>
          <w:lang w:val="en-US"/>
        </w:rPr>
      </w:pPr>
    </w:p>
    <w:p w14:paraId="598ACA9E" w14:textId="77777777" w:rsidR="00E91433" w:rsidRPr="00E2288D" w:rsidRDefault="00E91433" w:rsidP="00036902">
      <w:pPr>
        <w:pStyle w:val="p"/>
        <w:shd w:val="clear" w:color="auto" w:fill="FFFFFF"/>
        <w:spacing w:before="166" w:beforeAutospacing="0" w:after="166" w:afterAutospacing="0" w:line="360" w:lineRule="auto"/>
        <w:jc w:val="both"/>
        <w:rPr>
          <w:color w:val="000000"/>
          <w:sz w:val="20"/>
          <w:szCs w:val="20"/>
          <w:lang w:val="en-US"/>
        </w:rPr>
      </w:pPr>
    </w:p>
    <w:p w14:paraId="5BDB3FFF" w14:textId="2D57B155" w:rsidR="00E91433" w:rsidRPr="00567BA7" w:rsidRDefault="00E93452" w:rsidP="00E91433">
      <w:pPr>
        <w:rPr>
          <w:b/>
          <w:bCs/>
          <w:sz w:val="20"/>
          <w:szCs w:val="20"/>
          <w:lang w:val="en-US"/>
        </w:rPr>
      </w:pPr>
      <w:r>
        <w:rPr>
          <w:b/>
          <w:bCs/>
          <w:color w:val="000000"/>
          <w:sz w:val="20"/>
          <w:szCs w:val="20"/>
          <w:lang w:val="en-US"/>
        </w:rPr>
        <w:t>T</w:t>
      </w:r>
      <w:r w:rsidR="00567BA7">
        <w:rPr>
          <w:b/>
          <w:bCs/>
          <w:color w:val="000000"/>
          <w:sz w:val="20"/>
          <w:szCs w:val="20"/>
          <w:lang w:val="en-US"/>
        </w:rPr>
        <w:t>able</w:t>
      </w:r>
      <w:r w:rsidR="00955EAE">
        <w:rPr>
          <w:b/>
          <w:bCs/>
          <w:color w:val="000000"/>
          <w:sz w:val="20"/>
          <w:szCs w:val="20"/>
          <w:lang w:val="en-US"/>
        </w:rPr>
        <w:t xml:space="preserve"> S20</w:t>
      </w:r>
      <w:r>
        <w:rPr>
          <w:b/>
          <w:bCs/>
          <w:color w:val="000000"/>
          <w:sz w:val="20"/>
          <w:szCs w:val="20"/>
          <w:lang w:val="en-US"/>
        </w:rPr>
        <w:t xml:space="preserve">. </w:t>
      </w:r>
      <w:r w:rsidR="00567BA7" w:rsidRPr="00567BA7">
        <w:rPr>
          <w:b/>
          <w:bCs/>
          <w:color w:val="000000"/>
          <w:sz w:val="20"/>
          <w:szCs w:val="20"/>
          <w:lang w:val="en-US"/>
        </w:rPr>
        <w:t>Brepocitinib/</w:t>
      </w:r>
      <w:r w:rsidR="00E91433" w:rsidRPr="00567BA7">
        <w:rPr>
          <w:b/>
          <w:bCs/>
          <w:sz w:val="20"/>
          <w:szCs w:val="20"/>
          <w:lang w:val="en-US"/>
        </w:rPr>
        <w:t xml:space="preserve"> PF-06700841 </w:t>
      </w:r>
      <w:r>
        <w:rPr>
          <w:b/>
          <w:bCs/>
          <w:sz w:val="20"/>
          <w:szCs w:val="20"/>
          <w:lang w:val="en-US"/>
        </w:rPr>
        <w:t xml:space="preserve">treatment </w:t>
      </w:r>
      <w:r w:rsidR="00E91433" w:rsidRPr="00567BA7">
        <w:rPr>
          <w:b/>
          <w:bCs/>
          <w:sz w:val="20"/>
          <w:szCs w:val="20"/>
          <w:lang w:val="en-US"/>
        </w:rPr>
        <w:t>efficacy/safety</w:t>
      </w:r>
    </w:p>
    <w:p w14:paraId="6727773F" w14:textId="5BBBBA7D" w:rsidR="007F73BF" w:rsidRPr="00567BA7" w:rsidRDefault="007F73BF" w:rsidP="00036902">
      <w:pPr>
        <w:pStyle w:val="p"/>
        <w:shd w:val="clear" w:color="auto" w:fill="FFFFFF"/>
        <w:spacing w:before="166" w:beforeAutospacing="0" w:after="166" w:afterAutospacing="0" w:line="360" w:lineRule="auto"/>
        <w:jc w:val="both"/>
        <w:rPr>
          <w:color w:val="000000"/>
          <w:sz w:val="20"/>
          <w:szCs w:val="20"/>
          <w:lang w:val="en-US"/>
        </w:rPr>
      </w:pPr>
    </w:p>
    <w:tbl>
      <w:tblPr>
        <w:tblStyle w:val="TableGrid"/>
        <w:tblW w:w="0" w:type="auto"/>
        <w:tblLook w:val="04A0" w:firstRow="1" w:lastRow="0" w:firstColumn="1" w:lastColumn="0" w:noHBand="0" w:noVBand="1"/>
      </w:tblPr>
      <w:tblGrid>
        <w:gridCol w:w="2122"/>
        <w:gridCol w:w="2122"/>
        <w:gridCol w:w="2122"/>
        <w:gridCol w:w="2122"/>
      </w:tblGrid>
      <w:tr w:rsidR="00E91433" w:rsidRPr="00530CB0" w14:paraId="7E11A824" w14:textId="77777777" w:rsidTr="00567474">
        <w:tc>
          <w:tcPr>
            <w:tcW w:w="2122" w:type="dxa"/>
          </w:tcPr>
          <w:p w14:paraId="4569CF1A" w14:textId="77777777" w:rsidR="00E91433" w:rsidRPr="00E93452" w:rsidRDefault="00E91433" w:rsidP="00567474">
            <w:pPr>
              <w:rPr>
                <w:sz w:val="20"/>
                <w:szCs w:val="20"/>
                <w:lang w:val="en-US"/>
              </w:rPr>
            </w:pPr>
          </w:p>
        </w:tc>
        <w:tc>
          <w:tcPr>
            <w:tcW w:w="2122" w:type="dxa"/>
          </w:tcPr>
          <w:p w14:paraId="073AEB52" w14:textId="5F9D36A8" w:rsidR="00E91433" w:rsidRPr="00DE74FF" w:rsidRDefault="00E91433" w:rsidP="00567474">
            <w:pPr>
              <w:rPr>
                <w:color w:val="000000"/>
                <w:sz w:val="20"/>
                <w:szCs w:val="20"/>
                <w:shd w:val="clear" w:color="auto" w:fill="FFFFFF"/>
                <w:lang w:val="en-US"/>
              </w:rPr>
            </w:pPr>
            <w:r w:rsidRPr="00E93452">
              <w:rPr>
                <w:sz w:val="20"/>
                <w:szCs w:val="20"/>
                <w:lang w:val="en-US"/>
              </w:rPr>
              <w:t xml:space="preserve">PF-06700841 </w:t>
            </w:r>
            <w:r w:rsidR="009829A9" w:rsidRPr="00DE74FF">
              <w:rPr>
                <w:color w:val="000000"/>
                <w:sz w:val="20"/>
                <w:szCs w:val="20"/>
                <w:shd w:val="clear" w:color="auto" w:fill="FFFFFF"/>
                <w:lang w:val="en-US"/>
              </w:rPr>
              <w:t>30mgQ</w:t>
            </w:r>
            <w:r w:rsidRPr="00DE74FF">
              <w:rPr>
                <w:color w:val="000000"/>
                <w:sz w:val="20"/>
                <w:szCs w:val="20"/>
                <w:shd w:val="clear" w:color="auto" w:fill="FFFFFF"/>
                <w:lang w:val="en-US"/>
              </w:rPr>
              <w:t>D</w:t>
            </w:r>
            <w:r w:rsidR="009829A9" w:rsidRPr="00DE74FF">
              <w:rPr>
                <w:color w:val="000000"/>
                <w:sz w:val="20"/>
                <w:szCs w:val="20"/>
                <w:shd w:val="clear" w:color="auto" w:fill="FFFFFF"/>
                <w:lang w:val="en-US"/>
              </w:rPr>
              <w:t>*</w:t>
            </w:r>
          </w:p>
          <w:p w14:paraId="7A625837"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29DF355C" w14:textId="3B0DCD56" w:rsidR="00E91433" w:rsidRPr="00B77BA1" w:rsidRDefault="00E91433" w:rsidP="00567474">
            <w:pPr>
              <w:rPr>
                <w:sz w:val="20"/>
                <w:szCs w:val="20"/>
                <w:lang w:val="en-US"/>
              </w:rPr>
            </w:pPr>
            <w:r w:rsidRPr="00E93452">
              <w:rPr>
                <w:sz w:val="20"/>
                <w:szCs w:val="20"/>
                <w:lang w:val="en-US"/>
              </w:rPr>
              <w:t>A</w:t>
            </w:r>
            <w:r w:rsidR="00710B18" w:rsidRPr="00E93452">
              <w:rPr>
                <w:sz w:val="20"/>
                <w:szCs w:val="20"/>
                <w:lang w:val="en-US"/>
              </w:rPr>
              <w:t>E</w:t>
            </w:r>
            <w:r w:rsidRPr="00B77BA1">
              <w:rPr>
                <w:sz w:val="20"/>
                <w:szCs w:val="20"/>
                <w:lang w:val="en-US"/>
              </w:rPr>
              <w:t xml:space="preserve"> total/A</w:t>
            </w:r>
            <w:r w:rsidR="00710B18" w:rsidRPr="00B77BA1">
              <w:rPr>
                <w:sz w:val="20"/>
                <w:szCs w:val="20"/>
                <w:lang w:val="en-US"/>
              </w:rPr>
              <w:t>E</w:t>
            </w:r>
          </w:p>
          <w:p w14:paraId="730EDC2A" w14:textId="77777777" w:rsidR="00E91433" w:rsidRPr="00F46D8D" w:rsidRDefault="00E91433" w:rsidP="00567474">
            <w:pPr>
              <w:rPr>
                <w:sz w:val="20"/>
                <w:szCs w:val="20"/>
                <w:lang w:val="en-US"/>
              </w:rPr>
            </w:pPr>
            <w:r w:rsidRPr="00F46D8D">
              <w:rPr>
                <w:sz w:val="20"/>
                <w:szCs w:val="20"/>
                <w:lang w:val="en-US"/>
              </w:rPr>
              <w:t>Serious/ Most</w:t>
            </w:r>
          </w:p>
          <w:p w14:paraId="1C213DFB" w14:textId="77777777" w:rsidR="00E91433" w:rsidRPr="00E93452" w:rsidRDefault="00E91433" w:rsidP="00567474">
            <w:pPr>
              <w:rPr>
                <w:sz w:val="20"/>
                <w:szCs w:val="20"/>
              </w:rPr>
            </w:pPr>
            <w:r w:rsidRPr="00E93452">
              <w:rPr>
                <w:sz w:val="20"/>
                <w:szCs w:val="20"/>
              </w:rPr>
              <w:t>frequent</w:t>
            </w:r>
          </w:p>
          <w:p w14:paraId="42539070" w14:textId="77777777" w:rsidR="00E91433" w:rsidRPr="00E93452" w:rsidRDefault="00E91433" w:rsidP="00567474">
            <w:pPr>
              <w:rPr>
                <w:sz w:val="20"/>
                <w:szCs w:val="20"/>
              </w:rPr>
            </w:pPr>
            <w:r w:rsidRPr="00E93452">
              <w:rPr>
                <w:sz w:val="20"/>
                <w:szCs w:val="20"/>
              </w:rPr>
              <w:t>4weeks</w:t>
            </w:r>
          </w:p>
          <w:p w14:paraId="1AD8F2C1" w14:textId="77777777" w:rsidR="00E91433" w:rsidRPr="00E93452" w:rsidRDefault="00E91433" w:rsidP="00567474">
            <w:pPr>
              <w:rPr>
                <w:sz w:val="20"/>
                <w:szCs w:val="20"/>
              </w:rPr>
            </w:pPr>
          </w:p>
        </w:tc>
        <w:tc>
          <w:tcPr>
            <w:tcW w:w="2122" w:type="dxa"/>
          </w:tcPr>
          <w:p w14:paraId="0FE59655" w14:textId="0BF8DC20" w:rsidR="00E91433" w:rsidRPr="00DE74FF" w:rsidRDefault="00E91433" w:rsidP="00567474">
            <w:pPr>
              <w:rPr>
                <w:color w:val="000000"/>
                <w:sz w:val="20"/>
                <w:szCs w:val="20"/>
                <w:shd w:val="clear" w:color="auto" w:fill="FFFFFF"/>
                <w:lang w:val="en-US"/>
              </w:rPr>
            </w:pPr>
            <w:r w:rsidRPr="00E93452">
              <w:rPr>
                <w:sz w:val="20"/>
                <w:szCs w:val="20"/>
                <w:lang w:val="en-US"/>
              </w:rPr>
              <w:t xml:space="preserve">PF-06700841 </w:t>
            </w:r>
            <w:r w:rsidR="009829A9" w:rsidRPr="00DE74FF">
              <w:rPr>
                <w:color w:val="000000"/>
                <w:sz w:val="20"/>
                <w:szCs w:val="20"/>
                <w:shd w:val="clear" w:color="auto" w:fill="FFFFFF"/>
                <w:lang w:val="en-US"/>
              </w:rPr>
              <w:t>100mgQ</w:t>
            </w:r>
            <w:r w:rsidRPr="00DE74FF">
              <w:rPr>
                <w:color w:val="000000"/>
                <w:sz w:val="20"/>
                <w:szCs w:val="20"/>
                <w:shd w:val="clear" w:color="auto" w:fill="FFFFFF"/>
                <w:lang w:val="en-US"/>
              </w:rPr>
              <w:t>D</w:t>
            </w:r>
            <w:r w:rsidR="009829A9" w:rsidRPr="00DE74FF">
              <w:rPr>
                <w:color w:val="000000"/>
                <w:sz w:val="20"/>
                <w:szCs w:val="20"/>
                <w:shd w:val="clear" w:color="auto" w:fill="FFFFFF"/>
                <w:lang w:val="en-US"/>
              </w:rPr>
              <w:t>*</w:t>
            </w:r>
          </w:p>
          <w:p w14:paraId="75C4E18A"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1D0D60D9" w14:textId="6A517607" w:rsidR="00E91433" w:rsidRPr="00B77BA1" w:rsidRDefault="00E91433" w:rsidP="00567474">
            <w:pPr>
              <w:rPr>
                <w:sz w:val="20"/>
                <w:szCs w:val="20"/>
                <w:lang w:val="en-US"/>
              </w:rPr>
            </w:pPr>
            <w:r w:rsidRPr="00E93452">
              <w:rPr>
                <w:sz w:val="20"/>
                <w:szCs w:val="20"/>
                <w:lang w:val="en-US"/>
              </w:rPr>
              <w:t>A</w:t>
            </w:r>
            <w:r w:rsidR="00710B18" w:rsidRPr="00E93452">
              <w:rPr>
                <w:sz w:val="20"/>
                <w:szCs w:val="20"/>
                <w:lang w:val="en-US"/>
              </w:rPr>
              <w:t>E</w:t>
            </w:r>
            <w:r w:rsidRPr="00B77BA1">
              <w:rPr>
                <w:sz w:val="20"/>
                <w:szCs w:val="20"/>
                <w:lang w:val="en-US"/>
              </w:rPr>
              <w:t xml:space="preserve"> total/A</w:t>
            </w:r>
            <w:r w:rsidR="00710B18" w:rsidRPr="00B77BA1">
              <w:rPr>
                <w:sz w:val="20"/>
                <w:szCs w:val="20"/>
                <w:lang w:val="en-US"/>
              </w:rPr>
              <w:t>E</w:t>
            </w:r>
          </w:p>
          <w:p w14:paraId="25492619" w14:textId="77777777" w:rsidR="00E91433" w:rsidRPr="00F46D8D" w:rsidRDefault="00E91433" w:rsidP="00567474">
            <w:pPr>
              <w:rPr>
                <w:sz w:val="20"/>
                <w:szCs w:val="20"/>
                <w:lang w:val="en-US"/>
              </w:rPr>
            </w:pPr>
            <w:r w:rsidRPr="00F46D8D">
              <w:rPr>
                <w:sz w:val="20"/>
                <w:szCs w:val="20"/>
                <w:lang w:val="en-US"/>
              </w:rPr>
              <w:t>Serious/ Most</w:t>
            </w:r>
          </w:p>
          <w:p w14:paraId="02474894" w14:textId="77777777" w:rsidR="00E91433" w:rsidRPr="00E93452" w:rsidRDefault="00E91433" w:rsidP="00567474">
            <w:pPr>
              <w:rPr>
                <w:sz w:val="20"/>
                <w:szCs w:val="20"/>
              </w:rPr>
            </w:pPr>
            <w:r w:rsidRPr="00E93452">
              <w:rPr>
                <w:sz w:val="20"/>
                <w:szCs w:val="20"/>
              </w:rPr>
              <w:t>frequent</w:t>
            </w:r>
          </w:p>
          <w:p w14:paraId="03B811CA" w14:textId="77777777" w:rsidR="00E91433" w:rsidRPr="00E93452" w:rsidRDefault="00E91433" w:rsidP="00567474">
            <w:pPr>
              <w:rPr>
                <w:sz w:val="20"/>
                <w:szCs w:val="20"/>
              </w:rPr>
            </w:pPr>
            <w:r w:rsidRPr="00E93452">
              <w:rPr>
                <w:sz w:val="20"/>
                <w:szCs w:val="20"/>
              </w:rPr>
              <w:t>4weeks</w:t>
            </w:r>
          </w:p>
          <w:p w14:paraId="478F1274" w14:textId="77777777" w:rsidR="00E91433" w:rsidRPr="00E93452" w:rsidRDefault="00E91433" w:rsidP="00567474">
            <w:pPr>
              <w:rPr>
                <w:sz w:val="20"/>
                <w:szCs w:val="20"/>
              </w:rPr>
            </w:pPr>
          </w:p>
        </w:tc>
        <w:tc>
          <w:tcPr>
            <w:tcW w:w="2122" w:type="dxa"/>
          </w:tcPr>
          <w:p w14:paraId="56C3D315"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Placebo</w:t>
            </w:r>
          </w:p>
          <w:p w14:paraId="3185AD36" w14:textId="77777777" w:rsidR="00E91433" w:rsidRPr="00DE74FF" w:rsidRDefault="00E91433" w:rsidP="00567474">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7052CFA0" w14:textId="0318E0BF" w:rsidR="00E91433" w:rsidRPr="00B77BA1" w:rsidRDefault="00E91433" w:rsidP="00567474">
            <w:pPr>
              <w:rPr>
                <w:sz w:val="20"/>
                <w:szCs w:val="20"/>
                <w:lang w:val="en-US"/>
              </w:rPr>
            </w:pPr>
            <w:r w:rsidRPr="00E93452">
              <w:rPr>
                <w:sz w:val="20"/>
                <w:szCs w:val="20"/>
                <w:lang w:val="en-US"/>
              </w:rPr>
              <w:t>A</w:t>
            </w:r>
            <w:r w:rsidR="00710B18" w:rsidRPr="00E93452">
              <w:rPr>
                <w:sz w:val="20"/>
                <w:szCs w:val="20"/>
                <w:lang w:val="en-US"/>
              </w:rPr>
              <w:t>E</w:t>
            </w:r>
            <w:r w:rsidRPr="00B77BA1">
              <w:rPr>
                <w:sz w:val="20"/>
                <w:szCs w:val="20"/>
                <w:lang w:val="en-US"/>
              </w:rPr>
              <w:t xml:space="preserve"> total/A</w:t>
            </w:r>
            <w:r w:rsidR="00710B18" w:rsidRPr="00B77BA1">
              <w:rPr>
                <w:sz w:val="20"/>
                <w:szCs w:val="20"/>
                <w:lang w:val="en-US"/>
              </w:rPr>
              <w:t>E</w:t>
            </w:r>
          </w:p>
          <w:p w14:paraId="33F41341" w14:textId="77777777" w:rsidR="00E91433" w:rsidRPr="00F46D8D" w:rsidRDefault="00E91433" w:rsidP="00567474">
            <w:pPr>
              <w:rPr>
                <w:sz w:val="20"/>
                <w:szCs w:val="20"/>
                <w:lang w:val="en-US"/>
              </w:rPr>
            </w:pPr>
            <w:r w:rsidRPr="00F46D8D">
              <w:rPr>
                <w:sz w:val="20"/>
                <w:szCs w:val="20"/>
                <w:lang w:val="en-US"/>
              </w:rPr>
              <w:t>Serious/ Most</w:t>
            </w:r>
          </w:p>
          <w:p w14:paraId="35936E45" w14:textId="77777777" w:rsidR="00E91433" w:rsidRPr="00E93452" w:rsidRDefault="00E91433" w:rsidP="00567474">
            <w:pPr>
              <w:rPr>
                <w:sz w:val="20"/>
                <w:szCs w:val="20"/>
              </w:rPr>
            </w:pPr>
            <w:r w:rsidRPr="00E93452">
              <w:rPr>
                <w:sz w:val="20"/>
                <w:szCs w:val="20"/>
              </w:rPr>
              <w:t>frequent</w:t>
            </w:r>
          </w:p>
          <w:p w14:paraId="73FA15BE" w14:textId="77777777" w:rsidR="00E91433" w:rsidRPr="00E93452" w:rsidRDefault="00E91433" w:rsidP="00567474">
            <w:pPr>
              <w:rPr>
                <w:sz w:val="20"/>
                <w:szCs w:val="20"/>
              </w:rPr>
            </w:pPr>
            <w:r w:rsidRPr="00E93452">
              <w:rPr>
                <w:sz w:val="20"/>
                <w:szCs w:val="20"/>
              </w:rPr>
              <w:t>4weeks</w:t>
            </w:r>
          </w:p>
          <w:p w14:paraId="5C212191" w14:textId="77777777" w:rsidR="00E91433" w:rsidRPr="00E93452" w:rsidRDefault="00E91433" w:rsidP="00567474">
            <w:pPr>
              <w:rPr>
                <w:sz w:val="20"/>
                <w:szCs w:val="20"/>
              </w:rPr>
            </w:pPr>
          </w:p>
        </w:tc>
      </w:tr>
      <w:tr w:rsidR="00E91433" w:rsidRPr="00530CB0" w14:paraId="523F180F" w14:textId="77777777" w:rsidTr="00BB7E7D">
        <w:trPr>
          <w:trHeight w:val="1229"/>
        </w:trPr>
        <w:tc>
          <w:tcPr>
            <w:tcW w:w="2122" w:type="dxa"/>
          </w:tcPr>
          <w:p w14:paraId="7F0E1A68" w14:textId="77777777" w:rsidR="00E37756" w:rsidRPr="00DE74FF" w:rsidRDefault="00E37756" w:rsidP="00E37756">
            <w:pPr>
              <w:rPr>
                <w:sz w:val="20"/>
                <w:szCs w:val="20"/>
              </w:rPr>
            </w:pPr>
            <w:r w:rsidRPr="00DE74FF">
              <w:rPr>
                <w:color w:val="000000"/>
                <w:sz w:val="20"/>
                <w:szCs w:val="20"/>
                <w:shd w:val="clear" w:color="auto" w:fill="FFFFFF"/>
              </w:rPr>
              <w:t>NCT02310750</w:t>
            </w:r>
          </w:p>
          <w:p w14:paraId="066C5F93" w14:textId="03950191" w:rsidR="00E91433" w:rsidRPr="00DE74FF" w:rsidRDefault="00E37756" w:rsidP="00567474">
            <w:pPr>
              <w:widowControl w:val="0"/>
              <w:autoSpaceDE w:val="0"/>
              <w:autoSpaceDN w:val="0"/>
              <w:adjustRightInd w:val="0"/>
              <w:spacing w:after="240" w:line="260" w:lineRule="atLeast"/>
              <w:rPr>
                <w:sz w:val="20"/>
                <w:szCs w:val="20"/>
              </w:rPr>
            </w:pPr>
            <w:r w:rsidRPr="00DE74FF">
              <w:rPr>
                <w:sz w:val="20"/>
                <w:szCs w:val="20"/>
              </w:rPr>
              <w:t xml:space="preserve"> </w:t>
            </w:r>
          </w:p>
          <w:p w14:paraId="069B2C80" w14:textId="77777777" w:rsidR="00E91433" w:rsidRPr="00E93452" w:rsidRDefault="00E91433" w:rsidP="00567474">
            <w:pPr>
              <w:rPr>
                <w:sz w:val="20"/>
                <w:szCs w:val="20"/>
              </w:rPr>
            </w:pPr>
          </w:p>
        </w:tc>
        <w:tc>
          <w:tcPr>
            <w:tcW w:w="2122" w:type="dxa"/>
          </w:tcPr>
          <w:p w14:paraId="0A06D06B" w14:textId="77777777" w:rsidR="00E91433" w:rsidRPr="00B77BA1" w:rsidRDefault="00E91433" w:rsidP="00567474">
            <w:pPr>
              <w:rPr>
                <w:sz w:val="20"/>
                <w:szCs w:val="20"/>
                <w:lang w:val="en-US"/>
              </w:rPr>
            </w:pPr>
            <w:r w:rsidRPr="00B77BA1">
              <w:rPr>
                <w:sz w:val="20"/>
                <w:szCs w:val="20"/>
                <w:lang w:val="en-US"/>
              </w:rPr>
              <w:t>n=14</w:t>
            </w:r>
          </w:p>
          <w:p w14:paraId="427648E6" w14:textId="77777777" w:rsidR="00E91433" w:rsidRPr="00F46D8D" w:rsidRDefault="00E91433" w:rsidP="00567474">
            <w:pPr>
              <w:rPr>
                <w:sz w:val="20"/>
                <w:szCs w:val="20"/>
                <w:lang w:val="en-US"/>
              </w:rPr>
            </w:pPr>
            <w:r w:rsidRPr="00F46D8D">
              <w:rPr>
                <w:sz w:val="20"/>
                <w:szCs w:val="20"/>
                <w:lang w:val="en-US"/>
              </w:rPr>
              <w:t>NA</w:t>
            </w:r>
          </w:p>
          <w:p w14:paraId="4ED789F4" w14:textId="77777777" w:rsidR="00E91433" w:rsidRPr="00E93452" w:rsidRDefault="00E91433" w:rsidP="00567474">
            <w:pPr>
              <w:rPr>
                <w:sz w:val="20"/>
                <w:szCs w:val="20"/>
                <w:lang w:val="en-US"/>
              </w:rPr>
            </w:pPr>
            <w:r w:rsidRPr="00E93452">
              <w:rPr>
                <w:sz w:val="20"/>
                <w:szCs w:val="20"/>
                <w:lang w:val="en-US"/>
              </w:rPr>
              <w:t>11/0/Blood creatinine</w:t>
            </w:r>
          </w:p>
          <w:p w14:paraId="3DD42CC8" w14:textId="65216794" w:rsidR="00E91433" w:rsidRPr="00E93452" w:rsidRDefault="00E91433" w:rsidP="00567474">
            <w:pPr>
              <w:rPr>
                <w:sz w:val="20"/>
                <w:szCs w:val="20"/>
                <w:lang w:val="en-US"/>
              </w:rPr>
            </w:pPr>
            <w:r w:rsidRPr="00E93452">
              <w:rPr>
                <w:sz w:val="20"/>
                <w:szCs w:val="20"/>
                <w:lang w:val="en-US"/>
              </w:rPr>
              <w:t>increased</w:t>
            </w:r>
            <w:r w:rsidR="009829A9" w:rsidRPr="00E93452">
              <w:rPr>
                <w:sz w:val="20"/>
                <w:szCs w:val="20"/>
                <w:lang w:val="en-US"/>
              </w:rPr>
              <w:t>**</w:t>
            </w:r>
          </w:p>
        </w:tc>
        <w:tc>
          <w:tcPr>
            <w:tcW w:w="2122" w:type="dxa"/>
          </w:tcPr>
          <w:p w14:paraId="0FC6D804" w14:textId="77777777" w:rsidR="00E91433" w:rsidRPr="00E93452" w:rsidRDefault="00E91433" w:rsidP="00567474">
            <w:pPr>
              <w:rPr>
                <w:sz w:val="20"/>
                <w:szCs w:val="20"/>
                <w:lang w:val="en-US"/>
              </w:rPr>
            </w:pPr>
            <w:r w:rsidRPr="00E93452">
              <w:rPr>
                <w:sz w:val="20"/>
                <w:szCs w:val="20"/>
                <w:lang w:val="en-US"/>
              </w:rPr>
              <w:t>n=9</w:t>
            </w:r>
          </w:p>
          <w:p w14:paraId="5A59BF62" w14:textId="77777777" w:rsidR="00E91433" w:rsidRPr="00E93452" w:rsidRDefault="00E91433" w:rsidP="00567474">
            <w:pPr>
              <w:rPr>
                <w:sz w:val="20"/>
                <w:szCs w:val="20"/>
                <w:lang w:val="en-US"/>
              </w:rPr>
            </w:pPr>
            <w:r w:rsidRPr="00E93452">
              <w:rPr>
                <w:sz w:val="20"/>
                <w:szCs w:val="20"/>
                <w:lang w:val="en-US"/>
              </w:rPr>
              <w:t>NA</w:t>
            </w:r>
          </w:p>
          <w:p w14:paraId="400FF9B4" w14:textId="77777777" w:rsidR="00E91433" w:rsidRPr="00E93452" w:rsidRDefault="00E91433" w:rsidP="00567474">
            <w:pPr>
              <w:rPr>
                <w:sz w:val="20"/>
                <w:szCs w:val="20"/>
                <w:lang w:val="en-US"/>
              </w:rPr>
            </w:pPr>
            <w:r w:rsidRPr="00E93452">
              <w:rPr>
                <w:sz w:val="20"/>
                <w:szCs w:val="20"/>
                <w:lang w:val="en-US"/>
              </w:rPr>
              <w:t>6/0/ Blood creatinine</w:t>
            </w:r>
          </w:p>
          <w:p w14:paraId="3FEB45D5" w14:textId="4D8F7C32" w:rsidR="00E91433" w:rsidRPr="00E93452" w:rsidRDefault="00E91433" w:rsidP="00567474">
            <w:pPr>
              <w:rPr>
                <w:sz w:val="20"/>
                <w:szCs w:val="20"/>
                <w:lang w:val="en-US"/>
              </w:rPr>
            </w:pPr>
            <w:r w:rsidRPr="00E93452">
              <w:rPr>
                <w:sz w:val="20"/>
                <w:szCs w:val="20"/>
                <w:lang w:val="en-US"/>
              </w:rPr>
              <w:t>increased</w:t>
            </w:r>
            <w:r w:rsidR="009829A9" w:rsidRPr="00E93452">
              <w:rPr>
                <w:sz w:val="20"/>
                <w:szCs w:val="20"/>
                <w:lang w:val="en-US"/>
              </w:rPr>
              <w:t>**</w:t>
            </w:r>
          </w:p>
        </w:tc>
        <w:tc>
          <w:tcPr>
            <w:tcW w:w="2122" w:type="dxa"/>
          </w:tcPr>
          <w:p w14:paraId="3FE2D53F" w14:textId="77777777" w:rsidR="00E91433" w:rsidRPr="00E93452" w:rsidRDefault="00E91433" w:rsidP="00567474">
            <w:pPr>
              <w:rPr>
                <w:sz w:val="20"/>
                <w:szCs w:val="20"/>
              </w:rPr>
            </w:pPr>
            <w:r w:rsidRPr="00E93452">
              <w:rPr>
                <w:sz w:val="20"/>
                <w:szCs w:val="20"/>
              </w:rPr>
              <w:t>n=7</w:t>
            </w:r>
          </w:p>
          <w:p w14:paraId="7C1B95B2" w14:textId="77777777" w:rsidR="00E91433" w:rsidRPr="00E93452" w:rsidRDefault="00E91433" w:rsidP="00567474">
            <w:pPr>
              <w:rPr>
                <w:sz w:val="20"/>
                <w:szCs w:val="20"/>
              </w:rPr>
            </w:pPr>
            <w:r w:rsidRPr="00E93452">
              <w:rPr>
                <w:sz w:val="20"/>
                <w:szCs w:val="20"/>
              </w:rPr>
              <w:t>NA</w:t>
            </w:r>
          </w:p>
          <w:p w14:paraId="494AB644" w14:textId="149C656E" w:rsidR="00E91433" w:rsidRPr="00E93452" w:rsidRDefault="00E91433" w:rsidP="00567474">
            <w:pPr>
              <w:rPr>
                <w:sz w:val="20"/>
                <w:szCs w:val="20"/>
              </w:rPr>
            </w:pPr>
            <w:r w:rsidRPr="00E93452">
              <w:rPr>
                <w:sz w:val="20"/>
                <w:szCs w:val="20"/>
              </w:rPr>
              <w:t>5/0/constipation</w:t>
            </w:r>
            <w:r w:rsidR="009829A9" w:rsidRPr="00E93452">
              <w:rPr>
                <w:sz w:val="20"/>
                <w:szCs w:val="20"/>
              </w:rPr>
              <w:t>**</w:t>
            </w:r>
          </w:p>
        </w:tc>
      </w:tr>
      <w:tr w:rsidR="00435CCD" w:rsidRPr="00530CB0" w14:paraId="685FBCC6" w14:textId="77777777" w:rsidTr="00567474">
        <w:tc>
          <w:tcPr>
            <w:tcW w:w="2122" w:type="dxa"/>
          </w:tcPr>
          <w:p w14:paraId="45BEBD3B" w14:textId="77777777" w:rsidR="00435CCD" w:rsidRPr="00DE74FF" w:rsidRDefault="00435CCD" w:rsidP="00114ACC">
            <w:pPr>
              <w:rPr>
                <w:b/>
                <w:bCs/>
                <w:color w:val="000000"/>
                <w:sz w:val="20"/>
                <w:szCs w:val="20"/>
                <w:shd w:val="clear" w:color="auto" w:fill="FFFFFF"/>
              </w:rPr>
            </w:pPr>
          </w:p>
        </w:tc>
        <w:tc>
          <w:tcPr>
            <w:tcW w:w="2122" w:type="dxa"/>
          </w:tcPr>
          <w:p w14:paraId="0FD37780" w14:textId="77777777" w:rsidR="00896B23" w:rsidRPr="00DE74FF" w:rsidRDefault="00896B23" w:rsidP="00896B23">
            <w:pPr>
              <w:rPr>
                <w:color w:val="000000"/>
                <w:sz w:val="20"/>
                <w:szCs w:val="20"/>
                <w:shd w:val="clear" w:color="auto" w:fill="FFFFFF"/>
                <w:lang w:val="en-US"/>
              </w:rPr>
            </w:pPr>
            <w:r w:rsidRPr="00E93452">
              <w:rPr>
                <w:sz w:val="20"/>
                <w:szCs w:val="20"/>
                <w:lang w:val="en-US"/>
              </w:rPr>
              <w:t xml:space="preserve">PF-06700841 </w:t>
            </w:r>
            <w:r w:rsidRPr="00DE74FF">
              <w:rPr>
                <w:color w:val="000000"/>
                <w:sz w:val="20"/>
                <w:szCs w:val="20"/>
                <w:shd w:val="clear" w:color="auto" w:fill="FFFFFF"/>
                <w:lang w:val="en-US"/>
              </w:rPr>
              <w:t>30mgQD*</w:t>
            </w:r>
          </w:p>
          <w:p w14:paraId="299AF13B" w14:textId="335949B0" w:rsidR="001C5A1B" w:rsidRPr="00DE74FF" w:rsidRDefault="00896B23" w:rsidP="001C5A1B">
            <w:pPr>
              <w:rPr>
                <w:color w:val="000000"/>
                <w:sz w:val="20"/>
                <w:szCs w:val="20"/>
                <w:shd w:val="clear" w:color="auto" w:fill="FFFFFF"/>
                <w:lang w:val="en-US"/>
              </w:rPr>
            </w:pPr>
            <w:r w:rsidRPr="00DE74FF">
              <w:rPr>
                <w:color w:val="000000"/>
                <w:sz w:val="20"/>
                <w:szCs w:val="20"/>
                <w:shd w:val="clear" w:color="auto" w:fill="FFFFFF"/>
                <w:lang w:val="en-US"/>
              </w:rPr>
              <w:t>reduction PASI 75</w:t>
            </w:r>
          </w:p>
          <w:p w14:paraId="3825319C" w14:textId="2102C71B" w:rsidR="001C5A1B" w:rsidRPr="00B77BA1" w:rsidRDefault="005663FD" w:rsidP="001C5A1B">
            <w:pPr>
              <w:rPr>
                <w:sz w:val="20"/>
                <w:szCs w:val="20"/>
                <w:lang w:val="en-US"/>
              </w:rPr>
            </w:pPr>
            <w:r w:rsidRPr="00E93452">
              <w:rPr>
                <w:sz w:val="20"/>
                <w:szCs w:val="20"/>
                <w:lang w:val="en-US"/>
              </w:rPr>
              <w:t>AE</w:t>
            </w:r>
            <w:r w:rsidR="001C5A1B" w:rsidRPr="00B77BA1">
              <w:rPr>
                <w:sz w:val="20"/>
                <w:szCs w:val="20"/>
                <w:lang w:val="en-US"/>
              </w:rPr>
              <w:t xml:space="preserve"> total/</w:t>
            </w:r>
            <w:r w:rsidRPr="00B77BA1">
              <w:rPr>
                <w:sz w:val="20"/>
                <w:szCs w:val="20"/>
                <w:lang w:val="en-US"/>
              </w:rPr>
              <w:t>AE</w:t>
            </w:r>
          </w:p>
          <w:p w14:paraId="05ED0AF6" w14:textId="77777777" w:rsidR="001C5A1B" w:rsidRPr="00E93452" w:rsidRDefault="001C5A1B" w:rsidP="001C5A1B">
            <w:pPr>
              <w:rPr>
                <w:sz w:val="20"/>
                <w:szCs w:val="20"/>
                <w:lang w:val="en-US"/>
              </w:rPr>
            </w:pPr>
            <w:r w:rsidRPr="00E93452">
              <w:rPr>
                <w:sz w:val="20"/>
                <w:szCs w:val="20"/>
                <w:lang w:val="en-US"/>
              </w:rPr>
              <w:t>Serious/ Most</w:t>
            </w:r>
          </w:p>
          <w:p w14:paraId="71CA384F" w14:textId="77777777" w:rsidR="001C5A1B" w:rsidRPr="00E93452" w:rsidRDefault="001C5A1B" w:rsidP="001C5A1B">
            <w:pPr>
              <w:rPr>
                <w:sz w:val="20"/>
                <w:szCs w:val="20"/>
              </w:rPr>
            </w:pPr>
            <w:r w:rsidRPr="00E93452">
              <w:rPr>
                <w:sz w:val="20"/>
                <w:szCs w:val="20"/>
              </w:rPr>
              <w:t>frequent</w:t>
            </w:r>
          </w:p>
          <w:p w14:paraId="75DF30B2" w14:textId="2069E6FE" w:rsidR="001C5A1B" w:rsidRPr="00E93452" w:rsidRDefault="00BA4099" w:rsidP="001C5A1B">
            <w:pPr>
              <w:rPr>
                <w:sz w:val="20"/>
                <w:szCs w:val="20"/>
              </w:rPr>
            </w:pPr>
            <w:r w:rsidRPr="00E93452">
              <w:rPr>
                <w:sz w:val="20"/>
                <w:szCs w:val="20"/>
              </w:rPr>
              <w:t>12</w:t>
            </w:r>
            <w:r w:rsidR="001C5A1B" w:rsidRPr="00E93452">
              <w:rPr>
                <w:sz w:val="20"/>
                <w:szCs w:val="20"/>
              </w:rPr>
              <w:t>weeks</w:t>
            </w:r>
          </w:p>
          <w:p w14:paraId="416E654A" w14:textId="72EAFB03" w:rsidR="00E22309" w:rsidRPr="00E93452" w:rsidRDefault="00E22309" w:rsidP="00567474">
            <w:pPr>
              <w:rPr>
                <w:sz w:val="20"/>
                <w:szCs w:val="20"/>
                <w:lang w:val="en-US"/>
              </w:rPr>
            </w:pPr>
          </w:p>
        </w:tc>
        <w:tc>
          <w:tcPr>
            <w:tcW w:w="2122" w:type="dxa"/>
          </w:tcPr>
          <w:p w14:paraId="3361CCF0" w14:textId="77777777" w:rsidR="00BB7E7D" w:rsidRPr="00DE74FF" w:rsidRDefault="00BB7E7D" w:rsidP="00BB7E7D">
            <w:pPr>
              <w:rPr>
                <w:color w:val="000000"/>
                <w:sz w:val="20"/>
                <w:szCs w:val="20"/>
                <w:shd w:val="clear" w:color="auto" w:fill="FFFFFF"/>
                <w:lang w:val="en-US"/>
              </w:rPr>
            </w:pPr>
            <w:r w:rsidRPr="00E93452">
              <w:rPr>
                <w:sz w:val="20"/>
                <w:szCs w:val="20"/>
                <w:lang w:val="en-US"/>
              </w:rPr>
              <w:t xml:space="preserve">PF-06700841 </w:t>
            </w:r>
            <w:r w:rsidRPr="00DE74FF">
              <w:rPr>
                <w:color w:val="000000"/>
                <w:sz w:val="20"/>
                <w:szCs w:val="20"/>
                <w:shd w:val="clear" w:color="auto" w:fill="FFFFFF"/>
                <w:lang w:val="en-US"/>
              </w:rPr>
              <w:t>30mgQD* 4 weeks</w:t>
            </w:r>
          </w:p>
          <w:p w14:paraId="4264D2AA" w14:textId="49F4A1DE" w:rsidR="001C5A1B" w:rsidRPr="00DE74FF" w:rsidRDefault="00BB7E7D" w:rsidP="00BB7E7D">
            <w:pPr>
              <w:rPr>
                <w:color w:val="000000"/>
                <w:sz w:val="20"/>
                <w:szCs w:val="20"/>
                <w:shd w:val="clear" w:color="auto" w:fill="FFFFFF"/>
                <w:lang w:val="en-US"/>
              </w:rPr>
            </w:pPr>
            <w:r w:rsidRPr="00DE74FF">
              <w:rPr>
                <w:color w:val="000000"/>
                <w:sz w:val="20"/>
                <w:szCs w:val="20"/>
                <w:shd w:val="clear" w:color="auto" w:fill="FFFFFF"/>
                <w:lang w:val="en-US"/>
              </w:rPr>
              <w:t xml:space="preserve">Induction followed 100 mg once weekely </w:t>
            </w:r>
            <w:r w:rsidR="001C5A1B" w:rsidRPr="00DE74FF">
              <w:rPr>
                <w:color w:val="000000"/>
                <w:sz w:val="20"/>
                <w:szCs w:val="20"/>
                <w:shd w:val="clear" w:color="auto" w:fill="FFFFFF"/>
                <w:lang w:val="en-US"/>
              </w:rPr>
              <w:t xml:space="preserve">PASI </w:t>
            </w:r>
          </w:p>
          <w:p w14:paraId="30F2A76A" w14:textId="5E585BEA" w:rsidR="001C5A1B" w:rsidRPr="00B77BA1" w:rsidRDefault="005663FD" w:rsidP="001C5A1B">
            <w:pPr>
              <w:rPr>
                <w:sz w:val="20"/>
                <w:szCs w:val="20"/>
                <w:lang w:val="en-US"/>
              </w:rPr>
            </w:pPr>
            <w:r w:rsidRPr="00E93452">
              <w:rPr>
                <w:sz w:val="20"/>
                <w:szCs w:val="20"/>
                <w:lang w:val="en-US"/>
              </w:rPr>
              <w:t>AE</w:t>
            </w:r>
            <w:r w:rsidR="001C5A1B" w:rsidRPr="00B77BA1">
              <w:rPr>
                <w:sz w:val="20"/>
                <w:szCs w:val="20"/>
                <w:lang w:val="en-US"/>
              </w:rPr>
              <w:t xml:space="preserve"> total/</w:t>
            </w:r>
            <w:r w:rsidRPr="00B77BA1">
              <w:rPr>
                <w:sz w:val="20"/>
                <w:szCs w:val="20"/>
                <w:lang w:val="en-US"/>
              </w:rPr>
              <w:t>AE</w:t>
            </w:r>
          </w:p>
          <w:p w14:paraId="680D574F" w14:textId="77777777" w:rsidR="001C5A1B" w:rsidRPr="00E93452" w:rsidRDefault="001C5A1B" w:rsidP="001C5A1B">
            <w:pPr>
              <w:rPr>
                <w:sz w:val="20"/>
                <w:szCs w:val="20"/>
                <w:lang w:val="en-US"/>
              </w:rPr>
            </w:pPr>
            <w:r w:rsidRPr="00E93452">
              <w:rPr>
                <w:sz w:val="20"/>
                <w:szCs w:val="20"/>
                <w:lang w:val="en-US"/>
              </w:rPr>
              <w:t>Serious/ Most</w:t>
            </w:r>
          </w:p>
          <w:p w14:paraId="62DB6EAE" w14:textId="77777777" w:rsidR="001C5A1B" w:rsidRPr="00E93452" w:rsidRDefault="001C5A1B" w:rsidP="001C5A1B">
            <w:pPr>
              <w:rPr>
                <w:sz w:val="20"/>
                <w:szCs w:val="20"/>
                <w:lang w:val="en-US"/>
              </w:rPr>
            </w:pPr>
            <w:r w:rsidRPr="00E93452">
              <w:rPr>
                <w:sz w:val="20"/>
                <w:szCs w:val="20"/>
                <w:lang w:val="en-US"/>
              </w:rPr>
              <w:t>frequent</w:t>
            </w:r>
          </w:p>
          <w:p w14:paraId="1731E227" w14:textId="3DB14CE5" w:rsidR="001C5A1B" w:rsidRPr="00E93452" w:rsidRDefault="00BA4099" w:rsidP="001C5A1B">
            <w:pPr>
              <w:rPr>
                <w:sz w:val="20"/>
                <w:szCs w:val="20"/>
              </w:rPr>
            </w:pPr>
            <w:r w:rsidRPr="00E93452">
              <w:rPr>
                <w:sz w:val="20"/>
                <w:szCs w:val="20"/>
              </w:rPr>
              <w:t>12</w:t>
            </w:r>
            <w:r w:rsidR="001C5A1B" w:rsidRPr="00E93452">
              <w:rPr>
                <w:sz w:val="20"/>
                <w:szCs w:val="20"/>
              </w:rPr>
              <w:t>weeks</w:t>
            </w:r>
          </w:p>
          <w:p w14:paraId="43308E17" w14:textId="37A3B867" w:rsidR="00E22309" w:rsidRPr="00E93452" w:rsidRDefault="00E22309" w:rsidP="00567474">
            <w:pPr>
              <w:rPr>
                <w:sz w:val="20"/>
                <w:szCs w:val="20"/>
                <w:lang w:val="en-US"/>
              </w:rPr>
            </w:pPr>
          </w:p>
        </w:tc>
        <w:tc>
          <w:tcPr>
            <w:tcW w:w="2122" w:type="dxa"/>
          </w:tcPr>
          <w:p w14:paraId="43806CA3" w14:textId="77777777" w:rsidR="001C5A1B" w:rsidRPr="00DE74FF" w:rsidRDefault="001C5A1B" w:rsidP="001C5A1B">
            <w:pPr>
              <w:rPr>
                <w:color w:val="000000"/>
                <w:sz w:val="20"/>
                <w:szCs w:val="20"/>
                <w:shd w:val="clear" w:color="auto" w:fill="FFFFFF"/>
                <w:lang w:val="en-US"/>
              </w:rPr>
            </w:pPr>
            <w:r w:rsidRPr="00DE74FF">
              <w:rPr>
                <w:color w:val="000000"/>
                <w:sz w:val="20"/>
                <w:szCs w:val="20"/>
                <w:shd w:val="clear" w:color="auto" w:fill="FFFFFF"/>
                <w:lang w:val="en-US"/>
              </w:rPr>
              <w:t>Placebo</w:t>
            </w:r>
          </w:p>
          <w:p w14:paraId="30D46ED3" w14:textId="77777777" w:rsidR="001C5A1B" w:rsidRPr="00DE74FF" w:rsidRDefault="001C5A1B" w:rsidP="001C5A1B">
            <w:pPr>
              <w:rPr>
                <w:color w:val="000000"/>
                <w:sz w:val="20"/>
                <w:szCs w:val="20"/>
                <w:shd w:val="clear" w:color="auto" w:fill="FFFFFF"/>
                <w:lang w:val="en-US"/>
              </w:rPr>
            </w:pPr>
            <w:r w:rsidRPr="00DE74FF">
              <w:rPr>
                <w:color w:val="000000"/>
                <w:sz w:val="20"/>
                <w:szCs w:val="20"/>
                <w:shd w:val="clear" w:color="auto" w:fill="FFFFFF"/>
                <w:lang w:val="en-US"/>
              </w:rPr>
              <w:t xml:space="preserve">reduction PASI </w:t>
            </w:r>
          </w:p>
          <w:p w14:paraId="60AC64AD" w14:textId="4C869B01" w:rsidR="001C5A1B" w:rsidRPr="00B77BA1" w:rsidRDefault="005663FD" w:rsidP="001C5A1B">
            <w:pPr>
              <w:rPr>
                <w:sz w:val="20"/>
                <w:szCs w:val="20"/>
                <w:lang w:val="en-US"/>
              </w:rPr>
            </w:pPr>
            <w:r w:rsidRPr="00E93452">
              <w:rPr>
                <w:sz w:val="20"/>
                <w:szCs w:val="20"/>
                <w:lang w:val="en-US"/>
              </w:rPr>
              <w:t>AE</w:t>
            </w:r>
            <w:r w:rsidR="001C5A1B" w:rsidRPr="00B77BA1">
              <w:rPr>
                <w:sz w:val="20"/>
                <w:szCs w:val="20"/>
                <w:lang w:val="en-US"/>
              </w:rPr>
              <w:t xml:space="preserve"> total/</w:t>
            </w:r>
            <w:r w:rsidRPr="00B77BA1">
              <w:rPr>
                <w:sz w:val="20"/>
                <w:szCs w:val="20"/>
                <w:lang w:val="en-US"/>
              </w:rPr>
              <w:t>AE</w:t>
            </w:r>
          </w:p>
          <w:p w14:paraId="509F1A63" w14:textId="77777777" w:rsidR="001C5A1B" w:rsidRPr="00E93452" w:rsidRDefault="001C5A1B" w:rsidP="001C5A1B">
            <w:pPr>
              <w:rPr>
                <w:sz w:val="20"/>
                <w:szCs w:val="20"/>
                <w:lang w:val="en-US"/>
              </w:rPr>
            </w:pPr>
            <w:r w:rsidRPr="00E93452">
              <w:rPr>
                <w:sz w:val="20"/>
                <w:szCs w:val="20"/>
                <w:lang w:val="en-US"/>
              </w:rPr>
              <w:t>Serious/ Most</w:t>
            </w:r>
          </w:p>
          <w:p w14:paraId="02C42421" w14:textId="77777777" w:rsidR="001C5A1B" w:rsidRPr="00E93452" w:rsidRDefault="001C5A1B" w:rsidP="001C5A1B">
            <w:pPr>
              <w:rPr>
                <w:sz w:val="20"/>
                <w:szCs w:val="20"/>
              </w:rPr>
            </w:pPr>
            <w:r w:rsidRPr="00E93452">
              <w:rPr>
                <w:sz w:val="20"/>
                <w:szCs w:val="20"/>
              </w:rPr>
              <w:t>frequent</w:t>
            </w:r>
          </w:p>
          <w:p w14:paraId="39AAC980" w14:textId="7E60E66D" w:rsidR="001C5A1B" w:rsidRPr="00E93452" w:rsidRDefault="00BA4099" w:rsidP="001C5A1B">
            <w:pPr>
              <w:rPr>
                <w:sz w:val="20"/>
                <w:szCs w:val="20"/>
              </w:rPr>
            </w:pPr>
            <w:r w:rsidRPr="00E93452">
              <w:rPr>
                <w:sz w:val="20"/>
                <w:szCs w:val="20"/>
              </w:rPr>
              <w:t>12</w:t>
            </w:r>
            <w:r w:rsidR="001C5A1B" w:rsidRPr="00E93452">
              <w:rPr>
                <w:sz w:val="20"/>
                <w:szCs w:val="20"/>
              </w:rPr>
              <w:t>weeks</w:t>
            </w:r>
          </w:p>
          <w:p w14:paraId="3B849927" w14:textId="77777777" w:rsidR="00E22309" w:rsidRPr="00E93452" w:rsidRDefault="00E22309" w:rsidP="00567474">
            <w:pPr>
              <w:rPr>
                <w:sz w:val="20"/>
                <w:szCs w:val="20"/>
              </w:rPr>
            </w:pPr>
          </w:p>
          <w:p w14:paraId="7B63CB47" w14:textId="77777777" w:rsidR="00E22309" w:rsidRPr="00E93452" w:rsidRDefault="00E22309" w:rsidP="00567474">
            <w:pPr>
              <w:rPr>
                <w:sz w:val="20"/>
                <w:szCs w:val="20"/>
              </w:rPr>
            </w:pPr>
          </w:p>
          <w:p w14:paraId="78F81996" w14:textId="77777777" w:rsidR="00E22309" w:rsidRPr="00E93452" w:rsidRDefault="00E22309" w:rsidP="00567474">
            <w:pPr>
              <w:rPr>
                <w:sz w:val="20"/>
                <w:szCs w:val="20"/>
              </w:rPr>
            </w:pPr>
          </w:p>
          <w:p w14:paraId="38C7E9C3" w14:textId="0D8A3ADD" w:rsidR="00E22309" w:rsidRPr="00E93452" w:rsidRDefault="00E22309" w:rsidP="00DE3B72">
            <w:pPr>
              <w:rPr>
                <w:sz w:val="20"/>
                <w:szCs w:val="20"/>
              </w:rPr>
            </w:pPr>
          </w:p>
        </w:tc>
      </w:tr>
      <w:tr w:rsidR="00114ACC" w:rsidRPr="00530CB0" w14:paraId="31ABC334" w14:textId="77777777" w:rsidTr="00567474">
        <w:tc>
          <w:tcPr>
            <w:tcW w:w="2122" w:type="dxa"/>
          </w:tcPr>
          <w:p w14:paraId="02B9BDB3" w14:textId="77777777" w:rsidR="00114ACC" w:rsidRPr="00DE74FF" w:rsidRDefault="00114ACC" w:rsidP="00114ACC">
            <w:pPr>
              <w:rPr>
                <w:sz w:val="20"/>
                <w:szCs w:val="20"/>
              </w:rPr>
            </w:pPr>
            <w:r w:rsidRPr="00DE74FF">
              <w:rPr>
                <w:color w:val="000000"/>
                <w:sz w:val="20"/>
                <w:szCs w:val="20"/>
                <w:shd w:val="clear" w:color="auto" w:fill="FFFFFF"/>
              </w:rPr>
              <w:t>NCT02969018</w:t>
            </w:r>
          </w:p>
          <w:p w14:paraId="7F2926B2" w14:textId="77777777" w:rsidR="00114ACC" w:rsidRPr="00DE74FF" w:rsidRDefault="00114ACC" w:rsidP="00E37756">
            <w:pPr>
              <w:rPr>
                <w:b/>
                <w:bCs/>
                <w:color w:val="000000"/>
                <w:sz w:val="20"/>
                <w:szCs w:val="20"/>
                <w:shd w:val="clear" w:color="auto" w:fill="FFFFFF"/>
              </w:rPr>
            </w:pPr>
          </w:p>
        </w:tc>
        <w:tc>
          <w:tcPr>
            <w:tcW w:w="2122" w:type="dxa"/>
          </w:tcPr>
          <w:p w14:paraId="3BAC9BED" w14:textId="77777777" w:rsidR="00DE3B72" w:rsidRPr="00E93452" w:rsidRDefault="00DE3B72" w:rsidP="00DE3B72">
            <w:pPr>
              <w:rPr>
                <w:sz w:val="20"/>
                <w:szCs w:val="20"/>
                <w:lang w:val="en-US"/>
              </w:rPr>
            </w:pPr>
            <w:r w:rsidRPr="00E93452">
              <w:rPr>
                <w:sz w:val="20"/>
                <w:szCs w:val="20"/>
                <w:lang w:val="en-US"/>
              </w:rPr>
              <w:t>n=_25</w:t>
            </w:r>
          </w:p>
          <w:p w14:paraId="67E6940F" w14:textId="77777777" w:rsidR="00DE3B72" w:rsidRPr="00E93452" w:rsidRDefault="00DE3B72" w:rsidP="00DE3B72">
            <w:pPr>
              <w:rPr>
                <w:sz w:val="20"/>
                <w:szCs w:val="20"/>
                <w:lang w:val="en-US"/>
              </w:rPr>
            </w:pPr>
            <w:r w:rsidRPr="00E93452">
              <w:rPr>
                <w:sz w:val="20"/>
                <w:szCs w:val="20"/>
                <w:lang w:val="en-US"/>
              </w:rPr>
              <w:t>86%</w:t>
            </w:r>
          </w:p>
          <w:p w14:paraId="68BE65E2" w14:textId="13CAEFCC" w:rsidR="00114ACC" w:rsidRPr="00E93452" w:rsidRDefault="00DE3B72" w:rsidP="00DE3B72">
            <w:pPr>
              <w:rPr>
                <w:sz w:val="20"/>
                <w:szCs w:val="20"/>
                <w:lang w:val="en-US"/>
              </w:rPr>
            </w:pPr>
            <w:r w:rsidRPr="00E93452">
              <w:rPr>
                <w:sz w:val="20"/>
                <w:szCs w:val="20"/>
                <w:lang w:val="en-US"/>
              </w:rPr>
              <w:t>13/0/nasopharyngitis</w:t>
            </w:r>
          </w:p>
        </w:tc>
        <w:tc>
          <w:tcPr>
            <w:tcW w:w="2122" w:type="dxa"/>
          </w:tcPr>
          <w:p w14:paraId="1EE62AA0" w14:textId="77777777" w:rsidR="00DE3B72" w:rsidRPr="00E93452" w:rsidRDefault="00DE3B72" w:rsidP="00DE3B72">
            <w:pPr>
              <w:rPr>
                <w:sz w:val="20"/>
                <w:szCs w:val="20"/>
                <w:lang w:val="en-US"/>
              </w:rPr>
            </w:pPr>
            <w:r w:rsidRPr="00E93452">
              <w:rPr>
                <w:sz w:val="20"/>
                <w:szCs w:val="20"/>
                <w:lang w:val="en-US"/>
              </w:rPr>
              <w:t>n=19</w:t>
            </w:r>
          </w:p>
          <w:p w14:paraId="7EFE027B" w14:textId="77777777" w:rsidR="00DE3B72" w:rsidRPr="00E93452" w:rsidRDefault="00DE3B72" w:rsidP="00DE3B72">
            <w:pPr>
              <w:rPr>
                <w:sz w:val="20"/>
                <w:szCs w:val="20"/>
                <w:lang w:val="en-US"/>
              </w:rPr>
            </w:pPr>
            <w:r w:rsidRPr="00E93452">
              <w:rPr>
                <w:sz w:val="20"/>
                <w:szCs w:val="20"/>
                <w:lang w:val="en-US"/>
              </w:rPr>
              <w:t>36.7%</w:t>
            </w:r>
          </w:p>
          <w:p w14:paraId="6B578C9B" w14:textId="71B21806" w:rsidR="00114ACC" w:rsidRPr="00E93452" w:rsidRDefault="00DE3B72" w:rsidP="00DE3B72">
            <w:pPr>
              <w:rPr>
                <w:sz w:val="20"/>
                <w:szCs w:val="20"/>
                <w:lang w:val="en-US"/>
              </w:rPr>
            </w:pPr>
            <w:r w:rsidRPr="00E93452">
              <w:rPr>
                <w:sz w:val="20"/>
                <w:szCs w:val="20"/>
                <w:lang w:val="en-US"/>
              </w:rPr>
              <w:t>16/0/nasopharyngitis</w:t>
            </w:r>
          </w:p>
        </w:tc>
        <w:tc>
          <w:tcPr>
            <w:tcW w:w="2122" w:type="dxa"/>
          </w:tcPr>
          <w:p w14:paraId="5149B426" w14:textId="77777777" w:rsidR="00DE3B72" w:rsidRPr="00E93452" w:rsidRDefault="00DE3B72" w:rsidP="00DE3B72">
            <w:pPr>
              <w:rPr>
                <w:sz w:val="20"/>
                <w:szCs w:val="20"/>
              </w:rPr>
            </w:pPr>
            <w:r w:rsidRPr="00E93452">
              <w:rPr>
                <w:sz w:val="20"/>
                <w:szCs w:val="20"/>
              </w:rPr>
              <w:t>N=17</w:t>
            </w:r>
          </w:p>
          <w:p w14:paraId="1390F0D8" w14:textId="77777777" w:rsidR="00DE3B72" w:rsidRPr="00E93452" w:rsidRDefault="00DE3B72" w:rsidP="00DE3B72">
            <w:pPr>
              <w:rPr>
                <w:sz w:val="20"/>
                <w:szCs w:val="20"/>
              </w:rPr>
            </w:pPr>
            <w:r w:rsidRPr="00E93452">
              <w:rPr>
                <w:sz w:val="20"/>
                <w:szCs w:val="20"/>
              </w:rPr>
              <w:t>13%</w:t>
            </w:r>
          </w:p>
          <w:p w14:paraId="3A745C8B" w14:textId="77777777" w:rsidR="00DE3B72" w:rsidRPr="00E93452" w:rsidRDefault="00DE3B72" w:rsidP="00DE3B72">
            <w:pPr>
              <w:rPr>
                <w:sz w:val="20"/>
                <w:szCs w:val="20"/>
              </w:rPr>
            </w:pPr>
            <w:r w:rsidRPr="00E93452">
              <w:rPr>
                <w:sz w:val="20"/>
                <w:szCs w:val="20"/>
              </w:rPr>
              <w:t>9/0/nasopharyngitis</w:t>
            </w:r>
          </w:p>
          <w:p w14:paraId="18B9F9AB" w14:textId="77777777" w:rsidR="00114ACC" w:rsidRPr="00E93452" w:rsidRDefault="00114ACC" w:rsidP="00567474">
            <w:pPr>
              <w:rPr>
                <w:sz w:val="20"/>
                <w:szCs w:val="20"/>
              </w:rPr>
            </w:pPr>
          </w:p>
        </w:tc>
      </w:tr>
      <w:tr w:rsidR="00114ACC" w:rsidRPr="00530CB0" w14:paraId="7A9B9D26" w14:textId="77777777" w:rsidTr="00567474">
        <w:tc>
          <w:tcPr>
            <w:tcW w:w="2122" w:type="dxa"/>
          </w:tcPr>
          <w:p w14:paraId="1E1D1546" w14:textId="77777777" w:rsidR="00114ACC" w:rsidRPr="00DE74FF" w:rsidRDefault="00114ACC" w:rsidP="00114ACC">
            <w:pPr>
              <w:rPr>
                <w:sz w:val="20"/>
                <w:szCs w:val="20"/>
              </w:rPr>
            </w:pPr>
            <w:r w:rsidRPr="00DE74FF">
              <w:rPr>
                <w:color w:val="000000"/>
                <w:sz w:val="20"/>
                <w:szCs w:val="20"/>
                <w:shd w:val="clear" w:color="auto" w:fill="FFFFFF"/>
              </w:rPr>
              <w:t>NCT03850483</w:t>
            </w:r>
          </w:p>
          <w:p w14:paraId="54F03562" w14:textId="77777777" w:rsidR="00114ACC" w:rsidRPr="00DE74FF" w:rsidRDefault="00114ACC" w:rsidP="00E37756">
            <w:pPr>
              <w:rPr>
                <w:b/>
                <w:bCs/>
                <w:color w:val="000000"/>
                <w:sz w:val="20"/>
                <w:szCs w:val="20"/>
                <w:shd w:val="clear" w:color="auto" w:fill="FFFFFF"/>
              </w:rPr>
            </w:pPr>
          </w:p>
        </w:tc>
        <w:tc>
          <w:tcPr>
            <w:tcW w:w="2122" w:type="dxa"/>
          </w:tcPr>
          <w:p w14:paraId="38D97AD8" w14:textId="77777777" w:rsidR="00114ACC" w:rsidRPr="00E93452" w:rsidRDefault="00435CCD" w:rsidP="00567474">
            <w:pPr>
              <w:rPr>
                <w:sz w:val="20"/>
                <w:szCs w:val="20"/>
                <w:lang w:val="en-US"/>
              </w:rPr>
            </w:pPr>
            <w:r w:rsidRPr="00E93452">
              <w:rPr>
                <w:sz w:val="20"/>
                <w:szCs w:val="20"/>
                <w:lang w:val="en-US"/>
              </w:rPr>
              <w:t>NA</w:t>
            </w:r>
          </w:p>
          <w:p w14:paraId="3B63231B" w14:textId="77777777" w:rsidR="00435CCD" w:rsidRPr="00E93452" w:rsidRDefault="00435CCD" w:rsidP="00567474">
            <w:pPr>
              <w:rPr>
                <w:sz w:val="20"/>
                <w:szCs w:val="20"/>
                <w:lang w:val="en-US"/>
              </w:rPr>
            </w:pPr>
            <w:r w:rsidRPr="00E93452">
              <w:rPr>
                <w:sz w:val="20"/>
                <w:szCs w:val="20"/>
                <w:lang w:val="en-US"/>
              </w:rPr>
              <w:t>NA</w:t>
            </w:r>
          </w:p>
          <w:p w14:paraId="1E3CE412" w14:textId="62336F9F" w:rsidR="00435CCD" w:rsidRPr="00E93452" w:rsidRDefault="00435CCD" w:rsidP="00567474">
            <w:pPr>
              <w:rPr>
                <w:sz w:val="20"/>
                <w:szCs w:val="20"/>
                <w:lang w:val="en-US"/>
              </w:rPr>
            </w:pPr>
            <w:r w:rsidRPr="00E93452">
              <w:rPr>
                <w:sz w:val="20"/>
                <w:szCs w:val="20"/>
                <w:lang w:val="en-US"/>
              </w:rPr>
              <w:t>NA</w:t>
            </w:r>
          </w:p>
        </w:tc>
        <w:tc>
          <w:tcPr>
            <w:tcW w:w="2122" w:type="dxa"/>
          </w:tcPr>
          <w:p w14:paraId="7DEFE54C" w14:textId="77777777" w:rsidR="00114ACC" w:rsidRPr="00E93452" w:rsidRDefault="00435CCD" w:rsidP="00567474">
            <w:pPr>
              <w:rPr>
                <w:sz w:val="20"/>
                <w:szCs w:val="20"/>
                <w:lang w:val="en-US"/>
              </w:rPr>
            </w:pPr>
            <w:r w:rsidRPr="00E93452">
              <w:rPr>
                <w:sz w:val="20"/>
                <w:szCs w:val="20"/>
                <w:lang w:val="en-US"/>
              </w:rPr>
              <w:t>NA</w:t>
            </w:r>
          </w:p>
          <w:p w14:paraId="488DEA5F" w14:textId="77777777" w:rsidR="00435CCD" w:rsidRPr="00E93452" w:rsidRDefault="00435CCD" w:rsidP="00567474">
            <w:pPr>
              <w:rPr>
                <w:sz w:val="20"/>
                <w:szCs w:val="20"/>
                <w:lang w:val="en-US"/>
              </w:rPr>
            </w:pPr>
            <w:r w:rsidRPr="00E93452">
              <w:rPr>
                <w:sz w:val="20"/>
                <w:szCs w:val="20"/>
                <w:lang w:val="en-US"/>
              </w:rPr>
              <w:t>NA</w:t>
            </w:r>
          </w:p>
          <w:p w14:paraId="2106367F" w14:textId="4D4FBBC3" w:rsidR="00435CCD" w:rsidRPr="00E93452" w:rsidRDefault="00435CCD" w:rsidP="00567474">
            <w:pPr>
              <w:rPr>
                <w:sz w:val="20"/>
                <w:szCs w:val="20"/>
                <w:lang w:val="en-US"/>
              </w:rPr>
            </w:pPr>
            <w:r w:rsidRPr="00E93452">
              <w:rPr>
                <w:sz w:val="20"/>
                <w:szCs w:val="20"/>
                <w:lang w:val="en-US"/>
              </w:rPr>
              <w:t>NA</w:t>
            </w:r>
          </w:p>
        </w:tc>
        <w:tc>
          <w:tcPr>
            <w:tcW w:w="2122" w:type="dxa"/>
          </w:tcPr>
          <w:p w14:paraId="0BC306A8" w14:textId="77777777" w:rsidR="00114ACC" w:rsidRPr="00E93452" w:rsidRDefault="00435CCD" w:rsidP="00567474">
            <w:pPr>
              <w:rPr>
                <w:sz w:val="20"/>
                <w:szCs w:val="20"/>
              </w:rPr>
            </w:pPr>
            <w:r w:rsidRPr="00E93452">
              <w:rPr>
                <w:sz w:val="20"/>
                <w:szCs w:val="20"/>
              </w:rPr>
              <w:t>NA</w:t>
            </w:r>
          </w:p>
          <w:p w14:paraId="26B6279B" w14:textId="77777777" w:rsidR="00435CCD" w:rsidRPr="00E93452" w:rsidRDefault="00435CCD" w:rsidP="00567474">
            <w:pPr>
              <w:rPr>
                <w:sz w:val="20"/>
                <w:szCs w:val="20"/>
              </w:rPr>
            </w:pPr>
            <w:r w:rsidRPr="00E93452">
              <w:rPr>
                <w:sz w:val="20"/>
                <w:szCs w:val="20"/>
              </w:rPr>
              <w:t>NA</w:t>
            </w:r>
          </w:p>
          <w:p w14:paraId="06656335" w14:textId="49ECF260" w:rsidR="00435CCD" w:rsidRPr="00E93452" w:rsidRDefault="00435CCD" w:rsidP="00567474">
            <w:pPr>
              <w:rPr>
                <w:sz w:val="20"/>
                <w:szCs w:val="20"/>
              </w:rPr>
            </w:pPr>
            <w:r w:rsidRPr="00E93452">
              <w:rPr>
                <w:sz w:val="20"/>
                <w:szCs w:val="20"/>
              </w:rPr>
              <w:t>NA</w:t>
            </w:r>
          </w:p>
        </w:tc>
      </w:tr>
    </w:tbl>
    <w:p w14:paraId="15AFE576" w14:textId="77777777" w:rsidR="00E93452" w:rsidRDefault="00E93452" w:rsidP="009B6799">
      <w:pPr>
        <w:rPr>
          <w:color w:val="000000"/>
          <w:sz w:val="20"/>
          <w:szCs w:val="20"/>
          <w:lang w:val="en-US"/>
        </w:rPr>
      </w:pPr>
    </w:p>
    <w:p w14:paraId="1E66D34C" w14:textId="348D774E" w:rsidR="009B6799" w:rsidRPr="00DE74FF" w:rsidRDefault="009829A9" w:rsidP="009B6799">
      <w:pPr>
        <w:rPr>
          <w:color w:val="000000"/>
          <w:sz w:val="20"/>
          <w:szCs w:val="20"/>
          <w:shd w:val="clear" w:color="auto" w:fill="FFFFFF"/>
          <w:lang w:val="en-US"/>
        </w:rPr>
      </w:pPr>
      <w:r w:rsidRPr="00710B18">
        <w:rPr>
          <w:color w:val="000000"/>
          <w:sz w:val="20"/>
          <w:szCs w:val="20"/>
          <w:lang w:val="en-US"/>
        </w:rPr>
        <w:t>*QD:</w:t>
      </w:r>
      <w:r w:rsidRPr="00710B18">
        <w:rPr>
          <w:color w:val="000000"/>
          <w:sz w:val="20"/>
          <w:szCs w:val="20"/>
          <w:shd w:val="clear" w:color="auto" w:fill="FFFFFF"/>
          <w:lang w:val="en-US"/>
        </w:rPr>
        <w:t xml:space="preserve"> once daily</w:t>
      </w:r>
      <w:r w:rsidR="008A0325">
        <w:rPr>
          <w:color w:val="000000"/>
          <w:sz w:val="20"/>
          <w:szCs w:val="20"/>
          <w:shd w:val="clear" w:color="auto" w:fill="FFFFFF"/>
          <w:lang w:val="en-US"/>
        </w:rPr>
        <w:t>;</w:t>
      </w:r>
      <w:r w:rsidR="0012485E">
        <w:rPr>
          <w:color w:val="000000"/>
          <w:sz w:val="20"/>
          <w:szCs w:val="20"/>
          <w:shd w:val="clear" w:color="auto" w:fill="FFFFFF"/>
          <w:lang w:val="en-US"/>
        </w:rPr>
        <w:t xml:space="preserve"> </w:t>
      </w:r>
      <w:r w:rsidRPr="00710B18">
        <w:rPr>
          <w:color w:val="000000"/>
          <w:sz w:val="20"/>
          <w:szCs w:val="20"/>
          <w:shd w:val="clear" w:color="auto" w:fill="FFFFFF"/>
          <w:lang w:val="en-US"/>
        </w:rPr>
        <w:t>**</w:t>
      </w:r>
      <w:r w:rsidR="008A0325">
        <w:rPr>
          <w:color w:val="000000"/>
          <w:sz w:val="20"/>
          <w:szCs w:val="20"/>
          <w:shd w:val="clear" w:color="auto" w:fill="FFFFFF"/>
          <w:lang w:val="en-US"/>
        </w:rPr>
        <w:t>E</w:t>
      </w:r>
      <w:r w:rsidR="009B6799" w:rsidRPr="00710B18">
        <w:rPr>
          <w:color w:val="000000"/>
          <w:sz w:val="20"/>
          <w:szCs w:val="20"/>
          <w:shd w:val="clear" w:color="auto" w:fill="FFFFFF"/>
          <w:lang w:val="en-US"/>
        </w:rPr>
        <w:t>vents were collected by non-systematic assessment</w:t>
      </w:r>
      <w:r w:rsidR="0012485E">
        <w:rPr>
          <w:color w:val="000000"/>
          <w:sz w:val="20"/>
          <w:szCs w:val="20"/>
          <w:shd w:val="clear" w:color="auto" w:fill="FFFFFF"/>
          <w:lang w:val="en-US"/>
        </w:rPr>
        <w:t xml:space="preserve">; </w:t>
      </w:r>
      <w:r w:rsidR="00710B18" w:rsidRPr="00710B18">
        <w:rPr>
          <w:color w:val="000000"/>
          <w:sz w:val="20"/>
          <w:szCs w:val="20"/>
          <w:shd w:val="clear" w:color="auto" w:fill="FFFFFF"/>
          <w:lang w:val="en-US"/>
        </w:rPr>
        <w:t>AE:adverse events</w:t>
      </w:r>
      <w:r w:rsidR="00710B18">
        <w:rPr>
          <w:color w:val="000000"/>
          <w:sz w:val="20"/>
          <w:szCs w:val="20"/>
          <w:shd w:val="clear" w:color="auto" w:fill="FFFFFF"/>
          <w:lang w:val="en-US"/>
        </w:rPr>
        <w:t>, PASI:P</w:t>
      </w:r>
      <w:r w:rsidR="00F46D8D">
        <w:rPr>
          <w:color w:val="000000"/>
          <w:sz w:val="20"/>
          <w:szCs w:val="20"/>
          <w:shd w:val="clear" w:color="auto" w:fill="FFFFFF"/>
          <w:lang w:val="en-US"/>
        </w:rPr>
        <w:t>soriasis</w:t>
      </w:r>
      <w:r w:rsidR="00710B18">
        <w:rPr>
          <w:color w:val="000000"/>
          <w:sz w:val="20"/>
          <w:szCs w:val="20"/>
          <w:shd w:val="clear" w:color="auto" w:fill="FFFFFF"/>
          <w:lang w:val="en-US"/>
        </w:rPr>
        <w:t xml:space="preserve"> A</w:t>
      </w:r>
      <w:r w:rsidR="00F46D8D">
        <w:rPr>
          <w:color w:val="000000"/>
          <w:sz w:val="20"/>
          <w:szCs w:val="20"/>
          <w:shd w:val="clear" w:color="auto" w:fill="FFFFFF"/>
          <w:lang w:val="en-US"/>
        </w:rPr>
        <w:t>rea</w:t>
      </w:r>
      <w:r w:rsidR="00710B18">
        <w:rPr>
          <w:color w:val="000000"/>
          <w:sz w:val="20"/>
          <w:szCs w:val="20"/>
          <w:shd w:val="clear" w:color="auto" w:fill="FFFFFF"/>
          <w:lang w:val="en-US"/>
        </w:rPr>
        <w:t xml:space="preserve"> </w:t>
      </w:r>
      <w:r w:rsidR="00F46D8D">
        <w:rPr>
          <w:color w:val="000000"/>
          <w:sz w:val="20"/>
          <w:szCs w:val="20"/>
          <w:shd w:val="clear" w:color="auto" w:fill="FFFFFF"/>
          <w:lang w:val="en-US"/>
        </w:rPr>
        <w:t>S</w:t>
      </w:r>
      <w:r w:rsidR="00710B18">
        <w:rPr>
          <w:color w:val="000000"/>
          <w:sz w:val="20"/>
          <w:szCs w:val="20"/>
          <w:shd w:val="clear" w:color="auto" w:fill="FFFFFF"/>
          <w:lang w:val="en-US"/>
        </w:rPr>
        <w:t xml:space="preserve">everity </w:t>
      </w:r>
      <w:r w:rsidR="00F46D8D">
        <w:rPr>
          <w:color w:val="000000"/>
          <w:sz w:val="20"/>
          <w:szCs w:val="20"/>
          <w:shd w:val="clear" w:color="auto" w:fill="FFFFFF"/>
          <w:lang w:val="en-US"/>
        </w:rPr>
        <w:t>I</w:t>
      </w:r>
      <w:r w:rsidR="00710B18">
        <w:rPr>
          <w:color w:val="000000"/>
          <w:sz w:val="20"/>
          <w:szCs w:val="20"/>
          <w:shd w:val="clear" w:color="auto" w:fill="FFFFFF"/>
          <w:lang w:val="en-US"/>
        </w:rPr>
        <w:t>ndex</w:t>
      </w:r>
      <w:r w:rsidR="00174095">
        <w:rPr>
          <w:color w:val="000000"/>
          <w:sz w:val="20"/>
          <w:szCs w:val="20"/>
          <w:shd w:val="clear" w:color="auto" w:fill="FFFFFF"/>
          <w:lang w:val="en-US"/>
        </w:rPr>
        <w:t>; NA; not applicable</w:t>
      </w:r>
    </w:p>
    <w:p w14:paraId="46339F0F" w14:textId="77777777" w:rsidR="00E91433" w:rsidRPr="00E2288D" w:rsidRDefault="00E91433" w:rsidP="00036902">
      <w:pPr>
        <w:pStyle w:val="p"/>
        <w:shd w:val="clear" w:color="auto" w:fill="FFFFFF"/>
        <w:spacing w:before="166" w:beforeAutospacing="0" w:after="166" w:afterAutospacing="0" w:line="360" w:lineRule="auto"/>
        <w:jc w:val="both"/>
        <w:rPr>
          <w:color w:val="000000"/>
          <w:sz w:val="20"/>
          <w:szCs w:val="20"/>
          <w:lang w:val="en-US"/>
        </w:rPr>
      </w:pPr>
    </w:p>
    <w:p w14:paraId="71260A39" w14:textId="77777777" w:rsidR="000422B2" w:rsidRPr="00E2288D" w:rsidRDefault="000422B2">
      <w:pPr>
        <w:rPr>
          <w:sz w:val="20"/>
          <w:szCs w:val="20"/>
          <w:lang w:val="en-US"/>
        </w:rPr>
      </w:pPr>
    </w:p>
    <w:sectPr w:rsidR="000422B2" w:rsidRPr="00E2288D" w:rsidSect="006849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ＭＳ ゴシック">
    <w:charset w:val="4E"/>
    <w:family w:val="auto"/>
    <w:pitch w:val="variable"/>
    <w:sig w:usb0="00000001" w:usb1="08070000" w:usb2="00000010" w:usb3="00000000" w:csb0="00020000" w:csb1="00000000"/>
  </w:font>
  <w:font w:name="ScalaLancet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ArialMT">
    <w:altName w:val="Arial"/>
    <w:charset w:val="01"/>
    <w:family w:val="roman"/>
    <w:pitch w:val="variable"/>
  </w:font>
  <w:font w:name="Arial-BoldMT">
    <w:altName w:val="Arial"/>
    <w:charset w:val="01"/>
    <w:family w:val="roman"/>
    <w:pitch w:val="variable"/>
  </w:font>
  <w:font w:name="Arial-ItalicMT">
    <w:altName w:val="Arial"/>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DE3"/>
    <w:multiLevelType w:val="multilevel"/>
    <w:tmpl w:val="40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nsid w:val="6499044E"/>
    <w:multiLevelType w:val="hybridMultilevel"/>
    <w:tmpl w:val="8814C918"/>
    <w:lvl w:ilvl="0" w:tplc="628CEC28">
      <w:start w:val="1"/>
      <w:numFmt w:val="bullet"/>
      <w:lvlText w:val=""/>
      <w:lvlJc w:val="left"/>
      <w:pPr>
        <w:ind w:left="720" w:hanging="360"/>
      </w:pPr>
      <w:rPr>
        <w:rFonts w:ascii="Symbol" w:hAnsi="Symbol" w:hint="default"/>
      </w:rPr>
    </w:lvl>
    <w:lvl w:ilvl="1" w:tplc="49084D88" w:tentative="1">
      <w:start w:val="1"/>
      <w:numFmt w:val="bullet"/>
      <w:lvlText w:val="o"/>
      <w:lvlJc w:val="left"/>
      <w:pPr>
        <w:ind w:left="1440" w:hanging="360"/>
      </w:pPr>
      <w:rPr>
        <w:rFonts w:ascii="Courier New" w:hAnsi="Courier New" w:cs="Courier New" w:hint="default"/>
      </w:rPr>
    </w:lvl>
    <w:lvl w:ilvl="2" w:tplc="A99C5FC2" w:tentative="1">
      <w:start w:val="1"/>
      <w:numFmt w:val="bullet"/>
      <w:lvlText w:val=""/>
      <w:lvlJc w:val="left"/>
      <w:pPr>
        <w:ind w:left="2160" w:hanging="360"/>
      </w:pPr>
      <w:rPr>
        <w:rFonts w:ascii="Wingdings" w:hAnsi="Wingdings" w:hint="default"/>
      </w:rPr>
    </w:lvl>
    <w:lvl w:ilvl="3" w:tplc="34588126" w:tentative="1">
      <w:start w:val="1"/>
      <w:numFmt w:val="bullet"/>
      <w:lvlText w:val=""/>
      <w:lvlJc w:val="left"/>
      <w:pPr>
        <w:ind w:left="2880" w:hanging="360"/>
      </w:pPr>
      <w:rPr>
        <w:rFonts w:ascii="Symbol" w:hAnsi="Symbol" w:hint="default"/>
      </w:rPr>
    </w:lvl>
    <w:lvl w:ilvl="4" w:tplc="1D409836" w:tentative="1">
      <w:start w:val="1"/>
      <w:numFmt w:val="bullet"/>
      <w:lvlText w:val="o"/>
      <w:lvlJc w:val="left"/>
      <w:pPr>
        <w:ind w:left="3600" w:hanging="360"/>
      </w:pPr>
      <w:rPr>
        <w:rFonts w:ascii="Courier New" w:hAnsi="Courier New" w:cs="Courier New" w:hint="default"/>
      </w:rPr>
    </w:lvl>
    <w:lvl w:ilvl="5" w:tplc="BB821458" w:tentative="1">
      <w:start w:val="1"/>
      <w:numFmt w:val="bullet"/>
      <w:lvlText w:val=""/>
      <w:lvlJc w:val="left"/>
      <w:pPr>
        <w:ind w:left="4320" w:hanging="360"/>
      </w:pPr>
      <w:rPr>
        <w:rFonts w:ascii="Wingdings" w:hAnsi="Wingdings" w:hint="default"/>
      </w:rPr>
    </w:lvl>
    <w:lvl w:ilvl="6" w:tplc="C8C6CE6E" w:tentative="1">
      <w:start w:val="1"/>
      <w:numFmt w:val="bullet"/>
      <w:lvlText w:val=""/>
      <w:lvlJc w:val="left"/>
      <w:pPr>
        <w:ind w:left="5040" w:hanging="360"/>
      </w:pPr>
      <w:rPr>
        <w:rFonts w:ascii="Symbol" w:hAnsi="Symbol" w:hint="default"/>
      </w:rPr>
    </w:lvl>
    <w:lvl w:ilvl="7" w:tplc="FE024526" w:tentative="1">
      <w:start w:val="1"/>
      <w:numFmt w:val="bullet"/>
      <w:lvlText w:val="o"/>
      <w:lvlJc w:val="left"/>
      <w:pPr>
        <w:ind w:left="5760" w:hanging="360"/>
      </w:pPr>
      <w:rPr>
        <w:rFonts w:ascii="Courier New" w:hAnsi="Courier New" w:cs="Courier New" w:hint="default"/>
      </w:rPr>
    </w:lvl>
    <w:lvl w:ilvl="8" w:tplc="39561368"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 Gómez">
    <w15:presenceInfo w15:providerId="Windows Live" w15:userId="4bc9a7a8559ba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02"/>
    <w:rsid w:val="00021477"/>
    <w:rsid w:val="00032EF9"/>
    <w:rsid w:val="00036902"/>
    <w:rsid w:val="000422B2"/>
    <w:rsid w:val="000503BA"/>
    <w:rsid w:val="00055C6C"/>
    <w:rsid w:val="0005796E"/>
    <w:rsid w:val="00060050"/>
    <w:rsid w:val="0007746E"/>
    <w:rsid w:val="000929C7"/>
    <w:rsid w:val="000A366F"/>
    <w:rsid w:val="000A4DA2"/>
    <w:rsid w:val="000A6AB7"/>
    <w:rsid w:val="000D042B"/>
    <w:rsid w:val="000D6016"/>
    <w:rsid w:val="000D6220"/>
    <w:rsid w:val="000E1A6D"/>
    <w:rsid w:val="000F71C5"/>
    <w:rsid w:val="00114ACC"/>
    <w:rsid w:val="0012485E"/>
    <w:rsid w:val="001378FD"/>
    <w:rsid w:val="00174095"/>
    <w:rsid w:val="001951E6"/>
    <w:rsid w:val="001C5A1B"/>
    <w:rsid w:val="001C79B6"/>
    <w:rsid w:val="001D2BB7"/>
    <w:rsid w:val="001D4246"/>
    <w:rsid w:val="001D7B6E"/>
    <w:rsid w:val="001E49A7"/>
    <w:rsid w:val="001E7C87"/>
    <w:rsid w:val="001F0B9A"/>
    <w:rsid w:val="00221990"/>
    <w:rsid w:val="00224FD2"/>
    <w:rsid w:val="00236317"/>
    <w:rsid w:val="002629FB"/>
    <w:rsid w:val="00272831"/>
    <w:rsid w:val="002867BC"/>
    <w:rsid w:val="00294C27"/>
    <w:rsid w:val="002A3B56"/>
    <w:rsid w:val="002B2713"/>
    <w:rsid w:val="002C2B9F"/>
    <w:rsid w:val="002D029F"/>
    <w:rsid w:val="00300EA9"/>
    <w:rsid w:val="00312CB4"/>
    <w:rsid w:val="003158C6"/>
    <w:rsid w:val="00334A92"/>
    <w:rsid w:val="003432F0"/>
    <w:rsid w:val="00344DF6"/>
    <w:rsid w:val="00361523"/>
    <w:rsid w:val="0038166D"/>
    <w:rsid w:val="00384379"/>
    <w:rsid w:val="0039041F"/>
    <w:rsid w:val="003C7807"/>
    <w:rsid w:val="003D097D"/>
    <w:rsid w:val="003D19C5"/>
    <w:rsid w:val="003D442C"/>
    <w:rsid w:val="003D4D6E"/>
    <w:rsid w:val="003E4E54"/>
    <w:rsid w:val="003F0476"/>
    <w:rsid w:val="00435CCD"/>
    <w:rsid w:val="00456843"/>
    <w:rsid w:val="004732E3"/>
    <w:rsid w:val="004A5F8D"/>
    <w:rsid w:val="004C6D7C"/>
    <w:rsid w:val="004D7DC1"/>
    <w:rsid w:val="004E295C"/>
    <w:rsid w:val="0050099E"/>
    <w:rsid w:val="00512E62"/>
    <w:rsid w:val="00515B8D"/>
    <w:rsid w:val="005238D6"/>
    <w:rsid w:val="00525A41"/>
    <w:rsid w:val="00530CB0"/>
    <w:rsid w:val="00537B71"/>
    <w:rsid w:val="005536DF"/>
    <w:rsid w:val="005663FD"/>
    <w:rsid w:val="00567474"/>
    <w:rsid w:val="00567BA7"/>
    <w:rsid w:val="0057044F"/>
    <w:rsid w:val="0057752D"/>
    <w:rsid w:val="0058461F"/>
    <w:rsid w:val="00584E5B"/>
    <w:rsid w:val="00590D76"/>
    <w:rsid w:val="005945E9"/>
    <w:rsid w:val="005B0D90"/>
    <w:rsid w:val="005B3C74"/>
    <w:rsid w:val="005E0120"/>
    <w:rsid w:val="00602F6A"/>
    <w:rsid w:val="00605917"/>
    <w:rsid w:val="00605AF5"/>
    <w:rsid w:val="006533F1"/>
    <w:rsid w:val="00662D4F"/>
    <w:rsid w:val="00664F3E"/>
    <w:rsid w:val="00675CCB"/>
    <w:rsid w:val="0068094D"/>
    <w:rsid w:val="006810A1"/>
    <w:rsid w:val="006849A1"/>
    <w:rsid w:val="00685FD9"/>
    <w:rsid w:val="0069447C"/>
    <w:rsid w:val="0069479A"/>
    <w:rsid w:val="006970CC"/>
    <w:rsid w:val="006B1C01"/>
    <w:rsid w:val="006B2C9F"/>
    <w:rsid w:val="006B518B"/>
    <w:rsid w:val="006C744F"/>
    <w:rsid w:val="00710B18"/>
    <w:rsid w:val="00720EE7"/>
    <w:rsid w:val="0073671A"/>
    <w:rsid w:val="007372B1"/>
    <w:rsid w:val="00745B2B"/>
    <w:rsid w:val="007476FC"/>
    <w:rsid w:val="00767E6F"/>
    <w:rsid w:val="007913A8"/>
    <w:rsid w:val="00792B15"/>
    <w:rsid w:val="007950C7"/>
    <w:rsid w:val="007B7C93"/>
    <w:rsid w:val="007C4585"/>
    <w:rsid w:val="007D2E96"/>
    <w:rsid w:val="007E44F5"/>
    <w:rsid w:val="007E4A16"/>
    <w:rsid w:val="007F460A"/>
    <w:rsid w:val="007F6CC7"/>
    <w:rsid w:val="007F73BF"/>
    <w:rsid w:val="008408A5"/>
    <w:rsid w:val="0085705D"/>
    <w:rsid w:val="00864A47"/>
    <w:rsid w:val="008743C6"/>
    <w:rsid w:val="00877A41"/>
    <w:rsid w:val="008835F7"/>
    <w:rsid w:val="00885EC7"/>
    <w:rsid w:val="00894B05"/>
    <w:rsid w:val="00896B23"/>
    <w:rsid w:val="008A0325"/>
    <w:rsid w:val="008A0740"/>
    <w:rsid w:val="008A188F"/>
    <w:rsid w:val="008A2569"/>
    <w:rsid w:val="008B65F3"/>
    <w:rsid w:val="008D65BB"/>
    <w:rsid w:val="008F6BAD"/>
    <w:rsid w:val="00901353"/>
    <w:rsid w:val="009016A3"/>
    <w:rsid w:val="00906868"/>
    <w:rsid w:val="0091223A"/>
    <w:rsid w:val="0091650A"/>
    <w:rsid w:val="00917237"/>
    <w:rsid w:val="0093142D"/>
    <w:rsid w:val="00946D70"/>
    <w:rsid w:val="00954B58"/>
    <w:rsid w:val="00955EAE"/>
    <w:rsid w:val="00961B3D"/>
    <w:rsid w:val="00967663"/>
    <w:rsid w:val="009829A9"/>
    <w:rsid w:val="00983E34"/>
    <w:rsid w:val="00997B19"/>
    <w:rsid w:val="009A5AEB"/>
    <w:rsid w:val="009B6799"/>
    <w:rsid w:val="009D43D2"/>
    <w:rsid w:val="009D4704"/>
    <w:rsid w:val="009F0C71"/>
    <w:rsid w:val="009F58F0"/>
    <w:rsid w:val="00A25D89"/>
    <w:rsid w:val="00A32762"/>
    <w:rsid w:val="00A3462C"/>
    <w:rsid w:val="00A37A49"/>
    <w:rsid w:val="00A4713F"/>
    <w:rsid w:val="00A550A1"/>
    <w:rsid w:val="00A8493F"/>
    <w:rsid w:val="00AA4979"/>
    <w:rsid w:val="00AB3523"/>
    <w:rsid w:val="00AC10AA"/>
    <w:rsid w:val="00AE1374"/>
    <w:rsid w:val="00AE433C"/>
    <w:rsid w:val="00AF5683"/>
    <w:rsid w:val="00AF7F39"/>
    <w:rsid w:val="00B10055"/>
    <w:rsid w:val="00B11410"/>
    <w:rsid w:val="00B2730C"/>
    <w:rsid w:val="00B452EF"/>
    <w:rsid w:val="00B5430B"/>
    <w:rsid w:val="00B77BA1"/>
    <w:rsid w:val="00B8462E"/>
    <w:rsid w:val="00B87411"/>
    <w:rsid w:val="00BA4099"/>
    <w:rsid w:val="00BA4868"/>
    <w:rsid w:val="00BB7E7D"/>
    <w:rsid w:val="00BC32CF"/>
    <w:rsid w:val="00BE0274"/>
    <w:rsid w:val="00C1606E"/>
    <w:rsid w:val="00C21884"/>
    <w:rsid w:val="00C274B3"/>
    <w:rsid w:val="00C36ABC"/>
    <w:rsid w:val="00C66140"/>
    <w:rsid w:val="00C73233"/>
    <w:rsid w:val="00C75FF3"/>
    <w:rsid w:val="00C80253"/>
    <w:rsid w:val="00C819A0"/>
    <w:rsid w:val="00CB0958"/>
    <w:rsid w:val="00CB0A9A"/>
    <w:rsid w:val="00CC1AA7"/>
    <w:rsid w:val="00CD722B"/>
    <w:rsid w:val="00D1154C"/>
    <w:rsid w:val="00D4232C"/>
    <w:rsid w:val="00D83111"/>
    <w:rsid w:val="00D85285"/>
    <w:rsid w:val="00D938BC"/>
    <w:rsid w:val="00DA767F"/>
    <w:rsid w:val="00DB40B2"/>
    <w:rsid w:val="00DB41DA"/>
    <w:rsid w:val="00DC1211"/>
    <w:rsid w:val="00DE3B72"/>
    <w:rsid w:val="00DE5A46"/>
    <w:rsid w:val="00DE74FF"/>
    <w:rsid w:val="00E03EC6"/>
    <w:rsid w:val="00E0434E"/>
    <w:rsid w:val="00E06F62"/>
    <w:rsid w:val="00E07273"/>
    <w:rsid w:val="00E11739"/>
    <w:rsid w:val="00E22309"/>
    <w:rsid w:val="00E2288D"/>
    <w:rsid w:val="00E370CA"/>
    <w:rsid w:val="00E37756"/>
    <w:rsid w:val="00E4224E"/>
    <w:rsid w:val="00E51955"/>
    <w:rsid w:val="00E551D8"/>
    <w:rsid w:val="00E56910"/>
    <w:rsid w:val="00E62AC9"/>
    <w:rsid w:val="00E71844"/>
    <w:rsid w:val="00E81335"/>
    <w:rsid w:val="00E86B37"/>
    <w:rsid w:val="00E91433"/>
    <w:rsid w:val="00E93452"/>
    <w:rsid w:val="00EA31B7"/>
    <w:rsid w:val="00EA3E1D"/>
    <w:rsid w:val="00EB1780"/>
    <w:rsid w:val="00EB2A0E"/>
    <w:rsid w:val="00EB2E9A"/>
    <w:rsid w:val="00EE7B42"/>
    <w:rsid w:val="00F11E1E"/>
    <w:rsid w:val="00F16B7D"/>
    <w:rsid w:val="00F27FBA"/>
    <w:rsid w:val="00F37C7A"/>
    <w:rsid w:val="00F404FB"/>
    <w:rsid w:val="00F44984"/>
    <w:rsid w:val="00F44B66"/>
    <w:rsid w:val="00F46D8D"/>
    <w:rsid w:val="00F6618B"/>
    <w:rsid w:val="00F67EC1"/>
    <w:rsid w:val="00F8098A"/>
    <w:rsid w:val="00FA2F08"/>
    <w:rsid w:val="00FC28D7"/>
    <w:rsid w:val="00FE52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A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4F"/>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A8493F"/>
    <w:pPr>
      <w:keepNext/>
      <w:keepLines/>
      <w:spacing w:before="240" w:line="259" w:lineRule="auto"/>
      <w:outlineLvl w:val="0"/>
    </w:pPr>
    <w:rPr>
      <w:color w:val="000000"/>
      <w:sz w:val="22"/>
      <w:szCs w:val="22"/>
    </w:rPr>
  </w:style>
  <w:style w:type="paragraph" w:styleId="Heading2">
    <w:name w:val="heading 2"/>
    <w:basedOn w:val="Normal"/>
    <w:link w:val="Heading2Char"/>
    <w:uiPriority w:val="9"/>
    <w:qFormat/>
    <w:rsid w:val="00A8493F"/>
    <w:pPr>
      <w:spacing w:before="100" w:beforeAutospacing="1" w:after="100" w:afterAutospacing="1"/>
      <w:outlineLvl w:val="1"/>
    </w:pPr>
    <w:rPr>
      <w:rFonts w:eastAsia="Cambria"/>
      <w:b/>
      <w:bCs/>
      <w:sz w:val="36"/>
      <w:szCs w:val="36"/>
      <w:lang w:val="en-US"/>
    </w:rPr>
  </w:style>
  <w:style w:type="paragraph" w:styleId="Heading3">
    <w:name w:val="heading 3"/>
    <w:basedOn w:val="Normal"/>
    <w:link w:val="Heading3Char"/>
    <w:uiPriority w:val="2"/>
    <w:qFormat/>
    <w:rsid w:val="00A8493F"/>
    <w:pPr>
      <w:spacing w:before="100" w:beforeAutospacing="1" w:after="100" w:afterAutospacing="1"/>
      <w:outlineLvl w:val="2"/>
    </w:pPr>
    <w:rPr>
      <w:rFonts w:eastAsia="Cambria"/>
      <w:b/>
      <w:bCs/>
      <w:sz w:val="27"/>
      <w:szCs w:val="27"/>
      <w:lang w:val="en-US"/>
    </w:rPr>
  </w:style>
  <w:style w:type="paragraph" w:styleId="Heading4">
    <w:name w:val="heading 4"/>
    <w:basedOn w:val="Heading3"/>
    <w:next w:val="Normal"/>
    <w:link w:val="Heading4Char"/>
    <w:uiPriority w:val="2"/>
    <w:qFormat/>
    <w:rsid w:val="00A8493F"/>
    <w:pPr>
      <w:keepNext/>
      <w:keepLines/>
      <w:tabs>
        <w:tab w:val="num" w:pos="567"/>
      </w:tabs>
      <w:spacing w:before="40" w:beforeAutospacing="0" w:after="120" w:afterAutospacing="0"/>
      <w:ind w:left="567" w:hanging="567"/>
      <w:outlineLvl w:val="3"/>
    </w:pPr>
    <w:rPr>
      <w:rFonts w:eastAsia="Times New Roman"/>
      <w:bCs w:val="0"/>
      <w:iCs/>
      <w:sz w:val="24"/>
      <w:szCs w:val="24"/>
      <w:lang w:eastAsia="en-US"/>
    </w:rPr>
  </w:style>
  <w:style w:type="paragraph" w:styleId="Heading5">
    <w:name w:val="heading 5"/>
    <w:basedOn w:val="Heading4"/>
    <w:next w:val="Normal"/>
    <w:link w:val="Heading5Char"/>
    <w:uiPriority w:val="2"/>
    <w:qFormat/>
    <w:rsid w:val="00A8493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36902"/>
    <w:pPr>
      <w:spacing w:before="100" w:beforeAutospacing="1" w:after="100" w:afterAutospacing="1"/>
    </w:pPr>
    <w:rPr>
      <w:rFonts w:eastAsiaTheme="minorHAnsi"/>
      <w:lang w:val="es-ES_tradnl"/>
    </w:rPr>
  </w:style>
  <w:style w:type="table" w:styleId="TableGrid">
    <w:name w:val="Table Grid"/>
    <w:basedOn w:val="TableNormal"/>
    <w:uiPriority w:val="39"/>
    <w:rsid w:val="00C2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8835F7"/>
    <w:rPr>
      <w:color w:val="0563C1"/>
      <w:u w:val="single"/>
    </w:rPr>
  </w:style>
  <w:style w:type="paragraph" w:styleId="BalloonText">
    <w:name w:val="Balloon Text"/>
    <w:basedOn w:val="Normal"/>
    <w:link w:val="BalloonTextChar"/>
    <w:uiPriority w:val="99"/>
    <w:semiHidden/>
    <w:unhideWhenUsed/>
    <w:rsid w:val="00F3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C7A"/>
    <w:rPr>
      <w:rFonts w:ascii="Lucida Grande" w:eastAsia="Times New Roman" w:hAnsi="Lucida Grande" w:cs="Lucida Grande"/>
      <w:sz w:val="18"/>
      <w:szCs w:val="18"/>
      <w:lang w:val="es-ES" w:eastAsia="es-ES_tradnl"/>
    </w:rPr>
  </w:style>
  <w:style w:type="character" w:styleId="CommentReference">
    <w:name w:val="annotation reference"/>
    <w:basedOn w:val="DefaultParagraphFont"/>
    <w:uiPriority w:val="99"/>
    <w:semiHidden/>
    <w:unhideWhenUsed/>
    <w:rsid w:val="003D097D"/>
    <w:rPr>
      <w:sz w:val="18"/>
      <w:szCs w:val="18"/>
    </w:rPr>
  </w:style>
  <w:style w:type="paragraph" w:styleId="CommentText">
    <w:name w:val="annotation text"/>
    <w:basedOn w:val="Normal"/>
    <w:link w:val="CommentTextChar"/>
    <w:uiPriority w:val="99"/>
    <w:unhideWhenUsed/>
    <w:rsid w:val="003D097D"/>
  </w:style>
  <w:style w:type="character" w:customStyle="1" w:styleId="CommentTextChar">
    <w:name w:val="Comment Text Char"/>
    <w:basedOn w:val="DefaultParagraphFont"/>
    <w:link w:val="CommentText"/>
    <w:uiPriority w:val="99"/>
    <w:rsid w:val="003D097D"/>
    <w:rPr>
      <w:rFonts w:ascii="Times New Roman" w:eastAsia="Times New Roman" w:hAnsi="Times New Roman" w:cs="Times New Roman"/>
      <w:lang w:val="es-ES" w:eastAsia="es-ES_tradnl"/>
    </w:rPr>
  </w:style>
  <w:style w:type="paragraph" w:styleId="CommentSubject">
    <w:name w:val="annotation subject"/>
    <w:basedOn w:val="CommentText"/>
    <w:next w:val="CommentText"/>
    <w:link w:val="CommentSubjectChar"/>
    <w:uiPriority w:val="99"/>
    <w:semiHidden/>
    <w:unhideWhenUsed/>
    <w:rsid w:val="003D097D"/>
    <w:rPr>
      <w:b/>
      <w:bCs/>
      <w:sz w:val="20"/>
      <w:szCs w:val="20"/>
    </w:rPr>
  </w:style>
  <w:style w:type="character" w:customStyle="1" w:styleId="CommentSubjectChar">
    <w:name w:val="Comment Subject Char"/>
    <w:basedOn w:val="CommentTextChar"/>
    <w:link w:val="CommentSubject"/>
    <w:uiPriority w:val="99"/>
    <w:semiHidden/>
    <w:rsid w:val="003D097D"/>
    <w:rPr>
      <w:rFonts w:ascii="Times New Roman" w:eastAsia="Times New Roman" w:hAnsi="Times New Roman" w:cs="Times New Roman"/>
      <w:b/>
      <w:bCs/>
      <w:sz w:val="20"/>
      <w:szCs w:val="20"/>
      <w:lang w:val="es-ES" w:eastAsia="es-ES_tradnl"/>
    </w:rPr>
  </w:style>
  <w:style w:type="paragraph" w:styleId="Revision">
    <w:name w:val="Revision"/>
    <w:hidden/>
    <w:uiPriority w:val="99"/>
    <w:semiHidden/>
    <w:rsid w:val="002B2713"/>
    <w:rPr>
      <w:rFonts w:ascii="Times New Roman" w:eastAsia="Times New Roman" w:hAnsi="Times New Roman" w:cs="Times New Roman"/>
      <w:lang w:val="es-ES" w:eastAsia="es-ES_tradnl"/>
    </w:rPr>
  </w:style>
  <w:style w:type="character" w:customStyle="1" w:styleId="Heading1Char">
    <w:name w:val="Heading 1 Char"/>
    <w:basedOn w:val="DefaultParagraphFont"/>
    <w:link w:val="Heading1"/>
    <w:uiPriority w:val="9"/>
    <w:rsid w:val="00A8493F"/>
    <w:rPr>
      <w:rFonts w:ascii="Times New Roman" w:eastAsia="Times New Roman" w:hAnsi="Times New Roman" w:cs="Times New Roman"/>
      <w:color w:val="000000"/>
      <w:sz w:val="22"/>
      <w:szCs w:val="22"/>
      <w:lang w:val="es-ES" w:eastAsia="es-ES_tradnl"/>
    </w:rPr>
  </w:style>
  <w:style w:type="character" w:customStyle="1" w:styleId="Heading2Char">
    <w:name w:val="Heading 2 Char"/>
    <w:basedOn w:val="DefaultParagraphFont"/>
    <w:link w:val="Heading2"/>
    <w:uiPriority w:val="9"/>
    <w:rsid w:val="00A8493F"/>
    <w:rPr>
      <w:rFonts w:ascii="Times New Roman" w:eastAsia="Cambria" w:hAnsi="Times New Roman" w:cs="Times New Roman"/>
      <w:b/>
      <w:bCs/>
      <w:sz w:val="36"/>
      <w:szCs w:val="36"/>
      <w:lang w:val="en-US" w:eastAsia="es-ES_tradnl"/>
    </w:rPr>
  </w:style>
  <w:style w:type="character" w:customStyle="1" w:styleId="Heading3Char">
    <w:name w:val="Heading 3 Char"/>
    <w:basedOn w:val="DefaultParagraphFont"/>
    <w:link w:val="Heading3"/>
    <w:uiPriority w:val="2"/>
    <w:rsid w:val="00A8493F"/>
    <w:rPr>
      <w:rFonts w:ascii="Times New Roman" w:eastAsia="Cambria" w:hAnsi="Times New Roman" w:cs="Times New Roman"/>
      <w:b/>
      <w:bCs/>
      <w:sz w:val="27"/>
      <w:szCs w:val="27"/>
      <w:lang w:val="en-US" w:eastAsia="es-ES_tradnl"/>
    </w:rPr>
  </w:style>
  <w:style w:type="character" w:customStyle="1" w:styleId="Heading4Char">
    <w:name w:val="Heading 4 Char"/>
    <w:basedOn w:val="DefaultParagraphFont"/>
    <w:link w:val="Heading4"/>
    <w:uiPriority w:val="2"/>
    <w:rsid w:val="00A8493F"/>
    <w:rPr>
      <w:rFonts w:ascii="Times New Roman" w:eastAsia="Times New Roman" w:hAnsi="Times New Roman" w:cs="Times New Roman"/>
      <w:b/>
      <w:iCs/>
      <w:lang w:val="en-US"/>
    </w:rPr>
  </w:style>
  <w:style w:type="character" w:customStyle="1" w:styleId="Heading5Char">
    <w:name w:val="Heading 5 Char"/>
    <w:basedOn w:val="DefaultParagraphFont"/>
    <w:link w:val="Heading5"/>
    <w:uiPriority w:val="2"/>
    <w:rsid w:val="00A8493F"/>
    <w:rPr>
      <w:rFonts w:ascii="Times New Roman" w:eastAsia="Times New Roman" w:hAnsi="Times New Roman" w:cs="Times New Roman"/>
      <w:b/>
      <w:iCs/>
      <w:lang w:val="en-US"/>
    </w:rPr>
  </w:style>
  <w:style w:type="numbering" w:customStyle="1" w:styleId="NoList1">
    <w:name w:val="No List1"/>
    <w:next w:val="NoList"/>
    <w:uiPriority w:val="99"/>
    <w:semiHidden/>
    <w:unhideWhenUsed/>
    <w:rsid w:val="00A8493F"/>
  </w:style>
  <w:style w:type="character" w:customStyle="1" w:styleId="Hyperlink1">
    <w:name w:val="Hyperlink1"/>
    <w:basedOn w:val="DefaultParagraphFont"/>
    <w:uiPriority w:val="99"/>
    <w:unhideWhenUsed/>
    <w:rsid w:val="00A8493F"/>
    <w:rPr>
      <w:color w:val="0000FF"/>
      <w:u w:val="single"/>
    </w:rPr>
  </w:style>
  <w:style w:type="character" w:customStyle="1" w:styleId="UnresolvedMention">
    <w:name w:val="Unresolved Mention"/>
    <w:basedOn w:val="DefaultParagraphFont"/>
    <w:uiPriority w:val="99"/>
    <w:semiHidden/>
    <w:unhideWhenUsed/>
    <w:rsid w:val="00A8493F"/>
    <w:rPr>
      <w:color w:val="605E5C"/>
      <w:shd w:val="clear" w:color="auto" w:fill="E1DFDD"/>
    </w:rPr>
  </w:style>
  <w:style w:type="paragraph" w:customStyle="1" w:styleId="Ttulo11">
    <w:name w:val="Título 11"/>
    <w:basedOn w:val="Normal"/>
    <w:next w:val="Normal"/>
    <w:uiPriority w:val="2"/>
    <w:qFormat/>
    <w:rsid w:val="00A8493F"/>
    <w:pPr>
      <w:keepNext/>
      <w:keepLines/>
      <w:shd w:val="clear" w:color="auto" w:fill="FFFFFF"/>
      <w:spacing w:before="120" w:after="120" w:line="300" w:lineRule="atLeast"/>
      <w:outlineLvl w:val="0"/>
    </w:pPr>
    <w:rPr>
      <w:color w:val="000000"/>
      <w:lang w:val="en-US"/>
    </w:rPr>
  </w:style>
  <w:style w:type="numbering" w:customStyle="1" w:styleId="Sinlista1">
    <w:name w:val="Sin lista1"/>
    <w:next w:val="NoList"/>
    <w:uiPriority w:val="99"/>
    <w:semiHidden/>
    <w:unhideWhenUsed/>
    <w:rsid w:val="00A8493F"/>
  </w:style>
  <w:style w:type="character" w:customStyle="1" w:styleId="figpopup-sensitive-area">
    <w:name w:val="figpopup-sensitive-area"/>
    <w:basedOn w:val="DefaultParagraphFont"/>
    <w:rsid w:val="00A8493F"/>
  </w:style>
  <w:style w:type="table" w:customStyle="1" w:styleId="TableGrid1">
    <w:name w:val="Table Grid1"/>
    <w:basedOn w:val="TableNormal"/>
    <w:next w:val="TableGrid"/>
    <w:uiPriority w:val="39"/>
    <w:rsid w:val="00A8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8493F"/>
    <w:rPr>
      <w:i/>
      <w:iCs/>
    </w:rPr>
  </w:style>
  <w:style w:type="character" w:styleId="Strong">
    <w:name w:val="Strong"/>
    <w:basedOn w:val="DefaultParagraphFont"/>
    <w:uiPriority w:val="22"/>
    <w:qFormat/>
    <w:rsid w:val="00A8493F"/>
    <w:rPr>
      <w:b/>
      <w:bCs/>
    </w:rPr>
  </w:style>
  <w:style w:type="paragraph" w:styleId="HTMLPreformatted">
    <w:name w:val="HTML Preformatted"/>
    <w:basedOn w:val="Normal"/>
    <w:link w:val="HTMLPreformattedChar"/>
    <w:uiPriority w:val="99"/>
    <w:unhideWhenUsed/>
    <w:rsid w:val="00A8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rsid w:val="00A8493F"/>
    <w:rPr>
      <w:rFonts w:ascii="Courier New" w:eastAsia="Cambria" w:hAnsi="Courier New" w:cs="Courier New"/>
      <w:sz w:val="20"/>
      <w:szCs w:val="20"/>
      <w:lang w:val="en-US" w:eastAsia="es-ES_tradnl"/>
    </w:rPr>
  </w:style>
  <w:style w:type="character" w:customStyle="1" w:styleId="Hipervnculovisitado1">
    <w:name w:val="Hipervínculo visitado1"/>
    <w:basedOn w:val="DefaultParagraphFont"/>
    <w:uiPriority w:val="99"/>
    <w:semiHidden/>
    <w:unhideWhenUsed/>
    <w:rsid w:val="00A8493F"/>
    <w:rPr>
      <w:color w:val="954F72"/>
      <w:u w:val="single"/>
    </w:rPr>
  </w:style>
  <w:style w:type="character" w:customStyle="1" w:styleId="ref-journal">
    <w:name w:val="ref-journal"/>
    <w:basedOn w:val="DefaultParagraphFont"/>
    <w:rsid w:val="00A8493F"/>
  </w:style>
  <w:style w:type="character" w:customStyle="1" w:styleId="ref-vol">
    <w:name w:val="ref-vol"/>
    <w:basedOn w:val="DefaultParagraphFont"/>
    <w:rsid w:val="00A8493F"/>
  </w:style>
  <w:style w:type="paragraph" w:customStyle="1" w:styleId="desc">
    <w:name w:val="desc"/>
    <w:basedOn w:val="Normal"/>
    <w:rsid w:val="00A8493F"/>
    <w:pPr>
      <w:spacing w:before="100" w:beforeAutospacing="1" w:after="100" w:afterAutospacing="1"/>
    </w:pPr>
    <w:rPr>
      <w:rFonts w:eastAsia="Cambria"/>
      <w:lang w:val="en-US"/>
    </w:rPr>
  </w:style>
  <w:style w:type="paragraph" w:customStyle="1" w:styleId="details">
    <w:name w:val="details"/>
    <w:basedOn w:val="Normal"/>
    <w:rsid w:val="00A8493F"/>
    <w:pPr>
      <w:spacing w:before="100" w:beforeAutospacing="1" w:after="100" w:afterAutospacing="1"/>
    </w:pPr>
    <w:rPr>
      <w:rFonts w:eastAsia="Cambria"/>
      <w:lang w:val="en-US"/>
    </w:rPr>
  </w:style>
  <w:style w:type="character" w:customStyle="1" w:styleId="jrnl">
    <w:name w:val="jrnl"/>
    <w:basedOn w:val="DefaultParagraphFont"/>
    <w:rsid w:val="00A8493F"/>
  </w:style>
  <w:style w:type="paragraph" w:styleId="NormalWeb">
    <w:name w:val="Normal (Web)"/>
    <w:basedOn w:val="Normal"/>
    <w:unhideWhenUsed/>
    <w:qFormat/>
    <w:rsid w:val="00A8493F"/>
    <w:pPr>
      <w:spacing w:before="100" w:beforeAutospacing="1" w:after="100" w:afterAutospacing="1"/>
    </w:pPr>
    <w:rPr>
      <w:rFonts w:eastAsia="Cambria"/>
      <w:lang w:val="en-US"/>
    </w:rPr>
  </w:style>
  <w:style w:type="character" w:customStyle="1" w:styleId="current-selection">
    <w:name w:val="current-selection"/>
    <w:basedOn w:val="DefaultParagraphFont"/>
    <w:rsid w:val="00A8493F"/>
  </w:style>
  <w:style w:type="character" w:customStyle="1" w:styleId="mixed-citation">
    <w:name w:val="mixed-citation"/>
    <w:basedOn w:val="DefaultParagraphFont"/>
    <w:rsid w:val="00A8493F"/>
  </w:style>
  <w:style w:type="paragraph" w:customStyle="1" w:styleId="TextBody">
    <w:name w:val="Text Body"/>
    <w:basedOn w:val="Normal"/>
    <w:qFormat/>
    <w:rsid w:val="00A8493F"/>
    <w:pPr>
      <w:suppressAutoHyphens/>
      <w:spacing w:after="140" w:line="276" w:lineRule="auto"/>
    </w:pPr>
    <w:rPr>
      <w:color w:val="00000A"/>
      <w:lang w:eastAsia="en-US"/>
    </w:rPr>
  </w:style>
  <w:style w:type="paragraph" w:styleId="Footer">
    <w:name w:val="footer"/>
    <w:basedOn w:val="Normal"/>
    <w:link w:val="FooterChar"/>
    <w:uiPriority w:val="99"/>
    <w:unhideWhenUsed/>
    <w:rsid w:val="00A8493F"/>
    <w:pPr>
      <w:tabs>
        <w:tab w:val="center" w:pos="4153"/>
        <w:tab w:val="right" w:pos="8306"/>
      </w:tabs>
    </w:pPr>
    <w:rPr>
      <w:rFonts w:eastAsia="Cambria"/>
      <w:lang w:val="en-US"/>
    </w:rPr>
  </w:style>
  <w:style w:type="character" w:customStyle="1" w:styleId="FooterChar">
    <w:name w:val="Footer Char"/>
    <w:basedOn w:val="DefaultParagraphFont"/>
    <w:link w:val="Footer"/>
    <w:uiPriority w:val="99"/>
    <w:rsid w:val="00A8493F"/>
    <w:rPr>
      <w:rFonts w:ascii="Times New Roman" w:eastAsia="Cambria" w:hAnsi="Times New Roman" w:cs="Times New Roman"/>
      <w:lang w:val="en-US" w:eastAsia="es-ES_tradnl"/>
    </w:rPr>
  </w:style>
  <w:style w:type="character" w:styleId="PageNumber">
    <w:name w:val="page number"/>
    <w:basedOn w:val="DefaultParagraphFont"/>
    <w:uiPriority w:val="99"/>
    <w:semiHidden/>
    <w:unhideWhenUsed/>
    <w:rsid w:val="00A8493F"/>
  </w:style>
  <w:style w:type="character" w:customStyle="1" w:styleId="acopre">
    <w:name w:val="acopre"/>
    <w:basedOn w:val="DefaultParagraphFont"/>
    <w:rsid w:val="00A8493F"/>
  </w:style>
  <w:style w:type="paragraph" w:styleId="ListParagraph">
    <w:name w:val="List Paragraph"/>
    <w:basedOn w:val="Normal"/>
    <w:uiPriority w:val="34"/>
    <w:qFormat/>
    <w:rsid w:val="00A8493F"/>
    <w:pPr>
      <w:ind w:left="720"/>
      <w:contextualSpacing/>
    </w:pPr>
    <w:rPr>
      <w:rFonts w:eastAsia="Cambria"/>
      <w:lang w:val="en-US"/>
    </w:rPr>
  </w:style>
  <w:style w:type="character" w:styleId="LineNumber">
    <w:name w:val="line number"/>
    <w:basedOn w:val="DefaultParagraphFont"/>
    <w:uiPriority w:val="99"/>
    <w:semiHidden/>
    <w:unhideWhenUsed/>
    <w:rsid w:val="00A8493F"/>
  </w:style>
  <w:style w:type="paragraph" w:customStyle="1" w:styleId="Textoindependiente1">
    <w:name w:val="Texto independiente1"/>
    <w:basedOn w:val="Normal"/>
    <w:next w:val="BodyText"/>
    <w:link w:val="TextoindependienteCar"/>
    <w:rsid w:val="00A8493F"/>
    <w:pPr>
      <w:spacing w:after="140" w:line="276" w:lineRule="auto"/>
    </w:pPr>
    <w:rPr>
      <w:rFonts w:ascii="Cambria" w:eastAsia="Yu Mincho" w:hAnsi="Cambria"/>
      <w:color w:val="00000A"/>
      <w:sz w:val="22"/>
      <w:szCs w:val="22"/>
      <w:lang w:val="en-GB" w:eastAsia="en-US"/>
    </w:rPr>
  </w:style>
  <w:style w:type="character" w:customStyle="1" w:styleId="TextoindependienteCar">
    <w:name w:val="Texto independiente Car"/>
    <w:basedOn w:val="DefaultParagraphFont"/>
    <w:link w:val="Textoindependiente1"/>
    <w:rsid w:val="00A8493F"/>
    <w:rPr>
      <w:rFonts w:ascii="Cambria" w:eastAsia="Yu Mincho" w:hAnsi="Cambria" w:cs="Times New Roman"/>
      <w:color w:val="00000A"/>
      <w:sz w:val="22"/>
      <w:szCs w:val="22"/>
      <w:lang w:val="en-GB"/>
    </w:rPr>
  </w:style>
  <w:style w:type="character" w:customStyle="1" w:styleId="Destacado">
    <w:name w:val="Destacado"/>
    <w:qFormat/>
    <w:rsid w:val="00A8493F"/>
    <w:rPr>
      <w:i/>
      <w:iCs/>
    </w:rPr>
  </w:style>
  <w:style w:type="paragraph" w:styleId="Title">
    <w:name w:val="Title"/>
    <w:basedOn w:val="Normal"/>
    <w:next w:val="Normal"/>
    <w:link w:val="TitleChar"/>
    <w:qFormat/>
    <w:rsid w:val="00A8493F"/>
    <w:pPr>
      <w:suppressLineNumbers/>
      <w:spacing w:before="240" w:after="360"/>
      <w:jc w:val="center"/>
    </w:pPr>
    <w:rPr>
      <w:rFonts w:eastAsia="Cambria"/>
      <w:b/>
      <w:sz w:val="32"/>
      <w:szCs w:val="32"/>
      <w:lang w:val="en-US" w:eastAsia="en-US"/>
    </w:rPr>
  </w:style>
  <w:style w:type="character" w:customStyle="1" w:styleId="TitleChar">
    <w:name w:val="Title Char"/>
    <w:basedOn w:val="DefaultParagraphFont"/>
    <w:link w:val="Title"/>
    <w:rsid w:val="00A8493F"/>
    <w:rPr>
      <w:rFonts w:ascii="Times New Roman" w:eastAsia="Cambria" w:hAnsi="Times New Roman" w:cs="Times New Roman"/>
      <w:b/>
      <w:sz w:val="32"/>
      <w:szCs w:val="32"/>
      <w:lang w:val="en-US"/>
    </w:rPr>
  </w:style>
  <w:style w:type="character" w:customStyle="1" w:styleId="Mencinsinresolver1">
    <w:name w:val="Mención sin resolver1"/>
    <w:basedOn w:val="DefaultParagraphFont"/>
    <w:uiPriority w:val="99"/>
    <w:semiHidden/>
    <w:unhideWhenUsed/>
    <w:rsid w:val="00A8493F"/>
    <w:rPr>
      <w:color w:val="605E5C"/>
      <w:shd w:val="clear" w:color="auto" w:fill="E1DFDD"/>
    </w:rPr>
  </w:style>
  <w:style w:type="numbering" w:customStyle="1" w:styleId="Headings">
    <w:name w:val="Headings"/>
    <w:uiPriority w:val="99"/>
    <w:rsid w:val="00A8493F"/>
    <w:pPr>
      <w:numPr>
        <w:numId w:val="4"/>
      </w:numPr>
    </w:pPr>
  </w:style>
  <w:style w:type="paragraph" w:customStyle="1" w:styleId="AuthorList">
    <w:name w:val="Author List"/>
    <w:aliases w:val="Keywords,Abstract"/>
    <w:basedOn w:val="Subtitle"/>
    <w:next w:val="Normal"/>
    <w:uiPriority w:val="1"/>
    <w:qFormat/>
    <w:rsid w:val="00A8493F"/>
    <w:pPr>
      <w:numPr>
        <w:ilvl w:val="0"/>
      </w:numPr>
      <w:spacing w:before="240" w:after="240"/>
    </w:pPr>
    <w:rPr>
      <w:rFonts w:ascii="Times New Roman" w:eastAsia="Calibri" w:hAnsi="Times New Roman" w:cs="Times New Roman"/>
      <w:b/>
      <w:i w:val="0"/>
      <w:iCs w:val="0"/>
      <w:color w:val="auto"/>
      <w:spacing w:val="0"/>
      <w:lang w:val="en-US" w:eastAsia="en-US"/>
    </w:rPr>
  </w:style>
  <w:style w:type="paragraph" w:customStyle="1" w:styleId="Subttulo1">
    <w:name w:val="Subtítulo1"/>
    <w:basedOn w:val="Normal"/>
    <w:next w:val="Normal"/>
    <w:link w:val="SubttuloCar"/>
    <w:uiPriority w:val="11"/>
    <w:qFormat/>
    <w:rsid w:val="00A8493F"/>
    <w:pPr>
      <w:numPr>
        <w:ilvl w:val="1"/>
      </w:numPr>
      <w:spacing w:after="160"/>
    </w:pPr>
    <w:rPr>
      <w:rFonts w:ascii="Cambria" w:eastAsia="Yu Mincho" w:hAnsi="Cambria"/>
      <w:color w:val="5A5A5A"/>
      <w:spacing w:val="15"/>
      <w:sz w:val="22"/>
      <w:szCs w:val="22"/>
    </w:rPr>
  </w:style>
  <w:style w:type="character" w:customStyle="1" w:styleId="SubttuloCar">
    <w:name w:val="Subtítulo Car"/>
    <w:basedOn w:val="DefaultParagraphFont"/>
    <w:link w:val="Subttulo1"/>
    <w:uiPriority w:val="11"/>
    <w:rsid w:val="00A8493F"/>
    <w:rPr>
      <w:rFonts w:ascii="Cambria" w:eastAsia="Yu Mincho" w:hAnsi="Cambria" w:cs="Times New Roman"/>
      <w:color w:val="5A5A5A"/>
      <w:spacing w:val="15"/>
      <w:sz w:val="22"/>
      <w:szCs w:val="22"/>
      <w:lang w:val="es-ES" w:eastAsia="es-ES_tradnl"/>
    </w:rPr>
  </w:style>
  <w:style w:type="numbering" w:customStyle="1" w:styleId="NoList11">
    <w:name w:val="No List11"/>
    <w:next w:val="NoList"/>
    <w:uiPriority w:val="99"/>
    <w:semiHidden/>
    <w:unhideWhenUsed/>
    <w:rsid w:val="00A8493F"/>
  </w:style>
  <w:style w:type="paragraph" w:styleId="Header">
    <w:name w:val="header"/>
    <w:basedOn w:val="Normal"/>
    <w:link w:val="HeaderChar"/>
    <w:uiPriority w:val="99"/>
    <w:unhideWhenUsed/>
    <w:rsid w:val="00A8493F"/>
    <w:pPr>
      <w:tabs>
        <w:tab w:val="center" w:pos="4153"/>
        <w:tab w:val="right" w:pos="8306"/>
      </w:tabs>
    </w:pPr>
    <w:rPr>
      <w:rFonts w:eastAsia="Cambria"/>
      <w:lang w:val="en-US"/>
    </w:rPr>
  </w:style>
  <w:style w:type="character" w:customStyle="1" w:styleId="HeaderChar">
    <w:name w:val="Header Char"/>
    <w:basedOn w:val="DefaultParagraphFont"/>
    <w:link w:val="Header"/>
    <w:uiPriority w:val="99"/>
    <w:rsid w:val="00A8493F"/>
    <w:rPr>
      <w:rFonts w:ascii="Times New Roman" w:eastAsia="Cambria" w:hAnsi="Times New Roman" w:cs="Times New Roman"/>
      <w:lang w:val="en-US" w:eastAsia="es-ES_tradnl"/>
    </w:rPr>
  </w:style>
  <w:style w:type="character" w:customStyle="1" w:styleId="Ttulo1Car1">
    <w:name w:val="Título 1 Car1"/>
    <w:basedOn w:val="DefaultParagraphFont"/>
    <w:uiPriority w:val="9"/>
    <w:rsid w:val="00A8493F"/>
    <w:rPr>
      <w:rFonts w:ascii="Calibri" w:eastAsia="ＭＳ ゴシック" w:hAnsi="Calibri" w:cs="Times New Roman"/>
      <w:color w:val="365F91"/>
      <w:sz w:val="32"/>
      <w:szCs w:val="32"/>
    </w:rPr>
  </w:style>
  <w:style w:type="character" w:customStyle="1" w:styleId="FollowedHyperlink1">
    <w:name w:val="FollowedHyperlink1"/>
    <w:basedOn w:val="DefaultParagraphFont"/>
    <w:uiPriority w:val="99"/>
    <w:semiHidden/>
    <w:unhideWhenUsed/>
    <w:rsid w:val="00A8493F"/>
    <w:rPr>
      <w:color w:val="800080"/>
      <w:u w:val="single"/>
    </w:rPr>
  </w:style>
  <w:style w:type="paragraph" w:styleId="BodyText">
    <w:name w:val="Body Text"/>
    <w:basedOn w:val="Normal"/>
    <w:link w:val="BodyTextChar"/>
    <w:uiPriority w:val="99"/>
    <w:semiHidden/>
    <w:unhideWhenUsed/>
    <w:rsid w:val="00A8493F"/>
    <w:pPr>
      <w:spacing w:after="120" w:line="259" w:lineRule="auto"/>
    </w:pPr>
    <w:rPr>
      <w:rFonts w:ascii="Cambria" w:eastAsia="Cambria" w:hAnsi="Cambria"/>
      <w:sz w:val="22"/>
      <w:szCs w:val="22"/>
      <w:lang w:eastAsia="en-US"/>
    </w:rPr>
  </w:style>
  <w:style w:type="character" w:customStyle="1" w:styleId="BodyTextChar">
    <w:name w:val="Body Text Char"/>
    <w:basedOn w:val="DefaultParagraphFont"/>
    <w:link w:val="BodyText"/>
    <w:uiPriority w:val="99"/>
    <w:semiHidden/>
    <w:rsid w:val="00A8493F"/>
    <w:rPr>
      <w:rFonts w:ascii="Cambria" w:eastAsia="Cambria" w:hAnsi="Cambria" w:cs="Times New Roman"/>
      <w:sz w:val="22"/>
      <w:szCs w:val="22"/>
      <w:lang w:val="es-ES"/>
    </w:rPr>
  </w:style>
  <w:style w:type="paragraph" w:customStyle="1" w:styleId="Subtitle1">
    <w:name w:val="Subtitle1"/>
    <w:basedOn w:val="Normal"/>
    <w:next w:val="Normal"/>
    <w:link w:val="SubtitleChar"/>
    <w:uiPriority w:val="11"/>
    <w:qFormat/>
    <w:rsid w:val="00A8493F"/>
    <w:pPr>
      <w:numPr>
        <w:ilvl w:val="1"/>
      </w:numPr>
      <w:spacing w:after="160" w:line="259" w:lineRule="auto"/>
    </w:pPr>
    <w:rPr>
      <w:rFonts w:asciiTheme="minorHAnsi" w:eastAsiaTheme="minorHAnsi" w:hAnsiTheme="minorHAnsi" w:cstheme="minorBidi"/>
      <w:color w:val="5A5A5A"/>
      <w:spacing w:val="15"/>
      <w:sz w:val="22"/>
      <w:szCs w:val="22"/>
      <w:lang w:eastAsia="en-US"/>
    </w:rPr>
  </w:style>
  <w:style w:type="character" w:customStyle="1" w:styleId="SubtitleChar">
    <w:name w:val="Subtitle Char"/>
    <w:basedOn w:val="DefaultParagraphFont"/>
    <w:link w:val="Subtitle1"/>
    <w:uiPriority w:val="11"/>
    <w:rsid w:val="00A8493F"/>
    <w:rPr>
      <w:color w:val="5A5A5A"/>
      <w:spacing w:val="15"/>
      <w:sz w:val="22"/>
      <w:szCs w:val="22"/>
      <w:lang w:val="es-ES"/>
    </w:rPr>
  </w:style>
  <w:style w:type="paragraph" w:customStyle="1" w:styleId="Default">
    <w:name w:val="Default"/>
    <w:rsid w:val="00A8493F"/>
    <w:pPr>
      <w:widowControl w:val="0"/>
      <w:autoSpaceDE w:val="0"/>
      <w:autoSpaceDN w:val="0"/>
      <w:adjustRightInd w:val="0"/>
    </w:pPr>
    <w:rPr>
      <w:rFonts w:ascii="ScalaLancetPro" w:hAnsi="ScalaLancetPro" w:cs="ScalaLancetPro"/>
      <w:color w:val="000000"/>
      <w:lang w:val="en-US"/>
    </w:rPr>
  </w:style>
  <w:style w:type="character" w:styleId="Hyperlink">
    <w:name w:val="Hyperlink"/>
    <w:basedOn w:val="DefaultParagraphFont"/>
    <w:uiPriority w:val="99"/>
    <w:semiHidden/>
    <w:unhideWhenUsed/>
    <w:rsid w:val="00A8493F"/>
    <w:rPr>
      <w:color w:val="0563C1" w:themeColor="hyperlink"/>
      <w:u w:val="single"/>
    </w:rPr>
  </w:style>
  <w:style w:type="paragraph" w:styleId="Subtitle">
    <w:name w:val="Subtitle"/>
    <w:basedOn w:val="Normal"/>
    <w:next w:val="Normal"/>
    <w:link w:val="SubtitleChar1"/>
    <w:uiPriority w:val="11"/>
    <w:qFormat/>
    <w:rsid w:val="00A8493F"/>
    <w:pPr>
      <w:numPr>
        <w:ilvl w:val="1"/>
      </w:numPr>
    </w:pPr>
    <w:rPr>
      <w:rFonts w:asciiTheme="majorHAnsi" w:eastAsiaTheme="majorEastAsia" w:hAnsiTheme="majorHAnsi" w:cstheme="majorBidi"/>
      <w:i/>
      <w:iCs/>
      <w:color w:val="5B9BD5" w:themeColor="accent1"/>
      <w:spacing w:val="15"/>
    </w:rPr>
  </w:style>
  <w:style w:type="character" w:customStyle="1" w:styleId="SubtitleChar1">
    <w:name w:val="Subtitle Char1"/>
    <w:basedOn w:val="DefaultParagraphFont"/>
    <w:link w:val="Subtitle"/>
    <w:uiPriority w:val="11"/>
    <w:rsid w:val="00A8493F"/>
    <w:rPr>
      <w:rFonts w:asciiTheme="majorHAnsi" w:eastAsiaTheme="majorEastAsia" w:hAnsiTheme="majorHAnsi" w:cstheme="majorBidi"/>
      <w:i/>
      <w:iCs/>
      <w:color w:val="5B9BD5" w:themeColor="accent1"/>
      <w:spacing w:val="15"/>
      <w:lang w:val="es-ES" w:eastAsia="es-ES_tradnl"/>
    </w:rPr>
  </w:style>
  <w:style w:type="character" w:styleId="FollowedHyperlink">
    <w:name w:val="FollowedHyperlink"/>
    <w:basedOn w:val="DefaultParagraphFont"/>
    <w:uiPriority w:val="99"/>
    <w:semiHidden/>
    <w:unhideWhenUsed/>
    <w:rsid w:val="00A8493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4F"/>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A8493F"/>
    <w:pPr>
      <w:keepNext/>
      <w:keepLines/>
      <w:spacing w:before="240" w:line="259" w:lineRule="auto"/>
      <w:outlineLvl w:val="0"/>
    </w:pPr>
    <w:rPr>
      <w:color w:val="000000"/>
      <w:sz w:val="22"/>
      <w:szCs w:val="22"/>
    </w:rPr>
  </w:style>
  <w:style w:type="paragraph" w:styleId="Heading2">
    <w:name w:val="heading 2"/>
    <w:basedOn w:val="Normal"/>
    <w:link w:val="Heading2Char"/>
    <w:uiPriority w:val="9"/>
    <w:qFormat/>
    <w:rsid w:val="00A8493F"/>
    <w:pPr>
      <w:spacing w:before="100" w:beforeAutospacing="1" w:after="100" w:afterAutospacing="1"/>
      <w:outlineLvl w:val="1"/>
    </w:pPr>
    <w:rPr>
      <w:rFonts w:eastAsia="Cambria"/>
      <w:b/>
      <w:bCs/>
      <w:sz w:val="36"/>
      <w:szCs w:val="36"/>
      <w:lang w:val="en-US"/>
    </w:rPr>
  </w:style>
  <w:style w:type="paragraph" w:styleId="Heading3">
    <w:name w:val="heading 3"/>
    <w:basedOn w:val="Normal"/>
    <w:link w:val="Heading3Char"/>
    <w:uiPriority w:val="2"/>
    <w:qFormat/>
    <w:rsid w:val="00A8493F"/>
    <w:pPr>
      <w:spacing w:before="100" w:beforeAutospacing="1" w:after="100" w:afterAutospacing="1"/>
      <w:outlineLvl w:val="2"/>
    </w:pPr>
    <w:rPr>
      <w:rFonts w:eastAsia="Cambria"/>
      <w:b/>
      <w:bCs/>
      <w:sz w:val="27"/>
      <w:szCs w:val="27"/>
      <w:lang w:val="en-US"/>
    </w:rPr>
  </w:style>
  <w:style w:type="paragraph" w:styleId="Heading4">
    <w:name w:val="heading 4"/>
    <w:basedOn w:val="Heading3"/>
    <w:next w:val="Normal"/>
    <w:link w:val="Heading4Char"/>
    <w:uiPriority w:val="2"/>
    <w:qFormat/>
    <w:rsid w:val="00A8493F"/>
    <w:pPr>
      <w:keepNext/>
      <w:keepLines/>
      <w:tabs>
        <w:tab w:val="num" w:pos="567"/>
      </w:tabs>
      <w:spacing w:before="40" w:beforeAutospacing="0" w:after="120" w:afterAutospacing="0"/>
      <w:ind w:left="567" w:hanging="567"/>
      <w:outlineLvl w:val="3"/>
    </w:pPr>
    <w:rPr>
      <w:rFonts w:eastAsia="Times New Roman"/>
      <w:bCs w:val="0"/>
      <w:iCs/>
      <w:sz w:val="24"/>
      <w:szCs w:val="24"/>
      <w:lang w:eastAsia="en-US"/>
    </w:rPr>
  </w:style>
  <w:style w:type="paragraph" w:styleId="Heading5">
    <w:name w:val="heading 5"/>
    <w:basedOn w:val="Heading4"/>
    <w:next w:val="Normal"/>
    <w:link w:val="Heading5Char"/>
    <w:uiPriority w:val="2"/>
    <w:qFormat/>
    <w:rsid w:val="00A8493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36902"/>
    <w:pPr>
      <w:spacing w:before="100" w:beforeAutospacing="1" w:after="100" w:afterAutospacing="1"/>
    </w:pPr>
    <w:rPr>
      <w:rFonts w:eastAsiaTheme="minorHAnsi"/>
      <w:lang w:val="es-ES_tradnl"/>
    </w:rPr>
  </w:style>
  <w:style w:type="table" w:styleId="TableGrid">
    <w:name w:val="Table Grid"/>
    <w:basedOn w:val="TableNormal"/>
    <w:uiPriority w:val="39"/>
    <w:rsid w:val="00C2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8835F7"/>
    <w:rPr>
      <w:color w:val="0563C1"/>
      <w:u w:val="single"/>
    </w:rPr>
  </w:style>
  <w:style w:type="paragraph" w:styleId="BalloonText">
    <w:name w:val="Balloon Text"/>
    <w:basedOn w:val="Normal"/>
    <w:link w:val="BalloonTextChar"/>
    <w:uiPriority w:val="99"/>
    <w:semiHidden/>
    <w:unhideWhenUsed/>
    <w:rsid w:val="00F3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C7A"/>
    <w:rPr>
      <w:rFonts w:ascii="Lucida Grande" w:eastAsia="Times New Roman" w:hAnsi="Lucida Grande" w:cs="Lucida Grande"/>
      <w:sz w:val="18"/>
      <w:szCs w:val="18"/>
      <w:lang w:val="es-ES" w:eastAsia="es-ES_tradnl"/>
    </w:rPr>
  </w:style>
  <w:style w:type="character" w:styleId="CommentReference">
    <w:name w:val="annotation reference"/>
    <w:basedOn w:val="DefaultParagraphFont"/>
    <w:uiPriority w:val="99"/>
    <w:semiHidden/>
    <w:unhideWhenUsed/>
    <w:rsid w:val="003D097D"/>
    <w:rPr>
      <w:sz w:val="18"/>
      <w:szCs w:val="18"/>
    </w:rPr>
  </w:style>
  <w:style w:type="paragraph" w:styleId="CommentText">
    <w:name w:val="annotation text"/>
    <w:basedOn w:val="Normal"/>
    <w:link w:val="CommentTextChar"/>
    <w:uiPriority w:val="99"/>
    <w:unhideWhenUsed/>
    <w:rsid w:val="003D097D"/>
  </w:style>
  <w:style w:type="character" w:customStyle="1" w:styleId="CommentTextChar">
    <w:name w:val="Comment Text Char"/>
    <w:basedOn w:val="DefaultParagraphFont"/>
    <w:link w:val="CommentText"/>
    <w:uiPriority w:val="99"/>
    <w:rsid w:val="003D097D"/>
    <w:rPr>
      <w:rFonts w:ascii="Times New Roman" w:eastAsia="Times New Roman" w:hAnsi="Times New Roman" w:cs="Times New Roman"/>
      <w:lang w:val="es-ES" w:eastAsia="es-ES_tradnl"/>
    </w:rPr>
  </w:style>
  <w:style w:type="paragraph" w:styleId="CommentSubject">
    <w:name w:val="annotation subject"/>
    <w:basedOn w:val="CommentText"/>
    <w:next w:val="CommentText"/>
    <w:link w:val="CommentSubjectChar"/>
    <w:uiPriority w:val="99"/>
    <w:semiHidden/>
    <w:unhideWhenUsed/>
    <w:rsid w:val="003D097D"/>
    <w:rPr>
      <w:b/>
      <w:bCs/>
      <w:sz w:val="20"/>
      <w:szCs w:val="20"/>
    </w:rPr>
  </w:style>
  <w:style w:type="character" w:customStyle="1" w:styleId="CommentSubjectChar">
    <w:name w:val="Comment Subject Char"/>
    <w:basedOn w:val="CommentTextChar"/>
    <w:link w:val="CommentSubject"/>
    <w:uiPriority w:val="99"/>
    <w:semiHidden/>
    <w:rsid w:val="003D097D"/>
    <w:rPr>
      <w:rFonts w:ascii="Times New Roman" w:eastAsia="Times New Roman" w:hAnsi="Times New Roman" w:cs="Times New Roman"/>
      <w:b/>
      <w:bCs/>
      <w:sz w:val="20"/>
      <w:szCs w:val="20"/>
      <w:lang w:val="es-ES" w:eastAsia="es-ES_tradnl"/>
    </w:rPr>
  </w:style>
  <w:style w:type="paragraph" w:styleId="Revision">
    <w:name w:val="Revision"/>
    <w:hidden/>
    <w:uiPriority w:val="99"/>
    <w:semiHidden/>
    <w:rsid w:val="002B2713"/>
    <w:rPr>
      <w:rFonts w:ascii="Times New Roman" w:eastAsia="Times New Roman" w:hAnsi="Times New Roman" w:cs="Times New Roman"/>
      <w:lang w:val="es-ES" w:eastAsia="es-ES_tradnl"/>
    </w:rPr>
  </w:style>
  <w:style w:type="character" w:customStyle="1" w:styleId="Heading1Char">
    <w:name w:val="Heading 1 Char"/>
    <w:basedOn w:val="DefaultParagraphFont"/>
    <w:link w:val="Heading1"/>
    <w:uiPriority w:val="9"/>
    <w:rsid w:val="00A8493F"/>
    <w:rPr>
      <w:rFonts w:ascii="Times New Roman" w:eastAsia="Times New Roman" w:hAnsi="Times New Roman" w:cs="Times New Roman"/>
      <w:color w:val="000000"/>
      <w:sz w:val="22"/>
      <w:szCs w:val="22"/>
      <w:lang w:val="es-ES" w:eastAsia="es-ES_tradnl"/>
    </w:rPr>
  </w:style>
  <w:style w:type="character" w:customStyle="1" w:styleId="Heading2Char">
    <w:name w:val="Heading 2 Char"/>
    <w:basedOn w:val="DefaultParagraphFont"/>
    <w:link w:val="Heading2"/>
    <w:uiPriority w:val="9"/>
    <w:rsid w:val="00A8493F"/>
    <w:rPr>
      <w:rFonts w:ascii="Times New Roman" w:eastAsia="Cambria" w:hAnsi="Times New Roman" w:cs="Times New Roman"/>
      <w:b/>
      <w:bCs/>
      <w:sz w:val="36"/>
      <w:szCs w:val="36"/>
      <w:lang w:val="en-US" w:eastAsia="es-ES_tradnl"/>
    </w:rPr>
  </w:style>
  <w:style w:type="character" w:customStyle="1" w:styleId="Heading3Char">
    <w:name w:val="Heading 3 Char"/>
    <w:basedOn w:val="DefaultParagraphFont"/>
    <w:link w:val="Heading3"/>
    <w:uiPriority w:val="2"/>
    <w:rsid w:val="00A8493F"/>
    <w:rPr>
      <w:rFonts w:ascii="Times New Roman" w:eastAsia="Cambria" w:hAnsi="Times New Roman" w:cs="Times New Roman"/>
      <w:b/>
      <w:bCs/>
      <w:sz w:val="27"/>
      <w:szCs w:val="27"/>
      <w:lang w:val="en-US" w:eastAsia="es-ES_tradnl"/>
    </w:rPr>
  </w:style>
  <w:style w:type="character" w:customStyle="1" w:styleId="Heading4Char">
    <w:name w:val="Heading 4 Char"/>
    <w:basedOn w:val="DefaultParagraphFont"/>
    <w:link w:val="Heading4"/>
    <w:uiPriority w:val="2"/>
    <w:rsid w:val="00A8493F"/>
    <w:rPr>
      <w:rFonts w:ascii="Times New Roman" w:eastAsia="Times New Roman" w:hAnsi="Times New Roman" w:cs="Times New Roman"/>
      <w:b/>
      <w:iCs/>
      <w:lang w:val="en-US"/>
    </w:rPr>
  </w:style>
  <w:style w:type="character" w:customStyle="1" w:styleId="Heading5Char">
    <w:name w:val="Heading 5 Char"/>
    <w:basedOn w:val="DefaultParagraphFont"/>
    <w:link w:val="Heading5"/>
    <w:uiPriority w:val="2"/>
    <w:rsid w:val="00A8493F"/>
    <w:rPr>
      <w:rFonts w:ascii="Times New Roman" w:eastAsia="Times New Roman" w:hAnsi="Times New Roman" w:cs="Times New Roman"/>
      <w:b/>
      <w:iCs/>
      <w:lang w:val="en-US"/>
    </w:rPr>
  </w:style>
  <w:style w:type="numbering" w:customStyle="1" w:styleId="NoList1">
    <w:name w:val="No List1"/>
    <w:next w:val="NoList"/>
    <w:uiPriority w:val="99"/>
    <w:semiHidden/>
    <w:unhideWhenUsed/>
    <w:rsid w:val="00A8493F"/>
  </w:style>
  <w:style w:type="character" w:customStyle="1" w:styleId="Hyperlink1">
    <w:name w:val="Hyperlink1"/>
    <w:basedOn w:val="DefaultParagraphFont"/>
    <w:uiPriority w:val="99"/>
    <w:unhideWhenUsed/>
    <w:rsid w:val="00A8493F"/>
    <w:rPr>
      <w:color w:val="0000FF"/>
      <w:u w:val="single"/>
    </w:rPr>
  </w:style>
  <w:style w:type="character" w:customStyle="1" w:styleId="UnresolvedMention">
    <w:name w:val="Unresolved Mention"/>
    <w:basedOn w:val="DefaultParagraphFont"/>
    <w:uiPriority w:val="99"/>
    <w:semiHidden/>
    <w:unhideWhenUsed/>
    <w:rsid w:val="00A8493F"/>
    <w:rPr>
      <w:color w:val="605E5C"/>
      <w:shd w:val="clear" w:color="auto" w:fill="E1DFDD"/>
    </w:rPr>
  </w:style>
  <w:style w:type="paragraph" w:customStyle="1" w:styleId="Ttulo11">
    <w:name w:val="Título 11"/>
    <w:basedOn w:val="Normal"/>
    <w:next w:val="Normal"/>
    <w:uiPriority w:val="2"/>
    <w:qFormat/>
    <w:rsid w:val="00A8493F"/>
    <w:pPr>
      <w:keepNext/>
      <w:keepLines/>
      <w:shd w:val="clear" w:color="auto" w:fill="FFFFFF"/>
      <w:spacing w:before="120" w:after="120" w:line="300" w:lineRule="atLeast"/>
      <w:outlineLvl w:val="0"/>
    </w:pPr>
    <w:rPr>
      <w:color w:val="000000"/>
      <w:lang w:val="en-US"/>
    </w:rPr>
  </w:style>
  <w:style w:type="numbering" w:customStyle="1" w:styleId="Sinlista1">
    <w:name w:val="Sin lista1"/>
    <w:next w:val="NoList"/>
    <w:uiPriority w:val="99"/>
    <w:semiHidden/>
    <w:unhideWhenUsed/>
    <w:rsid w:val="00A8493F"/>
  </w:style>
  <w:style w:type="character" w:customStyle="1" w:styleId="figpopup-sensitive-area">
    <w:name w:val="figpopup-sensitive-area"/>
    <w:basedOn w:val="DefaultParagraphFont"/>
    <w:rsid w:val="00A8493F"/>
  </w:style>
  <w:style w:type="table" w:customStyle="1" w:styleId="TableGrid1">
    <w:name w:val="Table Grid1"/>
    <w:basedOn w:val="TableNormal"/>
    <w:next w:val="TableGrid"/>
    <w:uiPriority w:val="39"/>
    <w:rsid w:val="00A8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8493F"/>
    <w:rPr>
      <w:i/>
      <w:iCs/>
    </w:rPr>
  </w:style>
  <w:style w:type="character" w:styleId="Strong">
    <w:name w:val="Strong"/>
    <w:basedOn w:val="DefaultParagraphFont"/>
    <w:uiPriority w:val="22"/>
    <w:qFormat/>
    <w:rsid w:val="00A8493F"/>
    <w:rPr>
      <w:b/>
      <w:bCs/>
    </w:rPr>
  </w:style>
  <w:style w:type="paragraph" w:styleId="HTMLPreformatted">
    <w:name w:val="HTML Preformatted"/>
    <w:basedOn w:val="Normal"/>
    <w:link w:val="HTMLPreformattedChar"/>
    <w:uiPriority w:val="99"/>
    <w:unhideWhenUsed/>
    <w:rsid w:val="00A8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rsid w:val="00A8493F"/>
    <w:rPr>
      <w:rFonts w:ascii="Courier New" w:eastAsia="Cambria" w:hAnsi="Courier New" w:cs="Courier New"/>
      <w:sz w:val="20"/>
      <w:szCs w:val="20"/>
      <w:lang w:val="en-US" w:eastAsia="es-ES_tradnl"/>
    </w:rPr>
  </w:style>
  <w:style w:type="character" w:customStyle="1" w:styleId="Hipervnculovisitado1">
    <w:name w:val="Hipervínculo visitado1"/>
    <w:basedOn w:val="DefaultParagraphFont"/>
    <w:uiPriority w:val="99"/>
    <w:semiHidden/>
    <w:unhideWhenUsed/>
    <w:rsid w:val="00A8493F"/>
    <w:rPr>
      <w:color w:val="954F72"/>
      <w:u w:val="single"/>
    </w:rPr>
  </w:style>
  <w:style w:type="character" w:customStyle="1" w:styleId="ref-journal">
    <w:name w:val="ref-journal"/>
    <w:basedOn w:val="DefaultParagraphFont"/>
    <w:rsid w:val="00A8493F"/>
  </w:style>
  <w:style w:type="character" w:customStyle="1" w:styleId="ref-vol">
    <w:name w:val="ref-vol"/>
    <w:basedOn w:val="DefaultParagraphFont"/>
    <w:rsid w:val="00A8493F"/>
  </w:style>
  <w:style w:type="paragraph" w:customStyle="1" w:styleId="desc">
    <w:name w:val="desc"/>
    <w:basedOn w:val="Normal"/>
    <w:rsid w:val="00A8493F"/>
    <w:pPr>
      <w:spacing w:before="100" w:beforeAutospacing="1" w:after="100" w:afterAutospacing="1"/>
    </w:pPr>
    <w:rPr>
      <w:rFonts w:eastAsia="Cambria"/>
      <w:lang w:val="en-US"/>
    </w:rPr>
  </w:style>
  <w:style w:type="paragraph" w:customStyle="1" w:styleId="details">
    <w:name w:val="details"/>
    <w:basedOn w:val="Normal"/>
    <w:rsid w:val="00A8493F"/>
    <w:pPr>
      <w:spacing w:before="100" w:beforeAutospacing="1" w:after="100" w:afterAutospacing="1"/>
    </w:pPr>
    <w:rPr>
      <w:rFonts w:eastAsia="Cambria"/>
      <w:lang w:val="en-US"/>
    </w:rPr>
  </w:style>
  <w:style w:type="character" w:customStyle="1" w:styleId="jrnl">
    <w:name w:val="jrnl"/>
    <w:basedOn w:val="DefaultParagraphFont"/>
    <w:rsid w:val="00A8493F"/>
  </w:style>
  <w:style w:type="paragraph" w:styleId="NormalWeb">
    <w:name w:val="Normal (Web)"/>
    <w:basedOn w:val="Normal"/>
    <w:unhideWhenUsed/>
    <w:qFormat/>
    <w:rsid w:val="00A8493F"/>
    <w:pPr>
      <w:spacing w:before="100" w:beforeAutospacing="1" w:after="100" w:afterAutospacing="1"/>
    </w:pPr>
    <w:rPr>
      <w:rFonts w:eastAsia="Cambria"/>
      <w:lang w:val="en-US"/>
    </w:rPr>
  </w:style>
  <w:style w:type="character" w:customStyle="1" w:styleId="current-selection">
    <w:name w:val="current-selection"/>
    <w:basedOn w:val="DefaultParagraphFont"/>
    <w:rsid w:val="00A8493F"/>
  </w:style>
  <w:style w:type="character" w:customStyle="1" w:styleId="mixed-citation">
    <w:name w:val="mixed-citation"/>
    <w:basedOn w:val="DefaultParagraphFont"/>
    <w:rsid w:val="00A8493F"/>
  </w:style>
  <w:style w:type="paragraph" w:customStyle="1" w:styleId="TextBody">
    <w:name w:val="Text Body"/>
    <w:basedOn w:val="Normal"/>
    <w:qFormat/>
    <w:rsid w:val="00A8493F"/>
    <w:pPr>
      <w:suppressAutoHyphens/>
      <w:spacing w:after="140" w:line="276" w:lineRule="auto"/>
    </w:pPr>
    <w:rPr>
      <w:color w:val="00000A"/>
      <w:lang w:eastAsia="en-US"/>
    </w:rPr>
  </w:style>
  <w:style w:type="paragraph" w:styleId="Footer">
    <w:name w:val="footer"/>
    <w:basedOn w:val="Normal"/>
    <w:link w:val="FooterChar"/>
    <w:uiPriority w:val="99"/>
    <w:unhideWhenUsed/>
    <w:rsid w:val="00A8493F"/>
    <w:pPr>
      <w:tabs>
        <w:tab w:val="center" w:pos="4153"/>
        <w:tab w:val="right" w:pos="8306"/>
      </w:tabs>
    </w:pPr>
    <w:rPr>
      <w:rFonts w:eastAsia="Cambria"/>
      <w:lang w:val="en-US"/>
    </w:rPr>
  </w:style>
  <w:style w:type="character" w:customStyle="1" w:styleId="FooterChar">
    <w:name w:val="Footer Char"/>
    <w:basedOn w:val="DefaultParagraphFont"/>
    <w:link w:val="Footer"/>
    <w:uiPriority w:val="99"/>
    <w:rsid w:val="00A8493F"/>
    <w:rPr>
      <w:rFonts w:ascii="Times New Roman" w:eastAsia="Cambria" w:hAnsi="Times New Roman" w:cs="Times New Roman"/>
      <w:lang w:val="en-US" w:eastAsia="es-ES_tradnl"/>
    </w:rPr>
  </w:style>
  <w:style w:type="character" w:styleId="PageNumber">
    <w:name w:val="page number"/>
    <w:basedOn w:val="DefaultParagraphFont"/>
    <w:uiPriority w:val="99"/>
    <w:semiHidden/>
    <w:unhideWhenUsed/>
    <w:rsid w:val="00A8493F"/>
  </w:style>
  <w:style w:type="character" w:customStyle="1" w:styleId="acopre">
    <w:name w:val="acopre"/>
    <w:basedOn w:val="DefaultParagraphFont"/>
    <w:rsid w:val="00A8493F"/>
  </w:style>
  <w:style w:type="paragraph" w:styleId="ListParagraph">
    <w:name w:val="List Paragraph"/>
    <w:basedOn w:val="Normal"/>
    <w:uiPriority w:val="34"/>
    <w:qFormat/>
    <w:rsid w:val="00A8493F"/>
    <w:pPr>
      <w:ind w:left="720"/>
      <w:contextualSpacing/>
    </w:pPr>
    <w:rPr>
      <w:rFonts w:eastAsia="Cambria"/>
      <w:lang w:val="en-US"/>
    </w:rPr>
  </w:style>
  <w:style w:type="character" w:styleId="LineNumber">
    <w:name w:val="line number"/>
    <w:basedOn w:val="DefaultParagraphFont"/>
    <w:uiPriority w:val="99"/>
    <w:semiHidden/>
    <w:unhideWhenUsed/>
    <w:rsid w:val="00A8493F"/>
  </w:style>
  <w:style w:type="paragraph" w:customStyle="1" w:styleId="Textoindependiente1">
    <w:name w:val="Texto independiente1"/>
    <w:basedOn w:val="Normal"/>
    <w:next w:val="BodyText"/>
    <w:link w:val="TextoindependienteCar"/>
    <w:rsid w:val="00A8493F"/>
    <w:pPr>
      <w:spacing w:after="140" w:line="276" w:lineRule="auto"/>
    </w:pPr>
    <w:rPr>
      <w:rFonts w:ascii="Cambria" w:eastAsia="Yu Mincho" w:hAnsi="Cambria"/>
      <w:color w:val="00000A"/>
      <w:sz w:val="22"/>
      <w:szCs w:val="22"/>
      <w:lang w:val="en-GB" w:eastAsia="en-US"/>
    </w:rPr>
  </w:style>
  <w:style w:type="character" w:customStyle="1" w:styleId="TextoindependienteCar">
    <w:name w:val="Texto independiente Car"/>
    <w:basedOn w:val="DefaultParagraphFont"/>
    <w:link w:val="Textoindependiente1"/>
    <w:rsid w:val="00A8493F"/>
    <w:rPr>
      <w:rFonts w:ascii="Cambria" w:eastAsia="Yu Mincho" w:hAnsi="Cambria" w:cs="Times New Roman"/>
      <w:color w:val="00000A"/>
      <w:sz w:val="22"/>
      <w:szCs w:val="22"/>
      <w:lang w:val="en-GB"/>
    </w:rPr>
  </w:style>
  <w:style w:type="character" w:customStyle="1" w:styleId="Destacado">
    <w:name w:val="Destacado"/>
    <w:qFormat/>
    <w:rsid w:val="00A8493F"/>
    <w:rPr>
      <w:i/>
      <w:iCs/>
    </w:rPr>
  </w:style>
  <w:style w:type="paragraph" w:styleId="Title">
    <w:name w:val="Title"/>
    <w:basedOn w:val="Normal"/>
    <w:next w:val="Normal"/>
    <w:link w:val="TitleChar"/>
    <w:qFormat/>
    <w:rsid w:val="00A8493F"/>
    <w:pPr>
      <w:suppressLineNumbers/>
      <w:spacing w:before="240" w:after="360"/>
      <w:jc w:val="center"/>
    </w:pPr>
    <w:rPr>
      <w:rFonts w:eastAsia="Cambria"/>
      <w:b/>
      <w:sz w:val="32"/>
      <w:szCs w:val="32"/>
      <w:lang w:val="en-US" w:eastAsia="en-US"/>
    </w:rPr>
  </w:style>
  <w:style w:type="character" w:customStyle="1" w:styleId="TitleChar">
    <w:name w:val="Title Char"/>
    <w:basedOn w:val="DefaultParagraphFont"/>
    <w:link w:val="Title"/>
    <w:rsid w:val="00A8493F"/>
    <w:rPr>
      <w:rFonts w:ascii="Times New Roman" w:eastAsia="Cambria" w:hAnsi="Times New Roman" w:cs="Times New Roman"/>
      <w:b/>
      <w:sz w:val="32"/>
      <w:szCs w:val="32"/>
      <w:lang w:val="en-US"/>
    </w:rPr>
  </w:style>
  <w:style w:type="character" w:customStyle="1" w:styleId="Mencinsinresolver1">
    <w:name w:val="Mención sin resolver1"/>
    <w:basedOn w:val="DefaultParagraphFont"/>
    <w:uiPriority w:val="99"/>
    <w:semiHidden/>
    <w:unhideWhenUsed/>
    <w:rsid w:val="00A8493F"/>
    <w:rPr>
      <w:color w:val="605E5C"/>
      <w:shd w:val="clear" w:color="auto" w:fill="E1DFDD"/>
    </w:rPr>
  </w:style>
  <w:style w:type="numbering" w:customStyle="1" w:styleId="Headings">
    <w:name w:val="Headings"/>
    <w:uiPriority w:val="99"/>
    <w:rsid w:val="00A8493F"/>
    <w:pPr>
      <w:numPr>
        <w:numId w:val="4"/>
      </w:numPr>
    </w:pPr>
  </w:style>
  <w:style w:type="paragraph" w:customStyle="1" w:styleId="AuthorList">
    <w:name w:val="Author List"/>
    <w:aliases w:val="Keywords,Abstract"/>
    <w:basedOn w:val="Subtitle"/>
    <w:next w:val="Normal"/>
    <w:uiPriority w:val="1"/>
    <w:qFormat/>
    <w:rsid w:val="00A8493F"/>
    <w:pPr>
      <w:numPr>
        <w:ilvl w:val="0"/>
      </w:numPr>
      <w:spacing w:before="240" w:after="240"/>
    </w:pPr>
    <w:rPr>
      <w:rFonts w:ascii="Times New Roman" w:eastAsia="Calibri" w:hAnsi="Times New Roman" w:cs="Times New Roman"/>
      <w:b/>
      <w:i w:val="0"/>
      <w:iCs w:val="0"/>
      <w:color w:val="auto"/>
      <w:spacing w:val="0"/>
      <w:lang w:val="en-US" w:eastAsia="en-US"/>
    </w:rPr>
  </w:style>
  <w:style w:type="paragraph" w:customStyle="1" w:styleId="Subttulo1">
    <w:name w:val="Subtítulo1"/>
    <w:basedOn w:val="Normal"/>
    <w:next w:val="Normal"/>
    <w:link w:val="SubttuloCar"/>
    <w:uiPriority w:val="11"/>
    <w:qFormat/>
    <w:rsid w:val="00A8493F"/>
    <w:pPr>
      <w:numPr>
        <w:ilvl w:val="1"/>
      </w:numPr>
      <w:spacing w:after="160"/>
    </w:pPr>
    <w:rPr>
      <w:rFonts w:ascii="Cambria" w:eastAsia="Yu Mincho" w:hAnsi="Cambria"/>
      <w:color w:val="5A5A5A"/>
      <w:spacing w:val="15"/>
      <w:sz w:val="22"/>
      <w:szCs w:val="22"/>
    </w:rPr>
  </w:style>
  <w:style w:type="character" w:customStyle="1" w:styleId="SubttuloCar">
    <w:name w:val="Subtítulo Car"/>
    <w:basedOn w:val="DefaultParagraphFont"/>
    <w:link w:val="Subttulo1"/>
    <w:uiPriority w:val="11"/>
    <w:rsid w:val="00A8493F"/>
    <w:rPr>
      <w:rFonts w:ascii="Cambria" w:eastAsia="Yu Mincho" w:hAnsi="Cambria" w:cs="Times New Roman"/>
      <w:color w:val="5A5A5A"/>
      <w:spacing w:val="15"/>
      <w:sz w:val="22"/>
      <w:szCs w:val="22"/>
      <w:lang w:val="es-ES" w:eastAsia="es-ES_tradnl"/>
    </w:rPr>
  </w:style>
  <w:style w:type="numbering" w:customStyle="1" w:styleId="NoList11">
    <w:name w:val="No List11"/>
    <w:next w:val="NoList"/>
    <w:uiPriority w:val="99"/>
    <w:semiHidden/>
    <w:unhideWhenUsed/>
    <w:rsid w:val="00A8493F"/>
  </w:style>
  <w:style w:type="paragraph" w:styleId="Header">
    <w:name w:val="header"/>
    <w:basedOn w:val="Normal"/>
    <w:link w:val="HeaderChar"/>
    <w:uiPriority w:val="99"/>
    <w:unhideWhenUsed/>
    <w:rsid w:val="00A8493F"/>
    <w:pPr>
      <w:tabs>
        <w:tab w:val="center" w:pos="4153"/>
        <w:tab w:val="right" w:pos="8306"/>
      </w:tabs>
    </w:pPr>
    <w:rPr>
      <w:rFonts w:eastAsia="Cambria"/>
      <w:lang w:val="en-US"/>
    </w:rPr>
  </w:style>
  <w:style w:type="character" w:customStyle="1" w:styleId="HeaderChar">
    <w:name w:val="Header Char"/>
    <w:basedOn w:val="DefaultParagraphFont"/>
    <w:link w:val="Header"/>
    <w:uiPriority w:val="99"/>
    <w:rsid w:val="00A8493F"/>
    <w:rPr>
      <w:rFonts w:ascii="Times New Roman" w:eastAsia="Cambria" w:hAnsi="Times New Roman" w:cs="Times New Roman"/>
      <w:lang w:val="en-US" w:eastAsia="es-ES_tradnl"/>
    </w:rPr>
  </w:style>
  <w:style w:type="character" w:customStyle="1" w:styleId="Ttulo1Car1">
    <w:name w:val="Título 1 Car1"/>
    <w:basedOn w:val="DefaultParagraphFont"/>
    <w:uiPriority w:val="9"/>
    <w:rsid w:val="00A8493F"/>
    <w:rPr>
      <w:rFonts w:ascii="Calibri" w:eastAsia="ＭＳ ゴシック" w:hAnsi="Calibri" w:cs="Times New Roman"/>
      <w:color w:val="365F91"/>
      <w:sz w:val="32"/>
      <w:szCs w:val="32"/>
    </w:rPr>
  </w:style>
  <w:style w:type="character" w:customStyle="1" w:styleId="FollowedHyperlink1">
    <w:name w:val="FollowedHyperlink1"/>
    <w:basedOn w:val="DefaultParagraphFont"/>
    <w:uiPriority w:val="99"/>
    <w:semiHidden/>
    <w:unhideWhenUsed/>
    <w:rsid w:val="00A8493F"/>
    <w:rPr>
      <w:color w:val="800080"/>
      <w:u w:val="single"/>
    </w:rPr>
  </w:style>
  <w:style w:type="paragraph" w:styleId="BodyText">
    <w:name w:val="Body Text"/>
    <w:basedOn w:val="Normal"/>
    <w:link w:val="BodyTextChar"/>
    <w:uiPriority w:val="99"/>
    <w:semiHidden/>
    <w:unhideWhenUsed/>
    <w:rsid w:val="00A8493F"/>
    <w:pPr>
      <w:spacing w:after="120" w:line="259" w:lineRule="auto"/>
    </w:pPr>
    <w:rPr>
      <w:rFonts w:ascii="Cambria" w:eastAsia="Cambria" w:hAnsi="Cambria"/>
      <w:sz w:val="22"/>
      <w:szCs w:val="22"/>
      <w:lang w:eastAsia="en-US"/>
    </w:rPr>
  </w:style>
  <w:style w:type="character" w:customStyle="1" w:styleId="BodyTextChar">
    <w:name w:val="Body Text Char"/>
    <w:basedOn w:val="DefaultParagraphFont"/>
    <w:link w:val="BodyText"/>
    <w:uiPriority w:val="99"/>
    <w:semiHidden/>
    <w:rsid w:val="00A8493F"/>
    <w:rPr>
      <w:rFonts w:ascii="Cambria" w:eastAsia="Cambria" w:hAnsi="Cambria" w:cs="Times New Roman"/>
      <w:sz w:val="22"/>
      <w:szCs w:val="22"/>
      <w:lang w:val="es-ES"/>
    </w:rPr>
  </w:style>
  <w:style w:type="paragraph" w:customStyle="1" w:styleId="Subtitle1">
    <w:name w:val="Subtitle1"/>
    <w:basedOn w:val="Normal"/>
    <w:next w:val="Normal"/>
    <w:link w:val="SubtitleChar"/>
    <w:uiPriority w:val="11"/>
    <w:qFormat/>
    <w:rsid w:val="00A8493F"/>
    <w:pPr>
      <w:numPr>
        <w:ilvl w:val="1"/>
      </w:numPr>
      <w:spacing w:after="160" w:line="259" w:lineRule="auto"/>
    </w:pPr>
    <w:rPr>
      <w:rFonts w:asciiTheme="minorHAnsi" w:eastAsiaTheme="minorHAnsi" w:hAnsiTheme="minorHAnsi" w:cstheme="minorBidi"/>
      <w:color w:val="5A5A5A"/>
      <w:spacing w:val="15"/>
      <w:sz w:val="22"/>
      <w:szCs w:val="22"/>
      <w:lang w:eastAsia="en-US"/>
    </w:rPr>
  </w:style>
  <w:style w:type="character" w:customStyle="1" w:styleId="SubtitleChar">
    <w:name w:val="Subtitle Char"/>
    <w:basedOn w:val="DefaultParagraphFont"/>
    <w:link w:val="Subtitle1"/>
    <w:uiPriority w:val="11"/>
    <w:rsid w:val="00A8493F"/>
    <w:rPr>
      <w:color w:val="5A5A5A"/>
      <w:spacing w:val="15"/>
      <w:sz w:val="22"/>
      <w:szCs w:val="22"/>
      <w:lang w:val="es-ES"/>
    </w:rPr>
  </w:style>
  <w:style w:type="paragraph" w:customStyle="1" w:styleId="Default">
    <w:name w:val="Default"/>
    <w:rsid w:val="00A8493F"/>
    <w:pPr>
      <w:widowControl w:val="0"/>
      <w:autoSpaceDE w:val="0"/>
      <w:autoSpaceDN w:val="0"/>
      <w:adjustRightInd w:val="0"/>
    </w:pPr>
    <w:rPr>
      <w:rFonts w:ascii="ScalaLancetPro" w:hAnsi="ScalaLancetPro" w:cs="ScalaLancetPro"/>
      <w:color w:val="000000"/>
      <w:lang w:val="en-US"/>
    </w:rPr>
  </w:style>
  <w:style w:type="character" w:styleId="Hyperlink">
    <w:name w:val="Hyperlink"/>
    <w:basedOn w:val="DefaultParagraphFont"/>
    <w:uiPriority w:val="99"/>
    <w:semiHidden/>
    <w:unhideWhenUsed/>
    <w:rsid w:val="00A8493F"/>
    <w:rPr>
      <w:color w:val="0563C1" w:themeColor="hyperlink"/>
      <w:u w:val="single"/>
    </w:rPr>
  </w:style>
  <w:style w:type="paragraph" w:styleId="Subtitle">
    <w:name w:val="Subtitle"/>
    <w:basedOn w:val="Normal"/>
    <w:next w:val="Normal"/>
    <w:link w:val="SubtitleChar1"/>
    <w:uiPriority w:val="11"/>
    <w:qFormat/>
    <w:rsid w:val="00A8493F"/>
    <w:pPr>
      <w:numPr>
        <w:ilvl w:val="1"/>
      </w:numPr>
    </w:pPr>
    <w:rPr>
      <w:rFonts w:asciiTheme="majorHAnsi" w:eastAsiaTheme="majorEastAsia" w:hAnsiTheme="majorHAnsi" w:cstheme="majorBidi"/>
      <w:i/>
      <w:iCs/>
      <w:color w:val="5B9BD5" w:themeColor="accent1"/>
      <w:spacing w:val="15"/>
    </w:rPr>
  </w:style>
  <w:style w:type="character" w:customStyle="1" w:styleId="SubtitleChar1">
    <w:name w:val="Subtitle Char1"/>
    <w:basedOn w:val="DefaultParagraphFont"/>
    <w:link w:val="Subtitle"/>
    <w:uiPriority w:val="11"/>
    <w:rsid w:val="00A8493F"/>
    <w:rPr>
      <w:rFonts w:asciiTheme="majorHAnsi" w:eastAsiaTheme="majorEastAsia" w:hAnsiTheme="majorHAnsi" w:cstheme="majorBidi"/>
      <w:i/>
      <w:iCs/>
      <w:color w:val="5B9BD5" w:themeColor="accent1"/>
      <w:spacing w:val="15"/>
      <w:lang w:val="es-ES" w:eastAsia="es-ES_tradnl"/>
    </w:rPr>
  </w:style>
  <w:style w:type="character" w:styleId="FollowedHyperlink">
    <w:name w:val="FollowedHyperlink"/>
    <w:basedOn w:val="DefaultParagraphFont"/>
    <w:uiPriority w:val="99"/>
    <w:semiHidden/>
    <w:unhideWhenUsed/>
    <w:rsid w:val="00A84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035">
      <w:bodyDiv w:val="1"/>
      <w:marLeft w:val="0"/>
      <w:marRight w:val="0"/>
      <w:marTop w:val="0"/>
      <w:marBottom w:val="0"/>
      <w:divBdr>
        <w:top w:val="none" w:sz="0" w:space="0" w:color="auto"/>
        <w:left w:val="none" w:sz="0" w:space="0" w:color="auto"/>
        <w:bottom w:val="none" w:sz="0" w:space="0" w:color="auto"/>
        <w:right w:val="none" w:sz="0" w:space="0" w:color="auto"/>
      </w:divBdr>
      <w:divsChild>
        <w:div w:id="59181520">
          <w:marLeft w:val="0"/>
          <w:marRight w:val="0"/>
          <w:marTop w:val="480"/>
          <w:marBottom w:val="0"/>
          <w:divBdr>
            <w:top w:val="none" w:sz="0" w:space="0" w:color="auto"/>
            <w:left w:val="none" w:sz="0" w:space="0" w:color="auto"/>
            <w:bottom w:val="none" w:sz="0" w:space="0" w:color="auto"/>
            <w:right w:val="none" w:sz="0" w:space="0" w:color="auto"/>
          </w:divBdr>
          <w:divsChild>
            <w:div w:id="324627330">
              <w:marLeft w:val="240"/>
              <w:marRight w:val="0"/>
              <w:marTop w:val="240"/>
              <w:marBottom w:val="0"/>
              <w:divBdr>
                <w:top w:val="none" w:sz="0" w:space="0" w:color="auto"/>
                <w:left w:val="none" w:sz="0" w:space="0" w:color="auto"/>
                <w:bottom w:val="none" w:sz="0" w:space="0" w:color="auto"/>
                <w:right w:val="none" w:sz="0" w:space="0" w:color="auto"/>
              </w:divBdr>
              <w:divsChild>
                <w:div w:id="1180503542">
                  <w:marLeft w:val="0"/>
                  <w:marRight w:val="0"/>
                  <w:marTop w:val="0"/>
                  <w:marBottom w:val="0"/>
                  <w:divBdr>
                    <w:top w:val="none" w:sz="0" w:space="0" w:color="auto"/>
                    <w:left w:val="none" w:sz="0" w:space="0" w:color="auto"/>
                    <w:bottom w:val="none" w:sz="0" w:space="0" w:color="auto"/>
                    <w:right w:val="none" w:sz="0" w:space="0" w:color="auto"/>
                  </w:divBdr>
                  <w:divsChild>
                    <w:div w:id="163209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8062">
          <w:marLeft w:val="0"/>
          <w:marRight w:val="0"/>
          <w:marTop w:val="480"/>
          <w:marBottom w:val="0"/>
          <w:divBdr>
            <w:top w:val="none" w:sz="0" w:space="0" w:color="auto"/>
            <w:left w:val="none" w:sz="0" w:space="0" w:color="auto"/>
            <w:bottom w:val="none" w:sz="0" w:space="0" w:color="auto"/>
            <w:right w:val="none" w:sz="0" w:space="0" w:color="auto"/>
          </w:divBdr>
        </w:div>
      </w:divsChild>
    </w:div>
    <w:div w:id="78479262">
      <w:bodyDiv w:val="1"/>
      <w:marLeft w:val="0"/>
      <w:marRight w:val="0"/>
      <w:marTop w:val="0"/>
      <w:marBottom w:val="0"/>
      <w:divBdr>
        <w:top w:val="none" w:sz="0" w:space="0" w:color="auto"/>
        <w:left w:val="none" w:sz="0" w:space="0" w:color="auto"/>
        <w:bottom w:val="none" w:sz="0" w:space="0" w:color="auto"/>
        <w:right w:val="none" w:sz="0" w:space="0" w:color="auto"/>
      </w:divBdr>
    </w:div>
    <w:div w:id="134955430">
      <w:bodyDiv w:val="1"/>
      <w:marLeft w:val="0"/>
      <w:marRight w:val="0"/>
      <w:marTop w:val="0"/>
      <w:marBottom w:val="0"/>
      <w:divBdr>
        <w:top w:val="none" w:sz="0" w:space="0" w:color="auto"/>
        <w:left w:val="none" w:sz="0" w:space="0" w:color="auto"/>
        <w:bottom w:val="none" w:sz="0" w:space="0" w:color="auto"/>
        <w:right w:val="none" w:sz="0" w:space="0" w:color="auto"/>
      </w:divBdr>
    </w:div>
    <w:div w:id="169174530">
      <w:bodyDiv w:val="1"/>
      <w:marLeft w:val="0"/>
      <w:marRight w:val="0"/>
      <w:marTop w:val="0"/>
      <w:marBottom w:val="0"/>
      <w:divBdr>
        <w:top w:val="none" w:sz="0" w:space="0" w:color="auto"/>
        <w:left w:val="none" w:sz="0" w:space="0" w:color="auto"/>
        <w:bottom w:val="none" w:sz="0" w:space="0" w:color="auto"/>
        <w:right w:val="none" w:sz="0" w:space="0" w:color="auto"/>
      </w:divBdr>
    </w:div>
    <w:div w:id="491406285">
      <w:bodyDiv w:val="1"/>
      <w:marLeft w:val="0"/>
      <w:marRight w:val="0"/>
      <w:marTop w:val="0"/>
      <w:marBottom w:val="0"/>
      <w:divBdr>
        <w:top w:val="none" w:sz="0" w:space="0" w:color="auto"/>
        <w:left w:val="none" w:sz="0" w:space="0" w:color="auto"/>
        <w:bottom w:val="none" w:sz="0" w:space="0" w:color="auto"/>
        <w:right w:val="none" w:sz="0" w:space="0" w:color="auto"/>
      </w:divBdr>
    </w:div>
    <w:div w:id="764229582">
      <w:bodyDiv w:val="1"/>
      <w:marLeft w:val="0"/>
      <w:marRight w:val="0"/>
      <w:marTop w:val="0"/>
      <w:marBottom w:val="0"/>
      <w:divBdr>
        <w:top w:val="none" w:sz="0" w:space="0" w:color="auto"/>
        <w:left w:val="none" w:sz="0" w:space="0" w:color="auto"/>
        <w:bottom w:val="none" w:sz="0" w:space="0" w:color="auto"/>
        <w:right w:val="none" w:sz="0" w:space="0" w:color="auto"/>
      </w:divBdr>
    </w:div>
    <w:div w:id="857935159">
      <w:bodyDiv w:val="1"/>
      <w:marLeft w:val="0"/>
      <w:marRight w:val="0"/>
      <w:marTop w:val="0"/>
      <w:marBottom w:val="0"/>
      <w:divBdr>
        <w:top w:val="none" w:sz="0" w:space="0" w:color="auto"/>
        <w:left w:val="none" w:sz="0" w:space="0" w:color="auto"/>
        <w:bottom w:val="none" w:sz="0" w:space="0" w:color="auto"/>
        <w:right w:val="none" w:sz="0" w:space="0" w:color="auto"/>
      </w:divBdr>
    </w:div>
    <w:div w:id="1125345006">
      <w:bodyDiv w:val="1"/>
      <w:marLeft w:val="0"/>
      <w:marRight w:val="0"/>
      <w:marTop w:val="0"/>
      <w:marBottom w:val="0"/>
      <w:divBdr>
        <w:top w:val="none" w:sz="0" w:space="0" w:color="auto"/>
        <w:left w:val="none" w:sz="0" w:space="0" w:color="auto"/>
        <w:bottom w:val="none" w:sz="0" w:space="0" w:color="auto"/>
        <w:right w:val="none" w:sz="0" w:space="0" w:color="auto"/>
      </w:divBdr>
    </w:div>
    <w:div w:id="1918972939">
      <w:bodyDiv w:val="1"/>
      <w:marLeft w:val="0"/>
      <w:marRight w:val="0"/>
      <w:marTop w:val="0"/>
      <w:marBottom w:val="0"/>
      <w:divBdr>
        <w:top w:val="none" w:sz="0" w:space="0" w:color="auto"/>
        <w:left w:val="none" w:sz="0" w:space="0" w:color="auto"/>
        <w:bottom w:val="none" w:sz="0" w:space="0" w:color="auto"/>
        <w:right w:val="none" w:sz="0" w:space="0" w:color="auto"/>
      </w:divBdr>
    </w:div>
    <w:div w:id="2095465890">
      <w:bodyDiv w:val="1"/>
      <w:marLeft w:val="0"/>
      <w:marRight w:val="0"/>
      <w:marTop w:val="0"/>
      <w:marBottom w:val="0"/>
      <w:divBdr>
        <w:top w:val="none" w:sz="0" w:space="0" w:color="auto"/>
        <w:left w:val="none" w:sz="0" w:space="0" w:color="auto"/>
        <w:bottom w:val="none" w:sz="0" w:space="0" w:color="auto"/>
        <w:right w:val="none" w:sz="0" w:space="0" w:color="auto"/>
      </w:divBdr>
      <w:divsChild>
        <w:div w:id="128937141">
          <w:marLeft w:val="240"/>
          <w:marRight w:val="0"/>
          <w:marTop w:val="0"/>
          <w:marBottom w:val="0"/>
          <w:divBdr>
            <w:top w:val="none" w:sz="0" w:space="0" w:color="auto"/>
            <w:left w:val="none" w:sz="0" w:space="0" w:color="auto"/>
            <w:bottom w:val="none" w:sz="0" w:space="0" w:color="auto"/>
            <w:right w:val="none" w:sz="0" w:space="0" w:color="auto"/>
          </w:divBdr>
        </w:div>
        <w:div w:id="213465742">
          <w:marLeft w:val="2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11492</Words>
  <Characters>65506</Characters>
  <Application>Microsoft Macintosh Word</Application>
  <DocSecurity>0</DocSecurity>
  <Lines>545</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Esmeralda</cp:lastModifiedBy>
  <cp:revision>3</cp:revision>
  <dcterms:created xsi:type="dcterms:W3CDTF">2022-02-23T15:01:00Z</dcterms:created>
  <dcterms:modified xsi:type="dcterms:W3CDTF">2022-02-23T15:02:00Z</dcterms:modified>
</cp:coreProperties>
</file>