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7B43" w14:textId="4901046C" w:rsidR="003E75A0" w:rsidRDefault="007B36DD">
      <w:r>
        <w:rPr>
          <w:noProof/>
        </w:rPr>
        <w:drawing>
          <wp:inline distT="0" distB="0" distL="0" distR="0" wp14:anchorId="4713877D" wp14:editId="0BC50081">
            <wp:extent cx="5274310" cy="49155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652AD" w14:textId="34CEE2A8" w:rsidR="00743951" w:rsidRPr="00743951" w:rsidRDefault="00743951" w:rsidP="00743951">
      <w:pPr>
        <w:rPr>
          <w:rFonts w:ascii="Times New Roman" w:hAnsi="Times New Roman" w:cs="Times New Roman"/>
          <w:sz w:val="22"/>
        </w:rPr>
      </w:pPr>
      <w:r w:rsidRPr="00743951">
        <w:rPr>
          <w:rFonts w:ascii="Times New Roman" w:hAnsi="Times New Roman" w:cs="Times New Roman"/>
          <w:sz w:val="22"/>
        </w:rPr>
        <w:t xml:space="preserve">Supplementary Figure </w:t>
      </w:r>
      <w:r w:rsidR="0063739C">
        <w:rPr>
          <w:rFonts w:ascii="Times New Roman" w:hAnsi="Times New Roman" w:cs="Times New Roman"/>
          <w:sz w:val="22"/>
        </w:rPr>
        <w:t>2</w:t>
      </w:r>
      <w:r w:rsidRPr="00743951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 xml:space="preserve">Getting </w:t>
      </w:r>
      <w:r w:rsidRPr="00743951">
        <w:rPr>
          <w:rFonts w:ascii="Times New Roman" w:hAnsi="Times New Roman" w:cs="Times New Roman"/>
          <w:sz w:val="22"/>
        </w:rPr>
        <w:t>DEPAGs</w:t>
      </w:r>
      <w:r>
        <w:rPr>
          <w:rFonts w:ascii="Times New Roman" w:hAnsi="Times New Roman" w:cs="Times New Roman"/>
          <w:sz w:val="22"/>
        </w:rPr>
        <w:t xml:space="preserve">. (A) Downregulated, </w:t>
      </w:r>
      <w:r w:rsidRPr="00743951">
        <w:rPr>
          <w:rFonts w:ascii="Times New Roman" w:hAnsi="Times New Roman" w:cs="Times New Roman"/>
          <w:sz w:val="22"/>
        </w:rPr>
        <w:t>no</w:t>
      </w:r>
      <w:r>
        <w:rPr>
          <w:rFonts w:ascii="Times New Roman" w:hAnsi="Times New Roman" w:cs="Times New Roman"/>
          <w:sz w:val="22"/>
        </w:rPr>
        <w:t xml:space="preserve"> </w:t>
      </w:r>
      <w:r w:rsidRPr="00743951">
        <w:rPr>
          <w:rFonts w:ascii="Times New Roman" w:hAnsi="Times New Roman" w:cs="Times New Roman"/>
          <w:sz w:val="22"/>
        </w:rPr>
        <w:t>differentially</w:t>
      </w:r>
      <w:r>
        <w:rPr>
          <w:rFonts w:ascii="Times New Roman" w:hAnsi="Times New Roman" w:cs="Times New Roman"/>
          <w:sz w:val="22"/>
        </w:rPr>
        <w:t xml:space="preserve"> </w:t>
      </w:r>
      <w:r w:rsidRPr="00743951">
        <w:rPr>
          <w:rFonts w:ascii="Times New Roman" w:hAnsi="Times New Roman" w:cs="Times New Roman"/>
          <w:sz w:val="22"/>
        </w:rPr>
        <w:t>expressed</w:t>
      </w:r>
      <w:r>
        <w:rPr>
          <w:rFonts w:ascii="Times New Roman" w:hAnsi="Times New Roman" w:cs="Times New Roman"/>
          <w:sz w:val="22"/>
        </w:rPr>
        <w:t xml:space="preserve"> and upregulated genes of KIRC samples in the training dataset were shown in the volcano plot, which were represented by green, black and red dots, respectively. (B) T</w:t>
      </w:r>
      <w:r w:rsidRPr="00743951">
        <w:rPr>
          <w:rFonts w:ascii="Times New Roman" w:hAnsi="Times New Roman" w:cs="Times New Roman"/>
          <w:sz w:val="22"/>
        </w:rPr>
        <w:t>he</w:t>
      </w:r>
      <w:r>
        <w:rPr>
          <w:rFonts w:ascii="Times New Roman" w:hAnsi="Times New Roman" w:cs="Times New Roman"/>
          <w:sz w:val="22"/>
        </w:rPr>
        <w:t xml:space="preserve"> </w:t>
      </w:r>
      <w:r w:rsidRPr="00743951">
        <w:rPr>
          <w:rFonts w:ascii="Times New Roman" w:hAnsi="Times New Roman" w:cs="Times New Roman"/>
          <w:sz w:val="22"/>
        </w:rPr>
        <w:t>Venn</w:t>
      </w:r>
      <w:r>
        <w:rPr>
          <w:rFonts w:ascii="Times New Roman" w:hAnsi="Times New Roman" w:cs="Times New Roman"/>
          <w:sz w:val="22"/>
        </w:rPr>
        <w:t xml:space="preserve"> </w:t>
      </w:r>
      <w:r w:rsidRPr="00743951">
        <w:rPr>
          <w:rFonts w:ascii="Times New Roman" w:hAnsi="Times New Roman" w:cs="Times New Roman"/>
          <w:sz w:val="22"/>
        </w:rPr>
        <w:t>diagram</w:t>
      </w:r>
      <w:r>
        <w:rPr>
          <w:rFonts w:ascii="Times New Roman" w:hAnsi="Times New Roman" w:cs="Times New Roman"/>
          <w:sz w:val="22"/>
        </w:rPr>
        <w:t xml:space="preserve"> shown t</w:t>
      </w:r>
      <w:r w:rsidRPr="00743951">
        <w:rPr>
          <w:rFonts w:ascii="Times New Roman" w:hAnsi="Times New Roman" w:cs="Times New Roman"/>
          <w:sz w:val="22"/>
        </w:rPr>
        <w:t xml:space="preserve">he intersection of differentially expressed genes with </w:t>
      </w:r>
      <w:proofErr w:type="spellStart"/>
      <w:r w:rsidRPr="00743951">
        <w:rPr>
          <w:rFonts w:ascii="Times New Roman" w:hAnsi="Times New Roman" w:cs="Times New Roman"/>
          <w:sz w:val="22"/>
        </w:rPr>
        <w:t>pyroptosis</w:t>
      </w:r>
      <w:proofErr w:type="spellEnd"/>
      <w:r w:rsidRPr="00743951">
        <w:rPr>
          <w:rFonts w:ascii="Times New Roman" w:hAnsi="Times New Roman" w:cs="Times New Roman"/>
          <w:sz w:val="22"/>
        </w:rPr>
        <w:t>-associated genes</w:t>
      </w:r>
      <w:r>
        <w:rPr>
          <w:rFonts w:ascii="Times New Roman" w:hAnsi="Times New Roman" w:cs="Times New Roman"/>
          <w:sz w:val="22"/>
        </w:rPr>
        <w:t>.</w:t>
      </w:r>
    </w:p>
    <w:sectPr w:rsidR="00743951" w:rsidRPr="00743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A53D" w14:textId="77777777" w:rsidR="004E2483" w:rsidRDefault="004E2483" w:rsidP="00743951">
      <w:r>
        <w:separator/>
      </w:r>
    </w:p>
  </w:endnote>
  <w:endnote w:type="continuationSeparator" w:id="0">
    <w:p w14:paraId="1FA7E70F" w14:textId="77777777" w:rsidR="004E2483" w:rsidRDefault="004E2483" w:rsidP="0074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0732" w14:textId="77777777" w:rsidR="004E2483" w:rsidRDefault="004E2483" w:rsidP="00743951">
      <w:r>
        <w:separator/>
      </w:r>
    </w:p>
  </w:footnote>
  <w:footnote w:type="continuationSeparator" w:id="0">
    <w:p w14:paraId="37087150" w14:textId="77777777" w:rsidR="004E2483" w:rsidRDefault="004E2483" w:rsidP="0074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30"/>
    <w:rsid w:val="00006B24"/>
    <w:rsid w:val="0007391E"/>
    <w:rsid w:val="003E75A0"/>
    <w:rsid w:val="004E2483"/>
    <w:rsid w:val="0063739C"/>
    <w:rsid w:val="00743951"/>
    <w:rsid w:val="007B36DD"/>
    <w:rsid w:val="008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63F80"/>
  <w15:chartTrackingRefBased/>
  <w15:docId w15:val="{0AA51841-FD0F-40E1-9DCF-05544AC5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9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高腾</dc:creator>
  <cp:keywords/>
  <dc:description/>
  <cp:lastModifiedBy>林 高腾</cp:lastModifiedBy>
  <cp:revision>4</cp:revision>
  <dcterms:created xsi:type="dcterms:W3CDTF">2021-07-11T12:57:00Z</dcterms:created>
  <dcterms:modified xsi:type="dcterms:W3CDTF">2022-01-28T14:25:00Z</dcterms:modified>
</cp:coreProperties>
</file>