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1E3708" w14:textId="68AF0DA3" w:rsidR="00DB6367" w:rsidRPr="00555AD5" w:rsidRDefault="00654E8F" w:rsidP="00DB6367">
      <w:pPr>
        <w:pStyle w:val="SupplementaryMaterial"/>
      </w:pPr>
      <w:r w:rsidRPr="00555AD5">
        <w:t>Supplementary Material</w:t>
      </w:r>
    </w:p>
    <w:p w14:paraId="5D37119E" w14:textId="24ABC493" w:rsidR="00E14678" w:rsidRPr="00555AD5" w:rsidRDefault="00654E8F" w:rsidP="00C9305B">
      <w:pPr>
        <w:pStyle w:val="Heading1"/>
      </w:pPr>
      <w:r w:rsidRPr="00555AD5">
        <w:t>Supplementary Figures</w:t>
      </w:r>
    </w:p>
    <w:p w14:paraId="6CA0FDA3" w14:textId="6F4D9D30" w:rsidR="00E14678" w:rsidRPr="00555AD5" w:rsidRDefault="00E14678" w:rsidP="0050162E">
      <w:pPr>
        <w:jc w:val="center"/>
      </w:pPr>
      <w:r w:rsidRPr="00555AD5">
        <w:rPr>
          <w:noProof/>
        </w:rPr>
        <w:drawing>
          <wp:inline distT="0" distB="0" distL="0" distR="0" wp14:anchorId="1FB19C43" wp14:editId="4DF4A517">
            <wp:extent cx="5041900" cy="1798320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0A66B3" w14:textId="4933217E" w:rsidR="00E14678" w:rsidRPr="00555AD5" w:rsidRDefault="00E14678" w:rsidP="00F21047">
      <w:pPr>
        <w:ind w:left="360"/>
        <w:rPr>
          <w:rFonts w:cs="Times New Roman"/>
          <w:szCs w:val="24"/>
        </w:rPr>
      </w:pPr>
      <w:r w:rsidRPr="00555AD5">
        <w:rPr>
          <w:rFonts w:cs="Times New Roman"/>
          <w:b/>
          <w:bCs/>
          <w:szCs w:val="24"/>
        </w:rPr>
        <w:t>Supplementary Figure 1.</w:t>
      </w:r>
      <w:r w:rsidRPr="00555AD5">
        <w:rPr>
          <w:rFonts w:eastAsia="MS Mincho" w:cs="Times New Roman"/>
          <w:szCs w:val="24"/>
          <w:lang w:val="en-GB" w:eastAsia="ja-JP"/>
        </w:rPr>
        <w:t xml:space="preserve"> </w:t>
      </w:r>
      <w:r w:rsidRPr="00555AD5">
        <w:rPr>
          <w:rFonts w:cs="Times New Roman"/>
          <w:szCs w:val="24"/>
        </w:rPr>
        <w:t>Time-lapse images of Pd/Au nanomotors moving in a cell media with 0.165mM H</w:t>
      </w:r>
      <w:r w:rsidRPr="00555AD5">
        <w:rPr>
          <w:rFonts w:cs="Times New Roman"/>
          <w:szCs w:val="24"/>
          <w:vertAlign w:val="subscript"/>
        </w:rPr>
        <w:t>2</w:t>
      </w:r>
      <w:r w:rsidRPr="00555AD5">
        <w:rPr>
          <w:rFonts w:cs="Times New Roman"/>
          <w:szCs w:val="24"/>
        </w:rPr>
        <w:t>O</w:t>
      </w:r>
      <w:r w:rsidRPr="00555AD5">
        <w:rPr>
          <w:rFonts w:cs="Times New Roman"/>
          <w:szCs w:val="24"/>
          <w:vertAlign w:val="subscript"/>
        </w:rPr>
        <w:t>2</w:t>
      </w:r>
      <w:r w:rsidRPr="00555AD5">
        <w:rPr>
          <w:rFonts w:cs="Times New Roman"/>
          <w:szCs w:val="24"/>
        </w:rPr>
        <w:t xml:space="preserve"> added (</w:t>
      </w:r>
      <w:r w:rsidRPr="00555AD5">
        <w:rPr>
          <w:rFonts w:cs="Times New Roman" w:hint="eastAsia"/>
          <w:szCs w:val="24"/>
        </w:rPr>
        <w:t>captured</w:t>
      </w:r>
      <w:r w:rsidRPr="00555AD5">
        <w:rPr>
          <w:rFonts w:cs="Times New Roman"/>
          <w:szCs w:val="24"/>
        </w:rPr>
        <w:t xml:space="preserve"> </w:t>
      </w:r>
      <w:r w:rsidRPr="00555AD5">
        <w:rPr>
          <w:rFonts w:cs="Times New Roman" w:hint="eastAsia"/>
          <w:szCs w:val="24"/>
        </w:rPr>
        <w:t>fro</w:t>
      </w:r>
      <w:r w:rsidRPr="00555AD5">
        <w:rPr>
          <w:rFonts w:cs="Times New Roman"/>
          <w:szCs w:val="24"/>
        </w:rPr>
        <w:t>m Supporting video5</w:t>
      </w:r>
      <w:r w:rsidRPr="00555AD5">
        <w:rPr>
          <w:rFonts w:cs="Times New Roman" w:hint="eastAsia"/>
          <w:szCs w:val="24"/>
          <w:lang w:eastAsia="zh-CN"/>
        </w:rPr>
        <w:t>)</w:t>
      </w:r>
      <w:r w:rsidRPr="00555AD5">
        <w:rPr>
          <w:rFonts w:cs="Times New Roman" w:hint="eastAsia"/>
          <w:szCs w:val="24"/>
        </w:rPr>
        <w:t>.</w:t>
      </w:r>
    </w:p>
    <w:p w14:paraId="76F743AA" w14:textId="336FADDB" w:rsidR="00E14678" w:rsidRPr="00555AD5" w:rsidRDefault="005C5DE6" w:rsidP="0050162E">
      <w:pPr>
        <w:ind w:left="360"/>
        <w:jc w:val="center"/>
        <w:rPr>
          <w:rFonts w:cs="Times New Roman"/>
          <w:b/>
          <w:bCs/>
          <w:szCs w:val="24"/>
        </w:rPr>
      </w:pPr>
      <w:r w:rsidRPr="00555AD5">
        <w:rPr>
          <w:rFonts w:cs="Times New Roman"/>
          <w:b/>
          <w:bCs/>
          <w:noProof/>
          <w:szCs w:val="24"/>
        </w:rPr>
        <w:drawing>
          <wp:inline distT="0" distB="0" distL="0" distR="0" wp14:anchorId="5E6D69F2" wp14:editId="444C2D76">
            <wp:extent cx="3855720" cy="2767584"/>
            <wp:effectExtent l="0" t="0" r="0" b="0"/>
            <wp:docPr id="8" name="图片 8" descr="图片包含 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包含 图形用户界面&#10;&#10;描述已自动生成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5720" cy="276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429EF" w14:textId="144DE6F1" w:rsidR="00E14678" w:rsidRPr="00555AD5" w:rsidRDefault="00E14678" w:rsidP="00F21047">
      <w:pPr>
        <w:ind w:leftChars="177" w:left="425"/>
        <w:jc w:val="both"/>
      </w:pPr>
      <w:r w:rsidRPr="00555AD5">
        <w:rPr>
          <w:rFonts w:cs="Times New Roman"/>
          <w:b/>
          <w:szCs w:val="24"/>
        </w:rPr>
        <w:t xml:space="preserve">Supplementary Figure </w:t>
      </w:r>
      <w:r w:rsidRPr="00555AD5">
        <w:rPr>
          <w:b/>
          <w:bCs/>
        </w:rPr>
        <w:t>2.</w:t>
      </w:r>
      <w:r w:rsidRPr="00555AD5">
        <w:t xml:space="preserve">  Bright-field and corresponding fluorescent images of </w:t>
      </w:r>
      <w:proofErr w:type="spellStart"/>
      <w:r w:rsidRPr="00555AD5">
        <w:t>Jurkat</w:t>
      </w:r>
      <w:proofErr w:type="spellEnd"/>
      <w:r w:rsidRPr="00555AD5">
        <w:t xml:space="preserve"> T cells stimulated by Pd/Au nanomotors with fuel added (0.165 mM H</w:t>
      </w:r>
      <w:r w:rsidRPr="00555AD5">
        <w:rPr>
          <w:vertAlign w:val="subscript"/>
        </w:rPr>
        <w:t>2</w:t>
      </w:r>
      <w:r w:rsidRPr="00555AD5">
        <w:t>O</w:t>
      </w:r>
      <w:r w:rsidRPr="00555AD5">
        <w:rPr>
          <w:vertAlign w:val="subscript"/>
        </w:rPr>
        <w:t>2</w:t>
      </w:r>
      <w:r w:rsidRPr="00555AD5">
        <w:t>) at  t = 25 min, and t = 40min, respectively. Scale bars=10 µm.</w:t>
      </w:r>
    </w:p>
    <w:p w14:paraId="424AADF4" w14:textId="30BC7BCE" w:rsidR="00E14678" w:rsidRPr="00555AD5" w:rsidRDefault="001B53FF" w:rsidP="0050162E">
      <w:pPr>
        <w:jc w:val="center"/>
      </w:pPr>
      <w:r w:rsidRPr="00555AD5">
        <w:rPr>
          <w:noProof/>
        </w:rPr>
        <w:lastRenderedPageBreak/>
        <w:drawing>
          <wp:inline distT="0" distB="0" distL="0" distR="0" wp14:anchorId="49E65CE3" wp14:editId="6C088FBB">
            <wp:extent cx="3962400" cy="2807208"/>
            <wp:effectExtent l="0" t="0" r="0" b="0"/>
            <wp:docPr id="18" name="图片 18" descr="不同颜色的手机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不同颜色的手机&#10;&#10;低可信度描述已自动生成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807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DE780" w14:textId="77777777" w:rsidR="005335AA" w:rsidRPr="00555AD5" w:rsidRDefault="00E14678" w:rsidP="005335AA">
      <w:pPr>
        <w:ind w:leftChars="118" w:left="283"/>
      </w:pPr>
      <w:r w:rsidRPr="00555AD5">
        <w:rPr>
          <w:rFonts w:cs="Times New Roman"/>
          <w:b/>
          <w:szCs w:val="24"/>
        </w:rPr>
        <w:t xml:space="preserve">Supplementary Figure </w:t>
      </w:r>
      <w:r w:rsidR="001B53FF" w:rsidRPr="00555AD5">
        <w:rPr>
          <w:rFonts w:cs="Times New Roman"/>
          <w:b/>
          <w:szCs w:val="24"/>
        </w:rPr>
        <w:t>3</w:t>
      </w:r>
      <w:r w:rsidRPr="00555AD5">
        <w:rPr>
          <w:rFonts w:cs="Times New Roman"/>
          <w:b/>
          <w:szCs w:val="24"/>
        </w:rPr>
        <w:t>.</w:t>
      </w:r>
      <w:r w:rsidRPr="00555AD5">
        <w:rPr>
          <w:rFonts w:hint="eastAsia"/>
        </w:rPr>
        <w:t xml:space="preserve"> </w:t>
      </w:r>
      <w:r w:rsidR="000A7C6C" w:rsidRPr="00555AD5">
        <w:t xml:space="preserve">Bright-field and fluorescence images of </w:t>
      </w:r>
      <w:proofErr w:type="spellStart"/>
      <w:r w:rsidR="000A7C6C" w:rsidRPr="00555AD5">
        <w:t>Jurkat</w:t>
      </w:r>
      <w:proofErr w:type="spellEnd"/>
      <w:r w:rsidR="000A7C6C" w:rsidRPr="00555AD5">
        <w:t xml:space="preserve"> T cells of blank controls lasting the same time interval (t=50min).</w:t>
      </w:r>
    </w:p>
    <w:p w14:paraId="6176D015" w14:textId="320BFB21" w:rsidR="001B53FF" w:rsidRPr="00555AD5" w:rsidRDefault="001B53FF" w:rsidP="005335AA">
      <w:pPr>
        <w:ind w:leftChars="118" w:left="283"/>
        <w:jc w:val="center"/>
      </w:pPr>
      <w:r w:rsidRPr="00555AD5">
        <w:rPr>
          <w:noProof/>
        </w:rPr>
        <w:drawing>
          <wp:inline distT="0" distB="0" distL="0" distR="0" wp14:anchorId="1FF65FBD" wp14:editId="7AC7292F">
            <wp:extent cx="3985260" cy="2791968"/>
            <wp:effectExtent l="0" t="0" r="0" b="8890"/>
            <wp:docPr id="19" name="图片 19" descr="图片包含 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片包含 图示&#10;&#10;描述已自动生成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5260" cy="2791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9064A" w14:textId="234EF61C" w:rsidR="001B53FF" w:rsidRPr="00555AD5" w:rsidRDefault="001B53FF" w:rsidP="00F21047">
      <w:pPr>
        <w:ind w:leftChars="118" w:left="283"/>
        <w:jc w:val="both"/>
      </w:pPr>
      <w:bookmarkStart w:id="0" w:name="_Hlk92444293"/>
      <w:r w:rsidRPr="00555AD5">
        <w:rPr>
          <w:rFonts w:cs="Times New Roman"/>
          <w:b/>
          <w:szCs w:val="24"/>
        </w:rPr>
        <w:t>Supplementary Figure 4.</w:t>
      </w:r>
      <w:r w:rsidRPr="00555AD5">
        <w:rPr>
          <w:rFonts w:hint="eastAsia"/>
        </w:rPr>
        <w:t xml:space="preserve"> </w:t>
      </w:r>
      <w:r w:rsidR="000A7C6C" w:rsidRPr="00555AD5">
        <w:t xml:space="preserve">Bright-field and fluorescence images of </w:t>
      </w:r>
      <w:proofErr w:type="spellStart"/>
      <w:r w:rsidR="000A7C6C" w:rsidRPr="00555AD5">
        <w:t>Jurkat</w:t>
      </w:r>
      <w:proofErr w:type="spellEnd"/>
      <w:r w:rsidR="000A7C6C" w:rsidRPr="00555AD5">
        <w:t xml:space="preserve"> T cells incubated with  Pd/Au nanoparticles(Pd/Au NPs) for the same time interval (t=50min).</w:t>
      </w:r>
    </w:p>
    <w:bookmarkEnd w:id="0"/>
    <w:p w14:paraId="6FFC38AD" w14:textId="7C4687BB" w:rsidR="001B53FF" w:rsidRPr="00555AD5" w:rsidRDefault="001B53FF" w:rsidP="001B53FF">
      <w:pPr>
        <w:jc w:val="center"/>
      </w:pPr>
    </w:p>
    <w:p w14:paraId="38D1FBB5" w14:textId="27445961" w:rsidR="001B53FF" w:rsidRPr="00555AD5" w:rsidRDefault="001B53FF" w:rsidP="001B53FF">
      <w:pPr>
        <w:jc w:val="center"/>
      </w:pPr>
      <w:r w:rsidRPr="00555AD5">
        <w:rPr>
          <w:noProof/>
        </w:rPr>
        <w:lastRenderedPageBreak/>
        <w:drawing>
          <wp:inline distT="0" distB="0" distL="0" distR="0" wp14:anchorId="1288B930" wp14:editId="2286F26D">
            <wp:extent cx="3970020" cy="2819400"/>
            <wp:effectExtent l="0" t="0" r="0" b="0"/>
            <wp:docPr id="20" name="图片 20" descr="图片包含 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片包含 图形用户界面&#10;&#10;描述已自动生成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002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5A37A" w14:textId="32E4F564" w:rsidR="000A7C6C" w:rsidRPr="00555AD5" w:rsidRDefault="000A7C6C" w:rsidP="00F21047">
      <w:pPr>
        <w:ind w:leftChars="118" w:left="283"/>
        <w:jc w:val="both"/>
      </w:pPr>
      <w:r w:rsidRPr="00555AD5">
        <w:rPr>
          <w:rFonts w:cs="Times New Roman"/>
          <w:b/>
          <w:szCs w:val="24"/>
        </w:rPr>
        <w:t>Supplementary Figure 5.</w:t>
      </w:r>
      <w:r w:rsidRPr="00555AD5">
        <w:rPr>
          <w:rFonts w:hint="eastAsia"/>
        </w:rPr>
        <w:t xml:space="preserve"> </w:t>
      </w:r>
      <w:r w:rsidRPr="00555AD5">
        <w:t xml:space="preserve">Bright-field and fluorescence images of </w:t>
      </w:r>
      <w:proofErr w:type="spellStart"/>
      <w:r w:rsidRPr="00555AD5">
        <w:t>Jurkat</w:t>
      </w:r>
      <w:proofErr w:type="spellEnd"/>
      <w:r w:rsidRPr="00555AD5">
        <w:t xml:space="preserve"> T cells incubated with the driving fuel (0.165mM hydrogen peroxide) for the same time interval (t=50min).</w:t>
      </w:r>
    </w:p>
    <w:p w14:paraId="116FD078" w14:textId="77777777" w:rsidR="001B53FF" w:rsidRPr="00555AD5" w:rsidRDefault="001B53FF" w:rsidP="001B53FF">
      <w:pPr>
        <w:jc w:val="center"/>
      </w:pPr>
    </w:p>
    <w:p w14:paraId="6754D378" w14:textId="08BFF16F" w:rsidR="00994A3D" w:rsidRPr="00555AD5" w:rsidRDefault="0088294F" w:rsidP="00994A3D">
      <w:pPr>
        <w:keepNext/>
        <w:rPr>
          <w:rFonts w:cs="Times New Roman"/>
          <w:szCs w:val="24"/>
        </w:rPr>
      </w:pPr>
      <w:r w:rsidRPr="00555AD5">
        <w:rPr>
          <w:rFonts w:cs="Times New Roman"/>
          <w:noProof/>
          <w:szCs w:val="24"/>
        </w:rPr>
        <w:lastRenderedPageBreak/>
        <w:drawing>
          <wp:inline distT="0" distB="0" distL="0" distR="0" wp14:anchorId="7926CDCC" wp14:editId="16A03348">
            <wp:extent cx="5909310" cy="2717165"/>
            <wp:effectExtent l="0" t="0" r="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271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3745E" w14:textId="6A9039AF" w:rsidR="00DB6367" w:rsidRPr="00555AD5" w:rsidRDefault="00E14678" w:rsidP="00DB6367">
      <w:pPr>
        <w:keepNext/>
        <w:jc w:val="both"/>
        <w:rPr>
          <w:rFonts w:cs="Times New Roman"/>
          <w:bCs/>
          <w:szCs w:val="24"/>
        </w:rPr>
      </w:pPr>
      <w:r w:rsidRPr="00555AD5">
        <w:rPr>
          <w:rFonts w:cs="Times New Roman"/>
          <w:b/>
          <w:szCs w:val="24"/>
        </w:rPr>
        <w:t xml:space="preserve">Supplementary Figure </w:t>
      </w:r>
      <w:r w:rsidR="00F21047" w:rsidRPr="00555AD5">
        <w:rPr>
          <w:rFonts w:cs="Times New Roman"/>
          <w:b/>
          <w:szCs w:val="24"/>
        </w:rPr>
        <w:t>6</w:t>
      </w:r>
      <w:r w:rsidRPr="00555AD5">
        <w:rPr>
          <w:rFonts w:cs="Times New Roman"/>
          <w:b/>
          <w:szCs w:val="24"/>
        </w:rPr>
        <w:t>.</w:t>
      </w:r>
      <w:r w:rsidR="00D31113" w:rsidRPr="00555AD5">
        <w:rPr>
          <w:rFonts w:cs="Times New Roman"/>
          <w:bCs/>
          <w:szCs w:val="24"/>
        </w:rPr>
        <w:t xml:space="preserve"> Size distribution of Pd/Au nanospikes measured by dynamic light scatter(DLS). Number mean=226.7</w:t>
      </w:r>
      <w:r w:rsidR="00D31113" w:rsidRPr="00555AD5">
        <w:rPr>
          <w:rFonts w:ascii="SimSun" w:eastAsia="SimSun" w:hAnsi="SimSun" w:cs="Times New Roman" w:hint="eastAsia"/>
          <w:bCs/>
          <w:szCs w:val="24"/>
        </w:rPr>
        <w:t>±</w:t>
      </w:r>
      <w:r w:rsidR="00D31113" w:rsidRPr="00555AD5">
        <w:rPr>
          <w:rFonts w:cs="Times New Roman"/>
          <w:bCs/>
          <w:szCs w:val="24"/>
        </w:rPr>
        <w:t>30 nm, PDI=0.217,</w:t>
      </w:r>
      <w:r w:rsidR="00DB6367" w:rsidRPr="00555AD5">
        <w:rPr>
          <w:rFonts w:cs="Times New Roman"/>
          <w:bCs/>
          <w:szCs w:val="24"/>
        </w:rPr>
        <w:t xml:space="preserve"> d</w:t>
      </w:r>
      <w:r w:rsidR="00D31113" w:rsidRPr="00555AD5">
        <w:rPr>
          <w:rFonts w:cs="Times New Roman"/>
          <w:bCs/>
          <w:szCs w:val="24"/>
        </w:rPr>
        <w:t>iffusion coefficient</w:t>
      </w:r>
      <w:r w:rsidR="00F76B89" w:rsidRPr="00555AD5">
        <w:rPr>
          <w:rFonts w:cs="Times New Roman"/>
          <w:bCs/>
          <w:szCs w:val="24"/>
        </w:rPr>
        <w:t xml:space="preserve"> </w:t>
      </w:r>
      <w:r w:rsidR="00F76B89" w:rsidRPr="00555AD5">
        <w:rPr>
          <w:rFonts w:cs="Times New Roman"/>
          <w:bCs/>
          <w:szCs w:val="24"/>
          <w:lang w:eastAsia="zh-CN"/>
        </w:rPr>
        <w:t>(</w:t>
      </w:r>
      <w:proofErr w:type="spellStart"/>
      <w:r w:rsidR="00F76B89" w:rsidRPr="00555AD5">
        <w:rPr>
          <w:szCs w:val="24"/>
          <w:lang w:eastAsia="zh-CN"/>
        </w:rPr>
        <w:t>D</w:t>
      </w:r>
      <w:r w:rsidR="00F76B89" w:rsidRPr="00555AD5">
        <w:rPr>
          <w:rFonts w:cs="Times New Roman"/>
          <w:szCs w:val="24"/>
          <w:lang w:eastAsia="zh-CN"/>
        </w:rPr>
        <w:t>τ</w:t>
      </w:r>
      <w:proofErr w:type="spellEnd"/>
      <w:r w:rsidR="00F76B89" w:rsidRPr="00555AD5">
        <w:rPr>
          <w:rFonts w:cs="Times New Roman"/>
          <w:szCs w:val="24"/>
          <w:lang w:eastAsia="zh-CN"/>
        </w:rPr>
        <w:t>)</w:t>
      </w:r>
      <w:r w:rsidR="00D31113" w:rsidRPr="00555AD5">
        <w:rPr>
          <w:rFonts w:cs="Times New Roman"/>
          <w:bCs/>
          <w:szCs w:val="24"/>
        </w:rPr>
        <w:t>=0.37</w:t>
      </w:r>
      <w:r w:rsidR="00D31113" w:rsidRPr="00555AD5">
        <w:rPr>
          <w:rFonts w:ascii="SimSun" w:eastAsia="SimSun" w:hAnsi="SimSun" w:cs="Times New Roman" w:hint="eastAsia"/>
          <w:bCs/>
          <w:szCs w:val="24"/>
        </w:rPr>
        <w:t>±</w:t>
      </w:r>
      <w:r w:rsidR="00D31113" w:rsidRPr="00555AD5">
        <w:rPr>
          <w:rFonts w:cs="Times New Roman"/>
          <w:bCs/>
          <w:szCs w:val="24"/>
        </w:rPr>
        <w:t>0.08 µm</w:t>
      </w:r>
      <w:r w:rsidR="00D31113" w:rsidRPr="00555AD5">
        <w:rPr>
          <w:rFonts w:cs="Times New Roman"/>
          <w:bCs/>
          <w:szCs w:val="24"/>
          <w:vertAlign w:val="superscript"/>
        </w:rPr>
        <w:t>2</w:t>
      </w:r>
      <w:r w:rsidR="00D31113" w:rsidRPr="00555AD5">
        <w:rPr>
          <w:rFonts w:cs="Times New Roman"/>
          <w:bCs/>
          <w:szCs w:val="24"/>
        </w:rPr>
        <w:t>s</w:t>
      </w:r>
      <w:r w:rsidR="00D31113" w:rsidRPr="00555AD5">
        <w:rPr>
          <w:rFonts w:cs="Times New Roman"/>
          <w:bCs/>
          <w:szCs w:val="24"/>
          <w:vertAlign w:val="superscript"/>
        </w:rPr>
        <w:t>-1</w:t>
      </w:r>
      <w:r w:rsidR="00D31113" w:rsidRPr="00555AD5">
        <w:rPr>
          <w:rFonts w:cs="Times New Roman"/>
          <w:bCs/>
          <w:szCs w:val="24"/>
        </w:rPr>
        <w:t>.</w:t>
      </w:r>
    </w:p>
    <w:p w14:paraId="765E5E09" w14:textId="1C5FF695" w:rsidR="00E14678" w:rsidRPr="00555AD5" w:rsidRDefault="00FC7A87" w:rsidP="00DB6367">
      <w:pPr>
        <w:keepNext/>
        <w:jc w:val="center"/>
        <w:rPr>
          <w:rFonts w:cs="Times New Roman"/>
          <w:szCs w:val="24"/>
        </w:rPr>
      </w:pPr>
      <w:r w:rsidRPr="00555AD5">
        <w:object w:dxaOrig="7295" w:dyaOrig="5598" w14:anchorId="76A2073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4.75pt;height:280.2pt" o:ole="">
            <v:imagedata r:id="rId14" o:title=""/>
          </v:shape>
          <o:OLEObject Type="Embed" ProgID="Origin95.Graph" ShapeID="_x0000_i1025" DrawAspect="Content" ObjectID="_1704722885" r:id="rId15"/>
        </w:object>
      </w:r>
    </w:p>
    <w:p w14:paraId="38C7FA3A" w14:textId="770F9B84" w:rsidR="00E14678" w:rsidRPr="00555AD5" w:rsidRDefault="00FC7A87" w:rsidP="00994A3D">
      <w:pPr>
        <w:keepNext/>
        <w:rPr>
          <w:rFonts w:cs="Times New Roman"/>
          <w:bCs/>
          <w:szCs w:val="24"/>
        </w:rPr>
      </w:pPr>
      <w:bookmarkStart w:id="1" w:name="_Hlk92445064"/>
      <w:bookmarkStart w:id="2" w:name="_Hlk92399541"/>
      <w:r w:rsidRPr="00555AD5">
        <w:rPr>
          <w:rFonts w:cs="Times New Roman"/>
          <w:b/>
          <w:szCs w:val="24"/>
        </w:rPr>
        <w:t xml:space="preserve">Supplementary Figure </w:t>
      </w:r>
      <w:r w:rsidR="00F21047" w:rsidRPr="00555AD5">
        <w:rPr>
          <w:rFonts w:cs="Times New Roman"/>
          <w:b/>
          <w:szCs w:val="24"/>
        </w:rPr>
        <w:t>7</w:t>
      </w:r>
      <w:r w:rsidRPr="00555AD5">
        <w:rPr>
          <w:rFonts w:cs="Times New Roman"/>
          <w:b/>
          <w:szCs w:val="24"/>
        </w:rPr>
        <w:t>.</w:t>
      </w:r>
      <w:bookmarkEnd w:id="1"/>
      <w:r w:rsidR="00DB6367" w:rsidRPr="00555AD5">
        <w:t xml:space="preserve"> </w:t>
      </w:r>
      <w:r w:rsidR="00DB6367" w:rsidRPr="00555AD5">
        <w:rPr>
          <w:rFonts w:cs="Times New Roman"/>
          <w:bCs/>
          <w:szCs w:val="24"/>
        </w:rPr>
        <w:t>T</w:t>
      </w:r>
      <w:bookmarkEnd w:id="2"/>
      <w:r w:rsidR="00DB6367" w:rsidRPr="00555AD5">
        <w:rPr>
          <w:rFonts w:cs="Times New Roman"/>
          <w:bCs/>
          <w:szCs w:val="24"/>
        </w:rPr>
        <w:t>he effective driving force was calculated by analyzing the MSD (blue) and by DLS (gray) of Pd/Au nanomotors with different H</w:t>
      </w:r>
      <w:r w:rsidR="00DB6367" w:rsidRPr="00555AD5">
        <w:rPr>
          <w:rFonts w:cs="Times New Roman"/>
          <w:bCs/>
          <w:szCs w:val="24"/>
          <w:vertAlign w:val="subscript"/>
        </w:rPr>
        <w:t>2</w:t>
      </w:r>
      <w:r w:rsidR="00DB6367" w:rsidRPr="00555AD5">
        <w:rPr>
          <w:rFonts w:cs="Times New Roman"/>
          <w:bCs/>
          <w:szCs w:val="24"/>
        </w:rPr>
        <w:t>O</w:t>
      </w:r>
      <w:r w:rsidR="00DB6367" w:rsidRPr="00555AD5">
        <w:rPr>
          <w:rFonts w:cs="Times New Roman"/>
          <w:bCs/>
          <w:szCs w:val="24"/>
          <w:vertAlign w:val="subscript"/>
        </w:rPr>
        <w:t>2</w:t>
      </w:r>
      <w:r w:rsidR="00DB6367" w:rsidRPr="00555AD5">
        <w:rPr>
          <w:rFonts w:cs="Times New Roman"/>
          <w:bCs/>
          <w:szCs w:val="24"/>
        </w:rPr>
        <w:t xml:space="preserve"> concentrations.</w:t>
      </w:r>
    </w:p>
    <w:p w14:paraId="41C4206E" w14:textId="5622ACCE" w:rsidR="005C5DE6" w:rsidRPr="00555AD5" w:rsidRDefault="005C5DE6" w:rsidP="001B53FF">
      <w:pPr>
        <w:keepNext/>
        <w:jc w:val="center"/>
        <w:rPr>
          <w:rFonts w:cs="Times New Roman"/>
          <w:bCs/>
          <w:szCs w:val="24"/>
        </w:rPr>
      </w:pPr>
      <w:r w:rsidRPr="00555AD5">
        <w:rPr>
          <w:rFonts w:cs="Times New Roman"/>
          <w:bCs/>
          <w:noProof/>
          <w:szCs w:val="24"/>
        </w:rPr>
        <w:lastRenderedPageBreak/>
        <w:drawing>
          <wp:inline distT="0" distB="0" distL="0" distR="0" wp14:anchorId="4BF64769" wp14:editId="005C7661">
            <wp:extent cx="3763636" cy="2880000"/>
            <wp:effectExtent l="0" t="0" r="8890" b="0"/>
            <wp:docPr id="10" name="图片 10" descr="图表, 条形图, 直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表, 条形图, 直方图&#10;&#10;描述已自动生成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3636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A3C83" w14:textId="75339B20" w:rsidR="001B53FF" w:rsidRPr="00555AD5" w:rsidRDefault="00D354F9" w:rsidP="00994A3D">
      <w:pPr>
        <w:keepNext/>
        <w:rPr>
          <w:rFonts w:cs="Times New Roman"/>
          <w:bCs/>
          <w:szCs w:val="24"/>
        </w:rPr>
      </w:pPr>
      <w:r w:rsidRPr="00555AD5">
        <w:rPr>
          <w:rFonts w:cs="Times New Roman"/>
          <w:b/>
          <w:szCs w:val="24"/>
        </w:rPr>
        <w:t xml:space="preserve">Supplementary Figure </w:t>
      </w:r>
      <w:r w:rsidR="00F21047" w:rsidRPr="00555AD5">
        <w:rPr>
          <w:rFonts w:cs="Times New Roman"/>
          <w:b/>
          <w:szCs w:val="24"/>
        </w:rPr>
        <w:t>8</w:t>
      </w:r>
      <w:r w:rsidRPr="00555AD5">
        <w:rPr>
          <w:rFonts w:cs="Times New Roman"/>
          <w:b/>
          <w:szCs w:val="24"/>
        </w:rPr>
        <w:t>.</w:t>
      </w:r>
      <w:r w:rsidR="00F21047" w:rsidRPr="00555AD5">
        <w:rPr>
          <w:rFonts w:cs="Times New Roman"/>
          <w:b/>
          <w:szCs w:val="24"/>
        </w:rPr>
        <w:t xml:space="preserve"> </w:t>
      </w:r>
      <w:r w:rsidRPr="00555AD5">
        <w:rPr>
          <w:rFonts w:cs="Times New Roman"/>
          <w:bCs/>
          <w:szCs w:val="24"/>
        </w:rPr>
        <w:t>Cell Viability of NIH 3T3 cells incubated with different concentrations of hydrogen peroxide for 2 h.</w:t>
      </w:r>
    </w:p>
    <w:p w14:paraId="1FA998A7" w14:textId="7AE8721D" w:rsidR="005C5DE6" w:rsidRPr="00555AD5" w:rsidRDefault="005C5DE6" w:rsidP="001B53FF">
      <w:pPr>
        <w:keepNext/>
        <w:jc w:val="center"/>
        <w:rPr>
          <w:rFonts w:cs="Times New Roman"/>
          <w:bCs/>
          <w:szCs w:val="24"/>
        </w:rPr>
      </w:pPr>
      <w:r w:rsidRPr="00555AD5">
        <w:rPr>
          <w:rFonts w:cs="Times New Roman"/>
          <w:bCs/>
          <w:noProof/>
          <w:szCs w:val="24"/>
        </w:rPr>
        <w:drawing>
          <wp:inline distT="0" distB="0" distL="0" distR="0" wp14:anchorId="3524B5CA" wp14:editId="565A029A">
            <wp:extent cx="3763400" cy="2880000"/>
            <wp:effectExtent l="0" t="0" r="8890" b="0"/>
            <wp:docPr id="14" name="图片 14" descr="图表, 条形图, 直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表, 条形图, 直方图&#10;&#10;描述已自动生成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34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EA9F0" w14:textId="268DD7CD" w:rsidR="00D354F9" w:rsidRPr="00555AD5" w:rsidRDefault="00D354F9" w:rsidP="00D354F9">
      <w:pPr>
        <w:keepNext/>
        <w:rPr>
          <w:rFonts w:cs="Times New Roman"/>
          <w:bCs/>
          <w:szCs w:val="24"/>
        </w:rPr>
      </w:pPr>
      <w:bookmarkStart w:id="3" w:name="_Hlk92445156"/>
      <w:r w:rsidRPr="00555AD5">
        <w:rPr>
          <w:rFonts w:cs="Times New Roman"/>
          <w:b/>
          <w:szCs w:val="24"/>
        </w:rPr>
        <w:t xml:space="preserve">Supplementary Figure </w:t>
      </w:r>
      <w:r w:rsidR="005335AA" w:rsidRPr="00555AD5">
        <w:rPr>
          <w:rFonts w:cs="Times New Roman"/>
          <w:b/>
          <w:szCs w:val="24"/>
        </w:rPr>
        <w:t>9</w:t>
      </w:r>
      <w:r w:rsidRPr="00555AD5">
        <w:rPr>
          <w:rFonts w:cs="Times New Roman"/>
          <w:b/>
          <w:szCs w:val="24"/>
        </w:rPr>
        <w:t>.</w:t>
      </w:r>
      <w:bookmarkEnd w:id="3"/>
      <w:r w:rsidRPr="00555AD5">
        <w:t xml:space="preserve"> </w:t>
      </w:r>
      <w:r w:rsidRPr="00555AD5">
        <w:rPr>
          <w:rFonts w:cs="Times New Roman"/>
          <w:bCs/>
          <w:szCs w:val="24"/>
        </w:rPr>
        <w:t>Cell Viability of NIH 3T3 cells incubated with different concentrations of  Pd/Au nanoparticles (Pd/Au NPs)  for 2 h.</w:t>
      </w:r>
    </w:p>
    <w:p w14:paraId="0E5DFD9A" w14:textId="7C37776C" w:rsidR="005C5DE6" w:rsidRPr="00555AD5" w:rsidRDefault="005C5DE6" w:rsidP="001B53FF">
      <w:pPr>
        <w:keepNext/>
        <w:jc w:val="center"/>
        <w:rPr>
          <w:rFonts w:cs="Times New Roman"/>
          <w:bCs/>
          <w:szCs w:val="24"/>
        </w:rPr>
      </w:pPr>
      <w:r w:rsidRPr="00555AD5">
        <w:rPr>
          <w:rFonts w:cs="Times New Roman"/>
          <w:bCs/>
          <w:noProof/>
          <w:szCs w:val="24"/>
        </w:rPr>
        <w:lastRenderedPageBreak/>
        <w:drawing>
          <wp:inline distT="0" distB="0" distL="0" distR="0" wp14:anchorId="67FB29F0" wp14:editId="55D98684">
            <wp:extent cx="3763400" cy="2880000"/>
            <wp:effectExtent l="0" t="0" r="8890" b="0"/>
            <wp:docPr id="15" name="图片 15" descr="图表, 条形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表, 条形图&#10;&#10;描述已自动生成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34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BDF1D" w14:textId="2CD14CB5" w:rsidR="005C5DE6" w:rsidRPr="00555AD5" w:rsidRDefault="00D354F9" w:rsidP="00D354F9">
      <w:pPr>
        <w:keepNext/>
        <w:rPr>
          <w:rFonts w:cs="Times New Roman"/>
          <w:bCs/>
          <w:szCs w:val="24"/>
        </w:rPr>
      </w:pPr>
      <w:r w:rsidRPr="00555AD5">
        <w:rPr>
          <w:rFonts w:cs="Times New Roman"/>
          <w:b/>
          <w:szCs w:val="24"/>
        </w:rPr>
        <w:t xml:space="preserve">Supplementary Figure </w:t>
      </w:r>
      <w:r w:rsidR="005335AA" w:rsidRPr="00555AD5">
        <w:rPr>
          <w:rFonts w:cs="Times New Roman"/>
          <w:b/>
          <w:szCs w:val="24"/>
        </w:rPr>
        <w:t>10</w:t>
      </w:r>
      <w:r w:rsidRPr="00555AD5">
        <w:rPr>
          <w:rFonts w:cs="Times New Roman"/>
          <w:b/>
          <w:szCs w:val="24"/>
        </w:rPr>
        <w:t xml:space="preserve">. </w:t>
      </w:r>
      <w:r w:rsidRPr="00555AD5">
        <w:rPr>
          <w:rFonts w:cs="Times New Roman" w:hint="eastAsia"/>
          <w:bCs/>
          <w:szCs w:val="24"/>
        </w:rPr>
        <w:t>Cell Viability of NIH 3T3 cells incubated with  Pd/Au nanomotors(in the presence of 0.</w:t>
      </w:r>
      <w:r w:rsidRPr="00555AD5">
        <w:rPr>
          <w:rFonts w:cs="Times New Roman"/>
          <w:bCs/>
          <w:szCs w:val="24"/>
        </w:rPr>
        <w:t>165</w:t>
      </w:r>
      <w:r w:rsidRPr="00555AD5">
        <w:rPr>
          <w:rFonts w:cs="Times New Roman" w:hint="eastAsia"/>
          <w:bCs/>
          <w:szCs w:val="24"/>
        </w:rPr>
        <w:t>mM hydrogen peroxide</w:t>
      </w:r>
      <w:r w:rsidRPr="00555AD5">
        <w:rPr>
          <w:rFonts w:cs="Times New Roman" w:hint="eastAsia"/>
          <w:bCs/>
          <w:szCs w:val="24"/>
          <w:lang w:eastAsia="zh-CN"/>
        </w:rPr>
        <w:t>)</w:t>
      </w:r>
      <w:r w:rsidRPr="00555AD5">
        <w:rPr>
          <w:rFonts w:cs="Times New Roman"/>
          <w:bCs/>
          <w:szCs w:val="24"/>
          <w:lang w:eastAsia="zh-CN"/>
        </w:rPr>
        <w:t xml:space="preserve"> </w:t>
      </w:r>
      <w:r w:rsidRPr="00555AD5">
        <w:rPr>
          <w:rFonts w:cs="Times New Roman" w:hint="eastAsia"/>
          <w:bCs/>
          <w:szCs w:val="24"/>
        </w:rPr>
        <w:t>for 2h,4h,8h.</w:t>
      </w:r>
    </w:p>
    <w:p w14:paraId="731FEDD9" w14:textId="01EF1EA7" w:rsidR="005C5DE6" w:rsidRPr="00555AD5" w:rsidRDefault="00F67705" w:rsidP="005335AA">
      <w:pPr>
        <w:keepNext/>
        <w:jc w:val="center"/>
        <w:rPr>
          <w:rFonts w:cs="Times New Roman"/>
          <w:bCs/>
          <w:szCs w:val="24"/>
        </w:rPr>
      </w:pPr>
      <w:r w:rsidRPr="00555AD5">
        <w:rPr>
          <w:rFonts w:cs="Times New Roman"/>
          <w:bCs/>
          <w:noProof/>
          <w:szCs w:val="24"/>
        </w:rPr>
        <w:drawing>
          <wp:inline distT="0" distB="0" distL="0" distR="0" wp14:anchorId="6B0EC67F" wp14:editId="400C05B8">
            <wp:extent cx="5942076" cy="1789176"/>
            <wp:effectExtent l="0" t="0" r="1905" b="1905"/>
            <wp:docPr id="17" name="图片 17" descr="图片包含 背景图案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片包含 背景图案&#10;&#10;描述已自动生成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076" cy="1789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253C4" w14:textId="5C470FDA" w:rsidR="005C5DE6" w:rsidRPr="00555AD5" w:rsidRDefault="005C5DE6" w:rsidP="00994A3D">
      <w:pPr>
        <w:keepNext/>
        <w:rPr>
          <w:rFonts w:cs="Times New Roman"/>
          <w:bCs/>
          <w:szCs w:val="24"/>
        </w:rPr>
      </w:pPr>
      <w:r w:rsidRPr="00555AD5">
        <w:rPr>
          <w:rFonts w:cs="Times New Roman"/>
          <w:b/>
          <w:szCs w:val="24"/>
        </w:rPr>
        <w:t xml:space="preserve">Supplementary Figure </w:t>
      </w:r>
      <w:r w:rsidR="005335AA" w:rsidRPr="00555AD5">
        <w:rPr>
          <w:rFonts w:cs="Times New Roman"/>
          <w:b/>
          <w:szCs w:val="24"/>
        </w:rPr>
        <w:t>11</w:t>
      </w:r>
      <w:r w:rsidRPr="00555AD5">
        <w:rPr>
          <w:rFonts w:cs="Times New Roman"/>
          <w:b/>
          <w:szCs w:val="24"/>
        </w:rPr>
        <w:t>.</w:t>
      </w:r>
      <w:r w:rsidRPr="00555AD5">
        <w:t xml:space="preserve"> </w:t>
      </w:r>
      <w:r w:rsidR="00F21047" w:rsidRPr="00555AD5">
        <w:t xml:space="preserve">Live/dead staining of </w:t>
      </w:r>
      <w:proofErr w:type="spellStart"/>
      <w:r w:rsidR="00F21047" w:rsidRPr="00555AD5">
        <w:t>Jurkat</w:t>
      </w:r>
      <w:proofErr w:type="spellEnd"/>
      <w:r w:rsidR="00F32ED7" w:rsidRPr="00555AD5">
        <w:t xml:space="preserve"> T</w:t>
      </w:r>
      <w:r w:rsidR="00F21047" w:rsidRPr="00555AD5">
        <w:t xml:space="preserve"> cells incubated with different groups for 2 hours. Live cells are stained with AM (green), and dead cells are stained with PI (red). Scale bar, 100 </w:t>
      </w:r>
      <w:proofErr w:type="spellStart"/>
      <w:r w:rsidR="00F21047" w:rsidRPr="00555AD5">
        <w:t>μm</w:t>
      </w:r>
      <w:proofErr w:type="spellEnd"/>
      <w:r w:rsidR="00F21047" w:rsidRPr="00555AD5">
        <w:t>.</w:t>
      </w:r>
    </w:p>
    <w:p w14:paraId="712CB4AD" w14:textId="77777777" w:rsidR="005C5DE6" w:rsidRPr="00555AD5" w:rsidRDefault="005C5DE6" w:rsidP="00994A3D">
      <w:pPr>
        <w:keepNext/>
        <w:rPr>
          <w:rFonts w:cs="Times New Roman"/>
          <w:szCs w:val="24"/>
        </w:rPr>
      </w:pPr>
    </w:p>
    <w:p w14:paraId="217EE1BD" w14:textId="0B4E54BB" w:rsidR="0050162E" w:rsidRPr="00555AD5" w:rsidRDefault="0050162E" w:rsidP="0050162E">
      <w:pPr>
        <w:pStyle w:val="Heading1"/>
      </w:pPr>
      <w:r w:rsidRPr="00555AD5">
        <w:t xml:space="preserve">Supplementary </w:t>
      </w:r>
      <w:r w:rsidRPr="00555AD5">
        <w:rPr>
          <w:rFonts w:eastAsia="DengXian"/>
          <w:bCs/>
          <w:lang w:eastAsia="zh-CN"/>
        </w:rPr>
        <w:t>Videos</w:t>
      </w:r>
      <w:r w:rsidRPr="00555AD5">
        <w:t xml:space="preserve"> </w:t>
      </w:r>
    </w:p>
    <w:p w14:paraId="42282295" w14:textId="77777777" w:rsidR="0050162E" w:rsidRPr="00555AD5" w:rsidRDefault="0050162E" w:rsidP="0050162E">
      <w:r w:rsidRPr="00555AD5">
        <w:t xml:space="preserve">Video S1. Brownian motion of Pd/Au nanomotors </w:t>
      </w:r>
    </w:p>
    <w:p w14:paraId="18C39276" w14:textId="0925FDD7" w:rsidR="0050162E" w:rsidRPr="00555AD5" w:rsidRDefault="0050162E" w:rsidP="0050162E">
      <w:r w:rsidRPr="00555AD5">
        <w:t xml:space="preserve">Video S2. Movement of Pd/Au nanomotors in </w:t>
      </w:r>
      <w:r w:rsidR="00DB6367" w:rsidRPr="00555AD5">
        <w:t>0.165mM</w:t>
      </w:r>
      <w:r w:rsidRPr="00555AD5">
        <w:t xml:space="preserve"> hydrogen peroxide solution</w:t>
      </w:r>
    </w:p>
    <w:p w14:paraId="21D674AA" w14:textId="09F361E8" w:rsidR="0050162E" w:rsidRPr="00555AD5" w:rsidRDefault="0050162E" w:rsidP="0050162E">
      <w:r w:rsidRPr="00555AD5">
        <w:t xml:space="preserve">Video S3. Movement of Pd/Au nanomotors in </w:t>
      </w:r>
      <w:r w:rsidR="00DB6367" w:rsidRPr="00555AD5">
        <w:t>0.33mM</w:t>
      </w:r>
      <w:r w:rsidRPr="00555AD5">
        <w:t xml:space="preserve"> hydrogen peroxide solution</w:t>
      </w:r>
    </w:p>
    <w:p w14:paraId="3B464F49" w14:textId="3B042B8B" w:rsidR="0050162E" w:rsidRPr="00555AD5" w:rsidRDefault="0050162E" w:rsidP="0050162E">
      <w:r w:rsidRPr="00555AD5">
        <w:t xml:space="preserve">Video S4. Movement of Pd/Au nanomotors in </w:t>
      </w:r>
      <w:r w:rsidR="00DB6367" w:rsidRPr="00555AD5">
        <w:t>1.65mM</w:t>
      </w:r>
      <w:r w:rsidRPr="00555AD5">
        <w:t xml:space="preserve"> hydrogen peroxide solution</w:t>
      </w:r>
    </w:p>
    <w:p w14:paraId="40AE33F1" w14:textId="4F97B168" w:rsidR="00E14678" w:rsidRPr="00555AD5" w:rsidRDefault="0050162E" w:rsidP="00DB6367">
      <w:r w:rsidRPr="00555AD5">
        <w:lastRenderedPageBreak/>
        <w:t xml:space="preserve">Video S5. Movement of Pd/Au nanomotors (with </w:t>
      </w:r>
      <w:r w:rsidR="00DB6367" w:rsidRPr="00555AD5">
        <w:t>0.165mM</w:t>
      </w:r>
      <w:r w:rsidRPr="00555AD5">
        <w:t xml:space="preserve"> hydrogen peroxide added) in cell culture media</w:t>
      </w:r>
    </w:p>
    <w:p w14:paraId="3C419443" w14:textId="77777777" w:rsidR="00994A3D" w:rsidRPr="00555AD5" w:rsidRDefault="00994A3D" w:rsidP="00994A3D">
      <w:pPr>
        <w:keepNext/>
        <w:jc w:val="center"/>
        <w:rPr>
          <w:rFonts w:cs="Times New Roman"/>
          <w:szCs w:val="24"/>
        </w:rPr>
      </w:pPr>
      <w:r w:rsidRPr="00555AD5">
        <w:rPr>
          <w:b/>
          <w:noProof/>
          <w:lang w:val="en-GB" w:eastAsia="en-GB"/>
        </w:rPr>
        <w:drawing>
          <wp:inline distT="0" distB="0" distL="0" distR="0" wp14:anchorId="08F40240" wp14:editId="140715D0">
            <wp:extent cx="4051121" cy="1456582"/>
            <wp:effectExtent l="0" t="0" r="6985" b="0"/>
            <wp:docPr id="6" name="Picture 6" descr="C:\Users\Elaine.Scott\Documents\LaTex\____TEST____Frontiers_LaTeX_Templates_V2.5\Frontiers LaTeX (Science, Health and Engineering) V2.5 - with Supplementary material (V1.2)\log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aine.Scott\Documents\LaTex\____TEST____Frontiers_LaTeX_Templates_V2.5\Frontiers LaTeX (Science, Health and Engineering) V2.5 - with Supplementary material (V1.2)\logo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491" cy="1733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5BC41" w14:textId="77777777" w:rsidR="00DE23E8" w:rsidRPr="00555AD5" w:rsidRDefault="00DE23E8" w:rsidP="00654E8F">
      <w:pPr>
        <w:spacing w:before="240"/>
      </w:pPr>
    </w:p>
    <w:sectPr w:rsidR="00DE23E8" w:rsidRPr="00555AD5" w:rsidSect="0093429D">
      <w:headerReference w:type="even" r:id="rId21"/>
      <w:footerReference w:type="even" r:id="rId22"/>
      <w:footerReference w:type="default" r:id="rId23"/>
      <w:headerReference w:type="first" r:id="rId24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80F432" w14:textId="77777777" w:rsidR="005F3D74" w:rsidRDefault="005F3D74" w:rsidP="00117666">
      <w:pPr>
        <w:spacing w:after="0"/>
      </w:pPr>
      <w:r>
        <w:separator/>
      </w:r>
    </w:p>
  </w:endnote>
  <w:endnote w:type="continuationSeparator" w:id="0">
    <w:p w14:paraId="25B3A63C" w14:textId="77777777" w:rsidR="005F3D74" w:rsidRDefault="005F3D74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BAF2F3" w14:textId="77777777" w:rsidR="005F3D74" w:rsidRDefault="005F3D74" w:rsidP="00117666">
      <w:pPr>
        <w:spacing w:after="0"/>
      </w:pPr>
      <w:r>
        <w:separator/>
      </w:r>
    </w:p>
  </w:footnote>
  <w:footnote w:type="continuationSeparator" w:id="0">
    <w:p w14:paraId="66BAAF7E" w14:textId="77777777" w:rsidR="005F3D74" w:rsidRDefault="005F3D74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bordersDoNotSurroundHeader/>
  <w:bordersDoNotSurroundFooter/>
  <w:proofState w:spelling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960"/>
    <w:rsid w:val="00052A14"/>
    <w:rsid w:val="00077D53"/>
    <w:rsid w:val="000A7C6C"/>
    <w:rsid w:val="00105FD9"/>
    <w:rsid w:val="00117666"/>
    <w:rsid w:val="00123762"/>
    <w:rsid w:val="001549D3"/>
    <w:rsid w:val="00160065"/>
    <w:rsid w:val="00177D84"/>
    <w:rsid w:val="001B53FF"/>
    <w:rsid w:val="00267D18"/>
    <w:rsid w:val="00274347"/>
    <w:rsid w:val="002868E2"/>
    <w:rsid w:val="002869C3"/>
    <w:rsid w:val="002936E4"/>
    <w:rsid w:val="002B4A57"/>
    <w:rsid w:val="002C74CA"/>
    <w:rsid w:val="00306548"/>
    <w:rsid w:val="003123F4"/>
    <w:rsid w:val="00350108"/>
    <w:rsid w:val="003544FB"/>
    <w:rsid w:val="003D2F2D"/>
    <w:rsid w:val="00401590"/>
    <w:rsid w:val="00447801"/>
    <w:rsid w:val="00452E9C"/>
    <w:rsid w:val="004735C8"/>
    <w:rsid w:val="004947A6"/>
    <w:rsid w:val="004961FF"/>
    <w:rsid w:val="0050162E"/>
    <w:rsid w:val="00517A89"/>
    <w:rsid w:val="005250F2"/>
    <w:rsid w:val="005335AA"/>
    <w:rsid w:val="00555AD5"/>
    <w:rsid w:val="00593EEA"/>
    <w:rsid w:val="005A5EEE"/>
    <w:rsid w:val="005C5DE6"/>
    <w:rsid w:val="005F3D74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57F6C"/>
    <w:rsid w:val="00790BB3"/>
    <w:rsid w:val="007C206C"/>
    <w:rsid w:val="00817DD6"/>
    <w:rsid w:val="0083759F"/>
    <w:rsid w:val="0088294F"/>
    <w:rsid w:val="00885156"/>
    <w:rsid w:val="008C32DE"/>
    <w:rsid w:val="009151AA"/>
    <w:rsid w:val="0093429D"/>
    <w:rsid w:val="00943573"/>
    <w:rsid w:val="00964134"/>
    <w:rsid w:val="00970F7D"/>
    <w:rsid w:val="00994A3D"/>
    <w:rsid w:val="009C2B12"/>
    <w:rsid w:val="00A174D9"/>
    <w:rsid w:val="00A35899"/>
    <w:rsid w:val="00AA4D24"/>
    <w:rsid w:val="00AB6715"/>
    <w:rsid w:val="00B1671E"/>
    <w:rsid w:val="00B25EB8"/>
    <w:rsid w:val="00B37F4D"/>
    <w:rsid w:val="00B63FB3"/>
    <w:rsid w:val="00C51B3F"/>
    <w:rsid w:val="00C52A7B"/>
    <w:rsid w:val="00C56BAF"/>
    <w:rsid w:val="00C679AA"/>
    <w:rsid w:val="00C75972"/>
    <w:rsid w:val="00CD066B"/>
    <w:rsid w:val="00CE4FEE"/>
    <w:rsid w:val="00D035AE"/>
    <w:rsid w:val="00D060CF"/>
    <w:rsid w:val="00D31113"/>
    <w:rsid w:val="00D354F9"/>
    <w:rsid w:val="00DB59C3"/>
    <w:rsid w:val="00DB6367"/>
    <w:rsid w:val="00DC259A"/>
    <w:rsid w:val="00DE23E8"/>
    <w:rsid w:val="00E14678"/>
    <w:rsid w:val="00E306F1"/>
    <w:rsid w:val="00E52377"/>
    <w:rsid w:val="00E537AD"/>
    <w:rsid w:val="00E64E17"/>
    <w:rsid w:val="00E866C9"/>
    <w:rsid w:val="00EA3D3C"/>
    <w:rsid w:val="00EC090A"/>
    <w:rsid w:val="00ED20B5"/>
    <w:rsid w:val="00F21047"/>
    <w:rsid w:val="00F32ED7"/>
    <w:rsid w:val="00F46900"/>
    <w:rsid w:val="00F61D89"/>
    <w:rsid w:val="00F67705"/>
    <w:rsid w:val="00F76B89"/>
    <w:rsid w:val="00FC7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10.ti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image" Target="media/image9.ti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tif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footer" Target="footer2.xml"/><Relationship Id="rId10" Type="http://schemas.openxmlformats.org/officeDocument/2006/relationships/image" Target="media/image3.tiff"/><Relationship Id="rId19" Type="http://schemas.openxmlformats.org/officeDocument/2006/relationships/image" Target="media/image11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emf"/><Relationship Id="rId22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7</Pages>
  <Words>345</Words>
  <Characters>1972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Samson Oyebanjo</cp:lastModifiedBy>
  <cp:revision>3</cp:revision>
  <cp:lastPrinted>2013-10-03T12:51:00Z</cp:lastPrinted>
  <dcterms:created xsi:type="dcterms:W3CDTF">2022-01-10T12:52:00Z</dcterms:created>
  <dcterms:modified xsi:type="dcterms:W3CDTF">2022-01-26T17:20:00Z</dcterms:modified>
</cp:coreProperties>
</file>