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D08C" w14:textId="77777777" w:rsidR="00AE0C0D" w:rsidRDefault="00AE0C0D" w:rsidP="00AE0C0D">
      <w:pPr>
        <w:jc w:val="center"/>
        <w:rPr>
          <w:rFonts w:ascii="Times New Roman" w:hAnsi="Times New Roman" w:cs="Times New Roman"/>
          <w:color w:val="000000" w:themeColor="text1"/>
          <w:sz w:val="20"/>
          <w:szCs w:val="20"/>
        </w:rPr>
      </w:pPr>
    </w:p>
    <w:p w14:paraId="48CD79FA" w14:textId="1F03083C" w:rsidR="00976C2F" w:rsidRPr="00AE0C0D" w:rsidRDefault="008C7917" w:rsidP="00AE0C0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Supplementary Table </w:t>
      </w:r>
      <w:r w:rsidR="003C5D64">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summarizes </w:t>
      </w:r>
      <w:r w:rsidR="00AE0C0D" w:rsidRPr="00AE0C0D">
        <w:rPr>
          <w:rFonts w:ascii="Times New Roman" w:hAnsi="Times New Roman" w:cs="Times New Roman"/>
          <w:b/>
          <w:color w:val="000000" w:themeColor="text1"/>
          <w:sz w:val="24"/>
          <w:szCs w:val="24"/>
        </w:rPr>
        <w:t>the effect of various environmental parameters on fish gonadal development</w:t>
      </w:r>
      <w:r>
        <w:rPr>
          <w:rFonts w:ascii="Times New Roman" w:hAnsi="Times New Roman" w:cs="Times New Roman"/>
          <w:b/>
          <w:color w:val="000000" w:themeColor="text1"/>
          <w:sz w:val="24"/>
          <w:szCs w:val="24"/>
        </w:rPr>
        <w:t xml:space="preserve"> and steroidogenesis</w:t>
      </w:r>
      <w:r w:rsidR="00AE0C0D" w:rsidRPr="00AE0C0D">
        <w:rPr>
          <w:rFonts w:ascii="Times New Roman" w:hAnsi="Times New Roman" w:cs="Times New Roman"/>
          <w:b/>
          <w:color w:val="000000" w:themeColor="text1"/>
          <w:sz w:val="24"/>
          <w:szCs w:val="24"/>
        </w:rPr>
        <w:t>.</w:t>
      </w:r>
    </w:p>
    <w:p w14:paraId="0DCD53F9" w14:textId="77777777" w:rsidR="00976C2F" w:rsidRPr="00AE0C0D" w:rsidRDefault="00976C2F">
      <w:pPr>
        <w:rPr>
          <w:rFonts w:ascii="Times New Roman" w:hAnsi="Times New Roman" w:cs="Times New Roman"/>
          <w:b/>
          <w:color w:val="000000" w:themeColor="text1"/>
          <w:sz w:val="24"/>
          <w:szCs w:val="24"/>
        </w:rPr>
      </w:pPr>
    </w:p>
    <w:tbl>
      <w:tblPr>
        <w:tblStyle w:val="TableGrid"/>
        <w:tblW w:w="11790" w:type="dxa"/>
        <w:tblInd w:w="-1242" w:type="dxa"/>
        <w:tblLook w:val="04A0" w:firstRow="1" w:lastRow="0" w:firstColumn="1" w:lastColumn="0" w:noHBand="0" w:noVBand="1"/>
      </w:tblPr>
      <w:tblGrid>
        <w:gridCol w:w="1532"/>
        <w:gridCol w:w="1835"/>
        <w:gridCol w:w="3008"/>
        <w:gridCol w:w="5415"/>
      </w:tblGrid>
      <w:tr w:rsidR="00F03879" w:rsidRPr="00F03879" w14:paraId="29B77998" w14:textId="77777777" w:rsidTr="007518B2">
        <w:tc>
          <w:tcPr>
            <w:tcW w:w="1532" w:type="dxa"/>
          </w:tcPr>
          <w:p w14:paraId="191B3D5E" w14:textId="77777777" w:rsidR="00976C2F" w:rsidRPr="00F03879" w:rsidRDefault="00976C2F">
            <w:pPr>
              <w:rPr>
                <w:rFonts w:ascii="Times New Roman" w:hAnsi="Times New Roman" w:cs="Times New Roman"/>
                <w:b/>
                <w:color w:val="000000" w:themeColor="text1"/>
                <w:sz w:val="20"/>
                <w:szCs w:val="20"/>
              </w:rPr>
            </w:pPr>
            <w:r w:rsidRPr="00F03879">
              <w:rPr>
                <w:rFonts w:ascii="Times New Roman" w:hAnsi="Times New Roman" w:cs="Times New Roman"/>
                <w:b/>
                <w:color w:val="000000" w:themeColor="text1"/>
                <w:sz w:val="20"/>
                <w:szCs w:val="20"/>
              </w:rPr>
              <w:t>Parameters</w:t>
            </w:r>
          </w:p>
        </w:tc>
        <w:tc>
          <w:tcPr>
            <w:tcW w:w="1835" w:type="dxa"/>
          </w:tcPr>
          <w:p w14:paraId="450E04AF" w14:textId="77777777" w:rsidR="00976C2F" w:rsidRPr="00F03879" w:rsidRDefault="00976C2F">
            <w:pPr>
              <w:rPr>
                <w:rFonts w:ascii="Times New Roman" w:hAnsi="Times New Roman" w:cs="Times New Roman"/>
                <w:b/>
                <w:color w:val="000000" w:themeColor="text1"/>
                <w:sz w:val="20"/>
                <w:szCs w:val="20"/>
              </w:rPr>
            </w:pPr>
            <w:r w:rsidRPr="00F03879">
              <w:rPr>
                <w:rFonts w:ascii="Times New Roman" w:hAnsi="Times New Roman" w:cs="Times New Roman"/>
                <w:b/>
                <w:color w:val="000000" w:themeColor="text1"/>
                <w:sz w:val="20"/>
                <w:szCs w:val="20"/>
              </w:rPr>
              <w:t>Fish Species</w:t>
            </w:r>
          </w:p>
        </w:tc>
        <w:tc>
          <w:tcPr>
            <w:tcW w:w="3008" w:type="dxa"/>
          </w:tcPr>
          <w:p w14:paraId="45D676A1" w14:textId="77777777" w:rsidR="00976C2F" w:rsidRPr="00F03879" w:rsidRDefault="00976C2F">
            <w:pPr>
              <w:rPr>
                <w:rFonts w:ascii="Times New Roman" w:hAnsi="Times New Roman" w:cs="Times New Roman"/>
                <w:b/>
                <w:color w:val="000000" w:themeColor="text1"/>
                <w:sz w:val="20"/>
                <w:szCs w:val="20"/>
              </w:rPr>
            </w:pPr>
            <w:r w:rsidRPr="00F03879">
              <w:rPr>
                <w:rFonts w:ascii="Times New Roman" w:hAnsi="Times New Roman" w:cs="Times New Roman"/>
                <w:b/>
                <w:color w:val="000000" w:themeColor="text1"/>
                <w:sz w:val="20"/>
                <w:szCs w:val="20"/>
              </w:rPr>
              <w:t>Impact</w:t>
            </w:r>
          </w:p>
        </w:tc>
        <w:tc>
          <w:tcPr>
            <w:tcW w:w="5415" w:type="dxa"/>
          </w:tcPr>
          <w:p w14:paraId="4F91DC26" w14:textId="77777777" w:rsidR="00976C2F" w:rsidRPr="00F03879" w:rsidRDefault="00976C2F">
            <w:pPr>
              <w:rPr>
                <w:rFonts w:ascii="Times New Roman" w:hAnsi="Times New Roman" w:cs="Times New Roman"/>
                <w:b/>
                <w:color w:val="000000" w:themeColor="text1"/>
                <w:sz w:val="20"/>
                <w:szCs w:val="20"/>
              </w:rPr>
            </w:pPr>
            <w:r w:rsidRPr="00F03879">
              <w:rPr>
                <w:rFonts w:ascii="Times New Roman" w:hAnsi="Times New Roman" w:cs="Times New Roman"/>
                <w:b/>
                <w:color w:val="000000" w:themeColor="text1"/>
                <w:sz w:val="20"/>
                <w:szCs w:val="20"/>
              </w:rPr>
              <w:t>References</w:t>
            </w:r>
          </w:p>
        </w:tc>
      </w:tr>
      <w:tr w:rsidR="00F03879" w:rsidRPr="00F03879" w14:paraId="6C9A0A7F" w14:textId="77777777" w:rsidTr="007518B2">
        <w:tc>
          <w:tcPr>
            <w:tcW w:w="1532" w:type="dxa"/>
            <w:vMerge w:val="restart"/>
          </w:tcPr>
          <w:p w14:paraId="7EC0833F" w14:textId="77777777" w:rsidR="00702247" w:rsidRPr="00F03879" w:rsidRDefault="00702247">
            <w:pPr>
              <w:rPr>
                <w:rFonts w:ascii="Times New Roman" w:hAnsi="Times New Roman" w:cs="Times New Roman"/>
                <w:b/>
                <w:color w:val="000000" w:themeColor="text1"/>
                <w:sz w:val="20"/>
                <w:szCs w:val="20"/>
              </w:rPr>
            </w:pPr>
          </w:p>
          <w:p w14:paraId="3A780F95" w14:textId="77777777" w:rsidR="00702247" w:rsidRPr="00F03879" w:rsidRDefault="00702247">
            <w:pPr>
              <w:rPr>
                <w:rFonts w:ascii="Times New Roman" w:hAnsi="Times New Roman" w:cs="Times New Roman"/>
                <w:b/>
                <w:color w:val="000000" w:themeColor="text1"/>
                <w:sz w:val="20"/>
                <w:szCs w:val="20"/>
              </w:rPr>
            </w:pPr>
          </w:p>
          <w:p w14:paraId="2AFA9F2C" w14:textId="77777777" w:rsidR="00702247" w:rsidRPr="00F03879" w:rsidRDefault="00702247">
            <w:pPr>
              <w:rPr>
                <w:rFonts w:ascii="Times New Roman" w:hAnsi="Times New Roman" w:cs="Times New Roman"/>
                <w:b/>
                <w:color w:val="000000" w:themeColor="text1"/>
                <w:sz w:val="20"/>
                <w:szCs w:val="20"/>
              </w:rPr>
            </w:pPr>
          </w:p>
          <w:p w14:paraId="6BB91EDE" w14:textId="77777777" w:rsidR="00702247" w:rsidRPr="00F03879" w:rsidRDefault="00702247">
            <w:pPr>
              <w:rPr>
                <w:rFonts w:ascii="Times New Roman" w:hAnsi="Times New Roman" w:cs="Times New Roman"/>
                <w:b/>
                <w:color w:val="000000" w:themeColor="text1"/>
                <w:sz w:val="20"/>
                <w:szCs w:val="20"/>
              </w:rPr>
            </w:pPr>
          </w:p>
          <w:p w14:paraId="37E21A38" w14:textId="77777777" w:rsidR="00702247" w:rsidRPr="00F03879" w:rsidRDefault="00702247">
            <w:pPr>
              <w:rPr>
                <w:rFonts w:ascii="Times New Roman" w:hAnsi="Times New Roman" w:cs="Times New Roman"/>
                <w:b/>
                <w:color w:val="000000" w:themeColor="text1"/>
                <w:sz w:val="20"/>
                <w:szCs w:val="20"/>
              </w:rPr>
            </w:pPr>
          </w:p>
          <w:p w14:paraId="78149BA6" w14:textId="77777777" w:rsidR="00702247" w:rsidRPr="00F03879" w:rsidRDefault="00702247">
            <w:pPr>
              <w:rPr>
                <w:rFonts w:ascii="Times New Roman" w:hAnsi="Times New Roman" w:cs="Times New Roman"/>
                <w:b/>
                <w:color w:val="000000" w:themeColor="text1"/>
                <w:sz w:val="20"/>
                <w:szCs w:val="20"/>
              </w:rPr>
            </w:pPr>
          </w:p>
          <w:p w14:paraId="49A4302E" w14:textId="77777777" w:rsidR="00702247" w:rsidRPr="00F03879" w:rsidRDefault="00702247">
            <w:pPr>
              <w:rPr>
                <w:rFonts w:ascii="Times New Roman" w:hAnsi="Times New Roman" w:cs="Times New Roman"/>
                <w:b/>
                <w:color w:val="000000" w:themeColor="text1"/>
                <w:sz w:val="20"/>
                <w:szCs w:val="20"/>
              </w:rPr>
            </w:pPr>
          </w:p>
          <w:p w14:paraId="3AD93EBC" w14:textId="77777777" w:rsidR="00702247" w:rsidRPr="00F03879" w:rsidRDefault="00702247">
            <w:pPr>
              <w:rPr>
                <w:rFonts w:ascii="Times New Roman" w:hAnsi="Times New Roman" w:cs="Times New Roman"/>
                <w:b/>
                <w:color w:val="000000" w:themeColor="text1"/>
                <w:sz w:val="20"/>
                <w:szCs w:val="20"/>
              </w:rPr>
            </w:pPr>
          </w:p>
          <w:p w14:paraId="3B488CF6" w14:textId="77777777" w:rsidR="00702247" w:rsidRPr="00F03879" w:rsidRDefault="00702247">
            <w:pPr>
              <w:rPr>
                <w:rFonts w:ascii="Times New Roman" w:hAnsi="Times New Roman" w:cs="Times New Roman"/>
                <w:b/>
                <w:color w:val="000000" w:themeColor="text1"/>
                <w:sz w:val="20"/>
                <w:szCs w:val="20"/>
              </w:rPr>
            </w:pPr>
          </w:p>
          <w:p w14:paraId="69548AF6" w14:textId="77777777" w:rsidR="00702247" w:rsidRPr="00F03879" w:rsidRDefault="00702247">
            <w:pPr>
              <w:rPr>
                <w:rFonts w:ascii="Times New Roman" w:hAnsi="Times New Roman" w:cs="Times New Roman"/>
                <w:b/>
                <w:color w:val="000000" w:themeColor="text1"/>
                <w:sz w:val="20"/>
                <w:szCs w:val="20"/>
              </w:rPr>
            </w:pPr>
          </w:p>
          <w:p w14:paraId="6B63F826" w14:textId="77777777" w:rsidR="00702247" w:rsidRPr="00F03879" w:rsidRDefault="00702247">
            <w:pPr>
              <w:rPr>
                <w:rFonts w:ascii="Times New Roman" w:hAnsi="Times New Roman" w:cs="Times New Roman"/>
                <w:b/>
                <w:color w:val="000000" w:themeColor="text1"/>
                <w:sz w:val="20"/>
                <w:szCs w:val="20"/>
              </w:rPr>
            </w:pPr>
          </w:p>
          <w:p w14:paraId="7533C283" w14:textId="77777777" w:rsidR="00702247" w:rsidRPr="00F03879" w:rsidRDefault="00702247">
            <w:pPr>
              <w:rPr>
                <w:rFonts w:ascii="Times New Roman" w:hAnsi="Times New Roman" w:cs="Times New Roman"/>
                <w:b/>
                <w:color w:val="000000" w:themeColor="text1"/>
                <w:sz w:val="20"/>
                <w:szCs w:val="20"/>
              </w:rPr>
            </w:pPr>
          </w:p>
          <w:p w14:paraId="5DBA0D68" w14:textId="77777777" w:rsidR="00702247" w:rsidRPr="00F03879" w:rsidRDefault="00702247">
            <w:pPr>
              <w:rPr>
                <w:rFonts w:ascii="Times New Roman" w:hAnsi="Times New Roman" w:cs="Times New Roman"/>
                <w:b/>
                <w:color w:val="000000" w:themeColor="text1"/>
                <w:sz w:val="20"/>
                <w:szCs w:val="20"/>
              </w:rPr>
            </w:pPr>
          </w:p>
          <w:p w14:paraId="45A12553" w14:textId="77777777" w:rsidR="00702247" w:rsidRPr="00F03879" w:rsidRDefault="00702247">
            <w:pPr>
              <w:rPr>
                <w:rFonts w:ascii="Times New Roman" w:hAnsi="Times New Roman" w:cs="Times New Roman"/>
                <w:b/>
                <w:color w:val="000000" w:themeColor="text1"/>
                <w:sz w:val="20"/>
                <w:szCs w:val="20"/>
              </w:rPr>
            </w:pPr>
          </w:p>
          <w:p w14:paraId="5221B320" w14:textId="77777777" w:rsidR="00702247" w:rsidRPr="00F03879" w:rsidRDefault="00702247">
            <w:pPr>
              <w:rPr>
                <w:rFonts w:ascii="Times New Roman" w:hAnsi="Times New Roman" w:cs="Times New Roman"/>
                <w:b/>
                <w:color w:val="000000" w:themeColor="text1"/>
                <w:sz w:val="20"/>
                <w:szCs w:val="20"/>
              </w:rPr>
            </w:pPr>
          </w:p>
          <w:p w14:paraId="71E1A186" w14:textId="77777777" w:rsidR="00702247" w:rsidRPr="00F03879" w:rsidRDefault="00702247">
            <w:pPr>
              <w:rPr>
                <w:rFonts w:ascii="Times New Roman" w:hAnsi="Times New Roman" w:cs="Times New Roman"/>
                <w:b/>
                <w:color w:val="000000" w:themeColor="text1"/>
                <w:sz w:val="20"/>
                <w:szCs w:val="20"/>
              </w:rPr>
            </w:pPr>
          </w:p>
          <w:p w14:paraId="77FE75C8" w14:textId="77777777" w:rsidR="00702247" w:rsidRPr="00F03879" w:rsidRDefault="00702247">
            <w:pPr>
              <w:rPr>
                <w:rFonts w:ascii="Times New Roman" w:hAnsi="Times New Roman" w:cs="Times New Roman"/>
                <w:b/>
                <w:color w:val="000000" w:themeColor="text1"/>
                <w:sz w:val="20"/>
                <w:szCs w:val="20"/>
              </w:rPr>
            </w:pPr>
          </w:p>
          <w:p w14:paraId="77F96D44" w14:textId="77777777" w:rsidR="00702247" w:rsidRPr="00F03879" w:rsidRDefault="00702247">
            <w:pPr>
              <w:rPr>
                <w:rFonts w:ascii="Times New Roman" w:hAnsi="Times New Roman" w:cs="Times New Roman"/>
                <w:b/>
                <w:color w:val="000000" w:themeColor="text1"/>
                <w:sz w:val="20"/>
                <w:szCs w:val="20"/>
              </w:rPr>
            </w:pPr>
          </w:p>
          <w:p w14:paraId="36E1D465" w14:textId="77777777" w:rsidR="00702247" w:rsidRPr="00F03879" w:rsidRDefault="00702247">
            <w:pPr>
              <w:rPr>
                <w:rFonts w:ascii="Times New Roman" w:hAnsi="Times New Roman" w:cs="Times New Roman"/>
                <w:b/>
                <w:color w:val="000000" w:themeColor="text1"/>
                <w:sz w:val="20"/>
                <w:szCs w:val="20"/>
              </w:rPr>
            </w:pPr>
          </w:p>
          <w:p w14:paraId="109E08ED" w14:textId="77777777" w:rsidR="00702247" w:rsidRPr="00F03879" w:rsidRDefault="00702247">
            <w:pPr>
              <w:rPr>
                <w:rFonts w:ascii="Times New Roman" w:hAnsi="Times New Roman" w:cs="Times New Roman"/>
                <w:b/>
                <w:color w:val="000000" w:themeColor="text1"/>
                <w:sz w:val="20"/>
                <w:szCs w:val="20"/>
              </w:rPr>
            </w:pPr>
          </w:p>
          <w:p w14:paraId="19C92499" w14:textId="77777777" w:rsidR="00702247" w:rsidRPr="00F03879" w:rsidRDefault="00702247">
            <w:pPr>
              <w:rPr>
                <w:rFonts w:ascii="Times New Roman" w:hAnsi="Times New Roman" w:cs="Times New Roman"/>
                <w:b/>
                <w:color w:val="000000" w:themeColor="text1"/>
                <w:sz w:val="20"/>
                <w:szCs w:val="20"/>
              </w:rPr>
            </w:pPr>
          </w:p>
          <w:p w14:paraId="548DB369" w14:textId="77777777" w:rsidR="00702247" w:rsidRPr="00F03879" w:rsidRDefault="00702247">
            <w:pPr>
              <w:rPr>
                <w:rFonts w:ascii="Times New Roman" w:hAnsi="Times New Roman" w:cs="Times New Roman"/>
                <w:b/>
                <w:color w:val="000000" w:themeColor="text1"/>
                <w:sz w:val="20"/>
                <w:szCs w:val="20"/>
              </w:rPr>
            </w:pPr>
          </w:p>
          <w:p w14:paraId="5B2894F7" w14:textId="77777777" w:rsidR="00702247" w:rsidRPr="00F03879" w:rsidRDefault="00702247">
            <w:pPr>
              <w:rPr>
                <w:rFonts w:ascii="Times New Roman" w:hAnsi="Times New Roman" w:cs="Times New Roman"/>
                <w:b/>
                <w:color w:val="000000" w:themeColor="text1"/>
                <w:sz w:val="20"/>
                <w:szCs w:val="20"/>
              </w:rPr>
            </w:pPr>
          </w:p>
          <w:p w14:paraId="3EE7AF0F" w14:textId="77777777" w:rsidR="00702247" w:rsidRPr="00F03879" w:rsidRDefault="00702247">
            <w:pPr>
              <w:rPr>
                <w:rFonts w:ascii="Times New Roman" w:hAnsi="Times New Roman" w:cs="Times New Roman"/>
                <w:b/>
                <w:color w:val="000000" w:themeColor="text1"/>
                <w:sz w:val="20"/>
                <w:szCs w:val="20"/>
              </w:rPr>
            </w:pPr>
          </w:p>
          <w:p w14:paraId="5933986E" w14:textId="77777777" w:rsidR="00702247" w:rsidRPr="00F03879" w:rsidRDefault="00702247">
            <w:pPr>
              <w:rPr>
                <w:rFonts w:ascii="Times New Roman" w:hAnsi="Times New Roman" w:cs="Times New Roman"/>
                <w:b/>
                <w:color w:val="000000" w:themeColor="text1"/>
                <w:sz w:val="20"/>
                <w:szCs w:val="20"/>
              </w:rPr>
            </w:pPr>
          </w:p>
          <w:p w14:paraId="2B6BA6D4" w14:textId="77777777" w:rsidR="00702247" w:rsidRPr="00F03879" w:rsidRDefault="00702247">
            <w:pPr>
              <w:rPr>
                <w:rFonts w:ascii="Times New Roman" w:hAnsi="Times New Roman" w:cs="Times New Roman"/>
                <w:b/>
                <w:color w:val="000000" w:themeColor="text1"/>
                <w:sz w:val="20"/>
                <w:szCs w:val="20"/>
              </w:rPr>
            </w:pPr>
          </w:p>
          <w:p w14:paraId="5BEBD7F3" w14:textId="77777777" w:rsidR="00702247" w:rsidRPr="00F03879" w:rsidRDefault="00702247">
            <w:pPr>
              <w:rPr>
                <w:rFonts w:ascii="Times New Roman" w:hAnsi="Times New Roman" w:cs="Times New Roman"/>
                <w:b/>
                <w:color w:val="000000" w:themeColor="text1"/>
                <w:sz w:val="20"/>
                <w:szCs w:val="20"/>
              </w:rPr>
            </w:pPr>
          </w:p>
          <w:p w14:paraId="01C86351" w14:textId="77777777" w:rsidR="00702247" w:rsidRPr="00F03879" w:rsidRDefault="00702247">
            <w:pPr>
              <w:rPr>
                <w:rFonts w:ascii="Times New Roman" w:hAnsi="Times New Roman" w:cs="Times New Roman"/>
                <w:b/>
                <w:color w:val="000000" w:themeColor="text1"/>
                <w:sz w:val="20"/>
                <w:szCs w:val="20"/>
              </w:rPr>
            </w:pPr>
          </w:p>
          <w:p w14:paraId="7F96CC53" w14:textId="77777777" w:rsidR="00702247" w:rsidRPr="00F03879" w:rsidRDefault="00702247">
            <w:pPr>
              <w:rPr>
                <w:rFonts w:ascii="Times New Roman" w:hAnsi="Times New Roman" w:cs="Times New Roman"/>
                <w:b/>
                <w:color w:val="000000" w:themeColor="text1"/>
                <w:sz w:val="20"/>
                <w:szCs w:val="20"/>
              </w:rPr>
            </w:pPr>
          </w:p>
          <w:p w14:paraId="57298B4F" w14:textId="77777777" w:rsidR="00702247" w:rsidRPr="00F03879" w:rsidRDefault="00702247">
            <w:pPr>
              <w:rPr>
                <w:rFonts w:ascii="Times New Roman" w:hAnsi="Times New Roman" w:cs="Times New Roman"/>
                <w:b/>
                <w:color w:val="000000" w:themeColor="text1"/>
                <w:sz w:val="20"/>
                <w:szCs w:val="20"/>
              </w:rPr>
            </w:pPr>
            <w:r w:rsidRPr="00F03879">
              <w:rPr>
                <w:rFonts w:ascii="Times New Roman" w:hAnsi="Times New Roman" w:cs="Times New Roman"/>
                <w:b/>
                <w:color w:val="000000" w:themeColor="text1"/>
                <w:sz w:val="20"/>
                <w:szCs w:val="20"/>
              </w:rPr>
              <w:t>Temperature</w:t>
            </w:r>
          </w:p>
        </w:tc>
        <w:tc>
          <w:tcPr>
            <w:tcW w:w="1835" w:type="dxa"/>
          </w:tcPr>
          <w:p w14:paraId="6FD2298B" w14:textId="77777777" w:rsidR="00702247" w:rsidRPr="00F03879" w:rsidRDefault="00702247">
            <w:pPr>
              <w:rPr>
                <w:rFonts w:ascii="Times New Roman" w:hAnsi="Times New Roman" w:cs="Times New Roman"/>
                <w:i/>
                <w:color w:val="000000" w:themeColor="text1"/>
                <w:sz w:val="20"/>
                <w:szCs w:val="20"/>
              </w:rPr>
            </w:pPr>
            <w:r w:rsidRPr="00F03879">
              <w:rPr>
                <w:rFonts w:ascii="Times New Roman" w:hAnsi="Times New Roman" w:cs="Times New Roman"/>
                <w:i/>
                <w:color w:val="000000" w:themeColor="text1"/>
                <w:sz w:val="20"/>
                <w:szCs w:val="20"/>
              </w:rPr>
              <w:t>Pagrus major</w:t>
            </w:r>
          </w:p>
        </w:tc>
        <w:tc>
          <w:tcPr>
            <w:tcW w:w="3008" w:type="dxa"/>
          </w:tcPr>
          <w:p w14:paraId="6C909D26" w14:textId="77777777" w:rsidR="00702247" w:rsidRPr="00F03879" w:rsidRDefault="00702247">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shd w:val="clear" w:color="auto" w:fill="FCFCFC"/>
              </w:rPr>
              <w:t>High water temperature suppressed both expression of P450arom and 11β-hydroxylase and the development of oocytes in ovarian portion of hermaphroditic gonads.</w:t>
            </w:r>
          </w:p>
        </w:tc>
        <w:tc>
          <w:tcPr>
            <w:tcW w:w="5415" w:type="dxa"/>
          </w:tcPr>
          <w:p w14:paraId="02E9AB20" w14:textId="77777777" w:rsidR="00702247" w:rsidRPr="00F03879" w:rsidRDefault="00702247">
            <w:pPr>
              <w:rPr>
                <w:rFonts w:ascii="Times New Roman" w:hAnsi="Times New Roman" w:cs="Times New Roman"/>
                <w:color w:val="000000" w:themeColor="text1"/>
                <w:sz w:val="20"/>
                <w:szCs w:val="20"/>
                <w:shd w:val="clear" w:color="auto" w:fill="FFFFFF"/>
              </w:rPr>
            </w:pPr>
            <w:r w:rsidRPr="003C5D64">
              <w:rPr>
                <w:rFonts w:ascii="Times New Roman" w:hAnsi="Times New Roman" w:cs="Times New Roman"/>
                <w:color w:val="000000" w:themeColor="text1"/>
                <w:sz w:val="20"/>
                <w:szCs w:val="20"/>
                <w:shd w:val="clear" w:color="auto" w:fill="FFFFFF"/>
                <w:lang w:val="de-DE"/>
              </w:rPr>
              <w:t xml:space="preserve">Lim, B. S., Kagawa, H., Gen, K., &amp; Okuzawa, K. J. F. P. (2003). </w:t>
            </w:r>
            <w:r w:rsidRPr="00F03879">
              <w:rPr>
                <w:rFonts w:ascii="Times New Roman" w:hAnsi="Times New Roman" w:cs="Times New Roman"/>
                <w:color w:val="000000" w:themeColor="text1"/>
                <w:sz w:val="20"/>
                <w:szCs w:val="20"/>
                <w:shd w:val="clear" w:color="auto" w:fill="FFFFFF"/>
              </w:rPr>
              <w:t>Effects of water temperature on the gonadal development and expression of steroidogenic enzymes in the gonad of juvenile red seabream, Pagrus major. </w:t>
            </w:r>
            <w:r w:rsidRPr="00F03879">
              <w:rPr>
                <w:rFonts w:ascii="Times New Roman" w:hAnsi="Times New Roman" w:cs="Times New Roman"/>
                <w:i/>
                <w:iCs/>
                <w:color w:val="000000" w:themeColor="text1"/>
                <w:sz w:val="20"/>
                <w:szCs w:val="20"/>
                <w:shd w:val="clear" w:color="auto" w:fill="FFFFFF"/>
              </w:rPr>
              <w:t>Fish Physiology and Biochemistry</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28</w:t>
            </w:r>
            <w:r w:rsidRPr="00F03879">
              <w:rPr>
                <w:rFonts w:ascii="Times New Roman" w:hAnsi="Times New Roman" w:cs="Times New Roman"/>
                <w:color w:val="000000" w:themeColor="text1"/>
                <w:sz w:val="20"/>
                <w:szCs w:val="20"/>
                <w:shd w:val="clear" w:color="auto" w:fill="FFFFFF"/>
              </w:rPr>
              <w:t>(1), 161-162.</w:t>
            </w:r>
          </w:p>
          <w:p w14:paraId="5956A8E4" w14:textId="77777777" w:rsidR="00702247" w:rsidRPr="00F03879" w:rsidRDefault="00702247">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shd w:val="clear" w:color="auto" w:fill="FFFFFF"/>
              </w:rPr>
              <w:t>doi:</w:t>
            </w:r>
            <w:r w:rsidRPr="00F03879">
              <w:rPr>
                <w:rFonts w:ascii="Times New Roman" w:hAnsi="Times New Roman" w:cs="Times New Roman"/>
                <w:color w:val="000000" w:themeColor="text1"/>
                <w:sz w:val="20"/>
                <w:szCs w:val="20"/>
              </w:rPr>
              <w:t>10.1023/b:fish.0000030511.73742.35</w:t>
            </w:r>
          </w:p>
        </w:tc>
      </w:tr>
      <w:tr w:rsidR="00F03879" w:rsidRPr="00F03879" w14:paraId="2E94FD06" w14:textId="77777777" w:rsidTr="00A44991">
        <w:trPr>
          <w:trHeight w:val="2530"/>
        </w:trPr>
        <w:tc>
          <w:tcPr>
            <w:tcW w:w="1532" w:type="dxa"/>
            <w:vMerge/>
          </w:tcPr>
          <w:p w14:paraId="6C91888B" w14:textId="77777777" w:rsidR="00702247" w:rsidRPr="00F03879" w:rsidRDefault="00702247">
            <w:pPr>
              <w:rPr>
                <w:rFonts w:ascii="Times New Roman" w:hAnsi="Times New Roman" w:cs="Times New Roman"/>
                <w:b/>
                <w:color w:val="000000" w:themeColor="text1"/>
                <w:sz w:val="20"/>
                <w:szCs w:val="20"/>
              </w:rPr>
            </w:pPr>
          </w:p>
        </w:tc>
        <w:tc>
          <w:tcPr>
            <w:tcW w:w="1835" w:type="dxa"/>
          </w:tcPr>
          <w:p w14:paraId="2630379B" w14:textId="77777777" w:rsidR="00702247" w:rsidRPr="00F03879" w:rsidRDefault="00702247" w:rsidP="001D0390">
            <w:pPr>
              <w:spacing w:beforeAutospacing="1" w:afterAutospacing="1"/>
              <w:outlineLvl w:val="0"/>
              <w:rPr>
                <w:rFonts w:ascii="Times New Roman" w:eastAsia="Times New Roman" w:hAnsi="Times New Roman" w:cs="Times New Roman"/>
                <w:bCs/>
                <w:color w:val="000000" w:themeColor="text1"/>
                <w:kern w:val="36"/>
                <w:sz w:val="20"/>
                <w:szCs w:val="20"/>
              </w:rPr>
            </w:pPr>
            <w:r w:rsidRPr="00F03879">
              <w:rPr>
                <w:rFonts w:ascii="Times New Roman" w:eastAsia="Times New Roman" w:hAnsi="Times New Roman" w:cs="Times New Roman"/>
                <w:bCs/>
                <w:i/>
                <w:iCs/>
                <w:color w:val="000000" w:themeColor="text1"/>
                <w:kern w:val="36"/>
                <w:sz w:val="20"/>
                <w:szCs w:val="20"/>
              </w:rPr>
              <w:t>Sander lucioperca</w:t>
            </w:r>
          </w:p>
          <w:p w14:paraId="22D1F992" w14:textId="77777777" w:rsidR="00702247" w:rsidRPr="00F03879" w:rsidRDefault="00702247">
            <w:pPr>
              <w:rPr>
                <w:rFonts w:ascii="Times New Roman" w:hAnsi="Times New Roman" w:cs="Times New Roman"/>
                <w:color w:val="000000" w:themeColor="text1"/>
                <w:sz w:val="20"/>
                <w:szCs w:val="20"/>
              </w:rPr>
            </w:pPr>
          </w:p>
        </w:tc>
        <w:tc>
          <w:tcPr>
            <w:tcW w:w="3008" w:type="dxa"/>
          </w:tcPr>
          <w:p w14:paraId="6C601BB8" w14:textId="77777777" w:rsidR="00702247" w:rsidRPr="00F03879" w:rsidRDefault="00F34410">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Mod</w:t>
            </w:r>
            <w:r w:rsidR="00702247" w:rsidRPr="00F03879">
              <w:rPr>
                <w:rFonts w:ascii="Times New Roman" w:hAnsi="Times New Roman" w:cs="Times New Roman"/>
                <w:color w:val="000000" w:themeColor="text1"/>
                <w:sz w:val="20"/>
                <w:szCs w:val="20"/>
              </w:rPr>
              <w:t>erate temperatures (12</w:t>
            </w:r>
            <w:r w:rsidR="008C7917">
              <w:rPr>
                <w:rFonts w:ascii="Times New Roman" w:hAnsi="Times New Roman" w:cs="Times New Roman"/>
                <w:color w:val="000000" w:themeColor="text1"/>
                <w:sz w:val="20"/>
                <w:szCs w:val="20"/>
                <w:vertAlign w:val="superscript"/>
              </w:rPr>
              <w:t>0</w:t>
            </w:r>
            <w:r w:rsidR="00702247" w:rsidRPr="00F03879">
              <w:rPr>
                <w:rFonts w:ascii="Times New Roman" w:hAnsi="Times New Roman" w:cs="Times New Roman"/>
                <w:color w:val="000000" w:themeColor="text1"/>
                <w:sz w:val="20"/>
                <w:szCs w:val="20"/>
              </w:rPr>
              <w:t>–15 °C for) for at least 3 months were required to proceed with first maturation in juvenile pikeperch. The most efficient effect was observed at 12 °C, while high (23 °C) or low (6 °C) temperatures prevented gonadal maturation.</w:t>
            </w:r>
          </w:p>
        </w:tc>
        <w:tc>
          <w:tcPr>
            <w:tcW w:w="5415" w:type="dxa"/>
          </w:tcPr>
          <w:p w14:paraId="3E145F33" w14:textId="77777777" w:rsidR="00702247" w:rsidRPr="00F03879" w:rsidRDefault="00702247">
            <w:pPr>
              <w:rPr>
                <w:rFonts w:ascii="Times New Roman" w:hAnsi="Times New Roman" w:cs="Times New Roman"/>
                <w:color w:val="000000" w:themeColor="text1"/>
                <w:sz w:val="20"/>
                <w:szCs w:val="20"/>
              </w:rPr>
            </w:pPr>
            <w:r w:rsidRPr="003C5D64">
              <w:rPr>
                <w:rFonts w:ascii="Times New Roman" w:hAnsi="Times New Roman" w:cs="Times New Roman"/>
                <w:color w:val="000000" w:themeColor="text1"/>
                <w:sz w:val="20"/>
                <w:szCs w:val="20"/>
                <w:shd w:val="clear" w:color="auto" w:fill="FFFFFF"/>
                <w:lang w:val="de-DE"/>
              </w:rPr>
              <w:t xml:space="preserve">Hermelink, B., Wuertz, S., Trubiroha, A., Rennert, B., Kloas, W., &amp; Schulz, C. (2011). </w:t>
            </w:r>
            <w:r w:rsidRPr="00F03879">
              <w:rPr>
                <w:rFonts w:ascii="Times New Roman" w:hAnsi="Times New Roman" w:cs="Times New Roman"/>
                <w:color w:val="000000" w:themeColor="text1"/>
                <w:sz w:val="20"/>
                <w:szCs w:val="20"/>
                <w:shd w:val="clear" w:color="auto" w:fill="FFFFFF"/>
              </w:rPr>
              <w:t>Influence of temperature on puberty and maturation of pikeperch, Sander lucioperca. </w:t>
            </w:r>
            <w:r w:rsidRPr="00F03879">
              <w:rPr>
                <w:rFonts w:ascii="Times New Roman" w:hAnsi="Times New Roman" w:cs="Times New Roman"/>
                <w:i/>
                <w:iCs/>
                <w:color w:val="000000" w:themeColor="text1"/>
                <w:sz w:val="20"/>
                <w:szCs w:val="20"/>
                <w:shd w:val="clear" w:color="auto" w:fill="FFFFFF"/>
              </w:rPr>
              <w:t>General and comparative endocrinology</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172</w:t>
            </w:r>
            <w:r w:rsidR="00F34410" w:rsidRPr="00F03879">
              <w:rPr>
                <w:rFonts w:ascii="Times New Roman" w:hAnsi="Times New Roman" w:cs="Times New Roman"/>
                <w:color w:val="000000" w:themeColor="text1"/>
                <w:sz w:val="20"/>
                <w:szCs w:val="20"/>
                <w:shd w:val="clear" w:color="auto" w:fill="FFFFFF"/>
              </w:rPr>
              <w:t>(2), 282–292. doi:</w:t>
            </w:r>
            <w:r w:rsidRPr="00F03879">
              <w:rPr>
                <w:rFonts w:ascii="Times New Roman" w:hAnsi="Times New Roman" w:cs="Times New Roman"/>
                <w:color w:val="000000" w:themeColor="text1"/>
                <w:sz w:val="20"/>
                <w:szCs w:val="20"/>
                <w:shd w:val="clear" w:color="auto" w:fill="FFFFFF"/>
              </w:rPr>
              <w:t>10.1016/j.ygcen.2011.03.013</w:t>
            </w:r>
          </w:p>
        </w:tc>
      </w:tr>
      <w:tr w:rsidR="00F03879" w:rsidRPr="00F03879" w14:paraId="514E8877" w14:textId="77777777" w:rsidTr="007518B2">
        <w:tc>
          <w:tcPr>
            <w:tcW w:w="1532" w:type="dxa"/>
            <w:vMerge/>
          </w:tcPr>
          <w:p w14:paraId="24BB8C53" w14:textId="77777777" w:rsidR="00702247" w:rsidRPr="00F03879" w:rsidRDefault="00702247">
            <w:pPr>
              <w:rPr>
                <w:rFonts w:ascii="Times New Roman" w:hAnsi="Times New Roman" w:cs="Times New Roman"/>
                <w:b/>
                <w:color w:val="000000" w:themeColor="text1"/>
                <w:sz w:val="20"/>
                <w:szCs w:val="20"/>
              </w:rPr>
            </w:pPr>
          </w:p>
        </w:tc>
        <w:tc>
          <w:tcPr>
            <w:tcW w:w="1835" w:type="dxa"/>
          </w:tcPr>
          <w:p w14:paraId="4A030805" w14:textId="77777777" w:rsidR="00702247" w:rsidRPr="00F03879" w:rsidRDefault="00702247" w:rsidP="00EE6E87">
            <w:pPr>
              <w:pStyle w:val="Heading1"/>
              <w:shd w:val="clear" w:color="auto" w:fill="FFFFFF"/>
              <w:outlineLvl w:val="0"/>
              <w:rPr>
                <w:b w:val="0"/>
                <w:i/>
                <w:color w:val="000000" w:themeColor="text1"/>
                <w:sz w:val="20"/>
                <w:szCs w:val="20"/>
              </w:rPr>
            </w:pPr>
            <w:r w:rsidRPr="00F03879">
              <w:rPr>
                <w:b w:val="0"/>
                <w:i/>
                <w:color w:val="000000" w:themeColor="text1"/>
                <w:sz w:val="20"/>
                <w:szCs w:val="20"/>
              </w:rPr>
              <w:t>Cottus gobio</w:t>
            </w:r>
          </w:p>
          <w:p w14:paraId="715786AC" w14:textId="77777777" w:rsidR="00702247" w:rsidRPr="00F03879" w:rsidRDefault="00702247" w:rsidP="00C67117">
            <w:pPr>
              <w:rPr>
                <w:rFonts w:ascii="Times New Roman" w:hAnsi="Times New Roman" w:cs="Times New Roman"/>
                <w:color w:val="000000" w:themeColor="text1"/>
                <w:sz w:val="20"/>
                <w:szCs w:val="20"/>
              </w:rPr>
            </w:pPr>
          </w:p>
        </w:tc>
        <w:tc>
          <w:tcPr>
            <w:tcW w:w="3008" w:type="dxa"/>
          </w:tcPr>
          <w:p w14:paraId="45D6730A" w14:textId="77777777" w:rsidR="00702247" w:rsidRPr="00F03879" w:rsidRDefault="00702247" w:rsidP="00C67117">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shd w:val="clear" w:color="auto" w:fill="FFFFFF"/>
              </w:rPr>
              <w:t>A 4°C rise in water temperature affects gametogenesis by advancing the spawning, and a complete reproductive failure is observed at an elevated temperature of 8°C.</w:t>
            </w:r>
          </w:p>
        </w:tc>
        <w:tc>
          <w:tcPr>
            <w:tcW w:w="5415" w:type="dxa"/>
          </w:tcPr>
          <w:p w14:paraId="4F081887" w14:textId="77777777" w:rsidR="00F34410" w:rsidRPr="00F03879" w:rsidRDefault="00702247" w:rsidP="00C67117">
            <w:pPr>
              <w:rPr>
                <w:rFonts w:ascii="Times New Roman" w:hAnsi="Times New Roman" w:cs="Times New Roman"/>
                <w:color w:val="000000" w:themeColor="text1"/>
                <w:sz w:val="20"/>
                <w:szCs w:val="20"/>
                <w:shd w:val="clear" w:color="auto" w:fill="FFFFFF"/>
              </w:rPr>
            </w:pPr>
            <w:r w:rsidRPr="003C5D64">
              <w:rPr>
                <w:rFonts w:ascii="Times New Roman" w:hAnsi="Times New Roman" w:cs="Times New Roman"/>
                <w:color w:val="000000" w:themeColor="text1"/>
                <w:sz w:val="20"/>
                <w:szCs w:val="20"/>
                <w:shd w:val="clear" w:color="auto" w:fill="FFFFFF"/>
                <w:lang w:val="fr-FR"/>
              </w:rPr>
              <w:t xml:space="preserve">Dorts, J., Grenouillet, G., Douxfils, J., Mandiki, S. N., Milla, S., Silvestre, F., &amp; Kestemont, P. (2012). </w:t>
            </w:r>
            <w:r w:rsidRPr="00F03879">
              <w:rPr>
                <w:rFonts w:ascii="Times New Roman" w:hAnsi="Times New Roman" w:cs="Times New Roman"/>
                <w:color w:val="000000" w:themeColor="text1"/>
                <w:sz w:val="20"/>
                <w:szCs w:val="20"/>
                <w:shd w:val="clear" w:color="auto" w:fill="FFFFFF"/>
              </w:rPr>
              <w:t>Evidence that elevated water temperature affects the reproductive physiology of the European bullhead Cottus gobio. </w:t>
            </w:r>
            <w:r w:rsidRPr="00F03879">
              <w:rPr>
                <w:rFonts w:ascii="Times New Roman" w:hAnsi="Times New Roman" w:cs="Times New Roman"/>
                <w:i/>
                <w:iCs/>
                <w:color w:val="000000" w:themeColor="text1"/>
                <w:sz w:val="20"/>
                <w:szCs w:val="20"/>
                <w:shd w:val="clear" w:color="auto" w:fill="FFFFFF"/>
              </w:rPr>
              <w:t>Fish physiology and biochemistry</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38</w:t>
            </w:r>
            <w:r w:rsidRPr="00F03879">
              <w:rPr>
                <w:rFonts w:ascii="Times New Roman" w:hAnsi="Times New Roman" w:cs="Times New Roman"/>
                <w:color w:val="000000" w:themeColor="text1"/>
                <w:sz w:val="20"/>
                <w:szCs w:val="20"/>
                <w:shd w:val="clear" w:color="auto" w:fill="FFFFFF"/>
              </w:rPr>
              <w:t>(2), 389–399.</w:t>
            </w:r>
          </w:p>
          <w:p w14:paraId="04A1E157" w14:textId="77777777" w:rsidR="00702247" w:rsidRPr="00F03879" w:rsidRDefault="00F34410"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 xml:space="preserve"> doi:</w:t>
            </w:r>
            <w:r w:rsidR="00702247" w:rsidRPr="00F03879">
              <w:rPr>
                <w:rFonts w:ascii="Times New Roman" w:hAnsi="Times New Roman" w:cs="Times New Roman"/>
                <w:color w:val="000000" w:themeColor="text1"/>
                <w:sz w:val="20"/>
                <w:szCs w:val="20"/>
                <w:shd w:val="clear" w:color="auto" w:fill="FFFFFF"/>
              </w:rPr>
              <w:t>10.1007/s10695-011-9515-y</w:t>
            </w:r>
          </w:p>
        </w:tc>
      </w:tr>
      <w:tr w:rsidR="00F03879" w:rsidRPr="00F03879" w14:paraId="704E5D5D" w14:textId="77777777" w:rsidTr="007518B2">
        <w:tc>
          <w:tcPr>
            <w:tcW w:w="1532" w:type="dxa"/>
            <w:vMerge/>
          </w:tcPr>
          <w:p w14:paraId="4CD63078" w14:textId="77777777" w:rsidR="00702247" w:rsidRPr="00F03879" w:rsidRDefault="00702247">
            <w:pPr>
              <w:rPr>
                <w:rFonts w:ascii="Times New Roman" w:hAnsi="Times New Roman" w:cs="Times New Roman"/>
                <w:b/>
                <w:color w:val="000000" w:themeColor="text1"/>
                <w:sz w:val="20"/>
                <w:szCs w:val="20"/>
              </w:rPr>
            </w:pPr>
          </w:p>
        </w:tc>
        <w:tc>
          <w:tcPr>
            <w:tcW w:w="1835" w:type="dxa"/>
          </w:tcPr>
          <w:p w14:paraId="500E535E" w14:textId="77777777" w:rsidR="00702247" w:rsidRPr="00F03879" w:rsidRDefault="00702247" w:rsidP="00EE6E87">
            <w:pPr>
              <w:pStyle w:val="Heading1"/>
              <w:shd w:val="clear" w:color="auto" w:fill="FCFCFC"/>
              <w:spacing w:before="0" w:beforeAutospacing="0" w:after="240" w:afterAutospacing="0"/>
              <w:outlineLvl w:val="0"/>
              <w:rPr>
                <w:b w:val="0"/>
                <w:bCs w:val="0"/>
                <w:color w:val="000000" w:themeColor="text1"/>
                <w:sz w:val="20"/>
                <w:szCs w:val="20"/>
              </w:rPr>
            </w:pPr>
            <w:r w:rsidRPr="00F03879">
              <w:rPr>
                <w:b w:val="0"/>
                <w:bCs w:val="0"/>
                <w:i/>
                <w:iCs/>
                <w:color w:val="000000" w:themeColor="text1"/>
                <w:sz w:val="20"/>
                <w:szCs w:val="20"/>
              </w:rPr>
              <w:t>Periophthalmus modestus</w:t>
            </w:r>
          </w:p>
          <w:p w14:paraId="50A12CF1" w14:textId="77777777" w:rsidR="00702247" w:rsidRPr="00F03879" w:rsidRDefault="00702247" w:rsidP="00EE6E87">
            <w:pPr>
              <w:pStyle w:val="Heading1"/>
              <w:shd w:val="clear" w:color="auto" w:fill="FFFFFF"/>
              <w:outlineLvl w:val="0"/>
              <w:rPr>
                <w:b w:val="0"/>
                <w:color w:val="000000" w:themeColor="text1"/>
                <w:sz w:val="20"/>
                <w:szCs w:val="20"/>
              </w:rPr>
            </w:pPr>
          </w:p>
        </w:tc>
        <w:tc>
          <w:tcPr>
            <w:tcW w:w="3008" w:type="dxa"/>
          </w:tcPr>
          <w:p w14:paraId="5245F3B0" w14:textId="77777777" w:rsidR="00702247" w:rsidRPr="00F03879" w:rsidRDefault="00F34410"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CFCFC"/>
              </w:rPr>
              <w:t>V</w:t>
            </w:r>
            <w:r w:rsidR="00702247" w:rsidRPr="00F03879">
              <w:rPr>
                <w:rFonts w:ascii="Times New Roman" w:hAnsi="Times New Roman" w:cs="Times New Roman"/>
                <w:color w:val="000000" w:themeColor="text1"/>
                <w:sz w:val="20"/>
                <w:szCs w:val="20"/>
                <w:shd w:val="clear" w:color="auto" w:fill="FCFCFC"/>
              </w:rPr>
              <w:t>itellogenesis and spermatogenesis were induced by high tempe</w:t>
            </w:r>
            <w:r w:rsidRPr="00F03879">
              <w:rPr>
                <w:rFonts w:ascii="Times New Roman" w:hAnsi="Times New Roman" w:cs="Times New Roman"/>
                <w:color w:val="000000" w:themeColor="text1"/>
                <w:sz w:val="20"/>
                <w:szCs w:val="20"/>
                <w:shd w:val="clear" w:color="auto" w:fill="FCFCFC"/>
              </w:rPr>
              <w:t>rature treatment (30 °C).G</w:t>
            </w:r>
            <w:r w:rsidR="00702247" w:rsidRPr="00F03879">
              <w:rPr>
                <w:rFonts w:ascii="Times New Roman" w:hAnsi="Times New Roman" w:cs="Times New Roman"/>
                <w:color w:val="000000" w:themeColor="text1"/>
                <w:sz w:val="20"/>
                <w:szCs w:val="20"/>
                <w:shd w:val="clear" w:color="auto" w:fill="FCFCFC"/>
              </w:rPr>
              <w:t>onadal development did not occur in the low temperature treatment (18 °C).</w:t>
            </w:r>
          </w:p>
        </w:tc>
        <w:tc>
          <w:tcPr>
            <w:tcW w:w="5415" w:type="dxa"/>
          </w:tcPr>
          <w:p w14:paraId="60A2947B" w14:textId="77777777" w:rsidR="00702247" w:rsidRPr="00F03879" w:rsidRDefault="00702247" w:rsidP="00C67117">
            <w:pPr>
              <w:rPr>
                <w:rFonts w:ascii="Times New Roman" w:hAnsi="Times New Roman" w:cs="Times New Roman"/>
                <w:color w:val="000000" w:themeColor="text1"/>
                <w:sz w:val="20"/>
                <w:szCs w:val="20"/>
                <w:shd w:val="clear" w:color="auto" w:fill="FFFFFF"/>
              </w:rPr>
            </w:pPr>
            <w:r w:rsidRPr="003C5D64">
              <w:rPr>
                <w:rFonts w:ascii="Times New Roman" w:hAnsi="Times New Roman" w:cs="Times New Roman"/>
                <w:color w:val="000000" w:themeColor="text1"/>
                <w:sz w:val="20"/>
                <w:szCs w:val="20"/>
                <w:shd w:val="clear" w:color="auto" w:fill="FFFFFF"/>
                <w:lang w:val="it-IT"/>
              </w:rPr>
              <w:t xml:space="preserve">Shiota, T., Ishimatsu, A., &amp; Soyano, K. (2003). </w:t>
            </w:r>
            <w:r w:rsidRPr="00F03879">
              <w:rPr>
                <w:rFonts w:ascii="Times New Roman" w:hAnsi="Times New Roman" w:cs="Times New Roman"/>
                <w:color w:val="000000" w:themeColor="text1"/>
                <w:sz w:val="20"/>
                <w:szCs w:val="20"/>
                <w:shd w:val="clear" w:color="auto" w:fill="FFFFFF"/>
              </w:rPr>
              <w:t>Effects of temperature on gonadal development of mudskipper (Periophthalmus modestus). </w:t>
            </w:r>
            <w:r w:rsidRPr="00F03879">
              <w:rPr>
                <w:rFonts w:ascii="Times New Roman" w:hAnsi="Times New Roman" w:cs="Times New Roman"/>
                <w:i/>
                <w:iCs/>
                <w:color w:val="000000" w:themeColor="text1"/>
                <w:sz w:val="20"/>
                <w:szCs w:val="20"/>
                <w:shd w:val="clear" w:color="auto" w:fill="FFFFFF"/>
              </w:rPr>
              <w:t>Fish Physiology and Biochemistry</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28</w:t>
            </w:r>
            <w:r w:rsidRPr="00F03879">
              <w:rPr>
                <w:rFonts w:ascii="Times New Roman" w:hAnsi="Times New Roman" w:cs="Times New Roman"/>
                <w:color w:val="000000" w:themeColor="text1"/>
                <w:sz w:val="20"/>
                <w:szCs w:val="20"/>
                <w:shd w:val="clear" w:color="auto" w:fill="FFFFFF"/>
              </w:rPr>
              <w:t>(1), 445-446.</w:t>
            </w:r>
          </w:p>
          <w:p w14:paraId="582721F3" w14:textId="77777777" w:rsidR="00F34410" w:rsidRPr="00F03879" w:rsidRDefault="00F34410"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doi:10.1023/B:FISH.0000030624.35937.3d</w:t>
            </w:r>
          </w:p>
        </w:tc>
      </w:tr>
      <w:tr w:rsidR="00F03879" w:rsidRPr="00F03879" w14:paraId="3D2595C7" w14:textId="77777777" w:rsidTr="007518B2">
        <w:tc>
          <w:tcPr>
            <w:tcW w:w="1532" w:type="dxa"/>
            <w:vMerge/>
          </w:tcPr>
          <w:p w14:paraId="09609CD1" w14:textId="77777777" w:rsidR="00702247" w:rsidRPr="00F03879" w:rsidRDefault="00702247">
            <w:pPr>
              <w:rPr>
                <w:rFonts w:ascii="Times New Roman" w:hAnsi="Times New Roman" w:cs="Times New Roman"/>
                <w:b/>
                <w:color w:val="000000" w:themeColor="text1"/>
                <w:sz w:val="20"/>
                <w:szCs w:val="20"/>
              </w:rPr>
            </w:pPr>
          </w:p>
        </w:tc>
        <w:tc>
          <w:tcPr>
            <w:tcW w:w="1835" w:type="dxa"/>
          </w:tcPr>
          <w:p w14:paraId="5A6CC448" w14:textId="77777777" w:rsidR="00702247" w:rsidRPr="00F03879" w:rsidRDefault="00702247" w:rsidP="007471C0">
            <w:pPr>
              <w:pStyle w:val="Heading1"/>
              <w:shd w:val="clear" w:color="auto" w:fill="FFFFFF"/>
              <w:outlineLvl w:val="0"/>
              <w:rPr>
                <w:b w:val="0"/>
                <w:i/>
                <w:color w:val="000000" w:themeColor="text1"/>
                <w:sz w:val="20"/>
                <w:szCs w:val="20"/>
              </w:rPr>
            </w:pPr>
            <w:r w:rsidRPr="00F03879">
              <w:rPr>
                <w:b w:val="0"/>
                <w:i/>
                <w:color w:val="000000" w:themeColor="text1"/>
                <w:sz w:val="20"/>
                <w:szCs w:val="20"/>
              </w:rPr>
              <w:t>Kryptolebias marmoratus</w:t>
            </w:r>
          </w:p>
          <w:p w14:paraId="19B2ED81" w14:textId="77777777" w:rsidR="00702247" w:rsidRPr="00F03879" w:rsidRDefault="00702247" w:rsidP="00EE6E87">
            <w:pPr>
              <w:pStyle w:val="Heading1"/>
              <w:shd w:val="clear" w:color="auto" w:fill="FFFFFF"/>
              <w:outlineLvl w:val="0"/>
              <w:rPr>
                <w:b w:val="0"/>
                <w:color w:val="000000" w:themeColor="text1"/>
                <w:sz w:val="20"/>
                <w:szCs w:val="20"/>
              </w:rPr>
            </w:pPr>
          </w:p>
        </w:tc>
        <w:tc>
          <w:tcPr>
            <w:tcW w:w="3008" w:type="dxa"/>
          </w:tcPr>
          <w:p w14:paraId="004E1E32" w14:textId="77777777" w:rsidR="00702247" w:rsidRPr="00F03879" w:rsidRDefault="00F34410"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E</w:t>
            </w:r>
            <w:r w:rsidR="00702247" w:rsidRPr="00F03879">
              <w:rPr>
                <w:rFonts w:ascii="Times New Roman" w:hAnsi="Times New Roman" w:cs="Times New Roman"/>
                <w:color w:val="000000" w:themeColor="text1"/>
                <w:sz w:val="20"/>
                <w:szCs w:val="20"/>
                <w:shd w:val="clear" w:color="auto" w:fill="FFFFFF"/>
              </w:rPr>
              <w:t>levated</w:t>
            </w:r>
            <w:r w:rsidRPr="00F03879">
              <w:rPr>
                <w:rFonts w:ascii="Times New Roman" w:hAnsi="Times New Roman" w:cs="Times New Roman"/>
                <w:color w:val="000000" w:themeColor="text1"/>
                <w:sz w:val="20"/>
                <w:szCs w:val="20"/>
                <w:shd w:val="clear" w:color="auto" w:fill="FFFFFF"/>
              </w:rPr>
              <w:t xml:space="preserve"> water temperature due to a</w:t>
            </w:r>
            <w:r w:rsidR="00702247" w:rsidRPr="00F03879">
              <w:rPr>
                <w:rFonts w:ascii="Times New Roman" w:hAnsi="Times New Roman" w:cs="Times New Roman"/>
                <w:color w:val="000000" w:themeColor="text1"/>
                <w:sz w:val="20"/>
                <w:szCs w:val="20"/>
                <w:shd w:val="clear" w:color="auto" w:fill="FFFFFF"/>
              </w:rPr>
              <w:t xml:space="preserve">quatic climate change prior to sexual maturation and the onset of spawning can lead to the reproductive dysfunction of hermaphroditic </w:t>
            </w:r>
            <w:r w:rsidR="00702247" w:rsidRPr="008C7917">
              <w:rPr>
                <w:rFonts w:ascii="Times New Roman" w:hAnsi="Times New Roman" w:cs="Times New Roman"/>
                <w:i/>
                <w:color w:val="000000" w:themeColor="text1"/>
                <w:sz w:val="20"/>
                <w:szCs w:val="20"/>
                <w:shd w:val="clear" w:color="auto" w:fill="FFFFFF"/>
              </w:rPr>
              <w:t>K. marmoratus</w:t>
            </w:r>
            <w:r w:rsidR="00702247" w:rsidRPr="00F03879">
              <w:rPr>
                <w:rFonts w:ascii="Times New Roman" w:hAnsi="Times New Roman" w:cs="Times New Roman"/>
                <w:color w:val="000000" w:themeColor="text1"/>
                <w:sz w:val="20"/>
                <w:szCs w:val="20"/>
                <w:shd w:val="clear" w:color="auto" w:fill="FFFFFF"/>
              </w:rPr>
              <w:t>.</w:t>
            </w:r>
          </w:p>
        </w:tc>
        <w:tc>
          <w:tcPr>
            <w:tcW w:w="5415" w:type="dxa"/>
          </w:tcPr>
          <w:p w14:paraId="4FE91DB5" w14:textId="77777777" w:rsidR="00702247" w:rsidRPr="00F03879" w:rsidRDefault="00702247" w:rsidP="00C67117">
            <w:pPr>
              <w:rPr>
                <w:rFonts w:ascii="Times New Roman" w:hAnsi="Times New Roman" w:cs="Times New Roman"/>
                <w:color w:val="000000" w:themeColor="text1"/>
                <w:sz w:val="20"/>
                <w:szCs w:val="20"/>
                <w:shd w:val="clear" w:color="auto" w:fill="FFFFFF"/>
              </w:rPr>
            </w:pPr>
            <w:r w:rsidRPr="003C5D64">
              <w:rPr>
                <w:rFonts w:ascii="Times New Roman" w:hAnsi="Times New Roman" w:cs="Times New Roman"/>
                <w:color w:val="000000" w:themeColor="text1"/>
                <w:sz w:val="20"/>
                <w:szCs w:val="20"/>
                <w:shd w:val="clear" w:color="auto" w:fill="FFFFFF"/>
                <w:lang w:val="de-DE"/>
              </w:rPr>
              <w:t xml:space="preserve">Park, C. B., Kim, Y. J., &amp; Soyano, K. (2017). </w:t>
            </w:r>
            <w:r w:rsidRPr="00F03879">
              <w:rPr>
                <w:rFonts w:ascii="Times New Roman" w:hAnsi="Times New Roman" w:cs="Times New Roman"/>
                <w:color w:val="000000" w:themeColor="text1"/>
                <w:sz w:val="20"/>
                <w:szCs w:val="20"/>
                <w:shd w:val="clear" w:color="auto" w:fill="FFFFFF"/>
              </w:rPr>
              <w:t>Effects of increasing temperature due to aquatic climate change on the self-fertility and the sexual development of the hermaphrodite fish, Kryptolebias marmoratus. </w:t>
            </w:r>
            <w:r w:rsidRPr="00F03879">
              <w:rPr>
                <w:rFonts w:ascii="Times New Roman" w:hAnsi="Times New Roman" w:cs="Times New Roman"/>
                <w:i/>
                <w:iCs/>
                <w:color w:val="000000" w:themeColor="text1"/>
                <w:sz w:val="20"/>
                <w:szCs w:val="20"/>
                <w:shd w:val="clear" w:color="auto" w:fill="FFFFFF"/>
              </w:rPr>
              <w:t>Environmental science and pollution research international</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24</w:t>
            </w:r>
            <w:r w:rsidR="00F34410" w:rsidRPr="00F03879">
              <w:rPr>
                <w:rFonts w:ascii="Times New Roman" w:hAnsi="Times New Roman" w:cs="Times New Roman"/>
                <w:color w:val="000000" w:themeColor="text1"/>
                <w:sz w:val="20"/>
                <w:szCs w:val="20"/>
                <w:shd w:val="clear" w:color="auto" w:fill="FFFFFF"/>
              </w:rPr>
              <w:t>(2), 1484–1494. doi:</w:t>
            </w:r>
            <w:r w:rsidRPr="00F03879">
              <w:rPr>
                <w:rFonts w:ascii="Times New Roman" w:hAnsi="Times New Roman" w:cs="Times New Roman"/>
                <w:color w:val="000000" w:themeColor="text1"/>
                <w:sz w:val="20"/>
                <w:szCs w:val="20"/>
                <w:shd w:val="clear" w:color="auto" w:fill="FFFFFF"/>
              </w:rPr>
              <w:t>10.1007/s11356-016-7878-4</w:t>
            </w:r>
          </w:p>
        </w:tc>
      </w:tr>
      <w:tr w:rsidR="00F03879" w:rsidRPr="00F03879" w14:paraId="79029EAA" w14:textId="77777777" w:rsidTr="007518B2">
        <w:tc>
          <w:tcPr>
            <w:tcW w:w="1532" w:type="dxa"/>
            <w:vMerge/>
          </w:tcPr>
          <w:p w14:paraId="65EFC02B" w14:textId="77777777" w:rsidR="00702247" w:rsidRPr="00F03879" w:rsidRDefault="00702247">
            <w:pPr>
              <w:rPr>
                <w:rFonts w:ascii="Times New Roman" w:hAnsi="Times New Roman" w:cs="Times New Roman"/>
                <w:b/>
                <w:color w:val="000000" w:themeColor="text1"/>
                <w:sz w:val="20"/>
                <w:szCs w:val="20"/>
              </w:rPr>
            </w:pPr>
          </w:p>
        </w:tc>
        <w:tc>
          <w:tcPr>
            <w:tcW w:w="1835" w:type="dxa"/>
          </w:tcPr>
          <w:p w14:paraId="39AC1966" w14:textId="77777777" w:rsidR="00702247" w:rsidRPr="00F03879" w:rsidRDefault="00702247" w:rsidP="007471C0">
            <w:pPr>
              <w:pStyle w:val="Heading1"/>
              <w:shd w:val="clear" w:color="auto" w:fill="FFFFFF"/>
              <w:outlineLvl w:val="0"/>
              <w:rPr>
                <w:b w:val="0"/>
                <w:i/>
                <w:color w:val="000000" w:themeColor="text1"/>
                <w:sz w:val="20"/>
                <w:szCs w:val="20"/>
              </w:rPr>
            </w:pPr>
            <w:r w:rsidRPr="00F03879">
              <w:rPr>
                <w:b w:val="0"/>
                <w:i/>
                <w:color w:val="000000" w:themeColor="text1"/>
                <w:sz w:val="20"/>
                <w:szCs w:val="20"/>
              </w:rPr>
              <w:t>Scatophagus argus</w:t>
            </w:r>
          </w:p>
          <w:p w14:paraId="1A57277D" w14:textId="77777777" w:rsidR="00702247" w:rsidRPr="00F03879" w:rsidRDefault="00702247" w:rsidP="00EE6E87">
            <w:pPr>
              <w:pStyle w:val="Heading1"/>
              <w:shd w:val="clear" w:color="auto" w:fill="FFFFFF"/>
              <w:outlineLvl w:val="0"/>
              <w:rPr>
                <w:b w:val="0"/>
                <w:color w:val="000000" w:themeColor="text1"/>
                <w:sz w:val="20"/>
                <w:szCs w:val="20"/>
              </w:rPr>
            </w:pPr>
          </w:p>
        </w:tc>
        <w:tc>
          <w:tcPr>
            <w:tcW w:w="3008" w:type="dxa"/>
          </w:tcPr>
          <w:p w14:paraId="1C929A30" w14:textId="77777777" w:rsidR="00702247" w:rsidRPr="00F03879" w:rsidRDefault="00F34410"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F</w:t>
            </w:r>
            <w:r w:rsidR="00702247" w:rsidRPr="00F03879">
              <w:rPr>
                <w:rFonts w:ascii="Times New Roman" w:hAnsi="Times New Roman" w:cs="Times New Roman"/>
                <w:color w:val="000000" w:themeColor="text1"/>
                <w:sz w:val="20"/>
                <w:szCs w:val="20"/>
                <w:shd w:val="clear" w:color="auto" w:fill="FFFFFF"/>
              </w:rPr>
              <w:t>rom 23</w:t>
            </w:r>
            <w:r w:rsidR="008C7917">
              <w:rPr>
                <w:rFonts w:ascii="Times New Roman" w:hAnsi="Times New Roman" w:cs="Times New Roman"/>
                <w:color w:val="000000" w:themeColor="text1"/>
                <w:sz w:val="20"/>
                <w:szCs w:val="20"/>
                <w:shd w:val="clear" w:color="auto" w:fill="FFFFFF"/>
                <w:vertAlign w:val="superscript"/>
              </w:rPr>
              <w:t>0</w:t>
            </w:r>
            <w:r w:rsidR="00702247" w:rsidRPr="00F03879">
              <w:rPr>
                <w:rFonts w:ascii="Times New Roman" w:hAnsi="Times New Roman" w:cs="Times New Roman"/>
                <w:color w:val="000000" w:themeColor="text1"/>
                <w:sz w:val="20"/>
                <w:szCs w:val="20"/>
                <w:shd w:val="clear" w:color="auto" w:fill="FFFFFF"/>
              </w:rPr>
              <w:t xml:space="preserve"> to 29° C, the optimal temperature for ovarian development in </w:t>
            </w:r>
            <w:r w:rsidR="00702247" w:rsidRPr="008C7917">
              <w:rPr>
                <w:rFonts w:ascii="Times New Roman" w:hAnsi="Times New Roman" w:cs="Times New Roman"/>
                <w:i/>
                <w:color w:val="000000" w:themeColor="text1"/>
                <w:sz w:val="20"/>
                <w:szCs w:val="20"/>
                <w:shd w:val="clear" w:color="auto" w:fill="FFFFFF"/>
              </w:rPr>
              <w:t>S. argus</w:t>
            </w:r>
            <w:r w:rsidR="00702247" w:rsidRPr="00F03879">
              <w:rPr>
                <w:rFonts w:ascii="Times New Roman" w:hAnsi="Times New Roman" w:cs="Times New Roman"/>
                <w:color w:val="000000" w:themeColor="text1"/>
                <w:sz w:val="20"/>
                <w:szCs w:val="20"/>
                <w:shd w:val="clear" w:color="auto" w:fill="FFFFFF"/>
              </w:rPr>
              <w:t xml:space="preserve"> was 23-26° C, and 6% fish oil supplementation could effectively promote ovarian development. Optimal temperature and fish oil sup</w:t>
            </w:r>
            <w:r w:rsidR="008C7917">
              <w:rPr>
                <w:rFonts w:ascii="Times New Roman" w:hAnsi="Times New Roman" w:cs="Times New Roman"/>
                <w:color w:val="000000" w:themeColor="text1"/>
                <w:sz w:val="20"/>
                <w:szCs w:val="20"/>
                <w:shd w:val="clear" w:color="auto" w:fill="FFFFFF"/>
              </w:rPr>
              <w:t>plement might increase ovarian F</w:t>
            </w:r>
            <w:r w:rsidR="00702247" w:rsidRPr="00F03879">
              <w:rPr>
                <w:rFonts w:ascii="Times New Roman" w:hAnsi="Times New Roman" w:cs="Times New Roman"/>
                <w:color w:val="000000" w:themeColor="text1"/>
                <w:sz w:val="20"/>
                <w:szCs w:val="20"/>
                <w:shd w:val="clear" w:color="auto" w:fill="FFFFFF"/>
              </w:rPr>
              <w:t>oxl</w:t>
            </w:r>
            <w:r w:rsidR="00702247" w:rsidRPr="008C7917">
              <w:rPr>
                <w:rFonts w:ascii="Times New Roman" w:hAnsi="Times New Roman" w:cs="Times New Roman"/>
                <w:color w:val="000000" w:themeColor="text1"/>
                <w:sz w:val="20"/>
                <w:szCs w:val="20"/>
                <w:shd w:val="clear" w:color="auto" w:fill="FFFFFF"/>
                <w:vertAlign w:val="subscript"/>
              </w:rPr>
              <w:t>2</w:t>
            </w:r>
            <w:r w:rsidR="00702247" w:rsidRPr="00F03879">
              <w:rPr>
                <w:rFonts w:ascii="Times New Roman" w:hAnsi="Times New Roman" w:cs="Times New Roman"/>
                <w:color w:val="000000" w:themeColor="text1"/>
                <w:sz w:val="20"/>
                <w:szCs w:val="20"/>
                <w:shd w:val="clear" w:color="auto" w:fill="FFFFFF"/>
              </w:rPr>
              <w:t xml:space="preserve"> mRNA expressions to promote ovarian development in </w:t>
            </w:r>
            <w:r w:rsidR="00702247" w:rsidRPr="008C7917">
              <w:rPr>
                <w:rFonts w:ascii="Times New Roman" w:hAnsi="Times New Roman" w:cs="Times New Roman"/>
                <w:i/>
                <w:color w:val="000000" w:themeColor="text1"/>
                <w:sz w:val="20"/>
                <w:szCs w:val="20"/>
                <w:shd w:val="clear" w:color="auto" w:fill="FFFFFF"/>
              </w:rPr>
              <w:t>S. argus.</w:t>
            </w:r>
          </w:p>
        </w:tc>
        <w:tc>
          <w:tcPr>
            <w:tcW w:w="5415" w:type="dxa"/>
          </w:tcPr>
          <w:p w14:paraId="3F31EA9F" w14:textId="77777777" w:rsidR="00702247" w:rsidRPr="00F03879" w:rsidRDefault="00702247" w:rsidP="00C67117">
            <w:pPr>
              <w:rPr>
                <w:rFonts w:ascii="Times New Roman" w:hAnsi="Times New Roman" w:cs="Times New Roman"/>
                <w:color w:val="000000" w:themeColor="text1"/>
                <w:sz w:val="20"/>
                <w:szCs w:val="20"/>
                <w:shd w:val="clear" w:color="auto" w:fill="FFFFFF"/>
              </w:rPr>
            </w:pPr>
            <w:r w:rsidRPr="003C5D64">
              <w:rPr>
                <w:rFonts w:ascii="Times New Roman" w:hAnsi="Times New Roman" w:cs="Times New Roman"/>
                <w:color w:val="000000" w:themeColor="text1"/>
                <w:sz w:val="20"/>
                <w:szCs w:val="20"/>
                <w:shd w:val="clear" w:color="auto" w:fill="FFFFFF"/>
                <w:lang w:val="de-DE"/>
              </w:rPr>
              <w:t xml:space="preserve">Li, G. L., Zhang, M. Z., Deng, S. P., Chen, H. P., &amp; Zhu, C. H. (2015). </w:t>
            </w:r>
            <w:r w:rsidRPr="00F03879">
              <w:rPr>
                <w:rFonts w:ascii="Times New Roman" w:hAnsi="Times New Roman" w:cs="Times New Roman"/>
                <w:color w:val="000000" w:themeColor="text1"/>
                <w:sz w:val="20"/>
                <w:szCs w:val="20"/>
                <w:shd w:val="clear" w:color="auto" w:fill="FFFFFF"/>
              </w:rPr>
              <w:t>Effects of temperature and fish oil supplementation on ovarian development and foxl2 mRNA expression in spotted scat Scatophagus argus. </w:t>
            </w:r>
            <w:r w:rsidRPr="00F03879">
              <w:rPr>
                <w:rFonts w:ascii="Times New Roman" w:hAnsi="Times New Roman" w:cs="Times New Roman"/>
                <w:i/>
                <w:iCs/>
                <w:color w:val="000000" w:themeColor="text1"/>
                <w:sz w:val="20"/>
                <w:szCs w:val="20"/>
                <w:shd w:val="clear" w:color="auto" w:fill="FFFFFF"/>
              </w:rPr>
              <w:t>Journal of fish biology</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86</w:t>
            </w:r>
            <w:r w:rsidR="00F34410" w:rsidRPr="00F03879">
              <w:rPr>
                <w:rFonts w:ascii="Times New Roman" w:hAnsi="Times New Roman" w:cs="Times New Roman"/>
                <w:color w:val="000000" w:themeColor="text1"/>
                <w:sz w:val="20"/>
                <w:szCs w:val="20"/>
                <w:shd w:val="clear" w:color="auto" w:fill="FFFFFF"/>
              </w:rPr>
              <w:t>(1), 248–260. doi:</w:t>
            </w:r>
            <w:r w:rsidRPr="00F03879">
              <w:rPr>
                <w:rFonts w:ascii="Times New Roman" w:hAnsi="Times New Roman" w:cs="Times New Roman"/>
                <w:color w:val="000000" w:themeColor="text1"/>
                <w:sz w:val="20"/>
                <w:szCs w:val="20"/>
                <w:shd w:val="clear" w:color="auto" w:fill="FFFFFF"/>
              </w:rPr>
              <w:t>10.1111/jfb.12578</w:t>
            </w:r>
          </w:p>
        </w:tc>
      </w:tr>
      <w:tr w:rsidR="00F03879" w:rsidRPr="00F03879" w14:paraId="09F2B4CC" w14:textId="77777777" w:rsidTr="007518B2">
        <w:tc>
          <w:tcPr>
            <w:tcW w:w="1532" w:type="dxa"/>
            <w:vMerge/>
          </w:tcPr>
          <w:p w14:paraId="748DD5D8" w14:textId="77777777" w:rsidR="00702247" w:rsidRPr="00F03879" w:rsidRDefault="00702247">
            <w:pPr>
              <w:rPr>
                <w:rFonts w:ascii="Times New Roman" w:hAnsi="Times New Roman" w:cs="Times New Roman"/>
                <w:b/>
                <w:color w:val="000000" w:themeColor="text1"/>
                <w:sz w:val="20"/>
                <w:szCs w:val="20"/>
              </w:rPr>
            </w:pPr>
          </w:p>
        </w:tc>
        <w:tc>
          <w:tcPr>
            <w:tcW w:w="1835" w:type="dxa"/>
          </w:tcPr>
          <w:p w14:paraId="0051A381" w14:textId="77777777" w:rsidR="00702247" w:rsidRPr="00F03879" w:rsidRDefault="00702247" w:rsidP="005461CE">
            <w:pPr>
              <w:pStyle w:val="Heading1"/>
              <w:spacing w:before="0" w:after="0"/>
              <w:outlineLvl w:val="0"/>
              <w:rPr>
                <w:b w:val="0"/>
                <w:color w:val="000000" w:themeColor="text1"/>
                <w:sz w:val="20"/>
                <w:szCs w:val="20"/>
              </w:rPr>
            </w:pPr>
            <w:r w:rsidRPr="00F03879">
              <w:rPr>
                <w:rStyle w:val="Emphasis"/>
                <w:b w:val="0"/>
                <w:color w:val="000000" w:themeColor="text1"/>
                <w:sz w:val="20"/>
                <w:szCs w:val="20"/>
              </w:rPr>
              <w:t>Clarias batrachus</w:t>
            </w:r>
          </w:p>
          <w:p w14:paraId="56FA2BDB" w14:textId="77777777" w:rsidR="00702247" w:rsidRPr="00F03879" w:rsidRDefault="00702247" w:rsidP="00EE6E87">
            <w:pPr>
              <w:pStyle w:val="Heading1"/>
              <w:shd w:val="clear" w:color="auto" w:fill="FFFFFF"/>
              <w:outlineLvl w:val="0"/>
              <w:rPr>
                <w:b w:val="0"/>
                <w:color w:val="000000" w:themeColor="text1"/>
                <w:sz w:val="20"/>
                <w:szCs w:val="20"/>
              </w:rPr>
            </w:pPr>
          </w:p>
        </w:tc>
        <w:tc>
          <w:tcPr>
            <w:tcW w:w="3008" w:type="dxa"/>
          </w:tcPr>
          <w:p w14:paraId="56715FE7" w14:textId="77777777" w:rsidR="00702247" w:rsidRPr="00F03879" w:rsidRDefault="00702247"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rPr>
              <w:t>Growth Hormone influences the somatic growth and testicular activities depending on the temperature of the rearing water; warmer temperature and longer photoperiod promote testicular steroidogenic and spermatogenic activities in fish.</w:t>
            </w:r>
          </w:p>
        </w:tc>
        <w:tc>
          <w:tcPr>
            <w:tcW w:w="5415" w:type="dxa"/>
          </w:tcPr>
          <w:p w14:paraId="567905FF" w14:textId="77777777" w:rsidR="00702247" w:rsidRPr="00F03879" w:rsidRDefault="00702247"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Gopal, R. N., Kumar, P., &amp; Lal, B. (2014). Temperature dependent action of growth hormone on somatic growth and testicular activities of the catfish, Clarias batrachus. </w:t>
            </w:r>
            <w:r w:rsidRPr="00F03879">
              <w:rPr>
                <w:rFonts w:ascii="Times New Roman" w:hAnsi="Times New Roman" w:cs="Times New Roman"/>
                <w:i/>
                <w:iCs/>
                <w:color w:val="000000" w:themeColor="text1"/>
                <w:sz w:val="20"/>
                <w:szCs w:val="20"/>
                <w:shd w:val="clear" w:color="auto" w:fill="FFFFFF"/>
              </w:rPr>
              <w:t>General and comparative endocrinology</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195</w:t>
            </w:r>
            <w:r w:rsidRPr="00F03879">
              <w:rPr>
                <w:rFonts w:ascii="Times New Roman" w:hAnsi="Times New Roman" w:cs="Times New Roman"/>
                <w:color w:val="000000" w:themeColor="text1"/>
                <w:sz w:val="20"/>
                <w:szCs w:val="20"/>
                <w:shd w:val="clear" w:color="auto" w:fill="FFFFFF"/>
              </w:rPr>
              <w:t>, 125-131.</w:t>
            </w:r>
          </w:p>
          <w:p w14:paraId="7BE7E2BF" w14:textId="77777777" w:rsidR="00F34410" w:rsidRPr="00F03879" w:rsidRDefault="00F34410"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doi:10.1016/j.ygcen.2013.11.003</w:t>
            </w:r>
          </w:p>
        </w:tc>
      </w:tr>
      <w:tr w:rsidR="00F03879" w:rsidRPr="00F03879" w14:paraId="1DFB1104" w14:textId="77777777" w:rsidTr="007518B2">
        <w:tc>
          <w:tcPr>
            <w:tcW w:w="1532" w:type="dxa"/>
            <w:vMerge/>
          </w:tcPr>
          <w:p w14:paraId="3F0EAFE1" w14:textId="77777777" w:rsidR="00702247" w:rsidRPr="00F03879" w:rsidRDefault="00702247">
            <w:pPr>
              <w:rPr>
                <w:rFonts w:ascii="Times New Roman" w:hAnsi="Times New Roman" w:cs="Times New Roman"/>
                <w:b/>
                <w:color w:val="000000" w:themeColor="text1"/>
                <w:sz w:val="20"/>
                <w:szCs w:val="20"/>
              </w:rPr>
            </w:pPr>
          </w:p>
        </w:tc>
        <w:tc>
          <w:tcPr>
            <w:tcW w:w="1835" w:type="dxa"/>
          </w:tcPr>
          <w:p w14:paraId="317E264D" w14:textId="77777777" w:rsidR="00702247" w:rsidRPr="00F03879" w:rsidRDefault="00702247" w:rsidP="005461CE">
            <w:pPr>
              <w:pStyle w:val="Heading1"/>
              <w:spacing w:before="0" w:after="0"/>
              <w:outlineLvl w:val="0"/>
              <w:rPr>
                <w:rStyle w:val="Emphasis"/>
                <w:b w:val="0"/>
                <w:color w:val="000000" w:themeColor="text1"/>
                <w:sz w:val="20"/>
                <w:szCs w:val="20"/>
              </w:rPr>
            </w:pPr>
            <w:r w:rsidRPr="00F03879">
              <w:rPr>
                <w:rStyle w:val="Emphasis"/>
                <w:b w:val="0"/>
                <w:color w:val="000000" w:themeColor="text1"/>
                <w:sz w:val="20"/>
                <w:szCs w:val="20"/>
              </w:rPr>
              <w:t>Gold fish</w:t>
            </w:r>
          </w:p>
        </w:tc>
        <w:tc>
          <w:tcPr>
            <w:tcW w:w="3008" w:type="dxa"/>
          </w:tcPr>
          <w:p w14:paraId="4F903076" w14:textId="77777777" w:rsidR="00702247" w:rsidRPr="00F03879" w:rsidRDefault="00F34410" w:rsidP="00C67117">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G</w:t>
            </w:r>
            <w:r w:rsidR="00702247" w:rsidRPr="00F03879">
              <w:rPr>
                <w:rFonts w:ascii="Times New Roman" w:hAnsi="Times New Roman" w:cs="Times New Roman"/>
                <w:color w:val="000000" w:themeColor="text1"/>
                <w:sz w:val="20"/>
                <w:szCs w:val="20"/>
              </w:rPr>
              <w:t>enotypic females can be changed to phenotypic males by high temperature treatment. high temperature must be maintained during the Temperature Sensitive Period in order to produce a high proportion of masculinized genetic female goldfish.</w:t>
            </w:r>
          </w:p>
        </w:tc>
        <w:tc>
          <w:tcPr>
            <w:tcW w:w="5415" w:type="dxa"/>
          </w:tcPr>
          <w:p w14:paraId="69A00C8F" w14:textId="77777777" w:rsidR="00702247" w:rsidRPr="00F03879" w:rsidRDefault="00702247"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Goto-Kazeto, R., Abe, Y., Masai, K., Yamaha, E., Adachi, S., &amp; Yamauchi, K. (2006). Temperature-dependent sex differentiation in goldfish: establishing the temperature-sensitive period and effect of constant and fluctuating water temperatures. </w:t>
            </w:r>
            <w:r w:rsidRPr="00F03879">
              <w:rPr>
                <w:rFonts w:ascii="Times New Roman" w:hAnsi="Times New Roman" w:cs="Times New Roman"/>
                <w:i/>
                <w:iCs/>
                <w:color w:val="000000" w:themeColor="text1"/>
                <w:sz w:val="20"/>
                <w:szCs w:val="20"/>
                <w:shd w:val="clear" w:color="auto" w:fill="FFFFFF"/>
              </w:rPr>
              <w:t>Aquaculture</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254</w:t>
            </w:r>
            <w:r w:rsidRPr="00F03879">
              <w:rPr>
                <w:rFonts w:ascii="Times New Roman" w:hAnsi="Times New Roman" w:cs="Times New Roman"/>
                <w:color w:val="000000" w:themeColor="text1"/>
                <w:sz w:val="20"/>
                <w:szCs w:val="20"/>
                <w:shd w:val="clear" w:color="auto" w:fill="FFFFFF"/>
              </w:rPr>
              <w:t>(1-4), 617-624.</w:t>
            </w:r>
          </w:p>
          <w:p w14:paraId="3C0EC728" w14:textId="77777777" w:rsidR="00F34410" w:rsidRPr="00F03879" w:rsidRDefault="00F34410"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doi:10.1016/j.aquaculture.2005.10.009</w:t>
            </w:r>
          </w:p>
        </w:tc>
      </w:tr>
      <w:tr w:rsidR="00F03879" w:rsidRPr="00F03879" w14:paraId="5DDC3092" w14:textId="77777777" w:rsidTr="007518B2">
        <w:tc>
          <w:tcPr>
            <w:tcW w:w="1532" w:type="dxa"/>
            <w:vMerge/>
          </w:tcPr>
          <w:p w14:paraId="43C884DE" w14:textId="77777777" w:rsidR="00702247" w:rsidRPr="00F03879" w:rsidRDefault="00702247">
            <w:pPr>
              <w:rPr>
                <w:rFonts w:ascii="Times New Roman" w:hAnsi="Times New Roman" w:cs="Times New Roman"/>
                <w:b/>
                <w:color w:val="000000" w:themeColor="text1"/>
                <w:sz w:val="20"/>
                <w:szCs w:val="20"/>
              </w:rPr>
            </w:pPr>
          </w:p>
        </w:tc>
        <w:tc>
          <w:tcPr>
            <w:tcW w:w="1835" w:type="dxa"/>
          </w:tcPr>
          <w:p w14:paraId="7E9E1E3F" w14:textId="77777777" w:rsidR="00702247" w:rsidRPr="00F03879" w:rsidRDefault="00F34410" w:rsidP="005461CE">
            <w:pPr>
              <w:pStyle w:val="Heading1"/>
              <w:spacing w:before="0" w:after="0"/>
              <w:outlineLvl w:val="0"/>
              <w:rPr>
                <w:rStyle w:val="Emphasis"/>
                <w:b w:val="0"/>
                <w:color w:val="000000" w:themeColor="text1"/>
                <w:sz w:val="20"/>
                <w:szCs w:val="20"/>
              </w:rPr>
            </w:pPr>
            <w:r w:rsidRPr="00F03879">
              <w:rPr>
                <w:rStyle w:val="Emphasis"/>
                <w:b w:val="0"/>
                <w:color w:val="000000" w:themeColor="text1"/>
                <w:sz w:val="20"/>
                <w:szCs w:val="20"/>
              </w:rPr>
              <w:t>Oreochromis niloticus</w:t>
            </w:r>
          </w:p>
        </w:tc>
        <w:tc>
          <w:tcPr>
            <w:tcW w:w="3008" w:type="dxa"/>
          </w:tcPr>
          <w:p w14:paraId="12FB62C8" w14:textId="77777777" w:rsidR="00702247" w:rsidRPr="00F03879" w:rsidRDefault="00F34410" w:rsidP="00C67117">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shd w:val="clear" w:color="auto" w:fill="FFFFFF"/>
              </w:rPr>
              <w:t>T</w:t>
            </w:r>
            <w:r w:rsidR="00702247" w:rsidRPr="00F03879">
              <w:rPr>
                <w:rFonts w:ascii="Times New Roman" w:hAnsi="Times New Roman" w:cs="Times New Roman"/>
                <w:color w:val="000000" w:themeColor="text1"/>
                <w:sz w:val="20"/>
                <w:szCs w:val="20"/>
                <w:shd w:val="clear" w:color="auto" w:fill="FFFFFF"/>
              </w:rPr>
              <w:t>emperature action on tilapia testis development indu</w:t>
            </w:r>
            <w:r w:rsidR="008C7917">
              <w:rPr>
                <w:rFonts w:ascii="Times New Roman" w:hAnsi="Times New Roman" w:cs="Times New Roman"/>
                <w:color w:val="000000" w:themeColor="text1"/>
                <w:sz w:val="20"/>
                <w:szCs w:val="20"/>
                <w:shd w:val="clear" w:color="auto" w:fill="FFFFFF"/>
              </w:rPr>
              <w:t xml:space="preserve">ces the rapid increase of both </w:t>
            </w:r>
            <w:r w:rsidR="008C7917" w:rsidRPr="008C7917">
              <w:rPr>
                <w:rFonts w:ascii="Times New Roman" w:hAnsi="Times New Roman" w:cs="Times New Roman"/>
                <w:i/>
                <w:color w:val="000000" w:themeColor="text1"/>
                <w:sz w:val="20"/>
                <w:szCs w:val="20"/>
                <w:shd w:val="clear" w:color="auto" w:fill="FFFFFF"/>
              </w:rPr>
              <w:t>D</w:t>
            </w:r>
            <w:r w:rsidR="00702247" w:rsidRPr="008C7917">
              <w:rPr>
                <w:rFonts w:ascii="Times New Roman" w:hAnsi="Times New Roman" w:cs="Times New Roman"/>
                <w:i/>
                <w:color w:val="000000" w:themeColor="text1"/>
                <w:sz w:val="20"/>
                <w:szCs w:val="20"/>
                <w:shd w:val="clear" w:color="auto" w:fill="FFFFFF"/>
              </w:rPr>
              <w:t>mrt1</w:t>
            </w:r>
            <w:r w:rsidR="00702247" w:rsidRPr="00F03879">
              <w:rPr>
                <w:rFonts w:ascii="Times New Roman" w:hAnsi="Times New Roman" w:cs="Times New Roman"/>
                <w:color w:val="000000" w:themeColor="text1"/>
                <w:sz w:val="20"/>
                <w:szCs w:val="20"/>
                <w:shd w:val="clear" w:color="auto" w:fill="FFFFFF"/>
              </w:rPr>
              <w:t xml:space="preserve"> and amh expressions followed by the down-regulation of</w:t>
            </w:r>
            <w:r w:rsidR="008C7917">
              <w:rPr>
                <w:rFonts w:ascii="Times New Roman" w:hAnsi="Times New Roman" w:cs="Times New Roman"/>
                <w:i/>
                <w:color w:val="000000" w:themeColor="text1"/>
                <w:sz w:val="20"/>
                <w:szCs w:val="20"/>
                <w:shd w:val="clear" w:color="auto" w:fill="FFFFFF"/>
              </w:rPr>
              <w:t xml:space="preserve"> F</w:t>
            </w:r>
            <w:r w:rsidR="00702247" w:rsidRPr="008C7917">
              <w:rPr>
                <w:rFonts w:ascii="Times New Roman" w:hAnsi="Times New Roman" w:cs="Times New Roman"/>
                <w:i/>
                <w:color w:val="000000" w:themeColor="text1"/>
                <w:sz w:val="20"/>
                <w:szCs w:val="20"/>
                <w:shd w:val="clear" w:color="auto" w:fill="FFFFFF"/>
              </w:rPr>
              <w:t>oxl2</w:t>
            </w:r>
            <w:r w:rsidR="008C7917">
              <w:rPr>
                <w:rFonts w:ascii="Times New Roman" w:hAnsi="Times New Roman" w:cs="Times New Roman"/>
                <w:color w:val="000000" w:themeColor="text1"/>
                <w:sz w:val="20"/>
                <w:szCs w:val="20"/>
                <w:shd w:val="clear" w:color="auto" w:fill="FFFFFF"/>
              </w:rPr>
              <w:t xml:space="preserve"> and </w:t>
            </w:r>
            <w:r w:rsidR="008C7917">
              <w:rPr>
                <w:rFonts w:ascii="Times New Roman" w:hAnsi="Times New Roman" w:cs="Times New Roman"/>
                <w:i/>
                <w:color w:val="000000" w:themeColor="text1"/>
                <w:sz w:val="20"/>
                <w:szCs w:val="20"/>
                <w:shd w:val="clear" w:color="auto" w:fill="FFFFFF"/>
              </w:rPr>
              <w:t>C</w:t>
            </w:r>
            <w:r w:rsidR="00702247" w:rsidRPr="008C7917">
              <w:rPr>
                <w:rFonts w:ascii="Times New Roman" w:hAnsi="Times New Roman" w:cs="Times New Roman"/>
                <w:i/>
                <w:color w:val="000000" w:themeColor="text1"/>
                <w:sz w:val="20"/>
                <w:szCs w:val="20"/>
                <w:shd w:val="clear" w:color="auto" w:fill="FFFFFF"/>
              </w:rPr>
              <w:t>yp19a1a</w:t>
            </w:r>
            <w:r w:rsidR="00702247" w:rsidRPr="00F03879">
              <w:rPr>
                <w:rFonts w:ascii="Times New Roman" w:hAnsi="Times New Roman" w:cs="Times New Roman"/>
                <w:color w:val="000000" w:themeColor="text1"/>
                <w:sz w:val="20"/>
                <w:szCs w:val="20"/>
                <w:shd w:val="clear" w:color="auto" w:fill="FFFFFF"/>
              </w:rPr>
              <w:t xml:space="preserve">. This suggests that </w:t>
            </w:r>
            <w:r w:rsidR="008C7917">
              <w:rPr>
                <w:rFonts w:ascii="Times New Roman" w:hAnsi="Times New Roman" w:cs="Times New Roman"/>
                <w:i/>
                <w:color w:val="000000" w:themeColor="text1"/>
                <w:sz w:val="20"/>
                <w:szCs w:val="20"/>
                <w:shd w:val="clear" w:color="auto" w:fill="FFFFFF"/>
              </w:rPr>
              <w:t>D</w:t>
            </w:r>
            <w:r w:rsidR="00702247" w:rsidRPr="008C7917">
              <w:rPr>
                <w:rFonts w:ascii="Times New Roman" w:hAnsi="Times New Roman" w:cs="Times New Roman"/>
                <w:i/>
                <w:color w:val="000000" w:themeColor="text1"/>
                <w:sz w:val="20"/>
                <w:szCs w:val="20"/>
                <w:shd w:val="clear" w:color="auto" w:fill="FFFFFF"/>
              </w:rPr>
              <w:t>mrt1</w:t>
            </w:r>
            <w:r w:rsidR="00702247" w:rsidRPr="00F03879">
              <w:rPr>
                <w:rFonts w:ascii="Times New Roman" w:hAnsi="Times New Roman" w:cs="Times New Roman"/>
                <w:color w:val="000000" w:themeColor="text1"/>
                <w:sz w:val="20"/>
                <w:szCs w:val="20"/>
                <w:shd w:val="clear" w:color="auto" w:fill="FFFFFF"/>
              </w:rPr>
              <w:t xml:space="preserve"> and/or </w:t>
            </w:r>
            <w:r w:rsidR="008C7917">
              <w:rPr>
                <w:rFonts w:ascii="Times New Roman" w:hAnsi="Times New Roman" w:cs="Times New Roman"/>
                <w:i/>
                <w:color w:val="000000" w:themeColor="text1"/>
                <w:sz w:val="20"/>
                <w:szCs w:val="20"/>
                <w:shd w:val="clear" w:color="auto" w:fill="FFFFFF"/>
              </w:rPr>
              <w:t>A</w:t>
            </w:r>
            <w:r w:rsidR="00702247" w:rsidRPr="008C7917">
              <w:rPr>
                <w:rFonts w:ascii="Times New Roman" w:hAnsi="Times New Roman" w:cs="Times New Roman"/>
                <w:i/>
                <w:color w:val="000000" w:themeColor="text1"/>
                <w:sz w:val="20"/>
                <w:szCs w:val="20"/>
                <w:shd w:val="clear" w:color="auto" w:fill="FFFFFF"/>
              </w:rPr>
              <w:t>mh</w:t>
            </w:r>
            <w:r w:rsidR="00702247" w:rsidRPr="00F03879">
              <w:rPr>
                <w:rFonts w:ascii="Times New Roman" w:hAnsi="Times New Roman" w:cs="Times New Roman"/>
                <w:color w:val="000000" w:themeColor="text1"/>
                <w:sz w:val="20"/>
                <w:szCs w:val="20"/>
                <w:shd w:val="clear" w:color="auto" w:fill="FFFFFF"/>
              </w:rPr>
              <w:t xml:space="preserve"> may be the modulator(s) of the down-regulation of</w:t>
            </w:r>
            <w:r w:rsidR="008C7917">
              <w:rPr>
                <w:rFonts w:ascii="Times New Roman" w:hAnsi="Times New Roman" w:cs="Times New Roman"/>
                <w:i/>
                <w:color w:val="000000" w:themeColor="text1"/>
                <w:sz w:val="20"/>
                <w:szCs w:val="20"/>
                <w:shd w:val="clear" w:color="auto" w:fill="FFFFFF"/>
              </w:rPr>
              <w:t xml:space="preserve"> F</w:t>
            </w:r>
            <w:r w:rsidR="00702247" w:rsidRPr="008C7917">
              <w:rPr>
                <w:rFonts w:ascii="Times New Roman" w:hAnsi="Times New Roman" w:cs="Times New Roman"/>
                <w:i/>
                <w:color w:val="000000" w:themeColor="text1"/>
                <w:sz w:val="20"/>
                <w:szCs w:val="20"/>
                <w:shd w:val="clear" w:color="auto" w:fill="FFFFFF"/>
              </w:rPr>
              <w:t>oxl2</w:t>
            </w:r>
            <w:r w:rsidR="00702247" w:rsidRPr="00F03879">
              <w:rPr>
                <w:rFonts w:ascii="Times New Roman" w:hAnsi="Times New Roman" w:cs="Times New Roman"/>
                <w:color w:val="000000" w:themeColor="text1"/>
                <w:sz w:val="20"/>
                <w:szCs w:val="20"/>
                <w:shd w:val="clear" w:color="auto" w:fill="FFFFFF"/>
              </w:rPr>
              <w:t xml:space="preserve"> and/or </w:t>
            </w:r>
            <w:r w:rsidR="008C7917">
              <w:rPr>
                <w:rFonts w:ascii="Times New Roman" w:hAnsi="Times New Roman" w:cs="Times New Roman"/>
                <w:i/>
                <w:color w:val="000000" w:themeColor="text1"/>
                <w:sz w:val="20"/>
                <w:szCs w:val="20"/>
                <w:shd w:val="clear" w:color="auto" w:fill="FFFFFF"/>
              </w:rPr>
              <w:t>C</w:t>
            </w:r>
            <w:r w:rsidR="00702247" w:rsidRPr="008C7917">
              <w:rPr>
                <w:rFonts w:ascii="Times New Roman" w:hAnsi="Times New Roman" w:cs="Times New Roman"/>
                <w:i/>
                <w:color w:val="000000" w:themeColor="text1"/>
                <w:sz w:val="20"/>
                <w:szCs w:val="20"/>
                <w:shd w:val="clear" w:color="auto" w:fill="FFFFFF"/>
              </w:rPr>
              <w:t>yp19a1a</w:t>
            </w:r>
            <w:r w:rsidR="00702247" w:rsidRPr="00F03879">
              <w:rPr>
                <w:rFonts w:ascii="Times New Roman" w:hAnsi="Times New Roman" w:cs="Times New Roman"/>
                <w:color w:val="000000" w:themeColor="text1"/>
                <w:sz w:val="20"/>
                <w:szCs w:val="20"/>
                <w:shd w:val="clear" w:color="auto" w:fill="FFFFFF"/>
              </w:rPr>
              <w:t>.</w:t>
            </w:r>
          </w:p>
        </w:tc>
        <w:tc>
          <w:tcPr>
            <w:tcW w:w="5415" w:type="dxa"/>
          </w:tcPr>
          <w:p w14:paraId="51094AED" w14:textId="77777777" w:rsidR="00F34410" w:rsidRPr="00F03879" w:rsidRDefault="00702247"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Poonlaphdecha, S., Pepey, E., Canonne, M., de Verdal, H., Baroiller, J. F., &amp; D'Cotta, H. (2013). Temperature induced-masculinisation in the Nile tilapia causes rapid up-regulation of both dmrt1 and amh expressions. </w:t>
            </w:r>
            <w:r w:rsidRPr="00F03879">
              <w:rPr>
                <w:rFonts w:ascii="Times New Roman" w:hAnsi="Times New Roman" w:cs="Times New Roman"/>
                <w:i/>
                <w:iCs/>
                <w:color w:val="000000" w:themeColor="text1"/>
                <w:sz w:val="20"/>
                <w:szCs w:val="20"/>
                <w:shd w:val="clear" w:color="auto" w:fill="FFFFFF"/>
              </w:rPr>
              <w:t>General and comparative endocrinology</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193</w:t>
            </w:r>
            <w:r w:rsidR="00F34410" w:rsidRPr="00F03879">
              <w:rPr>
                <w:rFonts w:ascii="Times New Roman" w:hAnsi="Times New Roman" w:cs="Times New Roman"/>
                <w:color w:val="000000" w:themeColor="text1"/>
                <w:sz w:val="20"/>
                <w:szCs w:val="20"/>
                <w:shd w:val="clear" w:color="auto" w:fill="FFFFFF"/>
              </w:rPr>
              <w:t xml:space="preserve">, 234–242. </w:t>
            </w:r>
          </w:p>
          <w:p w14:paraId="6C8C4FBF" w14:textId="77777777" w:rsidR="00702247" w:rsidRPr="00F03879" w:rsidRDefault="00F34410"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doi:</w:t>
            </w:r>
            <w:r w:rsidR="00702247" w:rsidRPr="00F03879">
              <w:rPr>
                <w:rFonts w:ascii="Times New Roman" w:hAnsi="Times New Roman" w:cs="Times New Roman"/>
                <w:color w:val="000000" w:themeColor="text1"/>
                <w:sz w:val="20"/>
                <w:szCs w:val="20"/>
                <w:shd w:val="clear" w:color="auto" w:fill="FFFFFF"/>
              </w:rPr>
              <w:t>10.1016/j.ygcen.2013.06.007</w:t>
            </w:r>
          </w:p>
        </w:tc>
      </w:tr>
      <w:tr w:rsidR="00F03879" w:rsidRPr="00F03879" w14:paraId="29E37EA5" w14:textId="77777777" w:rsidTr="007518B2">
        <w:tc>
          <w:tcPr>
            <w:tcW w:w="1532" w:type="dxa"/>
            <w:vMerge/>
          </w:tcPr>
          <w:p w14:paraId="63403750" w14:textId="77777777" w:rsidR="00702247" w:rsidRPr="00F03879" w:rsidRDefault="00702247">
            <w:pPr>
              <w:rPr>
                <w:rFonts w:ascii="Times New Roman" w:hAnsi="Times New Roman" w:cs="Times New Roman"/>
                <w:b/>
                <w:color w:val="000000" w:themeColor="text1"/>
                <w:sz w:val="20"/>
                <w:szCs w:val="20"/>
              </w:rPr>
            </w:pPr>
          </w:p>
        </w:tc>
        <w:tc>
          <w:tcPr>
            <w:tcW w:w="1835" w:type="dxa"/>
          </w:tcPr>
          <w:p w14:paraId="3196F5F1" w14:textId="77777777" w:rsidR="00702247" w:rsidRPr="00F03879" w:rsidRDefault="00702247" w:rsidP="005461CE">
            <w:pPr>
              <w:pStyle w:val="Heading1"/>
              <w:spacing w:before="0" w:after="0"/>
              <w:outlineLvl w:val="0"/>
              <w:rPr>
                <w:rStyle w:val="Emphasis"/>
                <w:b w:val="0"/>
                <w:color w:val="000000" w:themeColor="text1"/>
                <w:sz w:val="20"/>
                <w:szCs w:val="20"/>
              </w:rPr>
            </w:pPr>
            <w:r w:rsidRPr="00F03879">
              <w:rPr>
                <w:b w:val="0"/>
                <w:i/>
                <w:iCs/>
                <w:color w:val="000000" w:themeColor="text1"/>
                <w:sz w:val="20"/>
                <w:szCs w:val="20"/>
                <w:shd w:val="clear" w:color="auto" w:fill="FFFFFF"/>
              </w:rPr>
              <w:t>Lepomis macrochirus</w:t>
            </w:r>
          </w:p>
        </w:tc>
        <w:tc>
          <w:tcPr>
            <w:tcW w:w="3008" w:type="dxa"/>
          </w:tcPr>
          <w:p w14:paraId="0765FE63" w14:textId="77777777" w:rsidR="00702247" w:rsidRPr="00F03879" w:rsidRDefault="00F34410" w:rsidP="00C67117">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shd w:val="clear" w:color="auto" w:fill="FFFFFF"/>
              </w:rPr>
              <w:t>T</w:t>
            </w:r>
            <w:r w:rsidR="00702247" w:rsidRPr="00F03879">
              <w:rPr>
                <w:rFonts w:ascii="Times New Roman" w:hAnsi="Times New Roman" w:cs="Times New Roman"/>
                <w:color w:val="000000" w:themeColor="text1"/>
                <w:sz w:val="20"/>
                <w:szCs w:val="20"/>
                <w:shd w:val="clear" w:color="auto" w:fill="FFFFFF"/>
              </w:rPr>
              <w:t>he water temperature regulates the sex differentiation of bluegill through modulation of the expression of </w:t>
            </w:r>
            <w:r w:rsidR="008C7917">
              <w:rPr>
                <w:rFonts w:ascii="Times New Roman" w:hAnsi="Times New Roman" w:cs="Times New Roman"/>
                <w:i/>
                <w:iCs/>
                <w:color w:val="000000" w:themeColor="text1"/>
                <w:sz w:val="20"/>
                <w:szCs w:val="20"/>
                <w:shd w:val="clear" w:color="auto" w:fill="FFFFFF"/>
              </w:rPr>
              <w:t>F</w:t>
            </w:r>
            <w:r w:rsidR="00702247" w:rsidRPr="00F03879">
              <w:rPr>
                <w:rFonts w:ascii="Times New Roman" w:hAnsi="Times New Roman" w:cs="Times New Roman"/>
                <w:i/>
                <w:iCs/>
                <w:color w:val="000000" w:themeColor="text1"/>
                <w:sz w:val="20"/>
                <w:szCs w:val="20"/>
                <w:shd w:val="clear" w:color="auto" w:fill="FFFFFF"/>
              </w:rPr>
              <w:t>oxl2</w:t>
            </w:r>
            <w:r w:rsidR="00702247" w:rsidRPr="00F03879">
              <w:rPr>
                <w:rFonts w:ascii="Times New Roman" w:hAnsi="Times New Roman" w:cs="Times New Roman"/>
                <w:color w:val="000000" w:themeColor="text1"/>
                <w:sz w:val="20"/>
                <w:szCs w:val="20"/>
                <w:shd w:val="clear" w:color="auto" w:fill="FFFFFF"/>
              </w:rPr>
              <w:t> and </w:t>
            </w:r>
            <w:r w:rsidR="008C7917">
              <w:rPr>
                <w:rFonts w:ascii="Times New Roman" w:hAnsi="Times New Roman" w:cs="Times New Roman"/>
                <w:i/>
                <w:iCs/>
                <w:color w:val="000000" w:themeColor="text1"/>
                <w:sz w:val="20"/>
                <w:szCs w:val="20"/>
                <w:shd w:val="clear" w:color="auto" w:fill="FFFFFF"/>
              </w:rPr>
              <w:t>C</w:t>
            </w:r>
            <w:r w:rsidR="00702247" w:rsidRPr="00F03879">
              <w:rPr>
                <w:rFonts w:ascii="Times New Roman" w:hAnsi="Times New Roman" w:cs="Times New Roman"/>
                <w:i/>
                <w:iCs/>
                <w:color w:val="000000" w:themeColor="text1"/>
                <w:sz w:val="20"/>
                <w:szCs w:val="20"/>
                <w:shd w:val="clear" w:color="auto" w:fill="FFFFFF"/>
              </w:rPr>
              <w:t>yp19a1a</w:t>
            </w:r>
          </w:p>
        </w:tc>
        <w:tc>
          <w:tcPr>
            <w:tcW w:w="5415" w:type="dxa"/>
          </w:tcPr>
          <w:p w14:paraId="6EDCDBA7" w14:textId="77777777" w:rsidR="00702247" w:rsidRPr="00F03879" w:rsidRDefault="00702247" w:rsidP="00C67117">
            <w:pPr>
              <w:rPr>
                <w:rFonts w:ascii="Times New Roman" w:hAnsi="Times New Roman" w:cs="Times New Roman"/>
                <w:color w:val="000000" w:themeColor="text1"/>
                <w:sz w:val="20"/>
                <w:szCs w:val="20"/>
                <w:shd w:val="clear" w:color="auto" w:fill="FFFFFF"/>
              </w:rPr>
            </w:pPr>
            <w:r w:rsidRPr="003C5D64">
              <w:rPr>
                <w:rFonts w:ascii="Times New Roman" w:hAnsi="Times New Roman" w:cs="Times New Roman"/>
                <w:color w:val="000000" w:themeColor="text1"/>
                <w:sz w:val="20"/>
                <w:szCs w:val="20"/>
                <w:shd w:val="clear" w:color="auto" w:fill="FFFFFF"/>
                <w:lang w:val="de-DE"/>
              </w:rPr>
              <w:t xml:space="preserve">Shen, Z. G., Eissa, N., Yao, H., Xie, Z. G., &amp; Wang, H. P. (2018). </w:t>
            </w:r>
            <w:r w:rsidRPr="00F03879">
              <w:rPr>
                <w:rFonts w:ascii="Times New Roman" w:hAnsi="Times New Roman" w:cs="Times New Roman"/>
                <w:color w:val="000000" w:themeColor="text1"/>
                <w:sz w:val="20"/>
                <w:szCs w:val="20"/>
                <w:shd w:val="clear" w:color="auto" w:fill="FFFFFF"/>
              </w:rPr>
              <w:t>Effects of Temperature on the Expression of Two Ovarian Differentiation-Related Genes </w:t>
            </w:r>
            <w:r w:rsidRPr="00F03879">
              <w:rPr>
                <w:rFonts w:ascii="Times New Roman" w:hAnsi="Times New Roman" w:cs="Times New Roman"/>
                <w:i/>
                <w:iCs/>
                <w:color w:val="000000" w:themeColor="text1"/>
                <w:sz w:val="20"/>
                <w:szCs w:val="20"/>
                <w:shd w:val="clear" w:color="auto" w:fill="FFFFFF"/>
              </w:rPr>
              <w:t>foxl2</w:t>
            </w:r>
            <w:r w:rsidRPr="00F03879">
              <w:rPr>
                <w:rFonts w:ascii="Times New Roman" w:hAnsi="Times New Roman" w:cs="Times New Roman"/>
                <w:color w:val="000000" w:themeColor="text1"/>
                <w:sz w:val="20"/>
                <w:szCs w:val="20"/>
                <w:shd w:val="clear" w:color="auto" w:fill="FFFFFF"/>
              </w:rPr>
              <w:t> and </w:t>
            </w:r>
            <w:r w:rsidRPr="00F03879">
              <w:rPr>
                <w:rFonts w:ascii="Times New Roman" w:hAnsi="Times New Roman" w:cs="Times New Roman"/>
                <w:i/>
                <w:iCs/>
                <w:color w:val="000000" w:themeColor="text1"/>
                <w:sz w:val="20"/>
                <w:szCs w:val="20"/>
                <w:shd w:val="clear" w:color="auto" w:fill="FFFFFF"/>
              </w:rPr>
              <w:t>cyp19a1a</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Frontiers in physiology</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9</w:t>
            </w:r>
            <w:r w:rsidR="00F34410" w:rsidRPr="00F03879">
              <w:rPr>
                <w:rFonts w:ascii="Times New Roman" w:hAnsi="Times New Roman" w:cs="Times New Roman"/>
                <w:color w:val="000000" w:themeColor="text1"/>
                <w:sz w:val="20"/>
                <w:szCs w:val="20"/>
                <w:shd w:val="clear" w:color="auto" w:fill="FFFFFF"/>
              </w:rPr>
              <w:t>, 1208. doi:</w:t>
            </w:r>
            <w:r w:rsidRPr="00F03879">
              <w:rPr>
                <w:rFonts w:ascii="Times New Roman" w:hAnsi="Times New Roman" w:cs="Times New Roman"/>
                <w:color w:val="000000" w:themeColor="text1"/>
                <w:sz w:val="20"/>
                <w:szCs w:val="20"/>
                <w:shd w:val="clear" w:color="auto" w:fill="FFFFFF"/>
              </w:rPr>
              <w:t>10.3389/fphys.2018.01208</w:t>
            </w:r>
          </w:p>
        </w:tc>
      </w:tr>
      <w:tr w:rsidR="00F03879" w:rsidRPr="00F03879" w14:paraId="44512B0B" w14:textId="77777777" w:rsidTr="00A03102">
        <w:trPr>
          <w:trHeight w:val="3428"/>
        </w:trPr>
        <w:tc>
          <w:tcPr>
            <w:tcW w:w="1532" w:type="dxa"/>
            <w:vMerge/>
          </w:tcPr>
          <w:p w14:paraId="177E45DA" w14:textId="77777777" w:rsidR="00702247" w:rsidRPr="00F03879" w:rsidRDefault="00702247">
            <w:pPr>
              <w:rPr>
                <w:rFonts w:ascii="Times New Roman" w:hAnsi="Times New Roman" w:cs="Times New Roman"/>
                <w:b/>
                <w:color w:val="000000" w:themeColor="text1"/>
                <w:sz w:val="20"/>
                <w:szCs w:val="20"/>
              </w:rPr>
            </w:pPr>
          </w:p>
        </w:tc>
        <w:tc>
          <w:tcPr>
            <w:tcW w:w="1835" w:type="dxa"/>
          </w:tcPr>
          <w:p w14:paraId="624A81BA" w14:textId="77777777" w:rsidR="00702247" w:rsidRPr="00F03879" w:rsidRDefault="00702247" w:rsidP="005461CE">
            <w:pPr>
              <w:pStyle w:val="Heading1"/>
              <w:spacing w:before="0" w:after="0"/>
              <w:outlineLvl w:val="0"/>
              <w:rPr>
                <w:rStyle w:val="Emphasis"/>
                <w:b w:val="0"/>
                <w:color w:val="000000" w:themeColor="text1"/>
                <w:sz w:val="20"/>
                <w:szCs w:val="20"/>
              </w:rPr>
            </w:pPr>
            <w:r w:rsidRPr="00F03879">
              <w:rPr>
                <w:rStyle w:val="Emphasis"/>
                <w:b w:val="0"/>
                <w:color w:val="000000" w:themeColor="text1"/>
                <w:sz w:val="20"/>
                <w:szCs w:val="20"/>
              </w:rPr>
              <w:t>European sea bass</w:t>
            </w:r>
          </w:p>
        </w:tc>
        <w:tc>
          <w:tcPr>
            <w:tcW w:w="3008" w:type="dxa"/>
          </w:tcPr>
          <w:p w14:paraId="5F5FABFD" w14:textId="77777777" w:rsidR="00702247" w:rsidRPr="00F03879" w:rsidRDefault="00702247" w:rsidP="00C67117">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 xml:space="preserve">In </w:t>
            </w:r>
            <w:r w:rsidR="008C7917">
              <w:rPr>
                <w:rFonts w:ascii="Times New Roman" w:hAnsi="Times New Roman" w:cs="Times New Roman"/>
                <w:color w:val="000000" w:themeColor="text1"/>
                <w:sz w:val="20"/>
                <w:szCs w:val="20"/>
              </w:rPr>
              <w:t xml:space="preserve">high temperature group, dmrt1, </w:t>
            </w:r>
            <w:r w:rsidR="008C7917" w:rsidRPr="008C7917">
              <w:rPr>
                <w:rFonts w:ascii="Times New Roman" w:hAnsi="Times New Roman" w:cs="Times New Roman"/>
                <w:i/>
                <w:color w:val="000000" w:themeColor="text1"/>
                <w:sz w:val="20"/>
                <w:szCs w:val="20"/>
              </w:rPr>
              <w:t>S</w:t>
            </w:r>
            <w:r w:rsidRPr="008C7917">
              <w:rPr>
                <w:rFonts w:ascii="Times New Roman" w:hAnsi="Times New Roman" w:cs="Times New Roman"/>
                <w:i/>
                <w:color w:val="000000" w:themeColor="text1"/>
                <w:sz w:val="20"/>
                <w:szCs w:val="20"/>
              </w:rPr>
              <w:t>tar</w:t>
            </w:r>
            <w:r w:rsidRPr="00F03879">
              <w:rPr>
                <w:rFonts w:ascii="Times New Roman" w:hAnsi="Times New Roman" w:cs="Times New Roman"/>
                <w:color w:val="000000" w:themeColor="text1"/>
                <w:sz w:val="20"/>
                <w:szCs w:val="20"/>
              </w:rPr>
              <w:t xml:space="preserve">(steroidogenic acute regulatory protein), </w:t>
            </w:r>
            <w:r w:rsidRPr="008C7917">
              <w:rPr>
                <w:rFonts w:ascii="Times New Roman" w:hAnsi="Times New Roman" w:cs="Times New Roman"/>
                <w:i/>
                <w:color w:val="000000" w:themeColor="text1"/>
                <w:sz w:val="20"/>
                <w:szCs w:val="20"/>
              </w:rPr>
              <w:t>nc3c1</w:t>
            </w:r>
            <w:r w:rsidRPr="00F03879">
              <w:rPr>
                <w:rFonts w:ascii="Times New Roman" w:hAnsi="Times New Roman" w:cs="Times New Roman"/>
                <w:color w:val="000000" w:themeColor="text1"/>
                <w:sz w:val="20"/>
                <w:szCs w:val="20"/>
              </w:rPr>
              <w:t xml:space="preserve"> ( glucocorticoid receptor)  were upregulated  whereas in low temperature group genes such as aromatase (</w:t>
            </w:r>
            <w:r w:rsidRPr="008C7917">
              <w:rPr>
                <w:rFonts w:ascii="Times New Roman" w:hAnsi="Times New Roman" w:cs="Times New Roman"/>
                <w:i/>
                <w:color w:val="000000" w:themeColor="text1"/>
                <w:sz w:val="20"/>
                <w:szCs w:val="20"/>
              </w:rPr>
              <w:t>Cyp19a1a</w:t>
            </w:r>
            <w:r w:rsidRPr="00F03879">
              <w:rPr>
                <w:rFonts w:ascii="Times New Roman" w:hAnsi="Times New Roman" w:cs="Times New Roman"/>
                <w:color w:val="000000" w:themeColor="text1"/>
                <w:sz w:val="20"/>
                <w:szCs w:val="20"/>
              </w:rPr>
              <w:t>), aquaporin 1 were downregulated.</w:t>
            </w:r>
          </w:p>
          <w:p w14:paraId="7455E691" w14:textId="77777777" w:rsidR="00702247" w:rsidRPr="00F03879" w:rsidRDefault="00702247" w:rsidP="00C67117">
            <w:pPr>
              <w:rPr>
                <w:rFonts w:ascii="Times New Roman" w:hAnsi="Times New Roman" w:cs="Times New Roman"/>
                <w:color w:val="000000" w:themeColor="text1"/>
                <w:sz w:val="20"/>
                <w:szCs w:val="20"/>
              </w:rPr>
            </w:pPr>
          </w:p>
          <w:p w14:paraId="1E7B4AD4" w14:textId="77777777" w:rsidR="00702247" w:rsidRPr="00F03879" w:rsidRDefault="00702247" w:rsidP="00C67117">
            <w:pPr>
              <w:rPr>
                <w:rFonts w:ascii="Times New Roman" w:hAnsi="Times New Roman" w:cs="Times New Roman"/>
                <w:color w:val="000000" w:themeColor="text1"/>
                <w:sz w:val="20"/>
                <w:szCs w:val="20"/>
              </w:rPr>
            </w:pPr>
          </w:p>
          <w:p w14:paraId="7AF26E1F" w14:textId="77777777" w:rsidR="00702247" w:rsidRPr="00F03879" w:rsidRDefault="00702247" w:rsidP="00C67117">
            <w:pPr>
              <w:rPr>
                <w:rFonts w:ascii="Times New Roman" w:hAnsi="Times New Roman" w:cs="Times New Roman"/>
                <w:color w:val="000000" w:themeColor="text1"/>
                <w:sz w:val="20"/>
                <w:szCs w:val="20"/>
              </w:rPr>
            </w:pPr>
          </w:p>
          <w:p w14:paraId="41778390" w14:textId="77777777" w:rsidR="00702247" w:rsidRPr="00F03879" w:rsidRDefault="00702247" w:rsidP="00C67117">
            <w:pPr>
              <w:rPr>
                <w:rFonts w:ascii="Times New Roman" w:hAnsi="Times New Roman" w:cs="Times New Roman"/>
                <w:color w:val="000000" w:themeColor="text1"/>
                <w:sz w:val="20"/>
                <w:szCs w:val="20"/>
              </w:rPr>
            </w:pPr>
          </w:p>
          <w:p w14:paraId="20FEFF29" w14:textId="77777777" w:rsidR="00702247" w:rsidRPr="00F03879" w:rsidRDefault="00702247" w:rsidP="00C67117">
            <w:pPr>
              <w:rPr>
                <w:rFonts w:ascii="Times New Roman" w:hAnsi="Times New Roman" w:cs="Times New Roman"/>
                <w:color w:val="000000" w:themeColor="text1"/>
                <w:sz w:val="20"/>
                <w:szCs w:val="20"/>
              </w:rPr>
            </w:pPr>
          </w:p>
          <w:p w14:paraId="718F852F" w14:textId="77777777" w:rsidR="00702247" w:rsidRPr="00F03879" w:rsidRDefault="00702247" w:rsidP="00C67117">
            <w:pPr>
              <w:rPr>
                <w:rFonts w:ascii="Times New Roman" w:hAnsi="Times New Roman" w:cs="Times New Roman"/>
                <w:color w:val="000000" w:themeColor="text1"/>
                <w:sz w:val="20"/>
                <w:szCs w:val="20"/>
              </w:rPr>
            </w:pPr>
          </w:p>
          <w:p w14:paraId="29F54C3E" w14:textId="77777777" w:rsidR="00702247" w:rsidRPr="00F03879" w:rsidRDefault="00702247" w:rsidP="00C67117">
            <w:pPr>
              <w:rPr>
                <w:rFonts w:ascii="Times New Roman" w:hAnsi="Times New Roman" w:cs="Times New Roman"/>
                <w:color w:val="000000" w:themeColor="text1"/>
                <w:sz w:val="20"/>
                <w:szCs w:val="20"/>
              </w:rPr>
            </w:pPr>
          </w:p>
          <w:p w14:paraId="427ABD37" w14:textId="77777777" w:rsidR="00702247" w:rsidRPr="00F03879" w:rsidRDefault="00702247" w:rsidP="00C67117">
            <w:pPr>
              <w:rPr>
                <w:rFonts w:ascii="Times New Roman" w:hAnsi="Times New Roman" w:cs="Times New Roman"/>
                <w:color w:val="000000" w:themeColor="text1"/>
                <w:sz w:val="20"/>
                <w:szCs w:val="20"/>
              </w:rPr>
            </w:pPr>
          </w:p>
          <w:p w14:paraId="79B9C6E3" w14:textId="77777777" w:rsidR="00702247" w:rsidRPr="00F03879" w:rsidRDefault="00702247" w:rsidP="00C67117">
            <w:pPr>
              <w:rPr>
                <w:rFonts w:ascii="Times New Roman" w:hAnsi="Times New Roman" w:cs="Times New Roman"/>
                <w:color w:val="000000" w:themeColor="text1"/>
                <w:sz w:val="20"/>
                <w:szCs w:val="20"/>
              </w:rPr>
            </w:pPr>
          </w:p>
          <w:p w14:paraId="670FDF7C" w14:textId="77777777" w:rsidR="00702247" w:rsidRPr="00F03879" w:rsidRDefault="00702247" w:rsidP="00C67117">
            <w:pPr>
              <w:rPr>
                <w:rFonts w:ascii="Times New Roman" w:hAnsi="Times New Roman" w:cs="Times New Roman"/>
                <w:color w:val="000000" w:themeColor="text1"/>
                <w:sz w:val="20"/>
                <w:szCs w:val="20"/>
              </w:rPr>
            </w:pPr>
          </w:p>
          <w:p w14:paraId="66FD7CF9" w14:textId="77777777" w:rsidR="00702247" w:rsidRPr="00F03879" w:rsidRDefault="00702247" w:rsidP="00C67117">
            <w:pPr>
              <w:rPr>
                <w:rFonts w:ascii="Times New Roman" w:hAnsi="Times New Roman" w:cs="Times New Roman"/>
                <w:color w:val="000000" w:themeColor="text1"/>
                <w:sz w:val="20"/>
                <w:szCs w:val="20"/>
              </w:rPr>
            </w:pPr>
          </w:p>
        </w:tc>
        <w:tc>
          <w:tcPr>
            <w:tcW w:w="5415" w:type="dxa"/>
          </w:tcPr>
          <w:p w14:paraId="25B05000" w14:textId="77777777" w:rsidR="00702247" w:rsidRPr="00F03879" w:rsidRDefault="00702247"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Díaz, N., &amp; Piferrer, F. (2015). Lasting effects of early exposure to temperature on the gonadal transcriptome at the time of sex differentiation in the European sea bass, a fish with mixed genetic and environmental sex determination. </w:t>
            </w:r>
            <w:r w:rsidRPr="00F03879">
              <w:rPr>
                <w:rFonts w:ascii="Times New Roman" w:hAnsi="Times New Roman" w:cs="Times New Roman"/>
                <w:i/>
                <w:iCs/>
                <w:color w:val="000000" w:themeColor="text1"/>
                <w:sz w:val="20"/>
                <w:szCs w:val="20"/>
                <w:shd w:val="clear" w:color="auto" w:fill="FFFFFF"/>
              </w:rPr>
              <w:t>BMC genomics</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16</w:t>
            </w:r>
            <w:r w:rsidRPr="00F03879">
              <w:rPr>
                <w:rFonts w:ascii="Times New Roman" w:hAnsi="Times New Roman" w:cs="Times New Roman"/>
                <w:color w:val="000000" w:themeColor="text1"/>
                <w:sz w:val="20"/>
                <w:szCs w:val="20"/>
                <w:shd w:val="clear" w:color="auto" w:fill="FFFFFF"/>
              </w:rPr>
              <w:t>(1), 1-16.</w:t>
            </w:r>
          </w:p>
          <w:p w14:paraId="77F9C6EB" w14:textId="77777777" w:rsidR="00F34410" w:rsidRPr="00F03879" w:rsidRDefault="00F34410"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doi:10.1186/s12864-015-1862-0</w:t>
            </w:r>
          </w:p>
        </w:tc>
      </w:tr>
      <w:tr w:rsidR="00F03879" w:rsidRPr="00F03879" w14:paraId="0F298F49" w14:textId="77777777" w:rsidTr="007518B2">
        <w:tc>
          <w:tcPr>
            <w:tcW w:w="1532" w:type="dxa"/>
            <w:vMerge/>
          </w:tcPr>
          <w:p w14:paraId="78ED20A1" w14:textId="77777777" w:rsidR="00702247" w:rsidRPr="00F03879" w:rsidRDefault="00702247">
            <w:pPr>
              <w:rPr>
                <w:rFonts w:ascii="Times New Roman" w:hAnsi="Times New Roman" w:cs="Times New Roman"/>
                <w:b/>
                <w:color w:val="000000" w:themeColor="text1"/>
                <w:sz w:val="20"/>
                <w:szCs w:val="20"/>
              </w:rPr>
            </w:pPr>
          </w:p>
        </w:tc>
        <w:tc>
          <w:tcPr>
            <w:tcW w:w="1835" w:type="dxa"/>
          </w:tcPr>
          <w:p w14:paraId="3C09C650" w14:textId="77777777" w:rsidR="00702247" w:rsidRPr="00F03879" w:rsidRDefault="00702247" w:rsidP="005461CE">
            <w:pPr>
              <w:pStyle w:val="Heading1"/>
              <w:spacing w:before="0" w:after="0"/>
              <w:outlineLvl w:val="0"/>
              <w:rPr>
                <w:rStyle w:val="Emphasis"/>
                <w:b w:val="0"/>
                <w:color w:val="000000" w:themeColor="text1"/>
                <w:sz w:val="20"/>
                <w:szCs w:val="20"/>
              </w:rPr>
            </w:pPr>
            <w:r w:rsidRPr="00F03879">
              <w:rPr>
                <w:rStyle w:val="Emphasis"/>
                <w:b w:val="0"/>
                <w:color w:val="000000" w:themeColor="text1"/>
                <w:sz w:val="20"/>
                <w:szCs w:val="20"/>
              </w:rPr>
              <w:t>Pejerrey</w:t>
            </w:r>
          </w:p>
        </w:tc>
        <w:tc>
          <w:tcPr>
            <w:tcW w:w="3008" w:type="dxa"/>
          </w:tcPr>
          <w:p w14:paraId="5E09AE6C" w14:textId="77777777" w:rsidR="00702247" w:rsidRPr="00F03879" w:rsidRDefault="00702247" w:rsidP="00C67117">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11-Keto-testosterone detected in high levels in pejerrey larvae reared at high masculinizing temperature.</w:t>
            </w:r>
          </w:p>
        </w:tc>
        <w:tc>
          <w:tcPr>
            <w:tcW w:w="5415" w:type="dxa"/>
          </w:tcPr>
          <w:p w14:paraId="34754A63" w14:textId="77777777" w:rsidR="00702247" w:rsidRPr="00F03879" w:rsidRDefault="00702247" w:rsidP="00C67117">
            <w:pPr>
              <w:rPr>
                <w:rFonts w:ascii="Times New Roman" w:hAnsi="Times New Roman" w:cs="Times New Roman"/>
                <w:color w:val="000000" w:themeColor="text1"/>
                <w:sz w:val="20"/>
                <w:szCs w:val="20"/>
                <w:shd w:val="clear" w:color="auto" w:fill="FFFFFF"/>
              </w:rPr>
            </w:pPr>
            <w:r w:rsidRPr="003C5D64">
              <w:rPr>
                <w:rFonts w:ascii="Times New Roman" w:hAnsi="Times New Roman" w:cs="Times New Roman"/>
                <w:color w:val="000000" w:themeColor="text1"/>
                <w:sz w:val="20"/>
                <w:szCs w:val="20"/>
                <w:shd w:val="clear" w:color="auto" w:fill="FFFFFF"/>
                <w:lang w:val="it-IT"/>
              </w:rPr>
              <w:t xml:space="preserve">Fernandino, J. I., Hattori, R. S., Acosta, O. D. M., Strüssmann, C. A., &amp; Somoza, G. M. (2013). </w:t>
            </w:r>
            <w:r w:rsidRPr="00F03879">
              <w:rPr>
                <w:rFonts w:ascii="Times New Roman" w:hAnsi="Times New Roman" w:cs="Times New Roman"/>
                <w:color w:val="000000" w:themeColor="text1"/>
                <w:sz w:val="20"/>
                <w:szCs w:val="20"/>
                <w:shd w:val="clear" w:color="auto" w:fill="FFFFFF"/>
              </w:rPr>
              <w:t>Environmental stress-induced testis differentiation: androgen as a by-product of cortisol inactivation. </w:t>
            </w:r>
            <w:r w:rsidRPr="00F03879">
              <w:rPr>
                <w:rFonts w:ascii="Times New Roman" w:hAnsi="Times New Roman" w:cs="Times New Roman"/>
                <w:i/>
                <w:iCs/>
                <w:color w:val="000000" w:themeColor="text1"/>
                <w:sz w:val="20"/>
                <w:szCs w:val="20"/>
                <w:shd w:val="clear" w:color="auto" w:fill="FFFFFF"/>
              </w:rPr>
              <w:t>General and Comparative Endocrinology</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192</w:t>
            </w:r>
            <w:r w:rsidRPr="00F03879">
              <w:rPr>
                <w:rFonts w:ascii="Times New Roman" w:hAnsi="Times New Roman" w:cs="Times New Roman"/>
                <w:color w:val="000000" w:themeColor="text1"/>
                <w:sz w:val="20"/>
                <w:szCs w:val="20"/>
                <w:shd w:val="clear" w:color="auto" w:fill="FFFFFF"/>
              </w:rPr>
              <w:t>, 36-44.</w:t>
            </w:r>
          </w:p>
          <w:p w14:paraId="12B39A0D" w14:textId="77777777" w:rsidR="005322E9" w:rsidRPr="00F03879" w:rsidRDefault="005322E9"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doi:10.1016/j.ygcen.2013.05.024</w:t>
            </w:r>
          </w:p>
        </w:tc>
      </w:tr>
      <w:tr w:rsidR="00F03879" w:rsidRPr="00F03879" w14:paraId="4E8804BD" w14:textId="77777777" w:rsidTr="007518B2">
        <w:tc>
          <w:tcPr>
            <w:tcW w:w="1532" w:type="dxa"/>
            <w:vMerge/>
          </w:tcPr>
          <w:p w14:paraId="486A9D97" w14:textId="77777777" w:rsidR="00702247" w:rsidRPr="00F03879" w:rsidRDefault="00702247">
            <w:pPr>
              <w:rPr>
                <w:rFonts w:ascii="Times New Roman" w:hAnsi="Times New Roman" w:cs="Times New Roman"/>
                <w:b/>
                <w:color w:val="000000" w:themeColor="text1"/>
                <w:sz w:val="20"/>
                <w:szCs w:val="20"/>
              </w:rPr>
            </w:pPr>
          </w:p>
        </w:tc>
        <w:tc>
          <w:tcPr>
            <w:tcW w:w="1835" w:type="dxa"/>
          </w:tcPr>
          <w:p w14:paraId="3D2C7AEE" w14:textId="77777777" w:rsidR="00702247" w:rsidRPr="00F03879" w:rsidRDefault="00702247" w:rsidP="007518B2">
            <w:pPr>
              <w:pStyle w:val="Heading1"/>
              <w:shd w:val="clear" w:color="auto" w:fill="FFFFFF"/>
              <w:outlineLvl w:val="0"/>
              <w:rPr>
                <w:b w:val="0"/>
                <w:i/>
                <w:color w:val="000000" w:themeColor="text1"/>
                <w:sz w:val="20"/>
                <w:szCs w:val="20"/>
              </w:rPr>
            </w:pPr>
            <w:r w:rsidRPr="00F03879">
              <w:rPr>
                <w:color w:val="000000" w:themeColor="text1"/>
                <w:sz w:val="20"/>
                <w:szCs w:val="20"/>
              </w:rPr>
              <w:t> </w:t>
            </w:r>
            <w:r w:rsidRPr="00F03879">
              <w:rPr>
                <w:b w:val="0"/>
                <w:i/>
                <w:color w:val="000000" w:themeColor="text1"/>
                <w:sz w:val="20"/>
                <w:szCs w:val="20"/>
              </w:rPr>
              <w:t>Oreochromis mossambicus</w:t>
            </w:r>
          </w:p>
          <w:p w14:paraId="6E74C477" w14:textId="77777777" w:rsidR="00702247" w:rsidRPr="00F03879" w:rsidRDefault="00702247" w:rsidP="005461CE">
            <w:pPr>
              <w:pStyle w:val="Heading1"/>
              <w:spacing w:before="0" w:after="0"/>
              <w:outlineLvl w:val="0"/>
              <w:rPr>
                <w:rStyle w:val="Emphasis"/>
                <w:b w:val="0"/>
                <w:color w:val="000000" w:themeColor="text1"/>
                <w:sz w:val="20"/>
                <w:szCs w:val="20"/>
              </w:rPr>
            </w:pPr>
          </w:p>
        </w:tc>
        <w:tc>
          <w:tcPr>
            <w:tcW w:w="3008" w:type="dxa"/>
          </w:tcPr>
          <w:p w14:paraId="10A1F86D" w14:textId="77777777" w:rsidR="00702247" w:rsidRPr="00F03879" w:rsidRDefault="005322E9" w:rsidP="00C67117">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shd w:val="clear" w:color="auto" w:fill="FFFFFF"/>
              </w:rPr>
              <w:t>E</w:t>
            </w:r>
            <w:r w:rsidR="00702247" w:rsidRPr="00F03879">
              <w:rPr>
                <w:rFonts w:ascii="Times New Roman" w:hAnsi="Times New Roman" w:cs="Times New Roman"/>
                <w:color w:val="000000" w:themeColor="text1"/>
                <w:sz w:val="20"/>
                <w:szCs w:val="20"/>
                <w:shd w:val="clear" w:color="auto" w:fill="FFFFFF"/>
              </w:rPr>
              <w:t>xposure to the lower temperature before 10 days old induced a high proportion of females whereas a high proportion of males was induced by the elevated temperature after 10 days old . Both lower and elevated temperatures induce the gonadal feminization and masculinization, respectively, during its restricted developmental period. </w:t>
            </w:r>
          </w:p>
        </w:tc>
        <w:tc>
          <w:tcPr>
            <w:tcW w:w="5415" w:type="dxa"/>
          </w:tcPr>
          <w:p w14:paraId="30C4365B" w14:textId="77777777" w:rsidR="00702247" w:rsidRPr="00F03879" w:rsidRDefault="00702247"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Wang, L. H., &amp; Tsai, C. L. (2000). Effects of temperature on the deformity and sex differentiation of tilapia, Oreochromis mossambicus. </w:t>
            </w:r>
            <w:r w:rsidRPr="00F03879">
              <w:rPr>
                <w:rFonts w:ascii="Times New Roman" w:hAnsi="Times New Roman" w:cs="Times New Roman"/>
                <w:i/>
                <w:iCs/>
                <w:color w:val="000000" w:themeColor="text1"/>
                <w:sz w:val="20"/>
                <w:szCs w:val="20"/>
                <w:shd w:val="clear" w:color="auto" w:fill="FFFFFF"/>
              </w:rPr>
              <w:t>The Journal of experimental zoology</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286</w:t>
            </w:r>
            <w:r w:rsidRPr="00F03879">
              <w:rPr>
                <w:rFonts w:ascii="Times New Roman" w:hAnsi="Times New Roman" w:cs="Times New Roman"/>
                <w:color w:val="000000" w:themeColor="text1"/>
                <w:sz w:val="20"/>
                <w:szCs w:val="20"/>
                <w:shd w:val="clear" w:color="auto" w:fill="FFFFFF"/>
              </w:rPr>
              <w:t>(5), 534–537.</w:t>
            </w:r>
          </w:p>
          <w:p w14:paraId="726602D8" w14:textId="77777777" w:rsidR="005322E9" w:rsidRPr="00F03879" w:rsidRDefault="005322E9"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doi:10.1002/(SICI)1097-010X(20000401)286:5%3C534::AID-JEZ11%3E3.0.CO;2-2</w:t>
            </w:r>
          </w:p>
        </w:tc>
      </w:tr>
      <w:tr w:rsidR="00F03879" w:rsidRPr="00F03879" w14:paraId="315BCADD" w14:textId="77777777" w:rsidTr="007518B2">
        <w:tc>
          <w:tcPr>
            <w:tcW w:w="1532" w:type="dxa"/>
            <w:vMerge/>
          </w:tcPr>
          <w:p w14:paraId="532AB2A2" w14:textId="77777777" w:rsidR="00702247" w:rsidRPr="00F03879" w:rsidRDefault="00702247">
            <w:pPr>
              <w:rPr>
                <w:rFonts w:ascii="Times New Roman" w:hAnsi="Times New Roman" w:cs="Times New Roman"/>
                <w:b/>
                <w:color w:val="000000" w:themeColor="text1"/>
                <w:sz w:val="20"/>
                <w:szCs w:val="20"/>
              </w:rPr>
            </w:pPr>
          </w:p>
        </w:tc>
        <w:tc>
          <w:tcPr>
            <w:tcW w:w="1835" w:type="dxa"/>
          </w:tcPr>
          <w:p w14:paraId="2813C0E0" w14:textId="77777777" w:rsidR="00702247" w:rsidRPr="00F03879" w:rsidRDefault="00702247" w:rsidP="005461CE">
            <w:pPr>
              <w:pStyle w:val="Heading1"/>
              <w:spacing w:before="0" w:after="0"/>
              <w:outlineLvl w:val="0"/>
              <w:rPr>
                <w:rStyle w:val="Emphasis"/>
                <w:b w:val="0"/>
                <w:i w:val="0"/>
                <w:color w:val="000000" w:themeColor="text1"/>
                <w:sz w:val="20"/>
                <w:szCs w:val="20"/>
              </w:rPr>
            </w:pPr>
            <w:r w:rsidRPr="00F03879">
              <w:rPr>
                <w:b w:val="0"/>
                <w:i/>
                <w:color w:val="000000" w:themeColor="text1"/>
                <w:sz w:val="20"/>
                <w:szCs w:val="20"/>
                <w:shd w:val="clear" w:color="auto" w:fill="FFFFFF"/>
              </w:rPr>
              <w:t>Odontesthes argentinensis</w:t>
            </w:r>
          </w:p>
        </w:tc>
        <w:tc>
          <w:tcPr>
            <w:tcW w:w="3008" w:type="dxa"/>
          </w:tcPr>
          <w:p w14:paraId="18DB2AEB" w14:textId="77777777" w:rsidR="00702247" w:rsidRPr="00F03879" w:rsidRDefault="00702247" w:rsidP="00C67117">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shd w:val="clear" w:color="auto" w:fill="FCFCFC"/>
              </w:rPr>
              <w:t> The sex-ratios of </w:t>
            </w:r>
            <w:r w:rsidRPr="00F03879">
              <w:rPr>
                <w:rFonts w:ascii="Times New Roman" w:hAnsi="Times New Roman" w:cs="Times New Roman"/>
                <w:i/>
                <w:iCs/>
                <w:color w:val="000000" w:themeColor="text1"/>
                <w:sz w:val="20"/>
                <w:szCs w:val="20"/>
                <w:shd w:val="clear" w:color="auto" w:fill="FCFCFC"/>
              </w:rPr>
              <w:t>O. argentinensis</w:t>
            </w:r>
            <w:r w:rsidRPr="00F03879">
              <w:rPr>
                <w:rFonts w:ascii="Times New Roman" w:hAnsi="Times New Roman" w:cs="Times New Roman"/>
                <w:color w:val="000000" w:themeColor="text1"/>
                <w:sz w:val="20"/>
                <w:szCs w:val="20"/>
                <w:shd w:val="clear" w:color="auto" w:fill="FCFCFC"/>
              </w:rPr>
              <w:t> reared at 18</w:t>
            </w:r>
            <w:r w:rsidR="008C7917">
              <w:rPr>
                <w:rFonts w:ascii="Times New Roman" w:hAnsi="Times New Roman" w:cs="Times New Roman"/>
                <w:color w:val="000000" w:themeColor="text1"/>
                <w:sz w:val="20"/>
                <w:szCs w:val="20"/>
                <w:shd w:val="clear" w:color="auto" w:fill="FCFCFC"/>
                <w:vertAlign w:val="superscript"/>
              </w:rPr>
              <w:t>0</w:t>
            </w:r>
            <w:r w:rsidRPr="00F03879">
              <w:rPr>
                <w:rFonts w:ascii="Times New Roman" w:hAnsi="Times New Roman" w:cs="Times New Roman"/>
                <w:color w:val="000000" w:themeColor="text1"/>
                <w:sz w:val="20"/>
                <w:szCs w:val="20"/>
                <w:shd w:val="clear" w:color="auto" w:fill="FCFCFC"/>
              </w:rPr>
              <w:t xml:space="preserve"> or 21 °C were female-biased whereas those at 25 °C were not; groups reared at 18 °C had significantly more females than groups from the same progeny reared at 25 °C</w:t>
            </w:r>
          </w:p>
        </w:tc>
        <w:tc>
          <w:tcPr>
            <w:tcW w:w="5415" w:type="dxa"/>
          </w:tcPr>
          <w:p w14:paraId="2B0A2F2C" w14:textId="77777777" w:rsidR="00702247" w:rsidRPr="00F03879" w:rsidRDefault="00702247"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Strüssmann, C. A., Cota, J. C. C., Phonlor, G., Higuchi, H., &amp; Takashima, F. (1996). Temperature effects on sex differentiation of two South American atherinids, Odontesthes argentinensis and Patagonina hatcheri. </w:t>
            </w:r>
            <w:r w:rsidRPr="00F03879">
              <w:rPr>
                <w:rFonts w:ascii="Times New Roman" w:hAnsi="Times New Roman" w:cs="Times New Roman"/>
                <w:i/>
                <w:iCs/>
                <w:color w:val="000000" w:themeColor="text1"/>
                <w:sz w:val="20"/>
                <w:szCs w:val="20"/>
                <w:shd w:val="clear" w:color="auto" w:fill="FFFFFF"/>
              </w:rPr>
              <w:t>Environmental Biology of Fishes</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47</w:t>
            </w:r>
            <w:r w:rsidRPr="00F03879">
              <w:rPr>
                <w:rFonts w:ascii="Times New Roman" w:hAnsi="Times New Roman" w:cs="Times New Roman"/>
                <w:color w:val="000000" w:themeColor="text1"/>
                <w:sz w:val="20"/>
                <w:szCs w:val="20"/>
                <w:shd w:val="clear" w:color="auto" w:fill="FFFFFF"/>
              </w:rPr>
              <w:t>(2), 143-154.</w:t>
            </w:r>
          </w:p>
          <w:p w14:paraId="40C06E7F" w14:textId="77777777" w:rsidR="005322E9" w:rsidRPr="00F03879" w:rsidRDefault="005322E9"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doi:10.1007/BF00005037</w:t>
            </w:r>
          </w:p>
        </w:tc>
      </w:tr>
      <w:tr w:rsidR="00F03879" w:rsidRPr="00F03879" w14:paraId="66F8E4A1" w14:textId="77777777" w:rsidTr="007518B2">
        <w:tc>
          <w:tcPr>
            <w:tcW w:w="1532" w:type="dxa"/>
            <w:vMerge/>
          </w:tcPr>
          <w:p w14:paraId="29825A20" w14:textId="77777777" w:rsidR="00702247" w:rsidRPr="00F03879" w:rsidRDefault="00702247">
            <w:pPr>
              <w:rPr>
                <w:rFonts w:ascii="Times New Roman" w:hAnsi="Times New Roman" w:cs="Times New Roman"/>
                <w:b/>
                <w:color w:val="000000" w:themeColor="text1"/>
                <w:sz w:val="20"/>
                <w:szCs w:val="20"/>
              </w:rPr>
            </w:pPr>
          </w:p>
        </w:tc>
        <w:tc>
          <w:tcPr>
            <w:tcW w:w="1835" w:type="dxa"/>
          </w:tcPr>
          <w:p w14:paraId="08C84F4D" w14:textId="77777777" w:rsidR="00702247" w:rsidRPr="00F03879" w:rsidRDefault="00702247" w:rsidP="005461CE">
            <w:pPr>
              <w:pStyle w:val="Heading1"/>
              <w:spacing w:before="0" w:after="0"/>
              <w:outlineLvl w:val="0"/>
              <w:rPr>
                <w:b w:val="0"/>
                <w:i/>
                <w:color w:val="000000" w:themeColor="text1"/>
                <w:sz w:val="20"/>
                <w:szCs w:val="20"/>
                <w:shd w:val="clear" w:color="auto" w:fill="FFFFFF"/>
              </w:rPr>
            </w:pPr>
            <w:r w:rsidRPr="00F03879">
              <w:rPr>
                <w:b w:val="0"/>
                <w:i/>
                <w:color w:val="000000" w:themeColor="text1"/>
                <w:sz w:val="20"/>
                <w:szCs w:val="20"/>
                <w:shd w:val="clear" w:color="auto" w:fill="FFFFFF"/>
              </w:rPr>
              <w:t>Dicentrarchus labrax</w:t>
            </w:r>
          </w:p>
        </w:tc>
        <w:tc>
          <w:tcPr>
            <w:tcW w:w="3008" w:type="dxa"/>
          </w:tcPr>
          <w:p w14:paraId="0796F001" w14:textId="77777777" w:rsidR="00702247" w:rsidRPr="00F03879" w:rsidRDefault="005322E9" w:rsidP="00C67117">
            <w:pPr>
              <w:rPr>
                <w:rFonts w:ascii="Times New Roman" w:hAnsi="Times New Roman" w:cs="Times New Roman"/>
                <w:color w:val="000000" w:themeColor="text1"/>
                <w:sz w:val="20"/>
                <w:szCs w:val="20"/>
                <w:shd w:val="clear" w:color="auto" w:fill="FCFCFC"/>
              </w:rPr>
            </w:pPr>
            <w:r w:rsidRPr="00F03879">
              <w:rPr>
                <w:rFonts w:ascii="Times New Roman" w:hAnsi="Times New Roman" w:cs="Times New Roman"/>
                <w:color w:val="000000" w:themeColor="text1"/>
                <w:sz w:val="20"/>
                <w:szCs w:val="20"/>
                <w:shd w:val="clear" w:color="auto" w:fill="FFFFFF"/>
              </w:rPr>
              <w:t>T</w:t>
            </w:r>
            <w:r w:rsidR="00702247" w:rsidRPr="00F03879">
              <w:rPr>
                <w:rFonts w:ascii="Times New Roman" w:hAnsi="Times New Roman" w:cs="Times New Roman"/>
                <w:color w:val="000000" w:themeColor="text1"/>
                <w:sz w:val="20"/>
                <w:szCs w:val="20"/>
                <w:shd w:val="clear" w:color="auto" w:fill="FFFFFF"/>
              </w:rPr>
              <w:t>emperature during the very early developmental stages is the crucial factor affecting the process of sex differentiation of the sea bass, with low rearin</w:t>
            </w:r>
            <w:r w:rsidR="008C7917">
              <w:rPr>
                <w:rFonts w:ascii="Times New Roman" w:hAnsi="Times New Roman" w:cs="Times New Roman"/>
                <w:color w:val="000000" w:themeColor="text1"/>
                <w:sz w:val="20"/>
                <w:szCs w:val="20"/>
                <w:shd w:val="clear" w:color="auto" w:fill="FFFFFF"/>
              </w:rPr>
              <w:t>g temperatures (13</w:t>
            </w:r>
            <w:r w:rsidR="008C7917">
              <w:rPr>
                <w:rFonts w:ascii="Times New Roman" w:hAnsi="Times New Roman" w:cs="Times New Roman"/>
                <w:color w:val="000000" w:themeColor="text1"/>
                <w:sz w:val="20"/>
                <w:szCs w:val="20"/>
                <w:shd w:val="clear" w:color="auto" w:fill="FFFFFF"/>
                <w:vertAlign w:val="superscript"/>
              </w:rPr>
              <w:t>0</w:t>
            </w:r>
            <w:r w:rsidR="008C7917">
              <w:rPr>
                <w:rFonts w:ascii="Times New Roman" w:hAnsi="Times New Roman" w:cs="Times New Roman"/>
                <w:color w:val="000000" w:themeColor="text1"/>
                <w:sz w:val="20"/>
                <w:szCs w:val="20"/>
                <w:shd w:val="clear" w:color="auto" w:fill="FFFFFF"/>
              </w:rPr>
              <w:t xml:space="preserve"> or 15</w:t>
            </w:r>
            <w:r w:rsidR="008C7917">
              <w:rPr>
                <w:rFonts w:ascii="Times New Roman" w:hAnsi="Times New Roman" w:cs="Times New Roman"/>
                <w:color w:val="000000" w:themeColor="text1"/>
                <w:sz w:val="20"/>
                <w:szCs w:val="20"/>
                <w:shd w:val="clear" w:color="auto" w:fill="FFFFFF"/>
                <w:vertAlign w:val="superscript"/>
              </w:rPr>
              <w:t>0</w:t>
            </w:r>
            <w:r w:rsidR="00702247" w:rsidRPr="00F03879">
              <w:rPr>
                <w:rFonts w:ascii="Times New Roman" w:hAnsi="Times New Roman" w:cs="Times New Roman"/>
                <w:color w:val="000000" w:themeColor="text1"/>
                <w:sz w:val="20"/>
                <w:szCs w:val="20"/>
                <w:shd w:val="clear" w:color="auto" w:fill="FFFFFF"/>
              </w:rPr>
              <w:t xml:space="preserve"> C) resulting in sex proportions consistently skewed in favor of females.</w:t>
            </w:r>
          </w:p>
        </w:tc>
        <w:tc>
          <w:tcPr>
            <w:tcW w:w="5415" w:type="dxa"/>
          </w:tcPr>
          <w:p w14:paraId="4481FE3A" w14:textId="77777777" w:rsidR="005322E9" w:rsidRPr="00F03879" w:rsidRDefault="00702247"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Pavlidis, M., Koumoundouros, G., Sterioti, A., Somarakis, S., Divanach, P., &amp; Kentouri, M. (2000). Evidence of temperature-dependent sex determination in the European sea bass (Dicentrarchus labrax L.). </w:t>
            </w:r>
            <w:r w:rsidRPr="00F03879">
              <w:rPr>
                <w:rFonts w:ascii="Times New Roman" w:hAnsi="Times New Roman" w:cs="Times New Roman"/>
                <w:i/>
                <w:iCs/>
                <w:color w:val="000000" w:themeColor="text1"/>
                <w:sz w:val="20"/>
                <w:szCs w:val="20"/>
                <w:shd w:val="clear" w:color="auto" w:fill="FFFFFF"/>
              </w:rPr>
              <w:t>The Journal of experimental zoology</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287</w:t>
            </w:r>
            <w:r w:rsidRPr="00F03879">
              <w:rPr>
                <w:rFonts w:ascii="Times New Roman" w:hAnsi="Times New Roman" w:cs="Times New Roman"/>
                <w:color w:val="000000" w:themeColor="text1"/>
                <w:sz w:val="20"/>
                <w:szCs w:val="20"/>
                <w:shd w:val="clear" w:color="auto" w:fill="FFFFFF"/>
              </w:rPr>
              <w:t>(3), 225–232.</w:t>
            </w:r>
          </w:p>
          <w:p w14:paraId="4A02C2D3" w14:textId="77777777" w:rsidR="00702247" w:rsidRPr="00F03879" w:rsidRDefault="005322E9"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doi:</w:t>
            </w:r>
            <w:r w:rsidR="00702247" w:rsidRPr="00F03879">
              <w:rPr>
                <w:rFonts w:ascii="Times New Roman" w:hAnsi="Times New Roman" w:cs="Times New Roman"/>
                <w:color w:val="000000" w:themeColor="text1"/>
                <w:sz w:val="20"/>
                <w:szCs w:val="20"/>
                <w:shd w:val="clear" w:color="auto" w:fill="FFFFFF"/>
              </w:rPr>
              <w:t>10.1002/1097-010x(20000801)287:3&lt;225::aid-jez4&gt;3.0.co;2-d</w:t>
            </w:r>
          </w:p>
        </w:tc>
      </w:tr>
      <w:tr w:rsidR="00F03879" w:rsidRPr="00F03879" w14:paraId="2027FA80" w14:textId="77777777" w:rsidTr="007518B2">
        <w:tc>
          <w:tcPr>
            <w:tcW w:w="1532" w:type="dxa"/>
            <w:vMerge/>
          </w:tcPr>
          <w:p w14:paraId="7567D55E" w14:textId="77777777" w:rsidR="00702247" w:rsidRPr="00F03879" w:rsidRDefault="00702247">
            <w:pPr>
              <w:rPr>
                <w:rFonts w:ascii="Times New Roman" w:hAnsi="Times New Roman" w:cs="Times New Roman"/>
                <w:b/>
                <w:color w:val="000000" w:themeColor="text1"/>
                <w:sz w:val="20"/>
                <w:szCs w:val="20"/>
              </w:rPr>
            </w:pPr>
          </w:p>
        </w:tc>
        <w:tc>
          <w:tcPr>
            <w:tcW w:w="1835" w:type="dxa"/>
          </w:tcPr>
          <w:p w14:paraId="2B717208" w14:textId="77777777" w:rsidR="00702247" w:rsidRPr="00F03879" w:rsidRDefault="00702247" w:rsidP="005461CE">
            <w:pPr>
              <w:pStyle w:val="Heading1"/>
              <w:spacing w:before="0" w:after="0"/>
              <w:outlineLvl w:val="0"/>
              <w:rPr>
                <w:b w:val="0"/>
                <w:i/>
                <w:color w:val="000000" w:themeColor="text1"/>
                <w:sz w:val="20"/>
                <w:szCs w:val="20"/>
                <w:shd w:val="clear" w:color="auto" w:fill="FFFFFF"/>
              </w:rPr>
            </w:pPr>
            <w:r w:rsidRPr="00F03879">
              <w:rPr>
                <w:b w:val="0"/>
                <w:i/>
                <w:color w:val="000000" w:themeColor="text1"/>
                <w:sz w:val="20"/>
                <w:szCs w:val="20"/>
                <w:shd w:val="clear" w:color="auto" w:fill="FFFFFF"/>
              </w:rPr>
              <w:t xml:space="preserve">Misgurnus </w:t>
            </w:r>
            <w:r w:rsidRPr="00F03879">
              <w:rPr>
                <w:rStyle w:val="a"/>
                <w:b w:val="0"/>
                <w:i/>
                <w:color w:val="000000" w:themeColor="text1"/>
                <w:sz w:val="20"/>
                <w:szCs w:val="20"/>
                <w:shd w:val="clear" w:color="auto" w:fill="FFFFFF"/>
              </w:rPr>
              <w:t xml:space="preserve"> </w:t>
            </w:r>
            <w:r w:rsidRPr="00F03879">
              <w:rPr>
                <w:b w:val="0"/>
                <w:i/>
                <w:color w:val="000000" w:themeColor="text1"/>
                <w:sz w:val="20"/>
                <w:szCs w:val="20"/>
                <w:shd w:val="clear" w:color="auto" w:fill="FFFFFF"/>
              </w:rPr>
              <w:t xml:space="preserve">anguillicaudatus </w:t>
            </w:r>
            <w:r w:rsidRPr="00F03879">
              <w:rPr>
                <w:rStyle w:val="a"/>
                <w:b w:val="0"/>
                <w:i/>
                <w:color w:val="000000" w:themeColor="text1"/>
                <w:sz w:val="20"/>
                <w:szCs w:val="20"/>
                <w:shd w:val="clear" w:color="auto" w:fill="FFFFFF"/>
              </w:rPr>
              <w:t xml:space="preserve"> </w:t>
            </w:r>
          </w:p>
        </w:tc>
        <w:tc>
          <w:tcPr>
            <w:tcW w:w="3008" w:type="dxa"/>
          </w:tcPr>
          <w:p w14:paraId="3A30728D" w14:textId="77777777" w:rsidR="00702247" w:rsidRPr="00F03879" w:rsidRDefault="005322E9" w:rsidP="00840FEE">
            <w:pPr>
              <w:shd w:val="clear" w:color="auto" w:fill="FFFFFF"/>
              <w:rPr>
                <w:rFonts w:ascii="Times New Roman" w:eastAsia="Times New Roman" w:hAnsi="Times New Roman" w:cs="Times New Roman"/>
                <w:color w:val="000000" w:themeColor="text1"/>
                <w:sz w:val="20"/>
                <w:szCs w:val="20"/>
              </w:rPr>
            </w:pPr>
            <w:r w:rsidRPr="00F03879">
              <w:rPr>
                <w:rFonts w:ascii="Times New Roman" w:eastAsia="Times New Roman" w:hAnsi="Times New Roman" w:cs="Times New Roman"/>
                <w:color w:val="000000" w:themeColor="text1"/>
                <w:sz w:val="20"/>
                <w:szCs w:val="20"/>
              </w:rPr>
              <w:t>H</w:t>
            </w:r>
            <w:r w:rsidR="00702247" w:rsidRPr="00F03879">
              <w:rPr>
                <w:rFonts w:ascii="Times New Roman" w:eastAsia="Times New Roman" w:hAnsi="Times New Roman" w:cs="Times New Roman"/>
                <w:color w:val="000000" w:themeColor="text1"/>
                <w:sz w:val="20"/>
                <w:szCs w:val="20"/>
              </w:rPr>
              <w:t xml:space="preserve">igh  water  temperature  influences  the  sex of genetic  females  in the </w:t>
            </w:r>
          </w:p>
          <w:p w14:paraId="6FA7564C" w14:textId="77777777" w:rsidR="00702247" w:rsidRPr="00F03879" w:rsidRDefault="00702247" w:rsidP="00840FEE">
            <w:pPr>
              <w:shd w:val="clear" w:color="auto" w:fill="FFFFFF"/>
              <w:rPr>
                <w:rFonts w:ascii="Times New Roman" w:eastAsia="Times New Roman" w:hAnsi="Times New Roman" w:cs="Times New Roman"/>
                <w:color w:val="000000" w:themeColor="text1"/>
                <w:sz w:val="20"/>
                <w:szCs w:val="20"/>
              </w:rPr>
            </w:pPr>
            <w:r w:rsidRPr="00F03879">
              <w:rPr>
                <w:rFonts w:ascii="Times New Roman" w:eastAsia="Times New Roman" w:hAnsi="Times New Roman" w:cs="Times New Roman"/>
                <w:color w:val="000000" w:themeColor="text1"/>
                <w:sz w:val="20"/>
                <w:szCs w:val="20"/>
              </w:rPr>
              <w:t>loath  and  then  induces  sex reversal  to  physiological  males</w:t>
            </w:r>
          </w:p>
          <w:p w14:paraId="01A6A1F7" w14:textId="77777777" w:rsidR="00702247" w:rsidRPr="00F03879" w:rsidRDefault="00702247" w:rsidP="00C67117">
            <w:pPr>
              <w:rPr>
                <w:rFonts w:ascii="Times New Roman" w:hAnsi="Times New Roman" w:cs="Times New Roman"/>
                <w:color w:val="000000" w:themeColor="text1"/>
                <w:sz w:val="20"/>
                <w:szCs w:val="20"/>
                <w:shd w:val="clear" w:color="auto" w:fill="FFFFFF"/>
              </w:rPr>
            </w:pPr>
          </w:p>
        </w:tc>
        <w:tc>
          <w:tcPr>
            <w:tcW w:w="5415" w:type="dxa"/>
          </w:tcPr>
          <w:p w14:paraId="70A03A0C" w14:textId="77777777" w:rsidR="00702247" w:rsidRPr="00F03879" w:rsidRDefault="00702247" w:rsidP="00C67117">
            <w:pPr>
              <w:rPr>
                <w:rFonts w:ascii="Times New Roman" w:hAnsi="Times New Roman" w:cs="Times New Roman"/>
                <w:color w:val="000000" w:themeColor="text1"/>
                <w:sz w:val="20"/>
                <w:szCs w:val="20"/>
                <w:shd w:val="clear" w:color="auto" w:fill="FFFFFF"/>
              </w:rPr>
            </w:pPr>
            <w:r w:rsidRPr="003C5D64">
              <w:rPr>
                <w:rFonts w:ascii="Times New Roman" w:hAnsi="Times New Roman" w:cs="Times New Roman"/>
                <w:color w:val="000000" w:themeColor="text1"/>
                <w:sz w:val="20"/>
                <w:szCs w:val="20"/>
                <w:shd w:val="clear" w:color="auto" w:fill="FFFFFF"/>
                <w:lang w:val="it-IT"/>
              </w:rPr>
              <w:t xml:space="preserve">Nomura, T., Arai, K., Hayashi, T., &amp; Suzuki, R. (1998). </w:t>
            </w:r>
            <w:r w:rsidRPr="00F03879">
              <w:rPr>
                <w:rFonts w:ascii="Times New Roman" w:hAnsi="Times New Roman" w:cs="Times New Roman"/>
                <w:color w:val="000000" w:themeColor="text1"/>
                <w:sz w:val="20"/>
                <w:szCs w:val="20"/>
                <w:shd w:val="clear" w:color="auto" w:fill="FFFFFF"/>
              </w:rPr>
              <w:t>Effect of temperature on sex rations of normal and gynogenetic diploid loach. </w:t>
            </w:r>
            <w:r w:rsidRPr="00F03879">
              <w:rPr>
                <w:rFonts w:ascii="Times New Roman" w:hAnsi="Times New Roman" w:cs="Times New Roman"/>
                <w:i/>
                <w:iCs/>
                <w:color w:val="000000" w:themeColor="text1"/>
                <w:sz w:val="20"/>
                <w:szCs w:val="20"/>
                <w:shd w:val="clear" w:color="auto" w:fill="FFFFFF"/>
              </w:rPr>
              <w:t>Fisheries science</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64</w:t>
            </w:r>
            <w:r w:rsidRPr="00F03879">
              <w:rPr>
                <w:rFonts w:ascii="Times New Roman" w:hAnsi="Times New Roman" w:cs="Times New Roman"/>
                <w:color w:val="000000" w:themeColor="text1"/>
                <w:sz w:val="20"/>
                <w:szCs w:val="20"/>
                <w:shd w:val="clear" w:color="auto" w:fill="FFFFFF"/>
              </w:rPr>
              <w:t>(5), 753-758.</w:t>
            </w:r>
          </w:p>
          <w:p w14:paraId="4DDFDCD7" w14:textId="77777777" w:rsidR="005322E9" w:rsidRPr="00F03879" w:rsidRDefault="005322E9"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doi:10.2331/fishsci.64.753</w:t>
            </w:r>
          </w:p>
        </w:tc>
      </w:tr>
      <w:tr w:rsidR="00F03879" w:rsidRPr="00F03879" w14:paraId="539BC18E" w14:textId="77777777" w:rsidTr="007518B2">
        <w:tc>
          <w:tcPr>
            <w:tcW w:w="1532" w:type="dxa"/>
            <w:vMerge/>
          </w:tcPr>
          <w:p w14:paraId="38C1C489" w14:textId="77777777" w:rsidR="00702247" w:rsidRPr="00F03879" w:rsidRDefault="00702247">
            <w:pPr>
              <w:rPr>
                <w:rFonts w:ascii="Times New Roman" w:hAnsi="Times New Roman" w:cs="Times New Roman"/>
                <w:b/>
                <w:color w:val="000000" w:themeColor="text1"/>
                <w:sz w:val="20"/>
                <w:szCs w:val="20"/>
              </w:rPr>
            </w:pPr>
          </w:p>
        </w:tc>
        <w:tc>
          <w:tcPr>
            <w:tcW w:w="1835" w:type="dxa"/>
          </w:tcPr>
          <w:p w14:paraId="7C9D92E8" w14:textId="77777777" w:rsidR="00702247" w:rsidRPr="00F03879" w:rsidRDefault="00702247" w:rsidP="005461CE">
            <w:pPr>
              <w:pStyle w:val="Heading1"/>
              <w:spacing w:before="0" w:after="0"/>
              <w:outlineLvl w:val="0"/>
              <w:rPr>
                <w:b w:val="0"/>
                <w:i/>
                <w:color w:val="000000" w:themeColor="text1"/>
                <w:sz w:val="20"/>
                <w:szCs w:val="20"/>
                <w:shd w:val="clear" w:color="auto" w:fill="FFFFFF"/>
              </w:rPr>
            </w:pPr>
            <w:r w:rsidRPr="00F03879">
              <w:rPr>
                <w:b w:val="0"/>
                <w:i/>
                <w:color w:val="000000" w:themeColor="text1"/>
                <w:sz w:val="20"/>
                <w:szCs w:val="20"/>
                <w:shd w:val="clear" w:color="auto" w:fill="FFFFFF"/>
              </w:rPr>
              <w:t>Oreochromis aureus</w:t>
            </w:r>
          </w:p>
        </w:tc>
        <w:tc>
          <w:tcPr>
            <w:tcW w:w="3008" w:type="dxa"/>
          </w:tcPr>
          <w:p w14:paraId="4419D800" w14:textId="77777777" w:rsidR="00702247" w:rsidRPr="00F03879" w:rsidRDefault="00702247" w:rsidP="00840FEE">
            <w:pPr>
              <w:shd w:val="clear" w:color="auto" w:fill="FFFFFF"/>
              <w:rPr>
                <w:rFonts w:ascii="Times New Roman" w:eastAsia="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High temperature regimes produced high male ratios (mean male percentage: 97.8%) while intermediate thermal regime gave balanced ratios (mean male percentage: 63.0%). Low temperature delayed the differentiation of gonads</w:t>
            </w:r>
          </w:p>
        </w:tc>
        <w:tc>
          <w:tcPr>
            <w:tcW w:w="5415" w:type="dxa"/>
          </w:tcPr>
          <w:p w14:paraId="2E804C72" w14:textId="77777777" w:rsidR="00702247" w:rsidRPr="00F03879" w:rsidRDefault="00702247"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Desprez, D., &amp; Mélard, C. (1998). Effect of ambient water temperature on sex determinism in the blue tilapia Oreochromis aureus. </w:t>
            </w:r>
            <w:r w:rsidRPr="00F03879">
              <w:rPr>
                <w:rFonts w:ascii="Times New Roman" w:hAnsi="Times New Roman" w:cs="Times New Roman"/>
                <w:i/>
                <w:iCs/>
                <w:color w:val="000000" w:themeColor="text1"/>
                <w:sz w:val="20"/>
                <w:szCs w:val="20"/>
                <w:shd w:val="clear" w:color="auto" w:fill="FFFFFF"/>
              </w:rPr>
              <w:t>Aquaculture</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162</w:t>
            </w:r>
            <w:r w:rsidRPr="00F03879">
              <w:rPr>
                <w:rFonts w:ascii="Times New Roman" w:hAnsi="Times New Roman" w:cs="Times New Roman"/>
                <w:color w:val="000000" w:themeColor="text1"/>
                <w:sz w:val="20"/>
                <w:szCs w:val="20"/>
                <w:shd w:val="clear" w:color="auto" w:fill="FFFFFF"/>
              </w:rPr>
              <w:t>(1-2), 79-84.</w:t>
            </w:r>
          </w:p>
          <w:p w14:paraId="0B018018" w14:textId="77777777" w:rsidR="005322E9" w:rsidRPr="00F03879" w:rsidRDefault="005322E9" w:rsidP="00C6711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doi:10.1016/S0044-8486(97)00242-1</w:t>
            </w:r>
          </w:p>
        </w:tc>
      </w:tr>
      <w:tr w:rsidR="00F03879" w:rsidRPr="00F03879" w14:paraId="146A0EB3" w14:textId="77777777" w:rsidTr="007518B2">
        <w:tc>
          <w:tcPr>
            <w:tcW w:w="1532" w:type="dxa"/>
          </w:tcPr>
          <w:p w14:paraId="195D3E34" w14:textId="77777777" w:rsidR="00EE6E87" w:rsidRPr="00F03879" w:rsidRDefault="00EE6E87">
            <w:pPr>
              <w:rPr>
                <w:rFonts w:ascii="Times New Roman" w:hAnsi="Times New Roman" w:cs="Times New Roman"/>
                <w:b/>
                <w:color w:val="000000" w:themeColor="text1"/>
                <w:sz w:val="20"/>
                <w:szCs w:val="20"/>
              </w:rPr>
            </w:pPr>
            <w:r w:rsidRPr="00F03879">
              <w:rPr>
                <w:rFonts w:ascii="Times New Roman" w:hAnsi="Times New Roman" w:cs="Times New Roman"/>
                <w:b/>
                <w:color w:val="000000" w:themeColor="text1"/>
                <w:sz w:val="20"/>
                <w:szCs w:val="20"/>
              </w:rPr>
              <w:t>Hypoxia</w:t>
            </w:r>
          </w:p>
        </w:tc>
        <w:tc>
          <w:tcPr>
            <w:tcW w:w="1835" w:type="dxa"/>
          </w:tcPr>
          <w:p w14:paraId="29280DA9" w14:textId="77777777" w:rsidR="00EE6E87" w:rsidRPr="00F03879" w:rsidRDefault="00EE6E87">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Zebra fish</w:t>
            </w:r>
          </w:p>
        </w:tc>
        <w:tc>
          <w:tcPr>
            <w:tcW w:w="3008" w:type="dxa"/>
          </w:tcPr>
          <w:p w14:paraId="00A0CBCA" w14:textId="77777777" w:rsidR="00EE6E87" w:rsidRPr="00F03879" w:rsidRDefault="00EE6E87">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In zebrafish, hypoxia has been shown to down</w:t>
            </w:r>
            <w:r w:rsidRPr="00F03879">
              <w:rPr>
                <w:rFonts w:ascii="Cambria Math" w:hAnsi="Cambria Math" w:cs="Cambria Math"/>
                <w:color w:val="000000" w:themeColor="text1"/>
                <w:sz w:val="20"/>
                <w:szCs w:val="20"/>
              </w:rPr>
              <w:t>‐</w:t>
            </w:r>
            <w:r w:rsidRPr="00F03879">
              <w:rPr>
                <w:rFonts w:ascii="Times New Roman" w:hAnsi="Times New Roman" w:cs="Times New Roman"/>
                <w:color w:val="000000" w:themeColor="text1"/>
                <w:sz w:val="20"/>
                <w:szCs w:val="20"/>
              </w:rPr>
              <w:t xml:space="preserve">regulate </w:t>
            </w:r>
            <w:r w:rsidR="008C7917">
              <w:rPr>
                <w:rFonts w:ascii="Times New Roman" w:hAnsi="Times New Roman" w:cs="Times New Roman"/>
                <w:i/>
                <w:color w:val="000000" w:themeColor="text1"/>
                <w:sz w:val="20"/>
                <w:szCs w:val="20"/>
              </w:rPr>
              <w:t>Cyp19</w:t>
            </w:r>
            <w:r w:rsidRPr="008C7917">
              <w:rPr>
                <w:rFonts w:ascii="Times New Roman" w:hAnsi="Times New Roman" w:cs="Times New Roman"/>
                <w:color w:val="000000" w:themeColor="text1"/>
                <w:sz w:val="20"/>
                <w:szCs w:val="20"/>
              </w:rPr>
              <w:t xml:space="preserve"> </w:t>
            </w:r>
            <w:r w:rsidRPr="00F03879">
              <w:rPr>
                <w:rFonts w:ascii="Times New Roman" w:hAnsi="Times New Roman" w:cs="Times New Roman"/>
                <w:color w:val="000000" w:themeColor="text1"/>
                <w:sz w:val="20"/>
                <w:szCs w:val="20"/>
              </w:rPr>
              <w:t>and alter the ratio of testosterone to estradiol during early sex development, leading to a male</w:t>
            </w:r>
            <w:r w:rsidRPr="00F03879">
              <w:rPr>
                <w:rFonts w:ascii="Cambria Math" w:hAnsi="Cambria Math" w:cs="Cambria Math"/>
                <w:color w:val="000000" w:themeColor="text1"/>
                <w:sz w:val="20"/>
                <w:szCs w:val="20"/>
              </w:rPr>
              <w:t>‐</w:t>
            </w:r>
            <w:r w:rsidRPr="00F03879">
              <w:rPr>
                <w:rFonts w:ascii="Times New Roman" w:hAnsi="Times New Roman" w:cs="Times New Roman"/>
                <w:color w:val="000000" w:themeColor="text1"/>
                <w:sz w:val="20"/>
                <w:szCs w:val="20"/>
              </w:rPr>
              <w:t>biased F1 generation.</w:t>
            </w:r>
          </w:p>
        </w:tc>
        <w:tc>
          <w:tcPr>
            <w:tcW w:w="5415" w:type="dxa"/>
          </w:tcPr>
          <w:p w14:paraId="33B6AB1F" w14:textId="77777777" w:rsidR="00EE6E87" w:rsidRPr="00F03879" w:rsidRDefault="00EE6E8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Wu, R. S. (2009). Effects of hypoxia on fish reproduction and development. In </w:t>
            </w:r>
            <w:r w:rsidRPr="00F03879">
              <w:rPr>
                <w:rFonts w:ascii="Times New Roman" w:hAnsi="Times New Roman" w:cs="Times New Roman"/>
                <w:i/>
                <w:iCs/>
                <w:color w:val="000000" w:themeColor="text1"/>
                <w:sz w:val="20"/>
                <w:szCs w:val="20"/>
                <w:shd w:val="clear" w:color="auto" w:fill="FFFFFF"/>
              </w:rPr>
              <w:t>Fish physiology</w:t>
            </w:r>
            <w:r w:rsidRPr="00F03879">
              <w:rPr>
                <w:rFonts w:ascii="Times New Roman" w:hAnsi="Times New Roman" w:cs="Times New Roman"/>
                <w:color w:val="000000" w:themeColor="text1"/>
                <w:sz w:val="20"/>
                <w:szCs w:val="20"/>
                <w:shd w:val="clear" w:color="auto" w:fill="FFFFFF"/>
              </w:rPr>
              <w:t> (Vol. 27, pp. 79-141). Academic Press.</w:t>
            </w:r>
          </w:p>
          <w:p w14:paraId="01CF9A96" w14:textId="77777777" w:rsidR="005322E9" w:rsidRPr="00F03879" w:rsidRDefault="005322E9">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doi:10.1016/S1546-5098(08)00003-4</w:t>
            </w:r>
          </w:p>
        </w:tc>
      </w:tr>
      <w:tr w:rsidR="00AE0C0D" w:rsidRPr="00F03879" w14:paraId="2395FC43" w14:textId="77777777" w:rsidTr="007518B2">
        <w:tc>
          <w:tcPr>
            <w:tcW w:w="1532" w:type="dxa"/>
            <w:vMerge w:val="restart"/>
          </w:tcPr>
          <w:p w14:paraId="43C2AC94" w14:textId="77777777" w:rsidR="00AE0C0D" w:rsidRDefault="00AE0C0D">
            <w:pPr>
              <w:rPr>
                <w:rFonts w:ascii="Times New Roman" w:hAnsi="Times New Roman" w:cs="Times New Roman"/>
                <w:b/>
                <w:color w:val="000000" w:themeColor="text1"/>
                <w:sz w:val="20"/>
                <w:szCs w:val="20"/>
              </w:rPr>
            </w:pPr>
          </w:p>
          <w:p w14:paraId="1E637DCD" w14:textId="77777777" w:rsidR="00AE0C0D" w:rsidRDefault="00AE0C0D">
            <w:pPr>
              <w:rPr>
                <w:rFonts w:ascii="Times New Roman" w:hAnsi="Times New Roman" w:cs="Times New Roman"/>
                <w:b/>
                <w:color w:val="000000" w:themeColor="text1"/>
                <w:sz w:val="20"/>
                <w:szCs w:val="20"/>
              </w:rPr>
            </w:pPr>
          </w:p>
          <w:p w14:paraId="69DDDCF7" w14:textId="77777777" w:rsidR="00AE0C0D" w:rsidRDefault="00AE0C0D">
            <w:pPr>
              <w:rPr>
                <w:rFonts w:ascii="Times New Roman" w:hAnsi="Times New Roman" w:cs="Times New Roman"/>
                <w:b/>
                <w:color w:val="000000" w:themeColor="text1"/>
                <w:sz w:val="20"/>
                <w:szCs w:val="20"/>
              </w:rPr>
            </w:pPr>
          </w:p>
          <w:p w14:paraId="7F72D21C" w14:textId="77777777" w:rsidR="00AE0C0D" w:rsidRDefault="00AE0C0D">
            <w:pPr>
              <w:rPr>
                <w:rFonts w:ascii="Times New Roman" w:hAnsi="Times New Roman" w:cs="Times New Roman"/>
                <w:b/>
                <w:color w:val="000000" w:themeColor="text1"/>
                <w:sz w:val="20"/>
                <w:szCs w:val="20"/>
              </w:rPr>
            </w:pPr>
          </w:p>
          <w:p w14:paraId="72F368F7" w14:textId="77777777" w:rsidR="00AE0C0D" w:rsidRDefault="00AE0C0D">
            <w:pPr>
              <w:rPr>
                <w:rFonts w:ascii="Times New Roman" w:hAnsi="Times New Roman" w:cs="Times New Roman"/>
                <w:b/>
                <w:color w:val="000000" w:themeColor="text1"/>
                <w:sz w:val="20"/>
                <w:szCs w:val="20"/>
              </w:rPr>
            </w:pPr>
          </w:p>
          <w:p w14:paraId="7F0EC20A" w14:textId="77777777" w:rsidR="00AE0C0D" w:rsidRDefault="00AE0C0D">
            <w:pPr>
              <w:rPr>
                <w:rFonts w:ascii="Times New Roman" w:hAnsi="Times New Roman" w:cs="Times New Roman"/>
                <w:b/>
                <w:color w:val="000000" w:themeColor="text1"/>
                <w:sz w:val="20"/>
                <w:szCs w:val="20"/>
              </w:rPr>
            </w:pPr>
          </w:p>
          <w:p w14:paraId="7436F2A4" w14:textId="77777777" w:rsidR="00AE0C0D" w:rsidRDefault="00AE0C0D">
            <w:pPr>
              <w:rPr>
                <w:rFonts w:ascii="Times New Roman" w:hAnsi="Times New Roman" w:cs="Times New Roman"/>
                <w:b/>
                <w:color w:val="000000" w:themeColor="text1"/>
                <w:sz w:val="20"/>
                <w:szCs w:val="20"/>
              </w:rPr>
            </w:pPr>
          </w:p>
          <w:p w14:paraId="7B0764E7" w14:textId="77777777" w:rsidR="00AE0C0D" w:rsidRDefault="00AE0C0D">
            <w:pPr>
              <w:rPr>
                <w:rFonts w:ascii="Times New Roman" w:hAnsi="Times New Roman" w:cs="Times New Roman"/>
                <w:b/>
                <w:color w:val="000000" w:themeColor="text1"/>
                <w:sz w:val="20"/>
                <w:szCs w:val="20"/>
              </w:rPr>
            </w:pPr>
          </w:p>
          <w:p w14:paraId="65B6DE56" w14:textId="77777777" w:rsidR="00AE0C0D" w:rsidRDefault="00AE0C0D">
            <w:pPr>
              <w:rPr>
                <w:rFonts w:ascii="Times New Roman" w:hAnsi="Times New Roman" w:cs="Times New Roman"/>
                <w:b/>
                <w:color w:val="000000" w:themeColor="text1"/>
                <w:sz w:val="20"/>
                <w:szCs w:val="20"/>
              </w:rPr>
            </w:pPr>
          </w:p>
          <w:p w14:paraId="337C8327" w14:textId="77777777" w:rsidR="00AE0C0D" w:rsidRDefault="00AE0C0D">
            <w:pPr>
              <w:rPr>
                <w:rFonts w:ascii="Times New Roman" w:hAnsi="Times New Roman" w:cs="Times New Roman"/>
                <w:b/>
                <w:color w:val="000000" w:themeColor="text1"/>
                <w:sz w:val="20"/>
                <w:szCs w:val="20"/>
              </w:rPr>
            </w:pPr>
          </w:p>
          <w:p w14:paraId="4AC036F3" w14:textId="77777777" w:rsidR="00AE0C0D" w:rsidRDefault="00AE0C0D">
            <w:pPr>
              <w:rPr>
                <w:rFonts w:ascii="Times New Roman" w:hAnsi="Times New Roman" w:cs="Times New Roman"/>
                <w:b/>
                <w:color w:val="000000" w:themeColor="text1"/>
                <w:sz w:val="20"/>
                <w:szCs w:val="20"/>
              </w:rPr>
            </w:pPr>
          </w:p>
          <w:p w14:paraId="4B08E291" w14:textId="77777777" w:rsidR="00AE0C0D" w:rsidRDefault="00AE0C0D">
            <w:pPr>
              <w:rPr>
                <w:rFonts w:ascii="Times New Roman" w:hAnsi="Times New Roman" w:cs="Times New Roman"/>
                <w:b/>
                <w:color w:val="000000" w:themeColor="text1"/>
                <w:sz w:val="20"/>
                <w:szCs w:val="20"/>
              </w:rPr>
            </w:pPr>
          </w:p>
          <w:p w14:paraId="2EE8A9CC" w14:textId="77777777" w:rsidR="00AE0C0D" w:rsidRDefault="00AE0C0D">
            <w:pPr>
              <w:rPr>
                <w:rFonts w:ascii="Times New Roman" w:hAnsi="Times New Roman" w:cs="Times New Roman"/>
                <w:b/>
                <w:color w:val="000000" w:themeColor="text1"/>
                <w:sz w:val="20"/>
                <w:szCs w:val="20"/>
              </w:rPr>
            </w:pPr>
          </w:p>
          <w:p w14:paraId="2EC6B7C6" w14:textId="77777777" w:rsidR="00AE0C0D" w:rsidRDefault="00AE0C0D">
            <w:pPr>
              <w:rPr>
                <w:rFonts w:ascii="Times New Roman" w:hAnsi="Times New Roman" w:cs="Times New Roman"/>
                <w:b/>
                <w:color w:val="000000" w:themeColor="text1"/>
                <w:sz w:val="20"/>
                <w:szCs w:val="20"/>
              </w:rPr>
            </w:pPr>
          </w:p>
          <w:p w14:paraId="1884F768" w14:textId="77777777" w:rsidR="00AE0C0D" w:rsidRDefault="00AE0C0D">
            <w:pPr>
              <w:rPr>
                <w:rFonts w:ascii="Times New Roman" w:hAnsi="Times New Roman" w:cs="Times New Roman"/>
                <w:b/>
                <w:color w:val="000000" w:themeColor="text1"/>
                <w:sz w:val="20"/>
                <w:szCs w:val="20"/>
              </w:rPr>
            </w:pPr>
          </w:p>
          <w:p w14:paraId="40140768" w14:textId="77777777" w:rsidR="00AE0C0D" w:rsidRDefault="00AE0C0D">
            <w:pPr>
              <w:rPr>
                <w:rFonts w:ascii="Times New Roman" w:hAnsi="Times New Roman" w:cs="Times New Roman"/>
                <w:b/>
                <w:color w:val="000000" w:themeColor="text1"/>
                <w:sz w:val="20"/>
                <w:szCs w:val="20"/>
              </w:rPr>
            </w:pPr>
          </w:p>
          <w:p w14:paraId="5B6CE437" w14:textId="77777777" w:rsidR="00AE0C0D" w:rsidRDefault="00AE0C0D">
            <w:pPr>
              <w:rPr>
                <w:rFonts w:ascii="Times New Roman" w:hAnsi="Times New Roman" w:cs="Times New Roman"/>
                <w:b/>
                <w:color w:val="000000" w:themeColor="text1"/>
                <w:sz w:val="20"/>
                <w:szCs w:val="20"/>
              </w:rPr>
            </w:pPr>
          </w:p>
          <w:p w14:paraId="7B7BFE19" w14:textId="77777777" w:rsidR="00AE0C0D" w:rsidRDefault="00AE0C0D">
            <w:pPr>
              <w:rPr>
                <w:rFonts w:ascii="Times New Roman" w:hAnsi="Times New Roman" w:cs="Times New Roman"/>
                <w:b/>
                <w:color w:val="000000" w:themeColor="text1"/>
                <w:sz w:val="20"/>
                <w:szCs w:val="20"/>
              </w:rPr>
            </w:pPr>
          </w:p>
          <w:p w14:paraId="5ED00967" w14:textId="77777777" w:rsidR="00AE0C0D" w:rsidRDefault="00AE0C0D">
            <w:pPr>
              <w:rPr>
                <w:rFonts w:ascii="Times New Roman" w:hAnsi="Times New Roman" w:cs="Times New Roman"/>
                <w:b/>
                <w:color w:val="000000" w:themeColor="text1"/>
                <w:sz w:val="20"/>
                <w:szCs w:val="20"/>
              </w:rPr>
            </w:pPr>
          </w:p>
          <w:p w14:paraId="6E05AC3A" w14:textId="77777777" w:rsidR="00AE0C0D" w:rsidRDefault="00AE0C0D">
            <w:pPr>
              <w:rPr>
                <w:rFonts w:ascii="Times New Roman" w:hAnsi="Times New Roman" w:cs="Times New Roman"/>
                <w:b/>
                <w:color w:val="000000" w:themeColor="text1"/>
                <w:sz w:val="20"/>
                <w:szCs w:val="20"/>
              </w:rPr>
            </w:pPr>
          </w:p>
          <w:p w14:paraId="6AAD17EA" w14:textId="77777777" w:rsidR="00AE0C0D" w:rsidRPr="00F03879" w:rsidRDefault="00AE0C0D">
            <w:pPr>
              <w:rPr>
                <w:rFonts w:ascii="Times New Roman" w:hAnsi="Times New Roman" w:cs="Times New Roman"/>
                <w:b/>
                <w:color w:val="000000" w:themeColor="text1"/>
                <w:sz w:val="20"/>
                <w:szCs w:val="20"/>
              </w:rPr>
            </w:pPr>
            <w:r w:rsidRPr="00F03879">
              <w:rPr>
                <w:rFonts w:ascii="Times New Roman" w:hAnsi="Times New Roman" w:cs="Times New Roman"/>
                <w:b/>
                <w:color w:val="000000" w:themeColor="text1"/>
                <w:sz w:val="20"/>
                <w:szCs w:val="20"/>
              </w:rPr>
              <w:t>Photoperiod</w:t>
            </w:r>
          </w:p>
        </w:tc>
        <w:tc>
          <w:tcPr>
            <w:tcW w:w="1835" w:type="dxa"/>
          </w:tcPr>
          <w:p w14:paraId="0D7B6D1D" w14:textId="77777777" w:rsidR="00AE0C0D" w:rsidRPr="00F03879" w:rsidRDefault="00AE0C0D" w:rsidP="005322E9">
            <w:pPr>
              <w:pStyle w:val="Heading1"/>
              <w:shd w:val="clear" w:color="auto" w:fill="FFFFFF"/>
              <w:spacing w:before="120" w:beforeAutospacing="0" w:after="120" w:afterAutospacing="0" w:line="450" w:lineRule="atLeast"/>
              <w:outlineLvl w:val="0"/>
              <w:rPr>
                <w:b w:val="0"/>
                <w:i/>
                <w:color w:val="000000" w:themeColor="text1"/>
                <w:sz w:val="20"/>
                <w:szCs w:val="20"/>
              </w:rPr>
            </w:pPr>
            <w:r w:rsidRPr="00F03879">
              <w:rPr>
                <w:b w:val="0"/>
                <w:i/>
                <w:iCs/>
                <w:color w:val="000000" w:themeColor="text1"/>
                <w:sz w:val="20"/>
                <w:szCs w:val="20"/>
              </w:rPr>
              <w:lastRenderedPageBreak/>
              <w:t>Salvelinus fontinalis</w:t>
            </w:r>
          </w:p>
          <w:p w14:paraId="5315A3BC" w14:textId="77777777" w:rsidR="00AE0C0D" w:rsidRPr="00F03879" w:rsidRDefault="00AE0C0D" w:rsidP="005322E9">
            <w:pPr>
              <w:pStyle w:val="Heading1"/>
              <w:shd w:val="clear" w:color="auto" w:fill="FFFFFF"/>
              <w:spacing w:before="120" w:beforeAutospacing="0" w:after="120" w:afterAutospacing="0" w:line="450" w:lineRule="atLeast"/>
              <w:outlineLvl w:val="0"/>
              <w:rPr>
                <w:color w:val="000000" w:themeColor="text1"/>
                <w:sz w:val="20"/>
                <w:szCs w:val="20"/>
              </w:rPr>
            </w:pPr>
          </w:p>
        </w:tc>
        <w:tc>
          <w:tcPr>
            <w:tcW w:w="3008" w:type="dxa"/>
          </w:tcPr>
          <w:p w14:paraId="003757F7"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shd w:val="clear" w:color="auto" w:fill="FFFFFF"/>
              </w:rPr>
              <w:t>The short-term expansion of the photo period delayed maturation and increased the growth rate of brook trout.</w:t>
            </w:r>
          </w:p>
        </w:tc>
        <w:tc>
          <w:tcPr>
            <w:tcW w:w="5415" w:type="dxa"/>
          </w:tcPr>
          <w:p w14:paraId="66364B16" w14:textId="77777777" w:rsidR="00AE0C0D" w:rsidRPr="00F03879" w:rsidRDefault="00AE0C0D">
            <w:pPr>
              <w:rPr>
                <w:rFonts w:ascii="Times New Roman" w:hAnsi="Times New Roman" w:cs="Times New Roman"/>
                <w:color w:val="000000" w:themeColor="text1"/>
                <w:sz w:val="20"/>
                <w:szCs w:val="20"/>
                <w:shd w:val="clear" w:color="auto" w:fill="FFFFFF"/>
              </w:rPr>
            </w:pPr>
            <w:r w:rsidRPr="003C5D64">
              <w:rPr>
                <w:rFonts w:ascii="Times New Roman" w:hAnsi="Times New Roman" w:cs="Times New Roman"/>
                <w:color w:val="000000" w:themeColor="text1"/>
                <w:sz w:val="20"/>
                <w:szCs w:val="20"/>
                <w:shd w:val="clear" w:color="auto" w:fill="FFFFFF"/>
                <w:lang w:val="it-IT"/>
              </w:rPr>
              <w:t xml:space="preserve">Lundova, K., Matousek, J., Prokesova, M., Sebesta, R., Policar, T., &amp; Stejskal, V. (2019). </w:t>
            </w:r>
            <w:r w:rsidRPr="00F03879">
              <w:rPr>
                <w:rFonts w:ascii="Times New Roman" w:hAnsi="Times New Roman" w:cs="Times New Roman"/>
                <w:color w:val="000000" w:themeColor="text1"/>
                <w:sz w:val="20"/>
                <w:szCs w:val="20"/>
                <w:shd w:val="clear" w:color="auto" w:fill="FFFFFF"/>
              </w:rPr>
              <w:t>The effect of timing of extended photoperiod on growth and maturity of brook trout (Salvelinus fontinalis). </w:t>
            </w:r>
            <w:r w:rsidRPr="00F03879">
              <w:rPr>
                <w:rFonts w:ascii="Times New Roman" w:hAnsi="Times New Roman" w:cs="Times New Roman"/>
                <w:i/>
                <w:iCs/>
                <w:color w:val="000000" w:themeColor="text1"/>
                <w:sz w:val="20"/>
                <w:szCs w:val="20"/>
                <w:shd w:val="clear" w:color="auto" w:fill="FFFFFF"/>
              </w:rPr>
              <w:t>Aquaculture Research</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50</w:t>
            </w:r>
            <w:r w:rsidRPr="00F03879">
              <w:rPr>
                <w:rFonts w:ascii="Times New Roman" w:hAnsi="Times New Roman" w:cs="Times New Roman"/>
                <w:color w:val="000000" w:themeColor="text1"/>
                <w:sz w:val="20"/>
                <w:szCs w:val="20"/>
                <w:shd w:val="clear" w:color="auto" w:fill="FFFFFF"/>
              </w:rPr>
              <w:t>(6), 1697-1704</w:t>
            </w:r>
          </w:p>
          <w:p w14:paraId="4BEB7936"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shd w:val="clear" w:color="auto" w:fill="FFFFFF"/>
              </w:rPr>
              <w:t>doi:10.1111/are.14053.</w:t>
            </w:r>
          </w:p>
        </w:tc>
      </w:tr>
      <w:tr w:rsidR="00AE0C0D" w:rsidRPr="00F03879" w14:paraId="51ABC0A0" w14:textId="77777777" w:rsidTr="007518B2">
        <w:tc>
          <w:tcPr>
            <w:tcW w:w="1532" w:type="dxa"/>
            <w:vMerge/>
          </w:tcPr>
          <w:p w14:paraId="4BFB628B" w14:textId="77777777" w:rsidR="00AE0C0D" w:rsidRPr="00F03879" w:rsidRDefault="00AE0C0D">
            <w:pPr>
              <w:rPr>
                <w:rFonts w:ascii="Times New Roman" w:hAnsi="Times New Roman" w:cs="Times New Roman"/>
                <w:color w:val="000000" w:themeColor="text1"/>
                <w:sz w:val="20"/>
                <w:szCs w:val="20"/>
              </w:rPr>
            </w:pPr>
          </w:p>
        </w:tc>
        <w:tc>
          <w:tcPr>
            <w:tcW w:w="1835" w:type="dxa"/>
          </w:tcPr>
          <w:p w14:paraId="06003DED" w14:textId="77777777" w:rsidR="00AE0C0D" w:rsidRPr="00F03879" w:rsidRDefault="00AE0C0D" w:rsidP="002159C0">
            <w:pPr>
              <w:pStyle w:val="Heading1"/>
              <w:shd w:val="clear" w:color="auto" w:fill="FFFFFF"/>
              <w:spacing w:before="120" w:beforeAutospacing="0" w:after="120" w:afterAutospacing="0" w:line="450" w:lineRule="atLeast"/>
              <w:outlineLvl w:val="0"/>
              <w:rPr>
                <w:b w:val="0"/>
                <w:color w:val="000000" w:themeColor="text1"/>
                <w:sz w:val="20"/>
                <w:szCs w:val="20"/>
              </w:rPr>
            </w:pPr>
            <w:r w:rsidRPr="00F03879">
              <w:rPr>
                <w:b w:val="0"/>
                <w:i/>
                <w:iCs/>
                <w:color w:val="000000" w:themeColor="text1"/>
                <w:sz w:val="20"/>
                <w:szCs w:val="20"/>
              </w:rPr>
              <w:t xml:space="preserve">Oreochromis </w:t>
            </w:r>
            <w:r w:rsidRPr="00F03879">
              <w:rPr>
                <w:b w:val="0"/>
                <w:i/>
                <w:iCs/>
                <w:color w:val="000000" w:themeColor="text1"/>
                <w:sz w:val="20"/>
                <w:szCs w:val="20"/>
              </w:rPr>
              <w:lastRenderedPageBreak/>
              <w:t>niloticus</w:t>
            </w:r>
            <w:r w:rsidRPr="00F03879">
              <w:rPr>
                <w:b w:val="0"/>
                <w:color w:val="000000" w:themeColor="text1"/>
                <w:sz w:val="20"/>
                <w:szCs w:val="20"/>
              </w:rPr>
              <w:t> L.</w:t>
            </w:r>
          </w:p>
          <w:p w14:paraId="52544EE4" w14:textId="77777777" w:rsidR="00AE0C0D" w:rsidRPr="00F03879" w:rsidRDefault="00AE0C0D">
            <w:pPr>
              <w:rPr>
                <w:rFonts w:ascii="Times New Roman" w:hAnsi="Times New Roman" w:cs="Times New Roman"/>
                <w:color w:val="000000" w:themeColor="text1"/>
                <w:sz w:val="20"/>
                <w:szCs w:val="20"/>
              </w:rPr>
            </w:pPr>
          </w:p>
        </w:tc>
        <w:tc>
          <w:tcPr>
            <w:tcW w:w="3008" w:type="dxa"/>
          </w:tcPr>
          <w:p w14:paraId="07635799"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shd w:val="clear" w:color="auto" w:fill="FFFFFF"/>
              </w:rPr>
              <w:lastRenderedPageBreak/>
              <w:t xml:space="preserve"> A 12L:12D photoperiod regime should be adopted for maximum </w:t>
            </w:r>
            <w:r w:rsidRPr="00F03879">
              <w:rPr>
                <w:rFonts w:ascii="Times New Roman" w:hAnsi="Times New Roman" w:cs="Times New Roman"/>
                <w:color w:val="000000" w:themeColor="text1"/>
                <w:sz w:val="20"/>
                <w:szCs w:val="20"/>
                <w:shd w:val="clear" w:color="auto" w:fill="FFFFFF"/>
              </w:rPr>
              <w:lastRenderedPageBreak/>
              <w:t>fecundity, seed production and spawning frequencies of Nile tilapia broodstock reared in intensive, recirculating systems. If maximum reproduction is desired, a near-natural day length photoperiod should be used.</w:t>
            </w:r>
          </w:p>
        </w:tc>
        <w:tc>
          <w:tcPr>
            <w:tcW w:w="5415" w:type="dxa"/>
          </w:tcPr>
          <w:p w14:paraId="09244919"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lastRenderedPageBreak/>
              <w:t>El</w:t>
            </w:r>
            <w:r w:rsidRPr="00F03879">
              <w:rPr>
                <w:rFonts w:ascii="Cambria Math" w:hAnsi="Cambria Math" w:cs="Cambria Math"/>
                <w:color w:val="000000" w:themeColor="text1"/>
                <w:sz w:val="20"/>
                <w:szCs w:val="20"/>
                <w:shd w:val="clear" w:color="auto" w:fill="FFFFFF"/>
              </w:rPr>
              <w:t>‐</w:t>
            </w:r>
            <w:r w:rsidRPr="00F03879">
              <w:rPr>
                <w:rFonts w:ascii="Times New Roman" w:hAnsi="Times New Roman" w:cs="Times New Roman"/>
                <w:color w:val="000000" w:themeColor="text1"/>
                <w:sz w:val="20"/>
                <w:szCs w:val="20"/>
                <w:shd w:val="clear" w:color="auto" w:fill="FFFFFF"/>
              </w:rPr>
              <w:t xml:space="preserve">Sayed, A. F. M., &amp; Kawanna, M. (2007). Effects of photoperiod on growth and spawning efficiency of Nile tilapia </w:t>
            </w:r>
            <w:r w:rsidRPr="00F03879">
              <w:rPr>
                <w:rFonts w:ascii="Times New Roman" w:hAnsi="Times New Roman" w:cs="Times New Roman"/>
                <w:color w:val="000000" w:themeColor="text1"/>
                <w:sz w:val="20"/>
                <w:szCs w:val="20"/>
                <w:shd w:val="clear" w:color="auto" w:fill="FFFFFF"/>
              </w:rPr>
              <w:lastRenderedPageBreak/>
              <w:t>(Oreochromis niloticus L.) broodstock in a recycling system. </w:t>
            </w:r>
            <w:r w:rsidRPr="00F03879">
              <w:rPr>
                <w:rFonts w:ascii="Times New Roman" w:hAnsi="Times New Roman" w:cs="Times New Roman"/>
                <w:i/>
                <w:iCs/>
                <w:color w:val="000000" w:themeColor="text1"/>
                <w:sz w:val="20"/>
                <w:szCs w:val="20"/>
                <w:shd w:val="clear" w:color="auto" w:fill="FFFFFF"/>
              </w:rPr>
              <w:t>Aquaculture Research</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38</w:t>
            </w:r>
            <w:r w:rsidRPr="00F03879">
              <w:rPr>
                <w:rFonts w:ascii="Times New Roman" w:hAnsi="Times New Roman" w:cs="Times New Roman"/>
                <w:color w:val="000000" w:themeColor="text1"/>
                <w:sz w:val="20"/>
                <w:szCs w:val="20"/>
                <w:shd w:val="clear" w:color="auto" w:fill="FFFFFF"/>
              </w:rPr>
              <w:t>(12), 1242-1247.</w:t>
            </w:r>
          </w:p>
          <w:p w14:paraId="5015069E"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doi:10.1111/j.1365-2109.2007.01690.x</w:t>
            </w:r>
          </w:p>
        </w:tc>
      </w:tr>
      <w:tr w:rsidR="00AE0C0D" w:rsidRPr="00F03879" w14:paraId="7EC28AB8" w14:textId="77777777" w:rsidTr="007518B2">
        <w:tc>
          <w:tcPr>
            <w:tcW w:w="1532" w:type="dxa"/>
            <w:vMerge/>
          </w:tcPr>
          <w:p w14:paraId="4509A32D" w14:textId="77777777" w:rsidR="00AE0C0D" w:rsidRPr="00F03879" w:rsidRDefault="00AE0C0D">
            <w:pPr>
              <w:rPr>
                <w:rFonts w:ascii="Times New Roman" w:hAnsi="Times New Roman" w:cs="Times New Roman"/>
                <w:color w:val="000000" w:themeColor="text1"/>
                <w:sz w:val="20"/>
                <w:szCs w:val="20"/>
              </w:rPr>
            </w:pPr>
          </w:p>
        </w:tc>
        <w:tc>
          <w:tcPr>
            <w:tcW w:w="1835" w:type="dxa"/>
          </w:tcPr>
          <w:p w14:paraId="1DC5C227" w14:textId="77777777" w:rsidR="00AE0C0D" w:rsidRPr="00F03879" w:rsidRDefault="00AE0C0D" w:rsidP="002159C0">
            <w:pPr>
              <w:pStyle w:val="Heading1"/>
              <w:spacing w:before="0" w:after="0"/>
              <w:outlineLvl w:val="0"/>
              <w:rPr>
                <w:b w:val="0"/>
                <w:i/>
                <w:color w:val="000000" w:themeColor="text1"/>
                <w:sz w:val="20"/>
                <w:szCs w:val="20"/>
              </w:rPr>
            </w:pPr>
            <w:r w:rsidRPr="00F03879">
              <w:rPr>
                <w:rStyle w:val="Emphasis"/>
                <w:b w:val="0"/>
                <w:color w:val="000000" w:themeColor="text1"/>
                <w:sz w:val="20"/>
                <w:szCs w:val="20"/>
              </w:rPr>
              <w:t>Danio rerio</w:t>
            </w:r>
          </w:p>
          <w:p w14:paraId="46B60C9D" w14:textId="77777777" w:rsidR="00AE0C0D" w:rsidRPr="00F03879" w:rsidRDefault="00AE0C0D">
            <w:pPr>
              <w:rPr>
                <w:rFonts w:ascii="Times New Roman" w:hAnsi="Times New Roman" w:cs="Times New Roman"/>
                <w:i/>
                <w:color w:val="000000" w:themeColor="text1"/>
                <w:sz w:val="20"/>
                <w:szCs w:val="20"/>
              </w:rPr>
            </w:pPr>
          </w:p>
        </w:tc>
        <w:tc>
          <w:tcPr>
            <w:tcW w:w="3008" w:type="dxa"/>
          </w:tcPr>
          <w:p w14:paraId="510EB096"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 The outcome indicates that extending day length affects both growth and spawning of zebrafish. Together, these data suggest that a photoperiod of 16L:08D might be optimal for laboratory zebrafish, at least from a production standpoint.</w:t>
            </w:r>
          </w:p>
        </w:tc>
        <w:tc>
          <w:tcPr>
            <w:tcW w:w="5415" w:type="dxa"/>
          </w:tcPr>
          <w:p w14:paraId="3B994442"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Abdollahpour, H., Falahatkar, B., &amp; Lawrence, C. (2020). The effect of photoperiod on growth and spawning performance of zebrafish, Danio rerio. </w:t>
            </w:r>
            <w:r w:rsidRPr="00F03879">
              <w:rPr>
                <w:rFonts w:ascii="Times New Roman" w:hAnsi="Times New Roman" w:cs="Times New Roman"/>
                <w:i/>
                <w:iCs/>
                <w:color w:val="000000" w:themeColor="text1"/>
                <w:sz w:val="20"/>
                <w:szCs w:val="20"/>
                <w:shd w:val="clear" w:color="auto" w:fill="FFFFFF"/>
              </w:rPr>
              <w:t>Aquaculture Reports</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17</w:t>
            </w:r>
            <w:r w:rsidRPr="00F03879">
              <w:rPr>
                <w:rFonts w:ascii="Times New Roman" w:hAnsi="Times New Roman" w:cs="Times New Roman"/>
                <w:color w:val="000000" w:themeColor="text1"/>
                <w:sz w:val="20"/>
                <w:szCs w:val="20"/>
                <w:shd w:val="clear" w:color="auto" w:fill="FFFFFF"/>
              </w:rPr>
              <w:t>, 100295.</w:t>
            </w:r>
          </w:p>
          <w:p w14:paraId="01DC62AF"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doi:10.1016/j.aqrep.2020.100295</w:t>
            </w:r>
          </w:p>
        </w:tc>
      </w:tr>
      <w:tr w:rsidR="00AE0C0D" w:rsidRPr="00F03879" w14:paraId="13B49A0F" w14:textId="77777777" w:rsidTr="007518B2">
        <w:tc>
          <w:tcPr>
            <w:tcW w:w="1532" w:type="dxa"/>
            <w:vMerge/>
          </w:tcPr>
          <w:p w14:paraId="0850A910" w14:textId="77777777" w:rsidR="00AE0C0D" w:rsidRPr="00F03879" w:rsidRDefault="00AE0C0D">
            <w:pPr>
              <w:rPr>
                <w:rFonts w:ascii="Times New Roman" w:hAnsi="Times New Roman" w:cs="Times New Roman"/>
                <w:color w:val="000000" w:themeColor="text1"/>
                <w:sz w:val="20"/>
                <w:szCs w:val="20"/>
              </w:rPr>
            </w:pPr>
          </w:p>
        </w:tc>
        <w:tc>
          <w:tcPr>
            <w:tcW w:w="1835" w:type="dxa"/>
          </w:tcPr>
          <w:p w14:paraId="19728ABB" w14:textId="77777777" w:rsidR="00AE0C0D" w:rsidRPr="00F03879" w:rsidRDefault="00AE0C0D" w:rsidP="005461CE">
            <w:pPr>
              <w:pStyle w:val="Heading1"/>
              <w:spacing w:before="0" w:after="0"/>
              <w:outlineLvl w:val="0"/>
              <w:rPr>
                <w:b w:val="0"/>
                <w:i/>
                <w:color w:val="000000" w:themeColor="text1"/>
                <w:sz w:val="20"/>
                <w:szCs w:val="20"/>
              </w:rPr>
            </w:pPr>
            <w:r w:rsidRPr="00F03879">
              <w:rPr>
                <w:rStyle w:val="Emphasis"/>
                <w:b w:val="0"/>
                <w:color w:val="000000" w:themeColor="text1"/>
                <w:sz w:val="20"/>
                <w:szCs w:val="20"/>
              </w:rPr>
              <w:t>Dicentrarchus labrax</w:t>
            </w:r>
            <w:r w:rsidRPr="00F03879">
              <w:rPr>
                <w:rStyle w:val="title-text"/>
                <w:b w:val="0"/>
                <w:i/>
                <w:color w:val="000000" w:themeColor="text1"/>
                <w:sz w:val="20"/>
                <w:szCs w:val="20"/>
              </w:rPr>
              <w:t>, L.</w:t>
            </w:r>
          </w:p>
          <w:p w14:paraId="5A40D916" w14:textId="77777777" w:rsidR="00AE0C0D" w:rsidRPr="00F03879" w:rsidRDefault="00AE0C0D">
            <w:pPr>
              <w:rPr>
                <w:rFonts w:ascii="Times New Roman" w:hAnsi="Times New Roman" w:cs="Times New Roman"/>
                <w:i/>
                <w:color w:val="000000" w:themeColor="text1"/>
                <w:sz w:val="20"/>
                <w:szCs w:val="20"/>
              </w:rPr>
            </w:pPr>
          </w:p>
        </w:tc>
        <w:tc>
          <w:tcPr>
            <w:tcW w:w="3008" w:type="dxa"/>
          </w:tcPr>
          <w:p w14:paraId="04D500D4"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The present results indicate a significant beneficial effect of constant long and expanded photoperiods on reducing sea bass gonadal development and enhancing growth at the age of </w:t>
            </w:r>
            <w:hyperlink r:id="rId7" w:tooltip="Learn more about Commercialization from ScienceDirect's AI-generated Topic Pages" w:history="1">
              <w:r w:rsidRPr="008C7917">
                <w:rPr>
                  <w:rStyle w:val="Hyperlink"/>
                  <w:rFonts w:ascii="Times New Roman" w:hAnsi="Times New Roman" w:cs="Times New Roman"/>
                  <w:color w:val="000000" w:themeColor="text1"/>
                  <w:sz w:val="20"/>
                  <w:szCs w:val="20"/>
                  <w:u w:val="none"/>
                </w:rPr>
                <w:t>commercialisation</w:t>
              </w:r>
            </w:hyperlink>
            <w:r w:rsidRPr="00F03879">
              <w:rPr>
                <w:rFonts w:ascii="Times New Roman" w:hAnsi="Times New Roman" w:cs="Times New Roman"/>
                <w:color w:val="000000" w:themeColor="text1"/>
                <w:sz w:val="20"/>
                <w:szCs w:val="20"/>
              </w:rPr>
              <w:t>, with a potential application in </w:t>
            </w:r>
            <w:hyperlink r:id="rId8" w:tooltip="Learn more about Aquaculture from ScienceDirect's AI-generated Topic Pages" w:history="1">
              <w:r w:rsidRPr="008C7917">
                <w:rPr>
                  <w:rStyle w:val="Hyperlink"/>
                  <w:rFonts w:ascii="Times New Roman" w:hAnsi="Times New Roman" w:cs="Times New Roman"/>
                  <w:color w:val="000000" w:themeColor="text1"/>
                  <w:sz w:val="20"/>
                  <w:szCs w:val="20"/>
                  <w:u w:val="none"/>
                </w:rPr>
                <w:t>aquaculture</w:t>
              </w:r>
            </w:hyperlink>
            <w:r w:rsidRPr="008C7917">
              <w:rPr>
                <w:rFonts w:ascii="Times New Roman" w:hAnsi="Times New Roman" w:cs="Times New Roman"/>
                <w:color w:val="000000" w:themeColor="text1"/>
                <w:sz w:val="20"/>
                <w:szCs w:val="20"/>
              </w:rPr>
              <w:t>.</w:t>
            </w:r>
          </w:p>
        </w:tc>
        <w:tc>
          <w:tcPr>
            <w:tcW w:w="5415" w:type="dxa"/>
          </w:tcPr>
          <w:p w14:paraId="7A8D84B4"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Rodrı́guez, L., Zanuy, S., &amp; Carrillo, M. (2001). Influence of daylength on the age at first maturity and somatic growth in male sea bass (Dicentrarchus labrax, L.). </w:t>
            </w:r>
            <w:r w:rsidRPr="00F03879">
              <w:rPr>
                <w:rFonts w:ascii="Times New Roman" w:hAnsi="Times New Roman" w:cs="Times New Roman"/>
                <w:i/>
                <w:iCs/>
                <w:color w:val="000000" w:themeColor="text1"/>
                <w:sz w:val="20"/>
                <w:szCs w:val="20"/>
                <w:shd w:val="clear" w:color="auto" w:fill="FFFFFF"/>
              </w:rPr>
              <w:t>Aquaculture</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196</w:t>
            </w:r>
            <w:r w:rsidRPr="00F03879">
              <w:rPr>
                <w:rFonts w:ascii="Times New Roman" w:hAnsi="Times New Roman" w:cs="Times New Roman"/>
                <w:color w:val="000000" w:themeColor="text1"/>
                <w:sz w:val="20"/>
                <w:szCs w:val="20"/>
                <w:shd w:val="clear" w:color="auto" w:fill="FFFFFF"/>
              </w:rPr>
              <w:t>(1-2), 159-175.</w:t>
            </w:r>
          </w:p>
          <w:p w14:paraId="2228D65E"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doi:10.1016/S0044-8486(00)00555-X</w:t>
            </w:r>
          </w:p>
        </w:tc>
      </w:tr>
      <w:tr w:rsidR="00AE0C0D" w:rsidRPr="00F03879" w14:paraId="3EA9D89D" w14:textId="77777777" w:rsidTr="007518B2">
        <w:tc>
          <w:tcPr>
            <w:tcW w:w="1532" w:type="dxa"/>
            <w:vMerge/>
          </w:tcPr>
          <w:p w14:paraId="1286F6FC" w14:textId="77777777" w:rsidR="00AE0C0D" w:rsidRPr="00F03879" w:rsidRDefault="00AE0C0D">
            <w:pPr>
              <w:rPr>
                <w:rFonts w:ascii="Times New Roman" w:hAnsi="Times New Roman" w:cs="Times New Roman"/>
                <w:color w:val="000000" w:themeColor="text1"/>
                <w:sz w:val="20"/>
                <w:szCs w:val="20"/>
              </w:rPr>
            </w:pPr>
          </w:p>
        </w:tc>
        <w:tc>
          <w:tcPr>
            <w:tcW w:w="1835" w:type="dxa"/>
          </w:tcPr>
          <w:p w14:paraId="5EBDEA9A" w14:textId="77777777" w:rsidR="00AE0C0D" w:rsidRPr="00F03879" w:rsidRDefault="00AE0C0D" w:rsidP="005461CE">
            <w:pPr>
              <w:pStyle w:val="Heading1"/>
              <w:shd w:val="clear" w:color="auto" w:fill="FCFCFC"/>
              <w:spacing w:before="0" w:beforeAutospacing="0" w:after="240" w:afterAutospacing="0"/>
              <w:outlineLvl w:val="0"/>
              <w:rPr>
                <w:b w:val="0"/>
                <w:bCs w:val="0"/>
                <w:color w:val="000000" w:themeColor="text1"/>
                <w:sz w:val="20"/>
                <w:szCs w:val="20"/>
              </w:rPr>
            </w:pPr>
            <w:r w:rsidRPr="00F03879">
              <w:rPr>
                <w:b w:val="0"/>
                <w:bCs w:val="0"/>
                <w:i/>
                <w:iCs/>
                <w:color w:val="000000" w:themeColor="text1"/>
                <w:sz w:val="20"/>
                <w:szCs w:val="20"/>
              </w:rPr>
              <w:t>Pseudorasbora parva</w:t>
            </w:r>
          </w:p>
          <w:p w14:paraId="36DDF39B" w14:textId="77777777" w:rsidR="00AE0C0D" w:rsidRPr="00F03879" w:rsidRDefault="00AE0C0D">
            <w:pPr>
              <w:rPr>
                <w:rFonts w:ascii="Times New Roman" w:hAnsi="Times New Roman" w:cs="Times New Roman"/>
                <w:color w:val="000000" w:themeColor="text1"/>
                <w:sz w:val="20"/>
                <w:szCs w:val="20"/>
              </w:rPr>
            </w:pPr>
          </w:p>
        </w:tc>
        <w:tc>
          <w:tcPr>
            <w:tcW w:w="3008" w:type="dxa"/>
          </w:tcPr>
          <w:p w14:paraId="7BD75D18"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shd w:val="clear" w:color="auto" w:fill="FCFCFC"/>
              </w:rPr>
              <w:t>The growth of juvenile </w:t>
            </w:r>
            <w:r w:rsidRPr="00F03879">
              <w:rPr>
                <w:rFonts w:ascii="Times New Roman" w:hAnsi="Times New Roman" w:cs="Times New Roman"/>
                <w:i/>
                <w:iCs/>
                <w:color w:val="000000" w:themeColor="text1"/>
                <w:sz w:val="20"/>
                <w:szCs w:val="20"/>
                <w:shd w:val="clear" w:color="auto" w:fill="FCFCFC"/>
              </w:rPr>
              <w:t>P. parva</w:t>
            </w:r>
            <w:r w:rsidRPr="00F03879">
              <w:rPr>
                <w:rFonts w:ascii="Times New Roman" w:hAnsi="Times New Roman" w:cs="Times New Roman"/>
                <w:color w:val="000000" w:themeColor="text1"/>
                <w:sz w:val="20"/>
                <w:szCs w:val="20"/>
                <w:shd w:val="clear" w:color="auto" w:fill="FCFCFC"/>
              </w:rPr>
              <w:t> can be stimulated significantly by constant–long photoperiods and that these photoperiods can advance sexual maturity of females by approximately 2 months.</w:t>
            </w:r>
          </w:p>
        </w:tc>
        <w:tc>
          <w:tcPr>
            <w:tcW w:w="5415" w:type="dxa"/>
          </w:tcPr>
          <w:p w14:paraId="101B4F1E"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Zhu, D., Yang, K., Gul, Y., Song, W., Zhang, X., &amp; Wang, W. (2014). Effect of photoperiod on growth and gonadal development of juvenile Topmouth Gudgeon Pseudorasbora parva. </w:t>
            </w:r>
            <w:r w:rsidRPr="00F03879">
              <w:rPr>
                <w:rFonts w:ascii="Times New Roman" w:hAnsi="Times New Roman" w:cs="Times New Roman"/>
                <w:i/>
                <w:iCs/>
                <w:color w:val="000000" w:themeColor="text1"/>
                <w:sz w:val="20"/>
                <w:szCs w:val="20"/>
                <w:shd w:val="clear" w:color="auto" w:fill="FFFFFF"/>
              </w:rPr>
              <w:t>Environmental biology of fishes</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97</w:t>
            </w:r>
            <w:r w:rsidRPr="00F03879">
              <w:rPr>
                <w:rFonts w:ascii="Times New Roman" w:hAnsi="Times New Roman" w:cs="Times New Roman"/>
                <w:color w:val="000000" w:themeColor="text1"/>
                <w:sz w:val="20"/>
                <w:szCs w:val="20"/>
                <w:shd w:val="clear" w:color="auto" w:fill="FFFFFF"/>
              </w:rPr>
              <w:t>(2), 147-156.</w:t>
            </w:r>
          </w:p>
          <w:p w14:paraId="02B6ECDF"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doi:10.1007/s10641-013-0133-7</w:t>
            </w:r>
          </w:p>
        </w:tc>
      </w:tr>
      <w:tr w:rsidR="00AE0C0D" w:rsidRPr="00F03879" w14:paraId="58BB70DF" w14:textId="77777777" w:rsidTr="007518B2">
        <w:tc>
          <w:tcPr>
            <w:tcW w:w="1532" w:type="dxa"/>
            <w:vMerge/>
          </w:tcPr>
          <w:p w14:paraId="14E7E252" w14:textId="77777777" w:rsidR="00AE0C0D" w:rsidRPr="00F03879" w:rsidRDefault="00AE0C0D">
            <w:pPr>
              <w:rPr>
                <w:rFonts w:ascii="Times New Roman" w:hAnsi="Times New Roman" w:cs="Times New Roman"/>
                <w:color w:val="000000" w:themeColor="text1"/>
                <w:sz w:val="20"/>
                <w:szCs w:val="20"/>
              </w:rPr>
            </w:pPr>
          </w:p>
        </w:tc>
        <w:tc>
          <w:tcPr>
            <w:tcW w:w="1835" w:type="dxa"/>
          </w:tcPr>
          <w:p w14:paraId="1EE221C2" w14:textId="77777777" w:rsidR="00AE0C0D" w:rsidRPr="00F03879" w:rsidRDefault="00AE0C0D" w:rsidP="0099685B">
            <w:pPr>
              <w:rPr>
                <w:rFonts w:ascii="Times New Roman" w:hAnsi="Times New Roman" w:cs="Times New Roman"/>
                <w:i/>
                <w:color w:val="000000" w:themeColor="text1"/>
                <w:sz w:val="20"/>
                <w:szCs w:val="20"/>
              </w:rPr>
            </w:pPr>
            <w:r w:rsidRPr="00F03879">
              <w:rPr>
                <w:rFonts w:ascii="Times New Roman" w:hAnsi="Times New Roman" w:cs="Times New Roman"/>
                <w:i/>
                <w:color w:val="000000" w:themeColor="text1"/>
                <w:sz w:val="20"/>
                <w:szCs w:val="20"/>
              </w:rPr>
              <w:t>Mugil cephalus</w:t>
            </w:r>
          </w:p>
        </w:tc>
        <w:tc>
          <w:tcPr>
            <w:tcW w:w="3008" w:type="dxa"/>
          </w:tcPr>
          <w:p w14:paraId="6435CB44" w14:textId="77777777" w:rsidR="00AE0C0D" w:rsidRPr="00F03879" w:rsidRDefault="00AE0C0D" w:rsidP="0099685B">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Short photoperiod (06L:18D) along wi</w:t>
            </w:r>
            <w:r w:rsidR="008C7917">
              <w:rPr>
                <w:rFonts w:ascii="Times New Roman" w:hAnsi="Times New Roman" w:cs="Times New Roman"/>
                <w:color w:val="000000" w:themeColor="text1"/>
                <w:sz w:val="20"/>
                <w:szCs w:val="20"/>
              </w:rPr>
              <w:t>th the ambient temperature (</w:t>
            </w:r>
            <w:r w:rsidR="008C7917" w:rsidRPr="008C7917">
              <w:rPr>
                <w:rFonts w:ascii="Times New Roman" w:hAnsi="Times New Roman" w:cs="Times New Roman"/>
                <w:color w:val="000000" w:themeColor="text1"/>
                <w:sz w:val="20"/>
                <w:szCs w:val="20"/>
              </w:rPr>
              <w:t>21</w:t>
            </w:r>
            <w:r w:rsidR="008C7917">
              <w:rPr>
                <w:rFonts w:ascii="Times New Roman" w:hAnsi="Times New Roman" w:cs="Times New Roman"/>
                <w:color w:val="000000" w:themeColor="text1"/>
                <w:sz w:val="20"/>
                <w:szCs w:val="20"/>
              </w:rPr>
              <w:t xml:space="preserve"> </w:t>
            </w:r>
            <w:r w:rsidR="008C7917">
              <w:rPr>
                <w:rFonts w:ascii="Times New Roman" w:hAnsi="Times New Roman" w:cs="Times New Roman"/>
                <w:color w:val="000000" w:themeColor="text1"/>
                <w:sz w:val="20"/>
                <w:szCs w:val="20"/>
                <w:vertAlign w:val="superscript"/>
              </w:rPr>
              <w:t>0</w:t>
            </w:r>
            <w:r w:rsidRPr="008C7917">
              <w:rPr>
                <w:rFonts w:ascii="Times New Roman" w:hAnsi="Times New Roman" w:cs="Times New Roman"/>
                <w:color w:val="000000" w:themeColor="text1"/>
                <w:sz w:val="20"/>
                <w:szCs w:val="20"/>
              </w:rPr>
              <w:t>C</w:t>
            </w:r>
            <w:r w:rsidRPr="00F03879">
              <w:rPr>
                <w:rFonts w:ascii="Times New Roman" w:hAnsi="Times New Roman" w:cs="Times New Roman"/>
                <w:color w:val="000000" w:themeColor="text1"/>
                <w:sz w:val="20"/>
                <w:szCs w:val="20"/>
              </w:rPr>
              <w:t xml:space="preserve">) was found to be effective in stimulating vitellogenesis in grey mullet, </w:t>
            </w:r>
            <w:r w:rsidRPr="00F03879">
              <w:rPr>
                <w:rFonts w:ascii="Times New Roman" w:hAnsi="Times New Roman" w:cs="Times New Roman"/>
                <w:i/>
                <w:iCs/>
                <w:color w:val="000000" w:themeColor="text1"/>
                <w:sz w:val="20"/>
                <w:szCs w:val="20"/>
              </w:rPr>
              <w:t xml:space="preserve">Mugil cephalus </w:t>
            </w:r>
            <w:r w:rsidRPr="00F03879">
              <w:rPr>
                <w:rFonts w:ascii="Times New Roman" w:hAnsi="Times New Roman" w:cs="Times New Roman"/>
                <w:color w:val="000000" w:themeColor="text1"/>
                <w:sz w:val="20"/>
                <w:szCs w:val="20"/>
              </w:rPr>
              <w:t>thus triggering ovarian recrudescence independent of season</w:t>
            </w:r>
          </w:p>
        </w:tc>
        <w:tc>
          <w:tcPr>
            <w:tcW w:w="5415" w:type="dxa"/>
          </w:tcPr>
          <w:p w14:paraId="7EC3EDF4" w14:textId="77777777" w:rsidR="00AE0C0D" w:rsidRPr="00F03879" w:rsidRDefault="00AE0C0D" w:rsidP="0099685B">
            <w:pPr>
              <w:rPr>
                <w:rFonts w:ascii="Times New Roman" w:hAnsi="Times New Roman" w:cs="Times New Roman"/>
                <w:color w:val="000000" w:themeColor="text1"/>
                <w:sz w:val="20"/>
                <w:szCs w:val="20"/>
                <w:shd w:val="clear" w:color="auto" w:fill="FFFFFF"/>
              </w:rPr>
            </w:pPr>
            <w:r w:rsidRPr="003C5D64">
              <w:rPr>
                <w:rFonts w:ascii="Times New Roman" w:hAnsi="Times New Roman" w:cs="Times New Roman"/>
                <w:color w:val="000000" w:themeColor="text1"/>
                <w:sz w:val="20"/>
                <w:szCs w:val="20"/>
                <w:shd w:val="clear" w:color="auto" w:fill="FFFFFF"/>
                <w:lang w:val="it-IT"/>
              </w:rPr>
              <w:t xml:space="preserve">Kuo, C. M., &amp; Nash, C. E. (1975). </w:t>
            </w:r>
            <w:r w:rsidRPr="00F03879">
              <w:rPr>
                <w:rFonts w:ascii="Times New Roman" w:hAnsi="Times New Roman" w:cs="Times New Roman"/>
                <w:color w:val="000000" w:themeColor="text1"/>
                <w:sz w:val="20"/>
                <w:szCs w:val="20"/>
                <w:shd w:val="clear" w:color="auto" w:fill="FFFFFF"/>
              </w:rPr>
              <w:t>Recent progress on the control of ovarian development and induced spawning of the grey mullet (Mugil cephalus L.). </w:t>
            </w:r>
            <w:r w:rsidRPr="00F03879">
              <w:rPr>
                <w:rFonts w:ascii="Times New Roman" w:hAnsi="Times New Roman" w:cs="Times New Roman"/>
                <w:i/>
                <w:iCs/>
                <w:color w:val="000000" w:themeColor="text1"/>
                <w:sz w:val="20"/>
                <w:szCs w:val="20"/>
                <w:shd w:val="clear" w:color="auto" w:fill="FFFFFF"/>
              </w:rPr>
              <w:t>Aquaculture</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5</w:t>
            </w:r>
            <w:r w:rsidRPr="00F03879">
              <w:rPr>
                <w:rFonts w:ascii="Times New Roman" w:hAnsi="Times New Roman" w:cs="Times New Roman"/>
                <w:color w:val="000000" w:themeColor="text1"/>
                <w:sz w:val="20"/>
                <w:szCs w:val="20"/>
                <w:shd w:val="clear" w:color="auto" w:fill="FFFFFF"/>
              </w:rPr>
              <w:t>(1), 19-29.</w:t>
            </w:r>
          </w:p>
          <w:p w14:paraId="3D8CAC51" w14:textId="77777777" w:rsidR="00AE0C0D" w:rsidRPr="00F03879" w:rsidRDefault="00AE0C0D" w:rsidP="0099685B">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doi:10.1016/0044-8486(75)90014-9</w:t>
            </w:r>
          </w:p>
        </w:tc>
      </w:tr>
      <w:tr w:rsidR="00AE0C0D" w:rsidRPr="00F03879" w14:paraId="44799A1A" w14:textId="77777777" w:rsidTr="007518B2">
        <w:tc>
          <w:tcPr>
            <w:tcW w:w="1532" w:type="dxa"/>
            <w:vMerge w:val="restart"/>
          </w:tcPr>
          <w:p w14:paraId="29E605DC" w14:textId="77777777" w:rsidR="00AE0C0D" w:rsidRDefault="00AE0C0D">
            <w:pPr>
              <w:rPr>
                <w:rFonts w:ascii="Times New Roman" w:hAnsi="Times New Roman" w:cs="Times New Roman"/>
                <w:b/>
                <w:color w:val="000000" w:themeColor="text1"/>
                <w:sz w:val="20"/>
                <w:szCs w:val="20"/>
              </w:rPr>
            </w:pPr>
          </w:p>
          <w:p w14:paraId="787BA382" w14:textId="77777777" w:rsidR="00AE0C0D" w:rsidRDefault="00AE0C0D">
            <w:pPr>
              <w:rPr>
                <w:rFonts w:ascii="Times New Roman" w:hAnsi="Times New Roman" w:cs="Times New Roman"/>
                <w:b/>
                <w:color w:val="000000" w:themeColor="text1"/>
                <w:sz w:val="20"/>
                <w:szCs w:val="20"/>
              </w:rPr>
            </w:pPr>
          </w:p>
          <w:p w14:paraId="3A3CA338" w14:textId="77777777" w:rsidR="00AE0C0D" w:rsidRDefault="00AE0C0D">
            <w:pPr>
              <w:rPr>
                <w:rFonts w:ascii="Times New Roman" w:hAnsi="Times New Roman" w:cs="Times New Roman"/>
                <w:b/>
                <w:color w:val="000000" w:themeColor="text1"/>
                <w:sz w:val="20"/>
                <w:szCs w:val="20"/>
              </w:rPr>
            </w:pPr>
          </w:p>
          <w:p w14:paraId="434E71E3" w14:textId="77777777" w:rsidR="00AE0C0D" w:rsidRDefault="00AE0C0D">
            <w:pPr>
              <w:rPr>
                <w:rFonts w:ascii="Times New Roman" w:hAnsi="Times New Roman" w:cs="Times New Roman"/>
                <w:b/>
                <w:color w:val="000000" w:themeColor="text1"/>
                <w:sz w:val="20"/>
                <w:szCs w:val="20"/>
              </w:rPr>
            </w:pPr>
          </w:p>
          <w:p w14:paraId="3373E370" w14:textId="77777777" w:rsidR="00AE0C0D" w:rsidRDefault="00AE0C0D">
            <w:pPr>
              <w:rPr>
                <w:rFonts w:ascii="Times New Roman" w:hAnsi="Times New Roman" w:cs="Times New Roman"/>
                <w:b/>
                <w:color w:val="000000" w:themeColor="text1"/>
                <w:sz w:val="20"/>
                <w:szCs w:val="20"/>
              </w:rPr>
            </w:pPr>
          </w:p>
          <w:p w14:paraId="7FE90E95" w14:textId="77777777" w:rsidR="00AE0C0D" w:rsidRDefault="00AE0C0D">
            <w:pPr>
              <w:rPr>
                <w:rFonts w:ascii="Times New Roman" w:hAnsi="Times New Roman" w:cs="Times New Roman"/>
                <w:b/>
                <w:color w:val="000000" w:themeColor="text1"/>
                <w:sz w:val="20"/>
                <w:szCs w:val="20"/>
              </w:rPr>
            </w:pPr>
          </w:p>
          <w:p w14:paraId="2AE17499" w14:textId="77777777" w:rsidR="00AE0C0D" w:rsidRDefault="00AE0C0D">
            <w:pPr>
              <w:rPr>
                <w:rFonts w:ascii="Times New Roman" w:hAnsi="Times New Roman" w:cs="Times New Roman"/>
                <w:b/>
                <w:color w:val="000000" w:themeColor="text1"/>
                <w:sz w:val="20"/>
                <w:szCs w:val="20"/>
              </w:rPr>
            </w:pPr>
          </w:p>
          <w:p w14:paraId="2642DED6" w14:textId="77777777" w:rsidR="00AE0C0D" w:rsidRDefault="00AE0C0D">
            <w:pPr>
              <w:rPr>
                <w:rFonts w:ascii="Times New Roman" w:hAnsi="Times New Roman" w:cs="Times New Roman"/>
                <w:b/>
                <w:color w:val="000000" w:themeColor="text1"/>
                <w:sz w:val="20"/>
                <w:szCs w:val="20"/>
              </w:rPr>
            </w:pPr>
          </w:p>
          <w:p w14:paraId="6E6B75A1" w14:textId="77777777" w:rsidR="00AE0C0D" w:rsidRDefault="00AE0C0D">
            <w:pPr>
              <w:rPr>
                <w:rFonts w:ascii="Times New Roman" w:hAnsi="Times New Roman" w:cs="Times New Roman"/>
                <w:b/>
                <w:color w:val="000000" w:themeColor="text1"/>
                <w:sz w:val="20"/>
                <w:szCs w:val="20"/>
              </w:rPr>
            </w:pPr>
          </w:p>
          <w:p w14:paraId="2B8CA30A" w14:textId="77777777" w:rsidR="00AE0C0D" w:rsidRDefault="00AE0C0D">
            <w:pPr>
              <w:rPr>
                <w:rFonts w:ascii="Times New Roman" w:hAnsi="Times New Roman" w:cs="Times New Roman"/>
                <w:b/>
                <w:color w:val="000000" w:themeColor="text1"/>
                <w:sz w:val="20"/>
                <w:szCs w:val="20"/>
              </w:rPr>
            </w:pPr>
          </w:p>
          <w:p w14:paraId="4D5792B8" w14:textId="77777777" w:rsidR="00AE0C0D" w:rsidRDefault="00AE0C0D">
            <w:pPr>
              <w:rPr>
                <w:rFonts w:ascii="Times New Roman" w:hAnsi="Times New Roman" w:cs="Times New Roman"/>
                <w:b/>
                <w:color w:val="000000" w:themeColor="text1"/>
                <w:sz w:val="20"/>
                <w:szCs w:val="20"/>
              </w:rPr>
            </w:pPr>
          </w:p>
          <w:p w14:paraId="33A47FC0" w14:textId="77777777" w:rsidR="00AE0C0D" w:rsidRDefault="00AE0C0D">
            <w:pPr>
              <w:rPr>
                <w:rFonts w:ascii="Times New Roman" w:hAnsi="Times New Roman" w:cs="Times New Roman"/>
                <w:b/>
                <w:color w:val="000000" w:themeColor="text1"/>
                <w:sz w:val="20"/>
                <w:szCs w:val="20"/>
              </w:rPr>
            </w:pPr>
          </w:p>
          <w:p w14:paraId="48C5B999" w14:textId="77777777" w:rsidR="00AE0C0D" w:rsidRDefault="00AE0C0D">
            <w:pPr>
              <w:rPr>
                <w:rFonts w:ascii="Times New Roman" w:hAnsi="Times New Roman" w:cs="Times New Roman"/>
                <w:b/>
                <w:color w:val="000000" w:themeColor="text1"/>
                <w:sz w:val="20"/>
                <w:szCs w:val="20"/>
              </w:rPr>
            </w:pPr>
          </w:p>
          <w:p w14:paraId="646DFC0B" w14:textId="77777777" w:rsidR="00AE0C0D" w:rsidRDefault="00AE0C0D">
            <w:pPr>
              <w:rPr>
                <w:rFonts w:ascii="Times New Roman" w:hAnsi="Times New Roman" w:cs="Times New Roman"/>
                <w:b/>
                <w:color w:val="000000" w:themeColor="text1"/>
                <w:sz w:val="20"/>
                <w:szCs w:val="20"/>
              </w:rPr>
            </w:pPr>
          </w:p>
          <w:p w14:paraId="6A6B2D8D" w14:textId="77777777" w:rsidR="00AE0C0D" w:rsidRDefault="00AE0C0D">
            <w:pPr>
              <w:rPr>
                <w:rFonts w:ascii="Times New Roman" w:hAnsi="Times New Roman" w:cs="Times New Roman"/>
                <w:b/>
                <w:color w:val="000000" w:themeColor="text1"/>
                <w:sz w:val="20"/>
                <w:szCs w:val="20"/>
              </w:rPr>
            </w:pPr>
          </w:p>
          <w:p w14:paraId="2CBF6838" w14:textId="77777777" w:rsidR="00AE0C0D" w:rsidRDefault="00AE0C0D">
            <w:pPr>
              <w:rPr>
                <w:rFonts w:ascii="Times New Roman" w:hAnsi="Times New Roman" w:cs="Times New Roman"/>
                <w:b/>
                <w:color w:val="000000" w:themeColor="text1"/>
                <w:sz w:val="20"/>
                <w:szCs w:val="20"/>
              </w:rPr>
            </w:pPr>
          </w:p>
          <w:p w14:paraId="460DF8B2" w14:textId="77777777" w:rsidR="00AE0C0D" w:rsidRDefault="00AE0C0D">
            <w:pPr>
              <w:rPr>
                <w:rFonts w:ascii="Times New Roman" w:hAnsi="Times New Roman" w:cs="Times New Roman"/>
                <w:b/>
                <w:color w:val="000000" w:themeColor="text1"/>
                <w:sz w:val="20"/>
                <w:szCs w:val="20"/>
              </w:rPr>
            </w:pPr>
          </w:p>
          <w:p w14:paraId="210AA207" w14:textId="77777777" w:rsidR="00AE0C0D" w:rsidRPr="00F03879" w:rsidRDefault="00AE0C0D">
            <w:pPr>
              <w:rPr>
                <w:rFonts w:ascii="Times New Roman" w:hAnsi="Times New Roman" w:cs="Times New Roman"/>
                <w:b/>
                <w:color w:val="000000" w:themeColor="text1"/>
                <w:sz w:val="20"/>
                <w:szCs w:val="20"/>
              </w:rPr>
            </w:pPr>
            <w:r w:rsidRPr="00F03879">
              <w:rPr>
                <w:rFonts w:ascii="Times New Roman" w:hAnsi="Times New Roman" w:cs="Times New Roman"/>
                <w:b/>
                <w:color w:val="000000" w:themeColor="text1"/>
                <w:sz w:val="20"/>
                <w:szCs w:val="20"/>
              </w:rPr>
              <w:lastRenderedPageBreak/>
              <w:t>Dietary habit</w:t>
            </w:r>
          </w:p>
        </w:tc>
        <w:tc>
          <w:tcPr>
            <w:tcW w:w="1835" w:type="dxa"/>
          </w:tcPr>
          <w:p w14:paraId="2FF6A675" w14:textId="77777777" w:rsidR="00AE0C0D" w:rsidRPr="00F03879" w:rsidRDefault="00AE0C0D" w:rsidP="00781E9C">
            <w:pPr>
              <w:pStyle w:val="Heading1"/>
              <w:spacing w:before="0" w:after="0"/>
              <w:outlineLvl w:val="0"/>
              <w:rPr>
                <w:b w:val="0"/>
                <w:color w:val="000000" w:themeColor="text1"/>
                <w:sz w:val="20"/>
                <w:szCs w:val="20"/>
              </w:rPr>
            </w:pPr>
            <w:r w:rsidRPr="00F03879">
              <w:rPr>
                <w:rStyle w:val="Emphasis"/>
                <w:b w:val="0"/>
                <w:color w:val="000000" w:themeColor="text1"/>
                <w:sz w:val="20"/>
                <w:szCs w:val="20"/>
              </w:rPr>
              <w:lastRenderedPageBreak/>
              <w:t>Pelteobagrus fulvidraco</w:t>
            </w:r>
          </w:p>
          <w:p w14:paraId="245CAE06" w14:textId="77777777" w:rsidR="00AE0C0D" w:rsidRPr="00F03879" w:rsidRDefault="00AE0C0D">
            <w:pPr>
              <w:rPr>
                <w:rFonts w:ascii="Times New Roman" w:hAnsi="Times New Roman" w:cs="Times New Roman"/>
                <w:color w:val="000000" w:themeColor="text1"/>
                <w:sz w:val="20"/>
                <w:szCs w:val="20"/>
              </w:rPr>
            </w:pPr>
          </w:p>
        </w:tc>
        <w:tc>
          <w:tcPr>
            <w:tcW w:w="3008" w:type="dxa"/>
          </w:tcPr>
          <w:p w14:paraId="128CD5A7"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The level of serum testosterone decreased with increasing diet ratios of Linolenic acid (LNA) to Linoleic acid (LA). The mRNA levels of steroidogenesis related genes(</w:t>
            </w:r>
            <w:r w:rsidR="008C7917">
              <w:rPr>
                <w:rFonts w:ascii="Times New Roman" w:hAnsi="Times New Roman" w:cs="Times New Roman"/>
                <w:i/>
                <w:color w:val="000000" w:themeColor="text1"/>
                <w:sz w:val="20"/>
                <w:szCs w:val="20"/>
              </w:rPr>
              <w:t>Cyp</w:t>
            </w:r>
            <w:r w:rsidRPr="008C7917">
              <w:rPr>
                <w:rFonts w:ascii="Times New Roman" w:hAnsi="Times New Roman" w:cs="Times New Roman"/>
                <w:i/>
                <w:color w:val="000000" w:themeColor="text1"/>
                <w:sz w:val="20"/>
                <w:szCs w:val="20"/>
              </w:rPr>
              <w:t>19a</w:t>
            </w:r>
            <w:r w:rsidRPr="00F03879">
              <w:rPr>
                <w:rFonts w:ascii="Times New Roman" w:hAnsi="Times New Roman" w:cs="Times New Roman"/>
                <w:color w:val="000000" w:themeColor="text1"/>
                <w:sz w:val="20"/>
                <w:szCs w:val="20"/>
              </w:rPr>
              <w:t xml:space="preserve">, </w:t>
            </w:r>
            <w:r w:rsidRPr="008C7917">
              <w:rPr>
                <w:rFonts w:ascii="Times New Roman" w:hAnsi="Times New Roman" w:cs="Times New Roman"/>
                <w:i/>
                <w:color w:val="000000" w:themeColor="text1"/>
                <w:sz w:val="20"/>
                <w:szCs w:val="20"/>
              </w:rPr>
              <w:t>Cyp17a1,erβ</w:t>
            </w:r>
            <w:r w:rsidRPr="00F03879">
              <w:rPr>
                <w:rFonts w:ascii="Times New Roman" w:hAnsi="Times New Roman" w:cs="Times New Roman"/>
                <w:color w:val="000000" w:themeColor="text1"/>
                <w:sz w:val="20"/>
                <w:szCs w:val="20"/>
              </w:rPr>
              <w:t xml:space="preserve">) were significantly downregulated with increasing dietary LNA/LA ratios in Ovary of female. LH,FSH and mRNA level of </w:t>
            </w:r>
            <w:r w:rsidRPr="008C7917">
              <w:rPr>
                <w:rFonts w:ascii="Times New Roman" w:hAnsi="Times New Roman" w:cs="Times New Roman"/>
                <w:i/>
                <w:color w:val="000000" w:themeColor="text1"/>
                <w:sz w:val="20"/>
                <w:szCs w:val="20"/>
              </w:rPr>
              <w:t>20β-hsd</w:t>
            </w:r>
            <w:r w:rsidRPr="00F03879">
              <w:rPr>
                <w:rFonts w:ascii="Times New Roman" w:hAnsi="Times New Roman" w:cs="Times New Roman"/>
                <w:color w:val="000000" w:themeColor="text1"/>
                <w:sz w:val="20"/>
                <w:szCs w:val="20"/>
              </w:rPr>
              <w:t xml:space="preserve"> upregulated with increasing LNA/LA ratios</w:t>
            </w:r>
          </w:p>
        </w:tc>
        <w:tc>
          <w:tcPr>
            <w:tcW w:w="5415" w:type="dxa"/>
          </w:tcPr>
          <w:p w14:paraId="3FED275B"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Fei, S., Liu, C., Xia, Y., Liu, H., Han, D., Jin, J., ... &amp; Xie, S. (2020). The effects of dietary linolenic acid to linoleic acid ratio on growth performance, tissues fatty acid profile and sex steroid hormone synthesis of yellow catfish Pelteobagrus fulvidraco. </w:t>
            </w:r>
            <w:r w:rsidRPr="00F03879">
              <w:rPr>
                <w:rFonts w:ascii="Times New Roman" w:hAnsi="Times New Roman" w:cs="Times New Roman"/>
                <w:i/>
                <w:iCs/>
                <w:color w:val="000000" w:themeColor="text1"/>
                <w:sz w:val="20"/>
                <w:szCs w:val="20"/>
                <w:shd w:val="clear" w:color="auto" w:fill="FFFFFF"/>
              </w:rPr>
              <w:t>Aquaculture Reports</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17</w:t>
            </w:r>
            <w:r w:rsidRPr="00F03879">
              <w:rPr>
                <w:rFonts w:ascii="Times New Roman" w:hAnsi="Times New Roman" w:cs="Times New Roman"/>
                <w:color w:val="000000" w:themeColor="text1"/>
                <w:sz w:val="20"/>
                <w:szCs w:val="20"/>
                <w:shd w:val="clear" w:color="auto" w:fill="FFFFFF"/>
              </w:rPr>
              <w:t>, 100361.</w:t>
            </w:r>
          </w:p>
          <w:p w14:paraId="080BB709"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doi:10.1016/j.aqrep.2020.100361</w:t>
            </w:r>
          </w:p>
        </w:tc>
      </w:tr>
      <w:tr w:rsidR="00AE0C0D" w:rsidRPr="00F03879" w14:paraId="1F135FBE" w14:textId="77777777" w:rsidTr="007518B2">
        <w:tc>
          <w:tcPr>
            <w:tcW w:w="1532" w:type="dxa"/>
            <w:vMerge/>
          </w:tcPr>
          <w:p w14:paraId="0819BC61" w14:textId="77777777" w:rsidR="00AE0C0D" w:rsidRPr="00F03879" w:rsidRDefault="00AE0C0D">
            <w:pPr>
              <w:rPr>
                <w:rFonts w:ascii="Times New Roman" w:hAnsi="Times New Roman" w:cs="Times New Roman"/>
                <w:color w:val="000000" w:themeColor="text1"/>
                <w:sz w:val="20"/>
                <w:szCs w:val="20"/>
              </w:rPr>
            </w:pPr>
          </w:p>
        </w:tc>
        <w:tc>
          <w:tcPr>
            <w:tcW w:w="1835" w:type="dxa"/>
          </w:tcPr>
          <w:p w14:paraId="5E5C7C0D"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Gold fish</w:t>
            </w:r>
          </w:p>
        </w:tc>
        <w:tc>
          <w:tcPr>
            <w:tcW w:w="3008" w:type="dxa"/>
          </w:tcPr>
          <w:p w14:paraId="1D0FDC03"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shd w:val="clear" w:color="auto" w:fill="FFFFFF"/>
              </w:rPr>
              <w:t xml:space="preserve">AA formed subsequent to the action of phospholipase C on membrane phospholipids has a role in the regulation of steroidogenesis in preovulatory </w:t>
            </w:r>
            <w:r w:rsidRPr="00F03879">
              <w:rPr>
                <w:rFonts w:ascii="Times New Roman" w:hAnsi="Times New Roman" w:cs="Times New Roman"/>
                <w:color w:val="000000" w:themeColor="text1"/>
                <w:sz w:val="20"/>
                <w:szCs w:val="20"/>
                <w:shd w:val="clear" w:color="auto" w:fill="FFFFFF"/>
              </w:rPr>
              <w:lastRenderedPageBreak/>
              <w:t>goldfish ovarian follicles.</w:t>
            </w:r>
          </w:p>
        </w:tc>
        <w:tc>
          <w:tcPr>
            <w:tcW w:w="5415" w:type="dxa"/>
          </w:tcPr>
          <w:p w14:paraId="0478180A"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lastRenderedPageBreak/>
              <w:t>Van der Kraak, G., &amp; Chang, J. P. (1990). Arachidonic acid stimulates steroidogenesis in goldfish preovulatory ovarian follicles. </w:t>
            </w:r>
            <w:r w:rsidRPr="00F03879">
              <w:rPr>
                <w:rFonts w:ascii="Times New Roman" w:hAnsi="Times New Roman" w:cs="Times New Roman"/>
                <w:i/>
                <w:iCs/>
                <w:color w:val="000000" w:themeColor="text1"/>
                <w:sz w:val="20"/>
                <w:szCs w:val="20"/>
                <w:shd w:val="clear" w:color="auto" w:fill="FFFFFF"/>
              </w:rPr>
              <w:t>General and comparative endocrinology</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77</w:t>
            </w:r>
            <w:r w:rsidRPr="00F03879">
              <w:rPr>
                <w:rFonts w:ascii="Times New Roman" w:hAnsi="Times New Roman" w:cs="Times New Roman"/>
                <w:color w:val="000000" w:themeColor="text1"/>
                <w:sz w:val="20"/>
                <w:szCs w:val="20"/>
                <w:shd w:val="clear" w:color="auto" w:fill="FFFFFF"/>
              </w:rPr>
              <w:t>(2), 221–228.</w:t>
            </w:r>
          </w:p>
          <w:p w14:paraId="0E3EECE9"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shd w:val="clear" w:color="auto" w:fill="FFFFFF"/>
              </w:rPr>
              <w:t xml:space="preserve"> doi:10.1016/0016-6480(90)90306-7</w:t>
            </w:r>
          </w:p>
        </w:tc>
      </w:tr>
      <w:tr w:rsidR="00AE0C0D" w:rsidRPr="00F03879" w14:paraId="031F50F0" w14:textId="77777777" w:rsidTr="007518B2">
        <w:tc>
          <w:tcPr>
            <w:tcW w:w="1532" w:type="dxa"/>
            <w:vMerge/>
          </w:tcPr>
          <w:p w14:paraId="454CBF3C" w14:textId="77777777" w:rsidR="00AE0C0D" w:rsidRPr="00F03879" w:rsidRDefault="00AE0C0D">
            <w:pPr>
              <w:rPr>
                <w:rFonts w:ascii="Times New Roman" w:hAnsi="Times New Roman" w:cs="Times New Roman"/>
                <w:color w:val="000000" w:themeColor="text1"/>
                <w:sz w:val="20"/>
                <w:szCs w:val="20"/>
              </w:rPr>
            </w:pPr>
          </w:p>
        </w:tc>
        <w:tc>
          <w:tcPr>
            <w:tcW w:w="1835" w:type="dxa"/>
          </w:tcPr>
          <w:p w14:paraId="2C513804" w14:textId="77777777" w:rsidR="00AE0C0D" w:rsidRPr="00F03879" w:rsidRDefault="00AE0C0D">
            <w:pPr>
              <w:rPr>
                <w:rFonts w:ascii="Times New Roman" w:hAnsi="Times New Roman" w:cs="Times New Roman"/>
                <w:i/>
                <w:color w:val="000000" w:themeColor="text1"/>
                <w:sz w:val="20"/>
                <w:szCs w:val="20"/>
              </w:rPr>
            </w:pPr>
            <w:r w:rsidRPr="00F03879">
              <w:rPr>
                <w:rFonts w:ascii="Times New Roman" w:hAnsi="Times New Roman" w:cs="Times New Roman"/>
                <w:i/>
                <w:color w:val="000000" w:themeColor="text1"/>
                <w:sz w:val="20"/>
                <w:szCs w:val="20"/>
              </w:rPr>
              <w:t>Gadus morhua</w:t>
            </w:r>
          </w:p>
        </w:tc>
        <w:tc>
          <w:tcPr>
            <w:tcW w:w="3008" w:type="dxa"/>
          </w:tcPr>
          <w:p w14:paraId="42DEB56A"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shd w:val="clear" w:color="auto" w:fill="FFFFFF"/>
              </w:rPr>
              <w:t>Plasma concentrations of vitellogenin, estradiol-17β and testosterone and key gene transcript levels were affected by dietary ARA and stage of maturation. The results show that ARA has a significant influence on the reproductive physiology of female Atlantic cod.</w:t>
            </w:r>
          </w:p>
        </w:tc>
        <w:tc>
          <w:tcPr>
            <w:tcW w:w="5415" w:type="dxa"/>
          </w:tcPr>
          <w:p w14:paraId="74E273AE"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Norberg, B., Kleppe, L., Andersson, E., Thorsen, A., Rosenlund, G., &amp; Hamre, K. (2017). Effects of dietary arachidonic acid on the reproductive physiology of female Atlantic cod (Gadus morhua L.). </w:t>
            </w:r>
            <w:r w:rsidRPr="00F03879">
              <w:rPr>
                <w:rFonts w:ascii="Times New Roman" w:hAnsi="Times New Roman" w:cs="Times New Roman"/>
                <w:i/>
                <w:iCs/>
                <w:color w:val="000000" w:themeColor="text1"/>
                <w:sz w:val="20"/>
                <w:szCs w:val="20"/>
                <w:shd w:val="clear" w:color="auto" w:fill="FFFFFF"/>
              </w:rPr>
              <w:t>General and comparative endocrinology</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250</w:t>
            </w:r>
            <w:r w:rsidRPr="00F03879">
              <w:rPr>
                <w:rFonts w:ascii="Times New Roman" w:hAnsi="Times New Roman" w:cs="Times New Roman"/>
                <w:color w:val="000000" w:themeColor="text1"/>
                <w:sz w:val="20"/>
                <w:szCs w:val="20"/>
                <w:shd w:val="clear" w:color="auto" w:fill="FFFFFF"/>
              </w:rPr>
              <w:t xml:space="preserve">, 21–35. </w:t>
            </w:r>
          </w:p>
          <w:p w14:paraId="2E7CC1B0"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shd w:val="clear" w:color="auto" w:fill="FFFFFF"/>
              </w:rPr>
              <w:t>doi:10.1016/j.ygcen.2017.05.020</w:t>
            </w:r>
          </w:p>
        </w:tc>
      </w:tr>
      <w:tr w:rsidR="00AE0C0D" w:rsidRPr="00F03879" w14:paraId="7C3F3DC5" w14:textId="77777777" w:rsidTr="007518B2">
        <w:tc>
          <w:tcPr>
            <w:tcW w:w="1532" w:type="dxa"/>
            <w:vMerge/>
          </w:tcPr>
          <w:p w14:paraId="6370AC0D" w14:textId="77777777" w:rsidR="00AE0C0D" w:rsidRPr="00F03879" w:rsidRDefault="00AE0C0D">
            <w:pPr>
              <w:rPr>
                <w:rFonts w:ascii="Times New Roman" w:hAnsi="Times New Roman" w:cs="Times New Roman"/>
                <w:color w:val="000000" w:themeColor="text1"/>
                <w:sz w:val="20"/>
                <w:szCs w:val="20"/>
              </w:rPr>
            </w:pPr>
          </w:p>
        </w:tc>
        <w:tc>
          <w:tcPr>
            <w:tcW w:w="1835" w:type="dxa"/>
          </w:tcPr>
          <w:p w14:paraId="748556A6" w14:textId="77777777" w:rsidR="00AE0C0D" w:rsidRPr="00F03879" w:rsidRDefault="00AE0C0D">
            <w:pPr>
              <w:rPr>
                <w:rFonts w:ascii="Times New Roman" w:hAnsi="Times New Roman" w:cs="Times New Roman"/>
                <w:i/>
                <w:color w:val="000000" w:themeColor="text1"/>
                <w:sz w:val="20"/>
                <w:szCs w:val="20"/>
              </w:rPr>
            </w:pPr>
            <w:r w:rsidRPr="00F03879">
              <w:rPr>
                <w:rFonts w:ascii="Times New Roman" w:hAnsi="Times New Roman" w:cs="Times New Roman"/>
                <w:i/>
                <w:color w:val="000000" w:themeColor="text1"/>
                <w:sz w:val="20"/>
                <w:szCs w:val="20"/>
                <w:shd w:val="clear" w:color="auto" w:fill="FFFFFF"/>
              </w:rPr>
              <w:t>Cynoglossus semilaevis</w:t>
            </w:r>
          </w:p>
        </w:tc>
        <w:tc>
          <w:tcPr>
            <w:tcW w:w="3008" w:type="dxa"/>
          </w:tcPr>
          <w:p w14:paraId="3A5A0CAD"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shd w:val="clear" w:color="auto" w:fill="FFFFFF"/>
              </w:rPr>
              <w:t>Results showed that ARA supplementation significantly reduced the estradiol production in females, but stimulated the testosterone production in males. ARA supplementation significantly reduced the mRNA expression of aromatase in ovaries but significantly increased the gene expression of 3β-hydroxysteroid dehydrogenase (</w:t>
            </w:r>
            <w:r w:rsidR="008C7917">
              <w:rPr>
                <w:rFonts w:ascii="Times New Roman" w:hAnsi="Times New Roman" w:cs="Times New Roman"/>
                <w:i/>
                <w:color w:val="000000" w:themeColor="text1"/>
                <w:sz w:val="20"/>
                <w:szCs w:val="20"/>
                <w:shd w:val="clear" w:color="auto" w:fill="FFFFFF"/>
              </w:rPr>
              <w:t>3β-Hsd</w:t>
            </w:r>
            <w:r w:rsidRPr="00F03879">
              <w:rPr>
                <w:rFonts w:ascii="Times New Roman" w:hAnsi="Times New Roman" w:cs="Times New Roman"/>
                <w:color w:val="000000" w:themeColor="text1"/>
                <w:sz w:val="20"/>
                <w:szCs w:val="20"/>
                <w:shd w:val="clear" w:color="auto" w:fill="FFFFFF"/>
              </w:rPr>
              <w:t>) in testes.</w:t>
            </w:r>
          </w:p>
        </w:tc>
        <w:tc>
          <w:tcPr>
            <w:tcW w:w="5415" w:type="dxa"/>
          </w:tcPr>
          <w:p w14:paraId="2BA511C1" w14:textId="77777777" w:rsidR="00AE0C0D" w:rsidRPr="00F03879" w:rsidRDefault="00AE0C0D">
            <w:pPr>
              <w:rPr>
                <w:rFonts w:ascii="Times New Roman" w:hAnsi="Times New Roman" w:cs="Times New Roman"/>
                <w:color w:val="000000" w:themeColor="text1"/>
                <w:sz w:val="20"/>
                <w:szCs w:val="20"/>
                <w:shd w:val="clear" w:color="auto" w:fill="FFFFFF"/>
              </w:rPr>
            </w:pPr>
            <w:r w:rsidRPr="003C5D64">
              <w:rPr>
                <w:rFonts w:ascii="Times New Roman" w:hAnsi="Times New Roman" w:cs="Times New Roman"/>
                <w:color w:val="000000" w:themeColor="text1"/>
                <w:sz w:val="20"/>
                <w:szCs w:val="20"/>
                <w:shd w:val="clear" w:color="auto" w:fill="FFFFFF"/>
                <w:lang w:val="de-DE"/>
              </w:rPr>
              <w:t xml:space="preserve">Xu, H., Cao, L., Zhang, Y., Johnson, R. B., Wei, Y., Zheng, K., &amp; Liang, M. (2017). </w:t>
            </w:r>
            <w:r w:rsidRPr="00F03879">
              <w:rPr>
                <w:rFonts w:ascii="Times New Roman" w:hAnsi="Times New Roman" w:cs="Times New Roman"/>
                <w:color w:val="000000" w:themeColor="text1"/>
                <w:sz w:val="20"/>
                <w:szCs w:val="20"/>
                <w:shd w:val="clear" w:color="auto" w:fill="FFFFFF"/>
              </w:rPr>
              <w:t>Dietary arachidonic acid differentially regulates the gonadal steroidogenesis in the marine teleost, tongue sole (Cynoglossus semilaevis), depending on fish gender and maturation stage. </w:t>
            </w:r>
            <w:r w:rsidRPr="00F03879">
              <w:rPr>
                <w:rFonts w:ascii="Times New Roman" w:hAnsi="Times New Roman" w:cs="Times New Roman"/>
                <w:i/>
                <w:iCs/>
                <w:color w:val="000000" w:themeColor="text1"/>
                <w:sz w:val="20"/>
                <w:szCs w:val="20"/>
                <w:shd w:val="clear" w:color="auto" w:fill="FFFFFF"/>
              </w:rPr>
              <w:t>Aquaculture</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468</w:t>
            </w:r>
            <w:r w:rsidRPr="00F03879">
              <w:rPr>
                <w:rFonts w:ascii="Times New Roman" w:hAnsi="Times New Roman" w:cs="Times New Roman"/>
                <w:color w:val="000000" w:themeColor="text1"/>
                <w:sz w:val="20"/>
                <w:szCs w:val="20"/>
                <w:shd w:val="clear" w:color="auto" w:fill="FFFFFF"/>
              </w:rPr>
              <w:t>, 378-385.</w:t>
            </w:r>
          </w:p>
          <w:p w14:paraId="76A6E8D5"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doi:10.1016/j.aquaculture.2016.11.002</w:t>
            </w:r>
          </w:p>
        </w:tc>
      </w:tr>
      <w:tr w:rsidR="00AE0C0D" w:rsidRPr="00F03879" w14:paraId="3246D4CB" w14:textId="77777777" w:rsidTr="007518B2">
        <w:tc>
          <w:tcPr>
            <w:tcW w:w="1532" w:type="dxa"/>
            <w:vMerge/>
          </w:tcPr>
          <w:p w14:paraId="21319B4A" w14:textId="77777777" w:rsidR="00AE0C0D" w:rsidRPr="00F03879" w:rsidRDefault="00AE0C0D">
            <w:pPr>
              <w:rPr>
                <w:rFonts w:ascii="Times New Roman" w:hAnsi="Times New Roman" w:cs="Times New Roman"/>
                <w:color w:val="000000" w:themeColor="text1"/>
                <w:sz w:val="20"/>
                <w:szCs w:val="20"/>
              </w:rPr>
            </w:pPr>
          </w:p>
        </w:tc>
        <w:tc>
          <w:tcPr>
            <w:tcW w:w="1835" w:type="dxa"/>
          </w:tcPr>
          <w:p w14:paraId="071F2EF1" w14:textId="77777777" w:rsidR="00AE0C0D" w:rsidRPr="00F03879" w:rsidRDefault="00AE0C0D">
            <w:pPr>
              <w:rPr>
                <w:rFonts w:ascii="Times New Roman" w:hAnsi="Times New Roman" w:cs="Times New Roman"/>
                <w:i/>
                <w:color w:val="000000" w:themeColor="text1"/>
                <w:sz w:val="20"/>
                <w:szCs w:val="20"/>
              </w:rPr>
            </w:pPr>
            <w:r w:rsidRPr="00F03879">
              <w:rPr>
                <w:rFonts w:ascii="Times New Roman" w:hAnsi="Times New Roman" w:cs="Times New Roman"/>
                <w:i/>
                <w:color w:val="000000" w:themeColor="text1"/>
                <w:sz w:val="20"/>
                <w:szCs w:val="20"/>
                <w:shd w:val="clear" w:color="auto" w:fill="FFFFFF"/>
              </w:rPr>
              <w:t>Cynoglossus semilaevis</w:t>
            </w:r>
          </w:p>
        </w:tc>
        <w:tc>
          <w:tcPr>
            <w:tcW w:w="3008" w:type="dxa"/>
          </w:tcPr>
          <w:p w14:paraId="52588AD9"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shd w:val="clear" w:color="auto" w:fill="FFFFFF"/>
              </w:rPr>
              <w:t>Females seemed to require more EPA but less DHA for the gonadal steroidogenesis than males.</w:t>
            </w:r>
          </w:p>
        </w:tc>
        <w:tc>
          <w:tcPr>
            <w:tcW w:w="5415" w:type="dxa"/>
          </w:tcPr>
          <w:p w14:paraId="29D3829F" w14:textId="77777777" w:rsidR="00AE0C0D" w:rsidRPr="00F03879" w:rsidRDefault="00AE0C0D">
            <w:pPr>
              <w:rPr>
                <w:rFonts w:ascii="Times New Roman" w:hAnsi="Times New Roman" w:cs="Times New Roman"/>
                <w:color w:val="000000" w:themeColor="text1"/>
                <w:sz w:val="20"/>
                <w:szCs w:val="20"/>
              </w:rPr>
            </w:pPr>
            <w:r w:rsidRPr="003C5D64">
              <w:rPr>
                <w:rFonts w:ascii="Times New Roman" w:hAnsi="Times New Roman" w:cs="Times New Roman"/>
                <w:color w:val="000000" w:themeColor="text1"/>
                <w:sz w:val="20"/>
                <w:szCs w:val="20"/>
                <w:shd w:val="clear" w:color="auto" w:fill="FFFFFF"/>
                <w:lang w:val="de-DE"/>
              </w:rPr>
              <w:t xml:space="preserve">Xu, H., Cao, L., Wei, Y., Zhang, Y., &amp; Liang, M. (2017). </w:t>
            </w:r>
            <w:r w:rsidRPr="00F03879">
              <w:rPr>
                <w:rFonts w:ascii="Times New Roman" w:hAnsi="Times New Roman" w:cs="Times New Roman"/>
                <w:color w:val="000000" w:themeColor="text1"/>
                <w:sz w:val="20"/>
                <w:szCs w:val="20"/>
                <w:shd w:val="clear" w:color="auto" w:fill="FFFFFF"/>
              </w:rPr>
              <w:t>Effects of different dietary DHA:EPA ratios on gonadal steroidogenesis in the marine teleost, tongue sole (Cynoglossus semilaevis). </w:t>
            </w:r>
            <w:r w:rsidRPr="00F03879">
              <w:rPr>
                <w:rFonts w:ascii="Times New Roman" w:hAnsi="Times New Roman" w:cs="Times New Roman"/>
                <w:i/>
                <w:iCs/>
                <w:color w:val="000000" w:themeColor="text1"/>
                <w:sz w:val="20"/>
                <w:szCs w:val="20"/>
                <w:shd w:val="clear" w:color="auto" w:fill="FFFFFF"/>
              </w:rPr>
              <w:t>The British journal of nutrition</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118</w:t>
            </w:r>
            <w:r w:rsidRPr="00F03879">
              <w:rPr>
                <w:rFonts w:ascii="Times New Roman" w:hAnsi="Times New Roman" w:cs="Times New Roman"/>
                <w:color w:val="000000" w:themeColor="text1"/>
                <w:sz w:val="20"/>
                <w:szCs w:val="20"/>
                <w:shd w:val="clear" w:color="auto" w:fill="FFFFFF"/>
              </w:rPr>
              <w:t>(3), 179–188. doi:10.1017/S0007114517001891</w:t>
            </w:r>
          </w:p>
        </w:tc>
      </w:tr>
      <w:tr w:rsidR="00AE0C0D" w:rsidRPr="00F03879" w14:paraId="14D2FF96" w14:textId="77777777" w:rsidTr="007518B2">
        <w:tc>
          <w:tcPr>
            <w:tcW w:w="1532" w:type="dxa"/>
            <w:vMerge w:val="restart"/>
          </w:tcPr>
          <w:p w14:paraId="625E5114" w14:textId="77777777" w:rsidR="00AE0C0D" w:rsidRDefault="00AE0C0D">
            <w:pPr>
              <w:rPr>
                <w:rFonts w:ascii="Times New Roman" w:hAnsi="Times New Roman" w:cs="Times New Roman"/>
                <w:b/>
                <w:color w:val="000000" w:themeColor="text1"/>
                <w:sz w:val="20"/>
                <w:szCs w:val="20"/>
              </w:rPr>
            </w:pPr>
          </w:p>
          <w:p w14:paraId="5759443B" w14:textId="77777777" w:rsidR="00AE0C0D" w:rsidRDefault="00AE0C0D">
            <w:pPr>
              <w:rPr>
                <w:rFonts w:ascii="Times New Roman" w:hAnsi="Times New Roman" w:cs="Times New Roman"/>
                <w:b/>
                <w:color w:val="000000" w:themeColor="text1"/>
                <w:sz w:val="20"/>
                <w:szCs w:val="20"/>
              </w:rPr>
            </w:pPr>
          </w:p>
          <w:p w14:paraId="169B6EB7" w14:textId="77777777" w:rsidR="00AE0C0D" w:rsidRDefault="00AE0C0D">
            <w:pPr>
              <w:rPr>
                <w:rFonts w:ascii="Times New Roman" w:hAnsi="Times New Roman" w:cs="Times New Roman"/>
                <w:b/>
                <w:color w:val="000000" w:themeColor="text1"/>
                <w:sz w:val="20"/>
                <w:szCs w:val="20"/>
              </w:rPr>
            </w:pPr>
          </w:p>
          <w:p w14:paraId="63F32FCE" w14:textId="77777777" w:rsidR="00AE0C0D" w:rsidRDefault="00AE0C0D">
            <w:pPr>
              <w:rPr>
                <w:rFonts w:ascii="Times New Roman" w:hAnsi="Times New Roman" w:cs="Times New Roman"/>
                <w:b/>
                <w:color w:val="000000" w:themeColor="text1"/>
                <w:sz w:val="20"/>
                <w:szCs w:val="20"/>
              </w:rPr>
            </w:pPr>
          </w:p>
          <w:p w14:paraId="037DDD10" w14:textId="77777777" w:rsidR="00AE0C0D" w:rsidRDefault="00AE0C0D">
            <w:pPr>
              <w:rPr>
                <w:rFonts w:ascii="Times New Roman" w:hAnsi="Times New Roman" w:cs="Times New Roman"/>
                <w:b/>
                <w:color w:val="000000" w:themeColor="text1"/>
                <w:sz w:val="20"/>
                <w:szCs w:val="20"/>
              </w:rPr>
            </w:pPr>
          </w:p>
          <w:p w14:paraId="0E965F85" w14:textId="77777777" w:rsidR="00AE0C0D" w:rsidRDefault="00AE0C0D">
            <w:pPr>
              <w:rPr>
                <w:rFonts w:ascii="Times New Roman" w:hAnsi="Times New Roman" w:cs="Times New Roman"/>
                <w:b/>
                <w:color w:val="000000" w:themeColor="text1"/>
                <w:sz w:val="20"/>
                <w:szCs w:val="20"/>
              </w:rPr>
            </w:pPr>
          </w:p>
          <w:p w14:paraId="39DB2757" w14:textId="77777777" w:rsidR="00AE0C0D" w:rsidRDefault="00AE0C0D">
            <w:pPr>
              <w:rPr>
                <w:rFonts w:ascii="Times New Roman" w:hAnsi="Times New Roman" w:cs="Times New Roman"/>
                <w:b/>
                <w:color w:val="000000" w:themeColor="text1"/>
                <w:sz w:val="20"/>
                <w:szCs w:val="20"/>
              </w:rPr>
            </w:pPr>
          </w:p>
          <w:p w14:paraId="27810D06" w14:textId="77777777" w:rsidR="00AE0C0D" w:rsidRDefault="00AE0C0D">
            <w:pPr>
              <w:rPr>
                <w:rFonts w:ascii="Times New Roman" w:hAnsi="Times New Roman" w:cs="Times New Roman"/>
                <w:b/>
                <w:color w:val="000000" w:themeColor="text1"/>
                <w:sz w:val="20"/>
                <w:szCs w:val="20"/>
              </w:rPr>
            </w:pPr>
          </w:p>
          <w:p w14:paraId="1CDD5F8C" w14:textId="77777777" w:rsidR="00AE0C0D" w:rsidRDefault="00AE0C0D">
            <w:pPr>
              <w:rPr>
                <w:rFonts w:ascii="Times New Roman" w:hAnsi="Times New Roman" w:cs="Times New Roman"/>
                <w:b/>
                <w:color w:val="000000" w:themeColor="text1"/>
                <w:sz w:val="20"/>
                <w:szCs w:val="20"/>
              </w:rPr>
            </w:pPr>
          </w:p>
          <w:p w14:paraId="73A73275" w14:textId="77777777" w:rsidR="00AE0C0D" w:rsidRDefault="00AE0C0D">
            <w:pPr>
              <w:rPr>
                <w:rFonts w:ascii="Times New Roman" w:hAnsi="Times New Roman" w:cs="Times New Roman"/>
                <w:b/>
                <w:color w:val="000000" w:themeColor="text1"/>
                <w:sz w:val="20"/>
                <w:szCs w:val="20"/>
              </w:rPr>
            </w:pPr>
          </w:p>
          <w:p w14:paraId="70479FF9" w14:textId="77777777" w:rsidR="00AE0C0D" w:rsidRDefault="00AE0C0D">
            <w:pPr>
              <w:rPr>
                <w:rFonts w:ascii="Times New Roman" w:hAnsi="Times New Roman" w:cs="Times New Roman"/>
                <w:b/>
                <w:color w:val="000000" w:themeColor="text1"/>
                <w:sz w:val="20"/>
                <w:szCs w:val="20"/>
              </w:rPr>
            </w:pPr>
          </w:p>
          <w:p w14:paraId="06D0FBD6" w14:textId="77777777" w:rsidR="00AE0C0D" w:rsidRPr="00F03879" w:rsidRDefault="00AE0C0D">
            <w:pPr>
              <w:rPr>
                <w:rFonts w:ascii="Times New Roman" w:hAnsi="Times New Roman" w:cs="Times New Roman"/>
                <w:b/>
                <w:color w:val="000000" w:themeColor="text1"/>
                <w:sz w:val="20"/>
                <w:szCs w:val="20"/>
              </w:rPr>
            </w:pPr>
            <w:r w:rsidRPr="00F03879">
              <w:rPr>
                <w:rFonts w:ascii="Times New Roman" w:hAnsi="Times New Roman" w:cs="Times New Roman"/>
                <w:b/>
                <w:color w:val="000000" w:themeColor="text1"/>
                <w:sz w:val="20"/>
                <w:szCs w:val="20"/>
              </w:rPr>
              <w:t>pH</w:t>
            </w:r>
          </w:p>
        </w:tc>
        <w:tc>
          <w:tcPr>
            <w:tcW w:w="1835" w:type="dxa"/>
          </w:tcPr>
          <w:p w14:paraId="1A59F545" w14:textId="77777777" w:rsidR="00AE0C0D" w:rsidRPr="00F03879" w:rsidRDefault="00AE0C0D">
            <w:pPr>
              <w:rPr>
                <w:rFonts w:ascii="Times New Roman" w:hAnsi="Times New Roman" w:cs="Times New Roman"/>
                <w:i/>
                <w:color w:val="000000" w:themeColor="text1"/>
                <w:sz w:val="20"/>
                <w:szCs w:val="20"/>
              </w:rPr>
            </w:pPr>
            <w:r w:rsidRPr="00F03879">
              <w:rPr>
                <w:rFonts w:ascii="Times New Roman" w:hAnsi="Times New Roman" w:cs="Times New Roman"/>
                <w:i/>
                <w:color w:val="000000" w:themeColor="text1"/>
                <w:sz w:val="20"/>
                <w:szCs w:val="20"/>
                <w:shd w:val="clear" w:color="auto" w:fill="FFFFFF"/>
              </w:rPr>
              <w:t>Salvelinus fontinalis</w:t>
            </w:r>
          </w:p>
        </w:tc>
        <w:tc>
          <w:tcPr>
            <w:tcW w:w="3008" w:type="dxa"/>
          </w:tcPr>
          <w:p w14:paraId="08231835"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shd w:val="clear" w:color="auto" w:fill="FFFFFF"/>
              </w:rPr>
              <w:t>Females avoided upwellings of pH 4.0 and 4.5 in preference to alkaline and ambient upwelling</w:t>
            </w:r>
          </w:p>
        </w:tc>
        <w:tc>
          <w:tcPr>
            <w:tcW w:w="5415" w:type="dxa"/>
          </w:tcPr>
          <w:p w14:paraId="45646F50"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Johnson, D. W., &amp; Webster, D. A. (1977). Avoidance of low pH in selection of spawning sites by brook trout (Salvelinus fontinalis). </w:t>
            </w:r>
            <w:r w:rsidRPr="00F03879">
              <w:rPr>
                <w:rFonts w:ascii="Times New Roman" w:hAnsi="Times New Roman" w:cs="Times New Roman"/>
                <w:i/>
                <w:iCs/>
                <w:color w:val="000000" w:themeColor="text1"/>
                <w:sz w:val="20"/>
                <w:szCs w:val="20"/>
                <w:shd w:val="clear" w:color="auto" w:fill="FFFFFF"/>
              </w:rPr>
              <w:t>Journal of the Fisheries Board of Canada</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34</w:t>
            </w:r>
            <w:r w:rsidRPr="00F03879">
              <w:rPr>
                <w:rFonts w:ascii="Times New Roman" w:hAnsi="Times New Roman" w:cs="Times New Roman"/>
                <w:color w:val="000000" w:themeColor="text1"/>
                <w:sz w:val="20"/>
                <w:szCs w:val="20"/>
                <w:shd w:val="clear" w:color="auto" w:fill="FFFFFF"/>
              </w:rPr>
              <w:t>(11), 2210-2215.</w:t>
            </w:r>
          </w:p>
          <w:p w14:paraId="390F2389"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doi:10.1139/f77-293</w:t>
            </w:r>
          </w:p>
        </w:tc>
      </w:tr>
      <w:tr w:rsidR="00AE0C0D" w:rsidRPr="00F03879" w14:paraId="3FBA8BE9" w14:textId="77777777" w:rsidTr="007518B2">
        <w:tc>
          <w:tcPr>
            <w:tcW w:w="1532" w:type="dxa"/>
            <w:vMerge/>
          </w:tcPr>
          <w:p w14:paraId="7DA3D589" w14:textId="77777777" w:rsidR="00AE0C0D" w:rsidRPr="00F03879" w:rsidRDefault="00AE0C0D">
            <w:pPr>
              <w:rPr>
                <w:rFonts w:ascii="Times New Roman" w:hAnsi="Times New Roman" w:cs="Times New Roman"/>
                <w:color w:val="000000" w:themeColor="text1"/>
                <w:sz w:val="20"/>
                <w:szCs w:val="20"/>
              </w:rPr>
            </w:pPr>
          </w:p>
        </w:tc>
        <w:tc>
          <w:tcPr>
            <w:tcW w:w="1835" w:type="dxa"/>
          </w:tcPr>
          <w:p w14:paraId="1143E3E1" w14:textId="77777777" w:rsidR="00AE0C0D" w:rsidRPr="00F03879" w:rsidRDefault="00AE0C0D">
            <w:pPr>
              <w:rPr>
                <w:rFonts w:ascii="Times New Roman" w:hAnsi="Times New Roman" w:cs="Times New Roman"/>
                <w:i/>
                <w:color w:val="000000" w:themeColor="text1"/>
                <w:sz w:val="20"/>
                <w:szCs w:val="20"/>
              </w:rPr>
            </w:pPr>
            <w:r w:rsidRPr="00F03879">
              <w:rPr>
                <w:rFonts w:ascii="Times New Roman" w:hAnsi="Times New Roman" w:cs="Times New Roman"/>
                <w:i/>
                <w:color w:val="000000" w:themeColor="text1"/>
                <w:sz w:val="20"/>
                <w:szCs w:val="20"/>
              </w:rPr>
              <w:t>Brook trout</w:t>
            </w:r>
          </w:p>
        </w:tc>
        <w:tc>
          <w:tcPr>
            <w:tcW w:w="3008" w:type="dxa"/>
          </w:tcPr>
          <w:p w14:paraId="7489F2FF"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shd w:val="clear" w:color="auto" w:fill="FFFFFF"/>
              </w:rPr>
              <w:t>The disruptive physiological changes and (or) reduced nutritional status associated with acid stress are responsible for the reduction in activity of the gonadotropes and oocyte atresia.</w:t>
            </w:r>
          </w:p>
        </w:tc>
        <w:tc>
          <w:tcPr>
            <w:tcW w:w="5415" w:type="dxa"/>
          </w:tcPr>
          <w:p w14:paraId="6B3C0CAE"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Tam, W. H., Fryer, J. N., Valentine, B., &amp; Roy, R. J. J. (1990). Reduction in oocyte production and gonadotrope activity, and plasma levels of estrogens and vitellogenin, in brook trout exposed to low environmental pH. </w:t>
            </w:r>
            <w:r w:rsidRPr="00F03879">
              <w:rPr>
                <w:rFonts w:ascii="Times New Roman" w:hAnsi="Times New Roman" w:cs="Times New Roman"/>
                <w:i/>
                <w:iCs/>
                <w:color w:val="000000" w:themeColor="text1"/>
                <w:sz w:val="20"/>
                <w:szCs w:val="20"/>
                <w:shd w:val="clear" w:color="auto" w:fill="FFFFFF"/>
              </w:rPr>
              <w:t>Canadian journal of zoology</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68</w:t>
            </w:r>
            <w:r w:rsidRPr="00F03879">
              <w:rPr>
                <w:rFonts w:ascii="Times New Roman" w:hAnsi="Times New Roman" w:cs="Times New Roman"/>
                <w:color w:val="000000" w:themeColor="text1"/>
                <w:sz w:val="20"/>
                <w:szCs w:val="20"/>
                <w:shd w:val="clear" w:color="auto" w:fill="FFFFFF"/>
              </w:rPr>
              <w:t>(12), 2468-2476.</w:t>
            </w:r>
          </w:p>
          <w:p w14:paraId="79BF6CB6"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b/>
                <w:bCs/>
                <w:color w:val="000000" w:themeColor="text1"/>
                <w:sz w:val="20"/>
                <w:szCs w:val="20"/>
                <w:shd w:val="clear" w:color="auto" w:fill="FFFFFF"/>
              </w:rPr>
              <w:t>doi:</w:t>
            </w:r>
            <w:r w:rsidRPr="00F03879">
              <w:rPr>
                <w:rFonts w:ascii="Times New Roman" w:hAnsi="Times New Roman" w:cs="Times New Roman"/>
                <w:color w:val="000000" w:themeColor="text1"/>
                <w:sz w:val="20"/>
                <w:szCs w:val="20"/>
                <w:shd w:val="clear" w:color="auto" w:fill="FFFFFF"/>
              </w:rPr>
              <w:t>10.1139/z90-345</w:t>
            </w:r>
          </w:p>
        </w:tc>
      </w:tr>
      <w:tr w:rsidR="00AE0C0D" w:rsidRPr="00F03879" w14:paraId="54E55956" w14:textId="77777777" w:rsidTr="007518B2">
        <w:tc>
          <w:tcPr>
            <w:tcW w:w="1532" w:type="dxa"/>
            <w:vMerge/>
          </w:tcPr>
          <w:p w14:paraId="729644FB" w14:textId="77777777" w:rsidR="00AE0C0D" w:rsidRPr="00F03879" w:rsidRDefault="00AE0C0D">
            <w:pPr>
              <w:rPr>
                <w:rFonts w:ascii="Times New Roman" w:hAnsi="Times New Roman" w:cs="Times New Roman"/>
                <w:color w:val="000000" w:themeColor="text1"/>
                <w:sz w:val="20"/>
                <w:szCs w:val="20"/>
              </w:rPr>
            </w:pPr>
          </w:p>
        </w:tc>
        <w:tc>
          <w:tcPr>
            <w:tcW w:w="1835" w:type="dxa"/>
          </w:tcPr>
          <w:p w14:paraId="09E13B23" w14:textId="77777777" w:rsidR="00AE0C0D" w:rsidRPr="00F03879" w:rsidRDefault="00AE0C0D">
            <w:pPr>
              <w:rPr>
                <w:rFonts w:ascii="Times New Roman" w:hAnsi="Times New Roman" w:cs="Times New Roman"/>
                <w:i/>
                <w:color w:val="000000" w:themeColor="text1"/>
                <w:sz w:val="20"/>
                <w:szCs w:val="20"/>
              </w:rPr>
            </w:pPr>
            <w:r w:rsidRPr="00F03879">
              <w:rPr>
                <w:rFonts w:ascii="Times New Roman" w:hAnsi="Times New Roman" w:cs="Times New Roman"/>
                <w:i/>
                <w:color w:val="000000" w:themeColor="text1"/>
                <w:sz w:val="20"/>
                <w:szCs w:val="20"/>
                <w:shd w:val="clear" w:color="auto" w:fill="FFFFFF"/>
              </w:rPr>
              <w:t>Coregonus wartmanni</w:t>
            </w:r>
          </w:p>
        </w:tc>
        <w:tc>
          <w:tcPr>
            <w:tcW w:w="3008" w:type="dxa"/>
          </w:tcPr>
          <w:p w14:paraId="20A65B33"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 xml:space="preserve"> Ovulation was delayed at pH 4.75 with aluminium and without aluminium and Regression of testis was delayed at pH 4.75 and most prominently at pH 4.75 with aluminium.  </w:t>
            </w:r>
          </w:p>
        </w:tc>
        <w:tc>
          <w:tcPr>
            <w:tcW w:w="5415" w:type="dxa"/>
          </w:tcPr>
          <w:p w14:paraId="290570D2" w14:textId="77777777" w:rsidR="00AE0C0D" w:rsidRPr="00F03879" w:rsidRDefault="00AE0C0D">
            <w:pPr>
              <w:rPr>
                <w:rFonts w:ascii="Times New Roman" w:hAnsi="Times New Roman" w:cs="Times New Roman"/>
                <w:color w:val="000000" w:themeColor="text1"/>
                <w:sz w:val="20"/>
                <w:szCs w:val="20"/>
                <w:shd w:val="clear" w:color="auto" w:fill="FFFFFF"/>
              </w:rPr>
            </w:pPr>
            <w:r w:rsidRPr="003C5D64">
              <w:rPr>
                <w:rFonts w:ascii="Times New Roman" w:hAnsi="Times New Roman" w:cs="Times New Roman"/>
                <w:color w:val="000000" w:themeColor="text1"/>
                <w:sz w:val="20"/>
                <w:szCs w:val="20"/>
                <w:shd w:val="clear" w:color="auto" w:fill="FFFFFF"/>
                <w:lang w:val="it-IT"/>
              </w:rPr>
              <w:t xml:space="preserve">Vuorinen, P. J., Vuorinen, M., &amp; Peuranen, S. (1990). </w:t>
            </w:r>
            <w:r w:rsidRPr="00F03879">
              <w:rPr>
                <w:rFonts w:ascii="Times New Roman" w:hAnsi="Times New Roman" w:cs="Times New Roman"/>
                <w:color w:val="000000" w:themeColor="text1"/>
                <w:sz w:val="20"/>
                <w:szCs w:val="20"/>
                <w:shd w:val="clear" w:color="auto" w:fill="FFFFFF"/>
              </w:rPr>
              <w:t>Long-term exposure of adult whitefish (Coregonus wartmanni) to low pH/aluminium: effects on reproduction, growth, blood composition and gills. </w:t>
            </w:r>
            <w:r w:rsidRPr="00F03879">
              <w:rPr>
                <w:rFonts w:ascii="Times New Roman" w:hAnsi="Times New Roman" w:cs="Times New Roman"/>
                <w:i/>
                <w:iCs/>
                <w:color w:val="000000" w:themeColor="text1"/>
                <w:sz w:val="20"/>
                <w:szCs w:val="20"/>
                <w:shd w:val="clear" w:color="auto" w:fill="FFFFFF"/>
              </w:rPr>
              <w:t>Acidification in Finland, Berlin, Springer-Verlag</w:t>
            </w:r>
            <w:r w:rsidRPr="00F03879">
              <w:rPr>
                <w:rFonts w:ascii="Times New Roman" w:hAnsi="Times New Roman" w:cs="Times New Roman"/>
                <w:color w:val="000000" w:themeColor="text1"/>
                <w:sz w:val="20"/>
                <w:szCs w:val="20"/>
                <w:shd w:val="clear" w:color="auto" w:fill="FFFFFF"/>
              </w:rPr>
              <w:t>, 941-961.</w:t>
            </w:r>
          </w:p>
          <w:p w14:paraId="50C5F218"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rPr>
              <w:t>doi:10.1007/978-3-642-75450-0_46</w:t>
            </w:r>
          </w:p>
        </w:tc>
      </w:tr>
      <w:tr w:rsidR="00AE0C0D" w:rsidRPr="00F03879" w14:paraId="35D49BFA" w14:textId="77777777" w:rsidTr="007518B2">
        <w:tc>
          <w:tcPr>
            <w:tcW w:w="1532" w:type="dxa"/>
            <w:vMerge/>
          </w:tcPr>
          <w:p w14:paraId="7DA1112E" w14:textId="77777777" w:rsidR="00AE0C0D" w:rsidRPr="00F03879" w:rsidRDefault="00AE0C0D">
            <w:pPr>
              <w:rPr>
                <w:rFonts w:ascii="Times New Roman" w:hAnsi="Times New Roman" w:cs="Times New Roman"/>
                <w:color w:val="000000" w:themeColor="text1"/>
                <w:sz w:val="20"/>
                <w:szCs w:val="20"/>
              </w:rPr>
            </w:pPr>
          </w:p>
        </w:tc>
        <w:tc>
          <w:tcPr>
            <w:tcW w:w="1835" w:type="dxa"/>
          </w:tcPr>
          <w:p w14:paraId="271D02DB" w14:textId="77777777" w:rsidR="00AE0C0D" w:rsidRPr="00F03879" w:rsidRDefault="00AE0C0D">
            <w:pPr>
              <w:rPr>
                <w:rFonts w:ascii="Times New Roman" w:hAnsi="Times New Roman" w:cs="Times New Roman"/>
                <w:i/>
                <w:color w:val="000000" w:themeColor="text1"/>
                <w:sz w:val="20"/>
                <w:szCs w:val="20"/>
              </w:rPr>
            </w:pPr>
            <w:r w:rsidRPr="00F03879">
              <w:rPr>
                <w:rFonts w:ascii="Times New Roman" w:hAnsi="Times New Roman" w:cs="Times New Roman"/>
                <w:i/>
                <w:color w:val="000000" w:themeColor="text1"/>
                <w:sz w:val="20"/>
                <w:szCs w:val="20"/>
                <w:shd w:val="clear" w:color="auto" w:fill="FFFFFF"/>
              </w:rPr>
              <w:t>Salvelinus fontinalis</w:t>
            </w:r>
          </w:p>
        </w:tc>
        <w:tc>
          <w:tcPr>
            <w:tcW w:w="3008" w:type="dxa"/>
          </w:tcPr>
          <w:p w14:paraId="1F0349D4"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shd w:val="clear" w:color="auto" w:fill="FFFFFF"/>
              </w:rPr>
              <w:t>Initiation of gametogenesis was not affected over the range of pH. Ovulation was  significantly delayed in the acidic groups.</w:t>
            </w:r>
          </w:p>
        </w:tc>
        <w:tc>
          <w:tcPr>
            <w:tcW w:w="5415" w:type="dxa"/>
          </w:tcPr>
          <w:p w14:paraId="5C33FB51" w14:textId="77777777" w:rsidR="00AE0C0D" w:rsidRPr="00F03879" w:rsidRDefault="00AE0C0D">
            <w:pPr>
              <w:rPr>
                <w:rFonts w:ascii="Times New Roman" w:hAnsi="Times New Roman" w:cs="Times New Roman"/>
                <w:color w:val="000000" w:themeColor="text1"/>
                <w:sz w:val="20"/>
                <w:szCs w:val="20"/>
                <w:shd w:val="clear" w:color="auto" w:fill="FFFFFF"/>
              </w:rPr>
            </w:pPr>
            <w:r w:rsidRPr="003C5D64">
              <w:rPr>
                <w:rFonts w:ascii="Times New Roman" w:hAnsi="Times New Roman" w:cs="Times New Roman"/>
                <w:color w:val="000000" w:themeColor="text1"/>
                <w:sz w:val="20"/>
                <w:szCs w:val="20"/>
                <w:shd w:val="clear" w:color="auto" w:fill="FFFFFF"/>
                <w:lang w:val="fr-FR"/>
              </w:rPr>
              <w:t xml:space="preserve">Tam, W. H., &amp; Payson, P. D. (1986). </w:t>
            </w:r>
            <w:r w:rsidRPr="00F03879">
              <w:rPr>
                <w:rFonts w:ascii="Times New Roman" w:hAnsi="Times New Roman" w:cs="Times New Roman"/>
                <w:color w:val="000000" w:themeColor="text1"/>
                <w:sz w:val="20"/>
                <w:szCs w:val="20"/>
                <w:shd w:val="clear" w:color="auto" w:fill="FFFFFF"/>
              </w:rPr>
              <w:t>Effects of chronic exposure to sublethal pH on growth, egg production, and ovulation in brook trout, Salvelinus fontinalis. </w:t>
            </w:r>
            <w:r w:rsidRPr="00F03879">
              <w:rPr>
                <w:rFonts w:ascii="Times New Roman" w:hAnsi="Times New Roman" w:cs="Times New Roman"/>
                <w:i/>
                <w:iCs/>
                <w:color w:val="000000" w:themeColor="text1"/>
                <w:sz w:val="20"/>
                <w:szCs w:val="20"/>
                <w:shd w:val="clear" w:color="auto" w:fill="FFFFFF"/>
              </w:rPr>
              <w:t>Canadian Journal of Fisheries and Aquatic Sciences</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43</w:t>
            </w:r>
            <w:r w:rsidRPr="00F03879">
              <w:rPr>
                <w:rFonts w:ascii="Times New Roman" w:hAnsi="Times New Roman" w:cs="Times New Roman"/>
                <w:color w:val="000000" w:themeColor="text1"/>
                <w:sz w:val="20"/>
                <w:szCs w:val="20"/>
                <w:shd w:val="clear" w:color="auto" w:fill="FFFFFF"/>
              </w:rPr>
              <w:t>(2), 275-280.</w:t>
            </w:r>
          </w:p>
          <w:p w14:paraId="513D4032"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doi:10.1139/f86-035</w:t>
            </w:r>
          </w:p>
        </w:tc>
      </w:tr>
      <w:tr w:rsidR="00AE0C0D" w:rsidRPr="00F03879" w14:paraId="68E77887" w14:textId="77777777" w:rsidTr="007518B2">
        <w:tc>
          <w:tcPr>
            <w:tcW w:w="1532" w:type="dxa"/>
            <w:vMerge/>
          </w:tcPr>
          <w:p w14:paraId="3870892E" w14:textId="77777777" w:rsidR="00AE0C0D" w:rsidRPr="00F03879" w:rsidRDefault="00AE0C0D">
            <w:pPr>
              <w:rPr>
                <w:rFonts w:ascii="Times New Roman" w:hAnsi="Times New Roman" w:cs="Times New Roman"/>
                <w:color w:val="000000" w:themeColor="text1"/>
                <w:sz w:val="20"/>
                <w:szCs w:val="20"/>
              </w:rPr>
            </w:pPr>
          </w:p>
        </w:tc>
        <w:tc>
          <w:tcPr>
            <w:tcW w:w="1835" w:type="dxa"/>
          </w:tcPr>
          <w:p w14:paraId="504B8EDD" w14:textId="77777777" w:rsidR="00AE0C0D" w:rsidRPr="00F03879" w:rsidRDefault="00AE0C0D">
            <w:pPr>
              <w:rPr>
                <w:rFonts w:ascii="Times New Roman" w:hAnsi="Times New Roman" w:cs="Times New Roman"/>
                <w:i/>
                <w:color w:val="000000" w:themeColor="text1"/>
                <w:sz w:val="20"/>
                <w:szCs w:val="20"/>
              </w:rPr>
            </w:pPr>
            <w:r w:rsidRPr="00F03879">
              <w:rPr>
                <w:rFonts w:ascii="Times New Roman" w:hAnsi="Times New Roman" w:cs="Times New Roman"/>
                <w:i/>
                <w:color w:val="000000" w:themeColor="text1"/>
                <w:sz w:val="20"/>
                <w:szCs w:val="20"/>
                <w:shd w:val="clear" w:color="auto" w:fill="FFFFFF"/>
              </w:rPr>
              <w:t>Clarias gariepinus</w:t>
            </w:r>
          </w:p>
        </w:tc>
        <w:tc>
          <w:tcPr>
            <w:tcW w:w="3008" w:type="dxa"/>
          </w:tcPr>
          <w:p w14:paraId="7DB4965D" w14:textId="77777777" w:rsidR="00AE0C0D" w:rsidRPr="00F03879" w:rsidRDefault="00AE0C0D">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shd w:val="clear" w:color="auto" w:fill="FFFFFF"/>
              </w:rPr>
              <w:t xml:space="preserve">Reduced pH condition has a depressing effect on the growth rate of </w:t>
            </w:r>
            <w:r w:rsidRPr="008C7917">
              <w:rPr>
                <w:rFonts w:ascii="Times New Roman" w:hAnsi="Times New Roman" w:cs="Times New Roman"/>
                <w:i/>
                <w:color w:val="000000" w:themeColor="text1"/>
                <w:sz w:val="20"/>
                <w:szCs w:val="20"/>
                <w:shd w:val="clear" w:color="auto" w:fill="FFFFFF"/>
              </w:rPr>
              <w:t>Clarias gariepinus</w:t>
            </w:r>
            <w:r w:rsidRPr="00F03879">
              <w:rPr>
                <w:rFonts w:ascii="Times New Roman" w:hAnsi="Times New Roman" w:cs="Times New Roman"/>
                <w:color w:val="000000" w:themeColor="text1"/>
                <w:sz w:val="20"/>
                <w:szCs w:val="20"/>
                <w:shd w:val="clear" w:color="auto" w:fill="FFFFFF"/>
              </w:rPr>
              <w:t xml:space="preserve"> fry</w:t>
            </w:r>
          </w:p>
        </w:tc>
        <w:tc>
          <w:tcPr>
            <w:tcW w:w="5415" w:type="dxa"/>
          </w:tcPr>
          <w:p w14:paraId="13F96513"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Ndubuisi, U. C., Chimezie, A. J., Chinedu, U. C., Chikwem, I. C., &amp; Alexander, U. (2015). Effect of pH on the growth performance and survival rate of Clarias gariepinus fry. </w:t>
            </w:r>
            <w:r w:rsidRPr="00F03879">
              <w:rPr>
                <w:rFonts w:ascii="Times New Roman" w:hAnsi="Times New Roman" w:cs="Times New Roman"/>
                <w:i/>
                <w:iCs/>
                <w:color w:val="000000" w:themeColor="text1"/>
                <w:sz w:val="20"/>
                <w:szCs w:val="20"/>
                <w:shd w:val="clear" w:color="auto" w:fill="FFFFFF"/>
              </w:rPr>
              <w:t>International Journal of Research in Biosciences</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4</w:t>
            </w:r>
            <w:r w:rsidRPr="00F03879">
              <w:rPr>
                <w:rFonts w:ascii="Times New Roman" w:hAnsi="Times New Roman" w:cs="Times New Roman"/>
                <w:color w:val="000000" w:themeColor="text1"/>
                <w:sz w:val="20"/>
                <w:szCs w:val="20"/>
                <w:shd w:val="clear" w:color="auto" w:fill="FFFFFF"/>
              </w:rPr>
              <w:t>(3), 14-20.</w:t>
            </w:r>
          </w:p>
          <w:p w14:paraId="61A743F8" w14:textId="77777777" w:rsidR="00AE0C0D" w:rsidRPr="00F03879" w:rsidRDefault="00AE0C0D">
            <w:pPr>
              <w:rPr>
                <w:rFonts w:ascii="Times New Roman" w:hAnsi="Times New Roman" w:cs="Times New Roman"/>
                <w:color w:val="000000" w:themeColor="text1"/>
                <w:sz w:val="20"/>
                <w:szCs w:val="20"/>
                <w:shd w:val="clear" w:color="auto" w:fill="FFFFFF"/>
              </w:rPr>
            </w:pPr>
          </w:p>
        </w:tc>
      </w:tr>
      <w:tr w:rsidR="00AE0C0D" w:rsidRPr="00F03879" w14:paraId="432FD8CB" w14:textId="77777777" w:rsidTr="007518B2">
        <w:tc>
          <w:tcPr>
            <w:tcW w:w="1532" w:type="dxa"/>
            <w:vMerge w:val="restart"/>
          </w:tcPr>
          <w:p w14:paraId="1307C16A" w14:textId="77777777" w:rsidR="00AE0C0D" w:rsidRPr="00AE0C0D" w:rsidRDefault="00AE0C0D">
            <w:pPr>
              <w:rPr>
                <w:rFonts w:ascii="Times New Roman" w:hAnsi="Times New Roman" w:cs="Times New Roman"/>
                <w:b/>
                <w:color w:val="000000" w:themeColor="text1"/>
                <w:sz w:val="20"/>
                <w:szCs w:val="20"/>
              </w:rPr>
            </w:pPr>
          </w:p>
          <w:p w14:paraId="2B93C857" w14:textId="77777777" w:rsidR="00AE0C0D" w:rsidRPr="00AE0C0D" w:rsidRDefault="00AE0C0D">
            <w:pPr>
              <w:rPr>
                <w:rFonts w:ascii="Times New Roman" w:hAnsi="Times New Roman" w:cs="Times New Roman"/>
                <w:b/>
                <w:color w:val="000000" w:themeColor="text1"/>
                <w:sz w:val="20"/>
                <w:szCs w:val="20"/>
              </w:rPr>
            </w:pPr>
          </w:p>
          <w:p w14:paraId="5F797A5C" w14:textId="77777777" w:rsidR="00AE0C0D" w:rsidRPr="00AE0C0D" w:rsidRDefault="00AE0C0D">
            <w:pPr>
              <w:rPr>
                <w:rFonts w:ascii="Times New Roman" w:hAnsi="Times New Roman" w:cs="Times New Roman"/>
                <w:b/>
                <w:color w:val="000000" w:themeColor="text1"/>
                <w:sz w:val="20"/>
                <w:szCs w:val="20"/>
              </w:rPr>
            </w:pPr>
          </w:p>
          <w:p w14:paraId="52580392" w14:textId="77777777" w:rsidR="00AE0C0D" w:rsidRPr="00AE0C0D" w:rsidRDefault="00AE0C0D">
            <w:pPr>
              <w:rPr>
                <w:rFonts w:ascii="Times New Roman" w:hAnsi="Times New Roman" w:cs="Times New Roman"/>
                <w:b/>
                <w:color w:val="000000" w:themeColor="text1"/>
                <w:sz w:val="20"/>
                <w:szCs w:val="20"/>
              </w:rPr>
            </w:pPr>
          </w:p>
          <w:p w14:paraId="158DE450" w14:textId="77777777" w:rsidR="00AE0C0D" w:rsidRPr="00AE0C0D" w:rsidRDefault="00AE0C0D">
            <w:pPr>
              <w:rPr>
                <w:rFonts w:ascii="Times New Roman" w:hAnsi="Times New Roman" w:cs="Times New Roman"/>
                <w:b/>
                <w:color w:val="000000" w:themeColor="text1"/>
                <w:sz w:val="20"/>
                <w:szCs w:val="20"/>
              </w:rPr>
            </w:pPr>
          </w:p>
          <w:p w14:paraId="7F7C9698" w14:textId="77777777" w:rsidR="00AE0C0D" w:rsidRPr="00AE0C0D" w:rsidRDefault="00AE0C0D">
            <w:pPr>
              <w:rPr>
                <w:rFonts w:ascii="Times New Roman" w:hAnsi="Times New Roman" w:cs="Times New Roman"/>
                <w:b/>
                <w:color w:val="000000" w:themeColor="text1"/>
                <w:sz w:val="20"/>
                <w:szCs w:val="20"/>
              </w:rPr>
            </w:pPr>
          </w:p>
          <w:p w14:paraId="69AA34A3" w14:textId="77777777" w:rsidR="00AE0C0D" w:rsidRPr="00AE0C0D" w:rsidRDefault="00AE0C0D">
            <w:pPr>
              <w:rPr>
                <w:rFonts w:ascii="Times New Roman" w:hAnsi="Times New Roman" w:cs="Times New Roman"/>
                <w:b/>
                <w:color w:val="000000" w:themeColor="text1"/>
                <w:sz w:val="20"/>
                <w:szCs w:val="20"/>
              </w:rPr>
            </w:pPr>
          </w:p>
          <w:p w14:paraId="41B22EF3" w14:textId="77777777" w:rsidR="00AE0C0D" w:rsidRPr="00AE0C0D" w:rsidRDefault="00AE0C0D">
            <w:pPr>
              <w:rPr>
                <w:rFonts w:ascii="Times New Roman" w:hAnsi="Times New Roman" w:cs="Times New Roman"/>
                <w:b/>
                <w:color w:val="000000" w:themeColor="text1"/>
                <w:sz w:val="20"/>
                <w:szCs w:val="20"/>
              </w:rPr>
            </w:pPr>
          </w:p>
          <w:p w14:paraId="6BC00308" w14:textId="77777777" w:rsidR="00AE0C0D" w:rsidRPr="00AE0C0D" w:rsidRDefault="00AE0C0D">
            <w:pPr>
              <w:rPr>
                <w:rFonts w:ascii="Times New Roman" w:hAnsi="Times New Roman" w:cs="Times New Roman"/>
                <w:b/>
                <w:color w:val="000000" w:themeColor="text1"/>
                <w:sz w:val="20"/>
                <w:szCs w:val="20"/>
              </w:rPr>
            </w:pPr>
          </w:p>
          <w:p w14:paraId="4041332E" w14:textId="77777777" w:rsidR="00AE0C0D" w:rsidRPr="00AE0C0D" w:rsidRDefault="00AE0C0D">
            <w:pPr>
              <w:rPr>
                <w:rFonts w:ascii="Times New Roman" w:hAnsi="Times New Roman" w:cs="Times New Roman"/>
                <w:b/>
                <w:color w:val="000000" w:themeColor="text1"/>
                <w:sz w:val="20"/>
                <w:szCs w:val="20"/>
              </w:rPr>
            </w:pPr>
          </w:p>
          <w:p w14:paraId="20554D7F" w14:textId="77777777" w:rsidR="00AE0C0D" w:rsidRPr="00AE0C0D" w:rsidRDefault="00AE0C0D">
            <w:pPr>
              <w:rPr>
                <w:rFonts w:ascii="Times New Roman" w:hAnsi="Times New Roman" w:cs="Times New Roman"/>
                <w:b/>
                <w:color w:val="000000" w:themeColor="text1"/>
                <w:sz w:val="20"/>
                <w:szCs w:val="20"/>
              </w:rPr>
            </w:pPr>
          </w:p>
          <w:p w14:paraId="038AB631" w14:textId="77777777" w:rsidR="00AE0C0D" w:rsidRPr="00AE0C0D" w:rsidRDefault="00AE0C0D">
            <w:pPr>
              <w:rPr>
                <w:rFonts w:ascii="Times New Roman" w:hAnsi="Times New Roman" w:cs="Times New Roman"/>
                <w:b/>
                <w:color w:val="000000" w:themeColor="text1"/>
                <w:sz w:val="20"/>
                <w:szCs w:val="20"/>
              </w:rPr>
            </w:pPr>
          </w:p>
          <w:p w14:paraId="7B7C19FD" w14:textId="77777777" w:rsidR="00AE0C0D" w:rsidRPr="00AE0C0D" w:rsidRDefault="00AE0C0D">
            <w:pPr>
              <w:rPr>
                <w:rFonts w:ascii="Times New Roman" w:hAnsi="Times New Roman" w:cs="Times New Roman"/>
                <w:b/>
                <w:color w:val="000000" w:themeColor="text1"/>
                <w:sz w:val="20"/>
                <w:szCs w:val="20"/>
              </w:rPr>
            </w:pPr>
          </w:p>
          <w:p w14:paraId="62FDF4D8" w14:textId="77777777" w:rsidR="00AE0C0D" w:rsidRPr="00AE0C0D" w:rsidRDefault="00AE0C0D">
            <w:pPr>
              <w:rPr>
                <w:rFonts w:ascii="Times New Roman" w:hAnsi="Times New Roman" w:cs="Times New Roman"/>
                <w:b/>
                <w:color w:val="000000" w:themeColor="text1"/>
                <w:sz w:val="20"/>
                <w:szCs w:val="20"/>
              </w:rPr>
            </w:pPr>
          </w:p>
          <w:p w14:paraId="43A6FF13" w14:textId="77777777" w:rsidR="00AE0C0D" w:rsidRPr="00AE0C0D" w:rsidRDefault="00AE0C0D">
            <w:pPr>
              <w:rPr>
                <w:rFonts w:ascii="Times New Roman" w:hAnsi="Times New Roman" w:cs="Times New Roman"/>
                <w:b/>
                <w:color w:val="000000" w:themeColor="text1"/>
                <w:sz w:val="20"/>
                <w:szCs w:val="20"/>
              </w:rPr>
            </w:pPr>
          </w:p>
          <w:p w14:paraId="7894585C" w14:textId="77777777" w:rsidR="00AE0C0D" w:rsidRPr="00AE0C0D" w:rsidRDefault="00AE0C0D">
            <w:pPr>
              <w:rPr>
                <w:rFonts w:ascii="Times New Roman" w:hAnsi="Times New Roman" w:cs="Times New Roman"/>
                <w:b/>
                <w:color w:val="000000" w:themeColor="text1"/>
                <w:sz w:val="20"/>
                <w:szCs w:val="20"/>
              </w:rPr>
            </w:pPr>
          </w:p>
          <w:p w14:paraId="6E0EC72B" w14:textId="77777777" w:rsidR="00AE0C0D" w:rsidRPr="00AE0C0D" w:rsidRDefault="00AE0C0D">
            <w:pPr>
              <w:rPr>
                <w:rFonts w:ascii="Times New Roman" w:hAnsi="Times New Roman" w:cs="Times New Roman"/>
                <w:b/>
                <w:color w:val="000000" w:themeColor="text1"/>
                <w:sz w:val="20"/>
                <w:szCs w:val="20"/>
              </w:rPr>
            </w:pPr>
          </w:p>
          <w:p w14:paraId="47FB9F4D" w14:textId="77777777" w:rsidR="00AE0C0D" w:rsidRPr="00AE0C0D" w:rsidRDefault="00AE0C0D">
            <w:pPr>
              <w:rPr>
                <w:rFonts w:ascii="Times New Roman" w:hAnsi="Times New Roman" w:cs="Times New Roman"/>
                <w:b/>
                <w:color w:val="000000" w:themeColor="text1"/>
                <w:sz w:val="20"/>
                <w:szCs w:val="20"/>
              </w:rPr>
            </w:pPr>
          </w:p>
          <w:p w14:paraId="1B1B2F5B" w14:textId="77777777" w:rsidR="00AE0C0D" w:rsidRPr="00AE0C0D" w:rsidRDefault="00AE0C0D">
            <w:pPr>
              <w:rPr>
                <w:rFonts w:ascii="Times New Roman" w:hAnsi="Times New Roman" w:cs="Times New Roman"/>
                <w:b/>
                <w:color w:val="000000" w:themeColor="text1"/>
                <w:sz w:val="20"/>
                <w:szCs w:val="20"/>
              </w:rPr>
            </w:pPr>
            <w:r w:rsidRPr="00AE0C0D">
              <w:rPr>
                <w:rFonts w:ascii="Times New Roman" w:hAnsi="Times New Roman" w:cs="Times New Roman"/>
                <w:b/>
                <w:color w:val="000000" w:themeColor="text1"/>
                <w:sz w:val="20"/>
                <w:szCs w:val="20"/>
              </w:rPr>
              <w:t xml:space="preserve">Salinity </w:t>
            </w:r>
          </w:p>
        </w:tc>
        <w:tc>
          <w:tcPr>
            <w:tcW w:w="1835" w:type="dxa"/>
          </w:tcPr>
          <w:p w14:paraId="7CF47C7D" w14:textId="77777777" w:rsidR="00AE0C0D" w:rsidRPr="00F03879" w:rsidRDefault="00AE0C0D">
            <w:pPr>
              <w:rPr>
                <w:rFonts w:ascii="Times New Roman" w:hAnsi="Times New Roman" w:cs="Times New Roman"/>
                <w:i/>
                <w:color w:val="000000" w:themeColor="text1"/>
                <w:sz w:val="20"/>
                <w:szCs w:val="20"/>
              </w:rPr>
            </w:pPr>
            <w:r w:rsidRPr="00F03879">
              <w:rPr>
                <w:rFonts w:ascii="Times New Roman" w:hAnsi="Times New Roman" w:cs="Times New Roman"/>
                <w:i/>
                <w:color w:val="000000" w:themeColor="text1"/>
                <w:sz w:val="20"/>
                <w:szCs w:val="20"/>
                <w:shd w:val="clear" w:color="auto" w:fill="FFFFFF"/>
              </w:rPr>
              <w:t>Psammoperca waigiensis</w:t>
            </w:r>
          </w:p>
        </w:tc>
        <w:tc>
          <w:tcPr>
            <w:tcW w:w="3008" w:type="dxa"/>
          </w:tcPr>
          <w:p w14:paraId="4A58BDB9"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rPr>
              <w:t>There is a salinity limits for oocyte maturation or ovulation and subsequent reduction in spawning, but embryonic development requires a higher salinity. The effect of salinity on embryo development and hatching rate suggests that in breeding season the brood fish spawned in areas where the salinity and other parameters are favorable.</w:t>
            </w:r>
          </w:p>
        </w:tc>
        <w:tc>
          <w:tcPr>
            <w:tcW w:w="5415" w:type="dxa"/>
          </w:tcPr>
          <w:p w14:paraId="497334DA"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Pham, H. Q., Kjørsvik, E., Nguyen, A. T., Nguyen, M. D., &amp; Arukwe, A. (2010). Reproductive cycle in female Waigieu seaperch (Psammoperca waigiensis) reared under different salinity levels and the effects of dopamine antagonist on steroid hormone levels. </w:t>
            </w:r>
            <w:r w:rsidRPr="00F03879">
              <w:rPr>
                <w:rFonts w:ascii="Times New Roman" w:hAnsi="Times New Roman" w:cs="Times New Roman"/>
                <w:i/>
                <w:iCs/>
                <w:color w:val="000000" w:themeColor="text1"/>
                <w:sz w:val="20"/>
                <w:szCs w:val="20"/>
                <w:shd w:val="clear" w:color="auto" w:fill="FFFFFF"/>
              </w:rPr>
              <w:t>Journal of Experimental Marine Biology and Ecology</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383</w:t>
            </w:r>
            <w:r w:rsidRPr="00F03879">
              <w:rPr>
                <w:rFonts w:ascii="Times New Roman" w:hAnsi="Times New Roman" w:cs="Times New Roman"/>
                <w:color w:val="000000" w:themeColor="text1"/>
                <w:sz w:val="20"/>
                <w:szCs w:val="20"/>
                <w:shd w:val="clear" w:color="auto" w:fill="FFFFFF"/>
              </w:rPr>
              <w:t>(2), 137-145.</w:t>
            </w:r>
          </w:p>
          <w:p w14:paraId="63BF7672"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doi:10.1016/j.jembe.2009.12.010</w:t>
            </w:r>
          </w:p>
        </w:tc>
      </w:tr>
      <w:tr w:rsidR="00AE0C0D" w:rsidRPr="00F03879" w14:paraId="0B837B62" w14:textId="77777777" w:rsidTr="007518B2">
        <w:tc>
          <w:tcPr>
            <w:tcW w:w="1532" w:type="dxa"/>
            <w:vMerge/>
          </w:tcPr>
          <w:p w14:paraId="1D9CB45F" w14:textId="77777777" w:rsidR="00AE0C0D" w:rsidRPr="00F03879" w:rsidRDefault="00AE0C0D">
            <w:pPr>
              <w:rPr>
                <w:rFonts w:ascii="Times New Roman" w:hAnsi="Times New Roman" w:cs="Times New Roman"/>
                <w:color w:val="000000" w:themeColor="text1"/>
                <w:sz w:val="20"/>
                <w:szCs w:val="20"/>
              </w:rPr>
            </w:pPr>
          </w:p>
        </w:tc>
        <w:tc>
          <w:tcPr>
            <w:tcW w:w="1835" w:type="dxa"/>
          </w:tcPr>
          <w:p w14:paraId="1FC06513" w14:textId="77777777" w:rsidR="00AE0C0D" w:rsidRPr="00F03879" w:rsidRDefault="00AE0C0D">
            <w:pPr>
              <w:rPr>
                <w:rFonts w:ascii="Times New Roman" w:hAnsi="Times New Roman" w:cs="Times New Roman"/>
                <w:i/>
                <w:color w:val="000000" w:themeColor="text1"/>
                <w:sz w:val="20"/>
                <w:szCs w:val="20"/>
              </w:rPr>
            </w:pPr>
            <w:r w:rsidRPr="00F03879">
              <w:rPr>
                <w:rFonts w:ascii="Times New Roman" w:hAnsi="Times New Roman" w:cs="Times New Roman"/>
                <w:i/>
                <w:color w:val="000000" w:themeColor="text1"/>
                <w:sz w:val="20"/>
                <w:szCs w:val="20"/>
                <w:shd w:val="clear" w:color="auto" w:fill="FFFFFF"/>
              </w:rPr>
              <w:t>Eriocheir sinensis</w:t>
            </w:r>
          </w:p>
        </w:tc>
        <w:tc>
          <w:tcPr>
            <w:tcW w:w="3008" w:type="dxa"/>
          </w:tcPr>
          <w:p w14:paraId="32F24519"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The elevating salinity promote gonadal development, increase hemolymph osmolality and K</w:t>
            </w:r>
            <w:r w:rsidRPr="00F03879">
              <w:rPr>
                <w:rFonts w:ascii="Times New Roman" w:hAnsi="Times New Roman" w:cs="Times New Roman"/>
                <w:color w:val="000000" w:themeColor="text1"/>
                <w:sz w:val="20"/>
                <w:szCs w:val="20"/>
                <w:shd w:val="clear" w:color="auto" w:fill="FFFFFF"/>
                <w:vertAlign w:val="superscript"/>
              </w:rPr>
              <w:t>+</w:t>
            </w:r>
            <w:r w:rsidRPr="00F03879">
              <w:rPr>
                <w:rFonts w:ascii="Times New Roman" w:hAnsi="Times New Roman" w:cs="Times New Roman"/>
                <w:color w:val="000000" w:themeColor="text1"/>
                <w:sz w:val="20"/>
                <w:szCs w:val="20"/>
                <w:shd w:val="clear" w:color="auto" w:fill="FFFFFF"/>
              </w:rPr>
              <w:t xml:space="preserve"> and Mg</w:t>
            </w:r>
            <w:r w:rsidRPr="00F03879">
              <w:rPr>
                <w:rFonts w:ascii="Times New Roman" w:hAnsi="Times New Roman" w:cs="Times New Roman"/>
                <w:color w:val="000000" w:themeColor="text1"/>
                <w:sz w:val="20"/>
                <w:szCs w:val="20"/>
                <w:shd w:val="clear" w:color="auto" w:fill="FFFFFF"/>
                <w:vertAlign w:val="superscript"/>
              </w:rPr>
              <w:t>+</w:t>
            </w:r>
            <w:r w:rsidRPr="00F03879">
              <w:rPr>
                <w:rFonts w:ascii="Times New Roman" w:hAnsi="Times New Roman" w:cs="Times New Roman"/>
                <w:color w:val="000000" w:themeColor="text1"/>
                <w:sz w:val="20"/>
                <w:szCs w:val="20"/>
                <w:shd w:val="clear" w:color="auto" w:fill="FFFFFF"/>
              </w:rPr>
              <w:t xml:space="preserve"> concentrations. The brackish water promote gonadal development of male and increase osmolality and ionic concentration in hemolymph while reduced activity of Na</w:t>
            </w:r>
            <w:r w:rsidRPr="00F03879">
              <w:rPr>
                <w:rFonts w:ascii="Times New Roman" w:hAnsi="Times New Roman" w:cs="Times New Roman"/>
                <w:color w:val="000000" w:themeColor="text1"/>
                <w:sz w:val="20"/>
                <w:szCs w:val="20"/>
                <w:shd w:val="clear" w:color="auto" w:fill="FFFFFF"/>
                <w:vertAlign w:val="superscript"/>
              </w:rPr>
              <w:t>+</w:t>
            </w:r>
            <w:r w:rsidRPr="00F03879">
              <w:rPr>
                <w:rFonts w:ascii="Times New Roman" w:hAnsi="Times New Roman" w:cs="Times New Roman"/>
                <w:color w:val="000000" w:themeColor="text1"/>
                <w:sz w:val="20"/>
                <w:szCs w:val="20"/>
                <w:shd w:val="clear" w:color="auto" w:fill="FFFFFF"/>
              </w:rPr>
              <w:t xml:space="preserve">/K </w:t>
            </w:r>
            <w:r w:rsidRPr="00F03879">
              <w:rPr>
                <w:rFonts w:ascii="Times New Roman" w:hAnsi="Times New Roman" w:cs="Times New Roman"/>
                <w:color w:val="000000" w:themeColor="text1"/>
                <w:sz w:val="20"/>
                <w:szCs w:val="20"/>
                <w:shd w:val="clear" w:color="auto" w:fill="FFFFFF"/>
                <w:vertAlign w:val="superscript"/>
              </w:rPr>
              <w:t>+</w:t>
            </w:r>
            <w:r w:rsidRPr="00F03879">
              <w:rPr>
                <w:rFonts w:ascii="Times New Roman" w:hAnsi="Times New Roman" w:cs="Times New Roman"/>
                <w:color w:val="000000" w:themeColor="text1"/>
                <w:sz w:val="20"/>
                <w:szCs w:val="20"/>
                <w:shd w:val="clear" w:color="auto" w:fill="FFFFFF"/>
              </w:rPr>
              <w:t>–ATPase and its mRNA expression in the posterior gills as well as metabolism</w:t>
            </w:r>
          </w:p>
        </w:tc>
        <w:tc>
          <w:tcPr>
            <w:tcW w:w="5415" w:type="dxa"/>
          </w:tcPr>
          <w:p w14:paraId="13519698"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Long, X., Wu, X., Zhao, L., Ye, H., Cheng, Y., &amp; Zeng, C. (2017). Effects of salinity on gonadal development, osmoregulation and metabolism of adult male Chinese mitten crab, Eriocheir sinensis. </w:t>
            </w:r>
            <w:r w:rsidRPr="00F03879">
              <w:rPr>
                <w:rFonts w:ascii="Times New Roman" w:hAnsi="Times New Roman" w:cs="Times New Roman"/>
                <w:i/>
                <w:iCs/>
                <w:color w:val="000000" w:themeColor="text1"/>
                <w:sz w:val="20"/>
                <w:szCs w:val="20"/>
                <w:shd w:val="clear" w:color="auto" w:fill="FFFFFF"/>
              </w:rPr>
              <w:t>PLoS One</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12</w:t>
            </w:r>
            <w:r w:rsidRPr="00F03879">
              <w:rPr>
                <w:rFonts w:ascii="Times New Roman" w:hAnsi="Times New Roman" w:cs="Times New Roman"/>
                <w:color w:val="000000" w:themeColor="text1"/>
                <w:sz w:val="20"/>
                <w:szCs w:val="20"/>
                <w:shd w:val="clear" w:color="auto" w:fill="FFFFFF"/>
              </w:rPr>
              <w:t>(6), e0179036.</w:t>
            </w:r>
          </w:p>
          <w:p w14:paraId="3C0AF5C6"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doi:10.1371/journal.pone.0179036</w:t>
            </w:r>
          </w:p>
        </w:tc>
      </w:tr>
      <w:tr w:rsidR="00AE0C0D" w:rsidRPr="00F03879" w14:paraId="15322A02" w14:textId="77777777" w:rsidTr="007518B2">
        <w:tc>
          <w:tcPr>
            <w:tcW w:w="1532" w:type="dxa"/>
            <w:vMerge/>
          </w:tcPr>
          <w:p w14:paraId="4E2118E5" w14:textId="77777777" w:rsidR="00AE0C0D" w:rsidRPr="00F03879" w:rsidRDefault="00AE0C0D">
            <w:pPr>
              <w:rPr>
                <w:rFonts w:ascii="Times New Roman" w:hAnsi="Times New Roman" w:cs="Times New Roman"/>
                <w:color w:val="000000" w:themeColor="text1"/>
                <w:sz w:val="20"/>
                <w:szCs w:val="20"/>
              </w:rPr>
            </w:pPr>
          </w:p>
        </w:tc>
        <w:tc>
          <w:tcPr>
            <w:tcW w:w="1835" w:type="dxa"/>
          </w:tcPr>
          <w:p w14:paraId="66C4EF2B" w14:textId="77777777" w:rsidR="00AE0C0D" w:rsidRPr="00F03879" w:rsidRDefault="00AE0C0D">
            <w:pPr>
              <w:rPr>
                <w:rFonts w:ascii="Times New Roman" w:hAnsi="Times New Roman" w:cs="Times New Roman"/>
                <w:i/>
                <w:color w:val="000000" w:themeColor="text1"/>
                <w:sz w:val="20"/>
                <w:szCs w:val="20"/>
              </w:rPr>
            </w:pPr>
            <w:r w:rsidRPr="00F03879">
              <w:rPr>
                <w:rFonts w:ascii="Times New Roman" w:hAnsi="Times New Roman" w:cs="Times New Roman"/>
                <w:i/>
                <w:color w:val="000000" w:themeColor="text1"/>
                <w:sz w:val="20"/>
                <w:szCs w:val="20"/>
                <w:shd w:val="clear" w:color="auto" w:fill="FFFFFF"/>
              </w:rPr>
              <w:t>Oreochromis niloticus</w:t>
            </w:r>
          </w:p>
        </w:tc>
        <w:tc>
          <w:tcPr>
            <w:tcW w:w="3008" w:type="dxa"/>
          </w:tcPr>
          <w:p w14:paraId="2C1826A1" w14:textId="77777777" w:rsidR="00AE0C0D" w:rsidRPr="00F03879" w:rsidRDefault="008C7917">
            <w:pPr>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G</w:t>
            </w:r>
            <w:r w:rsidR="00AE0C0D" w:rsidRPr="00F03879">
              <w:rPr>
                <w:rFonts w:ascii="Times New Roman" w:hAnsi="Times New Roman" w:cs="Times New Roman"/>
                <w:color w:val="000000" w:themeColor="text1"/>
                <w:sz w:val="20"/>
                <w:szCs w:val="20"/>
                <w:shd w:val="clear" w:color="auto" w:fill="FFFFFF"/>
              </w:rPr>
              <w:t>onadal development and onset of reproduction can be delayed by high salinities, </w:t>
            </w:r>
          </w:p>
        </w:tc>
        <w:tc>
          <w:tcPr>
            <w:tcW w:w="5415" w:type="dxa"/>
          </w:tcPr>
          <w:p w14:paraId="358EB872"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Fineman</w:t>
            </w:r>
            <w:r w:rsidRPr="00F03879">
              <w:rPr>
                <w:rFonts w:ascii="Cambria Math" w:hAnsi="Cambria Math" w:cs="Cambria Math"/>
                <w:color w:val="000000" w:themeColor="text1"/>
                <w:sz w:val="20"/>
                <w:szCs w:val="20"/>
                <w:shd w:val="clear" w:color="auto" w:fill="FFFFFF"/>
              </w:rPr>
              <w:t>‐</w:t>
            </w:r>
            <w:r w:rsidRPr="00F03879">
              <w:rPr>
                <w:rFonts w:ascii="Times New Roman" w:hAnsi="Times New Roman" w:cs="Times New Roman"/>
                <w:color w:val="000000" w:themeColor="text1"/>
                <w:sz w:val="20"/>
                <w:szCs w:val="20"/>
                <w:shd w:val="clear" w:color="auto" w:fill="FFFFFF"/>
              </w:rPr>
              <w:t>Kalio, A. S. (1988). Preliminary observations on the effect of salinity on the reproduction and growth of freshwater Nile tilapia, Oreochromis niloticus (L.), cultured in brackishwater ponds. </w:t>
            </w:r>
            <w:r w:rsidRPr="00F03879">
              <w:rPr>
                <w:rFonts w:ascii="Times New Roman" w:hAnsi="Times New Roman" w:cs="Times New Roman"/>
                <w:i/>
                <w:iCs/>
                <w:color w:val="000000" w:themeColor="text1"/>
                <w:sz w:val="20"/>
                <w:szCs w:val="20"/>
                <w:shd w:val="clear" w:color="auto" w:fill="FFFFFF"/>
              </w:rPr>
              <w:t>Aquaculture Research</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19</w:t>
            </w:r>
            <w:r w:rsidRPr="00F03879">
              <w:rPr>
                <w:rFonts w:ascii="Times New Roman" w:hAnsi="Times New Roman" w:cs="Times New Roman"/>
                <w:color w:val="000000" w:themeColor="text1"/>
                <w:sz w:val="20"/>
                <w:szCs w:val="20"/>
                <w:shd w:val="clear" w:color="auto" w:fill="FFFFFF"/>
              </w:rPr>
              <w:t>(3), 313-320.</w:t>
            </w:r>
          </w:p>
          <w:p w14:paraId="3F46AB9B"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doi:10.1111/j.1365-2109.1988.tb00435.x</w:t>
            </w:r>
          </w:p>
        </w:tc>
      </w:tr>
      <w:tr w:rsidR="00AE0C0D" w:rsidRPr="00F03879" w14:paraId="3A23541D" w14:textId="77777777" w:rsidTr="007518B2">
        <w:tc>
          <w:tcPr>
            <w:tcW w:w="1532" w:type="dxa"/>
            <w:vMerge/>
          </w:tcPr>
          <w:p w14:paraId="40825A41" w14:textId="77777777" w:rsidR="00AE0C0D" w:rsidRPr="00F03879" w:rsidRDefault="00AE0C0D">
            <w:pPr>
              <w:rPr>
                <w:rFonts w:ascii="Times New Roman" w:hAnsi="Times New Roman" w:cs="Times New Roman"/>
                <w:color w:val="000000" w:themeColor="text1"/>
                <w:sz w:val="20"/>
                <w:szCs w:val="20"/>
              </w:rPr>
            </w:pPr>
          </w:p>
        </w:tc>
        <w:tc>
          <w:tcPr>
            <w:tcW w:w="1835" w:type="dxa"/>
          </w:tcPr>
          <w:p w14:paraId="63CD4D0C" w14:textId="77777777" w:rsidR="00AE0C0D" w:rsidRPr="00F03879" w:rsidRDefault="00AE0C0D">
            <w:pPr>
              <w:rPr>
                <w:rFonts w:ascii="Times New Roman" w:hAnsi="Times New Roman" w:cs="Times New Roman"/>
                <w:i/>
                <w:color w:val="000000" w:themeColor="text1"/>
                <w:sz w:val="20"/>
                <w:szCs w:val="20"/>
              </w:rPr>
            </w:pPr>
            <w:r w:rsidRPr="00F03879">
              <w:rPr>
                <w:rFonts w:ascii="Times New Roman" w:hAnsi="Times New Roman" w:cs="Times New Roman"/>
                <w:i/>
                <w:color w:val="000000" w:themeColor="text1"/>
                <w:sz w:val="20"/>
                <w:szCs w:val="20"/>
                <w:shd w:val="clear" w:color="auto" w:fill="FFFFFF"/>
              </w:rPr>
              <w:t>Acanthopagrus butcheri</w:t>
            </w:r>
          </w:p>
        </w:tc>
        <w:tc>
          <w:tcPr>
            <w:tcW w:w="3008" w:type="dxa"/>
          </w:tcPr>
          <w:p w14:paraId="5611B29B"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rPr>
              <w:t>Plasma estradiol (E</w:t>
            </w:r>
            <w:r w:rsidRPr="00F03879">
              <w:rPr>
                <w:rFonts w:ascii="Times New Roman" w:hAnsi="Times New Roman" w:cs="Times New Roman"/>
                <w:color w:val="000000" w:themeColor="text1"/>
                <w:sz w:val="20"/>
                <w:szCs w:val="20"/>
                <w:vertAlign w:val="subscript"/>
              </w:rPr>
              <w:t>2</w:t>
            </w:r>
            <w:r w:rsidRPr="00F03879">
              <w:rPr>
                <w:rFonts w:ascii="Times New Roman" w:hAnsi="Times New Roman" w:cs="Times New Roman"/>
                <w:color w:val="000000" w:themeColor="text1"/>
                <w:sz w:val="20"/>
                <w:szCs w:val="20"/>
              </w:rPr>
              <w:t>) and testosterone (T) levels in saline-injected fish, either remained low or were significantly suppressed.</w:t>
            </w:r>
          </w:p>
        </w:tc>
        <w:tc>
          <w:tcPr>
            <w:tcW w:w="5415" w:type="dxa"/>
          </w:tcPr>
          <w:p w14:paraId="7FFDB7B3"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Haddy, J. A., &amp; Pankhurst, N. W. (2000). The effects of salinity on reproductive development, plasma steroid levels, fertilisation and egg survival in black bream Acanthopagrus butcheri. </w:t>
            </w:r>
            <w:r w:rsidRPr="00F03879">
              <w:rPr>
                <w:rFonts w:ascii="Times New Roman" w:hAnsi="Times New Roman" w:cs="Times New Roman"/>
                <w:i/>
                <w:iCs/>
                <w:color w:val="000000" w:themeColor="text1"/>
                <w:sz w:val="20"/>
                <w:szCs w:val="20"/>
                <w:shd w:val="clear" w:color="auto" w:fill="FFFFFF"/>
              </w:rPr>
              <w:t>Aquaculture</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188</w:t>
            </w:r>
            <w:r w:rsidRPr="00F03879">
              <w:rPr>
                <w:rFonts w:ascii="Times New Roman" w:hAnsi="Times New Roman" w:cs="Times New Roman"/>
                <w:color w:val="000000" w:themeColor="text1"/>
                <w:sz w:val="20"/>
                <w:szCs w:val="20"/>
                <w:shd w:val="clear" w:color="auto" w:fill="FFFFFF"/>
              </w:rPr>
              <w:t>(1-2), 115-131.</w:t>
            </w:r>
          </w:p>
          <w:p w14:paraId="437D5499"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doi:10.1016/S0044-8486(00)00326-4</w:t>
            </w:r>
          </w:p>
        </w:tc>
      </w:tr>
      <w:tr w:rsidR="00AE0C0D" w:rsidRPr="00F03879" w14:paraId="0E5C87EA" w14:textId="77777777" w:rsidTr="007518B2">
        <w:tc>
          <w:tcPr>
            <w:tcW w:w="1532" w:type="dxa"/>
            <w:vMerge/>
          </w:tcPr>
          <w:p w14:paraId="785EB0E7" w14:textId="77777777" w:rsidR="00AE0C0D" w:rsidRPr="00F03879" w:rsidRDefault="00AE0C0D">
            <w:pPr>
              <w:rPr>
                <w:rFonts w:ascii="Times New Roman" w:hAnsi="Times New Roman" w:cs="Times New Roman"/>
                <w:color w:val="000000" w:themeColor="text1"/>
                <w:sz w:val="20"/>
                <w:szCs w:val="20"/>
              </w:rPr>
            </w:pPr>
          </w:p>
        </w:tc>
        <w:tc>
          <w:tcPr>
            <w:tcW w:w="1835" w:type="dxa"/>
          </w:tcPr>
          <w:p w14:paraId="63B57BFC" w14:textId="77777777" w:rsidR="00AE0C0D" w:rsidRPr="00F03879" w:rsidRDefault="00AE0C0D">
            <w:pPr>
              <w:rPr>
                <w:rFonts w:ascii="Times New Roman" w:hAnsi="Times New Roman" w:cs="Times New Roman"/>
                <w:i/>
                <w:color w:val="000000" w:themeColor="text1"/>
                <w:sz w:val="20"/>
                <w:szCs w:val="20"/>
              </w:rPr>
            </w:pPr>
            <w:r w:rsidRPr="00F03879">
              <w:rPr>
                <w:rFonts w:ascii="Times New Roman" w:hAnsi="Times New Roman" w:cs="Times New Roman"/>
                <w:i/>
                <w:color w:val="000000" w:themeColor="text1"/>
                <w:sz w:val="20"/>
                <w:szCs w:val="20"/>
              </w:rPr>
              <w:t>Diplodus vulgaris</w:t>
            </w:r>
          </w:p>
        </w:tc>
        <w:tc>
          <w:tcPr>
            <w:tcW w:w="3008" w:type="dxa"/>
          </w:tcPr>
          <w:p w14:paraId="44626C4E"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rPr>
              <w:t>Exposure to salinity caused the  deleterious effect on the gonads. Hypertrophy followed by degeneration of spermatogonia and deformation of seminiferous lobules, cessation of cell division and deformation of the oocytes were observed.</w:t>
            </w:r>
          </w:p>
        </w:tc>
        <w:tc>
          <w:tcPr>
            <w:tcW w:w="5415" w:type="dxa"/>
          </w:tcPr>
          <w:p w14:paraId="0EE1CC8C"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Moharram, S. (2000). EFFECT OF SALINITY ON GONAD DEVELOPMENT IN DIPLODUS VULGAR1S (FAMILY: SPARIDAE) DURING THE BREEDING SEASON. </w:t>
            </w:r>
            <w:r w:rsidRPr="00F03879">
              <w:rPr>
                <w:rFonts w:ascii="Times New Roman" w:hAnsi="Times New Roman" w:cs="Times New Roman"/>
                <w:i/>
                <w:iCs/>
                <w:color w:val="000000" w:themeColor="text1"/>
                <w:sz w:val="20"/>
                <w:szCs w:val="20"/>
                <w:shd w:val="clear" w:color="auto" w:fill="FFFFFF"/>
              </w:rPr>
              <w:t>Egyptian Journal of Aquatic Biology and Fisheries</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4</w:t>
            </w:r>
            <w:r w:rsidRPr="00F03879">
              <w:rPr>
                <w:rFonts w:ascii="Times New Roman" w:hAnsi="Times New Roman" w:cs="Times New Roman"/>
                <w:color w:val="000000" w:themeColor="text1"/>
                <w:sz w:val="20"/>
                <w:szCs w:val="20"/>
                <w:shd w:val="clear" w:color="auto" w:fill="FFFFFF"/>
              </w:rPr>
              <w:t>(1), 139-160.</w:t>
            </w:r>
          </w:p>
          <w:p w14:paraId="0770D308" w14:textId="77777777" w:rsidR="00AE0C0D" w:rsidRPr="00F03879" w:rsidRDefault="00AE0C0D">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doi:10.21608/ejabf.2000.1645</w:t>
            </w:r>
          </w:p>
        </w:tc>
      </w:tr>
      <w:tr w:rsidR="00F03879" w:rsidRPr="00F03879" w14:paraId="38BBAB8B" w14:textId="77777777" w:rsidTr="007518B2">
        <w:tc>
          <w:tcPr>
            <w:tcW w:w="1532" w:type="dxa"/>
          </w:tcPr>
          <w:p w14:paraId="0ED6E3B8" w14:textId="77777777" w:rsidR="00D83EB7" w:rsidRPr="00AE0C0D" w:rsidRDefault="00D83EB7">
            <w:pPr>
              <w:rPr>
                <w:rFonts w:ascii="Times New Roman" w:hAnsi="Times New Roman" w:cs="Times New Roman"/>
                <w:b/>
                <w:color w:val="000000" w:themeColor="text1"/>
                <w:sz w:val="20"/>
                <w:szCs w:val="20"/>
              </w:rPr>
            </w:pPr>
            <w:r w:rsidRPr="00AE0C0D">
              <w:rPr>
                <w:rFonts w:ascii="Times New Roman" w:hAnsi="Times New Roman" w:cs="Times New Roman"/>
                <w:b/>
                <w:color w:val="000000" w:themeColor="text1"/>
                <w:sz w:val="20"/>
                <w:szCs w:val="20"/>
              </w:rPr>
              <w:t>Population density</w:t>
            </w:r>
          </w:p>
        </w:tc>
        <w:tc>
          <w:tcPr>
            <w:tcW w:w="1835" w:type="dxa"/>
          </w:tcPr>
          <w:p w14:paraId="64EAB6CC" w14:textId="77777777" w:rsidR="00D83EB7" w:rsidRPr="00F03879" w:rsidRDefault="00F03879" w:rsidP="00F03879">
            <w:pPr>
              <w:rPr>
                <w:rFonts w:ascii="Times New Roman" w:hAnsi="Times New Roman" w:cs="Times New Roman"/>
                <w:i/>
                <w:color w:val="000000" w:themeColor="text1"/>
                <w:sz w:val="20"/>
                <w:szCs w:val="20"/>
              </w:rPr>
            </w:pPr>
            <w:r w:rsidRPr="00F03879">
              <w:rPr>
                <w:rFonts w:ascii="Times New Roman" w:hAnsi="Times New Roman" w:cs="Times New Roman"/>
                <w:i/>
                <w:color w:val="000000" w:themeColor="text1"/>
                <w:sz w:val="20"/>
                <w:szCs w:val="20"/>
                <w:shd w:val="clear" w:color="auto" w:fill="FFFFFF"/>
              </w:rPr>
              <w:t>Poecilia reticulata</w:t>
            </w:r>
          </w:p>
        </w:tc>
        <w:tc>
          <w:tcPr>
            <w:tcW w:w="3008" w:type="dxa"/>
          </w:tcPr>
          <w:p w14:paraId="1B73AFB7" w14:textId="77777777" w:rsidR="00D83EB7" w:rsidRPr="00F03879" w:rsidRDefault="00D83EB7">
            <w:pPr>
              <w:rPr>
                <w:rFonts w:ascii="Times New Roman" w:hAnsi="Times New Roman" w:cs="Times New Roman"/>
                <w:color w:val="000000" w:themeColor="text1"/>
                <w:sz w:val="20"/>
                <w:szCs w:val="20"/>
              </w:rPr>
            </w:pPr>
            <w:r w:rsidRPr="00F03879">
              <w:rPr>
                <w:rFonts w:ascii="Times New Roman" w:hAnsi="Times New Roman" w:cs="Times New Roman"/>
                <w:color w:val="000000" w:themeColor="text1"/>
                <w:sz w:val="20"/>
                <w:szCs w:val="20"/>
                <w:shd w:val="clear" w:color="auto" w:fill="FFFFFF"/>
              </w:rPr>
              <w:t>After one gestation, females at the lowest population level had greater ovarian length, height, gonad weight, width and volume compared with those from the higher density. The average gonadosomatic ratio was highest in the lowest population density</w:t>
            </w:r>
          </w:p>
        </w:tc>
        <w:tc>
          <w:tcPr>
            <w:tcW w:w="5415" w:type="dxa"/>
          </w:tcPr>
          <w:p w14:paraId="4028BFC5" w14:textId="77777777" w:rsidR="00D83EB7" w:rsidRPr="00F03879" w:rsidRDefault="00D83EB7">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Dahlgren, B. T. (1979). The effects of population density on fecundity and fertility in the guppy, Poecilia reticulata (Peters). </w:t>
            </w:r>
            <w:r w:rsidRPr="00F03879">
              <w:rPr>
                <w:rFonts w:ascii="Times New Roman" w:hAnsi="Times New Roman" w:cs="Times New Roman"/>
                <w:i/>
                <w:iCs/>
                <w:color w:val="000000" w:themeColor="text1"/>
                <w:sz w:val="20"/>
                <w:szCs w:val="20"/>
                <w:shd w:val="clear" w:color="auto" w:fill="FFFFFF"/>
              </w:rPr>
              <w:t>Journal of Fish Biology</w:t>
            </w:r>
            <w:r w:rsidRPr="00F03879">
              <w:rPr>
                <w:rFonts w:ascii="Times New Roman" w:hAnsi="Times New Roman" w:cs="Times New Roman"/>
                <w:color w:val="000000" w:themeColor="text1"/>
                <w:sz w:val="20"/>
                <w:szCs w:val="20"/>
                <w:shd w:val="clear" w:color="auto" w:fill="FFFFFF"/>
              </w:rPr>
              <w:t>, </w:t>
            </w:r>
            <w:r w:rsidRPr="00F03879">
              <w:rPr>
                <w:rFonts w:ascii="Times New Roman" w:hAnsi="Times New Roman" w:cs="Times New Roman"/>
                <w:i/>
                <w:iCs/>
                <w:color w:val="000000" w:themeColor="text1"/>
                <w:sz w:val="20"/>
                <w:szCs w:val="20"/>
                <w:shd w:val="clear" w:color="auto" w:fill="FFFFFF"/>
              </w:rPr>
              <w:t>15</w:t>
            </w:r>
            <w:r w:rsidRPr="00F03879">
              <w:rPr>
                <w:rFonts w:ascii="Times New Roman" w:hAnsi="Times New Roman" w:cs="Times New Roman"/>
                <w:color w:val="000000" w:themeColor="text1"/>
                <w:sz w:val="20"/>
                <w:szCs w:val="20"/>
                <w:shd w:val="clear" w:color="auto" w:fill="FFFFFF"/>
              </w:rPr>
              <w:t>(1), 71-91.</w:t>
            </w:r>
          </w:p>
          <w:p w14:paraId="7651BC8F" w14:textId="77777777" w:rsidR="00F03879" w:rsidRPr="00F03879" w:rsidRDefault="00F03879">
            <w:pPr>
              <w:rPr>
                <w:rFonts w:ascii="Times New Roman" w:hAnsi="Times New Roman" w:cs="Times New Roman"/>
                <w:color w:val="000000" w:themeColor="text1"/>
                <w:sz w:val="20"/>
                <w:szCs w:val="20"/>
                <w:shd w:val="clear" w:color="auto" w:fill="FFFFFF"/>
              </w:rPr>
            </w:pPr>
            <w:r w:rsidRPr="00F03879">
              <w:rPr>
                <w:rFonts w:ascii="Times New Roman" w:hAnsi="Times New Roman" w:cs="Times New Roman"/>
                <w:color w:val="000000" w:themeColor="text1"/>
                <w:sz w:val="20"/>
                <w:szCs w:val="20"/>
                <w:shd w:val="clear" w:color="auto" w:fill="FFFFFF"/>
              </w:rPr>
              <w:t>doi:10.1111/j.1095-8649.1979.tb03573.x</w:t>
            </w:r>
          </w:p>
        </w:tc>
      </w:tr>
    </w:tbl>
    <w:p w14:paraId="12B0B510" w14:textId="77777777" w:rsidR="00976C2F" w:rsidRPr="00F03879" w:rsidRDefault="00976C2F">
      <w:pPr>
        <w:rPr>
          <w:rFonts w:ascii="Times New Roman" w:hAnsi="Times New Roman" w:cs="Times New Roman"/>
          <w:color w:val="000000" w:themeColor="text1"/>
          <w:sz w:val="20"/>
          <w:szCs w:val="20"/>
        </w:rPr>
      </w:pPr>
    </w:p>
    <w:sectPr w:rsidR="00976C2F" w:rsidRPr="00F038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418B" w14:textId="77777777" w:rsidR="002A7F99" w:rsidRDefault="002A7F99" w:rsidP="00263745">
      <w:pPr>
        <w:spacing w:after="0" w:line="240" w:lineRule="auto"/>
      </w:pPr>
      <w:r>
        <w:separator/>
      </w:r>
    </w:p>
  </w:endnote>
  <w:endnote w:type="continuationSeparator" w:id="0">
    <w:p w14:paraId="5E780FD9" w14:textId="77777777" w:rsidR="002A7F99" w:rsidRDefault="002A7F99" w:rsidP="0026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998265"/>
      <w:docPartObj>
        <w:docPartGallery w:val="Page Numbers (Bottom of Page)"/>
        <w:docPartUnique/>
      </w:docPartObj>
    </w:sdtPr>
    <w:sdtEndPr>
      <w:rPr>
        <w:noProof/>
      </w:rPr>
    </w:sdtEndPr>
    <w:sdtContent>
      <w:p w14:paraId="6601B501" w14:textId="77777777" w:rsidR="00263745" w:rsidRDefault="0026374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A89C206" w14:textId="77777777" w:rsidR="00263745" w:rsidRDefault="00263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1FED" w14:textId="77777777" w:rsidR="002A7F99" w:rsidRDefault="002A7F99" w:rsidP="00263745">
      <w:pPr>
        <w:spacing w:after="0" w:line="240" w:lineRule="auto"/>
      </w:pPr>
      <w:r>
        <w:separator/>
      </w:r>
    </w:p>
  </w:footnote>
  <w:footnote w:type="continuationSeparator" w:id="0">
    <w:p w14:paraId="107653A7" w14:textId="77777777" w:rsidR="002A7F99" w:rsidRDefault="002A7F99" w:rsidP="00263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C2F"/>
    <w:rsid w:val="00060EE3"/>
    <w:rsid w:val="00092981"/>
    <w:rsid w:val="000970C5"/>
    <w:rsid w:val="000B5225"/>
    <w:rsid w:val="001372C1"/>
    <w:rsid w:val="001A7C71"/>
    <w:rsid w:val="001D0390"/>
    <w:rsid w:val="002159C0"/>
    <w:rsid w:val="00263745"/>
    <w:rsid w:val="002A7F99"/>
    <w:rsid w:val="002F1E24"/>
    <w:rsid w:val="003069ED"/>
    <w:rsid w:val="00310C76"/>
    <w:rsid w:val="00335226"/>
    <w:rsid w:val="003C5D64"/>
    <w:rsid w:val="003E40C8"/>
    <w:rsid w:val="003F1EAD"/>
    <w:rsid w:val="005064AA"/>
    <w:rsid w:val="005322E9"/>
    <w:rsid w:val="005461CE"/>
    <w:rsid w:val="005911DF"/>
    <w:rsid w:val="005A569C"/>
    <w:rsid w:val="006F144E"/>
    <w:rsid w:val="00702247"/>
    <w:rsid w:val="00735B7E"/>
    <w:rsid w:val="007471C0"/>
    <w:rsid w:val="007518B2"/>
    <w:rsid w:val="00781E9C"/>
    <w:rsid w:val="00840FEE"/>
    <w:rsid w:val="00854ACE"/>
    <w:rsid w:val="008C7917"/>
    <w:rsid w:val="00976C2F"/>
    <w:rsid w:val="00A03102"/>
    <w:rsid w:val="00A605A5"/>
    <w:rsid w:val="00AE0C0D"/>
    <w:rsid w:val="00B1737B"/>
    <w:rsid w:val="00B81D81"/>
    <w:rsid w:val="00BD119C"/>
    <w:rsid w:val="00C07625"/>
    <w:rsid w:val="00C17B95"/>
    <w:rsid w:val="00D83EB7"/>
    <w:rsid w:val="00EE6E87"/>
    <w:rsid w:val="00F03879"/>
    <w:rsid w:val="00F3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3735"/>
  <w15:docId w15:val="{FD6D7F7E-FCC8-48E0-8B7B-ED9208DA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03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039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D0390"/>
    <w:rPr>
      <w:i/>
      <w:iCs/>
    </w:rPr>
  </w:style>
  <w:style w:type="character" w:styleId="Hyperlink">
    <w:name w:val="Hyperlink"/>
    <w:basedOn w:val="DefaultParagraphFont"/>
    <w:uiPriority w:val="99"/>
    <w:semiHidden/>
    <w:unhideWhenUsed/>
    <w:rsid w:val="002159C0"/>
    <w:rPr>
      <w:color w:val="0000FF"/>
      <w:u w:val="single"/>
    </w:rPr>
  </w:style>
  <w:style w:type="character" w:customStyle="1" w:styleId="title-text">
    <w:name w:val="title-text"/>
    <w:basedOn w:val="DefaultParagraphFont"/>
    <w:rsid w:val="005461CE"/>
  </w:style>
  <w:style w:type="character" w:customStyle="1" w:styleId="a">
    <w:name w:val="_"/>
    <w:basedOn w:val="DefaultParagraphFont"/>
    <w:rsid w:val="00840FEE"/>
  </w:style>
  <w:style w:type="paragraph" w:styleId="Header">
    <w:name w:val="header"/>
    <w:basedOn w:val="Normal"/>
    <w:link w:val="HeaderChar"/>
    <w:uiPriority w:val="99"/>
    <w:unhideWhenUsed/>
    <w:rsid w:val="00263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45"/>
  </w:style>
  <w:style w:type="paragraph" w:styleId="Footer">
    <w:name w:val="footer"/>
    <w:basedOn w:val="Normal"/>
    <w:link w:val="FooterChar"/>
    <w:uiPriority w:val="99"/>
    <w:unhideWhenUsed/>
    <w:rsid w:val="00263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6183">
      <w:bodyDiv w:val="1"/>
      <w:marLeft w:val="0"/>
      <w:marRight w:val="0"/>
      <w:marTop w:val="0"/>
      <w:marBottom w:val="0"/>
      <w:divBdr>
        <w:top w:val="none" w:sz="0" w:space="0" w:color="auto"/>
        <w:left w:val="none" w:sz="0" w:space="0" w:color="auto"/>
        <w:bottom w:val="none" w:sz="0" w:space="0" w:color="auto"/>
        <w:right w:val="none" w:sz="0" w:space="0" w:color="auto"/>
      </w:divBdr>
    </w:div>
    <w:div w:id="159197122">
      <w:bodyDiv w:val="1"/>
      <w:marLeft w:val="0"/>
      <w:marRight w:val="0"/>
      <w:marTop w:val="0"/>
      <w:marBottom w:val="0"/>
      <w:divBdr>
        <w:top w:val="none" w:sz="0" w:space="0" w:color="auto"/>
        <w:left w:val="none" w:sz="0" w:space="0" w:color="auto"/>
        <w:bottom w:val="none" w:sz="0" w:space="0" w:color="auto"/>
        <w:right w:val="none" w:sz="0" w:space="0" w:color="auto"/>
      </w:divBdr>
    </w:div>
    <w:div w:id="378893786">
      <w:bodyDiv w:val="1"/>
      <w:marLeft w:val="0"/>
      <w:marRight w:val="0"/>
      <w:marTop w:val="0"/>
      <w:marBottom w:val="0"/>
      <w:divBdr>
        <w:top w:val="none" w:sz="0" w:space="0" w:color="auto"/>
        <w:left w:val="none" w:sz="0" w:space="0" w:color="auto"/>
        <w:bottom w:val="none" w:sz="0" w:space="0" w:color="auto"/>
        <w:right w:val="none" w:sz="0" w:space="0" w:color="auto"/>
      </w:divBdr>
    </w:div>
    <w:div w:id="384916701">
      <w:bodyDiv w:val="1"/>
      <w:marLeft w:val="0"/>
      <w:marRight w:val="0"/>
      <w:marTop w:val="0"/>
      <w:marBottom w:val="0"/>
      <w:divBdr>
        <w:top w:val="none" w:sz="0" w:space="0" w:color="auto"/>
        <w:left w:val="none" w:sz="0" w:space="0" w:color="auto"/>
        <w:bottom w:val="none" w:sz="0" w:space="0" w:color="auto"/>
        <w:right w:val="none" w:sz="0" w:space="0" w:color="auto"/>
      </w:divBdr>
    </w:div>
    <w:div w:id="457332302">
      <w:bodyDiv w:val="1"/>
      <w:marLeft w:val="0"/>
      <w:marRight w:val="0"/>
      <w:marTop w:val="0"/>
      <w:marBottom w:val="0"/>
      <w:divBdr>
        <w:top w:val="none" w:sz="0" w:space="0" w:color="auto"/>
        <w:left w:val="none" w:sz="0" w:space="0" w:color="auto"/>
        <w:bottom w:val="none" w:sz="0" w:space="0" w:color="auto"/>
        <w:right w:val="none" w:sz="0" w:space="0" w:color="auto"/>
      </w:divBdr>
    </w:div>
    <w:div w:id="1107971691">
      <w:bodyDiv w:val="1"/>
      <w:marLeft w:val="0"/>
      <w:marRight w:val="0"/>
      <w:marTop w:val="0"/>
      <w:marBottom w:val="0"/>
      <w:divBdr>
        <w:top w:val="none" w:sz="0" w:space="0" w:color="auto"/>
        <w:left w:val="none" w:sz="0" w:space="0" w:color="auto"/>
        <w:bottom w:val="none" w:sz="0" w:space="0" w:color="auto"/>
        <w:right w:val="none" w:sz="0" w:space="0" w:color="auto"/>
      </w:divBdr>
    </w:div>
    <w:div w:id="1320039689">
      <w:bodyDiv w:val="1"/>
      <w:marLeft w:val="0"/>
      <w:marRight w:val="0"/>
      <w:marTop w:val="0"/>
      <w:marBottom w:val="0"/>
      <w:divBdr>
        <w:top w:val="none" w:sz="0" w:space="0" w:color="auto"/>
        <w:left w:val="none" w:sz="0" w:space="0" w:color="auto"/>
        <w:bottom w:val="none" w:sz="0" w:space="0" w:color="auto"/>
        <w:right w:val="none" w:sz="0" w:space="0" w:color="auto"/>
      </w:divBdr>
    </w:div>
    <w:div w:id="1429347834">
      <w:bodyDiv w:val="1"/>
      <w:marLeft w:val="0"/>
      <w:marRight w:val="0"/>
      <w:marTop w:val="0"/>
      <w:marBottom w:val="0"/>
      <w:divBdr>
        <w:top w:val="none" w:sz="0" w:space="0" w:color="auto"/>
        <w:left w:val="none" w:sz="0" w:space="0" w:color="auto"/>
        <w:bottom w:val="none" w:sz="0" w:space="0" w:color="auto"/>
        <w:right w:val="none" w:sz="0" w:space="0" w:color="auto"/>
      </w:divBdr>
    </w:div>
    <w:div w:id="1445491337">
      <w:bodyDiv w:val="1"/>
      <w:marLeft w:val="0"/>
      <w:marRight w:val="0"/>
      <w:marTop w:val="0"/>
      <w:marBottom w:val="0"/>
      <w:divBdr>
        <w:top w:val="none" w:sz="0" w:space="0" w:color="auto"/>
        <w:left w:val="none" w:sz="0" w:space="0" w:color="auto"/>
        <w:bottom w:val="none" w:sz="0" w:space="0" w:color="auto"/>
        <w:right w:val="none" w:sz="0" w:space="0" w:color="auto"/>
      </w:divBdr>
    </w:div>
    <w:div w:id="1516571829">
      <w:bodyDiv w:val="1"/>
      <w:marLeft w:val="0"/>
      <w:marRight w:val="0"/>
      <w:marTop w:val="0"/>
      <w:marBottom w:val="0"/>
      <w:divBdr>
        <w:top w:val="none" w:sz="0" w:space="0" w:color="auto"/>
        <w:left w:val="none" w:sz="0" w:space="0" w:color="auto"/>
        <w:bottom w:val="none" w:sz="0" w:space="0" w:color="auto"/>
        <w:right w:val="none" w:sz="0" w:space="0" w:color="auto"/>
      </w:divBdr>
    </w:div>
    <w:div w:id="1548689345">
      <w:bodyDiv w:val="1"/>
      <w:marLeft w:val="0"/>
      <w:marRight w:val="0"/>
      <w:marTop w:val="0"/>
      <w:marBottom w:val="0"/>
      <w:divBdr>
        <w:top w:val="none" w:sz="0" w:space="0" w:color="auto"/>
        <w:left w:val="none" w:sz="0" w:space="0" w:color="auto"/>
        <w:bottom w:val="none" w:sz="0" w:space="0" w:color="auto"/>
        <w:right w:val="none" w:sz="0" w:space="0" w:color="auto"/>
      </w:divBdr>
    </w:div>
    <w:div w:id="1711493477">
      <w:bodyDiv w:val="1"/>
      <w:marLeft w:val="0"/>
      <w:marRight w:val="0"/>
      <w:marTop w:val="0"/>
      <w:marBottom w:val="0"/>
      <w:divBdr>
        <w:top w:val="none" w:sz="0" w:space="0" w:color="auto"/>
        <w:left w:val="none" w:sz="0" w:space="0" w:color="auto"/>
        <w:bottom w:val="none" w:sz="0" w:space="0" w:color="auto"/>
        <w:right w:val="none" w:sz="0" w:space="0" w:color="auto"/>
      </w:divBdr>
    </w:div>
    <w:div w:id="1962491102">
      <w:bodyDiv w:val="1"/>
      <w:marLeft w:val="0"/>
      <w:marRight w:val="0"/>
      <w:marTop w:val="0"/>
      <w:marBottom w:val="0"/>
      <w:divBdr>
        <w:top w:val="none" w:sz="0" w:space="0" w:color="auto"/>
        <w:left w:val="none" w:sz="0" w:space="0" w:color="auto"/>
        <w:bottom w:val="none" w:sz="0" w:space="0" w:color="auto"/>
        <w:right w:val="none" w:sz="0" w:space="0" w:color="auto"/>
      </w:divBdr>
    </w:div>
    <w:div w:id="199429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agricultural-and-biological-sciences/aquaculture" TargetMode="External"/><Relationship Id="rId3" Type="http://schemas.openxmlformats.org/officeDocument/2006/relationships/settings" Target="settings.xml"/><Relationship Id="rId7" Type="http://schemas.openxmlformats.org/officeDocument/2006/relationships/hyperlink" Target="https://www.sciencedirect.com/topics/agricultural-and-biological-sciences/commercializ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DC23D-2547-47BD-829C-19255581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Michael Cunningham</cp:lastModifiedBy>
  <cp:revision>20</cp:revision>
  <dcterms:created xsi:type="dcterms:W3CDTF">2021-12-23T08:26:00Z</dcterms:created>
  <dcterms:modified xsi:type="dcterms:W3CDTF">2022-01-11T12:31:00Z</dcterms:modified>
</cp:coreProperties>
</file>