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0"/>
      </w:tblGrid>
      <w:tr w:rsidR="00D915EF" w:rsidRPr="00AA769C" w14:paraId="7BE7D214" w14:textId="77777777" w:rsidTr="00C54508">
        <w:tc>
          <w:tcPr>
            <w:tcW w:w="2972" w:type="dxa"/>
          </w:tcPr>
          <w:p w14:paraId="2759057D" w14:textId="22CE58CB" w:rsidR="00D915EF" w:rsidRPr="00AA769C" w:rsidRDefault="00D915EF" w:rsidP="00D915EF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A769C">
              <w:rPr>
                <w:rFonts w:ascii="Times New Roman" w:hAnsi="Times New Roman" w:cs="Times New Roman"/>
                <w:b/>
                <w:bCs/>
                <w:lang w:val="en-US"/>
              </w:rPr>
              <w:t>Author and year</w:t>
            </w:r>
          </w:p>
        </w:tc>
        <w:tc>
          <w:tcPr>
            <w:tcW w:w="6650" w:type="dxa"/>
          </w:tcPr>
          <w:p w14:paraId="1D345684" w14:textId="10DDB693" w:rsidR="00D915EF" w:rsidRPr="00AA769C" w:rsidRDefault="00D915EF" w:rsidP="00D915EF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A769C">
              <w:rPr>
                <w:rFonts w:ascii="Times New Roman" w:hAnsi="Times New Roman" w:cs="Times New Roman"/>
                <w:b/>
                <w:bCs/>
                <w:lang w:val="en-US"/>
              </w:rPr>
              <w:t>Reason(s) for exclusion</w:t>
            </w:r>
          </w:p>
        </w:tc>
      </w:tr>
      <w:tr w:rsidR="00D915EF" w:rsidRPr="009063AD" w14:paraId="385D80F6" w14:textId="77777777" w:rsidTr="00C54508">
        <w:tc>
          <w:tcPr>
            <w:tcW w:w="2972" w:type="dxa"/>
            <w:vAlign w:val="center"/>
          </w:tcPr>
          <w:p w14:paraId="49FBC1C5" w14:textId="3612AD36" w:rsidR="00D915EF" w:rsidRPr="00AA769C" w:rsidRDefault="00D915EF" w:rsidP="005550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A769C">
              <w:rPr>
                <w:rFonts w:ascii="Times New Roman" w:hAnsi="Times New Roman" w:cs="Times New Roman"/>
                <w:sz w:val="22"/>
                <w:szCs w:val="22"/>
              </w:rPr>
              <w:t>Nabavi</w:t>
            </w:r>
            <w:proofErr w:type="spellEnd"/>
            <w:r w:rsidRPr="00AA769C">
              <w:rPr>
                <w:rFonts w:ascii="Times New Roman" w:hAnsi="Times New Roman" w:cs="Times New Roman"/>
                <w:sz w:val="22"/>
                <w:szCs w:val="22"/>
              </w:rPr>
              <w:t xml:space="preserve"> A. et al. 2009</w:t>
            </w:r>
          </w:p>
        </w:tc>
        <w:tc>
          <w:tcPr>
            <w:tcW w:w="6650" w:type="dxa"/>
            <w:vAlign w:val="center"/>
          </w:tcPr>
          <w:p w14:paraId="5A45871E" w14:textId="3ABE2E38" w:rsidR="00D915EF" w:rsidRPr="00AA769C" w:rsidRDefault="00D915EF" w:rsidP="00555010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A76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This study included grade III-IV glioma patients, and data from glioblastoma patients only were not retrievable</w:t>
            </w:r>
          </w:p>
        </w:tc>
      </w:tr>
      <w:tr w:rsidR="00D915EF" w:rsidRPr="009063AD" w14:paraId="7CF50571" w14:textId="77777777" w:rsidTr="00C54508">
        <w:tc>
          <w:tcPr>
            <w:tcW w:w="2972" w:type="dxa"/>
            <w:vAlign w:val="center"/>
          </w:tcPr>
          <w:p w14:paraId="762928E4" w14:textId="35EB4737" w:rsidR="00D915EF" w:rsidRPr="00AA769C" w:rsidRDefault="00AA769C" w:rsidP="00555010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AA76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Kostron</w:t>
            </w:r>
            <w:proofErr w:type="spellEnd"/>
            <w:r w:rsidRPr="00AA76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H. et al. 2010</w:t>
            </w:r>
          </w:p>
        </w:tc>
        <w:tc>
          <w:tcPr>
            <w:tcW w:w="6650" w:type="dxa"/>
            <w:vAlign w:val="center"/>
          </w:tcPr>
          <w:p w14:paraId="2412B6A1" w14:textId="6DAD16D3" w:rsidR="00D915EF" w:rsidRPr="00AA769C" w:rsidRDefault="00AA769C" w:rsidP="00555010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</w:t>
            </w:r>
            <w:r w:rsidRPr="00AA76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atients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’</w:t>
            </w:r>
            <w:r w:rsidRPr="00AA76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data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are not reported in the paper – Short communication</w:t>
            </w:r>
          </w:p>
        </w:tc>
      </w:tr>
      <w:tr w:rsidR="00D915EF" w:rsidRPr="009063AD" w14:paraId="001B21E4" w14:textId="77777777" w:rsidTr="00C54508">
        <w:tc>
          <w:tcPr>
            <w:tcW w:w="2972" w:type="dxa"/>
            <w:vAlign w:val="center"/>
          </w:tcPr>
          <w:p w14:paraId="5EDEC0C7" w14:textId="508A9C18" w:rsidR="00D915EF" w:rsidRPr="00AA769C" w:rsidRDefault="00AA769C" w:rsidP="005550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A769C">
              <w:rPr>
                <w:rFonts w:ascii="Times New Roman" w:hAnsi="Times New Roman" w:cs="Times New Roman"/>
                <w:sz w:val="22"/>
                <w:szCs w:val="22"/>
              </w:rPr>
              <w:t>Dìez</w:t>
            </w:r>
            <w:proofErr w:type="spellEnd"/>
            <w:r w:rsidRPr="00AA769C">
              <w:rPr>
                <w:rFonts w:ascii="Times New Roman" w:hAnsi="Times New Roman" w:cs="Times New Roman"/>
                <w:sz w:val="22"/>
                <w:szCs w:val="22"/>
              </w:rPr>
              <w:t xml:space="preserve"> Valle R. et al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2011</w:t>
            </w:r>
          </w:p>
        </w:tc>
        <w:tc>
          <w:tcPr>
            <w:tcW w:w="6650" w:type="dxa"/>
            <w:vAlign w:val="center"/>
          </w:tcPr>
          <w:p w14:paraId="22966E88" w14:textId="0E67A5C2" w:rsidR="00D915EF" w:rsidRPr="00555010" w:rsidRDefault="00555010" w:rsidP="00555010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550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This study included newly diagnosed and recurrent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glioblastomas, but data from these two subgroups were not retrievable</w:t>
            </w:r>
          </w:p>
        </w:tc>
      </w:tr>
      <w:tr w:rsidR="00D915EF" w:rsidRPr="00555010" w14:paraId="7BFF3EA5" w14:textId="77777777" w:rsidTr="00C54508">
        <w:tc>
          <w:tcPr>
            <w:tcW w:w="2972" w:type="dxa"/>
            <w:vAlign w:val="center"/>
          </w:tcPr>
          <w:p w14:paraId="2BEFCA12" w14:textId="15534127" w:rsidR="00D915EF" w:rsidRPr="00555010" w:rsidRDefault="00555010" w:rsidP="00555010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Kallenberg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et al. 2012</w:t>
            </w:r>
          </w:p>
        </w:tc>
        <w:tc>
          <w:tcPr>
            <w:tcW w:w="6650" w:type="dxa"/>
            <w:vAlign w:val="center"/>
          </w:tcPr>
          <w:p w14:paraId="2927EEC2" w14:textId="006D729C" w:rsidR="00D915EF" w:rsidRPr="00555010" w:rsidRDefault="00555010" w:rsidP="00555010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Case report</w:t>
            </w:r>
          </w:p>
        </w:tc>
      </w:tr>
      <w:tr w:rsidR="00555010" w:rsidRPr="009063AD" w14:paraId="79DD0E67" w14:textId="77777777" w:rsidTr="00C54508">
        <w:tc>
          <w:tcPr>
            <w:tcW w:w="2972" w:type="dxa"/>
            <w:vAlign w:val="center"/>
          </w:tcPr>
          <w:p w14:paraId="0A134CA9" w14:textId="2ACD0BF3" w:rsidR="00555010" w:rsidRPr="00555010" w:rsidRDefault="00555010" w:rsidP="005550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55010">
              <w:rPr>
                <w:rFonts w:ascii="Times New Roman" w:hAnsi="Times New Roman" w:cs="Times New Roman"/>
                <w:sz w:val="22"/>
                <w:szCs w:val="22"/>
              </w:rPr>
              <w:t xml:space="preserve">Della Puppa A. et al.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6650" w:type="dxa"/>
            <w:vAlign w:val="center"/>
          </w:tcPr>
          <w:p w14:paraId="2170A7AB" w14:textId="09567A15" w:rsidR="00555010" w:rsidRPr="00555010" w:rsidRDefault="00555010" w:rsidP="00555010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550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This study included newly diagnosed and recurrent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glioblastomas, but data from these two subgroups were not retrievable</w:t>
            </w:r>
          </w:p>
        </w:tc>
      </w:tr>
      <w:tr w:rsidR="00555010" w:rsidRPr="009063AD" w14:paraId="1A69B73F" w14:textId="77777777" w:rsidTr="00C54508">
        <w:tc>
          <w:tcPr>
            <w:tcW w:w="2972" w:type="dxa"/>
            <w:vAlign w:val="center"/>
          </w:tcPr>
          <w:p w14:paraId="307E89F8" w14:textId="7392BFB5" w:rsidR="00555010" w:rsidRPr="00555010" w:rsidRDefault="00733C18" w:rsidP="00555010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Archavlis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E770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E. et al. 2014</w:t>
            </w:r>
          </w:p>
        </w:tc>
        <w:tc>
          <w:tcPr>
            <w:tcW w:w="6650" w:type="dxa"/>
            <w:vAlign w:val="center"/>
          </w:tcPr>
          <w:p w14:paraId="017FAF03" w14:textId="34FF957E" w:rsidR="00555010" w:rsidRPr="00555010" w:rsidRDefault="00E7709C" w:rsidP="00555010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Data on fluorescence are not reported</w:t>
            </w:r>
          </w:p>
        </w:tc>
      </w:tr>
      <w:tr w:rsidR="00E7709C" w:rsidRPr="009063AD" w14:paraId="072CCD7A" w14:textId="77777777" w:rsidTr="00C54508">
        <w:tc>
          <w:tcPr>
            <w:tcW w:w="2972" w:type="dxa"/>
            <w:vAlign w:val="center"/>
          </w:tcPr>
          <w:p w14:paraId="664C971D" w14:textId="4BE58608" w:rsidR="00E7709C" w:rsidRDefault="00E7709C" w:rsidP="00555010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Kamp M.A. et al. 2015</w:t>
            </w:r>
          </w:p>
        </w:tc>
        <w:tc>
          <w:tcPr>
            <w:tcW w:w="6650" w:type="dxa"/>
            <w:vAlign w:val="center"/>
          </w:tcPr>
          <w:p w14:paraId="234E1FF5" w14:textId="4299472A" w:rsidR="00E7709C" w:rsidRDefault="008D3AFB" w:rsidP="00555010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This study included only patients operated for suspected recurrent glioblastoma but different histological findings after surgery</w:t>
            </w:r>
          </w:p>
        </w:tc>
      </w:tr>
      <w:tr w:rsidR="008D3AFB" w:rsidRPr="009063AD" w14:paraId="7C7DA1F5" w14:textId="77777777" w:rsidTr="00C54508">
        <w:tc>
          <w:tcPr>
            <w:tcW w:w="2972" w:type="dxa"/>
            <w:vAlign w:val="center"/>
          </w:tcPr>
          <w:p w14:paraId="6A7A8195" w14:textId="6577093A" w:rsidR="008D3AFB" w:rsidRPr="008D3AFB" w:rsidRDefault="008D3AFB" w:rsidP="005550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D3AFB">
              <w:rPr>
                <w:rFonts w:ascii="Times New Roman" w:hAnsi="Times New Roman" w:cs="Times New Roman"/>
                <w:sz w:val="22"/>
                <w:szCs w:val="22"/>
              </w:rPr>
              <w:t>La Rocca G. et al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2020</w:t>
            </w:r>
          </w:p>
        </w:tc>
        <w:tc>
          <w:tcPr>
            <w:tcW w:w="6650" w:type="dxa"/>
            <w:vAlign w:val="center"/>
          </w:tcPr>
          <w:p w14:paraId="78CA1B13" w14:textId="44927814" w:rsidR="008D3AFB" w:rsidRPr="008D3AFB" w:rsidRDefault="008D3AFB" w:rsidP="00555010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3AF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No data on fluorescence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or histological correlations</w:t>
            </w:r>
          </w:p>
        </w:tc>
      </w:tr>
      <w:tr w:rsidR="008D3AFB" w:rsidRPr="009063AD" w14:paraId="7C3C5F15" w14:textId="77777777" w:rsidTr="00C54508">
        <w:tc>
          <w:tcPr>
            <w:tcW w:w="2972" w:type="dxa"/>
            <w:vAlign w:val="center"/>
          </w:tcPr>
          <w:p w14:paraId="43AD147D" w14:textId="1EC39551" w:rsidR="008D3AFB" w:rsidRPr="008D3AFB" w:rsidRDefault="008D3AFB" w:rsidP="005550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Barbagallo G.M.V. et al. </w:t>
            </w:r>
            <w:r w:rsidR="00C54508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6650" w:type="dxa"/>
            <w:vAlign w:val="center"/>
          </w:tcPr>
          <w:p w14:paraId="61F7D893" w14:textId="0D5347E1" w:rsidR="008D3AFB" w:rsidRPr="00C54508" w:rsidRDefault="00C54508" w:rsidP="00555010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3AF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No data on fluorescence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or histological correlations</w:t>
            </w:r>
          </w:p>
        </w:tc>
      </w:tr>
      <w:tr w:rsidR="00C54508" w:rsidRPr="009063AD" w14:paraId="69DB4967" w14:textId="77777777" w:rsidTr="00C54508">
        <w:tc>
          <w:tcPr>
            <w:tcW w:w="2972" w:type="dxa"/>
            <w:vAlign w:val="center"/>
          </w:tcPr>
          <w:p w14:paraId="5277B460" w14:textId="7F2CA6BA" w:rsidR="00C54508" w:rsidRDefault="00C54508" w:rsidP="005550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Shipmann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S. et al. 2021</w:t>
            </w:r>
          </w:p>
        </w:tc>
        <w:tc>
          <w:tcPr>
            <w:tcW w:w="6650" w:type="dxa"/>
            <w:vAlign w:val="center"/>
          </w:tcPr>
          <w:p w14:paraId="554F9A32" w14:textId="6F0520F5" w:rsidR="00C54508" w:rsidRPr="008D3AFB" w:rsidRDefault="00C54508" w:rsidP="00555010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3AF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No data on fluorescence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or histological correlations</w:t>
            </w:r>
          </w:p>
        </w:tc>
      </w:tr>
      <w:tr w:rsidR="00C54508" w:rsidRPr="009063AD" w14:paraId="7C565C82" w14:textId="77777777" w:rsidTr="00C54508">
        <w:tc>
          <w:tcPr>
            <w:tcW w:w="2972" w:type="dxa"/>
            <w:vAlign w:val="center"/>
          </w:tcPr>
          <w:p w14:paraId="5B451DAA" w14:textId="4310FCBA" w:rsidR="00C54508" w:rsidRDefault="00C54508" w:rsidP="005550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Hing</w:t>
            </w:r>
            <w:r w:rsidR="001839D7">
              <w:rPr>
                <w:rFonts w:ascii="Times New Roman" w:hAnsi="Times New Roman" w:cs="Times New Roman"/>
                <w:sz w:val="22"/>
                <w:szCs w:val="22"/>
              </w:rPr>
              <w:t>tgen</w:t>
            </w:r>
            <w:proofErr w:type="spellEnd"/>
            <w:r w:rsidR="001839D7">
              <w:rPr>
                <w:rFonts w:ascii="Times New Roman" w:hAnsi="Times New Roman" w:cs="Times New Roman"/>
                <w:sz w:val="22"/>
                <w:szCs w:val="22"/>
              </w:rPr>
              <w:t xml:space="preserve"> S. et al. 2013</w:t>
            </w:r>
          </w:p>
        </w:tc>
        <w:tc>
          <w:tcPr>
            <w:tcW w:w="6650" w:type="dxa"/>
            <w:vAlign w:val="center"/>
          </w:tcPr>
          <w:p w14:paraId="058FE524" w14:textId="52C35E75" w:rsidR="00C54508" w:rsidRPr="008D3AFB" w:rsidRDefault="001839D7" w:rsidP="00555010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Animal and in vitro study</w:t>
            </w:r>
          </w:p>
        </w:tc>
      </w:tr>
      <w:tr w:rsidR="001839D7" w:rsidRPr="009063AD" w14:paraId="05692E74" w14:textId="77777777" w:rsidTr="00C54508">
        <w:tc>
          <w:tcPr>
            <w:tcW w:w="2972" w:type="dxa"/>
            <w:vAlign w:val="center"/>
          </w:tcPr>
          <w:p w14:paraId="053E698D" w14:textId="42BABFEF" w:rsidR="001839D7" w:rsidRDefault="001839D7" w:rsidP="001839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Schucht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P. et al. 2012</w:t>
            </w:r>
          </w:p>
        </w:tc>
        <w:tc>
          <w:tcPr>
            <w:tcW w:w="6650" w:type="dxa"/>
            <w:vAlign w:val="center"/>
          </w:tcPr>
          <w:p w14:paraId="46640038" w14:textId="64515238" w:rsidR="001839D7" w:rsidRDefault="001839D7" w:rsidP="001839D7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550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This study included newly diagnosed and recurrent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glioblastomas, but data from these two subgroups were not retrievable</w:t>
            </w:r>
          </w:p>
        </w:tc>
      </w:tr>
      <w:tr w:rsidR="009063AD" w:rsidRPr="00C54508" w14:paraId="338E3653" w14:textId="77777777" w:rsidTr="00C54508">
        <w:tc>
          <w:tcPr>
            <w:tcW w:w="2972" w:type="dxa"/>
            <w:vAlign w:val="center"/>
          </w:tcPr>
          <w:p w14:paraId="4BB3AA2A" w14:textId="0A88E59A" w:rsidR="009063AD" w:rsidRDefault="009063AD" w:rsidP="001839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063AD">
              <w:rPr>
                <w:rFonts w:ascii="Times New Roman" w:hAnsi="Times New Roman" w:cs="Times New Roman"/>
                <w:sz w:val="22"/>
                <w:szCs w:val="22"/>
              </w:rPr>
              <w:t>Tykocki</w:t>
            </w:r>
            <w:proofErr w:type="spellEnd"/>
            <w:r w:rsidRPr="009063AD">
              <w:rPr>
                <w:rFonts w:ascii="Times New Roman" w:hAnsi="Times New Roman" w:cs="Times New Roman"/>
                <w:sz w:val="22"/>
                <w:szCs w:val="22"/>
              </w:rPr>
              <w:t xml:space="preserve"> T. et al. 2012</w:t>
            </w:r>
          </w:p>
        </w:tc>
        <w:tc>
          <w:tcPr>
            <w:tcW w:w="6650" w:type="dxa"/>
            <w:vAlign w:val="center"/>
          </w:tcPr>
          <w:p w14:paraId="4693EA3E" w14:textId="4E115E34" w:rsidR="009063AD" w:rsidRPr="00555010" w:rsidRDefault="009063AD" w:rsidP="001839D7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Included 5 patients</w:t>
            </w:r>
          </w:p>
        </w:tc>
      </w:tr>
      <w:tr w:rsidR="009063AD" w:rsidRPr="009063AD" w14:paraId="45FD23D3" w14:textId="77777777" w:rsidTr="00C54508">
        <w:tc>
          <w:tcPr>
            <w:tcW w:w="2972" w:type="dxa"/>
            <w:vAlign w:val="center"/>
          </w:tcPr>
          <w:p w14:paraId="1F125EC2" w14:textId="750CE4A2" w:rsidR="009063AD" w:rsidRPr="009063AD" w:rsidRDefault="009063AD" w:rsidP="001839D7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63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Hickmann A.K. Et al 2015</w:t>
            </w:r>
          </w:p>
        </w:tc>
        <w:tc>
          <w:tcPr>
            <w:tcW w:w="6650" w:type="dxa"/>
            <w:vAlign w:val="center"/>
          </w:tcPr>
          <w:p w14:paraId="1EC9FD0A" w14:textId="585C1002" w:rsidR="009063AD" w:rsidRPr="00555010" w:rsidRDefault="009063AD" w:rsidP="001839D7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Non comparative study</w:t>
            </w:r>
          </w:p>
        </w:tc>
      </w:tr>
      <w:tr w:rsidR="009063AD" w:rsidRPr="009063AD" w14:paraId="7FCE54B7" w14:textId="77777777" w:rsidTr="00C54508">
        <w:tc>
          <w:tcPr>
            <w:tcW w:w="2972" w:type="dxa"/>
            <w:vAlign w:val="center"/>
          </w:tcPr>
          <w:p w14:paraId="13016B96" w14:textId="3DABBFA3" w:rsidR="009063AD" w:rsidRPr="009063AD" w:rsidRDefault="009063AD" w:rsidP="001839D7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63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Quick-Weller J. Et al. 2016</w:t>
            </w:r>
          </w:p>
        </w:tc>
        <w:tc>
          <w:tcPr>
            <w:tcW w:w="6650" w:type="dxa"/>
            <w:vAlign w:val="center"/>
          </w:tcPr>
          <w:p w14:paraId="38892146" w14:textId="6756463D" w:rsidR="009063AD" w:rsidRPr="00555010" w:rsidRDefault="009063AD" w:rsidP="001839D7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Non comparative study</w:t>
            </w:r>
          </w:p>
        </w:tc>
      </w:tr>
    </w:tbl>
    <w:p w14:paraId="218A1E1D" w14:textId="77777777" w:rsidR="00100A9B" w:rsidRPr="00C54508" w:rsidRDefault="009063AD">
      <w:pPr>
        <w:rPr>
          <w:lang w:val="en-US"/>
        </w:rPr>
      </w:pPr>
    </w:p>
    <w:sectPr w:rsidR="00100A9B" w:rsidRPr="00C54508" w:rsidSect="00200C1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5EF"/>
    <w:rsid w:val="001839D7"/>
    <w:rsid w:val="00200C1A"/>
    <w:rsid w:val="00555010"/>
    <w:rsid w:val="00733C18"/>
    <w:rsid w:val="008D3AFB"/>
    <w:rsid w:val="009063AD"/>
    <w:rsid w:val="00A207E9"/>
    <w:rsid w:val="00AA769C"/>
    <w:rsid w:val="00C54508"/>
    <w:rsid w:val="00D915EF"/>
    <w:rsid w:val="00E7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784DEA"/>
  <w15:chartTrackingRefBased/>
  <w15:docId w15:val="{A1C8EC06-D348-2B47-8BDD-464EEF8F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91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di Neurochirurgia, Fondazione Policlinico 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Ricciardi, MD</dc:creator>
  <cp:keywords/>
  <dc:description/>
  <cp:lastModifiedBy>Luca Ricciardi, MD</cp:lastModifiedBy>
  <cp:revision>3</cp:revision>
  <dcterms:created xsi:type="dcterms:W3CDTF">2021-02-07T12:18:00Z</dcterms:created>
  <dcterms:modified xsi:type="dcterms:W3CDTF">2021-02-08T09:26:00Z</dcterms:modified>
</cp:coreProperties>
</file>