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inor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able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S1. Clinical characteristic data of patients with PC</w:t>
      </w:r>
    </w:p>
    <w:tbl>
      <w:tblPr>
        <w:tblStyle w:val="3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1247"/>
        <w:gridCol w:w="2665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7" w:type="dxa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No.</w:t>
            </w:r>
          </w:p>
        </w:tc>
        <w:tc>
          <w:tcPr>
            <w:tcW w:w="1247" w:type="dxa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Age</w:t>
            </w:r>
          </w:p>
        </w:tc>
        <w:tc>
          <w:tcPr>
            <w:tcW w:w="1247" w:type="dxa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Gender</w:t>
            </w:r>
          </w:p>
        </w:tc>
        <w:tc>
          <w:tcPr>
            <w:tcW w:w="2665" w:type="dxa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Diagnosis</w:t>
            </w:r>
          </w:p>
        </w:tc>
        <w:tc>
          <w:tcPr>
            <w:tcW w:w="2154" w:type="dxa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Place of treatment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31-35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36-40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Other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36-40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36-40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36-40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36-40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36-40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41-45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41-45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Other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41-45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Other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</w:rPr>
              <w:t>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No.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Age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Gender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Diagnosis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Place of treatment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61-65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61-65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61-65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61-65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61-65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61-65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denocarcinoma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Nanfang Hospital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B632B"/>
    <w:rsid w:val="252B1D25"/>
    <w:rsid w:val="268C0F4E"/>
    <w:rsid w:val="2AF15E29"/>
    <w:rsid w:val="349C56CD"/>
    <w:rsid w:val="36AF55CE"/>
    <w:rsid w:val="3C5C1EDA"/>
    <w:rsid w:val="59912FF1"/>
    <w:rsid w:val="6B8713F9"/>
    <w:rsid w:val="6FB44C01"/>
    <w:rsid w:val="77F83280"/>
    <w:rsid w:val="7CB12310"/>
    <w:rsid w:val="7EE3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2021-05-30T11:42:00Z</dcterms:created>
  <dc:creator>Administrator</dc:creator>
  <cp:lastModifiedBy>上了贼船的旺</cp:lastModifiedBy>
  <dcterms:modified xsi:type="dcterms:W3CDTF">2021-11-08T15:32:37Z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0170913C0EA847DAAABEEE82673C7BCD</vt:lpwstr>
  </property>
</Properties>
</file>