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680E" w14:textId="559B5119" w:rsidR="008E72C8" w:rsidRPr="00E55104" w:rsidRDefault="00654E8F" w:rsidP="0032253B">
      <w:pPr>
        <w:pStyle w:val="SupplementaryMaterial"/>
        <w:suppressLineNumbers w:val="0"/>
        <w:rPr>
          <w:lang w:eastAsia="zh-CN"/>
        </w:rPr>
      </w:pPr>
      <w:r w:rsidRPr="00E55104">
        <w:t>Supplementary Material</w:t>
      </w:r>
    </w:p>
    <w:p w14:paraId="41C21F35" w14:textId="7C86440B" w:rsidR="002E39EE" w:rsidRPr="00E55104" w:rsidRDefault="00D50475" w:rsidP="0032253B">
      <w:pPr>
        <w:spacing w:before="240"/>
        <w:jc w:val="center"/>
        <w:rPr>
          <w:b/>
          <w:lang w:eastAsia="zh-CN"/>
        </w:rPr>
      </w:pPr>
      <w:r w:rsidRPr="00E55104">
        <w:rPr>
          <w:b/>
          <w:noProof/>
          <w:lang w:eastAsia="zh-CN"/>
        </w:rPr>
        <w:drawing>
          <wp:inline distT="0" distB="0" distL="0" distR="0" wp14:anchorId="2BA612CC" wp14:editId="4BC5C0E7">
            <wp:extent cx="3812540" cy="1828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933E" w14:textId="4FD264B8" w:rsidR="00213984" w:rsidRPr="00E55104" w:rsidRDefault="00026E36" w:rsidP="0032253B">
      <w:pPr>
        <w:spacing w:before="240"/>
        <w:rPr>
          <w:lang w:eastAsia="zh-CN"/>
        </w:rPr>
      </w:pPr>
      <w:r w:rsidRPr="00E55104">
        <w:rPr>
          <w:b/>
        </w:rPr>
        <w:t>Supplementary Figure 1.</w:t>
      </w:r>
      <w:r w:rsidRPr="00E55104">
        <w:t xml:space="preserve"> </w:t>
      </w:r>
      <w:r w:rsidRPr="00E55104">
        <w:rPr>
          <w:iCs/>
        </w:rPr>
        <w:t>Identification</w:t>
      </w:r>
      <w:r w:rsidRPr="00E55104">
        <w:t xml:space="preserve"> of </w:t>
      </w:r>
      <w:r w:rsidRPr="00E55104">
        <w:rPr>
          <w:i/>
        </w:rPr>
        <w:t>YFP-SMP2</w:t>
      </w:r>
      <w:r w:rsidRPr="00E55104">
        <w:t xml:space="preserve"> transgenic plant. </w:t>
      </w:r>
      <w:r w:rsidRPr="00E55104">
        <w:rPr>
          <w:rFonts w:hint="eastAsia"/>
          <w:b/>
          <w:lang w:eastAsia="zh-CN"/>
        </w:rPr>
        <w:t>(A)</w:t>
      </w:r>
      <w:r w:rsidRPr="00E55104">
        <w:rPr>
          <w:rFonts w:hint="eastAsia"/>
          <w:lang w:eastAsia="zh-CN"/>
        </w:rPr>
        <w:t xml:space="preserve"> </w:t>
      </w:r>
      <w:r w:rsidRPr="00E55104">
        <w:rPr>
          <w:i/>
        </w:rPr>
        <w:t>SMP2</w:t>
      </w:r>
      <w:r w:rsidRPr="00E55104">
        <w:t xml:space="preserve"> </w:t>
      </w:r>
      <w:r w:rsidRPr="00E55104">
        <w:rPr>
          <w:rFonts w:hint="eastAsia"/>
          <w:lang w:eastAsia="zh-CN"/>
        </w:rPr>
        <w:t>expression level in Col</w:t>
      </w:r>
      <w:r w:rsidR="00077F7D" w:rsidRPr="00E55104">
        <w:rPr>
          <w:lang w:eastAsia="zh-CN"/>
        </w:rPr>
        <w:t>-0</w:t>
      </w:r>
      <w:r w:rsidRPr="00E55104">
        <w:rPr>
          <w:rFonts w:hint="eastAsia"/>
          <w:lang w:eastAsia="zh-CN"/>
        </w:rPr>
        <w:t xml:space="preserve"> and </w:t>
      </w:r>
      <w:r w:rsidRPr="00E55104">
        <w:rPr>
          <w:rFonts w:hint="eastAsia"/>
          <w:i/>
          <w:lang w:eastAsia="zh-CN"/>
        </w:rPr>
        <w:t>YFP-SMP2</w:t>
      </w:r>
      <w:r w:rsidRPr="00E55104">
        <w:rPr>
          <w:lang w:eastAsia="zh-CN"/>
        </w:rPr>
        <w:t xml:space="preserve"> plants</w:t>
      </w:r>
      <w:r w:rsidRPr="00E55104">
        <w:rPr>
          <w:rFonts w:hint="eastAsia"/>
          <w:lang w:eastAsia="zh-CN"/>
        </w:rPr>
        <w:t xml:space="preserve">. Total RNA </w:t>
      </w:r>
      <w:r w:rsidR="00A60EF5" w:rsidRPr="00E55104">
        <w:rPr>
          <w:lang w:eastAsia="zh-CN"/>
        </w:rPr>
        <w:t>was</w:t>
      </w:r>
      <w:r w:rsidRPr="00E55104">
        <w:rPr>
          <w:rFonts w:hint="eastAsia"/>
          <w:lang w:eastAsia="zh-CN"/>
        </w:rPr>
        <w:t xml:space="preserve"> extracted from 5-day-old seedlings of </w:t>
      </w:r>
      <w:r w:rsidR="00077F7D" w:rsidRPr="00E55104">
        <w:rPr>
          <w:rFonts w:hint="eastAsia"/>
          <w:lang w:eastAsia="zh-CN"/>
        </w:rPr>
        <w:t>Col</w:t>
      </w:r>
      <w:r w:rsidR="00077F7D" w:rsidRPr="00E55104">
        <w:rPr>
          <w:lang w:eastAsia="zh-CN"/>
        </w:rPr>
        <w:t>-0</w:t>
      </w:r>
      <w:r w:rsidRPr="00E55104">
        <w:rPr>
          <w:rFonts w:hint="eastAsia"/>
          <w:lang w:eastAsia="zh-CN"/>
        </w:rPr>
        <w:t xml:space="preserve">, </w:t>
      </w:r>
      <w:r w:rsidRPr="00E55104">
        <w:rPr>
          <w:rFonts w:hint="eastAsia"/>
          <w:i/>
          <w:lang w:eastAsia="zh-CN"/>
        </w:rPr>
        <w:t xml:space="preserve">YFP-SMP2 </w:t>
      </w:r>
      <w:r w:rsidRPr="00E55104">
        <w:rPr>
          <w:rFonts w:hint="eastAsia"/>
          <w:lang w:eastAsia="zh-CN"/>
        </w:rPr>
        <w:t xml:space="preserve">grown under constant white light condition. </w:t>
      </w:r>
      <w:r w:rsidRPr="00E55104">
        <w:rPr>
          <w:rFonts w:hint="eastAsia"/>
          <w:i/>
          <w:lang w:eastAsia="zh-CN"/>
        </w:rPr>
        <w:t>PP2A</w:t>
      </w:r>
      <w:r w:rsidRPr="00E55104">
        <w:rPr>
          <w:rFonts w:hint="eastAsia"/>
          <w:lang w:eastAsia="zh-CN"/>
        </w:rPr>
        <w:t xml:space="preserve"> was used as the internal control. </w:t>
      </w:r>
      <w:r w:rsidRPr="00E55104">
        <w:rPr>
          <w:lang w:eastAsia="zh-CN"/>
        </w:rPr>
        <w:t>Error bars represent SD, n = 3</w:t>
      </w:r>
      <w:r w:rsidRPr="00E55104">
        <w:rPr>
          <w:rFonts w:hint="eastAsia"/>
          <w:lang w:eastAsia="zh-CN"/>
        </w:rPr>
        <w:t xml:space="preserve">. The experiments are performed three times with similar results. </w:t>
      </w:r>
      <w:r w:rsidRPr="00E55104">
        <w:rPr>
          <w:rFonts w:hint="eastAsia"/>
          <w:b/>
          <w:lang w:eastAsia="zh-CN"/>
        </w:rPr>
        <w:t xml:space="preserve">(B) </w:t>
      </w:r>
      <w:r w:rsidRPr="00E55104">
        <w:rPr>
          <w:rFonts w:hint="eastAsia"/>
          <w:lang w:eastAsia="zh-CN"/>
        </w:rPr>
        <w:t xml:space="preserve">Protein abundance of YFP-SMP2 in </w:t>
      </w:r>
      <w:r w:rsidRPr="00E55104">
        <w:rPr>
          <w:rFonts w:hint="eastAsia"/>
          <w:i/>
          <w:lang w:eastAsia="zh-CN"/>
        </w:rPr>
        <w:t>YFP-SMP2</w:t>
      </w:r>
      <w:r w:rsidRPr="00E55104">
        <w:t xml:space="preserve"> plants</w:t>
      </w:r>
      <w:r w:rsidRPr="00E55104">
        <w:rPr>
          <w:rFonts w:hint="eastAsia"/>
          <w:lang w:eastAsia="zh-CN"/>
        </w:rPr>
        <w:t>. Total protein</w:t>
      </w:r>
      <w:r w:rsidRPr="00E55104">
        <w:rPr>
          <w:lang w:eastAsia="zh-CN"/>
        </w:rPr>
        <w:t>s</w:t>
      </w:r>
      <w:r w:rsidRPr="00E55104">
        <w:rPr>
          <w:rFonts w:hint="eastAsia"/>
          <w:lang w:eastAsia="zh-CN"/>
        </w:rPr>
        <w:t xml:space="preserve"> w</w:t>
      </w:r>
      <w:r w:rsidRPr="00E55104">
        <w:rPr>
          <w:lang w:eastAsia="zh-CN"/>
        </w:rPr>
        <w:t>ere</w:t>
      </w:r>
      <w:r w:rsidRPr="00E55104">
        <w:rPr>
          <w:rFonts w:hint="eastAsia"/>
          <w:lang w:eastAsia="zh-CN"/>
        </w:rPr>
        <w:t xml:space="preserve"> extracted from 5-day-old seedlings of </w:t>
      </w:r>
      <w:r w:rsidR="00077F7D" w:rsidRPr="00E55104">
        <w:rPr>
          <w:rFonts w:hint="eastAsia"/>
          <w:lang w:eastAsia="zh-CN"/>
        </w:rPr>
        <w:t>Col</w:t>
      </w:r>
      <w:r w:rsidR="00077F7D" w:rsidRPr="00E55104">
        <w:rPr>
          <w:lang w:eastAsia="zh-CN"/>
        </w:rPr>
        <w:t>-0</w:t>
      </w:r>
      <w:r w:rsidRPr="00E55104">
        <w:rPr>
          <w:rFonts w:hint="eastAsia"/>
          <w:lang w:eastAsia="zh-CN"/>
        </w:rPr>
        <w:t xml:space="preserve">, </w:t>
      </w:r>
      <w:r w:rsidRPr="00E55104">
        <w:rPr>
          <w:rFonts w:hint="eastAsia"/>
          <w:i/>
          <w:lang w:eastAsia="zh-CN"/>
        </w:rPr>
        <w:t xml:space="preserve">YFP-SMP2 </w:t>
      </w:r>
      <w:r w:rsidRPr="00E55104">
        <w:rPr>
          <w:rFonts w:hint="eastAsia"/>
          <w:lang w:eastAsia="zh-CN"/>
        </w:rPr>
        <w:t xml:space="preserve">grown under constant white light condition. </w:t>
      </w:r>
      <w:r w:rsidRPr="00E55104">
        <w:rPr>
          <w:lang w:eastAsia="zh-CN"/>
        </w:rPr>
        <w:t>YFP-SMP2</w:t>
      </w:r>
      <w:r w:rsidRPr="00E55104">
        <w:rPr>
          <w:rFonts w:hint="eastAsia"/>
          <w:lang w:eastAsia="zh-CN"/>
        </w:rPr>
        <w:t xml:space="preserve"> proteins were detected </w:t>
      </w:r>
      <w:r w:rsidRPr="00E55104">
        <w:rPr>
          <w:lang w:eastAsia="zh-CN"/>
        </w:rPr>
        <w:t>by immunoblot analysis</w:t>
      </w:r>
      <w:r w:rsidRPr="00E55104">
        <w:rPr>
          <w:rFonts w:hint="eastAsia"/>
          <w:lang w:eastAsia="zh-CN"/>
        </w:rPr>
        <w:t xml:space="preserve"> with anti-GFP </w:t>
      </w:r>
      <w:r w:rsidRPr="00E55104">
        <w:rPr>
          <w:lang w:eastAsia="zh-CN"/>
        </w:rPr>
        <w:t xml:space="preserve">antibody. </w:t>
      </w:r>
      <w:r w:rsidRPr="00E55104">
        <w:rPr>
          <w:rFonts w:cs="Times New Roman"/>
          <w:lang w:eastAsia="zh-CN"/>
        </w:rPr>
        <w:t>α-</w:t>
      </w:r>
      <w:r w:rsidRPr="00E55104">
        <w:rPr>
          <w:lang w:eastAsia="zh-CN"/>
        </w:rPr>
        <w:t>ACT, anti-Actin antibody,</w:t>
      </w:r>
      <w:r w:rsidRPr="00E55104">
        <w:rPr>
          <w:rFonts w:hint="eastAsia"/>
          <w:lang w:eastAsia="zh-CN"/>
        </w:rPr>
        <w:t xml:space="preserve"> was</w:t>
      </w:r>
      <w:r w:rsidRPr="00E55104">
        <w:rPr>
          <w:lang w:eastAsia="zh-CN"/>
        </w:rPr>
        <w:t xml:space="preserve"> used as a loading control.</w:t>
      </w:r>
    </w:p>
    <w:p w14:paraId="424D70C0" w14:textId="4145C03B" w:rsidR="00CA713B" w:rsidRPr="00E55104" w:rsidRDefault="00A166AC" w:rsidP="0032253B">
      <w:pPr>
        <w:spacing w:before="240"/>
        <w:jc w:val="center"/>
        <w:rPr>
          <w:lang w:eastAsia="zh-CN"/>
        </w:rPr>
      </w:pPr>
      <w:r w:rsidRPr="00E55104">
        <w:rPr>
          <w:noProof/>
          <w:lang w:eastAsia="zh-CN"/>
        </w:rPr>
        <w:drawing>
          <wp:inline distT="0" distB="0" distL="0" distR="0" wp14:anchorId="2BEC729F" wp14:editId="04479CDF">
            <wp:extent cx="5879592" cy="1420368"/>
            <wp:effectExtent l="0" t="0" r="698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2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F93A" w14:textId="720B6A8F" w:rsidR="00026E36" w:rsidRPr="00E55104" w:rsidRDefault="00026E36" w:rsidP="0032253B">
      <w:pPr>
        <w:rPr>
          <w:color w:val="FFC000"/>
          <w:lang w:eastAsia="zh-CN"/>
        </w:rPr>
      </w:pPr>
      <w:r w:rsidRPr="00E55104">
        <w:rPr>
          <w:b/>
        </w:rPr>
        <w:t xml:space="preserve">Supplementary Figure </w:t>
      </w:r>
      <w:r w:rsidRPr="00E55104">
        <w:rPr>
          <w:rFonts w:hint="eastAsia"/>
          <w:b/>
          <w:lang w:eastAsia="zh-CN"/>
        </w:rPr>
        <w:t>2</w:t>
      </w:r>
      <w:r w:rsidRPr="00E55104">
        <w:rPr>
          <w:b/>
        </w:rPr>
        <w:t>.</w:t>
      </w:r>
      <w:r w:rsidR="00EC3AF1" w:rsidRPr="00E55104">
        <w:rPr>
          <w:rFonts w:hint="eastAsia"/>
          <w:b/>
          <w:lang w:eastAsia="zh-CN"/>
        </w:rPr>
        <w:t xml:space="preserve"> </w:t>
      </w:r>
      <w:r w:rsidR="00EC3AF1" w:rsidRPr="00E55104">
        <w:rPr>
          <w:rFonts w:hint="eastAsia"/>
          <w:lang w:eastAsia="zh-CN"/>
        </w:rPr>
        <w:t>The</w:t>
      </w:r>
      <w:r w:rsidRPr="00E55104">
        <w:rPr>
          <w:rFonts w:hint="eastAsia"/>
          <w:lang w:eastAsia="zh-CN"/>
        </w:rPr>
        <w:t xml:space="preserve"> </w:t>
      </w:r>
      <w:r w:rsidRPr="00E55104">
        <w:rPr>
          <w:i/>
          <w:iCs/>
        </w:rPr>
        <w:t xml:space="preserve">smp2-3 </w:t>
      </w:r>
      <w:r w:rsidRPr="00E55104">
        <w:t xml:space="preserve">mutant </w:t>
      </w:r>
      <w:r w:rsidR="00EC3AF1" w:rsidRPr="00E55104">
        <w:rPr>
          <w:rFonts w:hint="eastAsia"/>
          <w:lang w:eastAsia="zh-CN"/>
        </w:rPr>
        <w:t>allele generat</w:t>
      </w:r>
      <w:r w:rsidRPr="00E55104">
        <w:t>ed by CRISPR/Cas9.</w:t>
      </w:r>
      <w:r w:rsidR="00EC3AF1" w:rsidRPr="00E55104">
        <w:rPr>
          <w:rFonts w:hint="eastAsia"/>
          <w:lang w:eastAsia="zh-CN"/>
        </w:rPr>
        <w:t xml:space="preserve"> </w:t>
      </w:r>
      <w:r w:rsidR="005345DB" w:rsidRPr="00E55104">
        <w:rPr>
          <w:rFonts w:hint="eastAsia"/>
          <w:lang w:eastAsia="zh-CN"/>
        </w:rPr>
        <w:t>Black boxes in the gene body indicate</w:t>
      </w:r>
      <w:r w:rsidR="0080283F" w:rsidRPr="00E55104">
        <w:rPr>
          <w:lang w:eastAsia="zh-CN"/>
        </w:rPr>
        <w:t>d</w:t>
      </w:r>
      <w:r w:rsidR="005345DB" w:rsidRPr="00E55104">
        <w:rPr>
          <w:rFonts w:hint="eastAsia"/>
          <w:lang w:eastAsia="zh-CN"/>
        </w:rPr>
        <w:t xml:space="preserve"> the exon regions</w:t>
      </w:r>
      <w:r w:rsidR="0080283F" w:rsidRPr="00E55104">
        <w:rPr>
          <w:lang w:eastAsia="zh-CN"/>
        </w:rPr>
        <w:t>, horizontal lines indicated the intron regions.</w:t>
      </w:r>
    </w:p>
    <w:p w14:paraId="17D395EE" w14:textId="0FD792CA" w:rsidR="00213984" w:rsidRPr="00E55104" w:rsidRDefault="00213984" w:rsidP="0032253B">
      <w:pPr>
        <w:rPr>
          <w:color w:val="FFC000"/>
          <w:lang w:eastAsia="zh-CN"/>
        </w:rPr>
      </w:pPr>
    </w:p>
    <w:p w14:paraId="5C26FEA9" w14:textId="6C2FFE19" w:rsidR="00824DDB" w:rsidRPr="00E55104" w:rsidRDefault="004F78E1" w:rsidP="007B0503">
      <w:pPr>
        <w:jc w:val="center"/>
        <w:rPr>
          <w:color w:val="FFC000"/>
          <w:lang w:eastAsia="zh-CN"/>
        </w:rPr>
      </w:pPr>
      <w:r w:rsidRPr="00E55104">
        <w:rPr>
          <w:noProof/>
          <w:color w:val="FFC000"/>
          <w:lang w:eastAsia="zh-CN"/>
        </w:rPr>
        <w:lastRenderedPageBreak/>
        <w:drawing>
          <wp:inline distT="0" distB="0" distL="0" distR="0" wp14:anchorId="4C509493" wp14:editId="4809134E">
            <wp:extent cx="5762625" cy="377444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403A4" w14:textId="32EC41CC" w:rsidR="004F78E1" w:rsidRPr="00E55104" w:rsidRDefault="004F78E1" w:rsidP="0032253B">
      <w:pPr>
        <w:rPr>
          <w:lang w:eastAsia="zh-CN"/>
        </w:rPr>
      </w:pPr>
      <w:bookmarkStart w:id="0" w:name="_Hlk92749013"/>
      <w:r w:rsidRPr="00E55104">
        <w:rPr>
          <w:rFonts w:hint="eastAsia"/>
          <w:b/>
          <w:bCs/>
          <w:lang w:eastAsia="zh-CN"/>
        </w:rPr>
        <w:t>S</w:t>
      </w:r>
      <w:r w:rsidRPr="00E55104">
        <w:rPr>
          <w:b/>
          <w:bCs/>
          <w:lang w:eastAsia="zh-CN"/>
        </w:rPr>
        <w:t>upplementary Figure 3</w:t>
      </w:r>
      <w:bookmarkEnd w:id="0"/>
      <w:r w:rsidRPr="00E55104">
        <w:rPr>
          <w:b/>
          <w:bCs/>
          <w:lang w:eastAsia="zh-CN"/>
        </w:rPr>
        <w:t xml:space="preserve">. </w:t>
      </w:r>
      <w:r w:rsidRPr="00E55104">
        <w:rPr>
          <w:lang w:eastAsia="zh-CN"/>
        </w:rPr>
        <w:t xml:space="preserve">Biological </w:t>
      </w:r>
      <w:bookmarkStart w:id="1" w:name="OLE_LINK1"/>
      <w:r w:rsidR="003E46A7" w:rsidRPr="00E55104">
        <w:rPr>
          <w:rFonts w:hint="eastAsia"/>
          <w:lang w:eastAsia="zh-CN"/>
        </w:rPr>
        <w:t>rep</w:t>
      </w:r>
      <w:r w:rsidR="003E46A7" w:rsidRPr="00E55104">
        <w:rPr>
          <w:lang w:eastAsia="zh-CN"/>
        </w:rPr>
        <w:t>licates</w:t>
      </w:r>
      <w:bookmarkEnd w:id="1"/>
      <w:r w:rsidR="00672753" w:rsidRPr="00E55104">
        <w:rPr>
          <w:lang w:eastAsia="zh-CN"/>
        </w:rPr>
        <w:t xml:space="preserve"> of</w:t>
      </w:r>
      <w:r w:rsidR="00A33A01" w:rsidRPr="00E55104">
        <w:rPr>
          <w:lang w:eastAsia="zh-CN"/>
        </w:rPr>
        <w:t xml:space="preserve"> </w:t>
      </w:r>
      <w:r w:rsidR="00672753" w:rsidRPr="00E55104">
        <w:rPr>
          <w:lang w:eastAsia="zh-CN"/>
        </w:rPr>
        <w:t>hypocotyl phenotype</w:t>
      </w:r>
      <w:r w:rsidR="007B0503" w:rsidRPr="00E55104">
        <w:rPr>
          <w:lang w:eastAsia="zh-CN"/>
        </w:rPr>
        <w:t>s</w:t>
      </w:r>
      <w:r w:rsidR="00672753" w:rsidRPr="00E55104">
        <w:rPr>
          <w:lang w:eastAsia="zh-CN"/>
        </w:rPr>
        <w:t xml:space="preserve"> of </w:t>
      </w:r>
      <w:r w:rsidR="00672753" w:rsidRPr="00E55104">
        <w:rPr>
          <w:i/>
          <w:iCs/>
          <w:lang w:eastAsia="zh-CN"/>
        </w:rPr>
        <w:t>smp2</w:t>
      </w:r>
      <w:r w:rsidR="00672753" w:rsidRPr="00E55104">
        <w:rPr>
          <w:lang w:eastAsia="zh-CN"/>
        </w:rPr>
        <w:t xml:space="preserve"> mutants.</w:t>
      </w:r>
      <w:r w:rsidRPr="00E55104">
        <w:rPr>
          <w:lang w:eastAsia="zh-CN"/>
        </w:rPr>
        <w:t xml:space="preserve"> </w:t>
      </w:r>
      <w:r w:rsidR="003143E4" w:rsidRPr="00E55104">
        <w:rPr>
          <w:rFonts w:hint="eastAsia"/>
          <w:lang w:eastAsia="zh-CN"/>
        </w:rPr>
        <w:t xml:space="preserve">Error bars represent standard deviation (SD), n </w:t>
      </w:r>
      <w:r w:rsidR="003143E4" w:rsidRPr="00E55104">
        <w:rPr>
          <w:rFonts w:hint="eastAsia"/>
          <w:lang w:eastAsia="zh-CN"/>
        </w:rPr>
        <w:t>≥</w:t>
      </w:r>
      <w:r w:rsidR="003143E4" w:rsidRPr="00E55104">
        <w:rPr>
          <w:rFonts w:hint="eastAsia"/>
          <w:lang w:eastAsia="zh-CN"/>
        </w:rPr>
        <w:t xml:space="preserve">20; </w:t>
      </w:r>
      <w:r w:rsidR="003143E4" w:rsidRPr="00E55104">
        <w:rPr>
          <w:rFonts w:ascii="Arial" w:hAnsi="Arial" w:cs="Arial"/>
          <w:lang w:eastAsia="zh-CN"/>
        </w:rPr>
        <w:t>***</w:t>
      </w:r>
      <w:r w:rsidR="003143E4" w:rsidRPr="00E55104">
        <w:rPr>
          <w:rFonts w:hint="eastAsia"/>
          <w:lang w:eastAsia="zh-CN"/>
        </w:rPr>
        <w:t xml:space="preserve">, </w:t>
      </w:r>
      <w:r w:rsidR="003143E4" w:rsidRPr="00E55104">
        <w:rPr>
          <w:rFonts w:hint="eastAsia"/>
          <w:i/>
          <w:iCs/>
          <w:lang w:eastAsia="zh-CN"/>
        </w:rPr>
        <w:t>P</w:t>
      </w:r>
      <w:r w:rsidR="003143E4" w:rsidRPr="00E55104">
        <w:rPr>
          <w:rFonts w:hint="eastAsia"/>
          <w:lang w:eastAsia="zh-CN"/>
        </w:rPr>
        <w:t>&lt;0.001 (</w:t>
      </w:r>
      <w:r w:rsidR="003143E4" w:rsidRPr="00E55104">
        <w:rPr>
          <w:rFonts w:hint="eastAsia"/>
          <w:i/>
          <w:iCs/>
          <w:lang w:eastAsia="zh-CN"/>
        </w:rPr>
        <w:t>t-test</w:t>
      </w:r>
      <w:r w:rsidR="003143E4" w:rsidRPr="00E55104">
        <w:rPr>
          <w:rFonts w:hint="eastAsia"/>
          <w:lang w:eastAsia="zh-CN"/>
        </w:rPr>
        <w:t>); NS, not significant (</w:t>
      </w:r>
      <w:r w:rsidR="003143E4" w:rsidRPr="00E55104">
        <w:rPr>
          <w:rFonts w:hint="eastAsia"/>
          <w:i/>
          <w:iCs/>
          <w:lang w:eastAsia="zh-CN"/>
        </w:rPr>
        <w:t>t-test</w:t>
      </w:r>
      <w:r w:rsidR="003143E4" w:rsidRPr="00E55104">
        <w:rPr>
          <w:rFonts w:hint="eastAsia"/>
          <w:lang w:eastAsia="zh-CN"/>
        </w:rPr>
        <w:t>).</w:t>
      </w:r>
    </w:p>
    <w:p w14:paraId="61860ABA" w14:textId="4454739B" w:rsidR="00DF0614" w:rsidRPr="00E55104" w:rsidRDefault="00DF0614" w:rsidP="0032253B">
      <w:pPr>
        <w:rPr>
          <w:lang w:eastAsia="zh-CN"/>
        </w:rPr>
      </w:pPr>
    </w:p>
    <w:p w14:paraId="76E3E556" w14:textId="77777777" w:rsidR="00605353" w:rsidRPr="00E55104" w:rsidRDefault="00605353" w:rsidP="0032253B">
      <w:pPr>
        <w:rPr>
          <w:lang w:eastAsia="zh-CN"/>
        </w:rPr>
      </w:pPr>
    </w:p>
    <w:p w14:paraId="04E33B74" w14:textId="73A37BA4" w:rsidR="00DF0614" w:rsidRPr="00E55104" w:rsidRDefault="007B39CF" w:rsidP="007B0503">
      <w:pPr>
        <w:jc w:val="center"/>
        <w:rPr>
          <w:lang w:eastAsia="zh-CN"/>
        </w:rPr>
      </w:pPr>
      <w:r w:rsidRPr="00E55104">
        <w:rPr>
          <w:rFonts w:hint="eastAsia"/>
          <w:b/>
          <w:noProof/>
          <w:lang w:eastAsia="zh-CN"/>
        </w:rPr>
        <w:lastRenderedPageBreak/>
        <w:drawing>
          <wp:inline distT="0" distB="0" distL="0" distR="0" wp14:anchorId="61CB3631" wp14:editId="4BEADA21">
            <wp:extent cx="5215128" cy="3541776"/>
            <wp:effectExtent l="0" t="0" r="508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DDA6" w14:textId="7E961340" w:rsidR="005B5FA7" w:rsidRPr="00E55104" w:rsidRDefault="00DF0614" w:rsidP="0032253B">
      <w:pPr>
        <w:rPr>
          <w:lang w:eastAsia="zh-CN"/>
        </w:rPr>
      </w:pPr>
      <w:r w:rsidRPr="00E55104">
        <w:rPr>
          <w:rFonts w:hint="eastAsia"/>
          <w:b/>
          <w:bCs/>
          <w:lang w:eastAsia="zh-CN"/>
        </w:rPr>
        <w:t>S</w:t>
      </w:r>
      <w:r w:rsidRPr="00E55104">
        <w:rPr>
          <w:b/>
          <w:bCs/>
          <w:lang w:eastAsia="zh-CN"/>
        </w:rPr>
        <w:t xml:space="preserve">upplementary Figure 4. </w:t>
      </w:r>
      <w:r w:rsidRPr="00E55104">
        <w:rPr>
          <w:lang w:eastAsia="zh-CN"/>
        </w:rPr>
        <w:t>Identification of homozygous</w:t>
      </w:r>
      <w:r w:rsidR="007B0503" w:rsidRPr="00E55104">
        <w:rPr>
          <w:lang w:eastAsia="zh-CN"/>
        </w:rPr>
        <w:t xml:space="preserve"> </w:t>
      </w:r>
      <w:r w:rsidRPr="00E55104">
        <w:rPr>
          <w:i/>
          <w:iCs/>
          <w:lang w:eastAsia="zh-CN"/>
        </w:rPr>
        <w:t>smp2-1 phyB-9</w:t>
      </w:r>
      <w:r w:rsidRPr="00E55104">
        <w:rPr>
          <w:lang w:eastAsia="zh-CN"/>
        </w:rPr>
        <w:t xml:space="preserve"> and </w:t>
      </w:r>
      <w:r w:rsidRPr="00E55104">
        <w:rPr>
          <w:i/>
          <w:iCs/>
          <w:lang w:eastAsia="zh-CN"/>
        </w:rPr>
        <w:t>smp2-3 phyB-9</w:t>
      </w:r>
      <w:r w:rsidRPr="00E55104">
        <w:rPr>
          <w:lang w:eastAsia="zh-CN"/>
        </w:rPr>
        <w:t xml:space="preserve"> mutants. </w:t>
      </w:r>
      <w:r w:rsidR="007B39CF" w:rsidRPr="00E55104">
        <w:rPr>
          <w:lang w:eastAsia="zh-CN"/>
        </w:rPr>
        <w:t xml:space="preserve">(A) The schematic diagram of primers used for </w:t>
      </w:r>
      <w:r w:rsidR="003E46A7" w:rsidRPr="00E55104">
        <w:rPr>
          <w:lang w:eastAsia="zh-CN"/>
        </w:rPr>
        <w:t xml:space="preserve">genotyping </w:t>
      </w:r>
      <w:r w:rsidR="007B39CF" w:rsidRPr="00E55104">
        <w:rPr>
          <w:i/>
          <w:iCs/>
          <w:lang w:eastAsia="zh-CN"/>
        </w:rPr>
        <w:t xml:space="preserve">smp2-1 </w:t>
      </w:r>
      <w:r w:rsidR="007B39CF" w:rsidRPr="00E55104">
        <w:rPr>
          <w:lang w:eastAsia="zh-CN"/>
        </w:rPr>
        <w:t xml:space="preserve">and </w:t>
      </w:r>
      <w:r w:rsidR="007B39CF" w:rsidRPr="00E55104">
        <w:rPr>
          <w:rFonts w:hint="eastAsia"/>
          <w:i/>
          <w:iCs/>
          <w:lang w:eastAsia="zh-CN"/>
        </w:rPr>
        <w:t>sm</w:t>
      </w:r>
      <w:r w:rsidR="007B39CF" w:rsidRPr="00E55104">
        <w:rPr>
          <w:i/>
          <w:iCs/>
          <w:lang w:eastAsia="zh-CN"/>
        </w:rPr>
        <w:t>p2-3</w:t>
      </w:r>
      <w:r w:rsidR="007B39CF" w:rsidRPr="00E55104">
        <w:rPr>
          <w:lang w:eastAsia="zh-CN"/>
        </w:rPr>
        <w:t>. (B) Identification of homozygous</w:t>
      </w:r>
      <w:r w:rsidR="007B39CF" w:rsidRPr="00E55104">
        <w:rPr>
          <w:i/>
          <w:iCs/>
          <w:lang w:eastAsia="zh-CN"/>
        </w:rPr>
        <w:t xml:space="preserve"> smp2-1</w:t>
      </w:r>
      <w:r w:rsidR="007B39CF" w:rsidRPr="00E55104">
        <w:rPr>
          <w:lang w:eastAsia="zh-CN"/>
        </w:rPr>
        <w:t xml:space="preserve"> and</w:t>
      </w:r>
      <w:r w:rsidR="007B39CF" w:rsidRPr="00E55104">
        <w:rPr>
          <w:i/>
          <w:iCs/>
          <w:lang w:eastAsia="zh-CN"/>
        </w:rPr>
        <w:t xml:space="preserve"> smp2-3</w:t>
      </w:r>
      <w:r w:rsidR="007B39CF" w:rsidRPr="00E55104">
        <w:rPr>
          <w:lang w:eastAsia="zh-CN"/>
        </w:rPr>
        <w:t xml:space="preserve"> by PCR with the indicated primers. (C) </w:t>
      </w:r>
      <w:r w:rsidR="00C6411A" w:rsidRPr="00E55104">
        <w:rPr>
          <w:lang w:eastAsia="zh-CN"/>
        </w:rPr>
        <w:t>Identification</w:t>
      </w:r>
      <w:r w:rsidR="007B39CF" w:rsidRPr="00E55104">
        <w:rPr>
          <w:lang w:eastAsia="zh-CN"/>
        </w:rPr>
        <w:t xml:space="preserve"> of homozygous </w:t>
      </w:r>
      <w:r w:rsidR="007B39CF" w:rsidRPr="00E55104">
        <w:rPr>
          <w:i/>
          <w:iCs/>
          <w:lang w:eastAsia="zh-CN"/>
        </w:rPr>
        <w:t>phyB-9</w:t>
      </w:r>
      <w:r w:rsidR="00C6411A" w:rsidRPr="00E55104">
        <w:rPr>
          <w:lang w:eastAsia="zh-CN"/>
        </w:rPr>
        <w:t xml:space="preserve"> allele by DNA sequencing</w:t>
      </w:r>
      <w:r w:rsidR="007B39CF" w:rsidRPr="00E55104">
        <w:rPr>
          <w:lang w:eastAsia="zh-CN"/>
        </w:rPr>
        <w:t>. The red box indicate</w:t>
      </w:r>
      <w:r w:rsidR="00C6411A" w:rsidRPr="00E55104">
        <w:rPr>
          <w:lang w:eastAsia="zh-CN"/>
        </w:rPr>
        <w:t>d</w:t>
      </w:r>
      <w:r w:rsidR="007B39CF" w:rsidRPr="00E55104">
        <w:rPr>
          <w:lang w:eastAsia="zh-CN"/>
        </w:rPr>
        <w:t xml:space="preserve"> the</w:t>
      </w:r>
      <w:r w:rsidR="00C6411A" w:rsidRPr="00E55104">
        <w:rPr>
          <w:lang w:eastAsia="zh-CN"/>
        </w:rPr>
        <w:t xml:space="preserve"> G-to-A</w:t>
      </w:r>
      <w:r w:rsidR="007B39CF" w:rsidRPr="00E55104">
        <w:rPr>
          <w:lang w:eastAsia="zh-CN"/>
        </w:rPr>
        <w:t xml:space="preserve"> mutation in </w:t>
      </w:r>
      <w:r w:rsidR="007B39CF" w:rsidRPr="00E55104">
        <w:rPr>
          <w:i/>
          <w:iCs/>
          <w:lang w:eastAsia="zh-CN"/>
        </w:rPr>
        <w:t>phyB-9</w:t>
      </w:r>
      <w:r w:rsidR="007B39CF" w:rsidRPr="00E55104">
        <w:rPr>
          <w:lang w:eastAsia="zh-CN"/>
        </w:rPr>
        <w:t>.</w:t>
      </w:r>
    </w:p>
    <w:p w14:paraId="58BD0CA1" w14:textId="5CD7D92E" w:rsidR="00095A8C" w:rsidRPr="00E55104" w:rsidRDefault="00095A8C" w:rsidP="007B0503">
      <w:pPr>
        <w:jc w:val="center"/>
        <w:rPr>
          <w:lang w:eastAsia="zh-CN"/>
        </w:rPr>
      </w:pPr>
      <w:r w:rsidRPr="00E55104">
        <w:rPr>
          <w:noProof/>
          <w:lang w:eastAsia="zh-CN"/>
        </w:rPr>
        <w:drawing>
          <wp:inline distT="0" distB="0" distL="0" distR="0" wp14:anchorId="6517F8A4" wp14:editId="1C1E2026">
            <wp:extent cx="4997450" cy="1977390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987E" w14:textId="1D1BDA48" w:rsidR="00095A8C" w:rsidRPr="00E55104" w:rsidRDefault="00095A8C" w:rsidP="0032253B">
      <w:pPr>
        <w:rPr>
          <w:lang w:eastAsia="zh-CN"/>
        </w:rPr>
      </w:pPr>
      <w:r w:rsidRPr="00E55104">
        <w:rPr>
          <w:rFonts w:hint="eastAsia"/>
          <w:b/>
          <w:bCs/>
          <w:lang w:eastAsia="zh-CN"/>
        </w:rPr>
        <w:t>S</w:t>
      </w:r>
      <w:r w:rsidRPr="00E55104">
        <w:rPr>
          <w:b/>
          <w:bCs/>
          <w:lang w:eastAsia="zh-CN"/>
        </w:rPr>
        <w:t>upplementary Figure 5.</w:t>
      </w:r>
      <w:r w:rsidRPr="00E55104">
        <w:rPr>
          <w:lang w:eastAsia="zh-CN"/>
        </w:rPr>
        <w:t xml:space="preserve"> Biological </w:t>
      </w:r>
      <w:r w:rsidR="003E46A7" w:rsidRPr="00E55104">
        <w:rPr>
          <w:rFonts w:hint="eastAsia"/>
          <w:lang w:eastAsia="zh-CN"/>
        </w:rPr>
        <w:t>rep</w:t>
      </w:r>
      <w:r w:rsidR="003E46A7" w:rsidRPr="00E55104">
        <w:rPr>
          <w:lang w:eastAsia="zh-CN"/>
        </w:rPr>
        <w:t>licates</w:t>
      </w:r>
      <w:r w:rsidR="00843945" w:rsidRPr="00E55104">
        <w:rPr>
          <w:lang w:eastAsia="zh-CN"/>
        </w:rPr>
        <w:t xml:space="preserve"> of</w:t>
      </w:r>
      <w:r w:rsidR="003F0786" w:rsidRPr="00E55104">
        <w:rPr>
          <w:lang w:eastAsia="zh-CN"/>
        </w:rPr>
        <w:t xml:space="preserve"> </w:t>
      </w:r>
      <w:r w:rsidR="00843945" w:rsidRPr="00E55104">
        <w:rPr>
          <w:lang w:eastAsia="zh-CN"/>
        </w:rPr>
        <w:t>hypocotyl phenotype</w:t>
      </w:r>
      <w:r w:rsidR="007B0503" w:rsidRPr="00E55104">
        <w:rPr>
          <w:lang w:eastAsia="zh-CN"/>
        </w:rPr>
        <w:t>s</w:t>
      </w:r>
      <w:r w:rsidR="00843945" w:rsidRPr="00E55104">
        <w:rPr>
          <w:lang w:eastAsia="zh-CN"/>
        </w:rPr>
        <w:t xml:space="preserve"> of </w:t>
      </w:r>
      <w:r w:rsidR="00D66D74" w:rsidRPr="00E55104">
        <w:rPr>
          <w:lang w:eastAsia="zh-CN"/>
        </w:rPr>
        <w:t xml:space="preserve">the </w:t>
      </w:r>
      <w:r w:rsidR="00843945" w:rsidRPr="00E55104">
        <w:rPr>
          <w:lang w:eastAsia="zh-CN"/>
        </w:rPr>
        <w:t>mutants as indicated.</w:t>
      </w:r>
      <w:r w:rsidRPr="00E55104">
        <w:rPr>
          <w:lang w:eastAsia="zh-CN"/>
        </w:rPr>
        <w:t xml:space="preserve"> </w:t>
      </w:r>
      <w:r w:rsidR="003F0786" w:rsidRPr="00E55104">
        <w:rPr>
          <w:rFonts w:hint="eastAsia"/>
          <w:lang w:eastAsia="zh-CN"/>
        </w:rPr>
        <w:t xml:space="preserve">Error bars represent SD, n </w:t>
      </w:r>
      <w:r w:rsidR="003F0786" w:rsidRPr="00E55104">
        <w:rPr>
          <w:rFonts w:hint="eastAsia"/>
          <w:lang w:eastAsia="zh-CN"/>
        </w:rPr>
        <w:t>≥</w:t>
      </w:r>
      <w:r w:rsidR="003F0786" w:rsidRPr="00E55104">
        <w:rPr>
          <w:rFonts w:hint="eastAsia"/>
          <w:lang w:eastAsia="zh-CN"/>
        </w:rPr>
        <w:t xml:space="preserve"> 20. Letters above the bars indicate significant differences (</w:t>
      </w:r>
      <w:r w:rsidR="003F0786" w:rsidRPr="00E55104">
        <w:rPr>
          <w:rFonts w:hint="eastAsia"/>
          <w:i/>
          <w:iCs/>
          <w:lang w:eastAsia="zh-CN"/>
        </w:rPr>
        <w:t>P</w:t>
      </w:r>
      <w:r w:rsidR="003F0786" w:rsidRPr="00E55104">
        <w:rPr>
          <w:rFonts w:hint="eastAsia"/>
          <w:lang w:eastAsia="zh-CN"/>
        </w:rPr>
        <w:t xml:space="preserve"> &lt; 0.05), as determined by one-way analysis of variance (ANOVA) with Duncan</w:t>
      </w:r>
      <w:r w:rsidR="003F0786" w:rsidRPr="00E55104">
        <w:rPr>
          <w:rFonts w:cs="Times New Roman"/>
          <w:lang w:eastAsia="zh-CN"/>
        </w:rPr>
        <w:t>’s</w:t>
      </w:r>
      <w:r w:rsidR="003F0786" w:rsidRPr="00E55104">
        <w:rPr>
          <w:rFonts w:hint="eastAsia"/>
          <w:lang w:eastAsia="zh-CN"/>
        </w:rPr>
        <w:t xml:space="preserve"> post-hoc analysis.</w:t>
      </w:r>
    </w:p>
    <w:p w14:paraId="31C358A0" w14:textId="08FE8450" w:rsidR="00026E36" w:rsidRPr="00E55104" w:rsidRDefault="009E2D42" w:rsidP="0032253B">
      <w:pPr>
        <w:spacing w:before="240"/>
        <w:jc w:val="center"/>
        <w:rPr>
          <w:lang w:eastAsia="zh-CN"/>
        </w:rPr>
      </w:pPr>
      <w:r w:rsidRPr="00E55104">
        <w:rPr>
          <w:noProof/>
          <w:lang w:eastAsia="zh-CN"/>
        </w:rPr>
        <w:lastRenderedPageBreak/>
        <w:drawing>
          <wp:inline distT="0" distB="0" distL="0" distR="0" wp14:anchorId="5C3A0554" wp14:editId="128EBD3D">
            <wp:extent cx="2445385" cy="206248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F044" w14:textId="1A296ECA" w:rsidR="00455648" w:rsidRPr="00E55104" w:rsidRDefault="00CA713B" w:rsidP="0032253B">
      <w:pPr>
        <w:spacing w:before="240"/>
        <w:rPr>
          <w:rFonts w:cs="Times New Roman"/>
          <w:b/>
          <w:bCs/>
          <w:color w:val="000000"/>
          <w:szCs w:val="24"/>
          <w:lang w:eastAsia="zh-CN"/>
        </w:rPr>
      </w:pPr>
      <w:r w:rsidRPr="00E55104">
        <w:rPr>
          <w:b/>
          <w:bCs/>
          <w:lang w:eastAsia="zh-CN"/>
        </w:rPr>
        <w:t xml:space="preserve">Supplementary Figure </w:t>
      </w:r>
      <w:r w:rsidR="00C323A3" w:rsidRPr="00E55104">
        <w:rPr>
          <w:b/>
          <w:bCs/>
          <w:lang w:eastAsia="zh-CN"/>
        </w:rPr>
        <w:t>6</w:t>
      </w:r>
      <w:r w:rsidRPr="00E55104">
        <w:rPr>
          <w:b/>
          <w:bCs/>
          <w:lang w:eastAsia="zh-CN"/>
        </w:rPr>
        <w:t>.</w:t>
      </w:r>
      <w:r w:rsidRPr="00E55104">
        <w:rPr>
          <w:lang w:eastAsia="zh-CN"/>
        </w:rPr>
        <w:t xml:space="preserve"> </w:t>
      </w:r>
      <w:r w:rsidR="003D1415" w:rsidRPr="00E55104">
        <w:rPr>
          <w:i/>
          <w:iCs/>
          <w:lang w:eastAsia="zh-CN"/>
        </w:rPr>
        <w:t>RVE8</w:t>
      </w:r>
      <w:r w:rsidR="003D1415" w:rsidRPr="00E55104">
        <w:rPr>
          <w:lang w:eastAsia="zh-CN"/>
        </w:rPr>
        <w:t xml:space="preserve"> splicing patterns in</w:t>
      </w:r>
      <w:r w:rsidR="003D1415" w:rsidRPr="00E55104">
        <w:rPr>
          <w:rFonts w:hint="eastAsia"/>
          <w:lang w:eastAsia="zh-CN"/>
        </w:rPr>
        <w:t xml:space="preserve"> </w:t>
      </w:r>
      <w:r w:rsidR="00077F7D" w:rsidRPr="00E55104">
        <w:rPr>
          <w:rFonts w:hint="eastAsia"/>
          <w:lang w:eastAsia="zh-CN"/>
        </w:rPr>
        <w:t>Col</w:t>
      </w:r>
      <w:r w:rsidR="00077F7D" w:rsidRPr="00E55104">
        <w:rPr>
          <w:lang w:eastAsia="zh-CN"/>
        </w:rPr>
        <w:t>-0</w:t>
      </w:r>
      <w:r w:rsidR="003D1415" w:rsidRPr="00E55104">
        <w:rPr>
          <w:rFonts w:hint="eastAsia"/>
          <w:lang w:eastAsia="zh-CN"/>
        </w:rPr>
        <w:t xml:space="preserve"> and</w:t>
      </w:r>
      <w:r w:rsidR="003D1415" w:rsidRPr="00E55104">
        <w:rPr>
          <w:i/>
          <w:iCs/>
          <w:lang w:eastAsia="zh-CN"/>
        </w:rPr>
        <w:t xml:space="preserve"> smp2</w:t>
      </w:r>
      <w:r w:rsidR="003D1415" w:rsidRPr="00E55104">
        <w:rPr>
          <w:rFonts w:hint="eastAsia"/>
          <w:i/>
          <w:iCs/>
          <w:lang w:eastAsia="zh-CN"/>
        </w:rPr>
        <w:t>-3</w:t>
      </w:r>
      <w:r w:rsidR="003D1415" w:rsidRPr="00E55104">
        <w:rPr>
          <w:i/>
          <w:iCs/>
          <w:lang w:eastAsia="zh-CN"/>
        </w:rPr>
        <w:t xml:space="preserve"> </w:t>
      </w:r>
      <w:r w:rsidR="003D1415" w:rsidRPr="00E55104">
        <w:rPr>
          <w:lang w:eastAsia="zh-CN"/>
        </w:rPr>
        <w:t>by</w:t>
      </w:r>
      <w:r w:rsidR="003D1415" w:rsidRPr="00E55104">
        <w:rPr>
          <w:i/>
          <w:iCs/>
          <w:lang w:eastAsia="zh-CN"/>
        </w:rPr>
        <w:t xml:space="preserve"> </w:t>
      </w:r>
      <w:r w:rsidR="003D1415" w:rsidRPr="00E55104">
        <w:rPr>
          <w:lang w:eastAsia="zh-CN"/>
        </w:rPr>
        <w:t>RT-PCR</w:t>
      </w:r>
      <w:r w:rsidR="003D1415" w:rsidRPr="00E55104">
        <w:rPr>
          <w:rFonts w:hint="eastAsia"/>
          <w:lang w:eastAsia="zh-CN"/>
        </w:rPr>
        <w:t xml:space="preserve">. Total RNA was extracted from </w:t>
      </w:r>
      <w:r w:rsidR="00077F7D" w:rsidRPr="00E55104">
        <w:rPr>
          <w:rFonts w:hint="eastAsia"/>
          <w:lang w:eastAsia="zh-CN"/>
        </w:rPr>
        <w:t>Col</w:t>
      </w:r>
      <w:r w:rsidR="00077F7D" w:rsidRPr="00E55104">
        <w:rPr>
          <w:lang w:eastAsia="zh-CN"/>
        </w:rPr>
        <w:t>-0</w:t>
      </w:r>
      <w:r w:rsidR="003D1415" w:rsidRPr="00E55104">
        <w:rPr>
          <w:rFonts w:hint="eastAsia"/>
          <w:lang w:eastAsia="zh-CN"/>
        </w:rPr>
        <w:t xml:space="preserve"> and </w:t>
      </w:r>
      <w:r w:rsidR="003D1415" w:rsidRPr="00E55104">
        <w:rPr>
          <w:rFonts w:hint="eastAsia"/>
          <w:i/>
          <w:lang w:eastAsia="zh-CN"/>
        </w:rPr>
        <w:t>smp2-3</w:t>
      </w:r>
      <w:r w:rsidR="003D1415" w:rsidRPr="00E55104">
        <w:rPr>
          <w:rFonts w:hint="eastAsia"/>
          <w:lang w:eastAsia="zh-CN"/>
        </w:rPr>
        <w:t xml:space="preserve"> seedlings </w:t>
      </w:r>
      <w:r w:rsidR="003D1415" w:rsidRPr="00E55104">
        <w:rPr>
          <w:lang w:eastAsia="zh-CN"/>
        </w:rPr>
        <w:t xml:space="preserve">treated as </w:t>
      </w:r>
      <w:r w:rsidR="0078771D" w:rsidRPr="00E55104">
        <w:rPr>
          <w:lang w:eastAsia="zh-CN"/>
        </w:rPr>
        <w:t>described</w:t>
      </w:r>
      <w:r w:rsidR="003D1415" w:rsidRPr="00E55104">
        <w:rPr>
          <w:lang w:eastAsia="zh-CN"/>
        </w:rPr>
        <w:t xml:space="preserve"> in</w:t>
      </w:r>
      <w:r w:rsidR="003D1415" w:rsidRPr="00E55104">
        <w:rPr>
          <w:b/>
          <w:lang w:eastAsia="zh-CN"/>
        </w:rPr>
        <w:t xml:space="preserve"> F</w:t>
      </w:r>
      <w:r w:rsidR="00DB25CD" w:rsidRPr="00E55104">
        <w:rPr>
          <w:rFonts w:hint="eastAsia"/>
          <w:b/>
          <w:lang w:eastAsia="zh-CN"/>
        </w:rPr>
        <w:t>igure</w:t>
      </w:r>
      <w:r w:rsidR="003D1415" w:rsidRPr="00E55104">
        <w:rPr>
          <w:b/>
          <w:lang w:eastAsia="zh-CN"/>
        </w:rPr>
        <w:t xml:space="preserve"> 4A</w:t>
      </w:r>
      <w:r w:rsidR="003D1415" w:rsidRPr="00E55104">
        <w:rPr>
          <w:rFonts w:hint="eastAsia"/>
          <w:lang w:eastAsia="zh-CN"/>
        </w:rPr>
        <w:t>.</w:t>
      </w:r>
      <w:r w:rsidR="003D1415" w:rsidRPr="00E55104">
        <w:rPr>
          <w:lang w:eastAsia="zh-CN"/>
        </w:rPr>
        <w:t xml:space="preserve"> Sequences of related</w:t>
      </w:r>
      <w:r w:rsidR="003D1415" w:rsidRPr="00E55104">
        <w:rPr>
          <w:rFonts w:hint="eastAsia"/>
          <w:lang w:eastAsia="zh-CN"/>
        </w:rPr>
        <w:t xml:space="preserve"> primers </w:t>
      </w:r>
      <w:r w:rsidR="003D1415" w:rsidRPr="00E55104">
        <w:rPr>
          <w:rFonts w:cs="Times New Roman"/>
          <w:szCs w:val="24"/>
        </w:rPr>
        <w:t>RVE8-RT-F</w:t>
      </w:r>
      <w:r w:rsidR="003D1415" w:rsidRPr="00E55104">
        <w:rPr>
          <w:rFonts w:cs="Times New Roman" w:hint="eastAsia"/>
          <w:szCs w:val="24"/>
          <w:lang w:eastAsia="zh-CN"/>
        </w:rPr>
        <w:t xml:space="preserve">1 and </w:t>
      </w:r>
      <w:r w:rsidR="003D1415" w:rsidRPr="00E55104">
        <w:rPr>
          <w:rFonts w:cs="Times New Roman"/>
          <w:szCs w:val="24"/>
        </w:rPr>
        <w:t>RVE8-PCR-R</w:t>
      </w:r>
      <w:r w:rsidR="003D1415" w:rsidRPr="00E55104">
        <w:rPr>
          <w:rFonts w:cs="Times New Roman" w:hint="eastAsia"/>
          <w:szCs w:val="24"/>
          <w:lang w:eastAsia="zh-CN"/>
        </w:rPr>
        <w:t xml:space="preserve"> </w:t>
      </w:r>
      <w:r w:rsidR="003D1415" w:rsidRPr="00E55104">
        <w:rPr>
          <w:rFonts w:cs="Times New Roman"/>
          <w:szCs w:val="24"/>
          <w:lang w:eastAsia="zh-CN"/>
        </w:rPr>
        <w:t xml:space="preserve">were </w:t>
      </w:r>
      <w:r w:rsidR="003D1415" w:rsidRPr="00E55104">
        <w:rPr>
          <w:rFonts w:cs="Times New Roman" w:hint="eastAsia"/>
          <w:szCs w:val="24"/>
          <w:lang w:eastAsia="zh-CN"/>
        </w:rPr>
        <w:t xml:space="preserve">listed in </w:t>
      </w:r>
      <w:r w:rsidR="003D1415" w:rsidRPr="00E55104">
        <w:rPr>
          <w:rFonts w:cs="Times New Roman"/>
          <w:b/>
          <w:bCs/>
          <w:color w:val="000000"/>
          <w:szCs w:val="24"/>
        </w:rPr>
        <w:t>Supplemental Table</w:t>
      </w:r>
      <w:r w:rsidR="003D1415" w:rsidRPr="00E55104">
        <w:rPr>
          <w:rFonts w:cs="Times New Roman" w:hint="eastAsia"/>
          <w:b/>
          <w:bCs/>
          <w:color w:val="000000"/>
          <w:szCs w:val="24"/>
          <w:lang w:eastAsia="zh-CN"/>
        </w:rPr>
        <w:t xml:space="preserve"> 1.</w:t>
      </w:r>
    </w:p>
    <w:p w14:paraId="61DE5061" w14:textId="56601150" w:rsidR="00C323A3" w:rsidRPr="00E55104" w:rsidRDefault="00455648" w:rsidP="007B0503">
      <w:pPr>
        <w:spacing w:before="240"/>
        <w:jc w:val="center"/>
        <w:rPr>
          <w:rFonts w:cs="Times New Roman"/>
          <w:b/>
          <w:bCs/>
          <w:color w:val="000000"/>
          <w:szCs w:val="24"/>
          <w:lang w:eastAsia="zh-CN"/>
        </w:rPr>
      </w:pPr>
      <w:r w:rsidRPr="00E55104">
        <w:rPr>
          <w:rFonts w:cs="Times New Roman"/>
          <w:b/>
          <w:bCs/>
          <w:noProof/>
          <w:color w:val="000000"/>
          <w:szCs w:val="24"/>
          <w:lang w:eastAsia="zh-CN"/>
        </w:rPr>
        <w:drawing>
          <wp:inline distT="0" distB="0" distL="0" distR="0" wp14:anchorId="03BD12C0" wp14:editId="50331BC5">
            <wp:extent cx="4518660" cy="2030730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D784F" w14:textId="28AD447E" w:rsidR="005B5FA7" w:rsidRPr="00E55104" w:rsidRDefault="00455648" w:rsidP="0032253B">
      <w:pPr>
        <w:spacing w:before="240"/>
        <w:rPr>
          <w:lang w:eastAsia="zh-CN"/>
        </w:rPr>
      </w:pPr>
      <w:r w:rsidRPr="00E55104">
        <w:rPr>
          <w:rFonts w:cs="Times New Roman" w:hint="eastAsia"/>
          <w:b/>
          <w:bCs/>
          <w:color w:val="000000"/>
          <w:szCs w:val="24"/>
          <w:lang w:eastAsia="zh-CN"/>
        </w:rPr>
        <w:t>S</w:t>
      </w:r>
      <w:r w:rsidRPr="00E55104">
        <w:rPr>
          <w:rFonts w:cs="Times New Roman"/>
          <w:b/>
          <w:bCs/>
          <w:color w:val="000000"/>
          <w:szCs w:val="24"/>
          <w:lang w:eastAsia="zh-CN"/>
        </w:rPr>
        <w:t>upplementary Figure 7.</w:t>
      </w:r>
      <w:r w:rsidR="007B0503" w:rsidRPr="00E55104">
        <w:rPr>
          <w:rFonts w:cs="Times New Roman"/>
          <w:b/>
          <w:bCs/>
          <w:color w:val="000000"/>
          <w:szCs w:val="24"/>
          <w:lang w:eastAsia="zh-CN"/>
        </w:rPr>
        <w:t xml:space="preserve"> </w:t>
      </w:r>
      <w:r w:rsidR="007B0503" w:rsidRPr="00E55104">
        <w:rPr>
          <w:lang w:eastAsia="zh-CN"/>
        </w:rPr>
        <w:t xml:space="preserve">Biological </w:t>
      </w:r>
      <w:r w:rsidR="003E46A7" w:rsidRPr="00E55104">
        <w:rPr>
          <w:rFonts w:hint="eastAsia"/>
          <w:lang w:eastAsia="zh-CN"/>
        </w:rPr>
        <w:t>rep</w:t>
      </w:r>
      <w:r w:rsidR="003E46A7" w:rsidRPr="00E55104">
        <w:rPr>
          <w:lang w:eastAsia="zh-CN"/>
        </w:rPr>
        <w:t>licates</w:t>
      </w:r>
      <w:r w:rsidR="007B0503" w:rsidRPr="00E55104">
        <w:rPr>
          <w:lang w:eastAsia="zh-CN"/>
        </w:rPr>
        <w:t xml:space="preserve"> of the hypocotyl phenotypes of </w:t>
      </w:r>
      <w:r w:rsidR="00B317C3" w:rsidRPr="00E55104">
        <w:rPr>
          <w:lang w:eastAsia="zh-CN"/>
        </w:rPr>
        <w:t xml:space="preserve">the </w:t>
      </w:r>
      <w:r w:rsidR="007B0503" w:rsidRPr="00E55104">
        <w:rPr>
          <w:lang w:eastAsia="zh-CN"/>
        </w:rPr>
        <w:t>mutants as indicated.</w:t>
      </w:r>
      <w:r w:rsidR="00383707" w:rsidRPr="00E55104">
        <w:rPr>
          <w:lang w:eastAsia="zh-CN"/>
        </w:rPr>
        <w:t xml:space="preserve"> </w:t>
      </w:r>
      <w:r w:rsidR="00383707" w:rsidRPr="00E55104">
        <w:rPr>
          <w:rFonts w:hint="eastAsia"/>
          <w:lang w:eastAsia="zh-CN"/>
        </w:rPr>
        <w:t xml:space="preserve">Error bars represent SD, n </w:t>
      </w:r>
      <w:r w:rsidR="00383707" w:rsidRPr="00E55104">
        <w:rPr>
          <w:rFonts w:hint="eastAsia"/>
          <w:lang w:eastAsia="zh-CN"/>
        </w:rPr>
        <w:t>≥</w:t>
      </w:r>
      <w:r w:rsidR="00383707" w:rsidRPr="00E55104">
        <w:rPr>
          <w:rFonts w:hint="eastAsia"/>
          <w:lang w:eastAsia="zh-CN"/>
        </w:rPr>
        <w:t xml:space="preserve"> 20. Letters above</w:t>
      </w:r>
      <w:r w:rsidR="00B317C3" w:rsidRPr="00E55104">
        <w:rPr>
          <w:lang w:eastAsia="zh-CN"/>
        </w:rPr>
        <w:t xml:space="preserve"> </w:t>
      </w:r>
      <w:r w:rsidR="00383707" w:rsidRPr="00E55104">
        <w:rPr>
          <w:rFonts w:hint="eastAsia"/>
          <w:lang w:eastAsia="zh-CN"/>
        </w:rPr>
        <w:t>bars indicate significant differences (</w:t>
      </w:r>
      <w:r w:rsidR="00383707" w:rsidRPr="00E55104">
        <w:rPr>
          <w:rFonts w:hint="eastAsia"/>
          <w:i/>
          <w:iCs/>
          <w:lang w:eastAsia="zh-CN"/>
        </w:rPr>
        <w:t>P</w:t>
      </w:r>
      <w:r w:rsidR="00383707" w:rsidRPr="00E55104">
        <w:rPr>
          <w:rFonts w:hint="eastAsia"/>
          <w:lang w:eastAsia="zh-CN"/>
        </w:rPr>
        <w:t xml:space="preserve"> &lt; 0.05), as determined by one-way analysis of variance (ANOVA) with Du</w:t>
      </w:r>
      <w:r w:rsidR="00383707" w:rsidRPr="00E55104">
        <w:rPr>
          <w:rFonts w:cs="Times New Roman"/>
          <w:lang w:eastAsia="zh-CN"/>
        </w:rPr>
        <w:t>ncan’s post</w:t>
      </w:r>
      <w:r w:rsidR="00383707" w:rsidRPr="00E55104">
        <w:rPr>
          <w:rFonts w:hint="eastAsia"/>
          <w:lang w:eastAsia="zh-CN"/>
        </w:rPr>
        <w:t>-hoc analysis.</w:t>
      </w:r>
    </w:p>
    <w:p w14:paraId="6ABA4B12" w14:textId="77777777" w:rsidR="00562C12" w:rsidRPr="00E55104" w:rsidRDefault="00562C12" w:rsidP="0032253B">
      <w:pPr>
        <w:spacing w:before="240"/>
        <w:rPr>
          <w:lang w:eastAsia="zh-CN"/>
        </w:rPr>
      </w:pPr>
    </w:p>
    <w:p w14:paraId="07DEEDC6" w14:textId="77777777" w:rsidR="00562C12" w:rsidRPr="00E55104" w:rsidRDefault="00562C12" w:rsidP="0032253B">
      <w:pPr>
        <w:spacing w:before="240"/>
        <w:rPr>
          <w:lang w:eastAsia="zh-CN"/>
        </w:rPr>
      </w:pPr>
    </w:p>
    <w:p w14:paraId="0E547E8E" w14:textId="77777777" w:rsidR="00562C12" w:rsidRPr="00E55104" w:rsidRDefault="00562C12" w:rsidP="0032253B">
      <w:pPr>
        <w:spacing w:before="240"/>
        <w:rPr>
          <w:lang w:eastAsia="zh-CN"/>
        </w:rPr>
      </w:pPr>
    </w:p>
    <w:p w14:paraId="5A87B4D9" w14:textId="77777777" w:rsidR="00562C12" w:rsidRPr="00E55104" w:rsidRDefault="00562C12" w:rsidP="0032253B">
      <w:pPr>
        <w:spacing w:before="240"/>
        <w:rPr>
          <w:lang w:eastAsia="zh-CN"/>
        </w:rPr>
      </w:pPr>
    </w:p>
    <w:p w14:paraId="559EECCE" w14:textId="0C335D05" w:rsidR="00C323A3" w:rsidRPr="00E55104" w:rsidRDefault="00E17170" w:rsidP="007B39CF">
      <w:pPr>
        <w:spacing w:before="240"/>
        <w:jc w:val="center"/>
        <w:rPr>
          <w:rFonts w:cs="Times New Roman"/>
          <w:b/>
          <w:bCs/>
          <w:color w:val="000000"/>
          <w:szCs w:val="24"/>
          <w:lang w:eastAsia="zh-CN"/>
        </w:rPr>
      </w:pPr>
      <w:r w:rsidRPr="00E55104">
        <w:rPr>
          <w:rFonts w:cs="Times New Roman"/>
          <w:b/>
          <w:bCs/>
          <w:noProof/>
          <w:color w:val="000000"/>
          <w:szCs w:val="24"/>
          <w:lang w:eastAsia="zh-CN"/>
        </w:rPr>
        <w:lastRenderedPageBreak/>
        <w:drawing>
          <wp:inline distT="0" distB="0" distL="0" distR="0" wp14:anchorId="2984327A" wp14:editId="14181316">
            <wp:extent cx="2106168" cy="1542288"/>
            <wp:effectExtent l="0" t="0" r="889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8-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168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4121" w14:textId="470AF569" w:rsidR="00C323A3" w:rsidRPr="00E55104" w:rsidRDefault="00C323A3" w:rsidP="0032253B">
      <w:pPr>
        <w:spacing w:before="240"/>
        <w:rPr>
          <w:rFonts w:cs="Times New Roman"/>
          <w:color w:val="000000"/>
          <w:szCs w:val="24"/>
          <w:lang w:eastAsia="zh-CN"/>
        </w:rPr>
      </w:pPr>
      <w:r w:rsidRPr="00E55104">
        <w:rPr>
          <w:rFonts w:cs="Times New Roman"/>
          <w:b/>
          <w:bCs/>
          <w:lang w:eastAsia="zh-CN"/>
        </w:rPr>
        <w:t xml:space="preserve">Supplementary Figure </w:t>
      </w:r>
      <w:r w:rsidR="00455648" w:rsidRPr="00E55104">
        <w:rPr>
          <w:rFonts w:cs="Times New Roman"/>
          <w:b/>
          <w:bCs/>
          <w:lang w:eastAsia="zh-CN"/>
        </w:rPr>
        <w:t>8</w:t>
      </w:r>
      <w:r w:rsidRPr="00E55104">
        <w:rPr>
          <w:rFonts w:cs="Times New Roman"/>
          <w:b/>
          <w:bCs/>
          <w:lang w:eastAsia="zh-CN"/>
        </w:rPr>
        <w:t>.</w:t>
      </w:r>
      <w:r w:rsidR="007B0503" w:rsidRPr="00E55104">
        <w:rPr>
          <w:rFonts w:cs="Times New Roman"/>
          <w:b/>
          <w:bCs/>
          <w:lang w:eastAsia="zh-CN"/>
        </w:rPr>
        <w:t xml:space="preserve"> </w:t>
      </w:r>
      <w:r w:rsidR="007B0503" w:rsidRPr="00E55104">
        <w:rPr>
          <w:rFonts w:cs="Times New Roman"/>
          <w:lang w:eastAsia="zh-CN"/>
        </w:rPr>
        <w:t xml:space="preserve">Relative expression level of </w:t>
      </w:r>
      <w:r w:rsidR="00F73E1E" w:rsidRPr="00E55104">
        <w:rPr>
          <w:rFonts w:cs="Times New Roman"/>
          <w:i/>
          <w:iCs/>
          <w:lang w:eastAsia="zh-CN"/>
        </w:rPr>
        <w:t>PIF5</w:t>
      </w:r>
      <w:r w:rsidR="007B0503" w:rsidRPr="00E55104">
        <w:rPr>
          <w:rFonts w:cs="Times New Roman"/>
          <w:lang w:eastAsia="zh-CN"/>
        </w:rPr>
        <w:t xml:space="preserve"> in </w:t>
      </w:r>
      <w:r w:rsidR="00F73E1E" w:rsidRPr="00E55104">
        <w:rPr>
          <w:rFonts w:cs="Times New Roman"/>
          <w:lang w:eastAsia="zh-CN"/>
        </w:rPr>
        <w:t>Col-0 and</w:t>
      </w:r>
      <w:r w:rsidR="007B0503" w:rsidRPr="00E55104">
        <w:rPr>
          <w:rFonts w:cs="Times New Roman"/>
          <w:i/>
          <w:iCs/>
          <w:lang w:eastAsia="zh-CN"/>
        </w:rPr>
        <w:t xml:space="preserve"> smp2-3</w:t>
      </w:r>
      <w:r w:rsidR="007B0503" w:rsidRPr="00E55104">
        <w:rPr>
          <w:rFonts w:cs="Times New Roman"/>
          <w:lang w:eastAsia="zh-CN"/>
        </w:rPr>
        <w:t xml:space="preserve"> mutant.</w:t>
      </w:r>
      <w:r w:rsidR="00F73E1E" w:rsidRPr="00E55104">
        <w:rPr>
          <w:rFonts w:cs="Times New Roman"/>
          <w:lang w:eastAsia="zh-CN"/>
        </w:rPr>
        <w:t xml:space="preserve"> Seedlings were entrained in the diurnal cycles (12 h light / 12 h dark) for 6 days and then transferred to continuous white light (145 μmol·m</w:t>
      </w:r>
      <w:r w:rsidR="00F73E1E" w:rsidRPr="00E55104">
        <w:rPr>
          <w:rFonts w:cs="Times New Roman"/>
          <w:vertAlign w:val="superscript"/>
          <w:lang w:eastAsia="zh-CN"/>
        </w:rPr>
        <w:t>-2</w:t>
      </w:r>
      <w:r w:rsidR="00F73E1E" w:rsidRPr="00E55104">
        <w:rPr>
          <w:rFonts w:cs="Times New Roman"/>
          <w:lang w:eastAsia="zh-CN"/>
        </w:rPr>
        <w:t>·sec</w:t>
      </w:r>
      <w:r w:rsidR="00F73E1E" w:rsidRPr="00E55104">
        <w:rPr>
          <w:rFonts w:cs="Times New Roman"/>
          <w:vertAlign w:val="superscript"/>
          <w:lang w:eastAsia="zh-CN"/>
        </w:rPr>
        <w:t>-1</w:t>
      </w:r>
      <w:r w:rsidR="00F73E1E" w:rsidRPr="00E55104">
        <w:rPr>
          <w:rFonts w:cs="Times New Roman"/>
          <w:lang w:eastAsia="zh-CN"/>
        </w:rPr>
        <w:t xml:space="preserve">). Seedlings were harvested as described in </w:t>
      </w:r>
      <w:r w:rsidR="00F73E1E" w:rsidRPr="00E55104">
        <w:rPr>
          <w:rFonts w:cs="Times New Roman"/>
          <w:b/>
          <w:bCs/>
          <w:lang w:eastAsia="zh-CN"/>
        </w:rPr>
        <w:t>Figure 4A</w:t>
      </w:r>
      <w:r w:rsidR="00F73E1E" w:rsidRPr="00E55104">
        <w:rPr>
          <w:rFonts w:cs="Times New Roman"/>
          <w:lang w:eastAsia="zh-CN"/>
        </w:rPr>
        <w:t xml:space="preserve">. </w:t>
      </w:r>
      <w:r w:rsidR="00F73E1E" w:rsidRPr="00E55104">
        <w:rPr>
          <w:rFonts w:cs="Times New Roman"/>
          <w:i/>
          <w:iCs/>
          <w:lang w:eastAsia="zh-CN"/>
        </w:rPr>
        <w:t>PP2A</w:t>
      </w:r>
      <w:r w:rsidR="00F73E1E" w:rsidRPr="00E55104">
        <w:rPr>
          <w:rFonts w:cs="Times New Roman"/>
          <w:lang w:eastAsia="zh-CN"/>
        </w:rPr>
        <w:t xml:space="preserve"> was used as </w:t>
      </w:r>
      <w:r w:rsidR="005D58F9" w:rsidRPr="00E55104">
        <w:rPr>
          <w:rFonts w:cs="Times New Roman"/>
          <w:lang w:eastAsia="zh-CN"/>
        </w:rPr>
        <w:t>an</w:t>
      </w:r>
      <w:r w:rsidR="00F73E1E" w:rsidRPr="00E55104">
        <w:rPr>
          <w:rFonts w:cs="Times New Roman"/>
          <w:lang w:eastAsia="zh-CN"/>
        </w:rPr>
        <w:t xml:space="preserve"> internal control. Error bars represent SD, n = 3.</w:t>
      </w:r>
    </w:p>
    <w:p w14:paraId="2F5E4DF0" w14:textId="58D5EA05" w:rsidR="00357E79" w:rsidRPr="00E55104" w:rsidRDefault="00C50D60" w:rsidP="0032253B">
      <w:pPr>
        <w:spacing w:before="240"/>
        <w:jc w:val="center"/>
        <w:rPr>
          <w:lang w:eastAsia="zh-CN"/>
        </w:rPr>
      </w:pPr>
      <w:r w:rsidRPr="00E55104">
        <w:rPr>
          <w:noProof/>
          <w:lang w:eastAsia="zh-CN"/>
        </w:rPr>
        <w:drawing>
          <wp:inline distT="0" distB="0" distL="0" distR="0" wp14:anchorId="217FA1CD" wp14:editId="15D6B6D1">
            <wp:extent cx="2167128" cy="1700784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595C" w14:textId="59FDEADD" w:rsidR="002002EF" w:rsidRPr="00E55104" w:rsidRDefault="00F330D1" w:rsidP="0032253B">
      <w:pPr>
        <w:spacing w:before="240"/>
        <w:rPr>
          <w:lang w:eastAsia="zh-CN"/>
        </w:rPr>
      </w:pPr>
      <w:r w:rsidRPr="00E55104">
        <w:rPr>
          <w:b/>
          <w:lang w:eastAsia="zh-CN"/>
        </w:rPr>
        <w:t xml:space="preserve">Supplementary Figure </w:t>
      </w:r>
      <w:r w:rsidR="00455648" w:rsidRPr="00E55104">
        <w:rPr>
          <w:b/>
          <w:lang w:eastAsia="zh-CN"/>
        </w:rPr>
        <w:t>9</w:t>
      </w:r>
      <w:r w:rsidRPr="00E55104">
        <w:rPr>
          <w:b/>
          <w:lang w:eastAsia="zh-CN"/>
        </w:rPr>
        <w:t>.</w:t>
      </w:r>
      <w:r w:rsidRPr="00E55104">
        <w:rPr>
          <w:lang w:eastAsia="zh-CN"/>
        </w:rPr>
        <w:t xml:space="preserve"> </w:t>
      </w:r>
      <w:r w:rsidR="002002EF" w:rsidRPr="00E55104">
        <w:rPr>
          <w:i/>
          <w:lang w:eastAsia="zh-CN"/>
        </w:rPr>
        <w:t>SMP2</w:t>
      </w:r>
      <w:r w:rsidR="002002EF" w:rsidRPr="00E55104">
        <w:rPr>
          <w:lang w:eastAsia="zh-CN"/>
        </w:rPr>
        <w:t xml:space="preserve"> expression </w:t>
      </w:r>
      <w:r w:rsidR="002002EF" w:rsidRPr="00E55104">
        <w:rPr>
          <w:rFonts w:hint="eastAsia"/>
          <w:lang w:eastAsia="zh-CN"/>
        </w:rPr>
        <w:t>is</w:t>
      </w:r>
      <w:r w:rsidR="002002EF" w:rsidRPr="00E55104">
        <w:rPr>
          <w:lang w:eastAsia="zh-CN"/>
        </w:rPr>
        <w:t xml:space="preserve"> not regulated by red light.</w:t>
      </w:r>
      <w:r w:rsidR="002002EF" w:rsidRPr="00E55104">
        <w:rPr>
          <w:rFonts w:hint="eastAsia"/>
          <w:lang w:eastAsia="zh-CN"/>
        </w:rPr>
        <w:t xml:space="preserve"> </w:t>
      </w:r>
      <w:r w:rsidR="002002EF" w:rsidRPr="00E55104">
        <w:rPr>
          <w:lang w:eastAsia="zh-CN"/>
        </w:rPr>
        <w:t xml:space="preserve">Seedlings were grown in the dark for 5 days and then transferred to red light </w:t>
      </w:r>
      <w:r w:rsidR="0078771D" w:rsidRPr="00E55104">
        <w:rPr>
          <w:rFonts w:hint="eastAsia"/>
          <w:lang w:eastAsia="zh-CN"/>
        </w:rPr>
        <w:t>(</w:t>
      </w:r>
      <w:r w:rsidR="0078771D" w:rsidRPr="00E55104">
        <w:rPr>
          <w:lang w:eastAsia="zh-CN"/>
        </w:rPr>
        <w:t>145</w:t>
      </w:r>
      <w:r w:rsidR="0078771D" w:rsidRPr="00E55104">
        <w:rPr>
          <w:rFonts w:hint="eastAsia"/>
          <w:lang w:eastAsia="zh-CN"/>
        </w:rPr>
        <w:t xml:space="preserve"> </w:t>
      </w:r>
      <w:r w:rsidR="0078771D" w:rsidRPr="00E55104">
        <w:rPr>
          <w:lang w:eastAsia="zh-CN"/>
        </w:rPr>
        <w:t>μ</w:t>
      </w:r>
      <w:r w:rsidR="0078771D" w:rsidRPr="00E55104">
        <w:rPr>
          <w:lang w:val="en-GB" w:eastAsia="zh-CN"/>
        </w:rPr>
        <w:t>mol</w:t>
      </w:r>
      <w:r w:rsidR="0078771D" w:rsidRPr="00E55104">
        <w:rPr>
          <w:lang w:eastAsia="zh-CN"/>
        </w:rPr>
        <w:t>·</w:t>
      </w:r>
      <w:r w:rsidR="0078771D" w:rsidRPr="00E55104">
        <w:rPr>
          <w:lang w:val="en-GB" w:eastAsia="zh-CN"/>
        </w:rPr>
        <w:t>m</w:t>
      </w:r>
      <w:r w:rsidR="0078771D" w:rsidRPr="00E55104">
        <w:rPr>
          <w:vertAlign w:val="superscript"/>
          <w:lang w:val="en-GB" w:eastAsia="zh-CN"/>
        </w:rPr>
        <w:t>-2</w:t>
      </w:r>
      <w:r w:rsidR="0078771D" w:rsidRPr="00E55104">
        <w:rPr>
          <w:lang w:eastAsia="zh-CN"/>
        </w:rPr>
        <w:t>·s</w:t>
      </w:r>
      <w:r w:rsidR="0078771D" w:rsidRPr="00E55104">
        <w:rPr>
          <w:lang w:val="en-GB" w:eastAsia="zh-CN"/>
        </w:rPr>
        <w:t>ec</w:t>
      </w:r>
      <w:r w:rsidR="0078771D" w:rsidRPr="00E55104">
        <w:rPr>
          <w:vertAlign w:val="superscript"/>
          <w:lang w:val="en-GB" w:eastAsia="zh-CN"/>
        </w:rPr>
        <w:t>-1</w:t>
      </w:r>
      <w:r w:rsidR="0078771D" w:rsidRPr="00E55104">
        <w:rPr>
          <w:rFonts w:hint="eastAsia"/>
          <w:lang w:eastAsia="zh-CN"/>
        </w:rPr>
        <w:t>)</w:t>
      </w:r>
      <w:r w:rsidR="0078771D" w:rsidRPr="00E55104">
        <w:rPr>
          <w:lang w:eastAsia="zh-CN"/>
        </w:rPr>
        <w:t xml:space="preserve"> </w:t>
      </w:r>
      <w:r w:rsidR="002002EF" w:rsidRPr="00E55104">
        <w:rPr>
          <w:lang w:eastAsia="zh-CN"/>
        </w:rPr>
        <w:t>for indicated time</w:t>
      </w:r>
      <w:r w:rsidR="0078771D" w:rsidRPr="00E55104">
        <w:rPr>
          <w:lang w:eastAsia="zh-CN"/>
        </w:rPr>
        <w:t>s (hours)</w:t>
      </w:r>
      <w:r w:rsidR="002002EF" w:rsidRPr="00E55104">
        <w:rPr>
          <w:lang w:eastAsia="zh-CN"/>
        </w:rPr>
        <w:t xml:space="preserve">. </w:t>
      </w:r>
      <w:r w:rsidR="002002EF" w:rsidRPr="00E55104">
        <w:rPr>
          <w:rFonts w:hint="eastAsia"/>
          <w:i/>
          <w:lang w:eastAsia="zh-CN"/>
        </w:rPr>
        <w:t>PP2A</w:t>
      </w:r>
      <w:r w:rsidR="002002EF" w:rsidRPr="00E55104">
        <w:rPr>
          <w:rFonts w:hint="eastAsia"/>
          <w:lang w:eastAsia="zh-CN"/>
        </w:rPr>
        <w:t xml:space="preserve"> was used as the internal control. </w:t>
      </w:r>
      <w:r w:rsidR="002002EF" w:rsidRPr="00E55104">
        <w:rPr>
          <w:lang w:eastAsia="zh-CN"/>
        </w:rPr>
        <w:t>Error bars represent SD, n = 3.</w:t>
      </w:r>
      <w:r w:rsidR="002002EF" w:rsidRPr="00E55104">
        <w:rPr>
          <w:rFonts w:hint="eastAsia"/>
          <w:lang w:eastAsia="zh-CN"/>
        </w:rPr>
        <w:t xml:space="preserve"> The experiments </w:t>
      </w:r>
      <w:r w:rsidR="002002EF" w:rsidRPr="00E55104">
        <w:rPr>
          <w:lang w:eastAsia="zh-CN"/>
        </w:rPr>
        <w:t>were</w:t>
      </w:r>
      <w:r w:rsidR="002002EF" w:rsidRPr="00E55104">
        <w:rPr>
          <w:rFonts w:hint="eastAsia"/>
          <w:lang w:eastAsia="zh-CN"/>
        </w:rPr>
        <w:t xml:space="preserve"> performed three times with similar results.</w:t>
      </w:r>
    </w:p>
    <w:p w14:paraId="7D2812B2" w14:textId="056244E2" w:rsidR="00605353" w:rsidRPr="00E55104" w:rsidRDefault="00605353" w:rsidP="0032253B">
      <w:pPr>
        <w:spacing w:before="240"/>
        <w:rPr>
          <w:lang w:eastAsia="zh-CN"/>
        </w:rPr>
      </w:pPr>
    </w:p>
    <w:p w14:paraId="25F93C4A" w14:textId="658AA079" w:rsidR="00605353" w:rsidRPr="00E55104" w:rsidRDefault="00605353" w:rsidP="0032253B">
      <w:pPr>
        <w:spacing w:before="240"/>
        <w:rPr>
          <w:lang w:eastAsia="zh-CN"/>
        </w:rPr>
      </w:pPr>
    </w:p>
    <w:p w14:paraId="123B27A3" w14:textId="026C5E5A" w:rsidR="00605353" w:rsidRPr="00E55104" w:rsidRDefault="00605353" w:rsidP="0032253B">
      <w:pPr>
        <w:spacing w:before="240"/>
        <w:rPr>
          <w:lang w:eastAsia="zh-CN"/>
        </w:rPr>
      </w:pPr>
    </w:p>
    <w:p w14:paraId="126C56C6" w14:textId="6149A69F" w:rsidR="00605353" w:rsidRPr="00E55104" w:rsidRDefault="00605353" w:rsidP="0032253B">
      <w:pPr>
        <w:spacing w:before="240"/>
        <w:rPr>
          <w:lang w:eastAsia="zh-CN"/>
        </w:rPr>
      </w:pPr>
    </w:p>
    <w:p w14:paraId="618A178C" w14:textId="09B64462" w:rsidR="00605353" w:rsidRPr="00E55104" w:rsidRDefault="00605353" w:rsidP="0032253B">
      <w:pPr>
        <w:spacing w:before="240"/>
        <w:rPr>
          <w:lang w:eastAsia="zh-CN"/>
        </w:rPr>
      </w:pPr>
    </w:p>
    <w:p w14:paraId="632E7017" w14:textId="77777777" w:rsidR="00E80E35" w:rsidRPr="00E55104" w:rsidRDefault="00E80E35" w:rsidP="0032253B">
      <w:pPr>
        <w:spacing w:before="240"/>
        <w:rPr>
          <w:lang w:eastAsia="zh-CN"/>
        </w:rPr>
      </w:pPr>
    </w:p>
    <w:p w14:paraId="078F1F44" w14:textId="77777777" w:rsidR="00E80E35" w:rsidRPr="00E55104" w:rsidRDefault="00E80E35" w:rsidP="0032253B">
      <w:pPr>
        <w:spacing w:before="240"/>
        <w:rPr>
          <w:lang w:eastAsia="zh-CN"/>
        </w:rPr>
      </w:pPr>
    </w:p>
    <w:p w14:paraId="18AF1F50" w14:textId="77777777" w:rsidR="00E80E35" w:rsidRPr="00E55104" w:rsidRDefault="00E80E35" w:rsidP="0032253B">
      <w:pPr>
        <w:spacing w:before="240"/>
        <w:rPr>
          <w:lang w:eastAsia="zh-CN"/>
        </w:rPr>
      </w:pPr>
    </w:p>
    <w:p w14:paraId="11510EF7" w14:textId="77777777" w:rsidR="00E80E35" w:rsidRPr="00E55104" w:rsidRDefault="00E80E35" w:rsidP="0032253B">
      <w:pPr>
        <w:spacing w:before="240"/>
        <w:rPr>
          <w:lang w:eastAsia="zh-CN"/>
        </w:rPr>
      </w:pPr>
    </w:p>
    <w:p w14:paraId="6F4F5A4A" w14:textId="77777777" w:rsidR="00605353" w:rsidRPr="00E55104" w:rsidRDefault="00605353" w:rsidP="0032253B">
      <w:pPr>
        <w:spacing w:before="240"/>
        <w:rPr>
          <w:lang w:eastAsia="zh-CN"/>
        </w:rPr>
      </w:pPr>
    </w:p>
    <w:p w14:paraId="52F81771" w14:textId="43AF6CA6" w:rsidR="007018FC" w:rsidRPr="00E55104" w:rsidRDefault="007018FC" w:rsidP="003225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Cs w:val="24"/>
          <w:lang w:eastAsia="zh-CN"/>
        </w:rPr>
      </w:pPr>
      <w:r w:rsidRPr="00E55104">
        <w:rPr>
          <w:rFonts w:cs="Times New Roman"/>
          <w:b/>
          <w:bCs/>
          <w:color w:val="000000"/>
          <w:szCs w:val="24"/>
        </w:rPr>
        <w:lastRenderedPageBreak/>
        <w:t>Supplemental Table</w:t>
      </w:r>
      <w:r w:rsidRPr="00E55104">
        <w:rPr>
          <w:rFonts w:cs="Times New Roman" w:hint="eastAsia"/>
          <w:b/>
          <w:bCs/>
          <w:color w:val="000000"/>
          <w:szCs w:val="24"/>
          <w:lang w:eastAsia="zh-CN"/>
        </w:rPr>
        <w:t xml:space="preserve"> 1</w:t>
      </w:r>
      <w:r w:rsidRPr="00E55104">
        <w:rPr>
          <w:rFonts w:cs="Times New Roman"/>
          <w:b/>
          <w:bCs/>
          <w:color w:val="000000"/>
          <w:szCs w:val="24"/>
        </w:rPr>
        <w:t xml:space="preserve">. </w:t>
      </w:r>
      <w:r w:rsidRPr="00E55104">
        <w:rPr>
          <w:rFonts w:cs="Times New Roman"/>
          <w:bCs/>
          <w:color w:val="000000"/>
          <w:szCs w:val="24"/>
        </w:rPr>
        <w:t>Primers used in this study</w:t>
      </w:r>
      <w:r w:rsidRPr="00E55104">
        <w:rPr>
          <w:rFonts w:cs="Times New Roman" w:hint="eastAsia"/>
          <w:bCs/>
          <w:color w:val="000000"/>
          <w:szCs w:val="24"/>
          <w:lang w:eastAsia="zh-CN"/>
        </w:rPr>
        <w:t>.</w:t>
      </w:r>
    </w:p>
    <w:tbl>
      <w:tblPr>
        <w:tblpPr w:leftFromText="180" w:rightFromText="180" w:vertAnchor="text" w:horzAnchor="page" w:tblpXSpec="center" w:tblpY="446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6332"/>
      </w:tblGrid>
      <w:tr w:rsidR="007018FC" w:rsidRPr="00E55104" w14:paraId="34391BB7" w14:textId="77777777" w:rsidTr="00030159">
        <w:tc>
          <w:tcPr>
            <w:tcW w:w="2313" w:type="dxa"/>
            <w:shd w:val="clear" w:color="auto" w:fill="auto"/>
          </w:tcPr>
          <w:p w14:paraId="12A81C7A" w14:textId="77777777" w:rsidR="007018FC" w:rsidRPr="00E55104" w:rsidRDefault="007018FC" w:rsidP="0032253B">
            <w:pPr>
              <w:rPr>
                <w:rFonts w:cs="Times New Roman"/>
                <w:b/>
                <w:szCs w:val="24"/>
                <w:lang w:val="de-DE"/>
              </w:rPr>
            </w:pPr>
            <w:r w:rsidRPr="00E55104">
              <w:rPr>
                <w:rFonts w:cs="Times New Roman"/>
                <w:b/>
                <w:bCs/>
                <w:szCs w:val="24"/>
              </w:rPr>
              <w:t>Primer name</w:t>
            </w:r>
          </w:p>
        </w:tc>
        <w:tc>
          <w:tcPr>
            <w:tcW w:w="6332" w:type="dxa"/>
            <w:shd w:val="clear" w:color="auto" w:fill="auto"/>
          </w:tcPr>
          <w:p w14:paraId="5659204D" w14:textId="77777777" w:rsidR="007018FC" w:rsidRPr="00E55104" w:rsidRDefault="007018FC" w:rsidP="0032253B">
            <w:pPr>
              <w:rPr>
                <w:rFonts w:cs="Times New Roman"/>
                <w:b/>
                <w:szCs w:val="24"/>
                <w:lang w:val="de-DE"/>
              </w:rPr>
            </w:pPr>
            <w:r w:rsidRPr="00E55104">
              <w:rPr>
                <w:rFonts w:cs="Times New Roman"/>
                <w:b/>
                <w:bCs/>
                <w:szCs w:val="24"/>
              </w:rPr>
              <w:t>Primer sequences (5’</w:t>
            </w:r>
            <w:r w:rsidRPr="00E55104">
              <w:rPr>
                <w:rFonts w:eastAsia="LucidaGrande-Bold" w:cs="Times New Roman"/>
                <w:b/>
                <w:bCs/>
                <w:szCs w:val="24"/>
              </w:rPr>
              <w:t>→</w:t>
            </w:r>
            <w:r w:rsidRPr="00E55104">
              <w:rPr>
                <w:rFonts w:cs="Times New Roman"/>
                <w:b/>
                <w:bCs/>
                <w:szCs w:val="24"/>
              </w:rPr>
              <w:t>3’)</w:t>
            </w:r>
          </w:p>
        </w:tc>
      </w:tr>
      <w:tr w:rsidR="007018FC" w:rsidRPr="00E55104" w14:paraId="40570E4F" w14:textId="77777777" w:rsidTr="00030159">
        <w:tc>
          <w:tcPr>
            <w:tcW w:w="8645" w:type="dxa"/>
            <w:gridSpan w:val="2"/>
            <w:shd w:val="clear" w:color="auto" w:fill="auto"/>
          </w:tcPr>
          <w:p w14:paraId="0DE90AFC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b/>
                <w:szCs w:val="24"/>
              </w:rPr>
              <w:t>Genotyping primers</w:t>
            </w:r>
          </w:p>
        </w:tc>
      </w:tr>
      <w:tr w:rsidR="007018FC" w:rsidRPr="00E55104" w14:paraId="33BE9BB9" w14:textId="77777777" w:rsidTr="00030159">
        <w:tc>
          <w:tcPr>
            <w:tcW w:w="2313" w:type="dxa"/>
            <w:shd w:val="clear" w:color="auto" w:fill="auto"/>
          </w:tcPr>
          <w:p w14:paraId="66CCBF58" w14:textId="77777777" w:rsidR="007018FC" w:rsidRPr="00E55104" w:rsidRDefault="007018FC" w:rsidP="0032253B">
            <w:pPr>
              <w:rPr>
                <w:rFonts w:cs="Times New Roman"/>
                <w:i/>
                <w:szCs w:val="24"/>
              </w:rPr>
            </w:pPr>
            <w:r w:rsidRPr="00E55104">
              <w:rPr>
                <w:rFonts w:cs="Times New Roman"/>
                <w:i/>
                <w:szCs w:val="24"/>
              </w:rPr>
              <w:t>smp2-1</w:t>
            </w:r>
            <w:r w:rsidRPr="00E55104">
              <w:rPr>
                <w:rFonts w:cs="Times New Roman"/>
                <w:szCs w:val="24"/>
              </w:rPr>
              <w:t xml:space="preserve"> LP</w:t>
            </w:r>
          </w:p>
        </w:tc>
        <w:tc>
          <w:tcPr>
            <w:tcW w:w="6332" w:type="dxa"/>
            <w:shd w:val="clear" w:color="auto" w:fill="auto"/>
            <w:vAlign w:val="center"/>
          </w:tcPr>
          <w:p w14:paraId="57D57A38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CACGATGATCACAAACTAACCAAATAG</w:t>
            </w:r>
          </w:p>
        </w:tc>
      </w:tr>
      <w:tr w:rsidR="007018FC" w:rsidRPr="00E55104" w14:paraId="403003BF" w14:textId="77777777" w:rsidTr="00030159">
        <w:tc>
          <w:tcPr>
            <w:tcW w:w="2313" w:type="dxa"/>
            <w:shd w:val="clear" w:color="auto" w:fill="auto"/>
          </w:tcPr>
          <w:p w14:paraId="3268D8D5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i/>
                <w:szCs w:val="24"/>
              </w:rPr>
              <w:t>smp2-1</w:t>
            </w:r>
            <w:r w:rsidRPr="00E55104">
              <w:rPr>
                <w:rFonts w:cs="Times New Roman"/>
                <w:szCs w:val="24"/>
              </w:rPr>
              <w:t xml:space="preserve"> RP</w:t>
            </w:r>
          </w:p>
        </w:tc>
        <w:tc>
          <w:tcPr>
            <w:tcW w:w="6332" w:type="dxa"/>
            <w:shd w:val="clear" w:color="auto" w:fill="auto"/>
            <w:vAlign w:val="center"/>
          </w:tcPr>
          <w:p w14:paraId="7B5327EF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TCTGAACAGCCGGTATATGCGAA</w:t>
            </w:r>
          </w:p>
        </w:tc>
      </w:tr>
      <w:tr w:rsidR="007018FC" w:rsidRPr="00E55104" w14:paraId="5208B867" w14:textId="77777777" w:rsidTr="00030159">
        <w:tc>
          <w:tcPr>
            <w:tcW w:w="2313" w:type="dxa"/>
            <w:shd w:val="clear" w:color="auto" w:fill="auto"/>
          </w:tcPr>
          <w:p w14:paraId="0D0C7D0C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i/>
                <w:szCs w:val="24"/>
              </w:rPr>
              <w:t>smp2-3</w:t>
            </w:r>
            <w:r w:rsidRPr="00E55104">
              <w:rPr>
                <w:rFonts w:cs="Times New Roman"/>
                <w:szCs w:val="24"/>
              </w:rPr>
              <w:t xml:space="preserve"> Crispr-F</w:t>
            </w:r>
          </w:p>
        </w:tc>
        <w:tc>
          <w:tcPr>
            <w:tcW w:w="6332" w:type="dxa"/>
            <w:shd w:val="clear" w:color="auto" w:fill="auto"/>
          </w:tcPr>
          <w:p w14:paraId="3325F3DA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TGCTATTGGCTAGATTCATTTTGG</w:t>
            </w:r>
          </w:p>
        </w:tc>
      </w:tr>
      <w:tr w:rsidR="007018FC" w:rsidRPr="00E55104" w14:paraId="07112AA8" w14:textId="77777777" w:rsidTr="00030159">
        <w:tc>
          <w:tcPr>
            <w:tcW w:w="2313" w:type="dxa"/>
            <w:shd w:val="clear" w:color="auto" w:fill="auto"/>
          </w:tcPr>
          <w:p w14:paraId="339728D3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i/>
                <w:szCs w:val="24"/>
              </w:rPr>
              <w:t>smp2-3</w:t>
            </w:r>
            <w:r w:rsidRPr="00E55104">
              <w:rPr>
                <w:rFonts w:cs="Times New Roman"/>
                <w:szCs w:val="24"/>
              </w:rPr>
              <w:t xml:space="preserve"> Crispr-R</w:t>
            </w:r>
          </w:p>
        </w:tc>
        <w:tc>
          <w:tcPr>
            <w:tcW w:w="6332" w:type="dxa"/>
            <w:shd w:val="clear" w:color="auto" w:fill="auto"/>
          </w:tcPr>
          <w:p w14:paraId="49060596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GTCTTCTCTGATACGCAGATTCC</w:t>
            </w:r>
          </w:p>
        </w:tc>
      </w:tr>
      <w:tr w:rsidR="007018FC" w:rsidRPr="00E55104" w14:paraId="09E69CA9" w14:textId="77777777" w:rsidTr="00030159">
        <w:tc>
          <w:tcPr>
            <w:tcW w:w="2313" w:type="dxa"/>
            <w:shd w:val="clear" w:color="auto" w:fill="auto"/>
          </w:tcPr>
          <w:p w14:paraId="389E165F" w14:textId="77777777" w:rsidR="007018FC" w:rsidRPr="00E55104" w:rsidRDefault="007018FC" w:rsidP="0032253B">
            <w:pPr>
              <w:rPr>
                <w:rFonts w:cs="Times New Roman"/>
                <w:color w:val="000000" w:themeColor="text1"/>
                <w:szCs w:val="24"/>
              </w:rPr>
            </w:pPr>
            <w:r w:rsidRPr="00E55104">
              <w:rPr>
                <w:rFonts w:cs="Times New Roman"/>
                <w:i/>
                <w:color w:val="000000" w:themeColor="text1"/>
                <w:szCs w:val="24"/>
              </w:rPr>
              <w:t>phyB-9</w:t>
            </w:r>
            <w:r w:rsidRPr="00E55104">
              <w:rPr>
                <w:rFonts w:cs="Times New Roman"/>
                <w:color w:val="000000" w:themeColor="text1"/>
                <w:szCs w:val="24"/>
              </w:rPr>
              <w:t xml:space="preserve"> seq-F</w:t>
            </w:r>
          </w:p>
        </w:tc>
        <w:tc>
          <w:tcPr>
            <w:tcW w:w="6332" w:type="dxa"/>
            <w:shd w:val="clear" w:color="auto" w:fill="auto"/>
          </w:tcPr>
          <w:p w14:paraId="23CCFBDA" w14:textId="77777777" w:rsidR="007018FC" w:rsidRPr="00E55104" w:rsidRDefault="007018FC" w:rsidP="0032253B">
            <w:pPr>
              <w:rPr>
                <w:rFonts w:cs="Times New Roman"/>
                <w:color w:val="000000" w:themeColor="text1"/>
                <w:szCs w:val="24"/>
              </w:rPr>
            </w:pPr>
            <w:r w:rsidRPr="00E55104">
              <w:rPr>
                <w:rFonts w:cs="Times New Roman"/>
                <w:color w:val="000000" w:themeColor="text1"/>
                <w:szCs w:val="24"/>
              </w:rPr>
              <w:t>TGCTGTTCAATCGCAGAAAC</w:t>
            </w:r>
          </w:p>
        </w:tc>
      </w:tr>
      <w:tr w:rsidR="007018FC" w:rsidRPr="00E55104" w14:paraId="0EBF0897" w14:textId="77777777" w:rsidTr="00030159">
        <w:tc>
          <w:tcPr>
            <w:tcW w:w="2313" w:type="dxa"/>
            <w:shd w:val="clear" w:color="auto" w:fill="auto"/>
          </w:tcPr>
          <w:p w14:paraId="6F14B74A" w14:textId="77777777" w:rsidR="007018FC" w:rsidRPr="00E55104" w:rsidRDefault="007018FC" w:rsidP="0032253B">
            <w:pPr>
              <w:rPr>
                <w:rFonts w:cs="Times New Roman"/>
                <w:color w:val="000000" w:themeColor="text1"/>
                <w:szCs w:val="24"/>
              </w:rPr>
            </w:pPr>
            <w:r w:rsidRPr="00E55104">
              <w:rPr>
                <w:rFonts w:cs="Times New Roman"/>
                <w:i/>
                <w:color w:val="000000" w:themeColor="text1"/>
                <w:szCs w:val="24"/>
              </w:rPr>
              <w:t>phyB-9</w:t>
            </w:r>
            <w:r w:rsidRPr="00E55104">
              <w:rPr>
                <w:rFonts w:cs="Times New Roman"/>
                <w:color w:val="000000" w:themeColor="text1"/>
                <w:szCs w:val="24"/>
              </w:rPr>
              <w:t xml:space="preserve"> seq-R</w:t>
            </w:r>
          </w:p>
        </w:tc>
        <w:tc>
          <w:tcPr>
            <w:tcW w:w="6332" w:type="dxa"/>
            <w:shd w:val="clear" w:color="auto" w:fill="auto"/>
          </w:tcPr>
          <w:p w14:paraId="08C87F0F" w14:textId="77777777" w:rsidR="007018FC" w:rsidRPr="00E55104" w:rsidRDefault="007018FC" w:rsidP="0032253B">
            <w:pPr>
              <w:rPr>
                <w:rFonts w:cs="Times New Roman"/>
                <w:color w:val="000000" w:themeColor="text1"/>
                <w:szCs w:val="24"/>
              </w:rPr>
            </w:pPr>
            <w:r w:rsidRPr="00E55104">
              <w:rPr>
                <w:rFonts w:cs="Times New Roman"/>
                <w:color w:val="000000" w:themeColor="text1"/>
                <w:szCs w:val="24"/>
              </w:rPr>
              <w:t>TCGCAGTGTGAGATCGAAAC</w:t>
            </w:r>
          </w:p>
        </w:tc>
      </w:tr>
      <w:tr w:rsidR="007018FC" w:rsidRPr="00E55104" w14:paraId="4CEA1C6B" w14:textId="77777777" w:rsidTr="00030159">
        <w:tc>
          <w:tcPr>
            <w:tcW w:w="8645" w:type="dxa"/>
            <w:gridSpan w:val="2"/>
            <w:shd w:val="clear" w:color="auto" w:fill="auto"/>
          </w:tcPr>
          <w:p w14:paraId="51B94DCA" w14:textId="77777777" w:rsidR="007018FC" w:rsidRPr="00E55104" w:rsidRDefault="007018FC" w:rsidP="0032253B">
            <w:pPr>
              <w:rPr>
                <w:rFonts w:cs="Times New Roman"/>
                <w:b/>
                <w:szCs w:val="24"/>
              </w:rPr>
            </w:pPr>
            <w:r w:rsidRPr="00E55104">
              <w:rPr>
                <w:rFonts w:cs="Times New Roman"/>
                <w:b/>
                <w:szCs w:val="24"/>
              </w:rPr>
              <w:t>Real-time qPCR</w:t>
            </w:r>
          </w:p>
        </w:tc>
      </w:tr>
      <w:tr w:rsidR="007018FC" w:rsidRPr="00E55104" w14:paraId="1558C812" w14:textId="77777777" w:rsidTr="00030159">
        <w:tc>
          <w:tcPr>
            <w:tcW w:w="2313" w:type="dxa"/>
            <w:shd w:val="clear" w:color="auto" w:fill="auto"/>
          </w:tcPr>
          <w:p w14:paraId="4C510D23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PP2A-RT-F</w:t>
            </w:r>
          </w:p>
        </w:tc>
        <w:tc>
          <w:tcPr>
            <w:tcW w:w="6332" w:type="dxa"/>
            <w:shd w:val="clear" w:color="auto" w:fill="auto"/>
          </w:tcPr>
          <w:p w14:paraId="5C71D081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TATCGGATGACGATTCTTCGTGCAG</w:t>
            </w:r>
          </w:p>
        </w:tc>
      </w:tr>
      <w:tr w:rsidR="007018FC" w:rsidRPr="00E55104" w14:paraId="5084BE76" w14:textId="77777777" w:rsidTr="00030159">
        <w:tc>
          <w:tcPr>
            <w:tcW w:w="2313" w:type="dxa"/>
            <w:shd w:val="clear" w:color="auto" w:fill="auto"/>
          </w:tcPr>
          <w:p w14:paraId="0A0020E6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PP2A-RT-R</w:t>
            </w:r>
          </w:p>
        </w:tc>
        <w:tc>
          <w:tcPr>
            <w:tcW w:w="6332" w:type="dxa"/>
            <w:shd w:val="clear" w:color="auto" w:fill="auto"/>
          </w:tcPr>
          <w:p w14:paraId="41FAE089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GCTTGGTCGACTATCGGAATGAGAG</w:t>
            </w:r>
          </w:p>
        </w:tc>
      </w:tr>
      <w:tr w:rsidR="007018FC" w:rsidRPr="00E55104" w14:paraId="7915BB21" w14:textId="77777777" w:rsidTr="00030159">
        <w:tc>
          <w:tcPr>
            <w:tcW w:w="2313" w:type="dxa"/>
            <w:shd w:val="clear" w:color="auto" w:fill="auto"/>
          </w:tcPr>
          <w:p w14:paraId="0F8B94C7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SMP2-RT-F</w:t>
            </w:r>
          </w:p>
        </w:tc>
        <w:tc>
          <w:tcPr>
            <w:tcW w:w="6332" w:type="dxa"/>
            <w:shd w:val="clear" w:color="auto" w:fill="auto"/>
          </w:tcPr>
          <w:p w14:paraId="78D75CF2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TAAAGCTGGTCTCGCTCCTG</w:t>
            </w:r>
          </w:p>
        </w:tc>
      </w:tr>
      <w:tr w:rsidR="007018FC" w:rsidRPr="00E55104" w14:paraId="774CDDA4" w14:textId="77777777" w:rsidTr="00030159">
        <w:tc>
          <w:tcPr>
            <w:tcW w:w="2313" w:type="dxa"/>
            <w:shd w:val="clear" w:color="auto" w:fill="auto"/>
          </w:tcPr>
          <w:p w14:paraId="51B8CDB5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SMP2-RT-R</w:t>
            </w:r>
          </w:p>
        </w:tc>
        <w:tc>
          <w:tcPr>
            <w:tcW w:w="6332" w:type="dxa"/>
            <w:shd w:val="clear" w:color="auto" w:fill="auto"/>
          </w:tcPr>
          <w:p w14:paraId="39B8882C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GCTTCAAACTCGGCTGTTCA</w:t>
            </w:r>
          </w:p>
        </w:tc>
      </w:tr>
      <w:tr w:rsidR="007018FC" w:rsidRPr="00E55104" w14:paraId="352461E0" w14:textId="77777777" w:rsidTr="00030159">
        <w:tc>
          <w:tcPr>
            <w:tcW w:w="2313" w:type="dxa"/>
            <w:shd w:val="clear" w:color="auto" w:fill="auto"/>
          </w:tcPr>
          <w:p w14:paraId="4B7BDEB3" w14:textId="13A8CE74" w:rsidR="007018FC" w:rsidRPr="00E55104" w:rsidRDefault="006E4E25" w:rsidP="0032253B">
            <w:pPr>
              <w:rPr>
                <w:rFonts w:cs="Times New Roman"/>
                <w:szCs w:val="24"/>
                <w:lang w:eastAsia="zh-CN"/>
              </w:rPr>
            </w:pPr>
            <w:r w:rsidRPr="00E55104">
              <w:rPr>
                <w:rFonts w:cs="Times New Roman"/>
                <w:szCs w:val="24"/>
              </w:rPr>
              <w:t>RVE8</w:t>
            </w:r>
            <w:r w:rsidR="007018FC" w:rsidRPr="00E55104">
              <w:rPr>
                <w:rFonts w:cs="Times New Roman"/>
                <w:szCs w:val="24"/>
              </w:rPr>
              <w:t>-RT-F</w:t>
            </w:r>
            <w:r w:rsidR="007025E2" w:rsidRPr="00E55104">
              <w:rPr>
                <w:rFonts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6332" w:type="dxa"/>
            <w:shd w:val="clear" w:color="auto" w:fill="auto"/>
          </w:tcPr>
          <w:p w14:paraId="6A1B51F7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CCTCACAGTTAACTTATCAAACCCTG</w:t>
            </w:r>
          </w:p>
        </w:tc>
      </w:tr>
      <w:tr w:rsidR="000665A7" w:rsidRPr="00E55104" w14:paraId="51F77B39" w14:textId="77777777" w:rsidTr="00030159">
        <w:tc>
          <w:tcPr>
            <w:tcW w:w="2313" w:type="dxa"/>
            <w:shd w:val="clear" w:color="auto" w:fill="auto"/>
          </w:tcPr>
          <w:p w14:paraId="7A37CAF9" w14:textId="0065429F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RVE8-RT-F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6332" w:type="dxa"/>
            <w:shd w:val="clear" w:color="auto" w:fill="auto"/>
          </w:tcPr>
          <w:p w14:paraId="4972BE33" w14:textId="47B96ECE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GGATCCTATAAATTTCGAAACTGTTCT</w:t>
            </w:r>
          </w:p>
        </w:tc>
      </w:tr>
      <w:tr w:rsidR="007018FC" w:rsidRPr="00E55104" w14:paraId="0A302F84" w14:textId="77777777" w:rsidTr="00030159">
        <w:tc>
          <w:tcPr>
            <w:tcW w:w="2313" w:type="dxa"/>
            <w:shd w:val="clear" w:color="auto" w:fill="auto"/>
          </w:tcPr>
          <w:p w14:paraId="4FCB8C7D" w14:textId="20993571" w:rsidR="007018FC" w:rsidRPr="00E55104" w:rsidRDefault="006E4E25" w:rsidP="0032253B">
            <w:pPr>
              <w:rPr>
                <w:rFonts w:cs="Times New Roman"/>
                <w:szCs w:val="24"/>
                <w:lang w:eastAsia="zh-CN"/>
              </w:rPr>
            </w:pPr>
            <w:r w:rsidRPr="00E55104">
              <w:rPr>
                <w:rFonts w:cs="Times New Roman"/>
                <w:szCs w:val="24"/>
              </w:rPr>
              <w:t>RVE8</w:t>
            </w:r>
            <w:r w:rsidRPr="00E55104">
              <w:rPr>
                <w:rFonts w:cs="Times New Roman" w:hint="eastAsia"/>
                <w:szCs w:val="24"/>
                <w:lang w:eastAsia="zh-CN"/>
              </w:rPr>
              <w:t xml:space="preserve"> </w:t>
            </w:r>
            <w:r w:rsidR="00E6730B" w:rsidRPr="00E55104">
              <w:rPr>
                <w:rFonts w:eastAsia="DengXian" w:cs="Times New Roman" w:hint="eastAsia"/>
                <w:szCs w:val="24"/>
                <w:lang w:eastAsia="zh-CN"/>
              </w:rPr>
              <w:t>a</w:t>
            </w:r>
            <w:r w:rsidR="007018FC" w:rsidRPr="00E55104">
              <w:rPr>
                <w:rFonts w:cs="Times New Roman"/>
                <w:szCs w:val="24"/>
              </w:rPr>
              <w:t>-RT-R</w:t>
            </w:r>
            <w:r w:rsidR="007025E2" w:rsidRPr="00E55104">
              <w:rPr>
                <w:rFonts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6332" w:type="dxa"/>
            <w:shd w:val="clear" w:color="auto" w:fill="auto"/>
          </w:tcPr>
          <w:p w14:paraId="4ED98781" w14:textId="62B8C877" w:rsidR="007018FC" w:rsidRPr="00E55104" w:rsidRDefault="00FE2246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TCATATGATAAGAGGACTTTCCTAGTGG</w:t>
            </w:r>
          </w:p>
        </w:tc>
      </w:tr>
      <w:tr w:rsidR="007018FC" w:rsidRPr="00E55104" w14:paraId="7504609D" w14:textId="77777777" w:rsidTr="00030159">
        <w:tc>
          <w:tcPr>
            <w:tcW w:w="2313" w:type="dxa"/>
            <w:shd w:val="clear" w:color="auto" w:fill="auto"/>
          </w:tcPr>
          <w:p w14:paraId="759B91A6" w14:textId="11841437" w:rsidR="007018FC" w:rsidRPr="00E55104" w:rsidRDefault="007018FC" w:rsidP="0032253B">
            <w:pPr>
              <w:rPr>
                <w:rFonts w:cs="Times New Roman"/>
                <w:szCs w:val="24"/>
                <w:lang w:eastAsia="zh-CN"/>
              </w:rPr>
            </w:pPr>
            <w:r w:rsidRPr="00E55104">
              <w:rPr>
                <w:rFonts w:cs="Times New Roman"/>
                <w:szCs w:val="24"/>
              </w:rPr>
              <w:t xml:space="preserve">RVE8 </w:t>
            </w:r>
            <w:r w:rsidR="00E6730B" w:rsidRPr="00E55104">
              <w:rPr>
                <w:rFonts w:eastAsia="DengXian" w:cs="Times New Roman" w:hint="eastAsia"/>
                <w:szCs w:val="24"/>
                <w:lang w:eastAsia="zh-CN"/>
              </w:rPr>
              <w:t>b</w:t>
            </w:r>
            <w:r w:rsidRPr="00E55104">
              <w:rPr>
                <w:rFonts w:cs="Times New Roman"/>
                <w:szCs w:val="24"/>
              </w:rPr>
              <w:t>-RT-R</w:t>
            </w:r>
            <w:r w:rsidR="007025E2" w:rsidRPr="00E55104">
              <w:rPr>
                <w:rFonts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6332" w:type="dxa"/>
            <w:shd w:val="clear" w:color="auto" w:fill="auto"/>
          </w:tcPr>
          <w:p w14:paraId="6C2F7E12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GCATCATTACAATCCGAAGTGGA</w:t>
            </w:r>
          </w:p>
        </w:tc>
      </w:tr>
      <w:tr w:rsidR="007018FC" w:rsidRPr="00E55104" w14:paraId="527E6FC8" w14:textId="77777777" w:rsidTr="00030159">
        <w:tc>
          <w:tcPr>
            <w:tcW w:w="2313" w:type="dxa"/>
            <w:shd w:val="clear" w:color="auto" w:fill="auto"/>
          </w:tcPr>
          <w:p w14:paraId="43FB4C6A" w14:textId="40DA2E6E" w:rsidR="007018FC" w:rsidRPr="00E55104" w:rsidRDefault="007018FC" w:rsidP="0032253B">
            <w:pPr>
              <w:rPr>
                <w:rFonts w:cs="Times New Roman"/>
                <w:szCs w:val="24"/>
                <w:lang w:eastAsia="zh-CN"/>
              </w:rPr>
            </w:pPr>
            <w:r w:rsidRPr="00E55104">
              <w:rPr>
                <w:rFonts w:cs="Times New Roman"/>
                <w:szCs w:val="24"/>
              </w:rPr>
              <w:t xml:space="preserve">RVE8 </w:t>
            </w:r>
            <w:r w:rsidR="00E6730B" w:rsidRPr="00E55104">
              <w:rPr>
                <w:rFonts w:eastAsia="DengXian" w:cs="Times New Roman" w:hint="eastAsia"/>
                <w:szCs w:val="24"/>
                <w:lang w:eastAsia="zh-CN"/>
              </w:rPr>
              <w:t>c</w:t>
            </w:r>
            <w:r w:rsidRPr="00E55104">
              <w:rPr>
                <w:rFonts w:cs="Times New Roman"/>
                <w:szCs w:val="24"/>
              </w:rPr>
              <w:t>-RT-R</w:t>
            </w:r>
            <w:r w:rsidR="007025E2" w:rsidRPr="00E55104">
              <w:rPr>
                <w:rFonts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6332" w:type="dxa"/>
            <w:shd w:val="clear" w:color="auto" w:fill="auto"/>
          </w:tcPr>
          <w:p w14:paraId="1AAF4F35" w14:textId="77777777" w:rsidR="007018FC" w:rsidRPr="00E55104" w:rsidRDefault="007018FC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ACAATCCGACTAGCTGAGGT</w:t>
            </w:r>
          </w:p>
        </w:tc>
      </w:tr>
      <w:tr w:rsidR="00C0305D" w:rsidRPr="00E55104" w14:paraId="4970411C" w14:textId="77777777" w:rsidTr="00030159">
        <w:tc>
          <w:tcPr>
            <w:tcW w:w="2313" w:type="dxa"/>
            <w:shd w:val="clear" w:color="auto" w:fill="auto"/>
          </w:tcPr>
          <w:p w14:paraId="3302366F" w14:textId="753A475D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lastRenderedPageBreak/>
              <w:t>RVE8-PCR-R</w:t>
            </w:r>
          </w:p>
        </w:tc>
        <w:tc>
          <w:tcPr>
            <w:tcW w:w="6332" w:type="dxa"/>
            <w:shd w:val="clear" w:color="auto" w:fill="auto"/>
          </w:tcPr>
          <w:p w14:paraId="76EEFD17" w14:textId="57D0AD20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GCTGATTTGTCGCTTGTTGAGTTC</w:t>
            </w:r>
          </w:p>
        </w:tc>
      </w:tr>
      <w:tr w:rsidR="00C0305D" w:rsidRPr="00E55104" w14:paraId="5D009B57" w14:textId="77777777" w:rsidTr="00030159">
        <w:tc>
          <w:tcPr>
            <w:tcW w:w="2313" w:type="dxa"/>
            <w:shd w:val="clear" w:color="auto" w:fill="auto"/>
          </w:tcPr>
          <w:p w14:paraId="57932917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PRR5-RT-F</w:t>
            </w:r>
          </w:p>
        </w:tc>
        <w:tc>
          <w:tcPr>
            <w:tcW w:w="6332" w:type="dxa"/>
            <w:shd w:val="clear" w:color="auto" w:fill="auto"/>
          </w:tcPr>
          <w:p w14:paraId="439C449A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GCCGGGACAGAGTTCATACC</w:t>
            </w:r>
          </w:p>
        </w:tc>
      </w:tr>
      <w:tr w:rsidR="00C0305D" w:rsidRPr="00E55104" w14:paraId="4E9D7B2A" w14:textId="77777777" w:rsidTr="00030159">
        <w:tc>
          <w:tcPr>
            <w:tcW w:w="2313" w:type="dxa"/>
            <w:shd w:val="clear" w:color="auto" w:fill="auto"/>
          </w:tcPr>
          <w:p w14:paraId="7B5438CF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PRR5-RT-R</w:t>
            </w:r>
          </w:p>
        </w:tc>
        <w:tc>
          <w:tcPr>
            <w:tcW w:w="6332" w:type="dxa"/>
            <w:shd w:val="clear" w:color="auto" w:fill="auto"/>
          </w:tcPr>
          <w:p w14:paraId="69146617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CTTGGGGAGAGTGAAGCAGG</w:t>
            </w:r>
          </w:p>
        </w:tc>
      </w:tr>
      <w:tr w:rsidR="00C0305D" w:rsidRPr="00E55104" w14:paraId="2816E7CC" w14:textId="77777777" w:rsidTr="00030159">
        <w:tc>
          <w:tcPr>
            <w:tcW w:w="2313" w:type="dxa"/>
            <w:shd w:val="clear" w:color="auto" w:fill="auto"/>
          </w:tcPr>
          <w:p w14:paraId="0A8AC8F0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TOC1-RT-F</w:t>
            </w:r>
          </w:p>
        </w:tc>
        <w:tc>
          <w:tcPr>
            <w:tcW w:w="6332" w:type="dxa"/>
            <w:shd w:val="clear" w:color="auto" w:fill="auto"/>
          </w:tcPr>
          <w:p w14:paraId="094B4807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AATAGTAATCCAGCGCAATTTTCTTC</w:t>
            </w:r>
          </w:p>
        </w:tc>
      </w:tr>
      <w:tr w:rsidR="00C0305D" w:rsidRPr="00E55104" w14:paraId="721DBB16" w14:textId="77777777" w:rsidTr="00030159">
        <w:tc>
          <w:tcPr>
            <w:tcW w:w="2313" w:type="dxa"/>
            <w:shd w:val="clear" w:color="auto" w:fill="auto"/>
          </w:tcPr>
          <w:p w14:paraId="11C739E1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TOC1-RT-R</w:t>
            </w:r>
          </w:p>
        </w:tc>
        <w:tc>
          <w:tcPr>
            <w:tcW w:w="6332" w:type="dxa"/>
            <w:shd w:val="clear" w:color="auto" w:fill="auto"/>
          </w:tcPr>
          <w:p w14:paraId="23042C21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CTTCAATCTACTTTTCTTCGGTGCT</w:t>
            </w:r>
          </w:p>
        </w:tc>
      </w:tr>
      <w:tr w:rsidR="00C0305D" w:rsidRPr="00E55104" w14:paraId="47EE8058" w14:textId="77777777" w:rsidTr="00030159">
        <w:tc>
          <w:tcPr>
            <w:tcW w:w="2313" w:type="dxa"/>
            <w:shd w:val="clear" w:color="auto" w:fill="auto"/>
          </w:tcPr>
          <w:p w14:paraId="799F37AB" w14:textId="431854F8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ELF</w:t>
            </w:r>
            <w:r w:rsidR="00940C13" w:rsidRPr="00E55104">
              <w:rPr>
                <w:rFonts w:cs="Times New Roman" w:hint="eastAsia"/>
                <w:szCs w:val="24"/>
                <w:lang w:eastAsia="zh-CN"/>
              </w:rPr>
              <w:t>4</w:t>
            </w:r>
            <w:r w:rsidRPr="00E55104">
              <w:rPr>
                <w:rFonts w:cs="Times New Roman"/>
                <w:szCs w:val="24"/>
              </w:rPr>
              <w:t>-RT-F</w:t>
            </w:r>
          </w:p>
        </w:tc>
        <w:tc>
          <w:tcPr>
            <w:tcW w:w="6332" w:type="dxa"/>
            <w:shd w:val="clear" w:color="auto" w:fill="auto"/>
          </w:tcPr>
          <w:p w14:paraId="6C27A4E9" w14:textId="718E481B" w:rsidR="00C0305D" w:rsidRPr="00E55104" w:rsidRDefault="00215847" w:rsidP="0032253B">
            <w:pPr>
              <w:rPr>
                <w:rFonts w:cs="Times New Roman"/>
                <w:szCs w:val="24"/>
                <w:lang w:eastAsia="zh-CN"/>
              </w:rPr>
            </w:pPr>
            <w:r w:rsidRPr="00E55104">
              <w:rPr>
                <w:rFonts w:cs="Times New Roman"/>
                <w:szCs w:val="24"/>
                <w:lang w:eastAsia="zh-CN"/>
              </w:rPr>
              <w:t>CAAAGCAACGTTCTTCGACA</w:t>
            </w:r>
          </w:p>
        </w:tc>
      </w:tr>
      <w:tr w:rsidR="00C0305D" w:rsidRPr="00E55104" w14:paraId="7A06EBC8" w14:textId="77777777" w:rsidTr="00030159">
        <w:tc>
          <w:tcPr>
            <w:tcW w:w="2313" w:type="dxa"/>
            <w:shd w:val="clear" w:color="auto" w:fill="auto"/>
          </w:tcPr>
          <w:p w14:paraId="23BE99FF" w14:textId="3AD73762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ELF</w:t>
            </w:r>
            <w:r w:rsidR="00940C13" w:rsidRPr="00E55104">
              <w:rPr>
                <w:rFonts w:cs="Times New Roman" w:hint="eastAsia"/>
                <w:szCs w:val="24"/>
                <w:lang w:eastAsia="zh-CN"/>
              </w:rPr>
              <w:t>4</w:t>
            </w:r>
            <w:r w:rsidRPr="00E55104">
              <w:rPr>
                <w:rFonts w:cs="Times New Roman"/>
                <w:szCs w:val="24"/>
              </w:rPr>
              <w:t>-RT-R</w:t>
            </w:r>
          </w:p>
        </w:tc>
        <w:tc>
          <w:tcPr>
            <w:tcW w:w="6332" w:type="dxa"/>
            <w:shd w:val="clear" w:color="auto" w:fill="auto"/>
          </w:tcPr>
          <w:p w14:paraId="62267FEF" w14:textId="26E25B46" w:rsidR="00C0305D" w:rsidRPr="00E55104" w:rsidRDefault="00215847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CGACAATCACCAATCGAGAA</w:t>
            </w:r>
          </w:p>
        </w:tc>
      </w:tr>
      <w:tr w:rsidR="00C0305D" w:rsidRPr="00E55104" w14:paraId="31F00182" w14:textId="77777777" w:rsidTr="00030159">
        <w:tc>
          <w:tcPr>
            <w:tcW w:w="2313" w:type="dxa"/>
            <w:shd w:val="clear" w:color="auto" w:fill="auto"/>
          </w:tcPr>
          <w:p w14:paraId="76905070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GI-RT-F</w:t>
            </w:r>
          </w:p>
        </w:tc>
        <w:tc>
          <w:tcPr>
            <w:tcW w:w="6332" w:type="dxa"/>
            <w:shd w:val="clear" w:color="auto" w:fill="auto"/>
          </w:tcPr>
          <w:p w14:paraId="196AD166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ACTAGCAGTGGTCGACGGTTTATC</w:t>
            </w:r>
          </w:p>
        </w:tc>
      </w:tr>
      <w:tr w:rsidR="00C0305D" w:rsidRPr="00E55104" w14:paraId="38CB4C24" w14:textId="77777777" w:rsidTr="00030159">
        <w:tc>
          <w:tcPr>
            <w:tcW w:w="2313" w:type="dxa"/>
            <w:shd w:val="clear" w:color="auto" w:fill="auto"/>
          </w:tcPr>
          <w:p w14:paraId="5F76AEB1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GI-RT-R</w:t>
            </w:r>
          </w:p>
        </w:tc>
        <w:tc>
          <w:tcPr>
            <w:tcW w:w="6332" w:type="dxa"/>
            <w:shd w:val="clear" w:color="auto" w:fill="auto"/>
          </w:tcPr>
          <w:p w14:paraId="6718ADAA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GCTGGTAGACGACACTTCAATAGATT</w:t>
            </w:r>
          </w:p>
        </w:tc>
      </w:tr>
      <w:tr w:rsidR="00C0305D" w:rsidRPr="00E55104" w14:paraId="079787F5" w14:textId="77777777" w:rsidTr="00030159">
        <w:tc>
          <w:tcPr>
            <w:tcW w:w="2313" w:type="dxa"/>
            <w:shd w:val="clear" w:color="auto" w:fill="auto"/>
          </w:tcPr>
          <w:p w14:paraId="6A34E4CE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PIF4-RT-F</w:t>
            </w:r>
          </w:p>
        </w:tc>
        <w:tc>
          <w:tcPr>
            <w:tcW w:w="6332" w:type="dxa"/>
            <w:shd w:val="clear" w:color="auto" w:fill="auto"/>
          </w:tcPr>
          <w:p w14:paraId="0A3AA9FA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TGCATCACAACCGACCGTAA</w:t>
            </w:r>
          </w:p>
        </w:tc>
      </w:tr>
      <w:tr w:rsidR="00C0305D" w:rsidRPr="00E55104" w14:paraId="4C83B437" w14:textId="77777777" w:rsidTr="00030159">
        <w:tc>
          <w:tcPr>
            <w:tcW w:w="2313" w:type="dxa"/>
            <w:shd w:val="clear" w:color="auto" w:fill="auto"/>
          </w:tcPr>
          <w:p w14:paraId="5B4774F4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PIF4-RT-R</w:t>
            </w:r>
          </w:p>
        </w:tc>
        <w:tc>
          <w:tcPr>
            <w:tcW w:w="6332" w:type="dxa"/>
            <w:shd w:val="clear" w:color="auto" w:fill="auto"/>
          </w:tcPr>
          <w:p w14:paraId="5F5EA242" w14:textId="77777777" w:rsidR="00C0305D" w:rsidRPr="00E55104" w:rsidRDefault="00C0305D" w:rsidP="0032253B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AACTTCAGCTGCTCGACTCC</w:t>
            </w:r>
          </w:p>
        </w:tc>
      </w:tr>
      <w:tr w:rsidR="000665A7" w:rsidRPr="00E55104" w14:paraId="5C27EF66" w14:textId="77777777" w:rsidTr="00030159">
        <w:tc>
          <w:tcPr>
            <w:tcW w:w="2313" w:type="dxa"/>
            <w:shd w:val="clear" w:color="auto" w:fill="auto"/>
          </w:tcPr>
          <w:p w14:paraId="3F58DBBF" w14:textId="7C6F6401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1</w:t>
            </w:r>
            <w:r w:rsidRPr="00E55104">
              <w:rPr>
                <w:rFonts w:cs="Times New Roman"/>
                <w:szCs w:val="24"/>
              </w:rPr>
              <w:t>-RT-F</w:t>
            </w:r>
          </w:p>
        </w:tc>
        <w:tc>
          <w:tcPr>
            <w:tcW w:w="6332" w:type="dxa"/>
            <w:shd w:val="clear" w:color="auto" w:fill="auto"/>
          </w:tcPr>
          <w:p w14:paraId="4EF30587" w14:textId="585C84AE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ACTGAATCCCGTAGCGAGGAAA</w:t>
            </w:r>
          </w:p>
        </w:tc>
      </w:tr>
      <w:tr w:rsidR="000665A7" w:rsidRPr="00E55104" w14:paraId="0AE768A7" w14:textId="77777777" w:rsidTr="00030159">
        <w:tc>
          <w:tcPr>
            <w:tcW w:w="2313" w:type="dxa"/>
            <w:shd w:val="clear" w:color="auto" w:fill="auto"/>
          </w:tcPr>
          <w:p w14:paraId="02AF12C6" w14:textId="705AED09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1</w:t>
            </w:r>
            <w:r w:rsidRPr="00E55104">
              <w:rPr>
                <w:rFonts w:cs="Times New Roman"/>
                <w:szCs w:val="24"/>
              </w:rPr>
              <w:t>-RT-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R</w:t>
            </w:r>
          </w:p>
        </w:tc>
        <w:tc>
          <w:tcPr>
            <w:tcW w:w="6332" w:type="dxa"/>
            <w:shd w:val="clear" w:color="auto" w:fill="auto"/>
          </w:tcPr>
          <w:p w14:paraId="116FD913" w14:textId="6B446CB3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CTTGTTGCAGCGAGGTATAAGT</w:t>
            </w:r>
          </w:p>
        </w:tc>
      </w:tr>
      <w:tr w:rsidR="000665A7" w:rsidRPr="00E55104" w14:paraId="13A3F804" w14:textId="77777777" w:rsidTr="00030159">
        <w:tc>
          <w:tcPr>
            <w:tcW w:w="2313" w:type="dxa"/>
            <w:shd w:val="clear" w:color="auto" w:fill="auto"/>
          </w:tcPr>
          <w:p w14:paraId="1E144A99" w14:textId="3B0B07BD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3</w:t>
            </w:r>
            <w:r w:rsidRPr="00E55104">
              <w:rPr>
                <w:rFonts w:cs="Times New Roman"/>
                <w:szCs w:val="24"/>
              </w:rPr>
              <w:t>-RT-F</w:t>
            </w:r>
          </w:p>
        </w:tc>
        <w:tc>
          <w:tcPr>
            <w:tcW w:w="6332" w:type="dxa"/>
            <w:shd w:val="clear" w:color="auto" w:fill="auto"/>
          </w:tcPr>
          <w:p w14:paraId="0B7E9EEF" w14:textId="3134A91D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AGACAGGAACCCTTCTCCACC</w:t>
            </w:r>
          </w:p>
        </w:tc>
      </w:tr>
      <w:tr w:rsidR="000665A7" w:rsidRPr="00E55104" w14:paraId="7A9C3E2A" w14:textId="77777777" w:rsidTr="00030159">
        <w:tc>
          <w:tcPr>
            <w:tcW w:w="2313" w:type="dxa"/>
            <w:shd w:val="clear" w:color="auto" w:fill="auto"/>
          </w:tcPr>
          <w:p w14:paraId="5C714C35" w14:textId="4C489401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3</w:t>
            </w:r>
            <w:r w:rsidRPr="00E55104">
              <w:rPr>
                <w:rFonts w:cs="Times New Roman"/>
                <w:szCs w:val="24"/>
              </w:rPr>
              <w:t>-RT-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R</w:t>
            </w:r>
          </w:p>
        </w:tc>
        <w:tc>
          <w:tcPr>
            <w:tcW w:w="6332" w:type="dxa"/>
            <w:shd w:val="clear" w:color="auto" w:fill="auto"/>
          </w:tcPr>
          <w:p w14:paraId="01858717" w14:textId="1762B55F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GTGATGGCACTGACATAGGGA</w:t>
            </w:r>
          </w:p>
        </w:tc>
      </w:tr>
      <w:tr w:rsidR="000665A7" w:rsidRPr="00E55104" w14:paraId="2C9A5AC5" w14:textId="77777777" w:rsidTr="00030159">
        <w:tc>
          <w:tcPr>
            <w:tcW w:w="2313" w:type="dxa"/>
            <w:shd w:val="clear" w:color="auto" w:fill="auto"/>
          </w:tcPr>
          <w:p w14:paraId="49BA07F0" w14:textId="40D4AA2B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5</w:t>
            </w:r>
            <w:r w:rsidRPr="00E55104">
              <w:rPr>
                <w:rFonts w:cs="Times New Roman"/>
                <w:szCs w:val="24"/>
              </w:rPr>
              <w:t>-RT-F</w:t>
            </w:r>
          </w:p>
        </w:tc>
        <w:tc>
          <w:tcPr>
            <w:tcW w:w="6332" w:type="dxa"/>
            <w:shd w:val="clear" w:color="auto" w:fill="auto"/>
          </w:tcPr>
          <w:p w14:paraId="00CF5271" w14:textId="3991175A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GTGGAACAAGTGTAACCATTGACC</w:t>
            </w:r>
          </w:p>
        </w:tc>
      </w:tr>
      <w:tr w:rsidR="000665A7" w:rsidRPr="005F7C72" w14:paraId="173A8357" w14:textId="77777777" w:rsidTr="00030159">
        <w:tc>
          <w:tcPr>
            <w:tcW w:w="2313" w:type="dxa"/>
            <w:shd w:val="clear" w:color="auto" w:fill="auto"/>
          </w:tcPr>
          <w:p w14:paraId="1552CE4C" w14:textId="0E39A879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PIF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5</w:t>
            </w:r>
            <w:r w:rsidRPr="00E55104">
              <w:rPr>
                <w:rFonts w:cs="Times New Roman"/>
                <w:szCs w:val="24"/>
              </w:rPr>
              <w:t>-RT-</w:t>
            </w:r>
            <w:r w:rsidRPr="00E55104">
              <w:rPr>
                <w:rFonts w:cs="Times New Roman" w:hint="eastAsia"/>
                <w:szCs w:val="24"/>
                <w:lang w:eastAsia="zh-CN"/>
              </w:rPr>
              <w:t>R</w:t>
            </w:r>
          </w:p>
        </w:tc>
        <w:tc>
          <w:tcPr>
            <w:tcW w:w="6332" w:type="dxa"/>
            <w:shd w:val="clear" w:color="auto" w:fill="auto"/>
          </w:tcPr>
          <w:p w14:paraId="24C0E5BE" w14:textId="5500D617" w:rsidR="000665A7" w:rsidRPr="00E55104" w:rsidRDefault="000665A7" w:rsidP="000665A7">
            <w:pPr>
              <w:rPr>
                <w:rFonts w:cs="Times New Roman"/>
                <w:szCs w:val="24"/>
              </w:rPr>
            </w:pPr>
            <w:r w:rsidRPr="00E55104">
              <w:rPr>
                <w:rFonts w:cs="Times New Roman"/>
                <w:szCs w:val="24"/>
              </w:rPr>
              <w:t>GATCCGATCTCTCCTCCTCCTT</w:t>
            </w:r>
          </w:p>
        </w:tc>
      </w:tr>
    </w:tbl>
    <w:p w14:paraId="73A56D95" w14:textId="77777777" w:rsidR="007018FC" w:rsidRPr="00E83249" w:rsidRDefault="007018FC" w:rsidP="0032253B"/>
    <w:p w14:paraId="0A4D4FB9" w14:textId="77777777" w:rsidR="007018FC" w:rsidRPr="00450501" w:rsidRDefault="007018FC" w:rsidP="0032253B">
      <w:pPr>
        <w:spacing w:before="240"/>
        <w:rPr>
          <w:lang w:eastAsia="zh-CN"/>
        </w:rPr>
      </w:pPr>
    </w:p>
    <w:sectPr w:rsidR="007018FC" w:rsidRPr="00450501" w:rsidSect="0093429D">
      <w:headerReference w:type="even" r:id="rId17"/>
      <w:footerReference w:type="even" r:id="rId18"/>
      <w:footerReference w:type="default" r:id="rId19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1B3C" w14:textId="77777777" w:rsidR="004E0C21" w:rsidRDefault="004E0C21" w:rsidP="00117666">
      <w:pPr>
        <w:spacing w:after="0"/>
      </w:pPr>
      <w:r>
        <w:separator/>
      </w:r>
    </w:p>
  </w:endnote>
  <w:endnote w:type="continuationSeparator" w:id="0">
    <w:p w14:paraId="15B4CB14" w14:textId="77777777" w:rsidR="004E0C21" w:rsidRDefault="004E0C2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4EB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4EB0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4EB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4EB0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4948" w14:textId="77777777" w:rsidR="004E0C21" w:rsidRDefault="004E0C21" w:rsidP="00117666">
      <w:pPr>
        <w:spacing w:after="0"/>
      </w:pPr>
      <w:r>
        <w:separator/>
      </w:r>
    </w:p>
  </w:footnote>
  <w:footnote w:type="continuationSeparator" w:id="0">
    <w:p w14:paraId="594D7C89" w14:textId="77777777" w:rsidR="004E0C21" w:rsidRDefault="004E0C2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0B45BDC"/>
    <w:multiLevelType w:val="hybridMultilevel"/>
    <w:tmpl w:val="956CE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26E36"/>
    <w:rsid w:val="00030159"/>
    <w:rsid w:val="00031F2F"/>
    <w:rsid w:val="00034304"/>
    <w:rsid w:val="00035434"/>
    <w:rsid w:val="00036997"/>
    <w:rsid w:val="00052A14"/>
    <w:rsid w:val="000626BB"/>
    <w:rsid w:val="000665A7"/>
    <w:rsid w:val="00077D53"/>
    <w:rsid w:val="00077F7D"/>
    <w:rsid w:val="00095A8C"/>
    <w:rsid w:val="000A67FB"/>
    <w:rsid w:val="000B49B2"/>
    <w:rsid w:val="000C775A"/>
    <w:rsid w:val="00105FD9"/>
    <w:rsid w:val="00107E35"/>
    <w:rsid w:val="00117666"/>
    <w:rsid w:val="0011790C"/>
    <w:rsid w:val="00132E93"/>
    <w:rsid w:val="001549D3"/>
    <w:rsid w:val="00160065"/>
    <w:rsid w:val="001761A7"/>
    <w:rsid w:val="00176CD7"/>
    <w:rsid w:val="00177D84"/>
    <w:rsid w:val="0018421E"/>
    <w:rsid w:val="001A2787"/>
    <w:rsid w:val="001C1564"/>
    <w:rsid w:val="001C2A0A"/>
    <w:rsid w:val="001F034B"/>
    <w:rsid w:val="002002EF"/>
    <w:rsid w:val="00213984"/>
    <w:rsid w:val="00215847"/>
    <w:rsid w:val="00237852"/>
    <w:rsid w:val="00244253"/>
    <w:rsid w:val="00267D18"/>
    <w:rsid w:val="00274347"/>
    <w:rsid w:val="002868E2"/>
    <w:rsid w:val="002869C3"/>
    <w:rsid w:val="002936E4"/>
    <w:rsid w:val="002B4A57"/>
    <w:rsid w:val="002C74CA"/>
    <w:rsid w:val="002E036F"/>
    <w:rsid w:val="002E39EE"/>
    <w:rsid w:val="0030500D"/>
    <w:rsid w:val="003123F4"/>
    <w:rsid w:val="003143E4"/>
    <w:rsid w:val="0032253B"/>
    <w:rsid w:val="003544FB"/>
    <w:rsid w:val="00354B94"/>
    <w:rsid w:val="00357E79"/>
    <w:rsid w:val="00376071"/>
    <w:rsid w:val="003777D0"/>
    <w:rsid w:val="00380C3C"/>
    <w:rsid w:val="00383463"/>
    <w:rsid w:val="00383707"/>
    <w:rsid w:val="003D1415"/>
    <w:rsid w:val="003D2F2D"/>
    <w:rsid w:val="003E46A7"/>
    <w:rsid w:val="003F0786"/>
    <w:rsid w:val="00401590"/>
    <w:rsid w:val="00416549"/>
    <w:rsid w:val="004277AA"/>
    <w:rsid w:val="00447801"/>
    <w:rsid w:val="00450501"/>
    <w:rsid w:val="00452E9C"/>
    <w:rsid w:val="00455648"/>
    <w:rsid w:val="004735C8"/>
    <w:rsid w:val="004947A6"/>
    <w:rsid w:val="004961FF"/>
    <w:rsid w:val="004C660E"/>
    <w:rsid w:val="004E0C21"/>
    <w:rsid w:val="004F78E1"/>
    <w:rsid w:val="00512508"/>
    <w:rsid w:val="00517A89"/>
    <w:rsid w:val="005250F2"/>
    <w:rsid w:val="005345DB"/>
    <w:rsid w:val="00540104"/>
    <w:rsid w:val="005413BD"/>
    <w:rsid w:val="00562C12"/>
    <w:rsid w:val="0057584A"/>
    <w:rsid w:val="005911C8"/>
    <w:rsid w:val="00593EEA"/>
    <w:rsid w:val="005A5EEE"/>
    <w:rsid w:val="005B5FA7"/>
    <w:rsid w:val="005C1400"/>
    <w:rsid w:val="005D58F9"/>
    <w:rsid w:val="005F7C72"/>
    <w:rsid w:val="00605353"/>
    <w:rsid w:val="006179C2"/>
    <w:rsid w:val="00627DED"/>
    <w:rsid w:val="00634606"/>
    <w:rsid w:val="006375C7"/>
    <w:rsid w:val="00640F00"/>
    <w:rsid w:val="00644EB0"/>
    <w:rsid w:val="0065339E"/>
    <w:rsid w:val="00654E8F"/>
    <w:rsid w:val="00660D05"/>
    <w:rsid w:val="00672753"/>
    <w:rsid w:val="006820B1"/>
    <w:rsid w:val="006872D3"/>
    <w:rsid w:val="006960EA"/>
    <w:rsid w:val="006B7D14"/>
    <w:rsid w:val="006E4E25"/>
    <w:rsid w:val="006F79AF"/>
    <w:rsid w:val="00701727"/>
    <w:rsid w:val="007018FC"/>
    <w:rsid w:val="007025E2"/>
    <w:rsid w:val="0070566C"/>
    <w:rsid w:val="00714C50"/>
    <w:rsid w:val="00725A7D"/>
    <w:rsid w:val="007501BE"/>
    <w:rsid w:val="0078771D"/>
    <w:rsid w:val="00790BB3"/>
    <w:rsid w:val="00793391"/>
    <w:rsid w:val="007B0503"/>
    <w:rsid w:val="007B1A99"/>
    <w:rsid w:val="007B39CF"/>
    <w:rsid w:val="007B5CB3"/>
    <w:rsid w:val="007C0E26"/>
    <w:rsid w:val="007C206C"/>
    <w:rsid w:val="007E3E1D"/>
    <w:rsid w:val="0080283F"/>
    <w:rsid w:val="008064AC"/>
    <w:rsid w:val="008121E6"/>
    <w:rsid w:val="00817DD6"/>
    <w:rsid w:val="00824DDB"/>
    <w:rsid w:val="0083759F"/>
    <w:rsid w:val="00842221"/>
    <w:rsid w:val="00843945"/>
    <w:rsid w:val="00845A12"/>
    <w:rsid w:val="00846947"/>
    <w:rsid w:val="00885156"/>
    <w:rsid w:val="0089215A"/>
    <w:rsid w:val="00893C26"/>
    <w:rsid w:val="008A55DF"/>
    <w:rsid w:val="008B5898"/>
    <w:rsid w:val="008E6F39"/>
    <w:rsid w:val="008E72C8"/>
    <w:rsid w:val="008F61F8"/>
    <w:rsid w:val="009151AA"/>
    <w:rsid w:val="0093429D"/>
    <w:rsid w:val="00940C13"/>
    <w:rsid w:val="00943573"/>
    <w:rsid w:val="00964134"/>
    <w:rsid w:val="0096533D"/>
    <w:rsid w:val="00970F7D"/>
    <w:rsid w:val="00993476"/>
    <w:rsid w:val="00994A3D"/>
    <w:rsid w:val="009976CE"/>
    <w:rsid w:val="009A7A6D"/>
    <w:rsid w:val="009B4B1E"/>
    <w:rsid w:val="009B659F"/>
    <w:rsid w:val="009C2B12"/>
    <w:rsid w:val="009E2D42"/>
    <w:rsid w:val="009F58B1"/>
    <w:rsid w:val="00A166AC"/>
    <w:rsid w:val="00A174D9"/>
    <w:rsid w:val="00A259AA"/>
    <w:rsid w:val="00A27E62"/>
    <w:rsid w:val="00A33A01"/>
    <w:rsid w:val="00A60EF5"/>
    <w:rsid w:val="00A6680B"/>
    <w:rsid w:val="00AA4D24"/>
    <w:rsid w:val="00AB14C3"/>
    <w:rsid w:val="00AB6715"/>
    <w:rsid w:val="00AC06CB"/>
    <w:rsid w:val="00AC14E7"/>
    <w:rsid w:val="00AC46DC"/>
    <w:rsid w:val="00AC6CFE"/>
    <w:rsid w:val="00AD193F"/>
    <w:rsid w:val="00AE24C0"/>
    <w:rsid w:val="00AE2588"/>
    <w:rsid w:val="00B1671E"/>
    <w:rsid w:val="00B202A6"/>
    <w:rsid w:val="00B25EB8"/>
    <w:rsid w:val="00B317C3"/>
    <w:rsid w:val="00B334A9"/>
    <w:rsid w:val="00B37F4D"/>
    <w:rsid w:val="00B409D1"/>
    <w:rsid w:val="00B46E5F"/>
    <w:rsid w:val="00B85019"/>
    <w:rsid w:val="00BA2759"/>
    <w:rsid w:val="00BA5227"/>
    <w:rsid w:val="00BA5A66"/>
    <w:rsid w:val="00BC3782"/>
    <w:rsid w:val="00BC41BD"/>
    <w:rsid w:val="00BD346D"/>
    <w:rsid w:val="00BD70F2"/>
    <w:rsid w:val="00C0305D"/>
    <w:rsid w:val="00C20F1B"/>
    <w:rsid w:val="00C323A3"/>
    <w:rsid w:val="00C444FC"/>
    <w:rsid w:val="00C503C5"/>
    <w:rsid w:val="00C50D60"/>
    <w:rsid w:val="00C52A7B"/>
    <w:rsid w:val="00C56BAF"/>
    <w:rsid w:val="00C6411A"/>
    <w:rsid w:val="00C679AA"/>
    <w:rsid w:val="00C7457A"/>
    <w:rsid w:val="00C75972"/>
    <w:rsid w:val="00C83DF9"/>
    <w:rsid w:val="00CA713B"/>
    <w:rsid w:val="00CB092C"/>
    <w:rsid w:val="00CC4FCA"/>
    <w:rsid w:val="00CD066B"/>
    <w:rsid w:val="00CD181F"/>
    <w:rsid w:val="00CD581F"/>
    <w:rsid w:val="00CE08BB"/>
    <w:rsid w:val="00CE4FEE"/>
    <w:rsid w:val="00D060CF"/>
    <w:rsid w:val="00D20F05"/>
    <w:rsid w:val="00D50475"/>
    <w:rsid w:val="00D519CA"/>
    <w:rsid w:val="00D66D74"/>
    <w:rsid w:val="00D72B67"/>
    <w:rsid w:val="00DB25CD"/>
    <w:rsid w:val="00DB59C3"/>
    <w:rsid w:val="00DC259A"/>
    <w:rsid w:val="00DE23E8"/>
    <w:rsid w:val="00DE723A"/>
    <w:rsid w:val="00DF0614"/>
    <w:rsid w:val="00E17170"/>
    <w:rsid w:val="00E17495"/>
    <w:rsid w:val="00E35CCA"/>
    <w:rsid w:val="00E44469"/>
    <w:rsid w:val="00E52377"/>
    <w:rsid w:val="00E537AD"/>
    <w:rsid w:val="00E55104"/>
    <w:rsid w:val="00E616B0"/>
    <w:rsid w:val="00E64E17"/>
    <w:rsid w:val="00E6730B"/>
    <w:rsid w:val="00E80E35"/>
    <w:rsid w:val="00E866C9"/>
    <w:rsid w:val="00EA3D3C"/>
    <w:rsid w:val="00EB20D7"/>
    <w:rsid w:val="00EC030F"/>
    <w:rsid w:val="00EC090A"/>
    <w:rsid w:val="00EC3AF1"/>
    <w:rsid w:val="00ED1931"/>
    <w:rsid w:val="00ED20B5"/>
    <w:rsid w:val="00ED7734"/>
    <w:rsid w:val="00EE5AB2"/>
    <w:rsid w:val="00EE5C08"/>
    <w:rsid w:val="00F03CFB"/>
    <w:rsid w:val="00F047CD"/>
    <w:rsid w:val="00F330D1"/>
    <w:rsid w:val="00F46900"/>
    <w:rsid w:val="00F6065E"/>
    <w:rsid w:val="00F61D89"/>
    <w:rsid w:val="00F73E1E"/>
    <w:rsid w:val="00F7403D"/>
    <w:rsid w:val="00FB453D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A410EDBE-E14C-4684-A9D7-6A8F817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12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845A12"/>
    <w:pPr>
      <w:widowControl w:val="0"/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BC3A0E-7379-4BA4-B821-C9A01DFF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Isobel Crouch</cp:lastModifiedBy>
  <cp:revision>4</cp:revision>
  <cp:lastPrinted>2013-10-03T12:51:00Z</cp:lastPrinted>
  <dcterms:created xsi:type="dcterms:W3CDTF">2022-01-11T10:02:00Z</dcterms:created>
  <dcterms:modified xsi:type="dcterms:W3CDTF">2022-01-17T09:33:00Z</dcterms:modified>
</cp:coreProperties>
</file>