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horzAnchor="margin" w:tblpY="614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A6B9A" w14:paraId="7A14429F" w14:textId="77777777">
        <w:tc>
          <w:tcPr>
            <w:tcW w:w="8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87FCE26" w14:textId="77777777" w:rsidR="009A6B9A" w:rsidRDefault="00E87F02">
            <w:pPr>
              <w:ind w:firstLineChars="100" w:firstLine="20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G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ene         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rimer              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S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equence (5’-3’)</w:t>
            </w:r>
          </w:p>
        </w:tc>
      </w:tr>
      <w:tr w:rsidR="009A6B9A" w14:paraId="067157F5" w14:textId="77777777">
        <w:trPr>
          <w:trHeight w:val="644"/>
        </w:trPr>
        <w:tc>
          <w:tcPr>
            <w:tcW w:w="829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64CBE27" w14:textId="77777777" w:rsidR="009A6B9A" w:rsidRDefault="00E87F0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β-actin                   F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or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ward             AGTGTGACGTTGACATCCGT</w:t>
            </w:r>
          </w:p>
          <w:p w14:paraId="7927C9B0" w14:textId="77777777" w:rsidR="009A6B9A" w:rsidRDefault="00E87F02">
            <w:pPr>
              <w:ind w:firstLineChars="1200" w:firstLine="240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Reverse              GCAGCTCAGTAACAGTCCGC</w:t>
            </w:r>
          </w:p>
        </w:tc>
      </w:tr>
      <w:tr w:rsidR="009A6B9A" w14:paraId="43E39B82" w14:textId="77777777">
        <w:trPr>
          <w:trHeight w:val="644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14:paraId="4547FE96" w14:textId="77777777" w:rsidR="009A6B9A" w:rsidRDefault="00E87F0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IL-1β                    F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or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ward             GCAACTGTTCCTGAACTCAACT</w:t>
            </w:r>
          </w:p>
          <w:p w14:paraId="75FE9D40" w14:textId="77777777" w:rsidR="009A6B9A" w:rsidRDefault="00E87F02">
            <w:pPr>
              <w:ind w:firstLineChars="1200" w:firstLine="240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Reverse              ATCTTTTGG GGTCCGTCAACT</w:t>
            </w:r>
          </w:p>
        </w:tc>
      </w:tr>
      <w:tr w:rsidR="009A6B9A" w14:paraId="432FBA60" w14:textId="77777777">
        <w:trPr>
          <w:trHeight w:val="644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14:paraId="0DD19C6D" w14:textId="77777777" w:rsidR="009A6B9A" w:rsidRDefault="00E87F0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TNF-α                   F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or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ward             AAGCCTGTAGCCCACGTCGTA</w:t>
            </w:r>
          </w:p>
          <w:p w14:paraId="3D6ABF0A" w14:textId="77777777" w:rsidR="009A6B9A" w:rsidRDefault="00E87F02">
            <w:pPr>
              <w:ind w:firstLineChars="1200" w:firstLine="240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Reverse              GGCACCACTAGTTGGTTGTCTTTG</w:t>
            </w:r>
          </w:p>
        </w:tc>
      </w:tr>
      <w:tr w:rsidR="009A6B9A" w14:paraId="18BCAC4A" w14:textId="77777777">
        <w:trPr>
          <w:trHeight w:val="644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14:paraId="190DC341" w14:textId="77777777" w:rsidR="009A6B9A" w:rsidRDefault="00E87F0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Gpx4                    F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or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ward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TTCTCAGCCAAGGACATCGA</w:t>
            </w:r>
          </w:p>
          <w:p w14:paraId="400847F1" w14:textId="77777777" w:rsidR="009A6B9A" w:rsidRDefault="00E87F02">
            <w:pPr>
              <w:ind w:firstLineChars="1200" w:firstLine="240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Reverse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AGGCCAGGATTCGTAAACCA</w:t>
            </w:r>
          </w:p>
        </w:tc>
      </w:tr>
      <w:tr w:rsidR="009A6B9A" w14:paraId="6536BBBC" w14:textId="77777777">
        <w:trPr>
          <w:trHeight w:val="644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14:paraId="192A4E27" w14:textId="77777777" w:rsidR="009A6B9A" w:rsidRDefault="00E87F0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SLC7A11                F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or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ward     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T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TGGAGCCCTGTCCTATGC</w:t>
            </w:r>
          </w:p>
          <w:p w14:paraId="0704FBA6" w14:textId="77777777" w:rsidR="009A6B9A" w:rsidRDefault="00E87F02">
            <w:pPr>
              <w:ind w:firstLineChars="1200" w:firstLine="240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Reverse     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C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GAGCAGTTCCACCCAGAC</w:t>
            </w:r>
          </w:p>
        </w:tc>
      </w:tr>
      <w:tr w:rsidR="009A6B9A" w14:paraId="4D3DD685" w14:textId="77777777">
        <w:trPr>
          <w:trHeight w:val="644"/>
        </w:trPr>
        <w:tc>
          <w:tcPr>
            <w:tcW w:w="829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FCD107B" w14:textId="77777777" w:rsidR="009A6B9A" w:rsidRDefault="00E87F0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FTH1                   F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or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ward     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C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CATCAACCGCCAGATCAAC</w:t>
            </w:r>
          </w:p>
          <w:p w14:paraId="78FE422E" w14:textId="77777777" w:rsidR="009A6B9A" w:rsidRDefault="00E87F02">
            <w:pPr>
              <w:ind w:firstLineChars="1200" w:firstLine="240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Reverse     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G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CCACATCATCTCGGTCAAA</w:t>
            </w:r>
          </w:p>
        </w:tc>
      </w:tr>
    </w:tbl>
    <w:p w14:paraId="585B973D" w14:textId="23D73D42" w:rsidR="009A6B9A" w:rsidRPr="000F01A0" w:rsidRDefault="00E87F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01A0">
        <w:rPr>
          <w:rFonts w:ascii="Times New Roman" w:hAnsi="Times New Roman" w:cs="Times New Roman"/>
          <w:b/>
          <w:bCs/>
          <w:sz w:val="24"/>
          <w:szCs w:val="24"/>
        </w:rPr>
        <w:t>Supplementary table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01A0" w:rsidRPr="000F01A0">
        <w:rPr>
          <w:rFonts w:ascii="Times New Roman" w:hAnsi="Times New Roman" w:cs="Times New Roman"/>
          <w:sz w:val="24"/>
          <w:szCs w:val="24"/>
        </w:rPr>
        <w:t>R</w:t>
      </w:r>
      <w:r w:rsidR="000F01A0" w:rsidRPr="000F01A0">
        <w:rPr>
          <w:rFonts w:ascii="Times New Roman" w:hAnsi="Times New Roman" w:cs="Times New Roman" w:hint="eastAsia"/>
          <w:sz w:val="24"/>
          <w:szCs w:val="24"/>
        </w:rPr>
        <w:t>e</w:t>
      </w:r>
      <w:r w:rsidR="000F01A0" w:rsidRPr="000F01A0">
        <w:rPr>
          <w:rFonts w:ascii="Times New Roman" w:hAnsi="Times New Roman" w:cs="Times New Roman"/>
          <w:sz w:val="24"/>
          <w:szCs w:val="24"/>
        </w:rPr>
        <w:t xml:space="preserve">al-time qPCR </w:t>
      </w:r>
      <w:r w:rsidRPr="00E87F02">
        <w:rPr>
          <w:rFonts w:ascii="Times New Roman" w:hAnsi="Times New Roman" w:cs="Times New Roman"/>
          <w:sz w:val="24"/>
          <w:szCs w:val="24"/>
        </w:rPr>
        <w:t>primer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1A0" w:rsidRPr="000F01A0">
        <w:rPr>
          <w:rFonts w:ascii="Times New Roman" w:hAnsi="Times New Roman" w:cs="Times New Roman"/>
          <w:sz w:val="24"/>
          <w:szCs w:val="24"/>
        </w:rPr>
        <w:t>sequences</w:t>
      </w:r>
    </w:p>
    <w:p w14:paraId="1646BD7D" w14:textId="0CD85778" w:rsidR="000F01A0" w:rsidRDefault="000F01A0">
      <w:pPr>
        <w:rPr>
          <w:rFonts w:ascii="Times New Roman" w:hAnsi="Times New Roman" w:cs="Times New Roman"/>
        </w:rPr>
      </w:pPr>
    </w:p>
    <w:p w14:paraId="62A03DEE" w14:textId="38B66BF0" w:rsidR="000F01A0" w:rsidRDefault="000F01A0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52378A7" w14:textId="441B3748" w:rsidR="009A6B9A" w:rsidRDefault="005449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60572E" wp14:editId="1750C1B3">
                <wp:simplePos x="0" y="0"/>
                <wp:positionH relativeFrom="margin">
                  <wp:align>left</wp:align>
                </wp:positionH>
                <wp:positionV relativeFrom="paragraph">
                  <wp:posOffset>4516804</wp:posOffset>
                </wp:positionV>
                <wp:extent cx="5264150" cy="1404620"/>
                <wp:effectExtent l="0" t="0" r="0" b="635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4C23878" w14:textId="2EF7E75D" w:rsidR="000F01A0" w:rsidRPr="000F01A0" w:rsidRDefault="000F01A0" w:rsidP="000F01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F01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Supplementary Fig</w:t>
                            </w:r>
                            <w:r w:rsidR="00E87F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0F01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 </w:t>
                            </w:r>
                            <w:r w:rsidRPr="000F01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changes of lung injury at different time points in the LPS-induced ALI/ARDS mouse model</w:t>
                            </w:r>
                            <w:r w:rsidRPr="000F01A0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.</w:t>
                            </w:r>
                            <w:r w:rsidRPr="000F01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F01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Pr="000F01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 representative H&amp;E staining of lung tissue sections (scale bar, 50 </w:t>
                            </w:r>
                            <w:proofErr w:type="spellStart"/>
                            <w:r w:rsidRPr="000F01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μm</w:t>
                            </w:r>
                            <w:proofErr w:type="spellEnd"/>
                            <w:r w:rsidRPr="000F01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). </w:t>
                            </w:r>
                            <w:r w:rsidRPr="000F01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Pr="000F01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 lung injury score analysis (n=6). </w:t>
                            </w:r>
                            <w:r w:rsidRPr="000F01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Pr="000F01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 survival rate of mice (n=10)</w:t>
                            </w:r>
                            <w:r w:rsidRPr="000F01A0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.</w:t>
                            </w:r>
                            <w:r w:rsidRPr="000F01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F01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Pr="000F01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 protein concentration in BALF (n=6). </w:t>
                            </w:r>
                            <w:r w:rsidRPr="000F01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Pr="000F01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 number of inflammatory cells in BALF (n=6).</w:t>
                            </w:r>
                            <w:r w:rsidRPr="000F01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F01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IL-1β (</w:t>
                            </w:r>
                            <w:r w:rsidRPr="000F01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Pr="000F01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 and TNF-α (</w:t>
                            </w:r>
                            <w:r w:rsidRPr="000F01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</w:t>
                            </w:r>
                            <w:r w:rsidRPr="000F01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 mRNA levels in lung tissues were determined by real-time qPCR (n=6).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60572E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355.65pt;width:414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" stroked="f">
                <v:textbox style="mso-fit-shape-to-text:t">
                  <w:txbxContent>
                    <w:p w14:paraId="04C23878" w14:textId="2EF7E75D" w:rsidR="000F01A0" w:rsidRPr="000F01A0" w:rsidRDefault="000F01A0" w:rsidP="000F01A0">
                      <w:pPr>
                        <w:rPr>
                          <w:sz w:val="24"/>
                          <w:szCs w:val="24"/>
                        </w:rPr>
                      </w:pPr>
                      <w:r w:rsidRPr="000F01A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Supplementary Fig</w:t>
                      </w:r>
                      <w:r w:rsidR="00E87F0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0F01A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1 </w:t>
                      </w:r>
                      <w:r w:rsidRPr="000F01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changes of lung injury at different time points in the LPS-induced ALI/ARDS mouse model</w:t>
                      </w:r>
                      <w:r w:rsidRPr="000F01A0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.</w:t>
                      </w:r>
                      <w:r w:rsidRPr="000F01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F01A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Pr="000F01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 representative H&amp;E staining of lung tissue sections (scale bar, 50 </w:t>
                      </w:r>
                      <w:proofErr w:type="spellStart"/>
                      <w:r w:rsidRPr="000F01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μm</w:t>
                      </w:r>
                      <w:proofErr w:type="spellEnd"/>
                      <w:r w:rsidRPr="000F01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). </w:t>
                      </w:r>
                      <w:r w:rsidRPr="000F01A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 w:rsidRPr="000F01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 lung injury score analysis (n=6). </w:t>
                      </w:r>
                      <w:r w:rsidRPr="000F01A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 w:rsidRPr="000F01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 survival rate of mice (n=10)</w:t>
                      </w:r>
                      <w:r w:rsidRPr="000F01A0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.</w:t>
                      </w:r>
                      <w:r w:rsidRPr="000F01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F01A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 w:rsidRPr="000F01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 protein concentration in BALF (n=6). </w:t>
                      </w:r>
                      <w:r w:rsidRPr="000F01A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Pr="000F01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 number of inflammatory cells in BALF (n=6).</w:t>
                      </w:r>
                      <w:r w:rsidRPr="000F01A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F01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IL-1β (</w:t>
                      </w:r>
                      <w:r w:rsidRPr="000F01A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Pr="000F01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 and TNF-α (</w:t>
                      </w:r>
                      <w:r w:rsidRPr="000F01A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</w:t>
                      </w:r>
                      <w:r w:rsidRPr="000F01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 mRNA levels in lung tissues were determined by real-time qPCR (n=6).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 wp14:anchorId="0F7FAE96" wp14:editId="1770CCA2">
            <wp:extent cx="5274310" cy="395986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6B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A0"/>
    <w:rsid w:val="000F01A0"/>
    <w:rsid w:val="00352B21"/>
    <w:rsid w:val="00544933"/>
    <w:rsid w:val="00816DE8"/>
    <w:rsid w:val="009A1E9F"/>
    <w:rsid w:val="009A6B9A"/>
    <w:rsid w:val="00AF76A0"/>
    <w:rsid w:val="00C500B8"/>
    <w:rsid w:val="00CB4D8D"/>
    <w:rsid w:val="00E87F02"/>
    <w:rsid w:val="00EF0650"/>
    <w:rsid w:val="00EF3A71"/>
    <w:rsid w:val="5D11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9A53D"/>
  <w15:docId w15:val="{30E00010-ECF0-4E4F-B53E-E93F4ADA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rFonts w:ascii="等线" w:eastAsia="等线" w:hAnsi="等线" w:cs="宋体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一国 张</dc:creator>
  <cp:lastModifiedBy>一国 张</cp:lastModifiedBy>
  <cp:revision>5</cp:revision>
  <dcterms:created xsi:type="dcterms:W3CDTF">2021-12-05T17:03:00Z</dcterms:created>
  <dcterms:modified xsi:type="dcterms:W3CDTF">2022-01-18T07:46:00Z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4966AD96146945A488BD3B85051739DA</vt:lpwstr>
  </property>
</Properties>
</file>