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631C" w14:textId="77777777" w:rsidR="00B14A88" w:rsidRDefault="000A3F8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Abbreviations list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6131"/>
      </w:tblGrid>
      <w:tr w:rsidR="00B14A88" w14:paraId="76911467" w14:textId="77777777" w:rsidTr="00AD0C73">
        <w:tc>
          <w:tcPr>
            <w:tcW w:w="2159" w:type="dxa"/>
            <w:shd w:val="clear" w:color="auto" w:fill="FFFFFF" w:themeFill="background1"/>
          </w:tcPr>
          <w:p w14:paraId="23410A6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PAADs</w:t>
            </w:r>
          </w:p>
        </w:tc>
        <w:tc>
          <w:tcPr>
            <w:tcW w:w="6131" w:type="dxa"/>
            <w:shd w:val="clear" w:color="auto" w:fill="FFFFFF" w:themeFill="background1"/>
          </w:tcPr>
          <w:p w14:paraId="1139EEF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Pancreatic Adenocarcinomas</w:t>
            </w:r>
          </w:p>
        </w:tc>
      </w:tr>
      <w:tr w:rsidR="00B14A88" w14:paraId="0D5AB265" w14:textId="77777777" w:rsidTr="00AD0C73">
        <w:tc>
          <w:tcPr>
            <w:tcW w:w="2159" w:type="dxa"/>
            <w:shd w:val="clear" w:color="auto" w:fill="FFFFFF" w:themeFill="background1"/>
          </w:tcPr>
          <w:p w14:paraId="36C8A6B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PC</w:t>
            </w:r>
          </w:p>
        </w:tc>
        <w:tc>
          <w:tcPr>
            <w:tcW w:w="6131" w:type="dxa"/>
            <w:shd w:val="clear" w:color="auto" w:fill="FFFFFF" w:themeFill="background1"/>
          </w:tcPr>
          <w:p w14:paraId="4AB142C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Pancreatic Cancer</w:t>
            </w:r>
          </w:p>
        </w:tc>
      </w:tr>
      <w:tr w:rsidR="00B14A88" w14:paraId="5010E6AA" w14:textId="77777777" w:rsidTr="00AD0C73">
        <w:tc>
          <w:tcPr>
            <w:tcW w:w="2159" w:type="dxa"/>
            <w:shd w:val="clear" w:color="auto" w:fill="FFFFFF" w:themeFill="background1"/>
          </w:tcPr>
          <w:p w14:paraId="6B7A7CB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PDAC</w:t>
            </w:r>
          </w:p>
        </w:tc>
        <w:tc>
          <w:tcPr>
            <w:tcW w:w="6131" w:type="dxa"/>
            <w:shd w:val="clear" w:color="auto" w:fill="FFFFFF" w:themeFill="background1"/>
          </w:tcPr>
          <w:p w14:paraId="550F893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Pancreatic Ductal Adenocarcinoma</w:t>
            </w:r>
          </w:p>
        </w:tc>
      </w:tr>
      <w:tr w:rsidR="00B14A88" w14:paraId="59BE2B1E" w14:textId="77777777" w:rsidTr="00AD0C73">
        <w:tc>
          <w:tcPr>
            <w:tcW w:w="2159" w:type="dxa"/>
            <w:shd w:val="clear" w:color="auto" w:fill="FFFFFF" w:themeFill="background1"/>
          </w:tcPr>
          <w:p w14:paraId="336DEB1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TCGA</w:t>
            </w:r>
          </w:p>
        </w:tc>
        <w:tc>
          <w:tcPr>
            <w:tcW w:w="6131" w:type="dxa"/>
            <w:shd w:val="clear" w:color="auto" w:fill="FFFFFF" w:themeFill="background1"/>
          </w:tcPr>
          <w:p w14:paraId="1AE18BD5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The Cancer Genome Atlas</w:t>
            </w:r>
          </w:p>
        </w:tc>
      </w:tr>
      <w:tr w:rsidR="00B14A88" w14:paraId="457B5CEB" w14:textId="77777777" w:rsidTr="00AD0C73">
        <w:tc>
          <w:tcPr>
            <w:tcW w:w="2159" w:type="dxa"/>
            <w:shd w:val="clear" w:color="auto" w:fill="FFFFFF" w:themeFill="background1"/>
          </w:tcPr>
          <w:p w14:paraId="6F88F55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HCMDB</w:t>
            </w:r>
          </w:p>
        </w:tc>
        <w:tc>
          <w:tcPr>
            <w:tcW w:w="6131" w:type="dxa"/>
            <w:shd w:val="clear" w:color="auto" w:fill="FFFFFF" w:themeFill="background1"/>
          </w:tcPr>
          <w:p w14:paraId="7438E37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Human Cancer Metastasis Database</w:t>
            </w:r>
          </w:p>
        </w:tc>
      </w:tr>
      <w:tr w:rsidR="00B14A88" w14:paraId="5ADE13F9" w14:textId="77777777" w:rsidTr="00AD0C73">
        <w:tc>
          <w:tcPr>
            <w:tcW w:w="2159" w:type="dxa"/>
            <w:shd w:val="clear" w:color="auto" w:fill="FFFFFF" w:themeFill="background1"/>
          </w:tcPr>
          <w:p w14:paraId="58A3C3B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LASSO</w:t>
            </w:r>
          </w:p>
        </w:tc>
        <w:tc>
          <w:tcPr>
            <w:tcW w:w="6131" w:type="dxa"/>
            <w:shd w:val="clear" w:color="auto" w:fill="FFFFFF" w:themeFill="background1"/>
          </w:tcPr>
          <w:p w14:paraId="1D97928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Least Absolute Shrinkage and Selection Operator</w:t>
            </w:r>
          </w:p>
        </w:tc>
      </w:tr>
      <w:tr w:rsidR="00B14A88" w14:paraId="0CFA2D44" w14:textId="77777777" w:rsidTr="00AD0C73">
        <w:tc>
          <w:tcPr>
            <w:tcW w:w="2159" w:type="dxa"/>
            <w:shd w:val="clear" w:color="auto" w:fill="FFFFFF" w:themeFill="background1"/>
          </w:tcPr>
          <w:p w14:paraId="14B10EC0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OS</w:t>
            </w:r>
          </w:p>
        </w:tc>
        <w:tc>
          <w:tcPr>
            <w:tcW w:w="6131" w:type="dxa"/>
            <w:shd w:val="clear" w:color="auto" w:fill="FFFFFF" w:themeFill="background1"/>
          </w:tcPr>
          <w:p w14:paraId="678FA6A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Overall Survival</w:t>
            </w:r>
          </w:p>
        </w:tc>
      </w:tr>
      <w:tr w:rsidR="00B14A88" w14:paraId="7E0FE59E" w14:textId="77777777" w:rsidTr="00AD0C73">
        <w:tc>
          <w:tcPr>
            <w:tcW w:w="2159" w:type="dxa"/>
            <w:shd w:val="clear" w:color="auto" w:fill="FFFFFF" w:themeFill="background1"/>
          </w:tcPr>
          <w:p w14:paraId="74A74B30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AUC</w:t>
            </w:r>
          </w:p>
        </w:tc>
        <w:tc>
          <w:tcPr>
            <w:tcW w:w="6131" w:type="dxa"/>
            <w:shd w:val="clear" w:color="auto" w:fill="FFFFFF" w:themeFill="background1"/>
          </w:tcPr>
          <w:p w14:paraId="50FC6733" w14:textId="0AE9CA1A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Area Under Curve</w:t>
            </w:r>
          </w:p>
        </w:tc>
      </w:tr>
      <w:tr w:rsidR="00B14A88" w14:paraId="5660904C" w14:textId="77777777" w:rsidTr="00AD0C73">
        <w:tc>
          <w:tcPr>
            <w:tcW w:w="2159" w:type="dxa"/>
            <w:shd w:val="clear" w:color="auto" w:fill="FFFFFF" w:themeFill="background1"/>
          </w:tcPr>
          <w:p w14:paraId="42E8D349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ROC</w:t>
            </w:r>
          </w:p>
        </w:tc>
        <w:tc>
          <w:tcPr>
            <w:tcW w:w="6131" w:type="dxa"/>
            <w:shd w:val="clear" w:color="auto" w:fill="FFFFFF" w:themeFill="background1"/>
          </w:tcPr>
          <w:p w14:paraId="78FE7F24" w14:textId="43C39B86" w:rsidR="00B14A88" w:rsidRDefault="002744D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744D5">
              <w:rPr>
                <w:rFonts w:ascii="Arial" w:hAnsi="Arial" w:cs="Arial"/>
                <w:color w:val="000000" w:themeColor="text1"/>
                <w:sz w:val="21"/>
                <w:szCs w:val="21"/>
              </w:rPr>
              <w:t>Receiver Operating Characteristic</w:t>
            </w:r>
          </w:p>
        </w:tc>
      </w:tr>
      <w:tr w:rsidR="00B14A88" w14:paraId="39DBAD9E" w14:textId="77777777" w:rsidTr="00AD0C73">
        <w:tc>
          <w:tcPr>
            <w:tcW w:w="2159" w:type="dxa"/>
            <w:shd w:val="clear" w:color="auto" w:fill="FFFFFF" w:themeFill="background1"/>
          </w:tcPr>
          <w:p w14:paraId="34CB2E5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CCK-8</w:t>
            </w:r>
          </w:p>
        </w:tc>
        <w:tc>
          <w:tcPr>
            <w:tcW w:w="6131" w:type="dxa"/>
            <w:shd w:val="clear" w:color="auto" w:fill="FFFFFF" w:themeFill="background1"/>
          </w:tcPr>
          <w:p w14:paraId="71BEA56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Cell Counting Kit-8</w:t>
            </w:r>
          </w:p>
        </w:tc>
      </w:tr>
      <w:tr w:rsidR="00B14A88" w14:paraId="4F68B614" w14:textId="77777777" w:rsidTr="00AD0C73">
        <w:tc>
          <w:tcPr>
            <w:tcW w:w="2159" w:type="dxa"/>
            <w:shd w:val="clear" w:color="auto" w:fill="FFFFFF" w:themeFill="background1"/>
          </w:tcPr>
          <w:p w14:paraId="3BA05A8B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CA199</w:t>
            </w:r>
          </w:p>
        </w:tc>
        <w:tc>
          <w:tcPr>
            <w:tcW w:w="6131" w:type="dxa"/>
            <w:shd w:val="clear" w:color="auto" w:fill="FFFFFF" w:themeFill="background1"/>
          </w:tcPr>
          <w:p w14:paraId="11BE5FAA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Carbohydrate 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ntigen199</w:t>
            </w:r>
          </w:p>
        </w:tc>
      </w:tr>
      <w:tr w:rsidR="00B14A88" w14:paraId="3F9BFCAA" w14:textId="77777777" w:rsidTr="00AD0C73">
        <w:tc>
          <w:tcPr>
            <w:tcW w:w="2159" w:type="dxa"/>
            <w:shd w:val="clear" w:color="auto" w:fill="FFFFFF" w:themeFill="background1"/>
          </w:tcPr>
          <w:p w14:paraId="7F1DF56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GEO</w:t>
            </w:r>
          </w:p>
        </w:tc>
        <w:tc>
          <w:tcPr>
            <w:tcW w:w="6131" w:type="dxa"/>
            <w:shd w:val="clear" w:color="auto" w:fill="FFFFFF" w:themeFill="background1"/>
          </w:tcPr>
          <w:p w14:paraId="3B5B7B75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Gene Expression Omnibus</w:t>
            </w:r>
          </w:p>
        </w:tc>
      </w:tr>
      <w:tr w:rsidR="00B14A88" w14:paraId="5F07DA5B" w14:textId="77777777" w:rsidTr="00AD0C73">
        <w:tc>
          <w:tcPr>
            <w:tcW w:w="2159" w:type="dxa"/>
            <w:shd w:val="clear" w:color="auto" w:fill="FFFFFF" w:themeFill="background1"/>
          </w:tcPr>
          <w:p w14:paraId="5E38D255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TNM</w:t>
            </w:r>
          </w:p>
        </w:tc>
        <w:tc>
          <w:tcPr>
            <w:tcW w:w="6131" w:type="dxa"/>
            <w:shd w:val="clear" w:color="auto" w:fill="FFFFFF" w:themeFill="background1"/>
          </w:tcPr>
          <w:p w14:paraId="44E9F925" w14:textId="7C86FB5E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Tumor Node Metastasis</w:t>
            </w:r>
          </w:p>
        </w:tc>
      </w:tr>
      <w:tr w:rsidR="00B14A88" w14:paraId="20810F36" w14:textId="77777777" w:rsidTr="00AD0C73">
        <w:tc>
          <w:tcPr>
            <w:tcW w:w="2159" w:type="dxa"/>
            <w:shd w:val="clear" w:color="auto" w:fill="FFFFFF" w:themeFill="background1"/>
          </w:tcPr>
          <w:p w14:paraId="4B50ADB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CPM</w:t>
            </w:r>
          </w:p>
        </w:tc>
        <w:tc>
          <w:tcPr>
            <w:tcW w:w="6131" w:type="dxa"/>
            <w:shd w:val="clear" w:color="auto" w:fill="FFFFFF" w:themeFill="background1"/>
          </w:tcPr>
          <w:p w14:paraId="7124814B" w14:textId="7FD8BC36" w:rsidR="00B14A88" w:rsidRDefault="00DC7E2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C</w:t>
            </w:r>
            <w:r w:rsidRPr="00DC7E2C">
              <w:rPr>
                <w:rFonts w:ascii="Arial" w:hAnsi="Arial" w:cs="Arial"/>
                <w:color w:val="000000" w:themeColor="text1"/>
                <w:sz w:val="21"/>
                <w:szCs w:val="21"/>
              </w:rPr>
              <w:t>ount-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P</w:t>
            </w:r>
            <w:r w:rsidRPr="00DC7E2C">
              <w:rPr>
                <w:rFonts w:ascii="Arial" w:hAnsi="Arial" w:cs="Arial"/>
                <w:color w:val="000000" w:themeColor="text1"/>
                <w:sz w:val="21"/>
                <w:szCs w:val="21"/>
              </w:rPr>
              <w:t>er-</w:t>
            </w:r>
            <w:proofErr w:type="spellStart"/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M</w:t>
            </w:r>
            <w:r w:rsidRPr="00DC7E2C">
              <w:rPr>
                <w:rFonts w:ascii="Arial" w:hAnsi="Arial" w:cs="Arial"/>
                <w:color w:val="000000" w:themeColor="text1"/>
                <w:sz w:val="21"/>
                <w:szCs w:val="21"/>
              </w:rPr>
              <w:t>illon</w:t>
            </w:r>
            <w:proofErr w:type="spellEnd"/>
          </w:p>
        </w:tc>
      </w:tr>
      <w:tr w:rsidR="00B14A88" w14:paraId="05B50353" w14:textId="77777777" w:rsidTr="00AD0C73">
        <w:tc>
          <w:tcPr>
            <w:tcW w:w="2159" w:type="dxa"/>
            <w:shd w:val="clear" w:color="auto" w:fill="FFFFFF" w:themeFill="background1"/>
          </w:tcPr>
          <w:p w14:paraId="123152E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FC</w:t>
            </w:r>
          </w:p>
        </w:tc>
        <w:tc>
          <w:tcPr>
            <w:tcW w:w="6131" w:type="dxa"/>
            <w:shd w:val="clear" w:color="auto" w:fill="FFFFFF" w:themeFill="background1"/>
          </w:tcPr>
          <w:p w14:paraId="09470C7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Fold Change</w:t>
            </w:r>
          </w:p>
        </w:tc>
      </w:tr>
      <w:tr w:rsidR="00B14A88" w14:paraId="49E8B937" w14:textId="77777777" w:rsidTr="00AD0C73">
        <w:tc>
          <w:tcPr>
            <w:tcW w:w="2159" w:type="dxa"/>
            <w:shd w:val="clear" w:color="auto" w:fill="FFFFFF" w:themeFill="background1"/>
          </w:tcPr>
          <w:p w14:paraId="0C4D4A7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GO</w:t>
            </w:r>
          </w:p>
        </w:tc>
        <w:tc>
          <w:tcPr>
            <w:tcW w:w="6131" w:type="dxa"/>
            <w:shd w:val="clear" w:color="auto" w:fill="FFFFFF" w:themeFill="background1"/>
          </w:tcPr>
          <w:p w14:paraId="0C2D88E0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Gene Ontology</w:t>
            </w:r>
          </w:p>
        </w:tc>
      </w:tr>
      <w:tr w:rsidR="00B14A88" w14:paraId="5EA09D50" w14:textId="77777777" w:rsidTr="00AD0C73">
        <w:tc>
          <w:tcPr>
            <w:tcW w:w="2159" w:type="dxa"/>
            <w:shd w:val="clear" w:color="auto" w:fill="FFFFFF" w:themeFill="background1"/>
          </w:tcPr>
          <w:p w14:paraId="0016438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KEGG</w:t>
            </w:r>
          </w:p>
        </w:tc>
        <w:tc>
          <w:tcPr>
            <w:tcW w:w="6131" w:type="dxa"/>
            <w:shd w:val="clear" w:color="auto" w:fill="FFFFFF" w:themeFill="background1"/>
          </w:tcPr>
          <w:p w14:paraId="712975FF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Kyoto Encyclopedia of Genes and Genomes</w:t>
            </w:r>
          </w:p>
        </w:tc>
      </w:tr>
      <w:tr w:rsidR="00B14A88" w14:paraId="4AB4455D" w14:textId="77777777" w:rsidTr="00AD0C73">
        <w:tc>
          <w:tcPr>
            <w:tcW w:w="2159" w:type="dxa"/>
            <w:shd w:val="clear" w:color="auto" w:fill="FFFFFF" w:themeFill="background1"/>
          </w:tcPr>
          <w:p w14:paraId="4082D88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GSEA</w:t>
            </w:r>
          </w:p>
        </w:tc>
        <w:tc>
          <w:tcPr>
            <w:tcW w:w="6131" w:type="dxa"/>
            <w:shd w:val="clear" w:color="auto" w:fill="FFFFFF" w:themeFill="background1"/>
          </w:tcPr>
          <w:p w14:paraId="76B9A322" w14:textId="750CB553" w:rsidR="00B14A88" w:rsidRDefault="00DC7E2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C7E2C">
              <w:rPr>
                <w:rFonts w:ascii="Arial" w:hAnsi="Arial" w:cs="Arial"/>
                <w:color w:val="000000" w:themeColor="text1"/>
                <w:sz w:val="21"/>
                <w:szCs w:val="21"/>
              </w:rPr>
              <w:t>Gene Set Enrichment Analysis</w:t>
            </w:r>
          </w:p>
        </w:tc>
      </w:tr>
      <w:tr w:rsidR="00B14A88" w14:paraId="119F87B1" w14:textId="77777777" w:rsidTr="00AD0C73">
        <w:tc>
          <w:tcPr>
            <w:tcW w:w="2159" w:type="dxa"/>
            <w:shd w:val="clear" w:color="auto" w:fill="FFFFFF" w:themeFill="background1"/>
          </w:tcPr>
          <w:p w14:paraId="00D5DDE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6131" w:type="dxa"/>
            <w:shd w:val="clear" w:color="auto" w:fill="FFFFFF" w:themeFill="background1"/>
          </w:tcPr>
          <w:p w14:paraId="27AF781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False Discovery Rate</w:t>
            </w:r>
          </w:p>
        </w:tc>
      </w:tr>
      <w:tr w:rsidR="00B14A88" w14:paraId="08AE8B06" w14:textId="77777777" w:rsidTr="00AD0C73">
        <w:tc>
          <w:tcPr>
            <w:tcW w:w="2159" w:type="dxa"/>
            <w:shd w:val="clear" w:color="auto" w:fill="FFFFFF" w:themeFill="background1"/>
          </w:tcPr>
          <w:p w14:paraId="66DC8D2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qRT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-PCR</w:t>
            </w:r>
          </w:p>
        </w:tc>
        <w:tc>
          <w:tcPr>
            <w:tcW w:w="6131" w:type="dxa"/>
            <w:shd w:val="clear" w:color="auto" w:fill="FFFFFF" w:themeFill="background1"/>
          </w:tcPr>
          <w:p w14:paraId="36201AB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Quantitative Real-time PCR</w:t>
            </w:r>
          </w:p>
        </w:tc>
      </w:tr>
      <w:tr w:rsidR="00B14A88" w14:paraId="3768DF62" w14:textId="77777777" w:rsidTr="00AD0C73">
        <w:tc>
          <w:tcPr>
            <w:tcW w:w="2159" w:type="dxa"/>
            <w:shd w:val="clear" w:color="auto" w:fill="FFFFFF" w:themeFill="background1"/>
          </w:tcPr>
          <w:p w14:paraId="2B1807C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FISH</w:t>
            </w:r>
          </w:p>
        </w:tc>
        <w:tc>
          <w:tcPr>
            <w:tcW w:w="6131" w:type="dxa"/>
            <w:shd w:val="clear" w:color="auto" w:fill="FFFFFF" w:themeFill="background1"/>
          </w:tcPr>
          <w:p w14:paraId="53EFF3C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Fluorescence in situ hybridization</w:t>
            </w:r>
          </w:p>
        </w:tc>
      </w:tr>
      <w:tr w:rsidR="00B14A88" w14:paraId="3D155A96" w14:textId="77777777" w:rsidTr="00AD0C73">
        <w:tc>
          <w:tcPr>
            <w:tcW w:w="2159" w:type="dxa"/>
            <w:shd w:val="clear" w:color="auto" w:fill="FFFFFF" w:themeFill="background1"/>
          </w:tcPr>
          <w:p w14:paraId="4D4E7942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DAPI</w:t>
            </w:r>
          </w:p>
        </w:tc>
        <w:tc>
          <w:tcPr>
            <w:tcW w:w="6131" w:type="dxa"/>
            <w:shd w:val="clear" w:color="auto" w:fill="FFFFFF" w:themeFill="background1"/>
          </w:tcPr>
          <w:p w14:paraId="568EBDD4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4',6-diamidino-2-phenylindole</w:t>
            </w:r>
          </w:p>
        </w:tc>
      </w:tr>
      <w:tr w:rsidR="00B14A88" w14:paraId="5DC20DA4" w14:textId="77777777" w:rsidTr="00AD0C73">
        <w:tc>
          <w:tcPr>
            <w:tcW w:w="2159" w:type="dxa"/>
            <w:shd w:val="clear" w:color="auto" w:fill="FFFFFF" w:themeFill="background1"/>
          </w:tcPr>
          <w:p w14:paraId="77410DE5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DMEM</w:t>
            </w:r>
          </w:p>
        </w:tc>
        <w:tc>
          <w:tcPr>
            <w:tcW w:w="6131" w:type="dxa"/>
            <w:shd w:val="clear" w:color="auto" w:fill="FFFFFF" w:themeFill="background1"/>
          </w:tcPr>
          <w:p w14:paraId="15BF0F7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Dulbecco’s modified Eagle’s medium</w:t>
            </w:r>
          </w:p>
        </w:tc>
      </w:tr>
      <w:tr w:rsidR="00B14A88" w14:paraId="7B9FF385" w14:textId="77777777" w:rsidTr="00AD0C73">
        <w:tc>
          <w:tcPr>
            <w:tcW w:w="2159" w:type="dxa"/>
            <w:shd w:val="clear" w:color="auto" w:fill="FFFFFF" w:themeFill="background1"/>
          </w:tcPr>
          <w:p w14:paraId="7892479B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FBS</w:t>
            </w:r>
          </w:p>
        </w:tc>
        <w:tc>
          <w:tcPr>
            <w:tcW w:w="6131" w:type="dxa"/>
            <w:shd w:val="clear" w:color="auto" w:fill="FFFFFF" w:themeFill="background1"/>
          </w:tcPr>
          <w:p w14:paraId="1ED20F4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Fetal Bovine Serum</w:t>
            </w:r>
          </w:p>
        </w:tc>
      </w:tr>
      <w:tr w:rsidR="00B14A88" w14:paraId="64DC31D1" w14:textId="77777777" w:rsidTr="00AD0C73">
        <w:tc>
          <w:tcPr>
            <w:tcW w:w="2159" w:type="dxa"/>
            <w:shd w:val="clear" w:color="auto" w:fill="FFFFFF" w:themeFill="background1"/>
          </w:tcPr>
          <w:p w14:paraId="424E3D6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OD</w:t>
            </w:r>
          </w:p>
        </w:tc>
        <w:tc>
          <w:tcPr>
            <w:tcW w:w="6131" w:type="dxa"/>
            <w:shd w:val="clear" w:color="auto" w:fill="FFFFFF" w:themeFill="background1"/>
          </w:tcPr>
          <w:p w14:paraId="4E95D369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Optional Density</w:t>
            </w:r>
          </w:p>
        </w:tc>
      </w:tr>
      <w:tr w:rsidR="00B14A88" w14:paraId="06689E50" w14:textId="77777777" w:rsidTr="00AD0C73">
        <w:tc>
          <w:tcPr>
            <w:tcW w:w="2159" w:type="dxa"/>
            <w:shd w:val="clear" w:color="auto" w:fill="FFFFFF" w:themeFill="background1"/>
          </w:tcPr>
          <w:p w14:paraId="6E70147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PBS</w:t>
            </w:r>
          </w:p>
        </w:tc>
        <w:tc>
          <w:tcPr>
            <w:tcW w:w="6131" w:type="dxa"/>
            <w:shd w:val="clear" w:color="auto" w:fill="FFFFFF" w:themeFill="background1"/>
          </w:tcPr>
          <w:p w14:paraId="5CCED90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Phosphate Buffered Saline</w:t>
            </w:r>
          </w:p>
        </w:tc>
      </w:tr>
      <w:tr w:rsidR="00B14A88" w14:paraId="52B9E5EA" w14:textId="77777777" w:rsidTr="00AD0C73">
        <w:tc>
          <w:tcPr>
            <w:tcW w:w="2159" w:type="dxa"/>
            <w:shd w:val="clear" w:color="auto" w:fill="FFFFFF" w:themeFill="background1"/>
          </w:tcPr>
          <w:p w14:paraId="768E227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SD </w:t>
            </w:r>
          </w:p>
        </w:tc>
        <w:tc>
          <w:tcPr>
            <w:tcW w:w="6131" w:type="dxa"/>
            <w:shd w:val="clear" w:color="auto" w:fill="FFFFFF" w:themeFill="background1"/>
          </w:tcPr>
          <w:p w14:paraId="45CC893E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Standard Deviation</w:t>
            </w:r>
          </w:p>
        </w:tc>
      </w:tr>
      <w:tr w:rsidR="00B14A88" w14:paraId="4E100917" w14:textId="77777777" w:rsidTr="00AD0C73">
        <w:tc>
          <w:tcPr>
            <w:tcW w:w="2159" w:type="dxa"/>
            <w:shd w:val="clear" w:color="auto" w:fill="FFFFFF" w:themeFill="background1"/>
          </w:tcPr>
          <w:p w14:paraId="40B62C6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DEmiRNAs</w:t>
            </w:r>
            <w:proofErr w:type="spellEnd"/>
          </w:p>
        </w:tc>
        <w:tc>
          <w:tcPr>
            <w:tcW w:w="6131" w:type="dxa"/>
            <w:shd w:val="clear" w:color="auto" w:fill="FFFFFF" w:themeFill="background1"/>
          </w:tcPr>
          <w:p w14:paraId="27D268ED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Differentially Expressed miRNAs </w:t>
            </w:r>
          </w:p>
        </w:tc>
      </w:tr>
      <w:tr w:rsidR="00B14A88" w14:paraId="092CDB3A" w14:textId="77777777" w:rsidTr="00AD0C73">
        <w:tc>
          <w:tcPr>
            <w:tcW w:w="2159" w:type="dxa"/>
            <w:shd w:val="clear" w:color="auto" w:fill="FFFFFF" w:themeFill="background1"/>
          </w:tcPr>
          <w:p w14:paraId="58398BA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DEGs</w:t>
            </w:r>
          </w:p>
        </w:tc>
        <w:tc>
          <w:tcPr>
            <w:tcW w:w="6131" w:type="dxa"/>
            <w:shd w:val="clear" w:color="auto" w:fill="FFFFFF" w:themeFill="background1"/>
          </w:tcPr>
          <w:p w14:paraId="32AF466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Differentially Expressed Genes</w:t>
            </w:r>
          </w:p>
        </w:tc>
      </w:tr>
      <w:tr w:rsidR="00B14A88" w14:paraId="45B4C138" w14:textId="77777777" w:rsidTr="00AD0C73">
        <w:tc>
          <w:tcPr>
            <w:tcW w:w="2159" w:type="dxa"/>
            <w:shd w:val="clear" w:color="auto" w:fill="FFFFFF" w:themeFill="background1"/>
          </w:tcPr>
          <w:p w14:paraId="18E2F29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TME</w:t>
            </w:r>
          </w:p>
        </w:tc>
        <w:tc>
          <w:tcPr>
            <w:tcW w:w="6131" w:type="dxa"/>
            <w:shd w:val="clear" w:color="auto" w:fill="FFFFFF" w:themeFill="background1"/>
          </w:tcPr>
          <w:p w14:paraId="5580B53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Tumor Microenvironment</w:t>
            </w:r>
          </w:p>
        </w:tc>
      </w:tr>
      <w:tr w:rsidR="00B14A88" w14:paraId="7A48D7D4" w14:textId="77777777" w:rsidTr="00AD0C73">
        <w:tc>
          <w:tcPr>
            <w:tcW w:w="2159" w:type="dxa"/>
            <w:shd w:val="clear" w:color="auto" w:fill="FFFFFF" w:themeFill="background1"/>
          </w:tcPr>
          <w:p w14:paraId="42654AB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CD4+ Th2</w:t>
            </w:r>
          </w:p>
        </w:tc>
        <w:tc>
          <w:tcPr>
            <w:tcW w:w="6131" w:type="dxa"/>
            <w:shd w:val="clear" w:color="auto" w:fill="FFFFFF" w:themeFill="background1"/>
          </w:tcPr>
          <w:p w14:paraId="42EF8833" w14:textId="4A442DB3" w:rsidR="00B14A88" w:rsidRDefault="00416B0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lu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ster of Differentiation 4+</w:t>
            </w:r>
            <w:r w:rsidR="00C5351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416B06">
              <w:rPr>
                <w:rFonts w:ascii="Arial" w:hAnsi="Arial" w:cs="Arial"/>
                <w:color w:val="000000" w:themeColor="text1"/>
                <w:sz w:val="21"/>
                <w:szCs w:val="21"/>
              </w:rPr>
              <w:t>T helper 2 cell</w:t>
            </w:r>
          </w:p>
        </w:tc>
      </w:tr>
      <w:tr w:rsidR="00B14A88" w14:paraId="75386419" w14:textId="77777777" w:rsidTr="00AD0C73">
        <w:tc>
          <w:tcPr>
            <w:tcW w:w="2159" w:type="dxa"/>
            <w:shd w:val="clear" w:color="auto" w:fill="FFFFFF" w:themeFill="background1"/>
          </w:tcPr>
          <w:p w14:paraId="578CCEE9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CD8</w:t>
            </w:r>
          </w:p>
        </w:tc>
        <w:tc>
          <w:tcPr>
            <w:tcW w:w="6131" w:type="dxa"/>
            <w:shd w:val="clear" w:color="auto" w:fill="FFFFFF" w:themeFill="background1"/>
          </w:tcPr>
          <w:p w14:paraId="4FEA93E4" w14:textId="2749AD4F" w:rsidR="00B14A88" w:rsidRDefault="00416B0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lu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ster of Differentiation 8</w:t>
            </w:r>
          </w:p>
        </w:tc>
      </w:tr>
      <w:tr w:rsidR="00B14A88" w14:paraId="293D2955" w14:textId="77777777" w:rsidTr="00AD0C73">
        <w:tc>
          <w:tcPr>
            <w:tcW w:w="2159" w:type="dxa"/>
            <w:shd w:val="clear" w:color="auto" w:fill="FFFFFF" w:themeFill="background1"/>
          </w:tcPr>
          <w:p w14:paraId="0F64FDD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OE-NC</w:t>
            </w:r>
          </w:p>
        </w:tc>
        <w:tc>
          <w:tcPr>
            <w:tcW w:w="6131" w:type="dxa"/>
            <w:shd w:val="clear" w:color="auto" w:fill="FFFFFF" w:themeFill="background1"/>
          </w:tcPr>
          <w:p w14:paraId="306B8E4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Over Expression-Negative Control</w:t>
            </w:r>
          </w:p>
        </w:tc>
      </w:tr>
      <w:tr w:rsidR="00B14A88" w14:paraId="03897015" w14:textId="77777777" w:rsidTr="00AD0C73">
        <w:tc>
          <w:tcPr>
            <w:tcW w:w="2159" w:type="dxa"/>
            <w:shd w:val="clear" w:color="auto" w:fill="FFFFFF" w:themeFill="background1"/>
          </w:tcPr>
          <w:p w14:paraId="4481D11B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PROX1</w:t>
            </w:r>
          </w:p>
        </w:tc>
        <w:tc>
          <w:tcPr>
            <w:tcW w:w="6131" w:type="dxa"/>
            <w:shd w:val="clear" w:color="auto" w:fill="FFFFFF" w:themeFill="background1"/>
          </w:tcPr>
          <w:p w14:paraId="433FD98B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omeobox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prospero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-like protein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 xml:space="preserve"> 1?</w:t>
            </w:r>
          </w:p>
        </w:tc>
      </w:tr>
      <w:tr w:rsidR="00B14A88" w14:paraId="72CFD3F2" w14:textId="77777777" w:rsidTr="00AD0C73">
        <w:tc>
          <w:tcPr>
            <w:tcW w:w="2159" w:type="dxa"/>
            <w:shd w:val="clear" w:color="auto" w:fill="FFFFFF" w:themeFill="background1"/>
          </w:tcPr>
          <w:p w14:paraId="55B7EC1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NF-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κB</w:t>
            </w:r>
            <w:proofErr w:type="spellEnd"/>
          </w:p>
        </w:tc>
        <w:tc>
          <w:tcPr>
            <w:tcW w:w="6131" w:type="dxa"/>
            <w:shd w:val="clear" w:color="auto" w:fill="FFFFFF" w:themeFill="background1"/>
          </w:tcPr>
          <w:p w14:paraId="0BE888A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uclear </w:t>
            </w: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actor kappa-B</w:t>
            </w:r>
          </w:p>
        </w:tc>
      </w:tr>
      <w:tr w:rsidR="00B14A88" w14:paraId="59CB1F5B" w14:textId="77777777" w:rsidTr="00AD0C73">
        <w:tc>
          <w:tcPr>
            <w:tcW w:w="2159" w:type="dxa"/>
            <w:shd w:val="clear" w:color="auto" w:fill="FFFFFF" w:themeFill="background1"/>
          </w:tcPr>
          <w:p w14:paraId="2A02E43A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ADM</w:t>
            </w:r>
          </w:p>
        </w:tc>
        <w:tc>
          <w:tcPr>
            <w:tcW w:w="6131" w:type="dxa"/>
            <w:shd w:val="clear" w:color="auto" w:fill="FFFFFF" w:themeFill="background1"/>
          </w:tcPr>
          <w:p w14:paraId="4BFA3B8B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Acinar to Ductal Metaplasia</w:t>
            </w:r>
          </w:p>
        </w:tc>
      </w:tr>
      <w:tr w:rsidR="00B14A88" w14:paraId="54FE73C1" w14:textId="77777777" w:rsidTr="00AD0C73">
        <w:tc>
          <w:tcPr>
            <w:tcW w:w="2159" w:type="dxa"/>
            <w:shd w:val="clear" w:color="auto" w:fill="FFFFFF" w:themeFill="background1"/>
          </w:tcPr>
          <w:p w14:paraId="607EDA6C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EMT</w:t>
            </w:r>
          </w:p>
        </w:tc>
        <w:tc>
          <w:tcPr>
            <w:tcW w:w="6131" w:type="dxa"/>
            <w:shd w:val="clear" w:color="auto" w:fill="FFFFFF" w:themeFill="background1"/>
          </w:tcPr>
          <w:p w14:paraId="7D8E3E71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Epithelial-Mesenchymal Transition</w:t>
            </w:r>
          </w:p>
        </w:tc>
      </w:tr>
      <w:tr w:rsidR="00B14A88" w14:paraId="27A373B5" w14:textId="77777777" w:rsidTr="00AD0C73">
        <w:tc>
          <w:tcPr>
            <w:tcW w:w="2159" w:type="dxa"/>
            <w:shd w:val="clear" w:color="auto" w:fill="FFFFFF" w:themeFill="background1"/>
          </w:tcPr>
          <w:p w14:paraId="40AB92F2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PTEN</w:t>
            </w:r>
          </w:p>
        </w:tc>
        <w:tc>
          <w:tcPr>
            <w:tcW w:w="6131" w:type="dxa"/>
            <w:shd w:val="clear" w:color="auto" w:fill="FFFFFF" w:themeFill="background1"/>
          </w:tcPr>
          <w:p w14:paraId="113133F8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hosphatase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tensin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homolog deleted on chromosome ten</w:t>
            </w:r>
          </w:p>
        </w:tc>
      </w:tr>
      <w:tr w:rsidR="00B14A88" w14:paraId="197D8B6A" w14:textId="77777777" w:rsidTr="00AD0C73">
        <w:tc>
          <w:tcPr>
            <w:tcW w:w="2159" w:type="dxa"/>
            <w:shd w:val="clear" w:color="auto" w:fill="FFFFFF" w:themeFill="background1"/>
          </w:tcPr>
          <w:p w14:paraId="449AAC9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PI3K</w:t>
            </w:r>
          </w:p>
        </w:tc>
        <w:tc>
          <w:tcPr>
            <w:tcW w:w="6131" w:type="dxa"/>
            <w:shd w:val="clear" w:color="auto" w:fill="FFFFFF" w:themeFill="background1"/>
          </w:tcPr>
          <w:p w14:paraId="7CDBDB6B" w14:textId="52921BDF" w:rsidR="00B14A88" w:rsidRDefault="000A3F85" w:rsidP="00C5351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Phosphatidylinositide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3-kinases</w:t>
            </w:r>
          </w:p>
        </w:tc>
      </w:tr>
      <w:tr w:rsidR="00B14A88" w14:paraId="5F44ED7C" w14:textId="77777777" w:rsidTr="00AD0C73">
        <w:tc>
          <w:tcPr>
            <w:tcW w:w="2159" w:type="dxa"/>
            <w:shd w:val="clear" w:color="auto" w:fill="FFFFFF" w:themeFill="background1"/>
          </w:tcPr>
          <w:p w14:paraId="005A1896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E2F1</w:t>
            </w:r>
          </w:p>
        </w:tc>
        <w:tc>
          <w:tcPr>
            <w:tcW w:w="6131" w:type="dxa"/>
            <w:shd w:val="clear" w:color="auto" w:fill="FFFFFF" w:themeFill="background1"/>
          </w:tcPr>
          <w:p w14:paraId="1B6DD303" w14:textId="77777777" w:rsidR="00B14A88" w:rsidRDefault="000A3F8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E2F transcription factor 1</w:t>
            </w:r>
          </w:p>
        </w:tc>
      </w:tr>
    </w:tbl>
    <w:p w14:paraId="72579CA3" w14:textId="77777777" w:rsidR="00B14A88" w:rsidRDefault="00B14A88"/>
    <w:sectPr w:rsidR="00B14A88" w:rsidSect="00AD0C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36"/>
    <w:rsid w:val="00001119"/>
    <w:rsid w:val="000214B8"/>
    <w:rsid w:val="00047B51"/>
    <w:rsid w:val="000A3F85"/>
    <w:rsid w:val="000B3587"/>
    <w:rsid w:val="000B6E28"/>
    <w:rsid w:val="000C37CB"/>
    <w:rsid w:val="000C56B5"/>
    <w:rsid w:val="000D6CA9"/>
    <w:rsid w:val="000F3792"/>
    <w:rsid w:val="00101FE6"/>
    <w:rsid w:val="00124985"/>
    <w:rsid w:val="001816B0"/>
    <w:rsid w:val="00184D71"/>
    <w:rsid w:val="00194BF6"/>
    <w:rsid w:val="001A24FF"/>
    <w:rsid w:val="001C4815"/>
    <w:rsid w:val="001F2979"/>
    <w:rsid w:val="00207AF9"/>
    <w:rsid w:val="002160D6"/>
    <w:rsid w:val="00216E01"/>
    <w:rsid w:val="0026123F"/>
    <w:rsid w:val="002634A2"/>
    <w:rsid w:val="002744D5"/>
    <w:rsid w:val="00292FDE"/>
    <w:rsid w:val="002A58E8"/>
    <w:rsid w:val="002B1570"/>
    <w:rsid w:val="002C12F9"/>
    <w:rsid w:val="002D06F2"/>
    <w:rsid w:val="002F0901"/>
    <w:rsid w:val="00310CE4"/>
    <w:rsid w:val="00314314"/>
    <w:rsid w:val="00324B84"/>
    <w:rsid w:val="003420BA"/>
    <w:rsid w:val="003654FD"/>
    <w:rsid w:val="00384B15"/>
    <w:rsid w:val="003B1A85"/>
    <w:rsid w:val="003F1D25"/>
    <w:rsid w:val="00402540"/>
    <w:rsid w:val="00416B06"/>
    <w:rsid w:val="00423E92"/>
    <w:rsid w:val="004333D3"/>
    <w:rsid w:val="00434C7C"/>
    <w:rsid w:val="004555F0"/>
    <w:rsid w:val="00456809"/>
    <w:rsid w:val="00467B3E"/>
    <w:rsid w:val="00494FC5"/>
    <w:rsid w:val="004A0D29"/>
    <w:rsid w:val="004F4FB8"/>
    <w:rsid w:val="00503F6B"/>
    <w:rsid w:val="00514932"/>
    <w:rsid w:val="005423AC"/>
    <w:rsid w:val="00545BEF"/>
    <w:rsid w:val="00577104"/>
    <w:rsid w:val="005A4176"/>
    <w:rsid w:val="005A75D1"/>
    <w:rsid w:val="005C071D"/>
    <w:rsid w:val="00613B69"/>
    <w:rsid w:val="00630FC9"/>
    <w:rsid w:val="00635C09"/>
    <w:rsid w:val="00653E43"/>
    <w:rsid w:val="00666D6B"/>
    <w:rsid w:val="00696B41"/>
    <w:rsid w:val="006A121F"/>
    <w:rsid w:val="006B16C2"/>
    <w:rsid w:val="006B2D09"/>
    <w:rsid w:val="006B42FC"/>
    <w:rsid w:val="0074429C"/>
    <w:rsid w:val="007469C1"/>
    <w:rsid w:val="00747F8C"/>
    <w:rsid w:val="00772A11"/>
    <w:rsid w:val="00793679"/>
    <w:rsid w:val="007964CD"/>
    <w:rsid w:val="007B32BB"/>
    <w:rsid w:val="007D30F2"/>
    <w:rsid w:val="007E4D5B"/>
    <w:rsid w:val="00815633"/>
    <w:rsid w:val="00816B67"/>
    <w:rsid w:val="00823969"/>
    <w:rsid w:val="00835DCA"/>
    <w:rsid w:val="00836DD1"/>
    <w:rsid w:val="008462A2"/>
    <w:rsid w:val="0085341F"/>
    <w:rsid w:val="00860537"/>
    <w:rsid w:val="0087096D"/>
    <w:rsid w:val="00887C0C"/>
    <w:rsid w:val="008E4B83"/>
    <w:rsid w:val="00914B37"/>
    <w:rsid w:val="009340BD"/>
    <w:rsid w:val="00934E00"/>
    <w:rsid w:val="00974BD0"/>
    <w:rsid w:val="009A3118"/>
    <w:rsid w:val="009B1436"/>
    <w:rsid w:val="009C7029"/>
    <w:rsid w:val="009E7A74"/>
    <w:rsid w:val="00A03692"/>
    <w:rsid w:val="00A07EAF"/>
    <w:rsid w:val="00A161B8"/>
    <w:rsid w:val="00A4243E"/>
    <w:rsid w:val="00A56836"/>
    <w:rsid w:val="00A601DC"/>
    <w:rsid w:val="00A75E72"/>
    <w:rsid w:val="00AA091E"/>
    <w:rsid w:val="00AA3DB3"/>
    <w:rsid w:val="00AA3F47"/>
    <w:rsid w:val="00AA4CA8"/>
    <w:rsid w:val="00AB1A95"/>
    <w:rsid w:val="00AC54BA"/>
    <w:rsid w:val="00AD0C73"/>
    <w:rsid w:val="00AD4181"/>
    <w:rsid w:val="00AD59EF"/>
    <w:rsid w:val="00B14A88"/>
    <w:rsid w:val="00B33626"/>
    <w:rsid w:val="00B52B30"/>
    <w:rsid w:val="00B777A6"/>
    <w:rsid w:val="00B83B65"/>
    <w:rsid w:val="00BA0F85"/>
    <w:rsid w:val="00BB6268"/>
    <w:rsid w:val="00BE1FCB"/>
    <w:rsid w:val="00BE3686"/>
    <w:rsid w:val="00C270E5"/>
    <w:rsid w:val="00C37818"/>
    <w:rsid w:val="00C53513"/>
    <w:rsid w:val="00CB32DA"/>
    <w:rsid w:val="00CF77EF"/>
    <w:rsid w:val="00D041E7"/>
    <w:rsid w:val="00D27FA7"/>
    <w:rsid w:val="00D30C6F"/>
    <w:rsid w:val="00D70D8C"/>
    <w:rsid w:val="00DB5283"/>
    <w:rsid w:val="00DC0067"/>
    <w:rsid w:val="00DC2E6B"/>
    <w:rsid w:val="00DC7E2C"/>
    <w:rsid w:val="00DF5610"/>
    <w:rsid w:val="00E019D5"/>
    <w:rsid w:val="00E0673F"/>
    <w:rsid w:val="00E07B25"/>
    <w:rsid w:val="00E1482E"/>
    <w:rsid w:val="00E1692E"/>
    <w:rsid w:val="00E271FC"/>
    <w:rsid w:val="00E356D9"/>
    <w:rsid w:val="00E37137"/>
    <w:rsid w:val="00E47828"/>
    <w:rsid w:val="00E56B48"/>
    <w:rsid w:val="00E86C93"/>
    <w:rsid w:val="00EA3C61"/>
    <w:rsid w:val="00F16DFD"/>
    <w:rsid w:val="00F17D39"/>
    <w:rsid w:val="00F27CAE"/>
    <w:rsid w:val="00F70797"/>
    <w:rsid w:val="00FA353B"/>
    <w:rsid w:val="00FD0CCD"/>
    <w:rsid w:val="426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68E4"/>
  <w14:defaultImageDpi w14:val="32767"/>
  <w15:docId w15:val="{C391FB01-0BE0-BF43-A442-FAB4D1C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AD0C7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D0C73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22</cp:revision>
  <dcterms:created xsi:type="dcterms:W3CDTF">2021-12-27T07:43:00Z</dcterms:created>
  <dcterms:modified xsi:type="dcterms:W3CDTF">2021-12-28T17:23:00Z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73BD39FFBE6942D69C4314EDDBCC26B2</vt:lpwstr>
  </property>
</Properties>
</file>