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11EEC15A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72E2AE4C" w14:textId="6FCFABC7" w:rsidR="00912FC6" w:rsidRDefault="00912FC6" w:rsidP="0001436A">
      <w:pPr>
        <w:pStyle w:val="Heading1"/>
      </w:pPr>
      <w:r w:rsidRPr="00C41C17"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EA359D" wp14:editId="122E535D">
                <wp:simplePos x="0" y="0"/>
                <wp:positionH relativeFrom="margin">
                  <wp:align>center</wp:align>
                </wp:positionH>
                <wp:positionV relativeFrom="paragraph">
                  <wp:posOffset>498475</wp:posOffset>
                </wp:positionV>
                <wp:extent cx="3171825" cy="3216910"/>
                <wp:effectExtent l="0" t="0" r="28575" b="21590"/>
                <wp:wrapTopAndBottom/>
                <wp:docPr id="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825" cy="3216910"/>
                          <a:chOff x="0" y="0"/>
                          <a:chExt cx="4153988" cy="4036423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4153988" cy="403642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Arc 4"/>
                        <wps:cNvSpPr/>
                        <wps:spPr>
                          <a:xfrm>
                            <a:off x="1985554" y="1952897"/>
                            <a:ext cx="182880" cy="300445"/>
                          </a:xfrm>
                          <a:prstGeom prst="arc">
                            <a:avLst>
                              <a:gd name="adj1" fmla="val 10671752"/>
                              <a:gd name="adj2" fmla="val 0"/>
                            </a:avLst>
                          </a:prstGeom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>
                          <a:cxnSpLocks/>
                        </wps:cNvCnPr>
                        <wps:spPr>
                          <a:xfrm>
                            <a:off x="0" y="2018212"/>
                            <a:ext cx="415398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>
                          <a:cxnSpLocks/>
                        </wps:cNvCnPr>
                        <wps:spPr>
                          <a:xfrm>
                            <a:off x="2076994" y="0"/>
                            <a:ext cx="0" cy="403642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Box 10"/>
                        <wps:cNvSpPr txBox="1"/>
                        <wps:spPr>
                          <a:xfrm>
                            <a:off x="455959" y="692850"/>
                            <a:ext cx="629317" cy="2513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8DA5617" w14:textId="77777777" w:rsidR="00953FC9" w:rsidRPr="00C41C17" w:rsidRDefault="00953FC9" w:rsidP="00912FC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41C1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NW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11"/>
                        <wps:cNvSpPr txBox="1"/>
                        <wps:spPr>
                          <a:xfrm>
                            <a:off x="3144714" y="692849"/>
                            <a:ext cx="547720" cy="2991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F6E90A" w14:textId="77777777" w:rsidR="00953FC9" w:rsidRPr="00C41C17" w:rsidRDefault="00953FC9" w:rsidP="00912FC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41C1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12"/>
                        <wps:cNvSpPr txBox="1"/>
                        <wps:spPr>
                          <a:xfrm>
                            <a:off x="455958" y="3066235"/>
                            <a:ext cx="591893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15B4C5E" w14:textId="77777777" w:rsidR="00953FC9" w:rsidRPr="00C41C17" w:rsidRDefault="00953FC9" w:rsidP="00912FC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41C1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SW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3"/>
                        <wps:cNvSpPr txBox="1"/>
                        <wps:spPr>
                          <a:xfrm>
                            <a:off x="3152729" y="3066237"/>
                            <a:ext cx="527231" cy="2666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BF62EF" w14:textId="77777777" w:rsidR="00953FC9" w:rsidRPr="00C41C17" w:rsidRDefault="00953FC9" w:rsidP="00912FC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41C1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14"/>
                        <wps:cNvSpPr txBox="1"/>
                        <wps:spPr>
                          <a:xfrm>
                            <a:off x="2809652" y="1741054"/>
                            <a:ext cx="807934" cy="266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D3E048" w14:textId="77777777" w:rsidR="00953FC9" w:rsidRPr="00C41C17" w:rsidRDefault="00953FC9" w:rsidP="00912FC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41C1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100 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15"/>
                        <wps:cNvSpPr txBox="1"/>
                        <wps:spPr>
                          <a:xfrm>
                            <a:off x="1465768" y="870529"/>
                            <a:ext cx="702664" cy="3007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88CF6B" w14:textId="77777777" w:rsidR="00953FC9" w:rsidRPr="00C41C17" w:rsidRDefault="00953FC9" w:rsidP="00912FC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41C17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100 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EA359D" id="Group 21" o:spid="_x0000_s1026" style="position:absolute;left:0;text-align:left;margin-left:0;margin-top:39.25pt;width:249.75pt;height:253.3pt;z-index:251659264;mso-position-horizontal:center;mso-position-horizontal-relative:margin;mso-width-relative:margin;mso-height-relative:margin" coordsize="41539,40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">
                <v:oval id="Oval 3" o:spid="_x0000_s1027" style="position:absolute;width:41539;height:403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" filled="f" strokecolor="black [3213]">
                  <v:stroke dashstyle="dash"/>
                </v:oval>
                <v:shape id="Arc 4" o:spid="_x0000_s1028" style="position:absolute;left:19855;top:19528;width:1829;height:3005;visibility:visible;mso-wrap-style:square;v-text-anchor:middle" coordsize="182880,30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" path="m24,153634nsc-542,112718,9078,73194,26660,44199v34664,-57164,90624,-59129,126743,-4451c172191,68190,182880,108249,182880,150221r-91440,2l24,153634xem24,153634nfc-542,112718,9078,73194,26660,44199v34664,-57164,90624,-59129,126743,-4451c172191,68190,182880,108249,182880,150221e" filled="f" strokecolor="black [3213]" strokeweight="4.5pt">
                  <v:path arrowok="t" o:connecttype="custom" o:connectlocs="24,153634;26660,44199;153403,39748;182880,150221" o:connectangles="0,0,0,0"/>
                </v:shape>
                <v:line id="Straight Connector 5" o:spid="_x0000_s1029" style="position:absolute;visibility:visible;mso-wrap-style:square" from="0,20182" to="41539,20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>
                  <o:lock v:ext="edit" shapetype="f"/>
                </v:line>
                <v:line id="Straight Connector 8" o:spid="_x0000_s1030" style="position:absolute;visibility:visible;mso-wrap-style:square" from="20769,0" to="20769,40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" strokecolor="black [3213]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31" type="#_x0000_t202" style="position:absolute;left:4559;top:6928;width:6293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8DA5617" w14:textId="77777777" w:rsidR="00953FC9" w:rsidRPr="00C41C17" w:rsidRDefault="00953FC9" w:rsidP="00912FC6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C41C1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NW</w:t>
                        </w:r>
                      </w:p>
                    </w:txbxContent>
                  </v:textbox>
                </v:shape>
                <v:shape id="TextBox 11" o:spid="_x0000_s1032" type="#_x0000_t202" style="position:absolute;left:31447;top:6928;width:5477;height:2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AF6E90A" w14:textId="77777777" w:rsidR="00953FC9" w:rsidRPr="00C41C17" w:rsidRDefault="00953FC9" w:rsidP="00912FC6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C41C1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NE</w:t>
                        </w:r>
                      </w:p>
                    </w:txbxContent>
                  </v:textbox>
                </v:shape>
                <v:shape id="TextBox 12" o:spid="_x0000_s1033" type="#_x0000_t202" style="position:absolute;left:4559;top:30662;width:59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15B4C5E" w14:textId="77777777" w:rsidR="00953FC9" w:rsidRPr="00C41C17" w:rsidRDefault="00953FC9" w:rsidP="00912FC6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C41C1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SW</w:t>
                        </w:r>
                      </w:p>
                    </w:txbxContent>
                  </v:textbox>
                </v:shape>
                <v:shape id="TextBox 13" o:spid="_x0000_s1034" type="#_x0000_t202" style="position:absolute;left:31527;top:30662;width:527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BBF62EF" w14:textId="77777777" w:rsidR="00953FC9" w:rsidRPr="00C41C17" w:rsidRDefault="00953FC9" w:rsidP="00912FC6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C41C1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</w:t>
                        </w:r>
                      </w:p>
                    </w:txbxContent>
                  </v:textbox>
                </v:shape>
                <v:shape id="TextBox 14" o:spid="_x0000_s1035" type="#_x0000_t202" style="position:absolute;left:28096;top:17410;width:807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4D3E048" w14:textId="77777777" w:rsidR="00953FC9" w:rsidRPr="00C41C17" w:rsidRDefault="00953FC9" w:rsidP="00912FC6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C41C1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100 m</w:t>
                        </w:r>
                      </w:p>
                    </w:txbxContent>
                  </v:textbox>
                </v:shape>
                <v:shape id="TextBox 15" o:spid="_x0000_s1036" type="#_x0000_t202" style="position:absolute;left:14657;top:8705;width:7027;height:3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4788CF6B" w14:textId="77777777" w:rsidR="00953FC9" w:rsidRPr="00C41C17" w:rsidRDefault="00953FC9" w:rsidP="00912FC6">
                        <w:pPr>
                          <w:pStyle w:val="NormalWeb"/>
                          <w:spacing w:before="0" w:beforeAutospacing="0" w:after="0" w:afterAutospacing="0"/>
                          <w:rPr>
                            <w:sz w:val="16"/>
                            <w:szCs w:val="16"/>
                          </w:rPr>
                        </w:pPr>
                        <w:r w:rsidRPr="00C41C17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100 m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654E8F" w:rsidRPr="00994A3D">
        <w:t xml:space="preserve">Supplementary Figures </w:t>
      </w:r>
    </w:p>
    <w:p w14:paraId="128908FE" w14:textId="53B20752" w:rsidR="00912FC6" w:rsidRPr="00912FC6" w:rsidRDefault="00912FC6" w:rsidP="00912FC6"/>
    <w:p w14:paraId="0E3412DF" w14:textId="0ED407E6" w:rsidR="00912FC6" w:rsidRPr="00912FC6" w:rsidRDefault="00912FC6" w:rsidP="00912FC6">
      <w:r>
        <w:rPr>
          <w:b/>
        </w:rPr>
        <w:t xml:space="preserve">Figure S1. </w:t>
      </w:r>
      <w:r w:rsidRPr="009F1E51">
        <w:rPr>
          <w:rFonts w:cs="Times New Roman"/>
          <w:szCs w:val="24"/>
        </w:rPr>
        <w:t xml:space="preserve">Study area design for lionfish surveys and collections. Transect tapes were laid 100 m in each cardinal direction </w:t>
      </w:r>
      <w:r w:rsidR="00172972">
        <w:rPr>
          <w:rFonts w:cs="Times New Roman"/>
          <w:szCs w:val="24"/>
        </w:rPr>
        <w:t xml:space="preserve">along the reef bottom </w:t>
      </w:r>
      <w:r w:rsidRPr="009F1E51">
        <w:rPr>
          <w:rFonts w:cs="Times New Roman"/>
          <w:szCs w:val="24"/>
        </w:rPr>
        <w:t xml:space="preserve">from a central stainless-steel </w:t>
      </w:r>
      <w:proofErr w:type="spellStart"/>
      <w:r w:rsidRPr="009F1E51">
        <w:rPr>
          <w:rFonts w:cs="Times New Roman"/>
          <w:szCs w:val="24"/>
        </w:rPr>
        <w:t>u-bolt</w:t>
      </w:r>
      <w:proofErr w:type="spellEnd"/>
      <w:r w:rsidRPr="009F1E51">
        <w:rPr>
          <w:rFonts w:cs="Times New Roman"/>
          <w:szCs w:val="24"/>
        </w:rPr>
        <w:t xml:space="preserve">. Lionfish </w:t>
      </w:r>
      <w:r w:rsidR="00172972">
        <w:rPr>
          <w:rFonts w:cs="Times New Roman"/>
          <w:szCs w:val="24"/>
        </w:rPr>
        <w:t xml:space="preserve">surveys </w:t>
      </w:r>
      <w:r w:rsidRPr="009F1E51">
        <w:rPr>
          <w:rFonts w:cs="Times New Roman"/>
          <w:szCs w:val="24"/>
        </w:rPr>
        <w:t xml:space="preserve">were </w:t>
      </w:r>
      <w:r w:rsidR="00172972">
        <w:rPr>
          <w:rFonts w:cs="Times New Roman"/>
          <w:szCs w:val="24"/>
        </w:rPr>
        <w:t>conducted within</w:t>
      </w:r>
      <w:r w:rsidRPr="009F1E51">
        <w:rPr>
          <w:rFonts w:cs="Times New Roman"/>
          <w:szCs w:val="24"/>
        </w:rPr>
        <w:t xml:space="preserve"> a </w:t>
      </w:r>
      <w:r>
        <w:rPr>
          <w:rFonts w:cs="Times New Roman"/>
          <w:szCs w:val="24"/>
        </w:rPr>
        <w:t>50</w:t>
      </w:r>
      <w:r w:rsidRPr="009F1E51">
        <w:rPr>
          <w:rFonts w:cs="Times New Roman"/>
          <w:szCs w:val="24"/>
        </w:rPr>
        <w:t xml:space="preserve"> m x </w:t>
      </w:r>
      <w:r>
        <w:rPr>
          <w:rFonts w:cs="Times New Roman"/>
          <w:szCs w:val="24"/>
        </w:rPr>
        <w:t>2</w:t>
      </w:r>
      <w:r w:rsidRPr="009F1E51">
        <w:rPr>
          <w:rFonts w:cs="Times New Roman"/>
          <w:szCs w:val="24"/>
        </w:rPr>
        <w:t xml:space="preserve">0 m </w:t>
      </w:r>
      <w:r w:rsidR="00172972">
        <w:rPr>
          <w:rFonts w:cs="Times New Roman"/>
          <w:szCs w:val="24"/>
        </w:rPr>
        <w:t xml:space="preserve">area. Scientific divers started at the 75 m mark on the transect tape and swam </w:t>
      </w:r>
      <w:r w:rsidR="00172972" w:rsidRPr="009F1E51">
        <w:rPr>
          <w:rFonts w:cs="Times New Roman"/>
          <w:szCs w:val="24"/>
        </w:rPr>
        <w:t xml:space="preserve">in a sinusoidal pattern </w:t>
      </w:r>
      <w:r w:rsidR="00172972">
        <w:rPr>
          <w:rFonts w:cs="Times New Roman"/>
          <w:szCs w:val="24"/>
        </w:rPr>
        <w:t>hovering above the</w:t>
      </w:r>
      <w:r w:rsidR="00172972" w:rsidRPr="009F1E51">
        <w:rPr>
          <w:rFonts w:cs="Times New Roman"/>
          <w:szCs w:val="24"/>
        </w:rPr>
        <w:t xml:space="preserve"> transect line</w:t>
      </w:r>
      <w:r w:rsidR="00172972">
        <w:rPr>
          <w:rFonts w:cs="Times New Roman"/>
          <w:szCs w:val="24"/>
        </w:rPr>
        <w:t>. Lionfish surveys ended at the 25 m mark.</w:t>
      </w:r>
      <w:r w:rsidR="00172972" w:rsidRPr="009F1E5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starting</w:t>
      </w:r>
      <w:r w:rsidRPr="009F1E51">
        <w:rPr>
          <w:rFonts w:cs="Times New Roman"/>
          <w:szCs w:val="24"/>
        </w:rPr>
        <w:t>. Lionfish collections were restricted to each quadrant (NW, NE, SW, SE) demarcated by the transect lines</w:t>
      </w:r>
      <w:r w:rsidR="00172972">
        <w:rPr>
          <w:rFonts w:cs="Times New Roman"/>
          <w:szCs w:val="24"/>
        </w:rPr>
        <w:t>.</w:t>
      </w:r>
      <w:r w:rsidRPr="009F1E51">
        <w:rPr>
          <w:rFonts w:cs="Times New Roman"/>
          <w:szCs w:val="24"/>
        </w:rPr>
        <w:t>.</w:t>
      </w:r>
    </w:p>
    <w:p w14:paraId="4D059444" w14:textId="46BF7326" w:rsidR="00994A3D" w:rsidRDefault="00912FC6" w:rsidP="0001436A">
      <w:pPr>
        <w:pStyle w:val="Heading1"/>
      </w:pPr>
      <w:r>
        <w:t>Supplementary</w:t>
      </w:r>
      <w:r w:rsidR="00654E8F" w:rsidRPr="00994A3D">
        <w:t xml:space="preserve"> Tables</w:t>
      </w:r>
    </w:p>
    <w:p w14:paraId="0FC18060" w14:textId="37900A2C" w:rsidR="00E24C4E" w:rsidRDefault="00E24C4E" w:rsidP="00E24C4E">
      <w:r>
        <w:rPr>
          <w:b/>
        </w:rPr>
        <w:t>Table S1</w:t>
      </w:r>
      <w:r>
        <w:t>. Mean lionfish density (ind. ha</w:t>
      </w:r>
      <w:r>
        <w:rPr>
          <w:vertAlign w:val="superscript"/>
        </w:rPr>
        <w:t>-1</w:t>
      </w:r>
      <w:r>
        <w:t xml:space="preserve">) estimates </w:t>
      </w:r>
      <w:r w:rsidR="00DB3C00">
        <w:t xml:space="preserve">± standard error (SE) </w:t>
      </w:r>
      <w:r>
        <w:t xml:space="preserve">for each buoy at EFGB and WFGB per cruise. The buoy is indicated by bank and buoy number (e.g., EFGB buoy 1 is denoted as EFGB1). Not all buoys were visited during each cruise. Lionfish density is reported as zero (0) if no lionfish were observed during surveys, while a dash (-) indicates that no survey was conducted at that buoy. </w:t>
      </w:r>
      <w:r w:rsidR="0053764D">
        <w:t xml:space="preserve">The depth of each buoy is indicated in meters.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1526"/>
        <w:gridCol w:w="1625"/>
        <w:gridCol w:w="1625"/>
        <w:gridCol w:w="1628"/>
        <w:gridCol w:w="1678"/>
      </w:tblGrid>
      <w:tr w:rsidR="0053764D" w:rsidRPr="00E24C4E" w14:paraId="0B238A2F" w14:textId="77777777" w:rsidTr="00E60989"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3039B095" w14:textId="77777777" w:rsidR="0053764D" w:rsidRPr="00E24C4E" w:rsidRDefault="0053764D" w:rsidP="00E24C4E">
            <w:pPr>
              <w:jc w:val="center"/>
              <w:rPr>
                <w:b/>
              </w:rPr>
            </w:pPr>
            <w:r w:rsidRPr="00E24C4E">
              <w:rPr>
                <w:b/>
              </w:rPr>
              <w:t>Buoy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09BEA807" w14:textId="4A328C38" w:rsidR="0053764D" w:rsidRPr="00E24C4E" w:rsidRDefault="0053764D" w:rsidP="00E24C4E">
            <w:pPr>
              <w:jc w:val="center"/>
              <w:rPr>
                <w:b/>
              </w:rPr>
            </w:pPr>
            <w:r>
              <w:rPr>
                <w:b/>
              </w:rPr>
              <w:t>Depth (m)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30381F65" w14:textId="3BB0D3EB" w:rsidR="0053764D" w:rsidRPr="00E24C4E" w:rsidRDefault="0053764D" w:rsidP="00E24C4E">
            <w:pPr>
              <w:jc w:val="center"/>
              <w:rPr>
                <w:b/>
              </w:rPr>
            </w:pPr>
            <w:r w:rsidRPr="00E24C4E">
              <w:rPr>
                <w:b/>
              </w:rPr>
              <w:t>2015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7419224E" w14:textId="77777777" w:rsidR="0053764D" w:rsidRPr="00E24C4E" w:rsidRDefault="0053764D" w:rsidP="00E24C4E">
            <w:pPr>
              <w:jc w:val="center"/>
              <w:rPr>
                <w:b/>
              </w:rPr>
            </w:pPr>
            <w:r w:rsidRPr="00E24C4E">
              <w:rPr>
                <w:b/>
              </w:rPr>
              <w:t>2016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03460885" w14:textId="77777777" w:rsidR="0053764D" w:rsidRPr="00E24C4E" w:rsidRDefault="0053764D" w:rsidP="00E24C4E">
            <w:pPr>
              <w:jc w:val="center"/>
              <w:rPr>
                <w:b/>
              </w:rPr>
            </w:pPr>
            <w:r w:rsidRPr="00E24C4E">
              <w:rPr>
                <w:b/>
              </w:rPr>
              <w:t>June 2018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30C1854C" w14:textId="77777777" w:rsidR="0053764D" w:rsidRPr="00E24C4E" w:rsidRDefault="0053764D" w:rsidP="00E24C4E">
            <w:pPr>
              <w:jc w:val="center"/>
              <w:rPr>
                <w:b/>
              </w:rPr>
            </w:pPr>
            <w:r w:rsidRPr="00E24C4E">
              <w:rPr>
                <w:b/>
              </w:rPr>
              <w:t>August 2018</w:t>
            </w:r>
          </w:p>
        </w:tc>
      </w:tr>
      <w:tr w:rsidR="0053764D" w14:paraId="3A182527" w14:textId="77777777" w:rsidTr="00E60989"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14:paraId="6D78E1D2" w14:textId="77777777" w:rsidR="0053764D" w:rsidRDefault="0053764D" w:rsidP="00E24C4E">
            <w:pPr>
              <w:jc w:val="center"/>
            </w:pPr>
            <w:r>
              <w:t>EFGB1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3D73B4E4" w14:textId="066F366E" w:rsidR="0053764D" w:rsidRDefault="0053764D" w:rsidP="00E24C4E">
            <w:pPr>
              <w:jc w:val="center"/>
            </w:pPr>
            <w:r>
              <w:t>19.5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517C30B2" w14:textId="19CA8EF0" w:rsidR="0053764D" w:rsidRDefault="0053764D" w:rsidP="00E24C4E">
            <w:pPr>
              <w:jc w:val="center"/>
            </w:pPr>
            <w:r>
              <w:t>32.2</w:t>
            </w:r>
            <w:r w:rsidR="00524E88">
              <w:t xml:space="preserve"> ± 2.8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2464FCCD" w14:textId="77777777" w:rsidR="0053764D" w:rsidRDefault="0053764D" w:rsidP="00E24C4E">
            <w:pPr>
              <w:jc w:val="center"/>
            </w:pPr>
            <w:r>
              <w:t>-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5142F9AC" w14:textId="359B43E7" w:rsidR="0053764D" w:rsidRDefault="0053764D" w:rsidP="00E24C4E">
            <w:pPr>
              <w:jc w:val="center"/>
            </w:pPr>
            <w:r>
              <w:t>60</w:t>
            </w:r>
            <w:r w:rsidR="00524E88">
              <w:t xml:space="preserve"> ± 5.6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14:paraId="117113FA" w14:textId="07DEBA91" w:rsidR="0053764D" w:rsidRDefault="0053764D" w:rsidP="00E24C4E">
            <w:pPr>
              <w:jc w:val="center"/>
            </w:pPr>
            <w:r>
              <w:t>102.6</w:t>
            </w:r>
            <w:r w:rsidR="00DB3C00">
              <w:t xml:space="preserve"> ± </w:t>
            </w:r>
            <w:r w:rsidR="000D0A1E">
              <w:t>9.7</w:t>
            </w:r>
          </w:p>
        </w:tc>
      </w:tr>
      <w:tr w:rsidR="0053764D" w14:paraId="5B317897" w14:textId="77777777" w:rsidTr="00E60989">
        <w:tc>
          <w:tcPr>
            <w:tcW w:w="1695" w:type="dxa"/>
            <w:vAlign w:val="center"/>
          </w:tcPr>
          <w:p w14:paraId="4B562002" w14:textId="77777777" w:rsidR="0053764D" w:rsidRDefault="0053764D" w:rsidP="00E24C4E">
            <w:pPr>
              <w:jc w:val="center"/>
            </w:pPr>
            <w:r>
              <w:lastRenderedPageBreak/>
              <w:t>EFGB3</w:t>
            </w:r>
          </w:p>
        </w:tc>
        <w:tc>
          <w:tcPr>
            <w:tcW w:w="1526" w:type="dxa"/>
          </w:tcPr>
          <w:p w14:paraId="6B3394F3" w14:textId="18C68C06" w:rsidR="0053764D" w:rsidRDefault="0053764D" w:rsidP="00E24C4E">
            <w:pPr>
              <w:jc w:val="center"/>
            </w:pPr>
            <w:r>
              <w:t>19.8</w:t>
            </w:r>
          </w:p>
        </w:tc>
        <w:tc>
          <w:tcPr>
            <w:tcW w:w="1625" w:type="dxa"/>
            <w:vAlign w:val="center"/>
          </w:tcPr>
          <w:p w14:paraId="4216DA92" w14:textId="1AEF58EF" w:rsidR="0053764D" w:rsidRDefault="0053764D" w:rsidP="00E24C4E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14:paraId="01CBF7D2" w14:textId="77777777" w:rsidR="0053764D" w:rsidRDefault="0053764D" w:rsidP="00E24C4E">
            <w:pPr>
              <w:jc w:val="center"/>
            </w:pPr>
            <w:r>
              <w:t>-</w:t>
            </w:r>
          </w:p>
        </w:tc>
        <w:tc>
          <w:tcPr>
            <w:tcW w:w="1628" w:type="dxa"/>
            <w:vAlign w:val="center"/>
          </w:tcPr>
          <w:p w14:paraId="08EEF288" w14:textId="77777777" w:rsidR="0053764D" w:rsidRDefault="0053764D" w:rsidP="00E24C4E">
            <w:pPr>
              <w:jc w:val="center"/>
            </w:pPr>
            <w:r>
              <w:t>-</w:t>
            </w:r>
          </w:p>
        </w:tc>
        <w:tc>
          <w:tcPr>
            <w:tcW w:w="1678" w:type="dxa"/>
            <w:vAlign w:val="center"/>
          </w:tcPr>
          <w:p w14:paraId="51DB0A93" w14:textId="643F0720" w:rsidR="0053764D" w:rsidRDefault="0053764D" w:rsidP="00E24C4E">
            <w:pPr>
              <w:jc w:val="center"/>
            </w:pPr>
            <w:r>
              <w:t>33.3</w:t>
            </w:r>
            <w:r w:rsidR="00DB3C00">
              <w:t xml:space="preserve"> ± </w:t>
            </w:r>
            <w:r w:rsidR="000D0A1E">
              <w:t>4.2</w:t>
            </w:r>
          </w:p>
        </w:tc>
      </w:tr>
      <w:tr w:rsidR="0053764D" w14:paraId="5575B242" w14:textId="77777777" w:rsidTr="00E60989">
        <w:tc>
          <w:tcPr>
            <w:tcW w:w="1695" w:type="dxa"/>
            <w:vAlign w:val="center"/>
          </w:tcPr>
          <w:p w14:paraId="13EC298D" w14:textId="77777777" w:rsidR="0053764D" w:rsidRDefault="0053764D" w:rsidP="00E24C4E">
            <w:pPr>
              <w:jc w:val="center"/>
            </w:pPr>
            <w:r>
              <w:t>EFGB4</w:t>
            </w:r>
          </w:p>
        </w:tc>
        <w:tc>
          <w:tcPr>
            <w:tcW w:w="1526" w:type="dxa"/>
          </w:tcPr>
          <w:p w14:paraId="7AF7146E" w14:textId="5D141293" w:rsidR="0053764D" w:rsidRDefault="0053764D" w:rsidP="00E24C4E">
            <w:pPr>
              <w:jc w:val="center"/>
            </w:pPr>
            <w:r>
              <w:t>18.6</w:t>
            </w:r>
          </w:p>
        </w:tc>
        <w:tc>
          <w:tcPr>
            <w:tcW w:w="1625" w:type="dxa"/>
            <w:vAlign w:val="center"/>
          </w:tcPr>
          <w:p w14:paraId="6602C0E4" w14:textId="19A4C797" w:rsidR="0053764D" w:rsidRDefault="0053764D" w:rsidP="00E24C4E">
            <w:pPr>
              <w:jc w:val="center"/>
            </w:pPr>
            <w:r>
              <w:t>10</w:t>
            </w:r>
            <w:r w:rsidR="006E6318">
              <w:t xml:space="preserve"> ± 0</w:t>
            </w:r>
          </w:p>
        </w:tc>
        <w:tc>
          <w:tcPr>
            <w:tcW w:w="1625" w:type="dxa"/>
            <w:vAlign w:val="center"/>
          </w:tcPr>
          <w:p w14:paraId="12AECD49" w14:textId="0FE969FA" w:rsidR="0053764D" w:rsidRDefault="0053764D" w:rsidP="00E24C4E">
            <w:pPr>
              <w:jc w:val="center"/>
            </w:pPr>
            <w:r>
              <w:t>48.5</w:t>
            </w:r>
            <w:r w:rsidR="00524E88">
              <w:t xml:space="preserve"> ± 6.9</w:t>
            </w:r>
          </w:p>
        </w:tc>
        <w:tc>
          <w:tcPr>
            <w:tcW w:w="1628" w:type="dxa"/>
            <w:vAlign w:val="center"/>
          </w:tcPr>
          <w:p w14:paraId="570636EB" w14:textId="78FFC28C" w:rsidR="0053764D" w:rsidRDefault="0053764D" w:rsidP="00E24C4E">
            <w:pPr>
              <w:jc w:val="center"/>
            </w:pPr>
            <w:r>
              <w:t>0</w:t>
            </w:r>
            <w:r w:rsidR="006E6318">
              <w:t xml:space="preserve"> ± 0</w:t>
            </w:r>
          </w:p>
        </w:tc>
        <w:tc>
          <w:tcPr>
            <w:tcW w:w="1678" w:type="dxa"/>
            <w:vAlign w:val="center"/>
          </w:tcPr>
          <w:p w14:paraId="2475C790" w14:textId="2004A906" w:rsidR="0053764D" w:rsidRDefault="0053764D" w:rsidP="00E24C4E">
            <w:pPr>
              <w:jc w:val="center"/>
            </w:pPr>
            <w:r>
              <w:t>20</w:t>
            </w:r>
            <w:r w:rsidR="00DB3C00">
              <w:t xml:space="preserve"> ± </w:t>
            </w:r>
            <w:r w:rsidR="00524E88">
              <w:t>0</w:t>
            </w:r>
          </w:p>
        </w:tc>
      </w:tr>
      <w:tr w:rsidR="0053764D" w14:paraId="348FBED8" w14:textId="77777777" w:rsidTr="00E60989">
        <w:tc>
          <w:tcPr>
            <w:tcW w:w="1695" w:type="dxa"/>
            <w:vAlign w:val="center"/>
          </w:tcPr>
          <w:p w14:paraId="1F446ABD" w14:textId="77777777" w:rsidR="0053764D" w:rsidRDefault="0053764D" w:rsidP="00E24C4E">
            <w:pPr>
              <w:jc w:val="center"/>
            </w:pPr>
            <w:r>
              <w:t>EFGB6</w:t>
            </w:r>
          </w:p>
        </w:tc>
        <w:tc>
          <w:tcPr>
            <w:tcW w:w="1526" w:type="dxa"/>
          </w:tcPr>
          <w:p w14:paraId="377AF701" w14:textId="5B210A98" w:rsidR="0053764D" w:rsidRDefault="0053764D" w:rsidP="00E24C4E">
            <w:pPr>
              <w:jc w:val="center"/>
            </w:pPr>
            <w:r>
              <w:t>19.5</w:t>
            </w:r>
          </w:p>
        </w:tc>
        <w:tc>
          <w:tcPr>
            <w:tcW w:w="1625" w:type="dxa"/>
            <w:vAlign w:val="center"/>
          </w:tcPr>
          <w:p w14:paraId="1EBFA98E" w14:textId="143E2268" w:rsidR="0053764D" w:rsidRDefault="0053764D" w:rsidP="00E24C4E">
            <w:pPr>
              <w:jc w:val="center"/>
            </w:pPr>
            <w:r>
              <w:t>10</w:t>
            </w:r>
            <w:r w:rsidR="00524E88">
              <w:t xml:space="preserve"> ± 0</w:t>
            </w:r>
          </w:p>
        </w:tc>
        <w:tc>
          <w:tcPr>
            <w:tcW w:w="1625" w:type="dxa"/>
            <w:vAlign w:val="center"/>
          </w:tcPr>
          <w:p w14:paraId="39D87EB5" w14:textId="2F8EF3AB" w:rsidR="0053764D" w:rsidRDefault="0053764D" w:rsidP="00E24C4E">
            <w:pPr>
              <w:jc w:val="center"/>
            </w:pPr>
            <w:r>
              <w:t>21.4</w:t>
            </w:r>
            <w:r w:rsidR="00524E88">
              <w:t xml:space="preserve"> ± 3.4</w:t>
            </w:r>
          </w:p>
        </w:tc>
        <w:tc>
          <w:tcPr>
            <w:tcW w:w="1628" w:type="dxa"/>
            <w:vAlign w:val="center"/>
          </w:tcPr>
          <w:p w14:paraId="4181C297" w14:textId="77777777" w:rsidR="0053764D" w:rsidRDefault="0053764D" w:rsidP="00E24C4E">
            <w:pPr>
              <w:jc w:val="center"/>
            </w:pPr>
            <w:r>
              <w:t>-</w:t>
            </w:r>
          </w:p>
        </w:tc>
        <w:tc>
          <w:tcPr>
            <w:tcW w:w="1678" w:type="dxa"/>
            <w:vAlign w:val="center"/>
          </w:tcPr>
          <w:p w14:paraId="2A12F6B8" w14:textId="77777777" w:rsidR="0053764D" w:rsidRDefault="0053764D" w:rsidP="00E24C4E">
            <w:pPr>
              <w:jc w:val="center"/>
            </w:pPr>
            <w:r>
              <w:t>-</w:t>
            </w:r>
          </w:p>
        </w:tc>
      </w:tr>
      <w:tr w:rsidR="0053764D" w14:paraId="6CAB4ACD" w14:textId="77777777" w:rsidTr="00E60989">
        <w:tc>
          <w:tcPr>
            <w:tcW w:w="1695" w:type="dxa"/>
            <w:vAlign w:val="center"/>
          </w:tcPr>
          <w:p w14:paraId="099941AF" w14:textId="77777777" w:rsidR="0053764D" w:rsidRDefault="0053764D" w:rsidP="00E24C4E">
            <w:pPr>
              <w:jc w:val="center"/>
            </w:pPr>
            <w:r>
              <w:t>WFGB1</w:t>
            </w:r>
          </w:p>
        </w:tc>
        <w:tc>
          <w:tcPr>
            <w:tcW w:w="1526" w:type="dxa"/>
          </w:tcPr>
          <w:p w14:paraId="79B53999" w14:textId="536CE68B" w:rsidR="0053764D" w:rsidRDefault="0053764D" w:rsidP="00E24C4E">
            <w:pPr>
              <w:jc w:val="center"/>
            </w:pPr>
            <w:r>
              <w:t>23.8</w:t>
            </w:r>
          </w:p>
        </w:tc>
        <w:tc>
          <w:tcPr>
            <w:tcW w:w="1625" w:type="dxa"/>
            <w:vAlign w:val="center"/>
          </w:tcPr>
          <w:p w14:paraId="5779888D" w14:textId="7D89E1DC" w:rsidR="0053764D" w:rsidRDefault="0053764D" w:rsidP="00E24C4E">
            <w:pPr>
              <w:jc w:val="center"/>
            </w:pPr>
            <w:r>
              <w:t>16.7</w:t>
            </w:r>
            <w:r w:rsidR="00524E88">
              <w:t xml:space="preserve"> ± 3.3</w:t>
            </w:r>
          </w:p>
        </w:tc>
        <w:tc>
          <w:tcPr>
            <w:tcW w:w="1625" w:type="dxa"/>
            <w:vAlign w:val="center"/>
          </w:tcPr>
          <w:p w14:paraId="6C7868FB" w14:textId="461A2943" w:rsidR="0053764D" w:rsidRDefault="0053764D" w:rsidP="00E24C4E">
            <w:pPr>
              <w:jc w:val="center"/>
            </w:pPr>
            <w:r>
              <w:t>16.7</w:t>
            </w:r>
            <w:r w:rsidR="00524E88">
              <w:t xml:space="preserve"> ± 2.1</w:t>
            </w:r>
          </w:p>
        </w:tc>
        <w:tc>
          <w:tcPr>
            <w:tcW w:w="1628" w:type="dxa"/>
            <w:vAlign w:val="center"/>
          </w:tcPr>
          <w:p w14:paraId="62604444" w14:textId="0B3EA8CD" w:rsidR="0053764D" w:rsidRDefault="0053764D" w:rsidP="00E24C4E">
            <w:pPr>
              <w:jc w:val="center"/>
            </w:pPr>
            <w:r>
              <w:t>10</w:t>
            </w:r>
            <w:r w:rsidR="00524E88">
              <w:t xml:space="preserve"> ± 0</w:t>
            </w:r>
          </w:p>
        </w:tc>
        <w:tc>
          <w:tcPr>
            <w:tcW w:w="1678" w:type="dxa"/>
            <w:vAlign w:val="center"/>
          </w:tcPr>
          <w:p w14:paraId="2227D1E0" w14:textId="1CDF6425" w:rsidR="0053764D" w:rsidRDefault="0053764D" w:rsidP="00E24C4E">
            <w:pPr>
              <w:jc w:val="center"/>
            </w:pPr>
            <w:r>
              <w:t>113.9</w:t>
            </w:r>
            <w:r w:rsidR="00DB3C00">
              <w:t xml:space="preserve"> ± 5</w:t>
            </w:r>
            <w:r w:rsidR="00524E88">
              <w:t>.4</w:t>
            </w:r>
          </w:p>
        </w:tc>
      </w:tr>
      <w:tr w:rsidR="0053764D" w14:paraId="4CA437A9" w14:textId="77777777" w:rsidTr="00E60989">
        <w:tc>
          <w:tcPr>
            <w:tcW w:w="1695" w:type="dxa"/>
            <w:vAlign w:val="center"/>
          </w:tcPr>
          <w:p w14:paraId="02617ECE" w14:textId="77777777" w:rsidR="0053764D" w:rsidRDefault="0053764D" w:rsidP="00E24C4E">
            <w:pPr>
              <w:jc w:val="center"/>
            </w:pPr>
            <w:r>
              <w:t>WFGB2</w:t>
            </w:r>
          </w:p>
        </w:tc>
        <w:tc>
          <w:tcPr>
            <w:tcW w:w="1526" w:type="dxa"/>
          </w:tcPr>
          <w:p w14:paraId="2F17FB82" w14:textId="78FA17BB" w:rsidR="0053764D" w:rsidRDefault="0053764D" w:rsidP="00E24C4E">
            <w:pPr>
              <w:jc w:val="center"/>
            </w:pPr>
            <w:r>
              <w:t>24.4</w:t>
            </w:r>
          </w:p>
        </w:tc>
        <w:tc>
          <w:tcPr>
            <w:tcW w:w="1625" w:type="dxa"/>
            <w:vAlign w:val="center"/>
          </w:tcPr>
          <w:p w14:paraId="714A60B3" w14:textId="469673BA" w:rsidR="0053764D" w:rsidRDefault="0053764D" w:rsidP="00E24C4E">
            <w:pPr>
              <w:jc w:val="center"/>
            </w:pPr>
            <w:r>
              <w:t>75.7</w:t>
            </w:r>
            <w:r w:rsidR="00524E88">
              <w:t xml:space="preserve"> ± 10.7</w:t>
            </w:r>
          </w:p>
        </w:tc>
        <w:tc>
          <w:tcPr>
            <w:tcW w:w="1625" w:type="dxa"/>
            <w:vAlign w:val="center"/>
          </w:tcPr>
          <w:p w14:paraId="4D6CB840" w14:textId="6FA1025C" w:rsidR="0053764D" w:rsidRDefault="0053764D" w:rsidP="00E24C4E">
            <w:pPr>
              <w:jc w:val="center"/>
            </w:pPr>
            <w:r>
              <w:t>30</w:t>
            </w:r>
            <w:r w:rsidR="00524E88">
              <w:t xml:space="preserve"> ± 4.9</w:t>
            </w:r>
          </w:p>
        </w:tc>
        <w:tc>
          <w:tcPr>
            <w:tcW w:w="1628" w:type="dxa"/>
            <w:vAlign w:val="center"/>
          </w:tcPr>
          <w:p w14:paraId="5EE55E84" w14:textId="77777777" w:rsidR="0053764D" w:rsidRDefault="0053764D" w:rsidP="00E24C4E">
            <w:pPr>
              <w:jc w:val="center"/>
            </w:pPr>
            <w:r>
              <w:t>-</w:t>
            </w:r>
          </w:p>
        </w:tc>
        <w:tc>
          <w:tcPr>
            <w:tcW w:w="1678" w:type="dxa"/>
            <w:vAlign w:val="center"/>
          </w:tcPr>
          <w:p w14:paraId="2067E40B" w14:textId="7D06B433" w:rsidR="0053764D" w:rsidRDefault="0053764D" w:rsidP="00E24C4E">
            <w:pPr>
              <w:jc w:val="center"/>
            </w:pPr>
            <w:r>
              <w:t>30</w:t>
            </w:r>
            <w:r w:rsidR="00DB3C00">
              <w:t xml:space="preserve"> ± </w:t>
            </w:r>
            <w:r w:rsidR="00524E88">
              <w:t>4.9</w:t>
            </w:r>
          </w:p>
        </w:tc>
      </w:tr>
      <w:tr w:rsidR="0053764D" w14:paraId="7BB0EC71" w14:textId="77777777" w:rsidTr="00E60989"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52F83B0A" w14:textId="77777777" w:rsidR="0053764D" w:rsidRDefault="0053764D" w:rsidP="00E24C4E">
            <w:pPr>
              <w:jc w:val="center"/>
            </w:pPr>
            <w:r>
              <w:t>WFGB3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32A6D358" w14:textId="67301A71" w:rsidR="0053764D" w:rsidRDefault="0053764D" w:rsidP="00E24C4E">
            <w:pPr>
              <w:jc w:val="center"/>
            </w:pPr>
            <w:r>
              <w:t>24.4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17FDD703" w14:textId="60E31AC9" w:rsidR="0053764D" w:rsidRDefault="0053764D" w:rsidP="00E24C4E">
            <w:pPr>
              <w:jc w:val="center"/>
            </w:pPr>
            <w:r>
              <w:t>51</w:t>
            </w:r>
            <w:r w:rsidR="00524E88">
              <w:t xml:space="preserve"> ± 1.6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002E428B" w14:textId="23622188" w:rsidR="0053764D" w:rsidRDefault="0053764D" w:rsidP="00E24C4E">
            <w:pPr>
              <w:jc w:val="center"/>
            </w:pPr>
            <w:r>
              <w:t>42.5</w:t>
            </w:r>
            <w:r w:rsidR="00524E88">
              <w:t xml:space="preserve"> ± 2.5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09BB87AC" w14:textId="76C3D8FB" w:rsidR="0053764D" w:rsidRDefault="0053764D" w:rsidP="00E24C4E">
            <w:pPr>
              <w:jc w:val="center"/>
            </w:pPr>
            <w:r>
              <w:t>60</w:t>
            </w:r>
            <w:r w:rsidR="00524E88">
              <w:t xml:space="preserve"> ± 6.6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7A50754C" w14:textId="4FC6AEBE" w:rsidR="0053764D" w:rsidRDefault="0053764D" w:rsidP="00E24C4E">
            <w:pPr>
              <w:jc w:val="center"/>
            </w:pPr>
            <w:r>
              <w:t>117</w:t>
            </w:r>
            <w:r w:rsidR="00DB3C00">
              <w:t xml:space="preserve"> ± </w:t>
            </w:r>
            <w:r w:rsidR="00524E88">
              <w:t>13.1</w:t>
            </w:r>
          </w:p>
        </w:tc>
      </w:tr>
    </w:tbl>
    <w:p w14:paraId="1FC26DF3" w14:textId="77777777" w:rsidR="001B3F34" w:rsidRDefault="001B3F34" w:rsidP="00936D45">
      <w:pPr>
        <w:rPr>
          <w:b/>
        </w:rPr>
      </w:pPr>
    </w:p>
    <w:p w14:paraId="7D4C2F5E" w14:textId="6A356932" w:rsidR="00936D45" w:rsidRPr="005E540A" w:rsidRDefault="00936D45" w:rsidP="00936D45">
      <w:r>
        <w:rPr>
          <w:b/>
        </w:rPr>
        <w:t>Table S</w:t>
      </w:r>
      <w:r w:rsidR="00953FC9">
        <w:rPr>
          <w:b/>
        </w:rPr>
        <w:t>2</w:t>
      </w:r>
      <w:r>
        <w:rPr>
          <w:b/>
        </w:rPr>
        <w:t xml:space="preserve">. </w:t>
      </w:r>
      <w:r>
        <w:t>ANOVA results comparing removal diver CPUE (</w:t>
      </w:r>
      <w:r>
        <w:rPr>
          <w:noProof/>
        </w:rPr>
        <w:t>kg diver hour</w:t>
      </w:r>
      <w:r>
        <w:rPr>
          <w:noProof/>
          <w:vertAlign w:val="superscript"/>
        </w:rPr>
        <w:t>-1</w:t>
      </w:r>
      <w:r>
        <w:rPr>
          <w:noProof/>
        </w:rPr>
        <w:t>)</w:t>
      </w:r>
      <w:r>
        <w:rPr>
          <w:noProof/>
          <w:vertAlign w:val="superscript"/>
        </w:rPr>
        <w:t xml:space="preserve"> </w:t>
      </w:r>
      <w:r>
        <w:t>by cruise and bank. Asterisk (*) denotes statistical significance: ***</w:t>
      </w:r>
      <w:r>
        <w:rPr>
          <w:i/>
        </w:rPr>
        <w:t>p</w:t>
      </w:r>
      <w:r>
        <w:t xml:space="preserve"> &lt; 0.001.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1432"/>
        <w:gridCol w:w="1432"/>
        <w:gridCol w:w="1432"/>
        <w:gridCol w:w="1432"/>
        <w:gridCol w:w="1432"/>
      </w:tblGrid>
      <w:tr w:rsidR="00936D45" w14:paraId="109CAC86" w14:textId="77777777" w:rsidTr="00936D45">
        <w:trPr>
          <w:trHeight w:val="724"/>
        </w:trPr>
        <w:tc>
          <w:tcPr>
            <w:tcW w:w="1431" w:type="dxa"/>
            <w:tcBorders>
              <w:bottom w:val="single" w:sz="4" w:space="0" w:color="auto"/>
            </w:tcBorders>
          </w:tcPr>
          <w:p w14:paraId="6EC21B56" w14:textId="77777777" w:rsidR="00936D45" w:rsidRPr="00F72064" w:rsidRDefault="00936D45" w:rsidP="00936D45">
            <w:pPr>
              <w:jc w:val="center"/>
              <w:rPr>
                <w:b/>
              </w:rPr>
            </w:pPr>
            <w:r w:rsidRPr="00F72064">
              <w:rPr>
                <w:b/>
              </w:rPr>
              <w:t>Source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279FAB8E" w14:textId="77777777" w:rsidR="00936D45" w:rsidRPr="00F72064" w:rsidRDefault="00936D45" w:rsidP="00936D45">
            <w:pPr>
              <w:jc w:val="center"/>
              <w:rPr>
                <w:b/>
              </w:rPr>
            </w:pPr>
            <w:r w:rsidRPr="00F72064">
              <w:rPr>
                <w:b/>
              </w:rPr>
              <w:t>Partial SS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33851D0F" w14:textId="77777777" w:rsidR="00936D45" w:rsidRPr="00F72064" w:rsidRDefault="00936D45" w:rsidP="00936D45">
            <w:pPr>
              <w:jc w:val="center"/>
              <w:rPr>
                <w:b/>
              </w:rPr>
            </w:pPr>
            <w:r w:rsidRPr="00F72064">
              <w:rPr>
                <w:b/>
              </w:rPr>
              <w:t>df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14B8A450" w14:textId="77777777" w:rsidR="00936D45" w:rsidRPr="00F72064" w:rsidRDefault="00936D45" w:rsidP="00936D45">
            <w:pPr>
              <w:jc w:val="center"/>
              <w:rPr>
                <w:b/>
              </w:rPr>
            </w:pPr>
            <w:r w:rsidRPr="00F72064">
              <w:rPr>
                <w:b/>
              </w:rPr>
              <w:t>MS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0A845F11" w14:textId="77777777" w:rsidR="00936D45" w:rsidRPr="00F72064" w:rsidRDefault="00936D45" w:rsidP="00936D45">
            <w:pPr>
              <w:jc w:val="center"/>
              <w:rPr>
                <w:b/>
              </w:rPr>
            </w:pPr>
            <w:r w:rsidRPr="00F72064">
              <w:rPr>
                <w:b/>
              </w:rPr>
              <w:t>F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133FC607" w14:textId="77777777" w:rsidR="00936D45" w:rsidRPr="00F72064" w:rsidRDefault="00936D45" w:rsidP="00936D45">
            <w:pPr>
              <w:jc w:val="center"/>
              <w:rPr>
                <w:b/>
                <w:i/>
              </w:rPr>
            </w:pPr>
            <w:r w:rsidRPr="00F72064">
              <w:rPr>
                <w:b/>
                <w:i/>
              </w:rPr>
              <w:t>p</w:t>
            </w:r>
          </w:p>
        </w:tc>
      </w:tr>
      <w:tr w:rsidR="00936D45" w14:paraId="710DC61D" w14:textId="77777777" w:rsidTr="00936D45">
        <w:trPr>
          <w:trHeight w:val="724"/>
        </w:trPr>
        <w:tc>
          <w:tcPr>
            <w:tcW w:w="1431" w:type="dxa"/>
            <w:tcBorders>
              <w:top w:val="single" w:sz="4" w:space="0" w:color="auto"/>
            </w:tcBorders>
          </w:tcPr>
          <w:p w14:paraId="65934A13" w14:textId="77777777" w:rsidR="00936D45" w:rsidRDefault="00936D45" w:rsidP="00936D45">
            <w:r>
              <w:t>Model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5E8D99FC" w14:textId="77777777" w:rsidR="00936D45" w:rsidRDefault="00936D45" w:rsidP="00936D45">
            <w:r>
              <w:t>4953.013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795945A4" w14:textId="77777777" w:rsidR="00936D45" w:rsidRDefault="00936D45" w:rsidP="00936D45">
            <w: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70D19066" w14:textId="77777777" w:rsidR="00936D45" w:rsidRDefault="00936D45" w:rsidP="00936D45">
            <w:r>
              <w:t>1238.253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329D8195" w14:textId="77777777" w:rsidR="00936D45" w:rsidRDefault="00936D45" w:rsidP="00936D45">
            <w:r>
              <w:t>162.96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5F80F397" w14:textId="77777777" w:rsidR="00936D45" w:rsidRDefault="00936D45" w:rsidP="00936D45">
            <w:r>
              <w:t>0.000</w:t>
            </w:r>
          </w:p>
        </w:tc>
      </w:tr>
      <w:tr w:rsidR="00936D45" w14:paraId="4EDA1C60" w14:textId="77777777" w:rsidTr="00936D45">
        <w:trPr>
          <w:trHeight w:val="724"/>
        </w:trPr>
        <w:tc>
          <w:tcPr>
            <w:tcW w:w="1431" w:type="dxa"/>
          </w:tcPr>
          <w:p w14:paraId="387633B5" w14:textId="77777777" w:rsidR="00936D45" w:rsidRDefault="00936D45" w:rsidP="00936D45">
            <w:r>
              <w:t>Cruise</w:t>
            </w:r>
          </w:p>
        </w:tc>
        <w:tc>
          <w:tcPr>
            <w:tcW w:w="1432" w:type="dxa"/>
          </w:tcPr>
          <w:p w14:paraId="29AA7342" w14:textId="77777777" w:rsidR="00936D45" w:rsidRDefault="00936D45" w:rsidP="00936D45">
            <w:r>
              <w:t>4839.596</w:t>
            </w:r>
          </w:p>
        </w:tc>
        <w:tc>
          <w:tcPr>
            <w:tcW w:w="1432" w:type="dxa"/>
          </w:tcPr>
          <w:p w14:paraId="0B146FEA" w14:textId="77777777" w:rsidR="00936D45" w:rsidRDefault="00936D45" w:rsidP="00936D45">
            <w:r>
              <w:t>3</w:t>
            </w:r>
          </w:p>
        </w:tc>
        <w:tc>
          <w:tcPr>
            <w:tcW w:w="1432" w:type="dxa"/>
          </w:tcPr>
          <w:p w14:paraId="2A161BAE" w14:textId="77777777" w:rsidR="00936D45" w:rsidRDefault="00936D45" w:rsidP="00936D45">
            <w:r>
              <w:t>1613.198</w:t>
            </w:r>
          </w:p>
        </w:tc>
        <w:tc>
          <w:tcPr>
            <w:tcW w:w="1432" w:type="dxa"/>
          </w:tcPr>
          <w:p w14:paraId="2D30BA7A" w14:textId="77777777" w:rsidR="00936D45" w:rsidRDefault="00936D45" w:rsidP="00936D45">
            <w:r>
              <w:t>212.30</w:t>
            </w:r>
          </w:p>
        </w:tc>
        <w:tc>
          <w:tcPr>
            <w:tcW w:w="1432" w:type="dxa"/>
          </w:tcPr>
          <w:p w14:paraId="416EB31C" w14:textId="77777777" w:rsidR="00936D45" w:rsidRDefault="00936D45" w:rsidP="00936D45">
            <w:r>
              <w:t>0.000***</w:t>
            </w:r>
          </w:p>
        </w:tc>
      </w:tr>
      <w:tr w:rsidR="00936D45" w14:paraId="40D9190A" w14:textId="77777777" w:rsidTr="00936D45">
        <w:trPr>
          <w:trHeight w:val="724"/>
        </w:trPr>
        <w:tc>
          <w:tcPr>
            <w:tcW w:w="1431" w:type="dxa"/>
          </w:tcPr>
          <w:p w14:paraId="207F7B99" w14:textId="77777777" w:rsidR="00936D45" w:rsidRDefault="00936D45" w:rsidP="00936D45">
            <w:r>
              <w:t>Bank</w:t>
            </w:r>
          </w:p>
        </w:tc>
        <w:tc>
          <w:tcPr>
            <w:tcW w:w="1432" w:type="dxa"/>
          </w:tcPr>
          <w:p w14:paraId="55B56590" w14:textId="77777777" w:rsidR="00936D45" w:rsidRDefault="00936D45" w:rsidP="00936D45">
            <w:r>
              <w:t>5.949</w:t>
            </w:r>
          </w:p>
        </w:tc>
        <w:tc>
          <w:tcPr>
            <w:tcW w:w="1432" w:type="dxa"/>
          </w:tcPr>
          <w:p w14:paraId="2B061C02" w14:textId="77777777" w:rsidR="00936D45" w:rsidRDefault="00936D45" w:rsidP="00936D45">
            <w:r>
              <w:t>1</w:t>
            </w:r>
          </w:p>
        </w:tc>
        <w:tc>
          <w:tcPr>
            <w:tcW w:w="1432" w:type="dxa"/>
          </w:tcPr>
          <w:p w14:paraId="246D3246" w14:textId="77777777" w:rsidR="00936D45" w:rsidRDefault="00936D45" w:rsidP="00936D45">
            <w:r>
              <w:t>5.949</w:t>
            </w:r>
          </w:p>
        </w:tc>
        <w:tc>
          <w:tcPr>
            <w:tcW w:w="1432" w:type="dxa"/>
          </w:tcPr>
          <w:p w14:paraId="0C2E6E17" w14:textId="77777777" w:rsidR="00936D45" w:rsidRDefault="00936D45" w:rsidP="00936D45">
            <w:r>
              <w:t>0.78</w:t>
            </w:r>
          </w:p>
        </w:tc>
        <w:tc>
          <w:tcPr>
            <w:tcW w:w="1432" w:type="dxa"/>
          </w:tcPr>
          <w:p w14:paraId="6C4226D8" w14:textId="77777777" w:rsidR="00936D45" w:rsidRDefault="00936D45" w:rsidP="00936D45">
            <w:r>
              <w:t>0.376</w:t>
            </w:r>
          </w:p>
        </w:tc>
      </w:tr>
      <w:tr w:rsidR="00936D45" w14:paraId="3B93B1D1" w14:textId="77777777" w:rsidTr="00936D45">
        <w:trPr>
          <w:trHeight w:val="724"/>
        </w:trPr>
        <w:tc>
          <w:tcPr>
            <w:tcW w:w="1431" w:type="dxa"/>
          </w:tcPr>
          <w:p w14:paraId="63A2761D" w14:textId="77777777" w:rsidR="00936D45" w:rsidRDefault="00936D45" w:rsidP="00936D45">
            <w:r>
              <w:t>Residual</w:t>
            </w:r>
          </w:p>
        </w:tc>
        <w:tc>
          <w:tcPr>
            <w:tcW w:w="1432" w:type="dxa"/>
          </w:tcPr>
          <w:p w14:paraId="6A9A1C6F" w14:textId="77777777" w:rsidR="00936D45" w:rsidRDefault="00936D45" w:rsidP="00936D45">
            <w:r>
              <w:t>12796.014</w:t>
            </w:r>
          </w:p>
        </w:tc>
        <w:tc>
          <w:tcPr>
            <w:tcW w:w="1432" w:type="dxa"/>
          </w:tcPr>
          <w:p w14:paraId="3541CFBA" w14:textId="77777777" w:rsidR="00936D45" w:rsidRDefault="00936D45" w:rsidP="00936D45">
            <w:r>
              <w:t>1684</w:t>
            </w:r>
          </w:p>
        </w:tc>
        <w:tc>
          <w:tcPr>
            <w:tcW w:w="1432" w:type="dxa"/>
          </w:tcPr>
          <w:p w14:paraId="38CAE0A5" w14:textId="77777777" w:rsidR="00936D45" w:rsidRDefault="00936D45" w:rsidP="00936D45">
            <w:r>
              <w:t>7.599</w:t>
            </w:r>
          </w:p>
        </w:tc>
        <w:tc>
          <w:tcPr>
            <w:tcW w:w="1432" w:type="dxa"/>
          </w:tcPr>
          <w:p w14:paraId="5A18FE1F" w14:textId="77777777" w:rsidR="00936D45" w:rsidRDefault="00936D45" w:rsidP="00936D45"/>
        </w:tc>
        <w:tc>
          <w:tcPr>
            <w:tcW w:w="1432" w:type="dxa"/>
          </w:tcPr>
          <w:p w14:paraId="0BD9BF7C" w14:textId="77777777" w:rsidR="00936D45" w:rsidRDefault="00936D45" w:rsidP="00936D45"/>
        </w:tc>
      </w:tr>
      <w:tr w:rsidR="00936D45" w14:paraId="292056F1" w14:textId="77777777" w:rsidTr="00936D45">
        <w:trPr>
          <w:trHeight w:val="724"/>
        </w:trPr>
        <w:tc>
          <w:tcPr>
            <w:tcW w:w="1431" w:type="dxa"/>
            <w:tcBorders>
              <w:bottom w:val="single" w:sz="4" w:space="0" w:color="auto"/>
            </w:tcBorders>
          </w:tcPr>
          <w:p w14:paraId="2C197A7D" w14:textId="77777777" w:rsidR="00936D45" w:rsidRDefault="00936D45" w:rsidP="00936D45">
            <w:r>
              <w:t>Total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687CE5E6" w14:textId="77777777" w:rsidR="00936D45" w:rsidRDefault="00936D45" w:rsidP="00936D45">
            <w:r>
              <w:t>17749.027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1A8C9641" w14:textId="77777777" w:rsidR="00936D45" w:rsidRDefault="00936D45" w:rsidP="00936D45">
            <w:r>
              <w:t>1688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1E6CEC18" w14:textId="77777777" w:rsidR="00936D45" w:rsidRDefault="00936D45" w:rsidP="00936D45">
            <w:r>
              <w:t>10.515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53AA1C33" w14:textId="77777777" w:rsidR="00936D45" w:rsidRDefault="00936D45" w:rsidP="00936D45"/>
        </w:tc>
        <w:tc>
          <w:tcPr>
            <w:tcW w:w="1432" w:type="dxa"/>
            <w:tcBorders>
              <w:bottom w:val="single" w:sz="4" w:space="0" w:color="auto"/>
            </w:tcBorders>
          </w:tcPr>
          <w:p w14:paraId="4008B54E" w14:textId="77777777" w:rsidR="00936D45" w:rsidRDefault="00936D45" w:rsidP="00936D45"/>
        </w:tc>
      </w:tr>
    </w:tbl>
    <w:p w14:paraId="16277C7E" w14:textId="77777777" w:rsidR="001B3F34" w:rsidRDefault="001B3F34" w:rsidP="00936D45">
      <w:pPr>
        <w:rPr>
          <w:b/>
        </w:rPr>
      </w:pPr>
    </w:p>
    <w:p w14:paraId="58B41AB7" w14:textId="602C8D51" w:rsidR="00936D45" w:rsidRPr="005E540A" w:rsidRDefault="00936D45" w:rsidP="00936D45">
      <w:r>
        <w:rPr>
          <w:b/>
        </w:rPr>
        <w:t>Table S</w:t>
      </w:r>
      <w:r w:rsidR="001B3F34">
        <w:rPr>
          <w:b/>
        </w:rPr>
        <w:t>3</w:t>
      </w:r>
      <w:r>
        <w:rPr>
          <w:b/>
        </w:rPr>
        <w:t xml:space="preserve">. </w:t>
      </w:r>
      <w:r>
        <w:t>Tukey-post hoc results comparing mean CPUE differences by cruise. The model coefficient, standard error (SE), p-value, and 95% confidence interval are reported. Asterisk (*) denotes statistical significance: ***</w:t>
      </w:r>
      <w:r>
        <w:rPr>
          <w:i/>
        </w:rPr>
        <w:t>p</w:t>
      </w:r>
      <w:r>
        <w:t xml:space="preserve"> &lt; 0.001.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900"/>
        <w:gridCol w:w="1142"/>
        <w:gridCol w:w="1432"/>
        <w:gridCol w:w="1432"/>
      </w:tblGrid>
      <w:tr w:rsidR="00936D45" w14:paraId="04E927E6" w14:textId="77777777" w:rsidTr="00936D45">
        <w:trPr>
          <w:trHeight w:val="724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1071BD0B" w14:textId="77777777" w:rsidR="00936D45" w:rsidRPr="00F72064" w:rsidRDefault="00936D45" w:rsidP="00936D45">
            <w:pPr>
              <w:jc w:val="center"/>
              <w:rPr>
                <w:b/>
              </w:rPr>
            </w:pPr>
            <w:r>
              <w:rPr>
                <w:b/>
              </w:rPr>
              <w:t>Cruise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766E0B4F" w14:textId="77777777" w:rsidR="00936D45" w:rsidRPr="00F72064" w:rsidRDefault="00936D45" w:rsidP="00936D45">
            <w:pPr>
              <w:jc w:val="center"/>
              <w:rPr>
                <w:b/>
              </w:rPr>
            </w:pPr>
            <w:r>
              <w:rPr>
                <w:b/>
              </w:rPr>
              <w:t>Coefficient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6B4DE5E" w14:textId="77777777" w:rsidR="00936D45" w:rsidRPr="00F72064" w:rsidRDefault="00936D45" w:rsidP="00936D45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13C3A1FB" w14:textId="77777777" w:rsidR="00936D45" w:rsidRPr="003D502B" w:rsidRDefault="00936D45" w:rsidP="00936D45">
            <w:pPr>
              <w:jc w:val="center"/>
              <w:rPr>
                <w:b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5329C7F7" w14:textId="77777777" w:rsidR="00936D45" w:rsidRPr="00F72064" w:rsidRDefault="00936D45" w:rsidP="00936D45">
            <w:pPr>
              <w:jc w:val="center"/>
              <w:rPr>
                <w:b/>
                <w:i/>
              </w:rPr>
            </w:pPr>
            <w:r>
              <w:rPr>
                <w:b/>
              </w:rPr>
              <w:t>95% Confidence Interval</w:t>
            </w:r>
          </w:p>
        </w:tc>
      </w:tr>
      <w:tr w:rsidR="00936D45" w14:paraId="3C087B13" w14:textId="77777777" w:rsidTr="00936D45">
        <w:trPr>
          <w:trHeight w:val="724"/>
        </w:trPr>
        <w:tc>
          <w:tcPr>
            <w:tcW w:w="2335" w:type="dxa"/>
            <w:tcBorders>
              <w:top w:val="single" w:sz="4" w:space="0" w:color="auto"/>
            </w:tcBorders>
          </w:tcPr>
          <w:p w14:paraId="7FAC5BDF" w14:textId="77777777" w:rsidR="00936D45" w:rsidRDefault="00936D45" w:rsidP="00936D45">
            <w:r>
              <w:t>Jun-18 vs. Aug-18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24D787E" w14:textId="77777777" w:rsidR="00936D45" w:rsidRDefault="00936D45" w:rsidP="00936D45">
            <w:r>
              <w:t>-2.703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11444A1" w14:textId="77777777" w:rsidR="00936D45" w:rsidRDefault="00936D45" w:rsidP="00936D45">
            <w:r>
              <w:t>0.194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41999993" w14:textId="77777777" w:rsidR="00936D45" w:rsidRDefault="00936D45" w:rsidP="00936D45">
            <w:r>
              <w:t>0.000***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3CA56203" w14:textId="77777777" w:rsidR="00936D45" w:rsidRDefault="00936D45" w:rsidP="00936D45">
            <w:r>
              <w:t>-3.201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2FADDD1D" w14:textId="77777777" w:rsidR="00936D45" w:rsidRDefault="00936D45" w:rsidP="00936D45">
            <w:r>
              <w:t>-2.205</w:t>
            </w:r>
          </w:p>
        </w:tc>
      </w:tr>
      <w:tr w:rsidR="00936D45" w14:paraId="48763897" w14:textId="77777777" w:rsidTr="00936D45">
        <w:trPr>
          <w:trHeight w:val="724"/>
        </w:trPr>
        <w:tc>
          <w:tcPr>
            <w:tcW w:w="2335" w:type="dxa"/>
          </w:tcPr>
          <w:p w14:paraId="2C666411" w14:textId="77777777" w:rsidR="00936D45" w:rsidRDefault="00936D45" w:rsidP="00936D45">
            <w:r>
              <w:lastRenderedPageBreak/>
              <w:t>2016 vs. Aug-18</w:t>
            </w:r>
          </w:p>
        </w:tc>
        <w:tc>
          <w:tcPr>
            <w:tcW w:w="1350" w:type="dxa"/>
          </w:tcPr>
          <w:p w14:paraId="6F19A3AF" w14:textId="77777777" w:rsidR="00936D45" w:rsidRDefault="00936D45" w:rsidP="00936D45">
            <w:r>
              <w:t>-3.668</w:t>
            </w:r>
          </w:p>
        </w:tc>
        <w:tc>
          <w:tcPr>
            <w:tcW w:w="900" w:type="dxa"/>
          </w:tcPr>
          <w:p w14:paraId="45A963AA" w14:textId="77777777" w:rsidR="00936D45" w:rsidRDefault="00936D45" w:rsidP="00936D45">
            <w:r>
              <w:t>0.174</w:t>
            </w:r>
          </w:p>
        </w:tc>
        <w:tc>
          <w:tcPr>
            <w:tcW w:w="1142" w:type="dxa"/>
          </w:tcPr>
          <w:p w14:paraId="0E614A9A" w14:textId="77777777" w:rsidR="00936D45" w:rsidRDefault="00936D45" w:rsidP="00936D45">
            <w:r>
              <w:t>0.000***</w:t>
            </w:r>
          </w:p>
        </w:tc>
        <w:tc>
          <w:tcPr>
            <w:tcW w:w="1432" w:type="dxa"/>
          </w:tcPr>
          <w:p w14:paraId="4577A141" w14:textId="77777777" w:rsidR="00936D45" w:rsidRDefault="00936D45" w:rsidP="00936D45">
            <w:r>
              <w:t>-4.115</w:t>
            </w:r>
          </w:p>
        </w:tc>
        <w:tc>
          <w:tcPr>
            <w:tcW w:w="1432" w:type="dxa"/>
          </w:tcPr>
          <w:p w14:paraId="19721401" w14:textId="77777777" w:rsidR="00936D45" w:rsidRDefault="00936D45" w:rsidP="00936D45">
            <w:r>
              <w:t>-3.221</w:t>
            </w:r>
          </w:p>
        </w:tc>
      </w:tr>
      <w:tr w:rsidR="00936D45" w14:paraId="5373CD54" w14:textId="77777777" w:rsidTr="00936D45">
        <w:trPr>
          <w:trHeight w:val="724"/>
        </w:trPr>
        <w:tc>
          <w:tcPr>
            <w:tcW w:w="2335" w:type="dxa"/>
          </w:tcPr>
          <w:p w14:paraId="7A65C49B" w14:textId="77777777" w:rsidR="00936D45" w:rsidRDefault="00936D45" w:rsidP="00936D45">
            <w:r>
              <w:t>2015 vs. Aug-18</w:t>
            </w:r>
          </w:p>
        </w:tc>
        <w:tc>
          <w:tcPr>
            <w:tcW w:w="1350" w:type="dxa"/>
          </w:tcPr>
          <w:p w14:paraId="2D3460A7" w14:textId="77777777" w:rsidR="00936D45" w:rsidRDefault="00936D45" w:rsidP="00936D45">
            <w:r>
              <w:t>-3.709</w:t>
            </w:r>
          </w:p>
        </w:tc>
        <w:tc>
          <w:tcPr>
            <w:tcW w:w="900" w:type="dxa"/>
          </w:tcPr>
          <w:p w14:paraId="4D6CA156" w14:textId="77777777" w:rsidR="00936D45" w:rsidRDefault="00936D45" w:rsidP="00936D45">
            <w:r>
              <w:t>0.188</w:t>
            </w:r>
          </w:p>
        </w:tc>
        <w:tc>
          <w:tcPr>
            <w:tcW w:w="1142" w:type="dxa"/>
          </w:tcPr>
          <w:p w14:paraId="5B7642B2" w14:textId="77777777" w:rsidR="00936D45" w:rsidRDefault="00936D45" w:rsidP="00936D45">
            <w:r>
              <w:t>0.000***</w:t>
            </w:r>
          </w:p>
        </w:tc>
        <w:tc>
          <w:tcPr>
            <w:tcW w:w="1432" w:type="dxa"/>
          </w:tcPr>
          <w:p w14:paraId="62E99A6D" w14:textId="77777777" w:rsidR="00936D45" w:rsidRDefault="00936D45" w:rsidP="00936D45">
            <w:r>
              <w:t>-4.192</w:t>
            </w:r>
          </w:p>
        </w:tc>
        <w:tc>
          <w:tcPr>
            <w:tcW w:w="1432" w:type="dxa"/>
          </w:tcPr>
          <w:p w14:paraId="36D639CA" w14:textId="77777777" w:rsidR="00936D45" w:rsidRDefault="00936D45" w:rsidP="00936D45">
            <w:r>
              <w:t>-3.225</w:t>
            </w:r>
          </w:p>
        </w:tc>
      </w:tr>
      <w:tr w:rsidR="00936D45" w14:paraId="34D1C7E6" w14:textId="77777777" w:rsidTr="00936D45">
        <w:trPr>
          <w:trHeight w:val="724"/>
        </w:trPr>
        <w:tc>
          <w:tcPr>
            <w:tcW w:w="2335" w:type="dxa"/>
          </w:tcPr>
          <w:p w14:paraId="1C98EC48" w14:textId="77777777" w:rsidR="00936D45" w:rsidRDefault="00936D45" w:rsidP="00936D45">
            <w:r>
              <w:t>2016 vs. Jun-18</w:t>
            </w:r>
          </w:p>
        </w:tc>
        <w:tc>
          <w:tcPr>
            <w:tcW w:w="1350" w:type="dxa"/>
          </w:tcPr>
          <w:p w14:paraId="31AD34B0" w14:textId="77777777" w:rsidR="00936D45" w:rsidRDefault="00936D45" w:rsidP="00936D45">
            <w:r>
              <w:t>-0.965</w:t>
            </w:r>
          </w:p>
        </w:tc>
        <w:tc>
          <w:tcPr>
            <w:tcW w:w="900" w:type="dxa"/>
          </w:tcPr>
          <w:p w14:paraId="5CCB160F" w14:textId="77777777" w:rsidR="00936D45" w:rsidRDefault="00936D45" w:rsidP="00936D45">
            <w:r>
              <w:t>0.215</w:t>
            </w:r>
          </w:p>
        </w:tc>
        <w:tc>
          <w:tcPr>
            <w:tcW w:w="1142" w:type="dxa"/>
          </w:tcPr>
          <w:p w14:paraId="761A1A48" w14:textId="77777777" w:rsidR="00936D45" w:rsidRDefault="00936D45" w:rsidP="00936D45">
            <w:r>
              <w:t>0.000***</w:t>
            </w:r>
          </w:p>
        </w:tc>
        <w:tc>
          <w:tcPr>
            <w:tcW w:w="1432" w:type="dxa"/>
          </w:tcPr>
          <w:p w14:paraId="626F3E61" w14:textId="77777777" w:rsidR="00936D45" w:rsidRDefault="00936D45" w:rsidP="00936D45">
            <w:r>
              <w:t>-1.517</w:t>
            </w:r>
          </w:p>
        </w:tc>
        <w:tc>
          <w:tcPr>
            <w:tcW w:w="1432" w:type="dxa"/>
          </w:tcPr>
          <w:p w14:paraId="60B903C0" w14:textId="77777777" w:rsidR="00936D45" w:rsidRDefault="00936D45" w:rsidP="00936D45">
            <w:r>
              <w:t>-0.413</w:t>
            </w:r>
          </w:p>
        </w:tc>
      </w:tr>
      <w:tr w:rsidR="00936D45" w14:paraId="1C21CA08" w14:textId="77777777" w:rsidTr="00936D45">
        <w:trPr>
          <w:trHeight w:val="724"/>
        </w:trPr>
        <w:tc>
          <w:tcPr>
            <w:tcW w:w="2335" w:type="dxa"/>
          </w:tcPr>
          <w:p w14:paraId="6EEE92A7" w14:textId="77777777" w:rsidR="00936D45" w:rsidRDefault="00936D45" w:rsidP="00936D45">
            <w:r>
              <w:t>2015 vs. Jun-18</w:t>
            </w:r>
          </w:p>
        </w:tc>
        <w:tc>
          <w:tcPr>
            <w:tcW w:w="1350" w:type="dxa"/>
          </w:tcPr>
          <w:p w14:paraId="517CF12D" w14:textId="77777777" w:rsidR="00936D45" w:rsidRDefault="00936D45" w:rsidP="00936D45">
            <w:r>
              <w:t>-1.006</w:t>
            </w:r>
          </w:p>
        </w:tc>
        <w:tc>
          <w:tcPr>
            <w:tcW w:w="900" w:type="dxa"/>
          </w:tcPr>
          <w:p w14:paraId="413D2363" w14:textId="77777777" w:rsidR="00936D45" w:rsidRDefault="00936D45" w:rsidP="00936D45">
            <w:r>
              <w:t>0.226</w:t>
            </w:r>
          </w:p>
        </w:tc>
        <w:tc>
          <w:tcPr>
            <w:tcW w:w="1142" w:type="dxa"/>
          </w:tcPr>
          <w:p w14:paraId="61837736" w14:textId="77777777" w:rsidR="00936D45" w:rsidRDefault="00936D45" w:rsidP="00936D45">
            <w:r>
              <w:t>0.000***</w:t>
            </w:r>
          </w:p>
        </w:tc>
        <w:tc>
          <w:tcPr>
            <w:tcW w:w="1432" w:type="dxa"/>
          </w:tcPr>
          <w:p w14:paraId="0B814230" w14:textId="77777777" w:rsidR="00936D45" w:rsidRDefault="00936D45" w:rsidP="00936D45">
            <w:r>
              <w:t>-1.588</w:t>
            </w:r>
          </w:p>
        </w:tc>
        <w:tc>
          <w:tcPr>
            <w:tcW w:w="1432" w:type="dxa"/>
          </w:tcPr>
          <w:p w14:paraId="78D4F0AB" w14:textId="77777777" w:rsidR="00936D45" w:rsidRDefault="00936D45" w:rsidP="00936D45">
            <w:r>
              <w:t>-0.423</w:t>
            </w:r>
          </w:p>
        </w:tc>
      </w:tr>
      <w:tr w:rsidR="00936D45" w14:paraId="666FE3D4" w14:textId="77777777" w:rsidTr="00936D45">
        <w:trPr>
          <w:trHeight w:val="724"/>
        </w:trPr>
        <w:tc>
          <w:tcPr>
            <w:tcW w:w="2335" w:type="dxa"/>
            <w:tcBorders>
              <w:bottom w:val="single" w:sz="4" w:space="0" w:color="auto"/>
            </w:tcBorders>
          </w:tcPr>
          <w:p w14:paraId="57505CC3" w14:textId="77777777" w:rsidR="00936D45" w:rsidRDefault="00936D45" w:rsidP="00936D45">
            <w:r>
              <w:t>2015 vs. 2016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038619" w14:textId="77777777" w:rsidR="00936D45" w:rsidRDefault="00936D45" w:rsidP="00936D45">
            <w:r>
              <w:t>-0.040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F3C3E14" w14:textId="77777777" w:rsidR="00936D45" w:rsidRDefault="00936D45" w:rsidP="00936D45">
            <w:r>
              <w:t>0.209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05266CAC" w14:textId="77777777" w:rsidR="00936D45" w:rsidRDefault="00936D45" w:rsidP="00936D45">
            <w:r>
              <w:t>0.997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2E23A913" w14:textId="77777777" w:rsidR="00936D45" w:rsidRDefault="00936D45" w:rsidP="00936D45">
            <w:r>
              <w:t>-0.579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291A0649" w14:textId="77777777" w:rsidR="00936D45" w:rsidRDefault="00936D45" w:rsidP="00936D45">
            <w:r>
              <w:t>0.499</w:t>
            </w:r>
          </w:p>
        </w:tc>
      </w:tr>
    </w:tbl>
    <w:p w14:paraId="4133DA58" w14:textId="77777777" w:rsidR="00936D45" w:rsidRDefault="00936D45" w:rsidP="00372FBC">
      <w:pPr>
        <w:rPr>
          <w:b/>
        </w:rPr>
      </w:pPr>
    </w:p>
    <w:p w14:paraId="2FDB9DDF" w14:textId="23EEF341" w:rsidR="00372FBC" w:rsidRPr="005E540A" w:rsidRDefault="00372FBC" w:rsidP="00372FBC">
      <w:r>
        <w:rPr>
          <w:b/>
        </w:rPr>
        <w:t>Table S</w:t>
      </w:r>
      <w:r w:rsidR="001B3F34">
        <w:rPr>
          <w:b/>
        </w:rPr>
        <w:t>4</w:t>
      </w:r>
      <w:r>
        <w:rPr>
          <w:b/>
        </w:rPr>
        <w:t xml:space="preserve">. </w:t>
      </w:r>
      <w:r>
        <w:t>ANCOVA results comparing lionfish weight-length-relationships by sex, cruise</w:t>
      </w:r>
      <w:r w:rsidR="00016C07">
        <w:t>, and bank</w:t>
      </w:r>
      <w:r>
        <w:t>. Asterisk (*) denotes statistical significance: ***</w:t>
      </w:r>
      <w:r>
        <w:rPr>
          <w:i/>
        </w:rPr>
        <w:t>p</w:t>
      </w:r>
      <w:r>
        <w:t xml:space="preserve"> &lt; 0.001.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1432"/>
        <w:gridCol w:w="1432"/>
        <w:gridCol w:w="1432"/>
        <w:gridCol w:w="1432"/>
        <w:gridCol w:w="1432"/>
      </w:tblGrid>
      <w:tr w:rsidR="00372FBC" w14:paraId="7339B3B4" w14:textId="77777777" w:rsidTr="00E82C80">
        <w:trPr>
          <w:trHeight w:val="724"/>
        </w:trPr>
        <w:tc>
          <w:tcPr>
            <w:tcW w:w="1431" w:type="dxa"/>
            <w:tcBorders>
              <w:bottom w:val="single" w:sz="4" w:space="0" w:color="auto"/>
            </w:tcBorders>
          </w:tcPr>
          <w:p w14:paraId="174446A9" w14:textId="77777777" w:rsidR="00372FBC" w:rsidRPr="00F72064" w:rsidRDefault="00372FBC" w:rsidP="00E82C80">
            <w:pPr>
              <w:jc w:val="center"/>
              <w:rPr>
                <w:b/>
              </w:rPr>
            </w:pPr>
            <w:r w:rsidRPr="00F72064">
              <w:rPr>
                <w:b/>
              </w:rPr>
              <w:t>Source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31578249" w14:textId="77777777" w:rsidR="00372FBC" w:rsidRPr="00F72064" w:rsidRDefault="00372FBC" w:rsidP="00E82C80">
            <w:pPr>
              <w:jc w:val="center"/>
              <w:rPr>
                <w:b/>
              </w:rPr>
            </w:pPr>
            <w:r w:rsidRPr="00F72064">
              <w:rPr>
                <w:b/>
              </w:rPr>
              <w:t>Partial SS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052DE98A" w14:textId="77777777" w:rsidR="00372FBC" w:rsidRPr="00F72064" w:rsidRDefault="00372FBC" w:rsidP="00E82C80">
            <w:pPr>
              <w:jc w:val="center"/>
              <w:rPr>
                <w:b/>
              </w:rPr>
            </w:pPr>
            <w:r w:rsidRPr="00F72064">
              <w:rPr>
                <w:b/>
              </w:rPr>
              <w:t>df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4D64FD64" w14:textId="77777777" w:rsidR="00372FBC" w:rsidRPr="00F72064" w:rsidRDefault="00372FBC" w:rsidP="00E82C80">
            <w:pPr>
              <w:jc w:val="center"/>
              <w:rPr>
                <w:b/>
              </w:rPr>
            </w:pPr>
            <w:r w:rsidRPr="00F72064">
              <w:rPr>
                <w:b/>
              </w:rPr>
              <w:t>MS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3659D040" w14:textId="77777777" w:rsidR="00372FBC" w:rsidRPr="00F72064" w:rsidRDefault="00372FBC" w:rsidP="00E82C80">
            <w:pPr>
              <w:jc w:val="center"/>
              <w:rPr>
                <w:b/>
              </w:rPr>
            </w:pPr>
            <w:r w:rsidRPr="00F72064">
              <w:rPr>
                <w:b/>
              </w:rPr>
              <w:t>F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2E9708CF" w14:textId="77777777" w:rsidR="00372FBC" w:rsidRPr="00F72064" w:rsidRDefault="00372FBC" w:rsidP="00E82C80">
            <w:pPr>
              <w:jc w:val="center"/>
              <w:rPr>
                <w:b/>
                <w:i/>
              </w:rPr>
            </w:pPr>
            <w:r w:rsidRPr="00F72064">
              <w:rPr>
                <w:b/>
                <w:i/>
              </w:rPr>
              <w:t>p</w:t>
            </w:r>
          </w:p>
        </w:tc>
      </w:tr>
      <w:tr w:rsidR="00372FBC" w14:paraId="0993BAF6" w14:textId="77777777" w:rsidTr="00E82C80">
        <w:trPr>
          <w:trHeight w:val="724"/>
        </w:trPr>
        <w:tc>
          <w:tcPr>
            <w:tcW w:w="1431" w:type="dxa"/>
            <w:tcBorders>
              <w:top w:val="single" w:sz="4" w:space="0" w:color="auto"/>
            </w:tcBorders>
          </w:tcPr>
          <w:p w14:paraId="07AFFDAD" w14:textId="77777777" w:rsidR="00372FBC" w:rsidRDefault="00372FBC" w:rsidP="00E82C80">
            <w:r>
              <w:t>Model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05A37DF0" w14:textId="52778A6E" w:rsidR="00372FBC" w:rsidRDefault="00016C07" w:rsidP="00E82C80">
            <w:r>
              <w:t>23937119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6C231A7B" w14:textId="46C15E8C" w:rsidR="00372FBC" w:rsidRDefault="00016C07" w:rsidP="00E82C80">
            <w: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19BBC6AA" w14:textId="0E76ADBD" w:rsidR="00372FBC" w:rsidRDefault="00016C07" w:rsidP="00E82C80">
            <w:r>
              <w:t>3989519.8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53C1237A" w14:textId="515BC949" w:rsidR="00372FBC" w:rsidRDefault="00016C07" w:rsidP="00E82C80">
            <w:r>
              <w:t>673.67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337AD03E" w14:textId="77777777" w:rsidR="00372FBC" w:rsidRDefault="00372FBC" w:rsidP="00E82C80">
            <w:r>
              <w:t>0.000</w:t>
            </w:r>
          </w:p>
        </w:tc>
      </w:tr>
      <w:tr w:rsidR="00372FBC" w14:paraId="189A1D45" w14:textId="77777777" w:rsidTr="00E82C80">
        <w:trPr>
          <w:trHeight w:val="724"/>
        </w:trPr>
        <w:tc>
          <w:tcPr>
            <w:tcW w:w="1431" w:type="dxa"/>
          </w:tcPr>
          <w:p w14:paraId="03781A15" w14:textId="18D712E0" w:rsidR="00372FBC" w:rsidRDefault="00372FBC" w:rsidP="00E82C80">
            <w:r>
              <w:t>TL (mm)</w:t>
            </w:r>
          </w:p>
        </w:tc>
        <w:tc>
          <w:tcPr>
            <w:tcW w:w="1432" w:type="dxa"/>
          </w:tcPr>
          <w:p w14:paraId="318D3946" w14:textId="4B245216" w:rsidR="00372FBC" w:rsidRDefault="00016C07" w:rsidP="00E82C80">
            <w:r>
              <w:t>20499757</w:t>
            </w:r>
          </w:p>
        </w:tc>
        <w:tc>
          <w:tcPr>
            <w:tcW w:w="1432" w:type="dxa"/>
          </w:tcPr>
          <w:p w14:paraId="11DAFB43" w14:textId="68BBE8C9" w:rsidR="00372FBC" w:rsidRDefault="00016C07" w:rsidP="00E82C80">
            <w:r>
              <w:t>1</w:t>
            </w:r>
          </w:p>
        </w:tc>
        <w:tc>
          <w:tcPr>
            <w:tcW w:w="1432" w:type="dxa"/>
          </w:tcPr>
          <w:p w14:paraId="18E60219" w14:textId="017A1525" w:rsidR="00372FBC" w:rsidRDefault="00016C07" w:rsidP="00E82C80">
            <w:r>
              <w:t>20499757</w:t>
            </w:r>
          </w:p>
        </w:tc>
        <w:tc>
          <w:tcPr>
            <w:tcW w:w="1432" w:type="dxa"/>
          </w:tcPr>
          <w:p w14:paraId="4AEB3ADE" w14:textId="0ABDD69B" w:rsidR="00372FBC" w:rsidRDefault="00016C07" w:rsidP="00E82C80">
            <w:r>
              <w:t>3461.59</w:t>
            </w:r>
          </w:p>
        </w:tc>
        <w:tc>
          <w:tcPr>
            <w:tcW w:w="1432" w:type="dxa"/>
          </w:tcPr>
          <w:p w14:paraId="3D3E42EC" w14:textId="77777777" w:rsidR="00372FBC" w:rsidRDefault="00372FBC" w:rsidP="00E82C80">
            <w:r>
              <w:t>0.000***</w:t>
            </w:r>
          </w:p>
        </w:tc>
      </w:tr>
      <w:tr w:rsidR="00372FBC" w14:paraId="600F1BE9" w14:textId="77777777" w:rsidTr="00E82C80">
        <w:trPr>
          <w:trHeight w:val="724"/>
        </w:trPr>
        <w:tc>
          <w:tcPr>
            <w:tcW w:w="1431" w:type="dxa"/>
          </w:tcPr>
          <w:p w14:paraId="6B61A91F" w14:textId="173A3678" w:rsidR="00372FBC" w:rsidRDefault="00016C07" w:rsidP="00E82C80">
            <w:r>
              <w:t>Sex</w:t>
            </w:r>
          </w:p>
        </w:tc>
        <w:tc>
          <w:tcPr>
            <w:tcW w:w="1432" w:type="dxa"/>
          </w:tcPr>
          <w:p w14:paraId="1CA1E7ED" w14:textId="7C9B0060" w:rsidR="00372FBC" w:rsidRDefault="00016C07" w:rsidP="00E82C80">
            <w:r>
              <w:t>84483.713</w:t>
            </w:r>
          </w:p>
        </w:tc>
        <w:tc>
          <w:tcPr>
            <w:tcW w:w="1432" w:type="dxa"/>
          </w:tcPr>
          <w:p w14:paraId="0A4B24AD" w14:textId="351EEF13" w:rsidR="00372FBC" w:rsidRDefault="00016C07" w:rsidP="00E82C80">
            <w:r>
              <w:t>1</w:t>
            </w:r>
          </w:p>
        </w:tc>
        <w:tc>
          <w:tcPr>
            <w:tcW w:w="1432" w:type="dxa"/>
          </w:tcPr>
          <w:p w14:paraId="7FCAAF73" w14:textId="77711B31" w:rsidR="00372FBC" w:rsidRDefault="00016C07" w:rsidP="00E82C80">
            <w:r>
              <w:t>84483.713</w:t>
            </w:r>
          </w:p>
        </w:tc>
        <w:tc>
          <w:tcPr>
            <w:tcW w:w="1432" w:type="dxa"/>
          </w:tcPr>
          <w:p w14:paraId="1DB9CE3C" w14:textId="0DBD72A5" w:rsidR="00372FBC" w:rsidRDefault="00016C07" w:rsidP="00E82C80">
            <w:r>
              <w:t>14.27</w:t>
            </w:r>
          </w:p>
        </w:tc>
        <w:tc>
          <w:tcPr>
            <w:tcW w:w="1432" w:type="dxa"/>
          </w:tcPr>
          <w:p w14:paraId="7C298638" w14:textId="77777777" w:rsidR="00372FBC" w:rsidRDefault="00372FBC" w:rsidP="00E82C80">
            <w:r>
              <w:t>0.000***</w:t>
            </w:r>
          </w:p>
        </w:tc>
      </w:tr>
      <w:tr w:rsidR="00372FBC" w14:paraId="3A8D5647" w14:textId="77777777" w:rsidTr="00E82C80">
        <w:trPr>
          <w:trHeight w:val="724"/>
        </w:trPr>
        <w:tc>
          <w:tcPr>
            <w:tcW w:w="1431" w:type="dxa"/>
          </w:tcPr>
          <w:p w14:paraId="3EAEA65E" w14:textId="7498A315" w:rsidR="00372FBC" w:rsidRDefault="00016C07" w:rsidP="00E82C80">
            <w:r>
              <w:t>Cruise</w:t>
            </w:r>
          </w:p>
        </w:tc>
        <w:tc>
          <w:tcPr>
            <w:tcW w:w="1432" w:type="dxa"/>
          </w:tcPr>
          <w:p w14:paraId="4D312D21" w14:textId="1398B31C" w:rsidR="00372FBC" w:rsidRDefault="00016C07" w:rsidP="00E82C80">
            <w:r>
              <w:t>112908.2</w:t>
            </w:r>
          </w:p>
        </w:tc>
        <w:tc>
          <w:tcPr>
            <w:tcW w:w="1432" w:type="dxa"/>
          </w:tcPr>
          <w:p w14:paraId="729D21AD" w14:textId="04A86BCF" w:rsidR="00372FBC" w:rsidRDefault="00016C07" w:rsidP="00E82C80">
            <w:r>
              <w:t>3</w:t>
            </w:r>
          </w:p>
        </w:tc>
        <w:tc>
          <w:tcPr>
            <w:tcW w:w="1432" w:type="dxa"/>
          </w:tcPr>
          <w:p w14:paraId="1121F01F" w14:textId="606487F8" w:rsidR="00372FBC" w:rsidRDefault="00016C07" w:rsidP="00E82C80">
            <w:r>
              <w:t>37636.066</w:t>
            </w:r>
          </w:p>
        </w:tc>
        <w:tc>
          <w:tcPr>
            <w:tcW w:w="1432" w:type="dxa"/>
          </w:tcPr>
          <w:p w14:paraId="5E059BEB" w14:textId="1F630699" w:rsidR="00372FBC" w:rsidRDefault="00016C07" w:rsidP="00E82C80">
            <w:r>
              <w:t>6.36</w:t>
            </w:r>
          </w:p>
        </w:tc>
        <w:tc>
          <w:tcPr>
            <w:tcW w:w="1432" w:type="dxa"/>
          </w:tcPr>
          <w:p w14:paraId="183B6B3A" w14:textId="2880861E" w:rsidR="00372FBC" w:rsidRDefault="00016C07" w:rsidP="00E82C80">
            <w:r>
              <w:t>0.000***</w:t>
            </w:r>
          </w:p>
        </w:tc>
      </w:tr>
      <w:tr w:rsidR="00016C07" w14:paraId="793C2281" w14:textId="77777777" w:rsidTr="00E82C80">
        <w:trPr>
          <w:trHeight w:val="724"/>
        </w:trPr>
        <w:tc>
          <w:tcPr>
            <w:tcW w:w="1431" w:type="dxa"/>
          </w:tcPr>
          <w:p w14:paraId="67B91499" w14:textId="7F2182EC" w:rsidR="00016C07" w:rsidRDefault="00016C07" w:rsidP="00E82C80">
            <w:r>
              <w:t>Bank</w:t>
            </w:r>
          </w:p>
        </w:tc>
        <w:tc>
          <w:tcPr>
            <w:tcW w:w="1432" w:type="dxa"/>
          </w:tcPr>
          <w:p w14:paraId="42582B0A" w14:textId="1E1E4BAB" w:rsidR="00016C07" w:rsidRDefault="00016C07" w:rsidP="00E82C80">
            <w:r>
              <w:t>1.862</w:t>
            </w:r>
          </w:p>
        </w:tc>
        <w:tc>
          <w:tcPr>
            <w:tcW w:w="1432" w:type="dxa"/>
          </w:tcPr>
          <w:p w14:paraId="4B780955" w14:textId="5A6C2410" w:rsidR="00016C07" w:rsidRDefault="00016C07" w:rsidP="00E82C80">
            <w:r>
              <w:t>1</w:t>
            </w:r>
          </w:p>
        </w:tc>
        <w:tc>
          <w:tcPr>
            <w:tcW w:w="1432" w:type="dxa"/>
          </w:tcPr>
          <w:p w14:paraId="570ACE88" w14:textId="0A6847A6" w:rsidR="00016C07" w:rsidRDefault="00016C07" w:rsidP="00E82C80">
            <w:r>
              <w:t>1.862</w:t>
            </w:r>
          </w:p>
        </w:tc>
        <w:tc>
          <w:tcPr>
            <w:tcW w:w="1432" w:type="dxa"/>
          </w:tcPr>
          <w:p w14:paraId="54A20A47" w14:textId="023E203C" w:rsidR="00016C07" w:rsidRDefault="00016C07" w:rsidP="00E82C80">
            <w:r>
              <w:t>0.00</w:t>
            </w:r>
          </w:p>
        </w:tc>
        <w:tc>
          <w:tcPr>
            <w:tcW w:w="1432" w:type="dxa"/>
          </w:tcPr>
          <w:p w14:paraId="67711B95" w14:textId="7D9FCE0E" w:rsidR="00016C07" w:rsidRDefault="00016C07" w:rsidP="00E82C80">
            <w:r>
              <w:t>0.9859</w:t>
            </w:r>
          </w:p>
        </w:tc>
      </w:tr>
      <w:tr w:rsidR="00016C07" w14:paraId="7B84C1C5" w14:textId="77777777" w:rsidTr="00E82C80">
        <w:trPr>
          <w:trHeight w:val="724"/>
        </w:trPr>
        <w:tc>
          <w:tcPr>
            <w:tcW w:w="1431" w:type="dxa"/>
          </w:tcPr>
          <w:p w14:paraId="78C34615" w14:textId="004B9A1C" w:rsidR="00016C07" w:rsidRDefault="00016C07" w:rsidP="00E82C80">
            <w:r>
              <w:t>Residual</w:t>
            </w:r>
          </w:p>
        </w:tc>
        <w:tc>
          <w:tcPr>
            <w:tcW w:w="1432" w:type="dxa"/>
          </w:tcPr>
          <w:p w14:paraId="7664963A" w14:textId="26A9A8B4" w:rsidR="00016C07" w:rsidRDefault="00016C07" w:rsidP="00E82C80">
            <w:r>
              <w:t>3571001.2</w:t>
            </w:r>
          </w:p>
        </w:tc>
        <w:tc>
          <w:tcPr>
            <w:tcW w:w="1432" w:type="dxa"/>
          </w:tcPr>
          <w:p w14:paraId="0BE41FFE" w14:textId="62FCF1A3" w:rsidR="00016C07" w:rsidRDefault="00016C07" w:rsidP="00E82C80">
            <w:r>
              <w:t>603</w:t>
            </w:r>
          </w:p>
        </w:tc>
        <w:tc>
          <w:tcPr>
            <w:tcW w:w="1432" w:type="dxa"/>
          </w:tcPr>
          <w:p w14:paraId="49ABFC8F" w14:textId="0CD0B21B" w:rsidR="00016C07" w:rsidRDefault="00016C07" w:rsidP="00E82C80">
            <w:r>
              <w:t>5922.058</w:t>
            </w:r>
          </w:p>
        </w:tc>
        <w:tc>
          <w:tcPr>
            <w:tcW w:w="1432" w:type="dxa"/>
          </w:tcPr>
          <w:p w14:paraId="6604D702" w14:textId="77777777" w:rsidR="00016C07" w:rsidRDefault="00016C07" w:rsidP="00E82C80"/>
        </w:tc>
        <w:tc>
          <w:tcPr>
            <w:tcW w:w="1432" w:type="dxa"/>
          </w:tcPr>
          <w:p w14:paraId="62B9587E" w14:textId="77777777" w:rsidR="00016C07" w:rsidRDefault="00016C07" w:rsidP="00E82C80"/>
        </w:tc>
      </w:tr>
      <w:tr w:rsidR="00372FBC" w14:paraId="45466B26" w14:textId="77777777" w:rsidTr="00E82C80">
        <w:trPr>
          <w:trHeight w:val="724"/>
        </w:trPr>
        <w:tc>
          <w:tcPr>
            <w:tcW w:w="1431" w:type="dxa"/>
            <w:tcBorders>
              <w:bottom w:val="single" w:sz="4" w:space="0" w:color="auto"/>
            </w:tcBorders>
          </w:tcPr>
          <w:p w14:paraId="5B33C333" w14:textId="77777777" w:rsidR="00372FBC" w:rsidRDefault="00372FBC" w:rsidP="00E82C80">
            <w:r>
              <w:t>Total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6BD45A76" w14:textId="3B71E952" w:rsidR="00372FBC" w:rsidRDefault="00016C07" w:rsidP="00E82C80">
            <w:r>
              <w:t>27508120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4C9F4007" w14:textId="7AA698CE" w:rsidR="00372FBC" w:rsidRDefault="00016C07" w:rsidP="00E82C80">
            <w:r>
              <w:t>609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14681A65" w14:textId="7EC9B0A2" w:rsidR="00372FBC" w:rsidRDefault="00016C07" w:rsidP="00E82C80">
            <w:r>
              <w:t>45169.327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78C963F6" w14:textId="77777777" w:rsidR="00372FBC" w:rsidRDefault="00372FBC" w:rsidP="00E82C80"/>
        </w:tc>
        <w:tc>
          <w:tcPr>
            <w:tcW w:w="1432" w:type="dxa"/>
            <w:tcBorders>
              <w:bottom w:val="single" w:sz="4" w:space="0" w:color="auto"/>
            </w:tcBorders>
          </w:tcPr>
          <w:p w14:paraId="610CDB50" w14:textId="77777777" w:rsidR="00372FBC" w:rsidRDefault="00372FBC" w:rsidP="00E82C80"/>
        </w:tc>
      </w:tr>
    </w:tbl>
    <w:p w14:paraId="720C701D" w14:textId="77777777" w:rsidR="00936D45" w:rsidRDefault="00936D45" w:rsidP="008E522E">
      <w:pPr>
        <w:rPr>
          <w:b/>
        </w:rPr>
      </w:pPr>
    </w:p>
    <w:p w14:paraId="0D639CE0" w14:textId="20F6DCF5" w:rsidR="008E522E" w:rsidRDefault="008E522E" w:rsidP="008E522E">
      <w:r>
        <w:rPr>
          <w:b/>
        </w:rPr>
        <w:t>Table S</w:t>
      </w:r>
      <w:r w:rsidR="001B3F34">
        <w:rPr>
          <w:b/>
        </w:rPr>
        <w:t>5</w:t>
      </w:r>
      <w:r>
        <w:rPr>
          <w:b/>
        </w:rPr>
        <w:t xml:space="preserve">. </w:t>
      </w:r>
      <w:r>
        <w:t xml:space="preserve">Tukey-post hoc results comparing </w:t>
      </w:r>
      <w:r w:rsidR="005C42B2">
        <w:t>lionfish weight-length relationship</w:t>
      </w:r>
      <w:r>
        <w:t xml:space="preserve"> differences by sex. The model coefficient, standard error (SE), p-value, and 95% confidence interval are reported. Asterisk (*) denotes statistical significance: ***</w:t>
      </w:r>
      <w:r>
        <w:rPr>
          <w:i/>
        </w:rPr>
        <w:t>p</w:t>
      </w:r>
      <w:r>
        <w:t xml:space="preserve"> &lt; 0.001.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1336"/>
        <w:gridCol w:w="1617"/>
        <w:gridCol w:w="1622"/>
        <w:gridCol w:w="1619"/>
        <w:gridCol w:w="1620"/>
      </w:tblGrid>
      <w:tr w:rsidR="008E522E" w:rsidRPr="008E522E" w14:paraId="4AFD5AB9" w14:textId="77777777" w:rsidTr="008E522E"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21F3A298" w14:textId="3A1E8E37" w:rsidR="008E522E" w:rsidRPr="008E522E" w:rsidRDefault="008E522E" w:rsidP="008E522E">
            <w:pPr>
              <w:jc w:val="center"/>
              <w:rPr>
                <w:b/>
              </w:rPr>
            </w:pPr>
            <w:r w:rsidRPr="008E522E">
              <w:rPr>
                <w:b/>
              </w:rPr>
              <w:t>Sex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1AB168A1" w14:textId="733EEAA6" w:rsidR="008E522E" w:rsidRPr="008E522E" w:rsidRDefault="008E522E" w:rsidP="008E522E">
            <w:pPr>
              <w:jc w:val="center"/>
              <w:rPr>
                <w:b/>
              </w:rPr>
            </w:pPr>
            <w:r w:rsidRPr="008E522E">
              <w:rPr>
                <w:b/>
              </w:rPr>
              <w:t>Coefficient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23079FF0" w14:textId="181FF6E2" w:rsidR="008E522E" w:rsidRPr="008E522E" w:rsidRDefault="008E522E" w:rsidP="008E522E">
            <w:pPr>
              <w:jc w:val="center"/>
              <w:rPr>
                <w:b/>
              </w:rPr>
            </w:pPr>
            <w:r w:rsidRPr="008E522E">
              <w:rPr>
                <w:b/>
              </w:rPr>
              <w:t>SE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768F7D8C" w14:textId="504CD33E" w:rsidR="008E522E" w:rsidRPr="008E522E" w:rsidRDefault="008E522E" w:rsidP="008E522E">
            <w:pPr>
              <w:jc w:val="center"/>
              <w:rPr>
                <w:b/>
              </w:rPr>
            </w:pPr>
            <w:r w:rsidRPr="008E522E">
              <w:rPr>
                <w:b/>
                <w:i/>
              </w:rPr>
              <w:t>p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14:paraId="468DDA52" w14:textId="42343C34" w:rsidR="008E522E" w:rsidRPr="008E522E" w:rsidRDefault="008E522E" w:rsidP="008E522E">
            <w:pPr>
              <w:jc w:val="center"/>
              <w:rPr>
                <w:b/>
              </w:rPr>
            </w:pPr>
            <w:r w:rsidRPr="008E522E">
              <w:rPr>
                <w:b/>
              </w:rPr>
              <w:t>95% Confidence Interval</w:t>
            </w:r>
          </w:p>
        </w:tc>
      </w:tr>
      <w:tr w:rsidR="008E522E" w14:paraId="3E6FA8C1" w14:textId="77777777" w:rsidTr="008E522E"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</w:tcPr>
          <w:p w14:paraId="748E4A5D" w14:textId="7E20FBB4" w:rsidR="008E522E" w:rsidRDefault="008E522E" w:rsidP="008E522E">
            <w:r>
              <w:lastRenderedPageBreak/>
              <w:t>Male vs. Female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14:paraId="11C7C5DA" w14:textId="0CC40E06" w:rsidR="008E522E" w:rsidRDefault="008E522E" w:rsidP="008E522E">
            <w:r>
              <w:t>32.782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7FDFD9C" w14:textId="3E77DCB1" w:rsidR="008E522E" w:rsidRDefault="008E522E" w:rsidP="008E522E">
            <w:r>
              <w:t>4.295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25F7131B" w14:textId="5CBB7541" w:rsidR="008E522E" w:rsidRDefault="008E522E" w:rsidP="008E522E">
            <w:r>
              <w:t>0.000***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12A4A696" w14:textId="6B446E00" w:rsidR="008E522E" w:rsidRDefault="008E522E" w:rsidP="008E522E">
            <w:r>
              <w:t>24.348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51978FAC" w14:textId="320419A1" w:rsidR="008E522E" w:rsidRDefault="008E522E" w:rsidP="008E522E">
            <w:r>
              <w:t>41.2163</w:t>
            </w:r>
          </w:p>
        </w:tc>
      </w:tr>
    </w:tbl>
    <w:p w14:paraId="2681A7D9" w14:textId="77777777" w:rsidR="008E522E" w:rsidRPr="005E540A" w:rsidRDefault="008E522E" w:rsidP="008E522E"/>
    <w:p w14:paraId="382A269F" w14:textId="39875C66" w:rsidR="008E522E" w:rsidRPr="005E540A" w:rsidRDefault="008E522E" w:rsidP="008E522E">
      <w:r>
        <w:rPr>
          <w:b/>
        </w:rPr>
        <w:t>Table S</w:t>
      </w:r>
      <w:r w:rsidR="001B3F34">
        <w:rPr>
          <w:b/>
        </w:rPr>
        <w:t>6</w:t>
      </w:r>
      <w:r>
        <w:rPr>
          <w:b/>
        </w:rPr>
        <w:t xml:space="preserve">. </w:t>
      </w:r>
      <w:r>
        <w:t xml:space="preserve">Tukey-post hoc results comparing </w:t>
      </w:r>
      <w:r w:rsidR="005C42B2">
        <w:t>lionfish weight-length relationship</w:t>
      </w:r>
      <w:r>
        <w:t xml:space="preserve"> differences by cruise. The model coefficient, standard error (SE), p-value, and 95% confidence interval are reported. Asterisk (*) denotes statistical significance: </w:t>
      </w:r>
      <w:r w:rsidR="00AE2D58">
        <w:t>**</w:t>
      </w:r>
      <w:r w:rsidR="00AE2D58">
        <w:rPr>
          <w:i/>
        </w:rPr>
        <w:t xml:space="preserve">p </w:t>
      </w:r>
      <w:r w:rsidR="00AE2D58">
        <w:t xml:space="preserve">&lt; 0.01, </w:t>
      </w:r>
      <w:r>
        <w:t>***</w:t>
      </w:r>
      <w:r>
        <w:rPr>
          <w:i/>
        </w:rPr>
        <w:t>p</w:t>
      </w:r>
      <w:r>
        <w:t xml:space="preserve"> &lt; 0.001.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900"/>
        <w:gridCol w:w="1142"/>
        <w:gridCol w:w="1432"/>
        <w:gridCol w:w="1432"/>
      </w:tblGrid>
      <w:tr w:rsidR="008E522E" w14:paraId="4E87C67A" w14:textId="77777777" w:rsidTr="00E82C80">
        <w:trPr>
          <w:trHeight w:val="724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6AE94FF7" w14:textId="77777777" w:rsidR="008E522E" w:rsidRPr="00F72064" w:rsidRDefault="008E522E" w:rsidP="00E82C80">
            <w:pPr>
              <w:jc w:val="center"/>
              <w:rPr>
                <w:b/>
              </w:rPr>
            </w:pPr>
            <w:r>
              <w:rPr>
                <w:b/>
              </w:rPr>
              <w:t>Cruise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13ADB55D" w14:textId="77777777" w:rsidR="008E522E" w:rsidRPr="00F72064" w:rsidRDefault="008E522E" w:rsidP="00E82C80">
            <w:pPr>
              <w:jc w:val="center"/>
              <w:rPr>
                <w:b/>
              </w:rPr>
            </w:pPr>
            <w:r>
              <w:rPr>
                <w:b/>
              </w:rPr>
              <w:t>Coefficient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A13635E" w14:textId="77777777" w:rsidR="008E522E" w:rsidRPr="00F72064" w:rsidRDefault="008E522E" w:rsidP="00E82C80">
            <w:pPr>
              <w:jc w:val="center"/>
              <w:rPr>
                <w:b/>
              </w:rPr>
            </w:pPr>
            <w:r>
              <w:rPr>
                <w:b/>
              </w:rPr>
              <w:t>SE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14:paraId="24D7B191" w14:textId="77777777" w:rsidR="008E522E" w:rsidRPr="003D502B" w:rsidRDefault="008E522E" w:rsidP="00E82C80">
            <w:pPr>
              <w:jc w:val="center"/>
              <w:rPr>
                <w:b/>
              </w:rPr>
            </w:pPr>
            <w:r>
              <w:rPr>
                <w:b/>
                <w:i/>
              </w:rPr>
              <w:t>p</w:t>
            </w:r>
          </w:p>
        </w:tc>
        <w:tc>
          <w:tcPr>
            <w:tcW w:w="2864" w:type="dxa"/>
            <w:gridSpan w:val="2"/>
            <w:tcBorders>
              <w:bottom w:val="single" w:sz="4" w:space="0" w:color="auto"/>
            </w:tcBorders>
            <w:vAlign w:val="center"/>
          </w:tcPr>
          <w:p w14:paraId="01C3C5CC" w14:textId="77777777" w:rsidR="008E522E" w:rsidRPr="00F72064" w:rsidRDefault="008E522E" w:rsidP="00E82C80">
            <w:pPr>
              <w:jc w:val="center"/>
              <w:rPr>
                <w:b/>
                <w:i/>
              </w:rPr>
            </w:pPr>
            <w:r>
              <w:rPr>
                <w:b/>
              </w:rPr>
              <w:t>95% Confidence Interval</w:t>
            </w:r>
          </w:p>
        </w:tc>
      </w:tr>
      <w:tr w:rsidR="008E522E" w14:paraId="4FC51385" w14:textId="77777777" w:rsidTr="00E82C80">
        <w:trPr>
          <w:trHeight w:val="724"/>
        </w:trPr>
        <w:tc>
          <w:tcPr>
            <w:tcW w:w="2335" w:type="dxa"/>
            <w:tcBorders>
              <w:top w:val="single" w:sz="4" w:space="0" w:color="auto"/>
            </w:tcBorders>
          </w:tcPr>
          <w:p w14:paraId="49D605F9" w14:textId="77777777" w:rsidR="008E522E" w:rsidRDefault="008E522E" w:rsidP="00E82C80">
            <w:r>
              <w:t>Jun-18 vs. Aug-18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2AFEF29" w14:textId="36F478C4" w:rsidR="008E522E" w:rsidRDefault="008E522E" w:rsidP="00E82C80">
            <w:r>
              <w:t>-10.878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276B93C" w14:textId="7078D668" w:rsidR="008E522E" w:rsidRDefault="008E522E" w:rsidP="00E82C80">
            <w:r>
              <w:t>3.729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3FACF542" w14:textId="2C1608F2" w:rsidR="008E522E" w:rsidRDefault="008E522E" w:rsidP="00E82C80">
            <w:r>
              <w:t>0.019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6949C33C" w14:textId="47B3898A" w:rsidR="008E522E" w:rsidRDefault="008E522E" w:rsidP="00E82C80">
            <w:r>
              <w:t>-20.469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4DD3C1F8" w14:textId="3DCA0F8D" w:rsidR="008E522E" w:rsidRDefault="008E522E" w:rsidP="00E82C80">
            <w:r>
              <w:t>-1.287</w:t>
            </w:r>
          </w:p>
        </w:tc>
      </w:tr>
      <w:tr w:rsidR="008E522E" w14:paraId="7CD298B8" w14:textId="77777777" w:rsidTr="00E82C80">
        <w:trPr>
          <w:trHeight w:val="724"/>
        </w:trPr>
        <w:tc>
          <w:tcPr>
            <w:tcW w:w="2335" w:type="dxa"/>
          </w:tcPr>
          <w:p w14:paraId="568AB9A5" w14:textId="77777777" w:rsidR="008E522E" w:rsidRDefault="008E522E" w:rsidP="00E82C80">
            <w:r>
              <w:t>2016 vs. Aug-18</w:t>
            </w:r>
          </w:p>
        </w:tc>
        <w:tc>
          <w:tcPr>
            <w:tcW w:w="1350" w:type="dxa"/>
          </w:tcPr>
          <w:p w14:paraId="2300D119" w14:textId="1948CA2A" w:rsidR="008E522E" w:rsidRDefault="008E522E" w:rsidP="00E82C80">
            <w:r>
              <w:t>-13.709</w:t>
            </w:r>
          </w:p>
        </w:tc>
        <w:tc>
          <w:tcPr>
            <w:tcW w:w="900" w:type="dxa"/>
          </w:tcPr>
          <w:p w14:paraId="716283F8" w14:textId="56B67AD9" w:rsidR="008E522E" w:rsidRDefault="0040179E" w:rsidP="00E82C80">
            <w:r>
              <w:t>3.376</w:t>
            </w:r>
          </w:p>
        </w:tc>
        <w:tc>
          <w:tcPr>
            <w:tcW w:w="1142" w:type="dxa"/>
          </w:tcPr>
          <w:p w14:paraId="6B6DC3C4" w14:textId="77777777" w:rsidR="008E522E" w:rsidRDefault="008E522E" w:rsidP="00E82C80">
            <w:r>
              <w:t>0.000***</w:t>
            </w:r>
          </w:p>
        </w:tc>
        <w:tc>
          <w:tcPr>
            <w:tcW w:w="1432" w:type="dxa"/>
          </w:tcPr>
          <w:p w14:paraId="6CFC2E03" w14:textId="22797E14" w:rsidR="008E522E" w:rsidRDefault="0040179E" w:rsidP="00E82C80">
            <w:r>
              <w:t>-22.391</w:t>
            </w:r>
          </w:p>
        </w:tc>
        <w:tc>
          <w:tcPr>
            <w:tcW w:w="1432" w:type="dxa"/>
          </w:tcPr>
          <w:p w14:paraId="217E1404" w14:textId="13310654" w:rsidR="008E522E" w:rsidRDefault="0040179E" w:rsidP="00E82C80">
            <w:r>
              <w:t>-5.028</w:t>
            </w:r>
          </w:p>
        </w:tc>
      </w:tr>
      <w:tr w:rsidR="008E522E" w14:paraId="361A48D2" w14:textId="77777777" w:rsidTr="00E82C80">
        <w:trPr>
          <w:trHeight w:val="724"/>
        </w:trPr>
        <w:tc>
          <w:tcPr>
            <w:tcW w:w="2335" w:type="dxa"/>
          </w:tcPr>
          <w:p w14:paraId="3639BEAF" w14:textId="77777777" w:rsidR="008E522E" w:rsidRDefault="008E522E" w:rsidP="00E82C80">
            <w:r>
              <w:t>2015 vs. Aug-18</w:t>
            </w:r>
          </w:p>
        </w:tc>
        <w:tc>
          <w:tcPr>
            <w:tcW w:w="1350" w:type="dxa"/>
          </w:tcPr>
          <w:p w14:paraId="60551285" w14:textId="5C08E22D" w:rsidR="008E522E" w:rsidRDefault="0040179E" w:rsidP="00E82C80">
            <w:r>
              <w:t>-0.257</w:t>
            </w:r>
          </w:p>
        </w:tc>
        <w:tc>
          <w:tcPr>
            <w:tcW w:w="900" w:type="dxa"/>
          </w:tcPr>
          <w:p w14:paraId="3AB45514" w14:textId="576768A7" w:rsidR="008E522E" w:rsidRDefault="0040179E" w:rsidP="00E82C80">
            <w:r>
              <w:t>3.627</w:t>
            </w:r>
          </w:p>
        </w:tc>
        <w:tc>
          <w:tcPr>
            <w:tcW w:w="1142" w:type="dxa"/>
          </w:tcPr>
          <w:p w14:paraId="3330B529" w14:textId="05759904" w:rsidR="008E522E" w:rsidRDefault="0040179E" w:rsidP="00E82C80">
            <w:r>
              <w:t>1.000</w:t>
            </w:r>
          </w:p>
        </w:tc>
        <w:tc>
          <w:tcPr>
            <w:tcW w:w="1432" w:type="dxa"/>
          </w:tcPr>
          <w:p w14:paraId="6EA2B803" w14:textId="0992ABFB" w:rsidR="008E522E" w:rsidRDefault="0040179E" w:rsidP="00E82C80">
            <w:r>
              <w:t>-9.585</w:t>
            </w:r>
          </w:p>
        </w:tc>
        <w:tc>
          <w:tcPr>
            <w:tcW w:w="1432" w:type="dxa"/>
          </w:tcPr>
          <w:p w14:paraId="737A4E49" w14:textId="1733FFBC" w:rsidR="008E522E" w:rsidRDefault="0040179E" w:rsidP="00E82C80">
            <w:r>
              <w:t>9.071</w:t>
            </w:r>
          </w:p>
        </w:tc>
      </w:tr>
      <w:tr w:rsidR="008E522E" w14:paraId="1436BB96" w14:textId="77777777" w:rsidTr="00E82C80">
        <w:trPr>
          <w:trHeight w:val="724"/>
        </w:trPr>
        <w:tc>
          <w:tcPr>
            <w:tcW w:w="2335" w:type="dxa"/>
          </w:tcPr>
          <w:p w14:paraId="29687556" w14:textId="77777777" w:rsidR="008E522E" w:rsidRDefault="008E522E" w:rsidP="00E82C80">
            <w:r>
              <w:t>2016 vs. Jun-18</w:t>
            </w:r>
          </w:p>
        </w:tc>
        <w:tc>
          <w:tcPr>
            <w:tcW w:w="1350" w:type="dxa"/>
          </w:tcPr>
          <w:p w14:paraId="276A1DF0" w14:textId="40EC9BAA" w:rsidR="008E522E" w:rsidRDefault="0040179E" w:rsidP="00E82C80">
            <w:r>
              <w:t>-2.831</w:t>
            </w:r>
          </w:p>
        </w:tc>
        <w:tc>
          <w:tcPr>
            <w:tcW w:w="900" w:type="dxa"/>
          </w:tcPr>
          <w:p w14:paraId="2D0B54C8" w14:textId="69E2E30D" w:rsidR="008E522E" w:rsidRDefault="0040179E" w:rsidP="00E82C80">
            <w:r>
              <w:t>4.168</w:t>
            </w:r>
          </w:p>
        </w:tc>
        <w:tc>
          <w:tcPr>
            <w:tcW w:w="1142" w:type="dxa"/>
          </w:tcPr>
          <w:p w14:paraId="26C05945" w14:textId="07E15269" w:rsidR="008E522E" w:rsidRDefault="0040179E" w:rsidP="00E82C80">
            <w:r>
              <w:t>0.905</w:t>
            </w:r>
          </w:p>
        </w:tc>
        <w:tc>
          <w:tcPr>
            <w:tcW w:w="1432" w:type="dxa"/>
          </w:tcPr>
          <w:p w14:paraId="3C2D7306" w14:textId="79A8F385" w:rsidR="008E522E" w:rsidRDefault="0040179E" w:rsidP="00E82C80">
            <w:r>
              <w:t>-13.549</w:t>
            </w:r>
          </w:p>
        </w:tc>
        <w:tc>
          <w:tcPr>
            <w:tcW w:w="1432" w:type="dxa"/>
          </w:tcPr>
          <w:p w14:paraId="36A2878B" w14:textId="39E2D589" w:rsidR="008E522E" w:rsidRDefault="0040179E" w:rsidP="00E82C80">
            <w:r>
              <w:t>7.886</w:t>
            </w:r>
          </w:p>
        </w:tc>
      </w:tr>
      <w:tr w:rsidR="008E522E" w14:paraId="290DCF90" w14:textId="77777777" w:rsidTr="00E82C80">
        <w:trPr>
          <w:trHeight w:val="724"/>
        </w:trPr>
        <w:tc>
          <w:tcPr>
            <w:tcW w:w="2335" w:type="dxa"/>
          </w:tcPr>
          <w:p w14:paraId="12C7260A" w14:textId="77777777" w:rsidR="008E522E" w:rsidRDefault="008E522E" w:rsidP="00E82C80">
            <w:r>
              <w:t>2015 vs. Jun-18</w:t>
            </w:r>
          </w:p>
        </w:tc>
        <w:tc>
          <w:tcPr>
            <w:tcW w:w="1350" w:type="dxa"/>
          </w:tcPr>
          <w:p w14:paraId="7D0AF81D" w14:textId="0952DEB3" w:rsidR="008E522E" w:rsidRDefault="0040179E" w:rsidP="00E82C80">
            <w:r>
              <w:t>10.621</w:t>
            </w:r>
          </w:p>
        </w:tc>
        <w:tc>
          <w:tcPr>
            <w:tcW w:w="900" w:type="dxa"/>
          </w:tcPr>
          <w:p w14:paraId="28DD705D" w14:textId="2D3E7A5C" w:rsidR="008E522E" w:rsidRDefault="0040179E" w:rsidP="00E82C80">
            <w:r>
              <w:t>4.374</w:t>
            </w:r>
          </w:p>
        </w:tc>
        <w:tc>
          <w:tcPr>
            <w:tcW w:w="1142" w:type="dxa"/>
          </w:tcPr>
          <w:p w14:paraId="522C7521" w14:textId="3BE1B8B9" w:rsidR="008E522E" w:rsidRDefault="0040179E" w:rsidP="00E82C80">
            <w:r>
              <w:t>0.072</w:t>
            </w:r>
          </w:p>
        </w:tc>
        <w:tc>
          <w:tcPr>
            <w:tcW w:w="1432" w:type="dxa"/>
          </w:tcPr>
          <w:p w14:paraId="0E96488F" w14:textId="71B68FC8" w:rsidR="008E522E" w:rsidRDefault="0040179E" w:rsidP="00E82C80">
            <w:r>
              <w:t>-0.627</w:t>
            </w:r>
          </w:p>
        </w:tc>
        <w:tc>
          <w:tcPr>
            <w:tcW w:w="1432" w:type="dxa"/>
          </w:tcPr>
          <w:p w14:paraId="366A5A0F" w14:textId="51EF8478" w:rsidR="008E522E" w:rsidRDefault="0040179E" w:rsidP="00E82C80">
            <w:r>
              <w:t>21.869</w:t>
            </w:r>
          </w:p>
        </w:tc>
      </w:tr>
      <w:tr w:rsidR="008E522E" w14:paraId="3297814C" w14:textId="77777777" w:rsidTr="00E82C80">
        <w:trPr>
          <w:trHeight w:val="724"/>
        </w:trPr>
        <w:tc>
          <w:tcPr>
            <w:tcW w:w="2335" w:type="dxa"/>
            <w:tcBorders>
              <w:bottom w:val="single" w:sz="4" w:space="0" w:color="auto"/>
            </w:tcBorders>
          </w:tcPr>
          <w:p w14:paraId="11E08030" w14:textId="77777777" w:rsidR="008E522E" w:rsidRDefault="008E522E" w:rsidP="00E82C80">
            <w:r>
              <w:t>2015 vs. 2016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A25FBE" w14:textId="363F6C13" w:rsidR="008E522E" w:rsidRDefault="0040179E" w:rsidP="00E82C80">
            <w:r>
              <w:t>13.453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C3FDF9B" w14:textId="10EC261C" w:rsidR="008E522E" w:rsidRDefault="0040179E" w:rsidP="00E82C80">
            <w:r>
              <w:t>4.077</w:t>
            </w: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29720039" w14:textId="08ADDD39" w:rsidR="008E522E" w:rsidRDefault="0040179E" w:rsidP="00E82C80">
            <w:r>
              <w:t>0.005**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157F460E" w14:textId="26713909" w:rsidR="008E522E" w:rsidRDefault="0040179E" w:rsidP="00E82C80">
            <w:r>
              <w:t>2.969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4EAF352B" w14:textId="4DFAC6CE" w:rsidR="008E522E" w:rsidRDefault="0040179E" w:rsidP="00E82C80">
            <w:r>
              <w:t>23.936</w:t>
            </w:r>
          </w:p>
        </w:tc>
      </w:tr>
    </w:tbl>
    <w:p w14:paraId="25BCB79C" w14:textId="77777777" w:rsidR="00AE2D58" w:rsidRDefault="00AE2D58" w:rsidP="00AE2D58">
      <w:pPr>
        <w:rPr>
          <w:b/>
        </w:rPr>
      </w:pPr>
    </w:p>
    <w:p w14:paraId="04B91FA0" w14:textId="18F09424" w:rsidR="00E82C80" w:rsidRPr="005E540A" w:rsidRDefault="00E82C80" w:rsidP="00E82C80">
      <w:r>
        <w:rPr>
          <w:b/>
        </w:rPr>
        <w:t>Table S</w:t>
      </w:r>
      <w:r w:rsidR="001B3F34">
        <w:rPr>
          <w:b/>
        </w:rPr>
        <w:t>7</w:t>
      </w:r>
      <w:r>
        <w:rPr>
          <w:b/>
        </w:rPr>
        <w:t xml:space="preserve">. </w:t>
      </w:r>
      <w:r>
        <w:t>AN</w:t>
      </w:r>
      <w:r w:rsidR="007F0802">
        <w:t>C</w:t>
      </w:r>
      <w:r>
        <w:t xml:space="preserve">OVA results comparing </w:t>
      </w:r>
      <w:r w:rsidR="00FC2899">
        <w:t>total length</w:t>
      </w:r>
      <w:r>
        <w:rPr>
          <w:noProof/>
          <w:vertAlign w:val="superscript"/>
        </w:rPr>
        <w:t xml:space="preserve"> </w:t>
      </w:r>
      <w:r>
        <w:t xml:space="preserve">by </w:t>
      </w:r>
      <w:r w:rsidR="00FC2899">
        <w:t>sex</w:t>
      </w:r>
      <w:r>
        <w:t xml:space="preserve"> and bank</w:t>
      </w:r>
      <w:r w:rsidR="007F0802">
        <w:t xml:space="preserve"> when controlling for age</w:t>
      </w:r>
      <w:r>
        <w:t>. Asterisk (*) denotes statistical significance: **</w:t>
      </w:r>
      <w:r>
        <w:rPr>
          <w:i/>
        </w:rPr>
        <w:t>p</w:t>
      </w:r>
      <w:r>
        <w:t xml:space="preserve"> &lt; 0.0</w:t>
      </w:r>
      <w:r w:rsidR="00D40693">
        <w:t>1</w:t>
      </w:r>
      <w:r w:rsidR="007F0802">
        <w:t>, ***</w:t>
      </w:r>
      <w:r w:rsidR="007F0802">
        <w:rPr>
          <w:i/>
        </w:rPr>
        <w:t xml:space="preserve">p </w:t>
      </w:r>
      <w:r w:rsidR="007F0802">
        <w:t>&lt; 0.001</w:t>
      </w:r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1432"/>
        <w:gridCol w:w="1432"/>
        <w:gridCol w:w="1432"/>
        <w:gridCol w:w="1432"/>
        <w:gridCol w:w="1432"/>
      </w:tblGrid>
      <w:tr w:rsidR="00E82C80" w14:paraId="06DE5761" w14:textId="77777777" w:rsidTr="00E82C80">
        <w:trPr>
          <w:trHeight w:val="724"/>
        </w:trPr>
        <w:tc>
          <w:tcPr>
            <w:tcW w:w="1431" w:type="dxa"/>
            <w:tcBorders>
              <w:bottom w:val="single" w:sz="4" w:space="0" w:color="auto"/>
            </w:tcBorders>
          </w:tcPr>
          <w:p w14:paraId="4CFEE8E2" w14:textId="77777777" w:rsidR="00E82C80" w:rsidRPr="00F72064" w:rsidRDefault="00E82C80" w:rsidP="00E82C80">
            <w:pPr>
              <w:jc w:val="center"/>
              <w:rPr>
                <w:b/>
              </w:rPr>
            </w:pPr>
            <w:r w:rsidRPr="00F72064">
              <w:rPr>
                <w:b/>
              </w:rPr>
              <w:t>Source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6A3902EF" w14:textId="77777777" w:rsidR="00E82C80" w:rsidRPr="00F72064" w:rsidRDefault="00E82C80" w:rsidP="00E82C80">
            <w:pPr>
              <w:jc w:val="center"/>
              <w:rPr>
                <w:b/>
              </w:rPr>
            </w:pPr>
            <w:r w:rsidRPr="00F72064">
              <w:rPr>
                <w:b/>
              </w:rPr>
              <w:t>Partial SS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28328D0D" w14:textId="77777777" w:rsidR="00E82C80" w:rsidRPr="00F72064" w:rsidRDefault="00E82C80" w:rsidP="00E82C80">
            <w:pPr>
              <w:jc w:val="center"/>
              <w:rPr>
                <w:b/>
              </w:rPr>
            </w:pPr>
            <w:r w:rsidRPr="00F72064">
              <w:rPr>
                <w:b/>
              </w:rPr>
              <w:t>df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3659F9B9" w14:textId="77777777" w:rsidR="00E82C80" w:rsidRPr="00F72064" w:rsidRDefault="00E82C80" w:rsidP="00E82C80">
            <w:pPr>
              <w:jc w:val="center"/>
              <w:rPr>
                <w:b/>
              </w:rPr>
            </w:pPr>
            <w:r w:rsidRPr="00F72064">
              <w:rPr>
                <w:b/>
              </w:rPr>
              <w:t>MS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34CE0B6B" w14:textId="77777777" w:rsidR="00E82C80" w:rsidRPr="00F72064" w:rsidRDefault="00E82C80" w:rsidP="00E82C80">
            <w:pPr>
              <w:jc w:val="center"/>
              <w:rPr>
                <w:b/>
              </w:rPr>
            </w:pPr>
            <w:r w:rsidRPr="00F72064">
              <w:rPr>
                <w:b/>
              </w:rPr>
              <w:t>F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5F98E036" w14:textId="77777777" w:rsidR="00E82C80" w:rsidRPr="00F72064" w:rsidRDefault="00E82C80" w:rsidP="00E82C80">
            <w:pPr>
              <w:jc w:val="center"/>
              <w:rPr>
                <w:b/>
                <w:i/>
              </w:rPr>
            </w:pPr>
            <w:r w:rsidRPr="00F72064">
              <w:rPr>
                <w:b/>
                <w:i/>
              </w:rPr>
              <w:t>p</w:t>
            </w:r>
          </w:p>
        </w:tc>
      </w:tr>
      <w:tr w:rsidR="00E82C80" w14:paraId="29F2A422" w14:textId="77777777" w:rsidTr="00E82C80">
        <w:trPr>
          <w:trHeight w:val="724"/>
        </w:trPr>
        <w:tc>
          <w:tcPr>
            <w:tcW w:w="1431" w:type="dxa"/>
            <w:tcBorders>
              <w:top w:val="single" w:sz="4" w:space="0" w:color="auto"/>
            </w:tcBorders>
          </w:tcPr>
          <w:p w14:paraId="1ACADCF6" w14:textId="77777777" w:rsidR="00E82C80" w:rsidRDefault="00E82C80" w:rsidP="00E82C80">
            <w:r>
              <w:t>Model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738B9019" w14:textId="716B72F4" w:rsidR="00E82C80" w:rsidRDefault="007F0802" w:rsidP="00E82C80">
            <w:r>
              <w:t>177739.67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4C23FAE7" w14:textId="4706775A" w:rsidR="00E82C80" w:rsidRDefault="007F0802" w:rsidP="00E82C80">
            <w: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1B5D5872" w14:textId="1AFFA43B" w:rsidR="00E82C80" w:rsidRDefault="007F0802" w:rsidP="00E82C80">
            <w:r>
              <w:t>59246.558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6716CFCC" w14:textId="0EE11704" w:rsidR="00E82C80" w:rsidRDefault="007F0802" w:rsidP="00E82C80">
            <w:r>
              <w:t>18.97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712EC2C3" w14:textId="4A160DFF" w:rsidR="00E82C80" w:rsidRDefault="007F0802" w:rsidP="00E82C80">
            <w:r>
              <w:t>0.000</w:t>
            </w:r>
          </w:p>
        </w:tc>
      </w:tr>
      <w:tr w:rsidR="00E82C80" w14:paraId="1F69D69D" w14:textId="77777777" w:rsidTr="00E82C80">
        <w:trPr>
          <w:trHeight w:val="724"/>
        </w:trPr>
        <w:tc>
          <w:tcPr>
            <w:tcW w:w="1431" w:type="dxa"/>
          </w:tcPr>
          <w:p w14:paraId="5C8F7867" w14:textId="15FADB69" w:rsidR="00E82C80" w:rsidRDefault="007F0802" w:rsidP="00E82C80">
            <w:r>
              <w:t>Age</w:t>
            </w:r>
          </w:p>
        </w:tc>
        <w:tc>
          <w:tcPr>
            <w:tcW w:w="1432" w:type="dxa"/>
          </w:tcPr>
          <w:p w14:paraId="070AEF46" w14:textId="4F3EFF3C" w:rsidR="00E82C80" w:rsidRDefault="007F0802" w:rsidP="00E82C80">
            <w:r>
              <w:t>124348.75</w:t>
            </w:r>
          </w:p>
        </w:tc>
        <w:tc>
          <w:tcPr>
            <w:tcW w:w="1432" w:type="dxa"/>
          </w:tcPr>
          <w:p w14:paraId="4989FA77" w14:textId="2D3E964E" w:rsidR="00E82C80" w:rsidRDefault="007F0802" w:rsidP="00E82C80">
            <w:r>
              <w:t>1</w:t>
            </w:r>
          </w:p>
        </w:tc>
        <w:tc>
          <w:tcPr>
            <w:tcW w:w="1432" w:type="dxa"/>
          </w:tcPr>
          <w:p w14:paraId="4D5A7D3F" w14:textId="11161D67" w:rsidR="00E82C80" w:rsidRDefault="007F0802" w:rsidP="00E82C80">
            <w:r>
              <w:t>124348.75</w:t>
            </w:r>
          </w:p>
        </w:tc>
        <w:tc>
          <w:tcPr>
            <w:tcW w:w="1432" w:type="dxa"/>
          </w:tcPr>
          <w:p w14:paraId="2383C7CF" w14:textId="2D1EFDCA" w:rsidR="00E82C80" w:rsidRDefault="007F0802" w:rsidP="00E82C80">
            <w:r>
              <w:t>39.81</w:t>
            </w:r>
          </w:p>
        </w:tc>
        <w:tc>
          <w:tcPr>
            <w:tcW w:w="1432" w:type="dxa"/>
          </w:tcPr>
          <w:p w14:paraId="11951596" w14:textId="44C4F804" w:rsidR="00E82C80" w:rsidRDefault="007F0802" w:rsidP="00E82C80">
            <w:r>
              <w:t>0.000***</w:t>
            </w:r>
          </w:p>
        </w:tc>
      </w:tr>
      <w:tr w:rsidR="00E82C80" w14:paraId="30BB95E8" w14:textId="77777777" w:rsidTr="00E82C80">
        <w:trPr>
          <w:trHeight w:val="724"/>
        </w:trPr>
        <w:tc>
          <w:tcPr>
            <w:tcW w:w="1431" w:type="dxa"/>
          </w:tcPr>
          <w:p w14:paraId="3A5B0493" w14:textId="19FA5029" w:rsidR="00E82C80" w:rsidRDefault="007F0802" w:rsidP="00E82C80">
            <w:r>
              <w:t>Sex</w:t>
            </w:r>
          </w:p>
        </w:tc>
        <w:tc>
          <w:tcPr>
            <w:tcW w:w="1432" w:type="dxa"/>
          </w:tcPr>
          <w:p w14:paraId="50CB5671" w14:textId="15840261" w:rsidR="00E82C80" w:rsidRDefault="007F0802" w:rsidP="00E82C80">
            <w:r>
              <w:t>33011.541</w:t>
            </w:r>
          </w:p>
        </w:tc>
        <w:tc>
          <w:tcPr>
            <w:tcW w:w="1432" w:type="dxa"/>
          </w:tcPr>
          <w:p w14:paraId="23BFFB21" w14:textId="77777777" w:rsidR="00E82C80" w:rsidRDefault="00E82C80" w:rsidP="00E82C80">
            <w:r>
              <w:t>1</w:t>
            </w:r>
          </w:p>
        </w:tc>
        <w:tc>
          <w:tcPr>
            <w:tcW w:w="1432" w:type="dxa"/>
          </w:tcPr>
          <w:p w14:paraId="1711DECF" w14:textId="03303B64" w:rsidR="00E82C80" w:rsidRDefault="007F0802" w:rsidP="00E82C80">
            <w:r>
              <w:t>33011.541</w:t>
            </w:r>
          </w:p>
        </w:tc>
        <w:tc>
          <w:tcPr>
            <w:tcW w:w="1432" w:type="dxa"/>
          </w:tcPr>
          <w:p w14:paraId="239D590F" w14:textId="40B77A10" w:rsidR="00E82C80" w:rsidRDefault="007F0802" w:rsidP="00E82C80">
            <w:r>
              <w:t>10.57</w:t>
            </w:r>
          </w:p>
        </w:tc>
        <w:tc>
          <w:tcPr>
            <w:tcW w:w="1432" w:type="dxa"/>
          </w:tcPr>
          <w:p w14:paraId="666E4E38" w14:textId="64A44FEE" w:rsidR="00E82C80" w:rsidRDefault="007F0802" w:rsidP="00E82C80">
            <w:r>
              <w:t>0.002**</w:t>
            </w:r>
          </w:p>
        </w:tc>
      </w:tr>
      <w:tr w:rsidR="007F0802" w14:paraId="236CB9BC" w14:textId="77777777" w:rsidTr="00E82C80">
        <w:trPr>
          <w:trHeight w:val="724"/>
        </w:trPr>
        <w:tc>
          <w:tcPr>
            <w:tcW w:w="1431" w:type="dxa"/>
          </w:tcPr>
          <w:p w14:paraId="51F47A0C" w14:textId="7321545E" w:rsidR="007F0802" w:rsidRDefault="007F0802" w:rsidP="00E82C80">
            <w:r>
              <w:t>Bank</w:t>
            </w:r>
          </w:p>
        </w:tc>
        <w:tc>
          <w:tcPr>
            <w:tcW w:w="1432" w:type="dxa"/>
          </w:tcPr>
          <w:p w14:paraId="2AFB0FF4" w14:textId="41FB69C8" w:rsidR="007F0802" w:rsidRDefault="007F0802" w:rsidP="00E82C80">
            <w:r>
              <w:t>55.467</w:t>
            </w:r>
          </w:p>
        </w:tc>
        <w:tc>
          <w:tcPr>
            <w:tcW w:w="1432" w:type="dxa"/>
          </w:tcPr>
          <w:p w14:paraId="7C9FDC34" w14:textId="6516014F" w:rsidR="007F0802" w:rsidRDefault="007F0802" w:rsidP="00E82C80">
            <w:r>
              <w:t>1</w:t>
            </w:r>
          </w:p>
        </w:tc>
        <w:tc>
          <w:tcPr>
            <w:tcW w:w="1432" w:type="dxa"/>
          </w:tcPr>
          <w:p w14:paraId="1BCFAB8E" w14:textId="16EF21ED" w:rsidR="007F0802" w:rsidRDefault="007F0802" w:rsidP="00E82C80">
            <w:r>
              <w:t>55.467</w:t>
            </w:r>
          </w:p>
        </w:tc>
        <w:tc>
          <w:tcPr>
            <w:tcW w:w="1432" w:type="dxa"/>
          </w:tcPr>
          <w:p w14:paraId="08F53963" w14:textId="009B3580" w:rsidR="007F0802" w:rsidRDefault="007F0802" w:rsidP="00E82C80">
            <w:r>
              <w:t>0.02</w:t>
            </w:r>
          </w:p>
        </w:tc>
        <w:tc>
          <w:tcPr>
            <w:tcW w:w="1432" w:type="dxa"/>
          </w:tcPr>
          <w:p w14:paraId="42A7336D" w14:textId="66EB20B8" w:rsidR="007F0802" w:rsidRDefault="007F0802" w:rsidP="00E82C80">
            <w:r>
              <w:t>0.894</w:t>
            </w:r>
          </w:p>
        </w:tc>
      </w:tr>
      <w:tr w:rsidR="00E82C80" w14:paraId="0A8BF976" w14:textId="77777777" w:rsidTr="00E82C80">
        <w:trPr>
          <w:trHeight w:val="724"/>
        </w:trPr>
        <w:tc>
          <w:tcPr>
            <w:tcW w:w="1431" w:type="dxa"/>
          </w:tcPr>
          <w:p w14:paraId="2772BDC6" w14:textId="77777777" w:rsidR="00E82C80" w:rsidRDefault="00E82C80" w:rsidP="00E82C80">
            <w:r>
              <w:lastRenderedPageBreak/>
              <w:t>Residual</w:t>
            </w:r>
          </w:p>
        </w:tc>
        <w:tc>
          <w:tcPr>
            <w:tcW w:w="1432" w:type="dxa"/>
          </w:tcPr>
          <w:p w14:paraId="77E71C42" w14:textId="12E92E80" w:rsidR="00E82C80" w:rsidRDefault="007F0802" w:rsidP="00E82C80">
            <w:r>
              <w:t>293607.32</w:t>
            </w:r>
          </w:p>
        </w:tc>
        <w:tc>
          <w:tcPr>
            <w:tcW w:w="1432" w:type="dxa"/>
          </w:tcPr>
          <w:p w14:paraId="78340D2E" w14:textId="4B2E884D" w:rsidR="00E82C80" w:rsidRDefault="007F0802" w:rsidP="00E82C80">
            <w:r>
              <w:t>94</w:t>
            </w:r>
          </w:p>
        </w:tc>
        <w:tc>
          <w:tcPr>
            <w:tcW w:w="1432" w:type="dxa"/>
          </w:tcPr>
          <w:p w14:paraId="7FEA8BA1" w14:textId="389A7F8D" w:rsidR="00E82C80" w:rsidRDefault="007F0802" w:rsidP="00E82C80">
            <w:r>
              <w:t>3123.482</w:t>
            </w:r>
          </w:p>
        </w:tc>
        <w:tc>
          <w:tcPr>
            <w:tcW w:w="1432" w:type="dxa"/>
          </w:tcPr>
          <w:p w14:paraId="63FB8B4F" w14:textId="77777777" w:rsidR="00E82C80" w:rsidRDefault="00E82C80" w:rsidP="00E82C80"/>
        </w:tc>
        <w:tc>
          <w:tcPr>
            <w:tcW w:w="1432" w:type="dxa"/>
          </w:tcPr>
          <w:p w14:paraId="441C3E39" w14:textId="77777777" w:rsidR="00E82C80" w:rsidRDefault="00E82C80" w:rsidP="00E82C80"/>
        </w:tc>
      </w:tr>
      <w:tr w:rsidR="00E82C80" w14:paraId="6FFB0A96" w14:textId="77777777" w:rsidTr="00E82C80">
        <w:trPr>
          <w:trHeight w:val="724"/>
        </w:trPr>
        <w:tc>
          <w:tcPr>
            <w:tcW w:w="1431" w:type="dxa"/>
            <w:tcBorders>
              <w:bottom w:val="single" w:sz="4" w:space="0" w:color="auto"/>
            </w:tcBorders>
          </w:tcPr>
          <w:p w14:paraId="36EDD4CC" w14:textId="77777777" w:rsidR="00E82C80" w:rsidRDefault="00E82C80" w:rsidP="00E82C80">
            <w:r>
              <w:t>Total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5D096109" w14:textId="7F67680E" w:rsidR="00E82C80" w:rsidRDefault="00D40693" w:rsidP="00E82C80">
            <w:r>
              <w:t>471346.99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4BDC88AF" w14:textId="51E4688F" w:rsidR="00E82C80" w:rsidRDefault="00D40693" w:rsidP="00E82C80">
            <w:r>
              <w:t>97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6674896C" w14:textId="3FFD84EA" w:rsidR="00E82C80" w:rsidRDefault="00D40693" w:rsidP="00E82C80">
            <w:r>
              <w:t>4859.247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1FC8EAFF" w14:textId="77777777" w:rsidR="00E82C80" w:rsidRDefault="00E82C80" w:rsidP="00E82C80"/>
        </w:tc>
        <w:tc>
          <w:tcPr>
            <w:tcW w:w="1432" w:type="dxa"/>
            <w:tcBorders>
              <w:bottom w:val="single" w:sz="4" w:space="0" w:color="auto"/>
            </w:tcBorders>
          </w:tcPr>
          <w:p w14:paraId="79EC0EA7" w14:textId="77777777" w:rsidR="00E82C80" w:rsidRDefault="00E82C80" w:rsidP="00E82C80"/>
        </w:tc>
      </w:tr>
    </w:tbl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D878" w14:textId="77777777" w:rsidR="00AF2E99" w:rsidRDefault="00AF2E99" w:rsidP="00117666">
      <w:pPr>
        <w:spacing w:after="0"/>
      </w:pPr>
      <w:r>
        <w:separator/>
      </w:r>
    </w:p>
  </w:endnote>
  <w:endnote w:type="continuationSeparator" w:id="0">
    <w:p w14:paraId="0124D4B0" w14:textId="77777777" w:rsidR="00AF2E99" w:rsidRDefault="00AF2E9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53FC9" w:rsidRPr="00577C4C" w:rsidRDefault="00953FC9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53FC9" w:rsidRPr="00577C4C" w:rsidRDefault="00953FC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53FC9" w:rsidRPr="00577C4C" w:rsidRDefault="00953FC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53FC9" w:rsidRPr="00577C4C" w:rsidRDefault="00953FC9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53FC9" w:rsidRPr="00577C4C" w:rsidRDefault="00953FC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53FC9" w:rsidRPr="00577C4C" w:rsidRDefault="00953FC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801D" w14:textId="77777777" w:rsidR="00AF2E99" w:rsidRDefault="00AF2E99" w:rsidP="00117666">
      <w:pPr>
        <w:spacing w:after="0"/>
      </w:pPr>
      <w:r>
        <w:separator/>
      </w:r>
    </w:p>
  </w:footnote>
  <w:footnote w:type="continuationSeparator" w:id="0">
    <w:p w14:paraId="5B234956" w14:textId="77777777" w:rsidR="00AF2E99" w:rsidRDefault="00AF2E9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53FC9" w:rsidRPr="009151AA" w:rsidRDefault="00953FC9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53FC9" w:rsidRDefault="00953FC9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16C07"/>
    <w:rsid w:val="00022E67"/>
    <w:rsid w:val="00034304"/>
    <w:rsid w:val="00035434"/>
    <w:rsid w:val="00052A14"/>
    <w:rsid w:val="00060726"/>
    <w:rsid w:val="00077D53"/>
    <w:rsid w:val="000D0A1E"/>
    <w:rsid w:val="000E3D44"/>
    <w:rsid w:val="00105FD9"/>
    <w:rsid w:val="00117666"/>
    <w:rsid w:val="00130FA6"/>
    <w:rsid w:val="001549D3"/>
    <w:rsid w:val="00160065"/>
    <w:rsid w:val="00172972"/>
    <w:rsid w:val="00177D84"/>
    <w:rsid w:val="001B3F34"/>
    <w:rsid w:val="001E0919"/>
    <w:rsid w:val="00201334"/>
    <w:rsid w:val="00204C0F"/>
    <w:rsid w:val="00245A35"/>
    <w:rsid w:val="002630A6"/>
    <w:rsid w:val="00267D18"/>
    <w:rsid w:val="00274347"/>
    <w:rsid w:val="002868E2"/>
    <w:rsid w:val="002869C3"/>
    <w:rsid w:val="002936E4"/>
    <w:rsid w:val="002B4A57"/>
    <w:rsid w:val="002C5A40"/>
    <w:rsid w:val="002C74CA"/>
    <w:rsid w:val="003123F4"/>
    <w:rsid w:val="003544FB"/>
    <w:rsid w:val="00372FBC"/>
    <w:rsid w:val="003B50C4"/>
    <w:rsid w:val="003B6642"/>
    <w:rsid w:val="003D2F2D"/>
    <w:rsid w:val="003D502B"/>
    <w:rsid w:val="00401590"/>
    <w:rsid w:val="0040179E"/>
    <w:rsid w:val="0044366C"/>
    <w:rsid w:val="00447801"/>
    <w:rsid w:val="00452E9C"/>
    <w:rsid w:val="004735C8"/>
    <w:rsid w:val="004821CA"/>
    <w:rsid w:val="00487B86"/>
    <w:rsid w:val="004947A6"/>
    <w:rsid w:val="004961FF"/>
    <w:rsid w:val="004C7DBD"/>
    <w:rsid w:val="00514675"/>
    <w:rsid w:val="00517A89"/>
    <w:rsid w:val="00524E88"/>
    <w:rsid w:val="005250F2"/>
    <w:rsid w:val="0053764D"/>
    <w:rsid w:val="00554498"/>
    <w:rsid w:val="00564D51"/>
    <w:rsid w:val="00593EEA"/>
    <w:rsid w:val="005A14DC"/>
    <w:rsid w:val="005A41F6"/>
    <w:rsid w:val="005A5EEE"/>
    <w:rsid w:val="005C42B2"/>
    <w:rsid w:val="005E540A"/>
    <w:rsid w:val="00605577"/>
    <w:rsid w:val="006375C7"/>
    <w:rsid w:val="00647037"/>
    <w:rsid w:val="00654E8F"/>
    <w:rsid w:val="00655A59"/>
    <w:rsid w:val="00660D05"/>
    <w:rsid w:val="006820B1"/>
    <w:rsid w:val="006B7D14"/>
    <w:rsid w:val="006D7B78"/>
    <w:rsid w:val="006E6318"/>
    <w:rsid w:val="00701727"/>
    <w:rsid w:val="0070566C"/>
    <w:rsid w:val="00714C50"/>
    <w:rsid w:val="00725A7D"/>
    <w:rsid w:val="00747517"/>
    <w:rsid w:val="007501BE"/>
    <w:rsid w:val="00777594"/>
    <w:rsid w:val="00790BB3"/>
    <w:rsid w:val="007C206C"/>
    <w:rsid w:val="007C72F7"/>
    <w:rsid w:val="007F0802"/>
    <w:rsid w:val="00817DD6"/>
    <w:rsid w:val="0083759F"/>
    <w:rsid w:val="00876156"/>
    <w:rsid w:val="00877ADA"/>
    <w:rsid w:val="00885156"/>
    <w:rsid w:val="008B1904"/>
    <w:rsid w:val="008C4BD3"/>
    <w:rsid w:val="008E522E"/>
    <w:rsid w:val="00912FC6"/>
    <w:rsid w:val="009151AA"/>
    <w:rsid w:val="0093429D"/>
    <w:rsid w:val="00936D45"/>
    <w:rsid w:val="00943573"/>
    <w:rsid w:val="00943F57"/>
    <w:rsid w:val="00953FC9"/>
    <w:rsid w:val="00964134"/>
    <w:rsid w:val="00970F7D"/>
    <w:rsid w:val="00980F9B"/>
    <w:rsid w:val="00994A3D"/>
    <w:rsid w:val="009C2B12"/>
    <w:rsid w:val="009C700F"/>
    <w:rsid w:val="00A12BA2"/>
    <w:rsid w:val="00A174D9"/>
    <w:rsid w:val="00AA4D24"/>
    <w:rsid w:val="00AB6715"/>
    <w:rsid w:val="00AE2D58"/>
    <w:rsid w:val="00AF2E99"/>
    <w:rsid w:val="00B1671E"/>
    <w:rsid w:val="00B25EB8"/>
    <w:rsid w:val="00B37F4D"/>
    <w:rsid w:val="00B6161C"/>
    <w:rsid w:val="00C52A7B"/>
    <w:rsid w:val="00C56BAF"/>
    <w:rsid w:val="00C679AA"/>
    <w:rsid w:val="00C75972"/>
    <w:rsid w:val="00CD066B"/>
    <w:rsid w:val="00CE4FEE"/>
    <w:rsid w:val="00CE5828"/>
    <w:rsid w:val="00CF3D1C"/>
    <w:rsid w:val="00D031BC"/>
    <w:rsid w:val="00D060CF"/>
    <w:rsid w:val="00D40693"/>
    <w:rsid w:val="00D409D4"/>
    <w:rsid w:val="00D507CA"/>
    <w:rsid w:val="00DB3C00"/>
    <w:rsid w:val="00DB59C3"/>
    <w:rsid w:val="00DC259A"/>
    <w:rsid w:val="00DE23E8"/>
    <w:rsid w:val="00E24C4E"/>
    <w:rsid w:val="00E52377"/>
    <w:rsid w:val="00E537AD"/>
    <w:rsid w:val="00E60989"/>
    <w:rsid w:val="00E64E17"/>
    <w:rsid w:val="00E82C80"/>
    <w:rsid w:val="00E866C9"/>
    <w:rsid w:val="00EA3D3C"/>
    <w:rsid w:val="00EC090A"/>
    <w:rsid w:val="00ED20B5"/>
    <w:rsid w:val="00F46900"/>
    <w:rsid w:val="00F61D89"/>
    <w:rsid w:val="00F72064"/>
    <w:rsid w:val="00FC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0E3D4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DDC958-EFD7-4B1F-845F-04474F72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Alice Sangar</cp:lastModifiedBy>
  <cp:revision>4</cp:revision>
  <cp:lastPrinted>2013-10-03T12:51:00Z</cp:lastPrinted>
  <dcterms:created xsi:type="dcterms:W3CDTF">2022-01-24T19:56:00Z</dcterms:created>
  <dcterms:modified xsi:type="dcterms:W3CDTF">2022-01-25T09:36:00Z</dcterms:modified>
</cp:coreProperties>
</file>