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13564" w14:textId="48FAFACE" w:rsidR="00451C65" w:rsidRPr="003E79D6" w:rsidRDefault="00137317" w:rsidP="00137317">
      <w:pPr>
        <w:pStyle w:val="NoSpacing"/>
        <w:rPr>
          <w:rFonts w:ascii="Arial" w:hAnsi="Arial" w:cs="Arial"/>
          <w:b/>
          <w:bCs/>
        </w:rPr>
      </w:pPr>
      <w:r w:rsidRPr="003E79D6">
        <w:rPr>
          <w:rFonts w:ascii="Arial" w:hAnsi="Arial" w:cs="Arial"/>
          <w:b/>
          <w:bCs/>
        </w:rPr>
        <w:t xml:space="preserve">Supplementary Information </w:t>
      </w:r>
    </w:p>
    <w:p w14:paraId="73672C58" w14:textId="61ED10C9" w:rsidR="00137317" w:rsidRPr="003E79D6" w:rsidRDefault="00137317" w:rsidP="00137317">
      <w:pPr>
        <w:pStyle w:val="NoSpacing"/>
        <w:rPr>
          <w:rFonts w:ascii="Arial" w:hAnsi="Arial" w:cs="Arial"/>
        </w:rPr>
      </w:pPr>
    </w:p>
    <w:p w14:paraId="48D10EFC" w14:textId="431CA6BF" w:rsidR="00BA1A46" w:rsidRPr="003E79D6" w:rsidRDefault="00BA1A46" w:rsidP="00BA1A46">
      <w:pPr>
        <w:pStyle w:val="NoSpacing"/>
        <w:rPr>
          <w:rFonts w:ascii="Arial" w:hAnsi="Arial" w:cs="Arial"/>
        </w:rPr>
      </w:pPr>
      <w:r w:rsidRPr="003E79D6">
        <w:rPr>
          <w:rFonts w:ascii="Arial" w:hAnsi="Arial" w:cs="Arial"/>
        </w:rPr>
        <w:t>Target hemodynamics of heart failure with preserved ejection fraction (HFpEF)</w:t>
      </w:r>
    </w:p>
    <w:p w14:paraId="3D35CCEC" w14:textId="31AFE3C3" w:rsidR="00BA1A46" w:rsidRPr="003E79D6" w:rsidRDefault="00BA1A46" w:rsidP="00BA1A46">
      <w:pPr>
        <w:pStyle w:val="NoSpacing"/>
        <w:rPr>
          <w:rFonts w:ascii="Arial" w:hAnsi="Arial" w:cs="Arial"/>
        </w:rPr>
      </w:pPr>
    </w:p>
    <w:p w14:paraId="5EA9EAB9" w14:textId="04B53AE5" w:rsidR="00BA1A46" w:rsidRPr="003E79D6" w:rsidRDefault="00513C58" w:rsidP="000F0A18">
      <w:pPr>
        <w:pStyle w:val="NoSpacing"/>
        <w:jc w:val="both"/>
        <w:rPr>
          <w:rFonts w:ascii="Arial" w:hAnsi="Arial" w:cs="Arial"/>
          <w:sz w:val="21"/>
          <w:szCs w:val="21"/>
        </w:rPr>
      </w:pPr>
      <w:r w:rsidRPr="003E79D6">
        <w:rPr>
          <w:rFonts w:ascii="Arial" w:hAnsi="Arial" w:cs="Arial"/>
          <w:sz w:val="21"/>
          <w:szCs w:val="21"/>
        </w:rPr>
        <w:t>A detailed description of the lumped-parameter (LP) and finite element (FE) models used to simulate the hemodynamics of HFpEF is provided in a previously published work by our group</w:t>
      </w:r>
      <w:r w:rsidR="00937B55" w:rsidRPr="003E79D6">
        <w:rPr>
          <w:rFonts w:ascii="Arial" w:hAnsi="Arial" w:cs="Arial"/>
          <w:sz w:val="21"/>
          <w:szCs w:val="21"/>
        </w:rPr>
        <w:fldChar w:fldCharType="begin" w:fldLock="1"/>
      </w:r>
      <w:r w:rsidR="00937B55" w:rsidRPr="003E79D6">
        <w:rPr>
          <w:rFonts w:ascii="Arial" w:hAnsi="Arial" w:cs="Arial"/>
          <w:sz w:val="21"/>
          <w:szCs w:val="21"/>
        </w:rPr>
        <w:instrText>ADDIN CSL_CITATION {"citationItems":[{"id":"ITEM-1","itemData":{"DOI":"10.3791/62167","ISSN":"1940-087X","abstract":"Scientific efforts in the field of computational modeling of cardiovascular diseases have largely focused on heart failure with reduced ejection fraction (HFrEF), broadly overlooking heart failure with preserved ejection fraction (HFpEF), which has more recently become a dominant form of heart failure worldwide. Motivated by the paucity of HFpEF in silico representations, two distinct computational models are presented in this paper to simulate the hemodynamics of HFpEF resulting from left ventricular pressure overload. First, an object-oriented lumped-parameter model was developed using a numerical solver. This model is based on a zero-dimensional (0D) Windkessel-like network, which depends on the geometrical and mechanical properties of the constitutive elements and offers the advantage of low computational costs. Second, a finite element analysis (FEA) software package was utilized for the implementation of a multidimensional simulation. The FEA model combines three-dimensional (3D) multiphysics models of the electro-mechanical cardiac response, structural deformations, and fluid cavity-based hemodynamics and utilizes a simplified lumped-parameter model to define the flow exchange profiles among different fluid cavities. Through each approach, both the acute and chronic hemodynamic changes in the left ventricle and proximal vasculature resulting from pressure overload were successfully simulated. Specifically, pressure overload was modeled by reducing the orifice area of the aortic valve, while chronic remodeling was simulated by reducing the compliance of the left ventricular wall. Consistent with the scientific and clinical literature of HFpEF, results from both models show (i) an acute elevation of transaortic pressure gradient between the left ventricle and the aorta and a reduction in the stroke volume and (ii) a chronic decrease in the end-diastolic left ventricular volume, indicative of diastolic dysfunction. Finally, the FEA model demonstrates that stress in the HFpEF myocardium is remarkably higher than in the healthy heart tissue throughout the cardiac cycle.","author":[{"dropping-particle":"","family":"Rosalia","given":"Luca","non-dropping-particle":"","parse-names":false,"suffix":""},{"dropping-particle":"","family":"Ozturk","given":"Caglar","non-dropping-particle":"","parse-names":false,"suffix":""},{"dropping-particle":"","family":"Roche","given":"Ellen T.","non-dropping-particle":"","parse-names":false,"suffix":""}],"container-title":"JoVE (Journal of Visualized Experiments)","id":"ITEM-1","issue":"168","issued":{"date-parts":[["2021","2","13"]]},"page":"e62167","publisher":"Journal of Visualized Experiments","title":"Lumped-Parameter and Finite Element Modeling of Heart Failure with Preserved Ejection Fraction","type":"article-journal","volume":"2021"},"uris":["http://www.mendeley.com/documents/?uuid=d9823d3b-408b-3f14-8dce-8f785c3eed84"]}],"mendeley":{"formattedCitation":"&lt;sup&gt;1&lt;/sup&gt;","plainTextFormattedCitation":"1","previouslyFormattedCitation":"&lt;sup&gt;1&lt;/sup&gt;"},"properties":{"noteIndex":0},"schema":"https://github.com/citation-style-language/schema/raw/master/csl-citation.json"}</w:instrText>
      </w:r>
      <w:r w:rsidR="00937B55" w:rsidRPr="003E79D6">
        <w:rPr>
          <w:rFonts w:ascii="Arial" w:hAnsi="Arial" w:cs="Arial"/>
          <w:sz w:val="21"/>
          <w:szCs w:val="21"/>
        </w:rPr>
        <w:fldChar w:fldCharType="separate"/>
      </w:r>
      <w:r w:rsidR="00937B55" w:rsidRPr="003E79D6">
        <w:rPr>
          <w:rFonts w:ascii="Arial" w:hAnsi="Arial" w:cs="Arial"/>
          <w:noProof/>
          <w:sz w:val="21"/>
          <w:szCs w:val="21"/>
          <w:vertAlign w:val="superscript"/>
        </w:rPr>
        <w:t>1</w:t>
      </w:r>
      <w:r w:rsidR="00937B55" w:rsidRPr="003E79D6">
        <w:rPr>
          <w:rFonts w:ascii="Arial" w:hAnsi="Arial" w:cs="Arial"/>
          <w:sz w:val="21"/>
          <w:szCs w:val="21"/>
        </w:rPr>
        <w:fldChar w:fldCharType="end"/>
      </w:r>
      <w:r w:rsidRPr="003E79D6">
        <w:rPr>
          <w:rFonts w:ascii="Arial" w:hAnsi="Arial" w:cs="Arial"/>
          <w:sz w:val="21"/>
          <w:szCs w:val="21"/>
        </w:rPr>
        <w:t xml:space="preserve">. In </w:t>
      </w:r>
      <w:r w:rsidRPr="003E79D6">
        <w:rPr>
          <w:rFonts w:ascii="Arial" w:hAnsi="Arial" w:cs="Arial"/>
          <w:b/>
          <w:bCs/>
          <w:sz w:val="21"/>
          <w:szCs w:val="21"/>
        </w:rPr>
        <w:t>Table S1</w:t>
      </w:r>
      <w:r w:rsidRPr="003E79D6">
        <w:rPr>
          <w:rFonts w:ascii="Arial" w:hAnsi="Arial" w:cs="Arial"/>
          <w:sz w:val="21"/>
          <w:szCs w:val="21"/>
        </w:rPr>
        <w:t>, we report some of the hemodynamic targets for the baseline and HFpEF physiologies</w:t>
      </w:r>
      <w:r w:rsidR="005F1D85" w:rsidRPr="003E79D6">
        <w:rPr>
          <w:rFonts w:ascii="Arial" w:hAnsi="Arial" w:cs="Arial"/>
          <w:sz w:val="21"/>
          <w:szCs w:val="21"/>
        </w:rPr>
        <w:t>. These target</w:t>
      </w:r>
      <w:r w:rsidR="00FF3C67" w:rsidRPr="003E79D6">
        <w:rPr>
          <w:rFonts w:ascii="Arial" w:hAnsi="Arial" w:cs="Arial"/>
          <w:sz w:val="21"/>
          <w:szCs w:val="21"/>
        </w:rPr>
        <w:t xml:space="preserve"> values</w:t>
      </w:r>
      <w:r w:rsidR="005F1D85" w:rsidRPr="003E79D6">
        <w:rPr>
          <w:rFonts w:ascii="Arial" w:hAnsi="Arial" w:cs="Arial"/>
          <w:sz w:val="21"/>
          <w:szCs w:val="21"/>
        </w:rPr>
        <w:t xml:space="preserve"> were closely replicated</w:t>
      </w:r>
      <w:r w:rsidRPr="003E79D6">
        <w:rPr>
          <w:rFonts w:ascii="Arial" w:hAnsi="Arial" w:cs="Arial"/>
          <w:sz w:val="21"/>
          <w:szCs w:val="21"/>
        </w:rPr>
        <w:t xml:space="preserve"> by both our models</w:t>
      </w:r>
      <w:r w:rsidR="00937B55" w:rsidRPr="003E79D6">
        <w:rPr>
          <w:rFonts w:ascii="Arial" w:hAnsi="Arial" w:cs="Arial"/>
          <w:sz w:val="21"/>
          <w:szCs w:val="21"/>
        </w:rPr>
        <w:fldChar w:fldCharType="begin" w:fldLock="1"/>
      </w:r>
      <w:r w:rsidR="00C93C21" w:rsidRPr="003E79D6">
        <w:rPr>
          <w:rFonts w:ascii="Arial" w:hAnsi="Arial" w:cs="Arial"/>
          <w:sz w:val="21"/>
          <w:szCs w:val="21"/>
        </w:rPr>
        <w:instrText>ADDIN CSL_CITATION {"citationItems":[{"id":"ITEM-1","itemData":{"DOI":"10.1016/j.jchf.2014.10.011","ISSN":"22131779","PMID":"25770409","abstract":"Objectives: The purpose of this study was to provide insight into the potential for left atrium (LA) to aortic mechanical circulatory support as a treatment for patients with heart failure with preserved ejection fraction (HFpEF). Background: Although HFpEF arises from different etiologies, 1hallmark of all forms of this syndrome is a small or minimally-dilated left ventricle (LV). Consequently, the use of traditional mechanical circulatory support in end-stage patients has been difficult. In contrast, HFpEF is also characterized by a large LA. Methods: Hemodynamic characteristics of 4 distinct HFpEF phenotypes were characterized from the published data: 1)hypertrophic cardiomyopathies; 2) infiltrative diseases; 3) nonhypertrophic HFpEF; and 4) HFpEF with common cardiovascular comorbidities (e.g., hypertension). Employing a previously-described cardiovascular simulation, the effects ofa low-flow, micropump-based LA decompression device were modeled. The effect of sourcing blood from the LV versus the LA was compared. Results: For all HFpEF phenotypes, mechanical circulatory support significantly increased cardiac output, provided a mild increase in blood pressure, and markedly reduced pulmonary and LA pressures. LV sourcing of blood reduced LV end-systolic volume into a range likely to induce suction. With LA sourcing, however, LV end-systolic volume increased compared with baseline. Due to pre-existing LA enlargement, LA volumes remained sufficiently elevated, thus minimizing the risk of suction. Conclusions: This theoretical analysis suggests that a strategy involving pumping blood from the LA to the arterial system may provide a viable option for end-stage HFpEF. Special considerations apply to each of the 4 types of HFpEFphenotypes described. Finally, an HFpEF-specific clinical profile scoring system (such as that of INTERMACS [Interagency Registry for Mechanically Assisted Circulatory Support]) would aid in the selection of patients with theappropriate risk-benefit ratio for implantation of an active pump.","author":[{"dropping-particle":"","family":"Burkhoff","given":"Daniel","non-dropping-particle":"","parse-names":false,"suffix":""},{"dropping-particle":"","family":"Maurer","given":"Mathew S.","non-dropping-particle":"","parse-names":false,"suffix":""},{"dropping-particle":"","family":"Joseph","given":"Susan M.","non-dropping-particle":"","parse-names":false,"suffix":""},{"dropping-particle":"","family":"Rogers","given":"Joseph G.","non-dropping-particle":"","parse-names":false,"suffix":""},{"dropping-particle":"","family":"Birati","given":"Edo Y.","non-dropping-particle":"","parse-names":false,"suffix":""},{"dropping-particle":"","family":"Rame","given":"J. Eduardo","non-dropping-particle":"","parse-names":false,"suffix":""},{"dropping-particle":"","family":"Shah","given":"Sanjiv J.","non-dropping-particle":"","parse-names":false,"suffix":""}],"container-title":"JACC: Heart Failure","id":"ITEM-1","issue":"4","issued":{"date-parts":[["2015"]]},"page":"275-282","title":"Left Atrial Decompression Pump for Severe Heart Failure With Preserved Ejection Fraction: Theoretical and Clinical Considerations","type":"article-journal","volume":"3"},"uris":["http://www.mendeley.com/documents/?uuid=c8b9e1ad-f067-4c18-836d-531fc1f050c6"]},{"id":"ITEM-2","itemData":{"DOI":"10.1002/ADTS.202000216","ISSN":"2513-0390","abstract":"In this work, a lumped-parameter Windkessel model of the cardiovascular system that simulates biomechanical parameters of the human physiology is presented. The object-oriented platform provided by the MATLAB-based modeling environment SIMSCAPE is employed to compute blood pressures and flows in each heart chamber and at various sites of the vascular tree. The hydraulic domain allows the determination of cardiovascular hemodynamics intuitively from geometrical and mechanical properties of the system, while custom elements model the pumping action of the heart and the effects of respiration on blood flow. The model is validated by comparing predicted hemodynamics with normal physiology during both systole and diastole, demonstrating that changes in arterial pressures with breathing are consistent with reported physiological effects of cardiorespiratory coupling. The capabilities of this platform are explored through two exemplary case studies: i) pressure-overload heart failure due to aortic constriction, validated in vitro and via finite element analysis, and ii) single-ventricle Fontan physiology, validated in vitro and compared with the clinical literature. This platform provides a practical tool for the calculation of cardiovascular hemodynamics from hydraulic parameters, enabling the intuitive creation of in silico representations of complex circulatory loops, the planning and optimization of medical interventions, and the prediction of clinically relevant patient-specific hemodynamics.","author":[{"dropping-particle":"","family":"Rosalia","given":"Luca","non-dropping-particle":"","parse-names":false,"suffix":""},{"dropping-particle":"","family":"Ozturk","given":"Caglar","non-dropping-particle":"","parse-names":false,"suffix":""},{"dropping-particle":"Van","family":"Story","given":"David","non-dropping-particle":"","parse-names":false,"suffix":""},{"dropping-particle":"","family":"Horvath","given":"Markus A.","non-dropping-particle":"","parse-names":false,"suffix":""},{"dropping-particle":"","family":"Roche","given":"Ellen T.","non-dropping-particle":"","parse-names":false,"suffix":""}],"container-title":"Advanced Theory and Simulations","id":"ITEM-2","issue":"3","issued":{"date-parts":[["2021","3","1"]]},"page":"2000216","publisher":"John Wiley &amp; Sons, Ltd","title":"Object-Oriented Lumped-Parameter Modeling of the Cardiovascular System for Physiological and Pathophysiological Conditions","type":"article-journal","volume":"4"},"uris":["http://www.mendeley.com/documents/?uuid=d0e92083-8778-3aa1-9ad2-bbb937cbf114"]},{"id":"ITEM-3","itemData":{"DOI":"10.15420/CFR.2016:17:2","ISSN":"2057-7540","PMID":"28785461","abstract":"Heart failure (HF) is a global pandemic affecting at least 26 million people worldwide and is increasing in prevalence. HF health expenditures are considerable and will increase dramatically with an ageing population. Despite the significant advances in therapies and prevention, mortality and morbidity are still high and quality of life poor. The prevalence, incidence, mortality and morbidity rates reported show geographic variations, depending on the different aetiologies and clinical characteristics observed among patients with HF. In this review we focus on the global epidemiology of HF, providing data about prevalence, incidence, mortality and morbidity worldwide.","author":[{"dropping-particle":"","family":"Gori","given":"Mauro","non-dropping-particle":"","parse-names":false,"suffix":""},{"dropping-particle":"","family":"Iacovoni","given":"Attilio","non-dropping-particle":"","parse-names":false,"suffix":""},{"dropping-particle":"","family":"Senni","given":"Michele","non-dropping-particle":"","parse-names":false,"suffix":""}],"container-title":"Cardiac Failure Review","id":"ITEM-3","issue":"2","issued":{"date-parts":[["2016"]]},"page":"102","publisher":"Radcliffe Cardiology","title":"Haemodynamics of Heart Failure With Preserved Ejection Fraction: A Clinical Perspective","type":"article-journal","volume":"2"},"uris":["http://www.mendeley.com/documents/?uuid=5233aadb-550c-3d66-914b-15bfcefaaad4"]}],"mendeley":{"formattedCitation":"&lt;sup&gt;2–4&lt;/sup&gt;","plainTextFormattedCitation":"2–4","previouslyFormattedCitation":"&lt;sup&gt;2–4&lt;/sup&gt;"},"properties":{"noteIndex":0},"schema":"https://github.com/citation-style-language/schema/raw/master/csl-citation.json"}</w:instrText>
      </w:r>
      <w:r w:rsidR="00937B55" w:rsidRPr="003E79D6">
        <w:rPr>
          <w:rFonts w:ascii="Arial" w:hAnsi="Arial" w:cs="Arial"/>
          <w:sz w:val="21"/>
          <w:szCs w:val="21"/>
        </w:rPr>
        <w:fldChar w:fldCharType="separate"/>
      </w:r>
      <w:r w:rsidR="00937B55" w:rsidRPr="003E79D6">
        <w:rPr>
          <w:rFonts w:ascii="Arial" w:hAnsi="Arial" w:cs="Arial"/>
          <w:noProof/>
          <w:sz w:val="21"/>
          <w:szCs w:val="21"/>
          <w:vertAlign w:val="superscript"/>
        </w:rPr>
        <w:t>2–4</w:t>
      </w:r>
      <w:r w:rsidR="00937B55" w:rsidRPr="003E79D6">
        <w:rPr>
          <w:rFonts w:ascii="Arial" w:hAnsi="Arial" w:cs="Arial"/>
          <w:sz w:val="21"/>
          <w:szCs w:val="21"/>
        </w:rPr>
        <w:fldChar w:fldCharType="end"/>
      </w:r>
      <w:r w:rsidRPr="003E79D6">
        <w:rPr>
          <w:rFonts w:ascii="Arial" w:hAnsi="Arial" w:cs="Arial"/>
          <w:sz w:val="21"/>
          <w:szCs w:val="21"/>
        </w:rPr>
        <w:t xml:space="preserve">. </w:t>
      </w:r>
    </w:p>
    <w:p w14:paraId="52A4CF47" w14:textId="17B0BC06" w:rsidR="00756F3C" w:rsidRPr="003E79D6" w:rsidRDefault="00756F3C" w:rsidP="00137317">
      <w:pPr>
        <w:pStyle w:val="NoSpacing"/>
        <w:rPr>
          <w:rFonts w:ascii="Arial" w:hAnsi="Arial" w:cs="Arial"/>
          <w:sz w:val="21"/>
          <w:szCs w:val="21"/>
        </w:rPr>
      </w:pPr>
    </w:p>
    <w:p w14:paraId="4EA3B573" w14:textId="6F0CA168" w:rsidR="00756F3C" w:rsidRPr="003E79D6" w:rsidRDefault="00756F3C" w:rsidP="00756F3C">
      <w:pPr>
        <w:pStyle w:val="NoSpacing"/>
        <w:jc w:val="both"/>
        <w:rPr>
          <w:rFonts w:ascii="Arial" w:hAnsi="Arial" w:cs="Arial"/>
          <w:sz w:val="21"/>
          <w:szCs w:val="21"/>
        </w:rPr>
      </w:pPr>
      <w:r w:rsidRPr="003E79D6">
        <w:rPr>
          <w:rFonts w:ascii="Arial" w:hAnsi="Arial" w:cs="Arial"/>
          <w:b/>
          <w:bCs/>
          <w:sz w:val="21"/>
          <w:szCs w:val="20"/>
        </w:rPr>
        <w:t xml:space="preserve">Table S1| </w:t>
      </w:r>
      <w:r w:rsidRPr="003E79D6">
        <w:rPr>
          <w:rFonts w:ascii="Arial" w:hAnsi="Arial" w:cs="Arial"/>
          <w:sz w:val="21"/>
          <w:szCs w:val="20"/>
        </w:rPr>
        <w:t xml:space="preserve">Physiologic targets and corresponding values obtained by LP and FEA model for the healthy (baseline) and HFpEF phenotypes. CO: cardiac output; SV: stroke volume; </w:t>
      </w:r>
      <w:proofErr w:type="spellStart"/>
      <w:r w:rsidRPr="003E79D6">
        <w:rPr>
          <w:rFonts w:ascii="Arial" w:hAnsi="Arial" w:cs="Arial"/>
          <w:sz w:val="21"/>
          <w:szCs w:val="20"/>
        </w:rPr>
        <w:t>LVP</w:t>
      </w:r>
      <w:r w:rsidRPr="003E79D6">
        <w:rPr>
          <w:rFonts w:ascii="Arial" w:hAnsi="Arial" w:cs="Arial"/>
          <w:sz w:val="21"/>
          <w:szCs w:val="20"/>
          <w:vertAlign w:val="subscript"/>
        </w:rPr>
        <w:t>peak</w:t>
      </w:r>
      <w:proofErr w:type="spellEnd"/>
      <w:r w:rsidRPr="003E79D6">
        <w:rPr>
          <w:rFonts w:ascii="Arial" w:hAnsi="Arial" w:cs="Arial"/>
          <w:sz w:val="21"/>
          <w:szCs w:val="20"/>
        </w:rPr>
        <w:t xml:space="preserve">: peak left ventricular pressure; LVED: left ventricular end-diastolic pressure; </w:t>
      </w:r>
      <w:proofErr w:type="spellStart"/>
      <w:r w:rsidRPr="003E79D6">
        <w:rPr>
          <w:rFonts w:ascii="Arial" w:hAnsi="Arial" w:cs="Arial"/>
          <w:sz w:val="21"/>
          <w:szCs w:val="20"/>
        </w:rPr>
        <w:t>LAP</w:t>
      </w:r>
      <w:r w:rsidRPr="003E79D6">
        <w:rPr>
          <w:rFonts w:ascii="Arial" w:hAnsi="Arial" w:cs="Arial"/>
          <w:sz w:val="21"/>
          <w:szCs w:val="20"/>
          <w:vertAlign w:val="subscript"/>
        </w:rPr>
        <w:t>mean</w:t>
      </w:r>
      <w:proofErr w:type="spellEnd"/>
      <w:r w:rsidRPr="003E79D6">
        <w:rPr>
          <w:rFonts w:ascii="Arial" w:hAnsi="Arial" w:cs="Arial"/>
          <w:sz w:val="21"/>
          <w:szCs w:val="20"/>
        </w:rPr>
        <w:t xml:space="preserve">: mean left atrial pressure. </w:t>
      </w:r>
    </w:p>
    <w:p w14:paraId="7229F4DD" w14:textId="77777777" w:rsidR="00756F3C" w:rsidRPr="003E79D6" w:rsidRDefault="00756F3C" w:rsidP="00137317">
      <w:pPr>
        <w:pStyle w:val="NoSpacing"/>
        <w:rPr>
          <w:rFonts w:ascii="Arial" w:hAnsi="Arial" w:cs="Arial"/>
          <w:sz w:val="21"/>
          <w:szCs w:val="21"/>
        </w:rPr>
      </w:pPr>
    </w:p>
    <w:tbl>
      <w:tblPr>
        <w:tblStyle w:val="TableGrid"/>
        <w:tblW w:w="8719" w:type="dxa"/>
        <w:tblLook w:val="04A0" w:firstRow="1" w:lastRow="0" w:firstColumn="1" w:lastColumn="0" w:noHBand="0" w:noVBand="1"/>
      </w:tblPr>
      <w:tblGrid>
        <w:gridCol w:w="1765"/>
        <w:gridCol w:w="1207"/>
        <w:gridCol w:w="1133"/>
        <w:gridCol w:w="1133"/>
        <w:gridCol w:w="1215"/>
        <w:gridCol w:w="1132"/>
        <w:gridCol w:w="1134"/>
      </w:tblGrid>
      <w:tr w:rsidR="00D2398C" w:rsidRPr="003E79D6" w14:paraId="51100322" w14:textId="77777777" w:rsidTr="000F0A18">
        <w:trPr>
          <w:trHeight w:val="232"/>
        </w:trPr>
        <w:tc>
          <w:tcPr>
            <w:tcW w:w="1980" w:type="dxa"/>
            <w:vMerge w:val="restart"/>
          </w:tcPr>
          <w:p w14:paraId="15251143" w14:textId="77777777" w:rsidR="00D2398C" w:rsidRPr="003E79D6" w:rsidRDefault="00D2398C" w:rsidP="00682250">
            <w:pPr>
              <w:jc w:val="both"/>
            </w:pPr>
          </w:p>
        </w:tc>
        <w:tc>
          <w:tcPr>
            <w:tcW w:w="3088" w:type="dxa"/>
            <w:gridSpan w:val="3"/>
          </w:tcPr>
          <w:p w14:paraId="4A140185" w14:textId="1D72D5D4" w:rsidR="00D2398C" w:rsidRPr="003E79D6" w:rsidRDefault="00D2398C" w:rsidP="00682250">
            <w:pPr>
              <w:jc w:val="center"/>
            </w:pPr>
            <w:r w:rsidRPr="003E79D6">
              <w:t>Baseline</w:t>
            </w:r>
          </w:p>
        </w:tc>
        <w:tc>
          <w:tcPr>
            <w:tcW w:w="3651" w:type="dxa"/>
            <w:gridSpan w:val="3"/>
          </w:tcPr>
          <w:p w14:paraId="7C8B1E69" w14:textId="486DEB9C" w:rsidR="00D2398C" w:rsidRPr="003E79D6" w:rsidRDefault="00D2398C" w:rsidP="00682250">
            <w:pPr>
              <w:jc w:val="center"/>
            </w:pPr>
            <w:r w:rsidRPr="003E79D6">
              <w:t>HFpEF</w:t>
            </w:r>
          </w:p>
        </w:tc>
      </w:tr>
      <w:tr w:rsidR="005F1D85" w:rsidRPr="003E79D6" w14:paraId="3AA01677" w14:textId="77777777" w:rsidTr="000F0A18">
        <w:trPr>
          <w:trHeight w:val="197"/>
        </w:trPr>
        <w:tc>
          <w:tcPr>
            <w:tcW w:w="1980" w:type="dxa"/>
            <w:vMerge/>
          </w:tcPr>
          <w:p w14:paraId="6E551382" w14:textId="77777777" w:rsidR="00D2398C" w:rsidRPr="003E79D6" w:rsidRDefault="00D2398C" w:rsidP="00682250">
            <w:pPr>
              <w:jc w:val="both"/>
            </w:pPr>
          </w:p>
        </w:tc>
        <w:tc>
          <w:tcPr>
            <w:tcW w:w="654" w:type="dxa"/>
          </w:tcPr>
          <w:p w14:paraId="48BE96C3" w14:textId="5EB92064" w:rsidR="00D2398C" w:rsidRPr="003E79D6" w:rsidRDefault="00D2398C" w:rsidP="000F0A18">
            <w:pPr>
              <w:jc w:val="center"/>
            </w:pPr>
            <w:r w:rsidRPr="003E79D6">
              <w:t>Physiology</w:t>
            </w:r>
          </w:p>
        </w:tc>
        <w:tc>
          <w:tcPr>
            <w:tcW w:w="1217" w:type="dxa"/>
          </w:tcPr>
          <w:p w14:paraId="50DA64AD" w14:textId="675BD31B" w:rsidR="00D2398C" w:rsidRPr="003E79D6" w:rsidRDefault="00D2398C" w:rsidP="000F0A18">
            <w:pPr>
              <w:jc w:val="center"/>
            </w:pPr>
            <w:r w:rsidRPr="003E79D6">
              <w:t>LP</w:t>
            </w:r>
          </w:p>
        </w:tc>
        <w:tc>
          <w:tcPr>
            <w:tcW w:w="1217" w:type="dxa"/>
          </w:tcPr>
          <w:p w14:paraId="655523D3" w14:textId="77777777" w:rsidR="00D2398C" w:rsidRPr="003E79D6" w:rsidRDefault="00D2398C" w:rsidP="000F0A18">
            <w:pPr>
              <w:jc w:val="center"/>
            </w:pPr>
            <w:r w:rsidRPr="003E79D6">
              <w:t>FEA</w:t>
            </w:r>
          </w:p>
        </w:tc>
        <w:tc>
          <w:tcPr>
            <w:tcW w:w="1217" w:type="dxa"/>
          </w:tcPr>
          <w:p w14:paraId="5D377B7C" w14:textId="794E9377" w:rsidR="00D2398C" w:rsidRPr="003E79D6" w:rsidRDefault="00D2398C" w:rsidP="000F0A18">
            <w:pPr>
              <w:jc w:val="center"/>
            </w:pPr>
            <w:r w:rsidRPr="003E79D6">
              <w:t>Physiology</w:t>
            </w:r>
          </w:p>
        </w:tc>
        <w:tc>
          <w:tcPr>
            <w:tcW w:w="1216" w:type="dxa"/>
          </w:tcPr>
          <w:p w14:paraId="0E4C53D6" w14:textId="2F760200" w:rsidR="00D2398C" w:rsidRPr="003E79D6" w:rsidRDefault="00D2398C" w:rsidP="000F0A18">
            <w:pPr>
              <w:jc w:val="center"/>
            </w:pPr>
            <w:r w:rsidRPr="003E79D6">
              <w:t>LP</w:t>
            </w:r>
          </w:p>
        </w:tc>
        <w:tc>
          <w:tcPr>
            <w:tcW w:w="1218" w:type="dxa"/>
          </w:tcPr>
          <w:p w14:paraId="2138E7B9" w14:textId="77777777" w:rsidR="00D2398C" w:rsidRPr="003E79D6" w:rsidRDefault="00D2398C" w:rsidP="000F0A18">
            <w:pPr>
              <w:jc w:val="center"/>
            </w:pPr>
            <w:r w:rsidRPr="003E79D6">
              <w:t>FEA</w:t>
            </w:r>
          </w:p>
        </w:tc>
      </w:tr>
      <w:tr w:rsidR="005F1D85" w:rsidRPr="003E79D6" w14:paraId="1A189310" w14:textId="77777777" w:rsidTr="000F0A18">
        <w:trPr>
          <w:trHeight w:val="288"/>
        </w:trPr>
        <w:tc>
          <w:tcPr>
            <w:tcW w:w="1980" w:type="dxa"/>
          </w:tcPr>
          <w:p w14:paraId="5ACD5C96" w14:textId="0745A3F4" w:rsidR="00D2398C" w:rsidRPr="003E79D6" w:rsidRDefault="00D2398C" w:rsidP="00682250">
            <w:pPr>
              <w:jc w:val="both"/>
            </w:pPr>
            <w:r w:rsidRPr="003E79D6">
              <w:t>CO (L/min)</w:t>
            </w:r>
          </w:p>
        </w:tc>
        <w:tc>
          <w:tcPr>
            <w:tcW w:w="654" w:type="dxa"/>
          </w:tcPr>
          <w:p w14:paraId="76436072" w14:textId="291B0C41" w:rsidR="00D2398C" w:rsidRPr="003E79D6" w:rsidRDefault="003F3476" w:rsidP="00682250">
            <w:pPr>
              <w:jc w:val="both"/>
            </w:pPr>
            <w:r w:rsidRPr="003E79D6">
              <w:t>4</w:t>
            </w:r>
            <w:r w:rsidR="0003436F" w:rsidRPr="003E79D6">
              <w:t>.4 – 7.1</w:t>
            </w:r>
          </w:p>
        </w:tc>
        <w:tc>
          <w:tcPr>
            <w:tcW w:w="1217" w:type="dxa"/>
          </w:tcPr>
          <w:p w14:paraId="1365BC10" w14:textId="2ED710A4" w:rsidR="00D2398C" w:rsidRPr="003E79D6" w:rsidRDefault="00A16BC1" w:rsidP="00682250">
            <w:pPr>
              <w:jc w:val="both"/>
            </w:pPr>
            <w:r w:rsidRPr="003E79D6">
              <w:t>5.46</w:t>
            </w:r>
          </w:p>
        </w:tc>
        <w:tc>
          <w:tcPr>
            <w:tcW w:w="1217" w:type="dxa"/>
          </w:tcPr>
          <w:p w14:paraId="40EC75EC" w14:textId="7C4BCAB2" w:rsidR="00D2398C" w:rsidRPr="003E79D6" w:rsidRDefault="00A16BC1" w:rsidP="00682250">
            <w:pPr>
              <w:jc w:val="both"/>
            </w:pPr>
            <w:r w:rsidRPr="003E79D6">
              <w:t>4.62</w:t>
            </w:r>
          </w:p>
        </w:tc>
        <w:tc>
          <w:tcPr>
            <w:tcW w:w="1217" w:type="dxa"/>
          </w:tcPr>
          <w:p w14:paraId="0FA1ED38" w14:textId="4E030613" w:rsidR="00D2398C" w:rsidRPr="003E79D6" w:rsidRDefault="003F3476" w:rsidP="00682250">
            <w:pPr>
              <w:jc w:val="both"/>
            </w:pPr>
            <w:r w:rsidRPr="003E79D6">
              <w:t>3.3</w:t>
            </w:r>
            <w:r w:rsidR="0003436F" w:rsidRPr="003E79D6">
              <w:t xml:space="preserve"> –</w:t>
            </w:r>
            <w:r w:rsidRPr="003E79D6">
              <w:t xml:space="preserve"> 6.3</w:t>
            </w:r>
          </w:p>
        </w:tc>
        <w:tc>
          <w:tcPr>
            <w:tcW w:w="1216" w:type="dxa"/>
          </w:tcPr>
          <w:p w14:paraId="4A74BCD8" w14:textId="0B0B9F62" w:rsidR="00D2398C" w:rsidRPr="003E79D6" w:rsidRDefault="00A16BC1" w:rsidP="00682250">
            <w:pPr>
              <w:jc w:val="both"/>
            </w:pPr>
            <w:r w:rsidRPr="003E79D6">
              <w:t>4.46</w:t>
            </w:r>
          </w:p>
        </w:tc>
        <w:tc>
          <w:tcPr>
            <w:tcW w:w="1218" w:type="dxa"/>
          </w:tcPr>
          <w:p w14:paraId="7B7D89B3" w14:textId="3486AF1D" w:rsidR="00D2398C" w:rsidRPr="003E79D6" w:rsidRDefault="00A16BC1" w:rsidP="00682250">
            <w:pPr>
              <w:jc w:val="both"/>
            </w:pPr>
            <w:r w:rsidRPr="003E79D6">
              <w:t>3.83</w:t>
            </w:r>
          </w:p>
        </w:tc>
      </w:tr>
      <w:tr w:rsidR="005F1D85" w:rsidRPr="003E79D6" w14:paraId="1A1B6A13" w14:textId="77777777" w:rsidTr="000F0A18">
        <w:trPr>
          <w:trHeight w:val="288"/>
        </w:trPr>
        <w:tc>
          <w:tcPr>
            <w:tcW w:w="1980" w:type="dxa"/>
          </w:tcPr>
          <w:p w14:paraId="2A8A9BFD" w14:textId="393F5B8E" w:rsidR="00A16BC1" w:rsidRPr="003E79D6" w:rsidRDefault="00A16BC1" w:rsidP="00A16BC1">
            <w:pPr>
              <w:jc w:val="both"/>
            </w:pPr>
            <w:r w:rsidRPr="003E79D6">
              <w:t>SV (mL)</w:t>
            </w:r>
          </w:p>
        </w:tc>
        <w:tc>
          <w:tcPr>
            <w:tcW w:w="654" w:type="dxa"/>
          </w:tcPr>
          <w:p w14:paraId="250D7F1D" w14:textId="33551001" w:rsidR="00A16BC1" w:rsidRPr="003E79D6" w:rsidRDefault="00A16BC1" w:rsidP="00A16BC1">
            <w:pPr>
              <w:jc w:val="both"/>
            </w:pPr>
            <w:r w:rsidRPr="003E79D6">
              <w:t>51 – 111</w:t>
            </w:r>
          </w:p>
        </w:tc>
        <w:tc>
          <w:tcPr>
            <w:tcW w:w="1217" w:type="dxa"/>
          </w:tcPr>
          <w:p w14:paraId="228EFAB3" w14:textId="3608D04D" w:rsidR="00A16BC1" w:rsidRPr="003E79D6" w:rsidRDefault="00A16BC1" w:rsidP="00A16BC1">
            <w:pPr>
              <w:jc w:val="both"/>
            </w:pPr>
            <w:r w:rsidRPr="003E79D6">
              <w:t>90.96</w:t>
            </w:r>
          </w:p>
        </w:tc>
        <w:tc>
          <w:tcPr>
            <w:tcW w:w="1217" w:type="dxa"/>
          </w:tcPr>
          <w:p w14:paraId="62346AEF" w14:textId="0B2BE37B" w:rsidR="00A16BC1" w:rsidRPr="003E79D6" w:rsidRDefault="00A16BC1" w:rsidP="00A16BC1">
            <w:pPr>
              <w:jc w:val="both"/>
            </w:pPr>
            <w:r w:rsidRPr="003E79D6">
              <w:t>77.02</w:t>
            </w:r>
          </w:p>
        </w:tc>
        <w:tc>
          <w:tcPr>
            <w:tcW w:w="1217" w:type="dxa"/>
          </w:tcPr>
          <w:p w14:paraId="3B5E174D" w14:textId="5D58F520" w:rsidR="00A16BC1" w:rsidRPr="003E79D6" w:rsidRDefault="00A16BC1" w:rsidP="00A16BC1">
            <w:pPr>
              <w:jc w:val="both"/>
            </w:pPr>
            <w:r w:rsidRPr="003E79D6">
              <w:t xml:space="preserve">40 </w:t>
            </w:r>
            <w:r w:rsidR="001B79A1" w:rsidRPr="003E79D6">
              <w:t>–</w:t>
            </w:r>
            <w:r w:rsidRPr="003E79D6">
              <w:t xml:space="preserve"> </w:t>
            </w:r>
            <w:r w:rsidR="001B79A1" w:rsidRPr="003E79D6">
              <w:t>95</w:t>
            </w:r>
          </w:p>
        </w:tc>
        <w:tc>
          <w:tcPr>
            <w:tcW w:w="1216" w:type="dxa"/>
          </w:tcPr>
          <w:p w14:paraId="0FF73EB9" w14:textId="55E35A6F" w:rsidR="00A16BC1" w:rsidRPr="003E79D6" w:rsidRDefault="00A16BC1" w:rsidP="00A16BC1">
            <w:pPr>
              <w:jc w:val="both"/>
            </w:pPr>
            <w:r w:rsidRPr="003E79D6">
              <w:t>74.30</w:t>
            </w:r>
          </w:p>
        </w:tc>
        <w:tc>
          <w:tcPr>
            <w:tcW w:w="1218" w:type="dxa"/>
          </w:tcPr>
          <w:p w14:paraId="1B2E0844" w14:textId="0E11397B" w:rsidR="00A16BC1" w:rsidRPr="003E79D6" w:rsidRDefault="00A16BC1" w:rsidP="00A16BC1">
            <w:pPr>
              <w:jc w:val="both"/>
            </w:pPr>
            <w:r w:rsidRPr="003E79D6">
              <w:t>63.75</w:t>
            </w:r>
          </w:p>
        </w:tc>
      </w:tr>
      <w:tr w:rsidR="005F1D85" w:rsidRPr="003E79D6" w14:paraId="61A66D4F" w14:textId="77777777" w:rsidTr="000F0A18">
        <w:trPr>
          <w:trHeight w:val="288"/>
        </w:trPr>
        <w:tc>
          <w:tcPr>
            <w:tcW w:w="1980" w:type="dxa"/>
          </w:tcPr>
          <w:p w14:paraId="28C117D2" w14:textId="3A54B653" w:rsidR="00A16BC1" w:rsidRPr="003E79D6" w:rsidRDefault="00A16BC1" w:rsidP="00A16BC1">
            <w:pPr>
              <w:jc w:val="both"/>
            </w:pPr>
            <w:proofErr w:type="spellStart"/>
            <w:r w:rsidRPr="003E79D6">
              <w:t>LVP</w:t>
            </w:r>
            <w:r w:rsidRPr="003E79D6">
              <w:rPr>
                <w:vertAlign w:val="subscript"/>
              </w:rPr>
              <w:t>peak</w:t>
            </w:r>
            <w:proofErr w:type="spellEnd"/>
            <w:r w:rsidRPr="003E79D6">
              <w:t xml:space="preserve"> (mmHg)</w:t>
            </w:r>
          </w:p>
        </w:tc>
        <w:tc>
          <w:tcPr>
            <w:tcW w:w="654" w:type="dxa"/>
          </w:tcPr>
          <w:p w14:paraId="492B6333" w14:textId="1B3EFB65" w:rsidR="00A16BC1" w:rsidRPr="003E79D6" w:rsidRDefault="00A16BC1" w:rsidP="00A16BC1">
            <w:pPr>
              <w:jc w:val="both"/>
            </w:pPr>
            <w:r w:rsidRPr="003E79D6">
              <w:t>100 – 140</w:t>
            </w:r>
          </w:p>
        </w:tc>
        <w:tc>
          <w:tcPr>
            <w:tcW w:w="1217" w:type="dxa"/>
          </w:tcPr>
          <w:p w14:paraId="12BBA09E" w14:textId="3B385199" w:rsidR="00A16BC1" w:rsidRPr="003E79D6" w:rsidRDefault="00A16BC1" w:rsidP="00A16BC1">
            <w:pPr>
              <w:jc w:val="both"/>
            </w:pPr>
            <w:r w:rsidRPr="003E79D6">
              <w:t>122.87</w:t>
            </w:r>
          </w:p>
        </w:tc>
        <w:tc>
          <w:tcPr>
            <w:tcW w:w="1217" w:type="dxa"/>
          </w:tcPr>
          <w:p w14:paraId="430D9242" w14:textId="7A9F3039" w:rsidR="00A16BC1" w:rsidRPr="003E79D6" w:rsidRDefault="00A16BC1" w:rsidP="00A16BC1">
            <w:pPr>
              <w:jc w:val="both"/>
            </w:pPr>
            <w:r w:rsidRPr="003E79D6">
              <w:t>120.33</w:t>
            </w:r>
          </w:p>
        </w:tc>
        <w:tc>
          <w:tcPr>
            <w:tcW w:w="1217" w:type="dxa"/>
          </w:tcPr>
          <w:p w14:paraId="4FBA360B" w14:textId="3B32595E" w:rsidR="00A16BC1" w:rsidRPr="003E79D6" w:rsidRDefault="00151C77" w:rsidP="00A16BC1">
            <w:pPr>
              <w:jc w:val="both"/>
            </w:pPr>
            <w:r w:rsidRPr="003E79D6">
              <w:t>&gt;110</w:t>
            </w:r>
          </w:p>
        </w:tc>
        <w:tc>
          <w:tcPr>
            <w:tcW w:w="1216" w:type="dxa"/>
          </w:tcPr>
          <w:p w14:paraId="7AB0C50A" w14:textId="4DA5D9D2" w:rsidR="00A16BC1" w:rsidRPr="003E79D6" w:rsidRDefault="00A16BC1" w:rsidP="00A16BC1">
            <w:pPr>
              <w:jc w:val="both"/>
            </w:pPr>
            <w:r w:rsidRPr="003E79D6">
              <w:t>141.64</w:t>
            </w:r>
          </w:p>
        </w:tc>
        <w:tc>
          <w:tcPr>
            <w:tcW w:w="1218" w:type="dxa"/>
          </w:tcPr>
          <w:p w14:paraId="6A841361" w14:textId="6EA21A3D" w:rsidR="00A16BC1" w:rsidRPr="003E79D6" w:rsidRDefault="00A16BC1" w:rsidP="00A16BC1">
            <w:pPr>
              <w:jc w:val="both"/>
            </w:pPr>
            <w:r w:rsidRPr="003E79D6">
              <w:t>134.13</w:t>
            </w:r>
          </w:p>
        </w:tc>
      </w:tr>
      <w:tr w:rsidR="005F1D85" w:rsidRPr="003E79D6" w14:paraId="0960A29F" w14:textId="77777777" w:rsidTr="000F0A18">
        <w:trPr>
          <w:trHeight w:val="288"/>
        </w:trPr>
        <w:tc>
          <w:tcPr>
            <w:tcW w:w="1980" w:type="dxa"/>
          </w:tcPr>
          <w:p w14:paraId="48BC554D" w14:textId="4877424D" w:rsidR="00A16BC1" w:rsidRPr="003E79D6" w:rsidRDefault="00A16BC1" w:rsidP="00A16BC1">
            <w:pPr>
              <w:jc w:val="both"/>
            </w:pPr>
            <w:r w:rsidRPr="003E79D6">
              <w:t>LVEDP (mmHg)</w:t>
            </w:r>
          </w:p>
        </w:tc>
        <w:tc>
          <w:tcPr>
            <w:tcW w:w="654" w:type="dxa"/>
          </w:tcPr>
          <w:p w14:paraId="53E14EE6" w14:textId="4355515B" w:rsidR="00A16BC1" w:rsidRPr="003E79D6" w:rsidRDefault="00A16BC1" w:rsidP="00A16BC1">
            <w:pPr>
              <w:jc w:val="both"/>
              <w:rPr>
                <w:sz w:val="14"/>
                <w:szCs w:val="14"/>
              </w:rPr>
            </w:pPr>
            <w:r w:rsidRPr="003E79D6">
              <w:t>3 – 12</w:t>
            </w:r>
          </w:p>
        </w:tc>
        <w:tc>
          <w:tcPr>
            <w:tcW w:w="1217" w:type="dxa"/>
          </w:tcPr>
          <w:p w14:paraId="7C21507F" w14:textId="0ADA7D53" w:rsidR="00A16BC1" w:rsidRPr="003E79D6" w:rsidRDefault="00A16BC1" w:rsidP="00A16BC1">
            <w:pPr>
              <w:jc w:val="both"/>
            </w:pPr>
            <w:r w:rsidRPr="003E79D6">
              <w:t>7.30</w:t>
            </w:r>
          </w:p>
        </w:tc>
        <w:tc>
          <w:tcPr>
            <w:tcW w:w="1217" w:type="dxa"/>
          </w:tcPr>
          <w:p w14:paraId="251A1D10" w14:textId="7B06911F" w:rsidR="00A16BC1" w:rsidRPr="003E79D6" w:rsidRDefault="00A16BC1" w:rsidP="00A16BC1">
            <w:pPr>
              <w:jc w:val="both"/>
            </w:pPr>
            <w:r w:rsidRPr="003E79D6">
              <w:t>4.57</w:t>
            </w:r>
          </w:p>
        </w:tc>
        <w:tc>
          <w:tcPr>
            <w:tcW w:w="1217" w:type="dxa"/>
          </w:tcPr>
          <w:p w14:paraId="738B6A58" w14:textId="412AEDF1" w:rsidR="00A16BC1" w:rsidRPr="003E79D6" w:rsidRDefault="00A16BC1" w:rsidP="00A16BC1">
            <w:pPr>
              <w:jc w:val="both"/>
            </w:pPr>
            <w:r w:rsidRPr="003E79D6">
              <w:t>&gt;16</w:t>
            </w:r>
          </w:p>
        </w:tc>
        <w:tc>
          <w:tcPr>
            <w:tcW w:w="1216" w:type="dxa"/>
          </w:tcPr>
          <w:p w14:paraId="75D9AB47" w14:textId="251BB649" w:rsidR="00A16BC1" w:rsidRPr="003E79D6" w:rsidRDefault="00A16BC1" w:rsidP="00A16BC1">
            <w:pPr>
              <w:jc w:val="both"/>
            </w:pPr>
            <w:r w:rsidRPr="003E79D6">
              <w:t>22.49</w:t>
            </w:r>
          </w:p>
        </w:tc>
        <w:tc>
          <w:tcPr>
            <w:tcW w:w="1218" w:type="dxa"/>
          </w:tcPr>
          <w:p w14:paraId="3A8CB309" w14:textId="201680A7" w:rsidR="00A16BC1" w:rsidRPr="003E79D6" w:rsidRDefault="00A16BC1" w:rsidP="00A16BC1">
            <w:pPr>
              <w:jc w:val="both"/>
            </w:pPr>
            <w:r w:rsidRPr="003E79D6">
              <w:t>16.20</w:t>
            </w:r>
          </w:p>
        </w:tc>
      </w:tr>
      <w:tr w:rsidR="005F1D85" w:rsidRPr="003E79D6" w14:paraId="1BF5D6A2" w14:textId="77777777" w:rsidTr="000F0A18">
        <w:trPr>
          <w:trHeight w:val="78"/>
        </w:trPr>
        <w:tc>
          <w:tcPr>
            <w:tcW w:w="1980" w:type="dxa"/>
          </w:tcPr>
          <w:p w14:paraId="5B4B51F3" w14:textId="327F0E73" w:rsidR="00A16BC1" w:rsidRPr="003E79D6" w:rsidRDefault="00A16BC1" w:rsidP="00A16BC1">
            <w:pPr>
              <w:jc w:val="both"/>
            </w:pPr>
            <w:proofErr w:type="spellStart"/>
            <w:proofErr w:type="gramStart"/>
            <w:r w:rsidRPr="003E79D6">
              <w:t>LAP</w:t>
            </w:r>
            <w:r w:rsidRPr="003E79D6">
              <w:rPr>
                <w:vertAlign w:val="subscript"/>
              </w:rPr>
              <w:t>mean</w:t>
            </w:r>
            <w:proofErr w:type="spellEnd"/>
            <w:r w:rsidRPr="003E79D6">
              <w:rPr>
                <w:vertAlign w:val="subscript"/>
              </w:rPr>
              <w:t xml:space="preserve"> </w:t>
            </w:r>
            <w:r w:rsidRPr="003E79D6">
              <w:t xml:space="preserve"> (</w:t>
            </w:r>
            <w:proofErr w:type="gramEnd"/>
            <w:r w:rsidRPr="003E79D6">
              <w:t>mmHg)</w:t>
            </w:r>
          </w:p>
        </w:tc>
        <w:tc>
          <w:tcPr>
            <w:tcW w:w="654" w:type="dxa"/>
          </w:tcPr>
          <w:p w14:paraId="66053CE7" w14:textId="68BB0D06" w:rsidR="00A16BC1" w:rsidRPr="003E79D6" w:rsidRDefault="007F7B63" w:rsidP="00A16BC1">
            <w:pPr>
              <w:jc w:val="both"/>
            </w:pPr>
            <w:r w:rsidRPr="003E79D6">
              <w:t>&lt;12</w:t>
            </w:r>
          </w:p>
        </w:tc>
        <w:tc>
          <w:tcPr>
            <w:tcW w:w="1217" w:type="dxa"/>
          </w:tcPr>
          <w:p w14:paraId="7393CD36" w14:textId="4AE1B624" w:rsidR="00A16BC1" w:rsidRPr="003E79D6" w:rsidRDefault="00A16BC1" w:rsidP="00A16BC1">
            <w:pPr>
              <w:jc w:val="both"/>
            </w:pPr>
            <w:r w:rsidRPr="003E79D6">
              <w:t>8.00</w:t>
            </w:r>
          </w:p>
        </w:tc>
        <w:tc>
          <w:tcPr>
            <w:tcW w:w="1217" w:type="dxa"/>
          </w:tcPr>
          <w:p w14:paraId="08348D14" w14:textId="501558CC" w:rsidR="00A16BC1" w:rsidRPr="003E79D6" w:rsidRDefault="00A16BC1" w:rsidP="00A16BC1">
            <w:pPr>
              <w:jc w:val="both"/>
            </w:pPr>
            <w:r w:rsidRPr="003E79D6">
              <w:t>5.63</w:t>
            </w:r>
          </w:p>
        </w:tc>
        <w:tc>
          <w:tcPr>
            <w:tcW w:w="1217" w:type="dxa"/>
          </w:tcPr>
          <w:p w14:paraId="0E3C041A" w14:textId="3415D10B" w:rsidR="00A16BC1" w:rsidRPr="003E79D6" w:rsidRDefault="007F7B63" w:rsidP="00A16BC1">
            <w:pPr>
              <w:jc w:val="both"/>
            </w:pPr>
            <w:r w:rsidRPr="003E79D6">
              <w:t>&gt;12</w:t>
            </w:r>
          </w:p>
        </w:tc>
        <w:tc>
          <w:tcPr>
            <w:tcW w:w="1216" w:type="dxa"/>
          </w:tcPr>
          <w:p w14:paraId="6314E080" w14:textId="0407E330" w:rsidR="00A16BC1" w:rsidRPr="003E79D6" w:rsidRDefault="00A16BC1" w:rsidP="00A16BC1">
            <w:pPr>
              <w:jc w:val="both"/>
            </w:pPr>
            <w:r w:rsidRPr="003E79D6">
              <w:t>14.66</w:t>
            </w:r>
          </w:p>
        </w:tc>
        <w:tc>
          <w:tcPr>
            <w:tcW w:w="1218" w:type="dxa"/>
          </w:tcPr>
          <w:p w14:paraId="32F57D18" w14:textId="3DA35120" w:rsidR="00A16BC1" w:rsidRPr="003E79D6" w:rsidRDefault="00A16BC1" w:rsidP="00A16BC1">
            <w:pPr>
              <w:jc w:val="both"/>
            </w:pPr>
            <w:r w:rsidRPr="003E79D6">
              <w:t>12.71</w:t>
            </w:r>
          </w:p>
        </w:tc>
      </w:tr>
    </w:tbl>
    <w:p w14:paraId="46DED8BB" w14:textId="77777777" w:rsidR="00D2398C" w:rsidRPr="003E79D6" w:rsidRDefault="00D2398C" w:rsidP="00137317">
      <w:pPr>
        <w:pStyle w:val="NoSpacing"/>
        <w:rPr>
          <w:rFonts w:ascii="Arial" w:hAnsi="Arial" w:cs="Arial"/>
          <w:sz w:val="21"/>
          <w:szCs w:val="21"/>
        </w:rPr>
      </w:pPr>
    </w:p>
    <w:p w14:paraId="6771E400" w14:textId="16892121" w:rsidR="00513C58" w:rsidRPr="003E79D6" w:rsidRDefault="00513C58" w:rsidP="00137317">
      <w:pPr>
        <w:pStyle w:val="NoSpacing"/>
        <w:rPr>
          <w:rFonts w:ascii="Arial" w:hAnsi="Arial" w:cs="Arial"/>
        </w:rPr>
      </w:pPr>
    </w:p>
    <w:p w14:paraId="25C8B68C" w14:textId="200FDE3F" w:rsidR="00756F3C" w:rsidRPr="003E79D6" w:rsidRDefault="00756F3C" w:rsidP="00137317">
      <w:pPr>
        <w:pStyle w:val="NoSpacing"/>
        <w:rPr>
          <w:rFonts w:ascii="Arial" w:hAnsi="Arial" w:cs="Arial"/>
        </w:rPr>
      </w:pPr>
    </w:p>
    <w:p w14:paraId="1BCDD202" w14:textId="41FE5644" w:rsidR="00756F3C" w:rsidRPr="003E79D6" w:rsidRDefault="00756F3C" w:rsidP="00137317">
      <w:pPr>
        <w:pStyle w:val="NoSpacing"/>
        <w:rPr>
          <w:rFonts w:ascii="Arial" w:hAnsi="Arial" w:cs="Arial"/>
        </w:rPr>
      </w:pPr>
    </w:p>
    <w:p w14:paraId="554049BD" w14:textId="1E59CC1A" w:rsidR="00756F3C" w:rsidRPr="003E79D6" w:rsidRDefault="00756F3C" w:rsidP="00137317">
      <w:pPr>
        <w:pStyle w:val="NoSpacing"/>
        <w:rPr>
          <w:rFonts w:ascii="Arial" w:hAnsi="Arial" w:cs="Arial"/>
        </w:rPr>
      </w:pPr>
    </w:p>
    <w:p w14:paraId="75F7BF42" w14:textId="3C71418F" w:rsidR="00756F3C" w:rsidRPr="003E79D6" w:rsidRDefault="00756F3C" w:rsidP="00137317">
      <w:pPr>
        <w:pStyle w:val="NoSpacing"/>
        <w:rPr>
          <w:rFonts w:ascii="Arial" w:hAnsi="Arial" w:cs="Arial"/>
        </w:rPr>
      </w:pPr>
    </w:p>
    <w:p w14:paraId="5FECEB15" w14:textId="1F036032" w:rsidR="00756F3C" w:rsidRPr="003E79D6" w:rsidRDefault="00756F3C" w:rsidP="00137317">
      <w:pPr>
        <w:pStyle w:val="NoSpacing"/>
        <w:rPr>
          <w:rFonts w:ascii="Arial" w:hAnsi="Arial" w:cs="Arial"/>
        </w:rPr>
      </w:pPr>
    </w:p>
    <w:p w14:paraId="5F8E104A" w14:textId="6813D493" w:rsidR="00756F3C" w:rsidRPr="003E79D6" w:rsidRDefault="00756F3C" w:rsidP="00137317">
      <w:pPr>
        <w:pStyle w:val="NoSpacing"/>
        <w:rPr>
          <w:rFonts w:ascii="Arial" w:hAnsi="Arial" w:cs="Arial"/>
        </w:rPr>
      </w:pPr>
    </w:p>
    <w:p w14:paraId="5BCF089B" w14:textId="308A1028" w:rsidR="00756F3C" w:rsidRPr="003E79D6" w:rsidRDefault="00756F3C" w:rsidP="00137317">
      <w:pPr>
        <w:pStyle w:val="NoSpacing"/>
        <w:rPr>
          <w:rFonts w:ascii="Arial" w:hAnsi="Arial" w:cs="Arial"/>
        </w:rPr>
      </w:pPr>
    </w:p>
    <w:p w14:paraId="3B9A8CF2" w14:textId="331E0585" w:rsidR="00756F3C" w:rsidRPr="003E79D6" w:rsidRDefault="00756F3C" w:rsidP="00137317">
      <w:pPr>
        <w:pStyle w:val="NoSpacing"/>
        <w:rPr>
          <w:rFonts w:ascii="Arial" w:hAnsi="Arial" w:cs="Arial"/>
        </w:rPr>
      </w:pPr>
    </w:p>
    <w:p w14:paraId="21C67E7C" w14:textId="56EF133E" w:rsidR="00756F3C" w:rsidRPr="003E79D6" w:rsidRDefault="00756F3C" w:rsidP="00137317">
      <w:pPr>
        <w:pStyle w:val="NoSpacing"/>
        <w:rPr>
          <w:rFonts w:ascii="Arial" w:hAnsi="Arial" w:cs="Arial"/>
        </w:rPr>
      </w:pPr>
    </w:p>
    <w:p w14:paraId="2CC21435" w14:textId="2C8DF133" w:rsidR="00756F3C" w:rsidRPr="003E79D6" w:rsidRDefault="00756F3C" w:rsidP="00137317">
      <w:pPr>
        <w:pStyle w:val="NoSpacing"/>
        <w:rPr>
          <w:rFonts w:ascii="Arial" w:hAnsi="Arial" w:cs="Arial"/>
        </w:rPr>
      </w:pPr>
    </w:p>
    <w:p w14:paraId="5C6AF0FD" w14:textId="0DAC1459" w:rsidR="00756F3C" w:rsidRPr="003E79D6" w:rsidRDefault="00756F3C" w:rsidP="00137317">
      <w:pPr>
        <w:pStyle w:val="NoSpacing"/>
        <w:rPr>
          <w:rFonts w:ascii="Arial" w:hAnsi="Arial" w:cs="Arial"/>
        </w:rPr>
      </w:pPr>
    </w:p>
    <w:p w14:paraId="1D95462B" w14:textId="02B19D11" w:rsidR="00756F3C" w:rsidRPr="003E79D6" w:rsidRDefault="00756F3C" w:rsidP="00137317">
      <w:pPr>
        <w:pStyle w:val="NoSpacing"/>
        <w:rPr>
          <w:rFonts w:ascii="Arial" w:hAnsi="Arial" w:cs="Arial"/>
        </w:rPr>
      </w:pPr>
    </w:p>
    <w:p w14:paraId="72E3468D" w14:textId="141683F7" w:rsidR="00756F3C" w:rsidRPr="003E79D6" w:rsidRDefault="00756F3C" w:rsidP="00137317">
      <w:pPr>
        <w:pStyle w:val="NoSpacing"/>
        <w:rPr>
          <w:rFonts w:ascii="Arial" w:hAnsi="Arial" w:cs="Arial"/>
        </w:rPr>
      </w:pPr>
    </w:p>
    <w:p w14:paraId="3ED16522" w14:textId="301DC80F" w:rsidR="00756F3C" w:rsidRPr="003E79D6" w:rsidRDefault="00756F3C" w:rsidP="00137317">
      <w:pPr>
        <w:pStyle w:val="NoSpacing"/>
        <w:rPr>
          <w:rFonts w:ascii="Arial" w:hAnsi="Arial" w:cs="Arial"/>
        </w:rPr>
      </w:pPr>
    </w:p>
    <w:p w14:paraId="0190ADD0" w14:textId="77777777" w:rsidR="00A26C0D" w:rsidRPr="003E79D6" w:rsidRDefault="00A26C0D" w:rsidP="00137317">
      <w:pPr>
        <w:pStyle w:val="NoSpacing"/>
        <w:rPr>
          <w:rFonts w:ascii="Arial" w:hAnsi="Arial" w:cs="Arial"/>
        </w:rPr>
      </w:pPr>
    </w:p>
    <w:p w14:paraId="619DA807" w14:textId="784408AE" w:rsidR="00756F3C" w:rsidRPr="003E79D6" w:rsidRDefault="00756F3C" w:rsidP="00137317">
      <w:pPr>
        <w:pStyle w:val="NoSpacing"/>
        <w:rPr>
          <w:rFonts w:ascii="Arial" w:hAnsi="Arial" w:cs="Arial"/>
        </w:rPr>
      </w:pPr>
    </w:p>
    <w:p w14:paraId="650E00E2" w14:textId="6544B9BD" w:rsidR="00756F3C" w:rsidRPr="003E79D6" w:rsidRDefault="00756F3C" w:rsidP="00137317">
      <w:pPr>
        <w:pStyle w:val="NoSpacing"/>
        <w:rPr>
          <w:rFonts w:ascii="Arial" w:hAnsi="Arial" w:cs="Arial"/>
        </w:rPr>
      </w:pPr>
    </w:p>
    <w:p w14:paraId="1896671F" w14:textId="5CFED379" w:rsidR="00756F3C" w:rsidRPr="003E79D6" w:rsidRDefault="00756F3C" w:rsidP="00137317">
      <w:pPr>
        <w:pStyle w:val="NoSpacing"/>
        <w:rPr>
          <w:rFonts w:ascii="Arial" w:hAnsi="Arial" w:cs="Arial"/>
        </w:rPr>
      </w:pPr>
    </w:p>
    <w:p w14:paraId="086460AB" w14:textId="77777777" w:rsidR="00756F3C" w:rsidRPr="003E79D6" w:rsidRDefault="00756F3C" w:rsidP="00137317">
      <w:pPr>
        <w:pStyle w:val="NoSpacing"/>
        <w:rPr>
          <w:rFonts w:ascii="Arial" w:hAnsi="Arial" w:cs="Arial"/>
        </w:rPr>
      </w:pPr>
    </w:p>
    <w:p w14:paraId="5EE4A430" w14:textId="77777777" w:rsidR="00BA1A46" w:rsidRPr="003E79D6" w:rsidRDefault="00BA1A46" w:rsidP="00137317">
      <w:pPr>
        <w:pStyle w:val="NoSpacing"/>
        <w:rPr>
          <w:rFonts w:ascii="Arial" w:hAnsi="Arial" w:cs="Arial"/>
        </w:rPr>
      </w:pPr>
    </w:p>
    <w:p w14:paraId="6E910FA1" w14:textId="0EF51134" w:rsidR="00137317" w:rsidRPr="003E79D6" w:rsidRDefault="00137317" w:rsidP="00137317">
      <w:pPr>
        <w:pStyle w:val="NoSpacing"/>
        <w:rPr>
          <w:rFonts w:ascii="Arial" w:hAnsi="Arial" w:cs="Arial"/>
        </w:rPr>
      </w:pPr>
      <w:r w:rsidRPr="003E79D6">
        <w:rPr>
          <w:rFonts w:ascii="Arial" w:hAnsi="Arial" w:cs="Arial"/>
        </w:rPr>
        <w:lastRenderedPageBreak/>
        <w:t>Lumped-parameter model</w:t>
      </w:r>
    </w:p>
    <w:p w14:paraId="6AA1A61E" w14:textId="77777777" w:rsidR="00137317" w:rsidRPr="003E79D6" w:rsidRDefault="00137317" w:rsidP="00137317">
      <w:pPr>
        <w:pStyle w:val="NoSpacing"/>
        <w:rPr>
          <w:rFonts w:ascii="Arial" w:hAnsi="Arial" w:cs="Arial"/>
        </w:rPr>
      </w:pPr>
    </w:p>
    <w:p w14:paraId="0704C71E" w14:textId="566ECFDF" w:rsidR="00137317" w:rsidRPr="003E79D6" w:rsidRDefault="00137317" w:rsidP="00137317">
      <w:pPr>
        <w:pStyle w:val="NoSpacing"/>
        <w:rPr>
          <w:rFonts w:ascii="Arial" w:hAnsi="Arial" w:cs="Arial"/>
          <w:i/>
          <w:iCs/>
          <w:sz w:val="22"/>
          <w:szCs w:val="22"/>
        </w:rPr>
      </w:pPr>
      <w:r w:rsidRPr="003E79D6">
        <w:rPr>
          <w:rFonts w:ascii="Arial" w:hAnsi="Arial" w:cs="Arial"/>
          <w:i/>
          <w:iCs/>
          <w:sz w:val="22"/>
          <w:szCs w:val="22"/>
        </w:rPr>
        <w:t>Domain</w:t>
      </w:r>
    </w:p>
    <w:p w14:paraId="198D7AB1" w14:textId="7523F734" w:rsidR="00137317" w:rsidRPr="003E79D6" w:rsidRDefault="00137317" w:rsidP="00491ABC">
      <w:pPr>
        <w:pStyle w:val="NoSpacing"/>
        <w:jc w:val="both"/>
        <w:rPr>
          <w:rFonts w:ascii="Arial" w:hAnsi="Arial" w:cs="Arial"/>
          <w:sz w:val="21"/>
          <w:szCs w:val="21"/>
        </w:rPr>
      </w:pPr>
      <w:r w:rsidRPr="003E79D6">
        <w:rPr>
          <w:rFonts w:ascii="Arial" w:hAnsi="Arial" w:cs="Arial"/>
          <w:sz w:val="21"/>
          <w:szCs w:val="21"/>
        </w:rPr>
        <w:t>A representation of the domain of the</w:t>
      </w:r>
      <w:r w:rsidR="00513C58" w:rsidRPr="003E79D6" w:rsidDel="00513C58">
        <w:rPr>
          <w:rFonts w:ascii="Arial" w:hAnsi="Arial" w:cs="Arial"/>
          <w:sz w:val="21"/>
          <w:szCs w:val="21"/>
        </w:rPr>
        <w:t xml:space="preserve"> </w:t>
      </w:r>
      <w:r w:rsidRPr="003E79D6">
        <w:rPr>
          <w:rFonts w:ascii="Arial" w:hAnsi="Arial" w:cs="Arial"/>
          <w:sz w:val="21"/>
          <w:szCs w:val="21"/>
        </w:rPr>
        <w:t xml:space="preserve">LP model </w:t>
      </w:r>
      <w:r w:rsidR="006534C3" w:rsidRPr="003E79D6">
        <w:rPr>
          <w:rFonts w:ascii="Arial" w:hAnsi="Arial" w:cs="Arial"/>
          <w:sz w:val="21"/>
          <w:szCs w:val="21"/>
        </w:rPr>
        <w:t>is</w:t>
      </w:r>
      <w:r w:rsidRPr="003E79D6">
        <w:rPr>
          <w:rFonts w:ascii="Arial" w:hAnsi="Arial" w:cs="Arial"/>
          <w:sz w:val="21"/>
          <w:szCs w:val="21"/>
        </w:rPr>
        <w:t xml:space="preserve"> provided in </w:t>
      </w:r>
      <w:r w:rsidRPr="003E79D6">
        <w:rPr>
          <w:rFonts w:ascii="Arial" w:hAnsi="Arial" w:cs="Arial"/>
          <w:b/>
          <w:bCs/>
          <w:sz w:val="21"/>
          <w:szCs w:val="21"/>
        </w:rPr>
        <w:t>Fig</w:t>
      </w:r>
      <w:r w:rsidR="0004007F" w:rsidRPr="003E79D6">
        <w:rPr>
          <w:rFonts w:ascii="Arial" w:hAnsi="Arial" w:cs="Arial"/>
          <w:b/>
          <w:bCs/>
          <w:sz w:val="21"/>
          <w:szCs w:val="21"/>
        </w:rPr>
        <w:t>ure</w:t>
      </w:r>
      <w:r w:rsidRPr="003E79D6">
        <w:rPr>
          <w:rFonts w:ascii="Arial" w:hAnsi="Arial" w:cs="Arial"/>
          <w:b/>
          <w:bCs/>
          <w:sz w:val="21"/>
          <w:szCs w:val="21"/>
        </w:rPr>
        <w:t xml:space="preserve"> S1</w:t>
      </w:r>
      <w:r w:rsidRPr="003E79D6">
        <w:rPr>
          <w:rFonts w:ascii="Arial" w:hAnsi="Arial" w:cs="Arial"/>
          <w:sz w:val="21"/>
          <w:szCs w:val="21"/>
        </w:rPr>
        <w:t>.</w:t>
      </w:r>
      <w:r w:rsidR="006534C3" w:rsidRPr="003E79D6">
        <w:rPr>
          <w:rFonts w:ascii="Arial" w:hAnsi="Arial" w:cs="Arial"/>
          <w:sz w:val="21"/>
          <w:szCs w:val="21"/>
        </w:rPr>
        <w:t xml:space="preserve"> Unidirectional valves were added across the flow source element to prevent retrograde flow. </w:t>
      </w:r>
    </w:p>
    <w:p w14:paraId="764670C5" w14:textId="08B1083F" w:rsidR="00137317" w:rsidRPr="003E79D6" w:rsidRDefault="006534C3" w:rsidP="00491ABC">
      <w:pPr>
        <w:pStyle w:val="NoSpacing"/>
        <w:jc w:val="both"/>
        <w:rPr>
          <w:rFonts w:ascii="Arial" w:hAnsi="Arial" w:cs="Arial"/>
          <w:sz w:val="21"/>
          <w:szCs w:val="21"/>
        </w:rPr>
      </w:pPr>
      <w:r w:rsidRPr="003E79D6">
        <w:rPr>
          <w:rFonts w:ascii="Arial" w:hAnsi="Arial" w:cs="Arial"/>
          <w:noProof/>
          <w:sz w:val="21"/>
          <w:szCs w:val="21"/>
        </w:rPr>
        <w:drawing>
          <wp:inline distT="0" distB="0" distL="0" distR="0" wp14:anchorId="0A961582" wp14:editId="63C95A27">
            <wp:extent cx="5727700" cy="314198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141980"/>
                    </a:xfrm>
                    <a:prstGeom prst="rect">
                      <a:avLst/>
                    </a:prstGeom>
                  </pic:spPr>
                </pic:pic>
              </a:graphicData>
            </a:graphic>
          </wp:inline>
        </w:drawing>
      </w:r>
    </w:p>
    <w:p w14:paraId="3368C83D" w14:textId="77777777" w:rsidR="000606B5" w:rsidRPr="003E79D6" w:rsidRDefault="000606B5" w:rsidP="00491ABC">
      <w:pPr>
        <w:pStyle w:val="NoSpacing"/>
        <w:jc w:val="both"/>
        <w:rPr>
          <w:rFonts w:ascii="Arial" w:hAnsi="Arial" w:cs="Arial"/>
          <w:sz w:val="22"/>
          <w:szCs w:val="22"/>
        </w:rPr>
      </w:pPr>
    </w:p>
    <w:p w14:paraId="53DCA416" w14:textId="557649D0" w:rsidR="000606B5" w:rsidRPr="003E79D6" w:rsidRDefault="000606B5" w:rsidP="000606B5">
      <w:pPr>
        <w:pStyle w:val="NoSpacing"/>
        <w:jc w:val="both"/>
        <w:rPr>
          <w:rFonts w:ascii="Arial" w:hAnsi="Arial" w:cs="Arial"/>
          <w:sz w:val="21"/>
          <w:szCs w:val="21"/>
        </w:rPr>
      </w:pPr>
      <w:r w:rsidRPr="003E79D6">
        <w:rPr>
          <w:rFonts w:ascii="Arial" w:hAnsi="Arial" w:cs="Arial"/>
          <w:b/>
          <w:bCs/>
          <w:sz w:val="21"/>
          <w:szCs w:val="21"/>
        </w:rPr>
        <w:t xml:space="preserve">Figure S1| </w:t>
      </w:r>
      <w:r w:rsidRPr="003E79D6">
        <w:rPr>
          <w:rFonts w:ascii="Arial" w:hAnsi="Arial" w:cs="Arial"/>
          <w:sz w:val="21"/>
          <w:szCs w:val="21"/>
        </w:rPr>
        <w:t>Schematic of lumped-parameter domain on SIMSCAPE FLUIDS</w:t>
      </w:r>
      <w:r w:rsidRPr="003E79D6">
        <w:rPr>
          <w:rFonts w:ascii="Arial" w:hAnsi="Arial" w:cs="Arial"/>
          <w:sz w:val="21"/>
          <w:szCs w:val="21"/>
          <w:vertAlign w:val="superscript"/>
        </w:rPr>
        <w:t>TM</w:t>
      </w:r>
      <w:r w:rsidRPr="003E79D6">
        <w:rPr>
          <w:rFonts w:ascii="Arial" w:hAnsi="Arial" w:cs="Arial"/>
          <w:sz w:val="21"/>
          <w:szCs w:val="21"/>
        </w:rPr>
        <w:t>.</w:t>
      </w:r>
    </w:p>
    <w:p w14:paraId="07AEB183" w14:textId="77777777" w:rsidR="000606B5" w:rsidRPr="003E79D6" w:rsidRDefault="000606B5" w:rsidP="00491ABC">
      <w:pPr>
        <w:pStyle w:val="NoSpacing"/>
        <w:jc w:val="both"/>
        <w:rPr>
          <w:rFonts w:ascii="Arial" w:hAnsi="Arial" w:cs="Arial"/>
          <w:sz w:val="22"/>
          <w:szCs w:val="22"/>
        </w:rPr>
      </w:pPr>
    </w:p>
    <w:p w14:paraId="6FA86EC3" w14:textId="1DD3EC07" w:rsidR="00491ABC" w:rsidRPr="003E79D6" w:rsidRDefault="00491ABC" w:rsidP="00491ABC">
      <w:pPr>
        <w:pStyle w:val="NoSpacing"/>
        <w:jc w:val="both"/>
        <w:rPr>
          <w:rFonts w:ascii="Arial" w:hAnsi="Arial" w:cs="Arial"/>
          <w:i/>
          <w:iCs/>
          <w:sz w:val="22"/>
          <w:szCs w:val="22"/>
        </w:rPr>
      </w:pPr>
      <w:r w:rsidRPr="003E79D6">
        <w:rPr>
          <w:rFonts w:ascii="Arial" w:hAnsi="Arial" w:cs="Arial"/>
          <w:i/>
          <w:iCs/>
          <w:sz w:val="22"/>
          <w:szCs w:val="22"/>
        </w:rPr>
        <w:t>Pump outflow waveform analysis</w:t>
      </w:r>
      <w:r w:rsidR="00293701" w:rsidRPr="003E79D6">
        <w:rPr>
          <w:rFonts w:ascii="Arial" w:hAnsi="Arial" w:cs="Arial"/>
          <w:i/>
          <w:iCs/>
          <w:sz w:val="22"/>
          <w:szCs w:val="22"/>
        </w:rPr>
        <w:t xml:space="preserve"> on lumped-parameter model</w:t>
      </w:r>
    </w:p>
    <w:p w14:paraId="08C924F6" w14:textId="0618F936" w:rsidR="008D4849" w:rsidRPr="003E79D6" w:rsidRDefault="00491ABC" w:rsidP="00491ABC">
      <w:pPr>
        <w:pStyle w:val="NoSpacing"/>
        <w:jc w:val="both"/>
        <w:rPr>
          <w:rFonts w:ascii="Arial" w:hAnsi="Arial" w:cs="Arial"/>
          <w:sz w:val="21"/>
          <w:szCs w:val="21"/>
        </w:rPr>
      </w:pPr>
      <w:r w:rsidRPr="003E79D6">
        <w:rPr>
          <w:rFonts w:ascii="Arial" w:hAnsi="Arial" w:cs="Arial"/>
          <w:sz w:val="21"/>
          <w:szCs w:val="21"/>
        </w:rPr>
        <w:t xml:space="preserve">A study of the hemodynamics resulting from varying the </w:t>
      </w:r>
      <w:r w:rsidR="00E751D5" w:rsidRPr="003E79D6">
        <w:rPr>
          <w:rFonts w:ascii="Arial" w:hAnsi="Arial" w:cs="Arial"/>
          <w:sz w:val="21"/>
          <w:szCs w:val="21"/>
        </w:rPr>
        <w:t>amplitude and ejection duration</w:t>
      </w:r>
      <w:r w:rsidRPr="003E79D6">
        <w:rPr>
          <w:rFonts w:ascii="Arial" w:hAnsi="Arial" w:cs="Arial"/>
          <w:sz w:val="21"/>
          <w:szCs w:val="21"/>
        </w:rPr>
        <w:t xml:space="preserve"> of the pump outflow </w:t>
      </w:r>
      <w:r w:rsidR="00E751D5" w:rsidRPr="003E79D6">
        <w:rPr>
          <w:rFonts w:ascii="Arial" w:hAnsi="Arial" w:cs="Arial"/>
          <w:sz w:val="21"/>
          <w:szCs w:val="21"/>
        </w:rPr>
        <w:t xml:space="preserve">sinusoidal-like </w:t>
      </w:r>
      <w:r w:rsidRPr="003E79D6">
        <w:rPr>
          <w:rFonts w:ascii="Arial" w:hAnsi="Arial" w:cs="Arial"/>
          <w:sz w:val="21"/>
          <w:szCs w:val="21"/>
        </w:rPr>
        <w:t xml:space="preserve">waveforms was conducted to optimize support. </w:t>
      </w:r>
      <w:r w:rsidR="00E751D5" w:rsidRPr="003E79D6">
        <w:rPr>
          <w:rFonts w:ascii="Arial" w:hAnsi="Arial" w:cs="Arial"/>
          <w:sz w:val="21"/>
          <w:szCs w:val="21"/>
        </w:rPr>
        <w:t xml:space="preserve">Specifically, hemodynamic profiles were obtained </w:t>
      </w:r>
      <w:r w:rsidR="008D4849" w:rsidRPr="003E79D6">
        <w:rPr>
          <w:rFonts w:ascii="Arial" w:hAnsi="Arial" w:cs="Arial"/>
          <w:sz w:val="21"/>
          <w:szCs w:val="21"/>
        </w:rPr>
        <w:t>at two distinct values of peak flow (</w:t>
      </w:r>
      <w:proofErr w:type="spellStart"/>
      <w:r w:rsidR="0004007F" w:rsidRPr="003E79D6">
        <w:rPr>
          <w:rFonts w:ascii="Arial" w:hAnsi="Arial" w:cs="Arial"/>
          <w:sz w:val="21"/>
          <w:szCs w:val="21"/>
        </w:rPr>
        <w:t>q</w:t>
      </w:r>
      <w:r w:rsidR="0004007F" w:rsidRPr="003E79D6">
        <w:rPr>
          <w:rFonts w:ascii="Arial" w:hAnsi="Arial" w:cs="Arial"/>
          <w:sz w:val="21"/>
          <w:szCs w:val="21"/>
          <w:vertAlign w:val="subscript"/>
        </w:rPr>
        <w:t>max</w:t>
      </w:r>
      <w:proofErr w:type="spellEnd"/>
      <w:r w:rsidR="0004007F" w:rsidRPr="003E79D6">
        <w:rPr>
          <w:rFonts w:ascii="Arial" w:hAnsi="Arial" w:cs="Arial"/>
          <w:sz w:val="21"/>
          <w:szCs w:val="21"/>
        </w:rPr>
        <w:t xml:space="preserve">: </w:t>
      </w:r>
      <w:r w:rsidR="008D4849" w:rsidRPr="003E79D6">
        <w:rPr>
          <w:rFonts w:ascii="Arial" w:hAnsi="Arial" w:cs="Arial"/>
          <w:sz w:val="21"/>
          <w:szCs w:val="21"/>
        </w:rPr>
        <w:t>7 and 14 L/min)</w:t>
      </w:r>
      <w:r w:rsidR="00E751D5" w:rsidRPr="003E79D6">
        <w:rPr>
          <w:rFonts w:ascii="Arial" w:hAnsi="Arial" w:cs="Arial"/>
          <w:sz w:val="21"/>
          <w:szCs w:val="21"/>
        </w:rPr>
        <w:t xml:space="preserve">, while also varying the </w:t>
      </w:r>
      <w:r w:rsidR="0004007F" w:rsidRPr="003E79D6">
        <w:rPr>
          <w:rFonts w:ascii="Arial" w:hAnsi="Arial" w:cs="Arial"/>
          <w:sz w:val="21"/>
          <w:szCs w:val="21"/>
        </w:rPr>
        <w:t xml:space="preserve">ejection </w:t>
      </w:r>
      <w:r w:rsidR="00E751D5" w:rsidRPr="003E79D6">
        <w:rPr>
          <w:rFonts w:ascii="Arial" w:hAnsi="Arial" w:cs="Arial"/>
          <w:sz w:val="21"/>
          <w:szCs w:val="21"/>
        </w:rPr>
        <w:t>duration (</w:t>
      </w:r>
      <w:r w:rsidR="0004007F" w:rsidRPr="003E79D6">
        <w:rPr>
          <w:rFonts w:ascii="Arial" w:hAnsi="Arial" w:cs="Arial"/>
          <w:sz w:val="21"/>
          <w:szCs w:val="21"/>
        </w:rPr>
        <w:t xml:space="preserve">ED: </w:t>
      </w:r>
      <w:r w:rsidR="008D4849" w:rsidRPr="003E79D6">
        <w:rPr>
          <w:rFonts w:ascii="Arial" w:hAnsi="Arial" w:cs="Arial"/>
          <w:sz w:val="21"/>
          <w:szCs w:val="21"/>
        </w:rPr>
        <w:t>40%, 60%, 80%, 100% of one entire cardiac cycle</w:t>
      </w:r>
      <w:r w:rsidR="00E751D5" w:rsidRPr="003E79D6">
        <w:rPr>
          <w:rFonts w:ascii="Arial" w:hAnsi="Arial" w:cs="Arial"/>
          <w:sz w:val="21"/>
          <w:szCs w:val="21"/>
        </w:rPr>
        <w:t>)</w:t>
      </w:r>
      <w:r w:rsidR="00EC05CC" w:rsidRPr="003E79D6">
        <w:rPr>
          <w:rFonts w:ascii="Arial" w:hAnsi="Arial" w:cs="Arial"/>
          <w:sz w:val="21"/>
          <w:szCs w:val="21"/>
        </w:rPr>
        <w:t xml:space="preserve">. Representative curves are illustrated in </w:t>
      </w:r>
      <w:r w:rsidR="00EC05CC" w:rsidRPr="003E79D6">
        <w:rPr>
          <w:rFonts w:ascii="Arial" w:hAnsi="Arial" w:cs="Arial"/>
          <w:b/>
          <w:bCs/>
          <w:sz w:val="21"/>
          <w:szCs w:val="21"/>
        </w:rPr>
        <w:t>Fig</w:t>
      </w:r>
      <w:r w:rsidR="0004007F" w:rsidRPr="003E79D6">
        <w:rPr>
          <w:rFonts w:ascii="Arial" w:hAnsi="Arial" w:cs="Arial"/>
          <w:b/>
          <w:bCs/>
          <w:sz w:val="21"/>
          <w:szCs w:val="21"/>
        </w:rPr>
        <w:t>ure</w:t>
      </w:r>
      <w:r w:rsidR="00EC05CC" w:rsidRPr="003E79D6">
        <w:rPr>
          <w:rFonts w:ascii="Arial" w:hAnsi="Arial" w:cs="Arial"/>
          <w:b/>
          <w:bCs/>
          <w:sz w:val="21"/>
          <w:szCs w:val="21"/>
        </w:rPr>
        <w:t xml:space="preserve"> S</w:t>
      </w:r>
      <w:r w:rsidR="0004007F" w:rsidRPr="003E79D6">
        <w:rPr>
          <w:rFonts w:ascii="Arial" w:hAnsi="Arial" w:cs="Arial"/>
          <w:b/>
          <w:bCs/>
          <w:sz w:val="21"/>
          <w:szCs w:val="21"/>
        </w:rPr>
        <w:t>2A</w:t>
      </w:r>
      <w:r w:rsidR="00EC05CC" w:rsidRPr="003E79D6">
        <w:rPr>
          <w:rFonts w:ascii="Arial" w:hAnsi="Arial" w:cs="Arial"/>
          <w:sz w:val="21"/>
          <w:szCs w:val="21"/>
        </w:rPr>
        <w:t xml:space="preserve">. </w:t>
      </w:r>
      <w:r w:rsidR="008D4849" w:rsidRPr="003E79D6">
        <w:rPr>
          <w:rFonts w:ascii="Arial" w:hAnsi="Arial" w:cs="Arial"/>
          <w:sz w:val="21"/>
          <w:szCs w:val="21"/>
        </w:rPr>
        <w:t xml:space="preserve">The peak of each of these waveforms was synchronized with peak systole for optimal hemodynamic performance. </w:t>
      </w:r>
    </w:p>
    <w:p w14:paraId="5CD4B5F5" w14:textId="6755579C" w:rsidR="008D4849" w:rsidRPr="003E79D6" w:rsidRDefault="008D4849" w:rsidP="00491ABC">
      <w:pPr>
        <w:pStyle w:val="NoSpacing"/>
        <w:jc w:val="both"/>
        <w:rPr>
          <w:rFonts w:ascii="Arial" w:hAnsi="Arial" w:cs="Arial"/>
          <w:sz w:val="21"/>
          <w:szCs w:val="21"/>
        </w:rPr>
      </w:pPr>
    </w:p>
    <w:p w14:paraId="31625277" w14:textId="7C335103" w:rsidR="008D4849" w:rsidRPr="003E79D6" w:rsidRDefault="009C62DA" w:rsidP="00491ABC">
      <w:pPr>
        <w:pStyle w:val="NoSpacing"/>
        <w:jc w:val="both"/>
        <w:rPr>
          <w:rFonts w:ascii="Arial" w:hAnsi="Arial" w:cs="Arial"/>
          <w:sz w:val="21"/>
          <w:szCs w:val="21"/>
        </w:rPr>
      </w:pPr>
      <w:r w:rsidRPr="003E79D6">
        <w:rPr>
          <w:rFonts w:ascii="Arial" w:hAnsi="Arial" w:cs="Arial"/>
          <w:b/>
          <w:bCs/>
          <w:sz w:val="21"/>
          <w:szCs w:val="21"/>
        </w:rPr>
        <w:t>Fig</w:t>
      </w:r>
      <w:r w:rsidR="0004007F" w:rsidRPr="003E79D6">
        <w:rPr>
          <w:rFonts w:ascii="Arial" w:hAnsi="Arial" w:cs="Arial"/>
          <w:b/>
          <w:bCs/>
          <w:sz w:val="21"/>
          <w:szCs w:val="21"/>
        </w:rPr>
        <w:t>ure</w:t>
      </w:r>
      <w:r w:rsidRPr="003E79D6">
        <w:rPr>
          <w:rFonts w:ascii="Arial" w:hAnsi="Arial" w:cs="Arial"/>
          <w:b/>
          <w:bCs/>
          <w:sz w:val="21"/>
          <w:szCs w:val="21"/>
        </w:rPr>
        <w:t xml:space="preserve"> S2</w:t>
      </w:r>
      <w:r w:rsidR="0004007F" w:rsidRPr="003E79D6">
        <w:rPr>
          <w:rFonts w:ascii="Arial" w:hAnsi="Arial" w:cs="Arial"/>
          <w:b/>
          <w:bCs/>
          <w:sz w:val="21"/>
          <w:szCs w:val="21"/>
        </w:rPr>
        <w:t>B-</w:t>
      </w:r>
      <w:r w:rsidR="006F11BF" w:rsidRPr="003E79D6">
        <w:rPr>
          <w:rFonts w:ascii="Arial" w:hAnsi="Arial" w:cs="Arial"/>
          <w:b/>
          <w:bCs/>
          <w:sz w:val="21"/>
          <w:szCs w:val="21"/>
        </w:rPr>
        <w:t>E</w:t>
      </w:r>
      <w:r w:rsidRPr="003E79D6">
        <w:rPr>
          <w:rFonts w:ascii="Arial" w:hAnsi="Arial" w:cs="Arial"/>
          <w:sz w:val="21"/>
          <w:szCs w:val="21"/>
        </w:rPr>
        <w:t xml:space="preserve"> </w:t>
      </w:r>
      <w:r w:rsidR="00EC05CC" w:rsidRPr="003E79D6">
        <w:rPr>
          <w:rFonts w:ascii="Arial" w:hAnsi="Arial" w:cs="Arial"/>
          <w:sz w:val="21"/>
          <w:szCs w:val="21"/>
        </w:rPr>
        <w:t>shows</w:t>
      </w:r>
      <w:r w:rsidRPr="003E79D6">
        <w:rPr>
          <w:rFonts w:ascii="Arial" w:hAnsi="Arial" w:cs="Arial"/>
          <w:sz w:val="21"/>
          <w:szCs w:val="21"/>
        </w:rPr>
        <w:t xml:space="preserve"> the left ventricular </w:t>
      </w:r>
      <w:r w:rsidR="006F11BF" w:rsidRPr="003E79D6">
        <w:rPr>
          <w:rFonts w:ascii="Arial" w:hAnsi="Arial" w:cs="Arial"/>
          <w:sz w:val="21"/>
          <w:szCs w:val="21"/>
        </w:rPr>
        <w:t xml:space="preserve">pressure </w:t>
      </w:r>
      <w:r w:rsidRPr="003E79D6">
        <w:rPr>
          <w:rFonts w:ascii="Arial" w:hAnsi="Arial" w:cs="Arial"/>
          <w:sz w:val="21"/>
          <w:szCs w:val="21"/>
        </w:rPr>
        <w:t>(LV</w:t>
      </w:r>
      <w:r w:rsidR="006F11BF" w:rsidRPr="003E79D6">
        <w:rPr>
          <w:rFonts w:ascii="Arial" w:hAnsi="Arial" w:cs="Arial"/>
          <w:sz w:val="21"/>
          <w:szCs w:val="21"/>
        </w:rPr>
        <w:t>P</w:t>
      </w:r>
      <w:r w:rsidRPr="003E79D6">
        <w:rPr>
          <w:rFonts w:ascii="Arial" w:hAnsi="Arial" w:cs="Arial"/>
          <w:sz w:val="21"/>
          <w:szCs w:val="21"/>
        </w:rPr>
        <w:t xml:space="preserve">) </w:t>
      </w:r>
      <w:r w:rsidR="006F11BF" w:rsidRPr="003E79D6">
        <w:rPr>
          <w:rFonts w:ascii="Arial" w:hAnsi="Arial" w:cs="Arial"/>
          <w:sz w:val="21"/>
          <w:szCs w:val="21"/>
        </w:rPr>
        <w:t>and the aortic pressure (</w:t>
      </w:r>
      <w:proofErr w:type="spellStart"/>
      <w:r w:rsidR="006F11BF" w:rsidRPr="003E79D6">
        <w:rPr>
          <w:rFonts w:ascii="Arial" w:hAnsi="Arial" w:cs="Arial"/>
          <w:sz w:val="21"/>
          <w:szCs w:val="21"/>
        </w:rPr>
        <w:t>AoP</w:t>
      </w:r>
      <w:proofErr w:type="spellEnd"/>
      <w:r w:rsidR="006F11BF" w:rsidRPr="003E79D6">
        <w:rPr>
          <w:rFonts w:ascii="Arial" w:hAnsi="Arial" w:cs="Arial"/>
          <w:sz w:val="21"/>
          <w:szCs w:val="21"/>
        </w:rPr>
        <w:t xml:space="preserve">) tracings, as well as the left </w:t>
      </w:r>
      <w:r w:rsidR="00B278CD" w:rsidRPr="003E79D6">
        <w:rPr>
          <w:rFonts w:ascii="Arial" w:hAnsi="Arial" w:cs="Arial"/>
          <w:sz w:val="21"/>
          <w:szCs w:val="21"/>
        </w:rPr>
        <w:t>atrial</w:t>
      </w:r>
      <w:r w:rsidR="006F11BF" w:rsidRPr="003E79D6">
        <w:rPr>
          <w:rFonts w:ascii="Arial" w:hAnsi="Arial" w:cs="Arial"/>
          <w:sz w:val="21"/>
          <w:szCs w:val="21"/>
        </w:rPr>
        <w:t xml:space="preserve"> (L</w:t>
      </w:r>
      <w:r w:rsidR="00B278CD" w:rsidRPr="003E79D6">
        <w:rPr>
          <w:rFonts w:ascii="Arial" w:hAnsi="Arial" w:cs="Arial"/>
          <w:sz w:val="21"/>
          <w:szCs w:val="21"/>
        </w:rPr>
        <w:t>A</w:t>
      </w:r>
      <w:r w:rsidR="006F11BF" w:rsidRPr="003E79D6">
        <w:rPr>
          <w:rFonts w:ascii="Arial" w:hAnsi="Arial" w:cs="Arial"/>
          <w:sz w:val="21"/>
          <w:szCs w:val="21"/>
        </w:rPr>
        <w:t xml:space="preserve">) and left </w:t>
      </w:r>
      <w:r w:rsidR="00B278CD" w:rsidRPr="003E79D6">
        <w:rPr>
          <w:rFonts w:ascii="Arial" w:hAnsi="Arial" w:cs="Arial"/>
          <w:sz w:val="21"/>
          <w:szCs w:val="21"/>
        </w:rPr>
        <w:t>ventricular</w:t>
      </w:r>
      <w:r w:rsidR="006F11BF" w:rsidRPr="003E79D6">
        <w:rPr>
          <w:rFonts w:ascii="Arial" w:hAnsi="Arial" w:cs="Arial"/>
          <w:sz w:val="21"/>
          <w:szCs w:val="21"/>
        </w:rPr>
        <w:t xml:space="preserve"> (L</w:t>
      </w:r>
      <w:r w:rsidR="00B278CD" w:rsidRPr="003E79D6">
        <w:rPr>
          <w:rFonts w:ascii="Arial" w:hAnsi="Arial" w:cs="Arial"/>
          <w:sz w:val="21"/>
          <w:szCs w:val="21"/>
        </w:rPr>
        <w:t>V</w:t>
      </w:r>
      <w:r w:rsidR="006F11BF" w:rsidRPr="003E79D6">
        <w:rPr>
          <w:rFonts w:ascii="Arial" w:hAnsi="Arial" w:cs="Arial"/>
          <w:sz w:val="21"/>
          <w:szCs w:val="21"/>
        </w:rPr>
        <w:t xml:space="preserve">) pressure-volume (PV) loops for these waveforms. </w:t>
      </w:r>
      <w:r w:rsidR="00E751D5" w:rsidRPr="003E79D6">
        <w:rPr>
          <w:rFonts w:ascii="Arial" w:hAnsi="Arial" w:cs="Arial"/>
          <w:sz w:val="21"/>
          <w:szCs w:val="21"/>
        </w:rPr>
        <w:t xml:space="preserve">As summarized in </w:t>
      </w:r>
      <w:r w:rsidR="00E751D5" w:rsidRPr="003E79D6">
        <w:rPr>
          <w:rFonts w:ascii="Arial" w:hAnsi="Arial" w:cs="Arial"/>
          <w:b/>
          <w:bCs/>
          <w:sz w:val="21"/>
          <w:szCs w:val="21"/>
        </w:rPr>
        <w:t>Table S</w:t>
      </w:r>
      <w:r w:rsidR="00513C58" w:rsidRPr="003E79D6">
        <w:rPr>
          <w:rFonts w:ascii="Arial" w:hAnsi="Arial" w:cs="Arial"/>
          <w:b/>
          <w:bCs/>
          <w:sz w:val="21"/>
          <w:szCs w:val="21"/>
        </w:rPr>
        <w:t>2</w:t>
      </w:r>
      <w:r w:rsidR="00E751D5" w:rsidRPr="003E79D6">
        <w:rPr>
          <w:rFonts w:ascii="Arial" w:hAnsi="Arial" w:cs="Arial"/>
          <w:sz w:val="21"/>
          <w:szCs w:val="21"/>
        </w:rPr>
        <w:t>, t</w:t>
      </w:r>
      <w:r w:rsidRPr="003E79D6">
        <w:rPr>
          <w:rFonts w:ascii="Arial" w:hAnsi="Arial" w:cs="Arial"/>
          <w:sz w:val="21"/>
          <w:szCs w:val="21"/>
        </w:rPr>
        <w:t xml:space="preserve">hese </w:t>
      </w:r>
      <w:r w:rsidR="00291585" w:rsidRPr="003E79D6">
        <w:rPr>
          <w:rFonts w:ascii="Arial" w:hAnsi="Arial" w:cs="Arial"/>
          <w:sz w:val="21"/>
          <w:szCs w:val="21"/>
        </w:rPr>
        <w:t xml:space="preserve">results show that </w:t>
      </w:r>
      <w:r w:rsidR="00E751D5" w:rsidRPr="003E79D6">
        <w:rPr>
          <w:rFonts w:ascii="Arial" w:hAnsi="Arial" w:cs="Arial"/>
          <w:sz w:val="21"/>
          <w:szCs w:val="21"/>
        </w:rPr>
        <w:t>higher peak flows and ejection durations</w:t>
      </w:r>
      <w:r w:rsidR="00291585" w:rsidRPr="003E79D6">
        <w:rPr>
          <w:rFonts w:ascii="Arial" w:hAnsi="Arial" w:cs="Arial"/>
          <w:sz w:val="21"/>
          <w:szCs w:val="21"/>
        </w:rPr>
        <w:t xml:space="preserve"> </w:t>
      </w:r>
      <w:r w:rsidR="009A0DA7" w:rsidRPr="003E79D6">
        <w:rPr>
          <w:rFonts w:ascii="Arial" w:hAnsi="Arial" w:cs="Arial"/>
          <w:sz w:val="21"/>
          <w:szCs w:val="21"/>
        </w:rPr>
        <w:t>yield lower</w:t>
      </w:r>
      <w:r w:rsidR="00EC05CC" w:rsidRPr="003E79D6">
        <w:rPr>
          <w:rFonts w:ascii="Arial" w:hAnsi="Arial" w:cs="Arial"/>
          <w:sz w:val="21"/>
          <w:szCs w:val="21"/>
        </w:rPr>
        <w:t xml:space="preserve"> </w:t>
      </w:r>
      <w:r w:rsidR="009A0DA7" w:rsidRPr="003E79D6">
        <w:rPr>
          <w:rFonts w:ascii="Arial" w:hAnsi="Arial" w:cs="Arial"/>
          <w:sz w:val="21"/>
          <w:szCs w:val="21"/>
        </w:rPr>
        <w:t>mean LA pressures (</w:t>
      </w:r>
      <w:proofErr w:type="spellStart"/>
      <w:r w:rsidR="009A0DA7" w:rsidRPr="003E79D6">
        <w:rPr>
          <w:rFonts w:ascii="Arial" w:hAnsi="Arial" w:cs="Arial"/>
          <w:sz w:val="21"/>
          <w:szCs w:val="21"/>
        </w:rPr>
        <w:t>LAP</w:t>
      </w:r>
      <w:r w:rsidR="009A0DA7" w:rsidRPr="003E79D6">
        <w:rPr>
          <w:rFonts w:ascii="Arial" w:hAnsi="Arial" w:cs="Arial"/>
          <w:sz w:val="21"/>
          <w:szCs w:val="21"/>
          <w:vertAlign w:val="subscript"/>
        </w:rPr>
        <w:t>mean</w:t>
      </w:r>
      <w:proofErr w:type="spellEnd"/>
      <w:r w:rsidR="009A0DA7" w:rsidRPr="003E79D6">
        <w:rPr>
          <w:rFonts w:ascii="Arial" w:hAnsi="Arial" w:cs="Arial"/>
          <w:sz w:val="21"/>
          <w:szCs w:val="21"/>
        </w:rPr>
        <w:t>)</w:t>
      </w:r>
      <w:r w:rsidR="00E751D5" w:rsidRPr="003E79D6">
        <w:rPr>
          <w:rFonts w:ascii="Arial" w:hAnsi="Arial" w:cs="Arial"/>
          <w:sz w:val="21"/>
          <w:szCs w:val="21"/>
        </w:rPr>
        <w:t xml:space="preserve">, indicative of greater LA decompression. </w:t>
      </w:r>
      <w:r w:rsidR="00EC05CC" w:rsidRPr="003E79D6">
        <w:rPr>
          <w:rFonts w:ascii="Arial" w:hAnsi="Arial" w:cs="Arial"/>
          <w:sz w:val="21"/>
          <w:szCs w:val="21"/>
        </w:rPr>
        <w:t xml:space="preserve">However, </w:t>
      </w:r>
      <w:r w:rsidR="00E751D5" w:rsidRPr="003E79D6">
        <w:rPr>
          <w:rFonts w:ascii="Arial" w:hAnsi="Arial" w:cs="Arial"/>
          <w:sz w:val="21"/>
          <w:szCs w:val="21"/>
        </w:rPr>
        <w:t>elevated peak flows and ejection times</w:t>
      </w:r>
      <w:r w:rsidR="00EC05CC" w:rsidRPr="003E79D6">
        <w:rPr>
          <w:rFonts w:ascii="Arial" w:hAnsi="Arial" w:cs="Arial"/>
          <w:sz w:val="21"/>
          <w:szCs w:val="21"/>
        </w:rPr>
        <w:t xml:space="preserve"> also result in increased LV peak pressure</w:t>
      </w:r>
      <w:r w:rsidR="009A0DA7" w:rsidRPr="003E79D6">
        <w:rPr>
          <w:rFonts w:ascii="Arial" w:hAnsi="Arial" w:cs="Arial"/>
          <w:sz w:val="21"/>
          <w:szCs w:val="21"/>
        </w:rPr>
        <w:t xml:space="preserve"> (</w:t>
      </w:r>
      <w:proofErr w:type="spellStart"/>
      <w:r w:rsidR="009A0DA7" w:rsidRPr="003E79D6">
        <w:rPr>
          <w:rFonts w:ascii="Arial" w:hAnsi="Arial" w:cs="Arial"/>
          <w:sz w:val="21"/>
          <w:szCs w:val="21"/>
        </w:rPr>
        <w:t>LVP</w:t>
      </w:r>
      <w:r w:rsidR="009A0DA7" w:rsidRPr="003E79D6">
        <w:rPr>
          <w:rFonts w:ascii="Arial" w:hAnsi="Arial" w:cs="Arial"/>
          <w:sz w:val="21"/>
          <w:szCs w:val="21"/>
          <w:vertAlign w:val="subscript"/>
        </w:rPr>
        <w:t>peak</w:t>
      </w:r>
      <w:proofErr w:type="spellEnd"/>
      <w:r w:rsidR="009A0DA7" w:rsidRPr="003E79D6">
        <w:rPr>
          <w:rFonts w:ascii="Arial" w:hAnsi="Arial" w:cs="Arial"/>
          <w:sz w:val="21"/>
          <w:szCs w:val="21"/>
        </w:rPr>
        <w:t>)</w:t>
      </w:r>
      <w:r w:rsidR="00EC05CC" w:rsidRPr="003E79D6">
        <w:rPr>
          <w:rFonts w:ascii="Arial" w:hAnsi="Arial" w:cs="Arial"/>
          <w:sz w:val="21"/>
          <w:szCs w:val="21"/>
        </w:rPr>
        <w:t xml:space="preserve"> and </w:t>
      </w:r>
      <w:proofErr w:type="spellStart"/>
      <w:r w:rsidR="00EC05CC" w:rsidRPr="003E79D6">
        <w:rPr>
          <w:rFonts w:ascii="Arial" w:hAnsi="Arial" w:cs="Arial"/>
          <w:sz w:val="21"/>
          <w:szCs w:val="21"/>
        </w:rPr>
        <w:t>AoP</w:t>
      </w:r>
      <w:proofErr w:type="spellEnd"/>
      <w:r w:rsidR="00EC05CC" w:rsidRPr="003E79D6">
        <w:rPr>
          <w:rFonts w:ascii="Arial" w:hAnsi="Arial" w:cs="Arial"/>
          <w:sz w:val="21"/>
          <w:szCs w:val="21"/>
        </w:rPr>
        <w:t xml:space="preserve">, and in a more significant drop in stroke volume (SV) and </w:t>
      </w:r>
      <w:r w:rsidR="009A0DA7" w:rsidRPr="003E79D6">
        <w:rPr>
          <w:rFonts w:ascii="Arial" w:hAnsi="Arial" w:cs="Arial"/>
          <w:sz w:val="21"/>
          <w:szCs w:val="21"/>
        </w:rPr>
        <w:t>pulse pressure (PP)</w:t>
      </w:r>
      <w:r w:rsidR="00EC05CC" w:rsidRPr="003E79D6">
        <w:rPr>
          <w:rFonts w:ascii="Arial" w:hAnsi="Arial" w:cs="Arial"/>
          <w:sz w:val="21"/>
          <w:szCs w:val="21"/>
        </w:rPr>
        <w:t>, suggesting that intermediate support</w:t>
      </w:r>
      <w:r w:rsidR="00E751D5" w:rsidRPr="003E79D6">
        <w:rPr>
          <w:rFonts w:ascii="Arial" w:hAnsi="Arial" w:cs="Arial"/>
          <w:sz w:val="21"/>
          <w:szCs w:val="21"/>
        </w:rPr>
        <w:t xml:space="preserve"> may</w:t>
      </w:r>
      <w:r w:rsidR="00EC05CC" w:rsidRPr="003E79D6">
        <w:rPr>
          <w:rFonts w:ascii="Arial" w:hAnsi="Arial" w:cs="Arial"/>
          <w:sz w:val="21"/>
          <w:szCs w:val="21"/>
        </w:rPr>
        <w:t xml:space="preserve"> be</w:t>
      </w:r>
      <w:r w:rsidR="00E751D5" w:rsidRPr="003E79D6">
        <w:rPr>
          <w:rFonts w:ascii="Arial" w:hAnsi="Arial" w:cs="Arial"/>
          <w:sz w:val="21"/>
          <w:szCs w:val="21"/>
        </w:rPr>
        <w:t xml:space="preserve"> most suitable in</w:t>
      </w:r>
      <w:r w:rsidR="00EC05CC" w:rsidRPr="003E79D6">
        <w:rPr>
          <w:rFonts w:ascii="Arial" w:hAnsi="Arial" w:cs="Arial"/>
          <w:sz w:val="21"/>
          <w:szCs w:val="21"/>
        </w:rPr>
        <w:t xml:space="preserve"> ameliorat</w:t>
      </w:r>
      <w:r w:rsidR="00E751D5" w:rsidRPr="003E79D6">
        <w:rPr>
          <w:rFonts w:ascii="Arial" w:hAnsi="Arial" w:cs="Arial"/>
          <w:sz w:val="21"/>
          <w:szCs w:val="21"/>
        </w:rPr>
        <w:t>ing</w:t>
      </w:r>
      <w:r w:rsidR="00EC05CC" w:rsidRPr="003E79D6">
        <w:rPr>
          <w:rFonts w:ascii="Arial" w:hAnsi="Arial" w:cs="Arial"/>
          <w:sz w:val="21"/>
          <w:szCs w:val="21"/>
        </w:rPr>
        <w:t xml:space="preserve"> the hemodynamics of HFpEF. </w:t>
      </w:r>
    </w:p>
    <w:p w14:paraId="21CC793E" w14:textId="3C540B47" w:rsidR="000C7F82" w:rsidRPr="003E79D6" w:rsidRDefault="000C7F82" w:rsidP="00491ABC">
      <w:pPr>
        <w:pStyle w:val="NoSpacing"/>
        <w:jc w:val="both"/>
        <w:rPr>
          <w:rFonts w:ascii="Arial" w:hAnsi="Arial" w:cs="Arial"/>
          <w:sz w:val="21"/>
          <w:szCs w:val="21"/>
        </w:rPr>
      </w:pPr>
    </w:p>
    <w:p w14:paraId="7F416EC4" w14:textId="0C435C74" w:rsidR="000C7F82" w:rsidRPr="003E79D6" w:rsidRDefault="000C7F82" w:rsidP="00491ABC">
      <w:pPr>
        <w:pStyle w:val="NoSpacing"/>
        <w:jc w:val="both"/>
        <w:rPr>
          <w:rFonts w:ascii="Arial" w:hAnsi="Arial" w:cs="Arial"/>
          <w:sz w:val="21"/>
          <w:szCs w:val="21"/>
        </w:rPr>
      </w:pPr>
    </w:p>
    <w:p w14:paraId="0F3E7C60" w14:textId="6B36251F" w:rsidR="000C7F82" w:rsidRPr="003E79D6" w:rsidRDefault="000C7F82" w:rsidP="00491ABC">
      <w:pPr>
        <w:pStyle w:val="NoSpacing"/>
        <w:jc w:val="both"/>
        <w:rPr>
          <w:rFonts w:ascii="Arial" w:hAnsi="Arial" w:cs="Arial"/>
          <w:sz w:val="21"/>
          <w:szCs w:val="21"/>
        </w:rPr>
      </w:pPr>
    </w:p>
    <w:p w14:paraId="173B0396" w14:textId="4E054591" w:rsidR="000C7F82" w:rsidRPr="003E79D6" w:rsidRDefault="000C7F82" w:rsidP="00491ABC">
      <w:pPr>
        <w:pStyle w:val="NoSpacing"/>
        <w:jc w:val="both"/>
        <w:rPr>
          <w:rFonts w:ascii="Arial" w:hAnsi="Arial" w:cs="Arial"/>
          <w:sz w:val="21"/>
          <w:szCs w:val="21"/>
        </w:rPr>
      </w:pPr>
    </w:p>
    <w:p w14:paraId="3B4AAEBB" w14:textId="3B1E1AB8" w:rsidR="000C7F82" w:rsidRPr="003E79D6" w:rsidRDefault="000C7F82" w:rsidP="00491ABC">
      <w:pPr>
        <w:pStyle w:val="NoSpacing"/>
        <w:jc w:val="both"/>
        <w:rPr>
          <w:rFonts w:ascii="Arial" w:hAnsi="Arial" w:cs="Arial"/>
          <w:sz w:val="21"/>
          <w:szCs w:val="21"/>
        </w:rPr>
      </w:pPr>
    </w:p>
    <w:p w14:paraId="0CF3D612" w14:textId="0168201F" w:rsidR="000C7F82" w:rsidRPr="003E79D6" w:rsidRDefault="000C7F82" w:rsidP="00491ABC">
      <w:pPr>
        <w:pStyle w:val="NoSpacing"/>
        <w:jc w:val="both"/>
        <w:rPr>
          <w:rFonts w:ascii="Arial" w:hAnsi="Arial" w:cs="Arial"/>
          <w:sz w:val="21"/>
          <w:szCs w:val="21"/>
        </w:rPr>
      </w:pPr>
    </w:p>
    <w:p w14:paraId="12A505DA" w14:textId="5FDE45B3" w:rsidR="000C7F82" w:rsidRPr="003E79D6" w:rsidRDefault="000C7F82" w:rsidP="00491ABC">
      <w:pPr>
        <w:pStyle w:val="NoSpacing"/>
        <w:jc w:val="both"/>
        <w:rPr>
          <w:rFonts w:ascii="Arial" w:hAnsi="Arial" w:cs="Arial"/>
          <w:sz w:val="21"/>
          <w:szCs w:val="21"/>
        </w:rPr>
      </w:pPr>
    </w:p>
    <w:p w14:paraId="6D24D0A2" w14:textId="77777777" w:rsidR="000C7F82" w:rsidRPr="003E79D6" w:rsidRDefault="000C7F82" w:rsidP="00491ABC">
      <w:pPr>
        <w:pStyle w:val="NoSpacing"/>
        <w:jc w:val="both"/>
        <w:rPr>
          <w:rFonts w:ascii="Arial" w:hAnsi="Arial" w:cs="Arial"/>
          <w:sz w:val="21"/>
          <w:szCs w:val="21"/>
        </w:rPr>
      </w:pPr>
    </w:p>
    <w:p w14:paraId="060C215D" w14:textId="0AE85FC2" w:rsidR="00EC05CC" w:rsidRPr="003E79D6" w:rsidRDefault="00EC05CC" w:rsidP="00491ABC">
      <w:pPr>
        <w:pStyle w:val="NoSpacing"/>
        <w:jc w:val="both"/>
        <w:rPr>
          <w:rFonts w:ascii="Arial" w:hAnsi="Arial" w:cs="Arial"/>
          <w:sz w:val="21"/>
          <w:szCs w:val="21"/>
        </w:rPr>
      </w:pPr>
    </w:p>
    <w:p w14:paraId="0FAE3ED7" w14:textId="2AAD7BC6" w:rsidR="00200F70" w:rsidRPr="003E79D6" w:rsidRDefault="00200F70" w:rsidP="00491ABC">
      <w:pPr>
        <w:pStyle w:val="NoSpacing"/>
        <w:jc w:val="both"/>
        <w:rPr>
          <w:rFonts w:ascii="Arial" w:hAnsi="Arial" w:cs="Arial"/>
          <w:sz w:val="21"/>
          <w:szCs w:val="21"/>
        </w:rPr>
      </w:pPr>
    </w:p>
    <w:p w14:paraId="5C722136" w14:textId="74CFBE6A" w:rsidR="00200F70" w:rsidRPr="003E79D6" w:rsidRDefault="0039552E" w:rsidP="00491ABC">
      <w:pPr>
        <w:pStyle w:val="NoSpacing"/>
        <w:jc w:val="both"/>
        <w:rPr>
          <w:rFonts w:ascii="Arial" w:hAnsi="Arial" w:cs="Arial"/>
          <w:sz w:val="21"/>
          <w:szCs w:val="21"/>
        </w:rPr>
      </w:pPr>
      <w:r w:rsidRPr="003E79D6">
        <w:rPr>
          <w:rFonts w:ascii="Arial" w:hAnsi="Arial" w:cs="Arial"/>
          <w:noProof/>
          <w:sz w:val="21"/>
          <w:szCs w:val="21"/>
        </w:rPr>
        <w:lastRenderedPageBreak/>
        <w:drawing>
          <wp:anchor distT="0" distB="0" distL="114300" distR="114300" simplePos="0" relativeHeight="251658240" behindDoc="0" locked="0" layoutInCell="1" allowOverlap="1" wp14:anchorId="7DCC196E" wp14:editId="092DA677">
            <wp:simplePos x="0" y="0"/>
            <wp:positionH relativeFrom="column">
              <wp:posOffset>-77470</wp:posOffset>
            </wp:positionH>
            <wp:positionV relativeFrom="paragraph">
              <wp:posOffset>371475</wp:posOffset>
            </wp:positionV>
            <wp:extent cx="5916295" cy="3602990"/>
            <wp:effectExtent l="0" t="0" r="1905"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16295" cy="3602990"/>
                    </a:xfrm>
                    <a:prstGeom prst="rect">
                      <a:avLst/>
                    </a:prstGeom>
                  </pic:spPr>
                </pic:pic>
              </a:graphicData>
            </a:graphic>
            <wp14:sizeRelH relativeFrom="page">
              <wp14:pctWidth>0</wp14:pctWidth>
            </wp14:sizeRelH>
            <wp14:sizeRelV relativeFrom="page">
              <wp14:pctHeight>0</wp14:pctHeight>
            </wp14:sizeRelV>
          </wp:anchor>
        </w:drawing>
      </w:r>
    </w:p>
    <w:p w14:paraId="06A67717" w14:textId="5AF4AFE6" w:rsidR="00200F70" w:rsidRPr="003E79D6" w:rsidRDefault="00200F70" w:rsidP="00491ABC">
      <w:pPr>
        <w:pStyle w:val="NoSpacing"/>
        <w:jc w:val="both"/>
        <w:rPr>
          <w:rFonts w:ascii="Arial" w:hAnsi="Arial" w:cs="Arial"/>
          <w:sz w:val="21"/>
          <w:szCs w:val="21"/>
        </w:rPr>
      </w:pPr>
    </w:p>
    <w:p w14:paraId="680B572B" w14:textId="31C18CF6" w:rsidR="00200F70" w:rsidRPr="003E79D6" w:rsidRDefault="0004007F" w:rsidP="00491ABC">
      <w:pPr>
        <w:pStyle w:val="NoSpacing"/>
        <w:jc w:val="both"/>
        <w:rPr>
          <w:rFonts w:ascii="Arial" w:hAnsi="Arial" w:cs="Arial"/>
          <w:sz w:val="21"/>
          <w:szCs w:val="21"/>
        </w:rPr>
      </w:pPr>
      <w:r w:rsidRPr="003E79D6">
        <w:rPr>
          <w:rFonts w:ascii="Arial" w:hAnsi="Arial" w:cs="Arial"/>
          <w:b/>
          <w:bCs/>
          <w:sz w:val="21"/>
          <w:szCs w:val="21"/>
        </w:rPr>
        <w:t>Figure S2</w:t>
      </w:r>
      <w:r w:rsidR="000C7F82" w:rsidRPr="003E79D6">
        <w:rPr>
          <w:rFonts w:ascii="Arial" w:hAnsi="Arial" w:cs="Arial"/>
          <w:b/>
          <w:bCs/>
          <w:sz w:val="21"/>
          <w:szCs w:val="21"/>
        </w:rPr>
        <w:t>|</w:t>
      </w:r>
      <w:r w:rsidRPr="003E79D6">
        <w:rPr>
          <w:rFonts w:ascii="Arial" w:hAnsi="Arial" w:cs="Arial"/>
          <w:b/>
          <w:bCs/>
          <w:sz w:val="21"/>
          <w:szCs w:val="21"/>
        </w:rPr>
        <w:t xml:space="preserve"> </w:t>
      </w:r>
      <w:r w:rsidR="000C7F82" w:rsidRPr="003E79D6">
        <w:rPr>
          <w:rFonts w:ascii="Arial" w:hAnsi="Arial" w:cs="Arial"/>
          <w:sz w:val="21"/>
          <w:szCs w:val="21"/>
        </w:rPr>
        <w:t xml:space="preserve">Flow characteristics analysis on lumped-parameter model. </w:t>
      </w:r>
      <w:r w:rsidR="000C7F82" w:rsidRPr="003E79D6">
        <w:rPr>
          <w:rFonts w:ascii="Arial" w:hAnsi="Arial" w:cs="Arial"/>
          <w:b/>
          <w:bCs/>
          <w:sz w:val="21"/>
          <w:szCs w:val="21"/>
        </w:rPr>
        <w:t xml:space="preserve">(A) </w:t>
      </w:r>
      <w:r w:rsidR="000C7F82" w:rsidRPr="003E79D6">
        <w:rPr>
          <w:rFonts w:ascii="Arial" w:hAnsi="Arial" w:cs="Arial"/>
          <w:sz w:val="21"/>
          <w:szCs w:val="21"/>
        </w:rPr>
        <w:t xml:space="preserve">Representative pump outflow input tracings, with corresponding </w:t>
      </w:r>
      <w:r w:rsidR="000C7F82" w:rsidRPr="003E79D6">
        <w:rPr>
          <w:rFonts w:ascii="Arial" w:hAnsi="Arial" w:cs="Arial"/>
          <w:b/>
          <w:bCs/>
          <w:sz w:val="21"/>
          <w:szCs w:val="21"/>
        </w:rPr>
        <w:t>(B)</w:t>
      </w:r>
      <w:r w:rsidR="000C7F82" w:rsidRPr="003E79D6">
        <w:rPr>
          <w:rFonts w:ascii="Arial" w:hAnsi="Arial" w:cs="Arial"/>
          <w:sz w:val="21"/>
          <w:szCs w:val="21"/>
        </w:rPr>
        <w:t xml:space="preserve"> left ventricular </w:t>
      </w:r>
      <w:r w:rsidR="00B278CD" w:rsidRPr="003E79D6">
        <w:rPr>
          <w:rFonts w:ascii="Arial" w:hAnsi="Arial" w:cs="Arial"/>
          <w:sz w:val="21"/>
          <w:szCs w:val="21"/>
        </w:rPr>
        <w:t xml:space="preserve">pressure tracings, </w:t>
      </w:r>
      <w:r w:rsidR="00B278CD" w:rsidRPr="003E79D6">
        <w:rPr>
          <w:rFonts w:ascii="Arial" w:hAnsi="Arial" w:cs="Arial"/>
          <w:b/>
          <w:bCs/>
          <w:sz w:val="21"/>
          <w:szCs w:val="21"/>
        </w:rPr>
        <w:t>(C)</w:t>
      </w:r>
      <w:r w:rsidR="00B278CD" w:rsidRPr="003E79D6">
        <w:rPr>
          <w:rFonts w:ascii="Arial" w:hAnsi="Arial" w:cs="Arial"/>
          <w:sz w:val="21"/>
          <w:szCs w:val="21"/>
        </w:rPr>
        <w:t xml:space="preserve"> aortic pressure tracings, </w:t>
      </w:r>
      <w:r w:rsidR="000C7F82" w:rsidRPr="003E79D6">
        <w:rPr>
          <w:rFonts w:ascii="Arial" w:hAnsi="Arial" w:cs="Arial"/>
          <w:b/>
          <w:bCs/>
          <w:sz w:val="21"/>
          <w:szCs w:val="21"/>
        </w:rPr>
        <w:t>(</w:t>
      </w:r>
      <w:r w:rsidR="00B278CD" w:rsidRPr="003E79D6">
        <w:rPr>
          <w:rFonts w:ascii="Arial" w:hAnsi="Arial" w:cs="Arial"/>
          <w:b/>
          <w:bCs/>
          <w:sz w:val="21"/>
          <w:szCs w:val="21"/>
        </w:rPr>
        <w:t>D</w:t>
      </w:r>
      <w:r w:rsidR="000C7F82" w:rsidRPr="003E79D6">
        <w:rPr>
          <w:rFonts w:ascii="Arial" w:hAnsi="Arial" w:cs="Arial"/>
          <w:b/>
          <w:bCs/>
          <w:sz w:val="21"/>
          <w:szCs w:val="21"/>
        </w:rPr>
        <w:t>)</w:t>
      </w:r>
      <w:r w:rsidR="000C7F82" w:rsidRPr="003E79D6">
        <w:rPr>
          <w:rFonts w:ascii="Arial" w:hAnsi="Arial" w:cs="Arial"/>
          <w:sz w:val="21"/>
          <w:szCs w:val="21"/>
        </w:rPr>
        <w:t xml:space="preserve"> left atrial pressure-volume loops, </w:t>
      </w:r>
      <w:r w:rsidR="000C7F82" w:rsidRPr="003E79D6">
        <w:rPr>
          <w:rFonts w:ascii="Arial" w:hAnsi="Arial" w:cs="Arial"/>
          <w:b/>
          <w:bCs/>
          <w:sz w:val="21"/>
          <w:szCs w:val="21"/>
        </w:rPr>
        <w:t>(</w:t>
      </w:r>
      <w:r w:rsidR="00B278CD" w:rsidRPr="003E79D6">
        <w:rPr>
          <w:rFonts w:ascii="Arial" w:hAnsi="Arial" w:cs="Arial"/>
          <w:b/>
          <w:bCs/>
          <w:sz w:val="21"/>
          <w:szCs w:val="21"/>
        </w:rPr>
        <w:t>E</w:t>
      </w:r>
      <w:r w:rsidR="000C7F82" w:rsidRPr="003E79D6">
        <w:rPr>
          <w:rFonts w:ascii="Arial" w:hAnsi="Arial" w:cs="Arial"/>
          <w:b/>
          <w:bCs/>
          <w:sz w:val="21"/>
          <w:szCs w:val="21"/>
        </w:rPr>
        <w:t>)</w:t>
      </w:r>
      <w:r w:rsidR="000C7F82" w:rsidRPr="003E79D6">
        <w:rPr>
          <w:rFonts w:ascii="Arial" w:hAnsi="Arial" w:cs="Arial"/>
          <w:sz w:val="21"/>
          <w:szCs w:val="21"/>
        </w:rPr>
        <w:t xml:space="preserve"> </w:t>
      </w:r>
      <w:r w:rsidR="00B278CD" w:rsidRPr="003E79D6">
        <w:rPr>
          <w:rFonts w:ascii="Arial" w:hAnsi="Arial" w:cs="Arial"/>
          <w:sz w:val="21"/>
          <w:szCs w:val="21"/>
        </w:rPr>
        <w:t>left ventricular pressure-volume loops</w:t>
      </w:r>
      <w:r w:rsidR="000C7F82" w:rsidRPr="003E79D6">
        <w:rPr>
          <w:rFonts w:ascii="Arial" w:hAnsi="Arial" w:cs="Arial"/>
          <w:sz w:val="21"/>
          <w:szCs w:val="21"/>
        </w:rPr>
        <w:t xml:space="preserve">. q: flow; ED: ejection duration; LVP: left ventricular pressure; </w:t>
      </w:r>
      <w:proofErr w:type="spellStart"/>
      <w:r w:rsidR="00B278CD" w:rsidRPr="003E79D6">
        <w:rPr>
          <w:rFonts w:ascii="Arial" w:hAnsi="Arial" w:cs="Arial"/>
          <w:sz w:val="21"/>
          <w:szCs w:val="21"/>
        </w:rPr>
        <w:t>AoP</w:t>
      </w:r>
      <w:proofErr w:type="spellEnd"/>
      <w:r w:rsidR="00B278CD" w:rsidRPr="003E79D6">
        <w:rPr>
          <w:rFonts w:ascii="Arial" w:hAnsi="Arial" w:cs="Arial"/>
          <w:sz w:val="21"/>
          <w:szCs w:val="21"/>
        </w:rPr>
        <w:t xml:space="preserve">: aortic pressure; </w:t>
      </w:r>
      <w:r w:rsidR="000C7F82" w:rsidRPr="003E79D6">
        <w:rPr>
          <w:rFonts w:ascii="Arial" w:hAnsi="Arial" w:cs="Arial"/>
          <w:sz w:val="21"/>
          <w:szCs w:val="21"/>
        </w:rPr>
        <w:t>LAP: left atrial pressure; LAV: left atrial volume;</w:t>
      </w:r>
      <w:r w:rsidR="00B278CD" w:rsidRPr="003E79D6">
        <w:rPr>
          <w:rFonts w:ascii="Arial" w:hAnsi="Arial" w:cs="Arial"/>
          <w:sz w:val="21"/>
          <w:szCs w:val="21"/>
        </w:rPr>
        <w:t xml:space="preserve"> LVV: left ventricular volume</w:t>
      </w:r>
      <w:r w:rsidR="000C7F82" w:rsidRPr="003E79D6">
        <w:rPr>
          <w:rFonts w:ascii="Arial" w:hAnsi="Arial" w:cs="Arial"/>
          <w:sz w:val="21"/>
          <w:szCs w:val="21"/>
        </w:rPr>
        <w:t>. A, B, D, H in legend</w:t>
      </w:r>
      <w:r w:rsidR="001B1BA8" w:rsidRPr="003E79D6">
        <w:rPr>
          <w:rFonts w:ascii="Arial" w:hAnsi="Arial" w:cs="Arial"/>
          <w:sz w:val="21"/>
          <w:szCs w:val="21"/>
        </w:rPr>
        <w:t>s</w:t>
      </w:r>
      <w:r w:rsidR="000C7F82" w:rsidRPr="003E79D6">
        <w:rPr>
          <w:rFonts w:ascii="Arial" w:hAnsi="Arial" w:cs="Arial"/>
          <w:sz w:val="21"/>
          <w:szCs w:val="21"/>
        </w:rPr>
        <w:t xml:space="preserve"> indicate the letters attributed to a given combination of peak flow and ejection duration</w:t>
      </w:r>
      <w:r w:rsidR="00676FA1" w:rsidRPr="003E79D6">
        <w:rPr>
          <w:rFonts w:ascii="Arial" w:hAnsi="Arial" w:cs="Arial"/>
          <w:sz w:val="21"/>
          <w:szCs w:val="21"/>
        </w:rPr>
        <w:t xml:space="preserve"> (Table S2)</w:t>
      </w:r>
      <w:r w:rsidR="000C7F82" w:rsidRPr="003E79D6">
        <w:rPr>
          <w:rFonts w:ascii="Arial" w:hAnsi="Arial" w:cs="Arial"/>
          <w:sz w:val="21"/>
          <w:szCs w:val="21"/>
        </w:rPr>
        <w:t xml:space="preserve">. </w:t>
      </w:r>
    </w:p>
    <w:p w14:paraId="4B2AE316" w14:textId="475698C9" w:rsidR="00200F70" w:rsidRPr="003E79D6" w:rsidRDefault="00200F70" w:rsidP="00491ABC">
      <w:pPr>
        <w:pStyle w:val="NoSpacing"/>
        <w:jc w:val="both"/>
        <w:rPr>
          <w:rFonts w:ascii="Arial" w:hAnsi="Arial" w:cs="Arial"/>
          <w:sz w:val="21"/>
          <w:szCs w:val="21"/>
        </w:rPr>
      </w:pPr>
    </w:p>
    <w:p w14:paraId="60303008" w14:textId="387C836F" w:rsidR="00200F70" w:rsidRPr="003E79D6" w:rsidRDefault="00200F70" w:rsidP="00491ABC">
      <w:pPr>
        <w:pStyle w:val="NoSpacing"/>
        <w:jc w:val="both"/>
        <w:rPr>
          <w:rFonts w:ascii="Arial" w:hAnsi="Arial" w:cs="Arial"/>
          <w:sz w:val="21"/>
          <w:szCs w:val="21"/>
        </w:rPr>
      </w:pPr>
    </w:p>
    <w:p w14:paraId="51FB35C0" w14:textId="2D49DEF1" w:rsidR="00FC7FE8" w:rsidRPr="003E79D6" w:rsidRDefault="00FC7FE8" w:rsidP="00491ABC">
      <w:pPr>
        <w:pStyle w:val="NoSpacing"/>
        <w:jc w:val="both"/>
        <w:rPr>
          <w:rFonts w:ascii="Arial" w:hAnsi="Arial" w:cs="Arial"/>
          <w:sz w:val="21"/>
          <w:szCs w:val="21"/>
        </w:rPr>
      </w:pPr>
    </w:p>
    <w:p w14:paraId="05FA9560" w14:textId="794144D6" w:rsidR="00FC7FE8" w:rsidRPr="003E79D6" w:rsidRDefault="00FC7FE8" w:rsidP="00491ABC">
      <w:pPr>
        <w:pStyle w:val="NoSpacing"/>
        <w:jc w:val="both"/>
        <w:rPr>
          <w:rFonts w:ascii="Arial" w:hAnsi="Arial" w:cs="Arial"/>
          <w:sz w:val="21"/>
          <w:szCs w:val="21"/>
        </w:rPr>
      </w:pPr>
    </w:p>
    <w:p w14:paraId="57FAB216" w14:textId="478EE902" w:rsidR="00FC7FE8" w:rsidRPr="003E79D6" w:rsidRDefault="00FC7FE8" w:rsidP="00491ABC">
      <w:pPr>
        <w:pStyle w:val="NoSpacing"/>
        <w:jc w:val="both"/>
        <w:rPr>
          <w:rFonts w:ascii="Arial" w:hAnsi="Arial" w:cs="Arial"/>
          <w:sz w:val="21"/>
          <w:szCs w:val="21"/>
        </w:rPr>
      </w:pPr>
    </w:p>
    <w:p w14:paraId="508DC499" w14:textId="69BBF75F" w:rsidR="00FC7FE8" w:rsidRPr="003E79D6" w:rsidRDefault="00FC7FE8" w:rsidP="00491ABC">
      <w:pPr>
        <w:pStyle w:val="NoSpacing"/>
        <w:jc w:val="both"/>
        <w:rPr>
          <w:rFonts w:ascii="Arial" w:hAnsi="Arial" w:cs="Arial"/>
          <w:sz w:val="21"/>
          <w:szCs w:val="21"/>
        </w:rPr>
      </w:pPr>
    </w:p>
    <w:p w14:paraId="6B0DF6E3" w14:textId="11C55A94" w:rsidR="00FC7FE8" w:rsidRPr="003E79D6" w:rsidRDefault="00FC7FE8" w:rsidP="00491ABC">
      <w:pPr>
        <w:pStyle w:val="NoSpacing"/>
        <w:jc w:val="both"/>
        <w:rPr>
          <w:rFonts w:ascii="Arial" w:hAnsi="Arial" w:cs="Arial"/>
          <w:sz w:val="21"/>
          <w:szCs w:val="21"/>
        </w:rPr>
      </w:pPr>
    </w:p>
    <w:p w14:paraId="5B3099D5" w14:textId="728A77D0" w:rsidR="00FC7FE8" w:rsidRPr="003E79D6" w:rsidRDefault="00FC7FE8" w:rsidP="00491ABC">
      <w:pPr>
        <w:pStyle w:val="NoSpacing"/>
        <w:jc w:val="both"/>
        <w:rPr>
          <w:rFonts w:ascii="Arial" w:hAnsi="Arial" w:cs="Arial"/>
          <w:sz w:val="21"/>
          <w:szCs w:val="21"/>
        </w:rPr>
      </w:pPr>
    </w:p>
    <w:p w14:paraId="452354EF" w14:textId="777E1DBA" w:rsidR="00FC7FE8" w:rsidRPr="003E79D6" w:rsidRDefault="00FC7FE8" w:rsidP="00491ABC">
      <w:pPr>
        <w:pStyle w:val="NoSpacing"/>
        <w:jc w:val="both"/>
        <w:rPr>
          <w:rFonts w:ascii="Arial" w:hAnsi="Arial" w:cs="Arial"/>
          <w:sz w:val="21"/>
          <w:szCs w:val="21"/>
        </w:rPr>
      </w:pPr>
    </w:p>
    <w:p w14:paraId="3C475EA8" w14:textId="19073710" w:rsidR="00FC7FE8" w:rsidRPr="003E79D6" w:rsidRDefault="00FC7FE8" w:rsidP="00491ABC">
      <w:pPr>
        <w:pStyle w:val="NoSpacing"/>
        <w:jc w:val="both"/>
        <w:rPr>
          <w:rFonts w:ascii="Arial" w:hAnsi="Arial" w:cs="Arial"/>
          <w:sz w:val="21"/>
          <w:szCs w:val="21"/>
        </w:rPr>
      </w:pPr>
    </w:p>
    <w:p w14:paraId="44D82718" w14:textId="3360AC18" w:rsidR="00FC7FE8" w:rsidRPr="003E79D6" w:rsidRDefault="00FC7FE8" w:rsidP="00491ABC">
      <w:pPr>
        <w:pStyle w:val="NoSpacing"/>
        <w:jc w:val="both"/>
        <w:rPr>
          <w:rFonts w:ascii="Arial" w:hAnsi="Arial" w:cs="Arial"/>
          <w:sz w:val="21"/>
          <w:szCs w:val="21"/>
        </w:rPr>
      </w:pPr>
    </w:p>
    <w:p w14:paraId="1EB6EF89" w14:textId="6B1013F0" w:rsidR="00FC7FE8" w:rsidRPr="003E79D6" w:rsidRDefault="00FC7FE8" w:rsidP="00491ABC">
      <w:pPr>
        <w:pStyle w:val="NoSpacing"/>
        <w:jc w:val="both"/>
        <w:rPr>
          <w:rFonts w:ascii="Arial" w:hAnsi="Arial" w:cs="Arial"/>
          <w:sz w:val="21"/>
          <w:szCs w:val="21"/>
        </w:rPr>
      </w:pPr>
    </w:p>
    <w:p w14:paraId="62D9CEBA" w14:textId="58DCAF2E" w:rsidR="00FC7FE8" w:rsidRPr="003E79D6" w:rsidRDefault="00FC7FE8" w:rsidP="00491ABC">
      <w:pPr>
        <w:pStyle w:val="NoSpacing"/>
        <w:jc w:val="both"/>
        <w:rPr>
          <w:rFonts w:ascii="Arial" w:hAnsi="Arial" w:cs="Arial"/>
          <w:sz w:val="21"/>
          <w:szCs w:val="21"/>
        </w:rPr>
      </w:pPr>
    </w:p>
    <w:p w14:paraId="253949FC" w14:textId="21D80CF5" w:rsidR="00FC7FE8" w:rsidRPr="003E79D6" w:rsidRDefault="00FC7FE8" w:rsidP="00491ABC">
      <w:pPr>
        <w:pStyle w:val="NoSpacing"/>
        <w:jc w:val="both"/>
        <w:rPr>
          <w:rFonts w:ascii="Arial" w:hAnsi="Arial" w:cs="Arial"/>
          <w:sz w:val="21"/>
          <w:szCs w:val="21"/>
        </w:rPr>
      </w:pPr>
    </w:p>
    <w:p w14:paraId="7875E69F" w14:textId="5E1D56E0" w:rsidR="00FC7FE8" w:rsidRPr="003E79D6" w:rsidRDefault="00FC7FE8" w:rsidP="00491ABC">
      <w:pPr>
        <w:pStyle w:val="NoSpacing"/>
        <w:jc w:val="both"/>
        <w:rPr>
          <w:rFonts w:ascii="Arial" w:hAnsi="Arial" w:cs="Arial"/>
          <w:sz w:val="21"/>
          <w:szCs w:val="21"/>
        </w:rPr>
      </w:pPr>
    </w:p>
    <w:p w14:paraId="269AA59F" w14:textId="254D6976" w:rsidR="00FC7FE8" w:rsidRPr="003E79D6" w:rsidRDefault="00FC7FE8" w:rsidP="00491ABC">
      <w:pPr>
        <w:pStyle w:val="NoSpacing"/>
        <w:jc w:val="both"/>
        <w:rPr>
          <w:rFonts w:ascii="Arial" w:hAnsi="Arial" w:cs="Arial"/>
          <w:sz w:val="21"/>
          <w:szCs w:val="21"/>
        </w:rPr>
      </w:pPr>
    </w:p>
    <w:p w14:paraId="25D3876B" w14:textId="77777777" w:rsidR="001B1BA8" w:rsidRPr="003E79D6" w:rsidRDefault="001B1BA8" w:rsidP="00491ABC">
      <w:pPr>
        <w:pStyle w:val="NoSpacing"/>
        <w:jc w:val="both"/>
        <w:rPr>
          <w:rFonts w:ascii="Arial" w:hAnsi="Arial" w:cs="Arial"/>
          <w:sz w:val="21"/>
          <w:szCs w:val="21"/>
        </w:rPr>
      </w:pPr>
    </w:p>
    <w:p w14:paraId="7A06294D" w14:textId="6D79355D" w:rsidR="00FC7FE8" w:rsidRPr="003E79D6" w:rsidRDefault="00FC7FE8" w:rsidP="00491ABC">
      <w:pPr>
        <w:pStyle w:val="NoSpacing"/>
        <w:jc w:val="both"/>
        <w:rPr>
          <w:rFonts w:ascii="Arial" w:hAnsi="Arial" w:cs="Arial"/>
          <w:sz w:val="21"/>
          <w:szCs w:val="21"/>
        </w:rPr>
      </w:pPr>
    </w:p>
    <w:p w14:paraId="5E012BE4" w14:textId="75B4854C" w:rsidR="00D3054E" w:rsidRPr="003E79D6" w:rsidRDefault="00D3054E" w:rsidP="00491ABC">
      <w:pPr>
        <w:pStyle w:val="NoSpacing"/>
        <w:jc w:val="both"/>
        <w:rPr>
          <w:rFonts w:ascii="Arial" w:hAnsi="Arial" w:cs="Arial"/>
          <w:sz w:val="21"/>
          <w:szCs w:val="21"/>
        </w:rPr>
      </w:pPr>
    </w:p>
    <w:p w14:paraId="296A9F62" w14:textId="7A71464B" w:rsidR="00D3054E" w:rsidRPr="003E79D6" w:rsidRDefault="00D3054E" w:rsidP="00491ABC">
      <w:pPr>
        <w:pStyle w:val="NoSpacing"/>
        <w:jc w:val="both"/>
        <w:rPr>
          <w:rFonts w:ascii="Arial" w:hAnsi="Arial" w:cs="Arial"/>
          <w:sz w:val="21"/>
          <w:szCs w:val="21"/>
        </w:rPr>
      </w:pPr>
    </w:p>
    <w:p w14:paraId="66A2A753" w14:textId="77777777" w:rsidR="00D3054E" w:rsidRPr="003E79D6" w:rsidRDefault="00D3054E" w:rsidP="00491ABC">
      <w:pPr>
        <w:pStyle w:val="NoSpacing"/>
        <w:jc w:val="both"/>
        <w:rPr>
          <w:rFonts w:ascii="Arial" w:hAnsi="Arial" w:cs="Arial"/>
          <w:sz w:val="21"/>
          <w:szCs w:val="21"/>
        </w:rPr>
      </w:pPr>
    </w:p>
    <w:p w14:paraId="0AE533E4" w14:textId="1604756B" w:rsidR="00FC7FE8" w:rsidRPr="003E79D6" w:rsidRDefault="00FC7FE8" w:rsidP="00491ABC">
      <w:pPr>
        <w:pStyle w:val="NoSpacing"/>
        <w:jc w:val="both"/>
        <w:rPr>
          <w:rFonts w:ascii="Arial" w:hAnsi="Arial" w:cs="Arial"/>
          <w:sz w:val="21"/>
          <w:szCs w:val="21"/>
        </w:rPr>
      </w:pPr>
    </w:p>
    <w:p w14:paraId="44193734" w14:textId="16679B9D" w:rsidR="00FC7FE8" w:rsidRPr="003E79D6" w:rsidRDefault="00FC7FE8" w:rsidP="00491ABC">
      <w:pPr>
        <w:pStyle w:val="NoSpacing"/>
        <w:jc w:val="both"/>
        <w:rPr>
          <w:rFonts w:ascii="Arial" w:hAnsi="Arial" w:cs="Arial"/>
          <w:sz w:val="21"/>
          <w:szCs w:val="21"/>
        </w:rPr>
      </w:pPr>
    </w:p>
    <w:p w14:paraId="1FC981B8" w14:textId="77777777" w:rsidR="00FC7FE8" w:rsidRPr="003E79D6" w:rsidRDefault="00FC7FE8" w:rsidP="00491ABC">
      <w:pPr>
        <w:pStyle w:val="NoSpacing"/>
        <w:jc w:val="both"/>
        <w:rPr>
          <w:rFonts w:ascii="Arial" w:hAnsi="Arial" w:cs="Arial"/>
          <w:sz w:val="21"/>
          <w:szCs w:val="21"/>
        </w:rPr>
      </w:pPr>
    </w:p>
    <w:p w14:paraId="4B1C4709" w14:textId="5F46A635" w:rsidR="00200F70" w:rsidRPr="003E79D6" w:rsidRDefault="0039552E" w:rsidP="00491ABC">
      <w:pPr>
        <w:pStyle w:val="NoSpacing"/>
        <w:jc w:val="both"/>
        <w:rPr>
          <w:rFonts w:ascii="Arial" w:hAnsi="Arial" w:cs="Arial"/>
          <w:sz w:val="21"/>
          <w:szCs w:val="21"/>
        </w:rPr>
      </w:pPr>
      <w:r w:rsidRPr="003E79D6">
        <w:rPr>
          <w:rFonts w:ascii="Arial" w:hAnsi="Arial" w:cs="Arial"/>
          <w:b/>
          <w:bCs/>
          <w:sz w:val="21"/>
          <w:szCs w:val="20"/>
        </w:rPr>
        <w:lastRenderedPageBreak/>
        <w:t>Table S</w:t>
      </w:r>
      <w:r w:rsidR="00513C58" w:rsidRPr="003E79D6">
        <w:rPr>
          <w:rFonts w:ascii="Arial" w:hAnsi="Arial" w:cs="Arial"/>
          <w:b/>
          <w:bCs/>
          <w:sz w:val="21"/>
          <w:szCs w:val="20"/>
        </w:rPr>
        <w:t>2</w:t>
      </w:r>
      <w:r w:rsidR="00FC7FE8" w:rsidRPr="003E79D6">
        <w:rPr>
          <w:rFonts w:ascii="Arial" w:hAnsi="Arial" w:cs="Arial"/>
          <w:b/>
          <w:bCs/>
          <w:sz w:val="21"/>
          <w:szCs w:val="20"/>
        </w:rPr>
        <w:t>|</w:t>
      </w:r>
      <w:r w:rsidRPr="003E79D6">
        <w:rPr>
          <w:rFonts w:ascii="Arial" w:hAnsi="Arial" w:cs="Arial"/>
          <w:b/>
          <w:bCs/>
          <w:sz w:val="21"/>
          <w:szCs w:val="20"/>
        </w:rPr>
        <w:t xml:space="preserve"> </w:t>
      </w:r>
      <w:r w:rsidRPr="003E79D6">
        <w:rPr>
          <w:rFonts w:ascii="Arial" w:hAnsi="Arial" w:cs="Arial"/>
          <w:sz w:val="21"/>
          <w:szCs w:val="20"/>
        </w:rPr>
        <w:t>Comparison of HFpEF hemodynamics with pulsatile</w:t>
      </w:r>
      <w:r w:rsidRPr="003E79D6">
        <w:rPr>
          <w:rFonts w:ascii="Arial" w:hAnsi="Arial" w:cs="Arial"/>
          <w:b/>
          <w:bCs/>
          <w:sz w:val="21"/>
          <w:szCs w:val="20"/>
        </w:rPr>
        <w:t xml:space="preserve"> </w:t>
      </w:r>
      <w:r w:rsidRPr="003E79D6">
        <w:rPr>
          <w:rFonts w:ascii="Arial" w:hAnsi="Arial" w:cs="Arial"/>
          <w:sz w:val="21"/>
          <w:szCs w:val="20"/>
        </w:rPr>
        <w:t xml:space="preserve">support obtained on lumped-parameter (LP) model, for various pump peak outflows and ejection durations (A-J). </w:t>
      </w:r>
      <w:proofErr w:type="spellStart"/>
      <w:r w:rsidRPr="003E79D6">
        <w:rPr>
          <w:rFonts w:ascii="Arial" w:hAnsi="Arial" w:cs="Arial"/>
          <w:sz w:val="21"/>
          <w:szCs w:val="20"/>
        </w:rPr>
        <w:t>LAP</w:t>
      </w:r>
      <w:r w:rsidRPr="003E79D6">
        <w:rPr>
          <w:rFonts w:ascii="Arial" w:hAnsi="Arial" w:cs="Arial"/>
          <w:sz w:val="21"/>
          <w:szCs w:val="20"/>
          <w:vertAlign w:val="subscript"/>
        </w:rPr>
        <w:t>mean</w:t>
      </w:r>
      <w:proofErr w:type="spellEnd"/>
      <w:r w:rsidRPr="003E79D6">
        <w:rPr>
          <w:rFonts w:ascii="Arial" w:hAnsi="Arial" w:cs="Arial"/>
          <w:sz w:val="21"/>
          <w:szCs w:val="20"/>
        </w:rPr>
        <w:t>: mean left atrial pressure; PP: pulse pressure</w:t>
      </w:r>
      <w:r w:rsidR="00B278CD" w:rsidRPr="003E79D6">
        <w:rPr>
          <w:rFonts w:ascii="Arial" w:hAnsi="Arial" w:cs="Arial"/>
          <w:sz w:val="21"/>
          <w:szCs w:val="20"/>
        </w:rPr>
        <w:t xml:space="preserve">; </w:t>
      </w:r>
      <w:proofErr w:type="spellStart"/>
      <w:r w:rsidR="00B278CD" w:rsidRPr="003E79D6">
        <w:rPr>
          <w:rFonts w:ascii="Arial" w:hAnsi="Arial" w:cs="Arial"/>
          <w:sz w:val="21"/>
          <w:szCs w:val="20"/>
        </w:rPr>
        <w:t>LVP</w:t>
      </w:r>
      <w:r w:rsidR="00B278CD" w:rsidRPr="003E79D6">
        <w:rPr>
          <w:rFonts w:ascii="Arial" w:hAnsi="Arial" w:cs="Arial"/>
          <w:sz w:val="21"/>
          <w:szCs w:val="20"/>
          <w:vertAlign w:val="subscript"/>
        </w:rPr>
        <w:t>peak</w:t>
      </w:r>
      <w:proofErr w:type="spellEnd"/>
      <w:r w:rsidR="00B278CD" w:rsidRPr="003E79D6">
        <w:rPr>
          <w:rFonts w:ascii="Arial" w:hAnsi="Arial" w:cs="Arial"/>
          <w:sz w:val="21"/>
          <w:szCs w:val="20"/>
        </w:rPr>
        <w:t xml:space="preserve">: peak left ventricular pressure; SV: stroke volume. </w:t>
      </w:r>
      <w:r w:rsidRPr="003E79D6">
        <w:rPr>
          <w:rFonts w:ascii="Arial" w:hAnsi="Arial" w:cs="Arial"/>
          <w:sz w:val="21"/>
          <w:szCs w:val="20"/>
        </w:rPr>
        <w:t xml:space="preserve">A-D: 7L/min peak flow; E-H: 14 L/min peak flow. </w:t>
      </w:r>
      <w:proofErr w:type="gramStart"/>
      <w:r w:rsidRPr="003E79D6">
        <w:rPr>
          <w:rFonts w:ascii="Arial" w:hAnsi="Arial" w:cs="Arial"/>
          <w:sz w:val="21"/>
          <w:szCs w:val="20"/>
        </w:rPr>
        <w:t>A,E</w:t>
      </w:r>
      <w:proofErr w:type="gramEnd"/>
      <w:r w:rsidRPr="003E79D6">
        <w:rPr>
          <w:rFonts w:ascii="Arial" w:hAnsi="Arial" w:cs="Arial"/>
          <w:sz w:val="21"/>
          <w:szCs w:val="20"/>
        </w:rPr>
        <w:t>: 40%; B,F: 60%; C,G: 80%, D,H: 100% ejection duration.</w:t>
      </w:r>
    </w:p>
    <w:p w14:paraId="1BEC03DF" w14:textId="485D31E4" w:rsidR="00200F70" w:rsidRPr="003E79D6" w:rsidRDefault="00200F70" w:rsidP="00491ABC">
      <w:pPr>
        <w:pStyle w:val="NoSpacing"/>
        <w:jc w:val="both"/>
        <w:rPr>
          <w:rFonts w:ascii="Arial" w:hAnsi="Arial" w:cs="Arial"/>
          <w:sz w:val="21"/>
          <w:szCs w:val="21"/>
        </w:rPr>
      </w:pPr>
    </w:p>
    <w:p w14:paraId="3A4FD44A" w14:textId="238FFA45" w:rsidR="00200F70" w:rsidRPr="003E79D6" w:rsidRDefault="00200F70" w:rsidP="00491ABC">
      <w:pPr>
        <w:pStyle w:val="NoSpacing"/>
        <w:jc w:val="both"/>
        <w:rPr>
          <w:rFonts w:ascii="Arial" w:hAnsi="Arial" w:cs="Arial"/>
          <w:sz w:val="21"/>
          <w:szCs w:val="21"/>
        </w:rPr>
      </w:pPr>
    </w:p>
    <w:tbl>
      <w:tblPr>
        <w:tblStyle w:val="TableGrid"/>
        <w:tblpPr w:leftFromText="180" w:rightFromText="180" w:vertAnchor="page" w:horzAnchor="margin" w:tblpY="3184"/>
        <w:tblW w:w="9107" w:type="dxa"/>
        <w:tblLook w:val="04A0" w:firstRow="1" w:lastRow="0" w:firstColumn="1" w:lastColumn="0" w:noHBand="0" w:noVBand="1"/>
      </w:tblPr>
      <w:tblGrid>
        <w:gridCol w:w="864"/>
        <w:gridCol w:w="2066"/>
        <w:gridCol w:w="2067"/>
        <w:gridCol w:w="2066"/>
        <w:gridCol w:w="2044"/>
      </w:tblGrid>
      <w:tr w:rsidR="00D375EF" w:rsidRPr="003E79D6" w14:paraId="63621F1A" w14:textId="77777777" w:rsidTr="00FC7FE8">
        <w:trPr>
          <w:trHeight w:val="566"/>
        </w:trPr>
        <w:tc>
          <w:tcPr>
            <w:tcW w:w="421" w:type="dxa"/>
          </w:tcPr>
          <w:p w14:paraId="5F269A82" w14:textId="77777777" w:rsidR="00D375EF" w:rsidRPr="003E79D6" w:rsidRDefault="00D375EF" w:rsidP="00D375EF"/>
        </w:tc>
        <w:tc>
          <w:tcPr>
            <w:tcW w:w="2171" w:type="dxa"/>
          </w:tcPr>
          <w:p w14:paraId="670254C7" w14:textId="17430C8F" w:rsidR="00D375EF" w:rsidRPr="003E79D6" w:rsidRDefault="00D375EF" w:rsidP="00D375EF">
            <w:pPr>
              <w:jc w:val="center"/>
            </w:pPr>
            <w:proofErr w:type="spellStart"/>
            <w:r w:rsidRPr="003E79D6">
              <w:t>LAP</w:t>
            </w:r>
            <w:r w:rsidRPr="003E79D6">
              <w:rPr>
                <w:vertAlign w:val="subscript"/>
              </w:rPr>
              <w:t>mean</w:t>
            </w:r>
            <w:proofErr w:type="spellEnd"/>
            <w:r w:rsidRPr="003E79D6">
              <w:t xml:space="preserve"> (mmHg)</w:t>
            </w:r>
          </w:p>
        </w:tc>
        <w:tc>
          <w:tcPr>
            <w:tcW w:w="2172" w:type="dxa"/>
          </w:tcPr>
          <w:p w14:paraId="5F7B312E" w14:textId="3EDE10CA" w:rsidR="00D375EF" w:rsidRPr="003E79D6" w:rsidRDefault="00D375EF" w:rsidP="00D375EF">
            <w:pPr>
              <w:jc w:val="center"/>
            </w:pPr>
            <w:r w:rsidRPr="003E79D6">
              <w:t>PP (mmHg)</w:t>
            </w:r>
          </w:p>
        </w:tc>
        <w:tc>
          <w:tcPr>
            <w:tcW w:w="2171" w:type="dxa"/>
          </w:tcPr>
          <w:p w14:paraId="141A9837" w14:textId="72D3F715" w:rsidR="00D375EF" w:rsidRPr="003E79D6" w:rsidRDefault="00D375EF" w:rsidP="00D375EF">
            <w:pPr>
              <w:jc w:val="center"/>
            </w:pPr>
            <w:proofErr w:type="spellStart"/>
            <w:r w:rsidRPr="003E79D6">
              <w:t>LVP</w:t>
            </w:r>
            <w:r w:rsidRPr="003E79D6">
              <w:rPr>
                <w:vertAlign w:val="subscript"/>
              </w:rPr>
              <w:t>peak</w:t>
            </w:r>
            <w:proofErr w:type="spellEnd"/>
            <w:r w:rsidRPr="003E79D6">
              <w:t xml:space="preserve"> (mmHg)</w:t>
            </w:r>
          </w:p>
        </w:tc>
        <w:tc>
          <w:tcPr>
            <w:tcW w:w="2172" w:type="dxa"/>
          </w:tcPr>
          <w:p w14:paraId="5B4E3C09" w14:textId="446FD2B5" w:rsidR="00D375EF" w:rsidRPr="003E79D6" w:rsidRDefault="00D375EF" w:rsidP="00D375EF">
            <w:pPr>
              <w:jc w:val="center"/>
            </w:pPr>
            <w:r w:rsidRPr="003E79D6">
              <w:t>SV (mL)</w:t>
            </w:r>
          </w:p>
        </w:tc>
      </w:tr>
      <w:tr w:rsidR="00D375EF" w:rsidRPr="003E79D6" w14:paraId="17BC31C3" w14:textId="77777777" w:rsidTr="00FC7FE8">
        <w:trPr>
          <w:trHeight w:val="285"/>
        </w:trPr>
        <w:tc>
          <w:tcPr>
            <w:tcW w:w="421" w:type="dxa"/>
          </w:tcPr>
          <w:p w14:paraId="2AC45C60" w14:textId="3373C423" w:rsidR="00D375EF" w:rsidRPr="003E79D6" w:rsidRDefault="00D375EF" w:rsidP="00D375EF">
            <w:r w:rsidRPr="003E79D6">
              <w:t>HFpEF</w:t>
            </w:r>
          </w:p>
        </w:tc>
        <w:tc>
          <w:tcPr>
            <w:tcW w:w="2171" w:type="dxa"/>
          </w:tcPr>
          <w:p w14:paraId="4A18A2F2" w14:textId="586E4ACD" w:rsidR="00D375EF" w:rsidRPr="003E79D6" w:rsidRDefault="00D375EF" w:rsidP="00D375EF">
            <w:pPr>
              <w:jc w:val="center"/>
            </w:pPr>
            <w:r w:rsidRPr="003E79D6">
              <w:t>14.66</w:t>
            </w:r>
          </w:p>
        </w:tc>
        <w:tc>
          <w:tcPr>
            <w:tcW w:w="2172" w:type="dxa"/>
          </w:tcPr>
          <w:p w14:paraId="2E2FFB9D" w14:textId="226A69B1" w:rsidR="00D375EF" w:rsidRPr="003E79D6" w:rsidRDefault="006F11BF" w:rsidP="00D375EF">
            <w:pPr>
              <w:jc w:val="center"/>
            </w:pPr>
            <w:r w:rsidRPr="003E79D6">
              <w:t>37.78</w:t>
            </w:r>
          </w:p>
        </w:tc>
        <w:tc>
          <w:tcPr>
            <w:tcW w:w="2171" w:type="dxa"/>
          </w:tcPr>
          <w:p w14:paraId="01D4822B" w14:textId="1B6427D4" w:rsidR="00D375EF" w:rsidRPr="003E79D6" w:rsidRDefault="006F11BF" w:rsidP="00D375EF">
            <w:pPr>
              <w:jc w:val="center"/>
            </w:pPr>
            <w:r w:rsidRPr="003E79D6">
              <w:t>141.64</w:t>
            </w:r>
          </w:p>
        </w:tc>
        <w:tc>
          <w:tcPr>
            <w:tcW w:w="2172" w:type="dxa"/>
          </w:tcPr>
          <w:p w14:paraId="50924DB6" w14:textId="11D11047" w:rsidR="00D375EF" w:rsidRPr="003E79D6" w:rsidRDefault="006F11BF" w:rsidP="00D375EF">
            <w:pPr>
              <w:jc w:val="center"/>
            </w:pPr>
            <w:r w:rsidRPr="003E79D6">
              <w:t>74.30</w:t>
            </w:r>
          </w:p>
        </w:tc>
      </w:tr>
      <w:tr w:rsidR="00D375EF" w:rsidRPr="003E79D6" w14:paraId="24D433EF" w14:textId="77777777" w:rsidTr="00FC7FE8">
        <w:trPr>
          <w:trHeight w:val="285"/>
        </w:trPr>
        <w:tc>
          <w:tcPr>
            <w:tcW w:w="421" w:type="dxa"/>
          </w:tcPr>
          <w:p w14:paraId="46500F9F" w14:textId="77777777" w:rsidR="00D375EF" w:rsidRPr="003E79D6" w:rsidRDefault="00D375EF" w:rsidP="00D375EF">
            <w:r w:rsidRPr="003E79D6">
              <w:t>A</w:t>
            </w:r>
          </w:p>
        </w:tc>
        <w:tc>
          <w:tcPr>
            <w:tcW w:w="2171" w:type="dxa"/>
          </w:tcPr>
          <w:p w14:paraId="0874252D" w14:textId="1B2BACEC" w:rsidR="00D375EF" w:rsidRPr="003E79D6" w:rsidRDefault="00D375EF" w:rsidP="00D375EF">
            <w:pPr>
              <w:jc w:val="center"/>
            </w:pPr>
            <w:r w:rsidRPr="003E79D6">
              <w:t>11.35</w:t>
            </w:r>
          </w:p>
        </w:tc>
        <w:tc>
          <w:tcPr>
            <w:tcW w:w="2172" w:type="dxa"/>
          </w:tcPr>
          <w:p w14:paraId="6AC2DDBA" w14:textId="09BB0FBA" w:rsidR="00D375EF" w:rsidRPr="003E79D6" w:rsidRDefault="00D375EF" w:rsidP="00D375EF">
            <w:pPr>
              <w:jc w:val="center"/>
            </w:pPr>
            <w:r w:rsidRPr="003E79D6">
              <w:t>39.19</w:t>
            </w:r>
          </w:p>
        </w:tc>
        <w:tc>
          <w:tcPr>
            <w:tcW w:w="2171" w:type="dxa"/>
          </w:tcPr>
          <w:p w14:paraId="50C1131E" w14:textId="5E07E050" w:rsidR="00D375EF" w:rsidRPr="003E79D6" w:rsidRDefault="00D375EF" w:rsidP="00D375EF">
            <w:pPr>
              <w:jc w:val="center"/>
            </w:pPr>
            <w:r w:rsidRPr="003E79D6">
              <w:t>146.81</w:t>
            </w:r>
          </w:p>
        </w:tc>
        <w:tc>
          <w:tcPr>
            <w:tcW w:w="2172" w:type="dxa"/>
          </w:tcPr>
          <w:p w14:paraId="1A074AFB" w14:textId="6B2883D1" w:rsidR="00D375EF" w:rsidRPr="003E79D6" w:rsidRDefault="00D375EF" w:rsidP="00D375EF">
            <w:pPr>
              <w:jc w:val="center"/>
            </w:pPr>
            <w:r w:rsidRPr="003E79D6">
              <w:t>59.37</w:t>
            </w:r>
          </w:p>
        </w:tc>
      </w:tr>
      <w:tr w:rsidR="00D375EF" w:rsidRPr="003E79D6" w14:paraId="5E7BADC7" w14:textId="77777777" w:rsidTr="00FC7FE8">
        <w:trPr>
          <w:trHeight w:val="392"/>
        </w:trPr>
        <w:tc>
          <w:tcPr>
            <w:tcW w:w="421" w:type="dxa"/>
          </w:tcPr>
          <w:p w14:paraId="7BD92CDD" w14:textId="77777777" w:rsidR="00D375EF" w:rsidRPr="003E79D6" w:rsidRDefault="00D375EF" w:rsidP="00D375EF">
            <w:r w:rsidRPr="003E79D6">
              <w:t>B</w:t>
            </w:r>
          </w:p>
        </w:tc>
        <w:tc>
          <w:tcPr>
            <w:tcW w:w="2171" w:type="dxa"/>
          </w:tcPr>
          <w:p w14:paraId="559B20B5" w14:textId="6D7E8CCE" w:rsidR="00D375EF" w:rsidRPr="003E79D6" w:rsidRDefault="00D375EF" w:rsidP="00D375EF">
            <w:pPr>
              <w:jc w:val="center"/>
            </w:pPr>
            <w:r w:rsidRPr="003E79D6">
              <w:t>10.63</w:t>
            </w:r>
          </w:p>
        </w:tc>
        <w:tc>
          <w:tcPr>
            <w:tcW w:w="2172" w:type="dxa"/>
          </w:tcPr>
          <w:p w14:paraId="3B429480" w14:textId="54B3D8B1" w:rsidR="00D375EF" w:rsidRPr="003E79D6" w:rsidRDefault="00D375EF" w:rsidP="00D375EF">
            <w:pPr>
              <w:jc w:val="center"/>
            </w:pPr>
            <w:r w:rsidRPr="003E79D6">
              <w:t>34.55</w:t>
            </w:r>
          </w:p>
        </w:tc>
        <w:tc>
          <w:tcPr>
            <w:tcW w:w="2171" w:type="dxa"/>
          </w:tcPr>
          <w:p w14:paraId="0447B6B0" w14:textId="52CCD78D" w:rsidR="00D375EF" w:rsidRPr="003E79D6" w:rsidRDefault="00D375EF" w:rsidP="00D375EF">
            <w:pPr>
              <w:jc w:val="center"/>
            </w:pPr>
            <w:r w:rsidRPr="003E79D6">
              <w:t>149.03</w:t>
            </w:r>
          </w:p>
        </w:tc>
        <w:tc>
          <w:tcPr>
            <w:tcW w:w="2172" w:type="dxa"/>
          </w:tcPr>
          <w:p w14:paraId="4E383CA7" w14:textId="288C91BC" w:rsidR="00D375EF" w:rsidRPr="003E79D6" w:rsidRDefault="00D375EF" w:rsidP="00D375EF">
            <w:pPr>
              <w:jc w:val="center"/>
            </w:pPr>
            <w:r w:rsidRPr="003E79D6">
              <w:t>52.67</w:t>
            </w:r>
          </w:p>
        </w:tc>
      </w:tr>
      <w:tr w:rsidR="00D375EF" w:rsidRPr="003E79D6" w14:paraId="45FB43A4" w14:textId="77777777" w:rsidTr="00FC7FE8">
        <w:trPr>
          <w:trHeight w:val="392"/>
        </w:trPr>
        <w:tc>
          <w:tcPr>
            <w:tcW w:w="421" w:type="dxa"/>
          </w:tcPr>
          <w:p w14:paraId="49C6A6B3" w14:textId="77777777" w:rsidR="00D375EF" w:rsidRPr="003E79D6" w:rsidRDefault="00D375EF" w:rsidP="00D375EF">
            <w:r w:rsidRPr="003E79D6">
              <w:t>C</w:t>
            </w:r>
          </w:p>
        </w:tc>
        <w:tc>
          <w:tcPr>
            <w:tcW w:w="2171" w:type="dxa"/>
          </w:tcPr>
          <w:p w14:paraId="64F60115" w14:textId="42663691" w:rsidR="00D375EF" w:rsidRPr="003E79D6" w:rsidRDefault="00D375EF" w:rsidP="00D375EF">
            <w:pPr>
              <w:jc w:val="center"/>
            </w:pPr>
            <w:r w:rsidRPr="003E79D6">
              <w:t>9.57</w:t>
            </w:r>
          </w:p>
        </w:tc>
        <w:tc>
          <w:tcPr>
            <w:tcW w:w="2172" w:type="dxa"/>
          </w:tcPr>
          <w:p w14:paraId="4C947D96" w14:textId="7A342A38" w:rsidR="00D375EF" w:rsidRPr="003E79D6" w:rsidRDefault="00D375EF" w:rsidP="00D375EF">
            <w:pPr>
              <w:jc w:val="center"/>
            </w:pPr>
            <w:r w:rsidRPr="003E79D6">
              <w:t>29.12</w:t>
            </w:r>
          </w:p>
        </w:tc>
        <w:tc>
          <w:tcPr>
            <w:tcW w:w="2171" w:type="dxa"/>
          </w:tcPr>
          <w:p w14:paraId="77A2C01A" w14:textId="5B8D3FCB" w:rsidR="00D375EF" w:rsidRPr="003E79D6" w:rsidRDefault="00D375EF" w:rsidP="00D375EF">
            <w:pPr>
              <w:jc w:val="center"/>
            </w:pPr>
            <w:r w:rsidRPr="003E79D6">
              <w:t>151.42</w:t>
            </w:r>
          </w:p>
        </w:tc>
        <w:tc>
          <w:tcPr>
            <w:tcW w:w="2172" w:type="dxa"/>
          </w:tcPr>
          <w:p w14:paraId="39B092C4" w14:textId="1057B61B" w:rsidR="00D375EF" w:rsidRPr="003E79D6" w:rsidRDefault="00D375EF" w:rsidP="00D375EF">
            <w:pPr>
              <w:jc w:val="center"/>
            </w:pPr>
            <w:r w:rsidRPr="003E79D6">
              <w:t>45.99</w:t>
            </w:r>
          </w:p>
        </w:tc>
      </w:tr>
      <w:tr w:rsidR="00D375EF" w:rsidRPr="003E79D6" w14:paraId="193285B5" w14:textId="77777777" w:rsidTr="00FC7FE8">
        <w:trPr>
          <w:trHeight w:val="381"/>
        </w:trPr>
        <w:tc>
          <w:tcPr>
            <w:tcW w:w="421" w:type="dxa"/>
          </w:tcPr>
          <w:p w14:paraId="535ECDA2" w14:textId="77777777" w:rsidR="00D375EF" w:rsidRPr="003E79D6" w:rsidRDefault="00D375EF" w:rsidP="00D375EF">
            <w:r w:rsidRPr="003E79D6">
              <w:t>D</w:t>
            </w:r>
          </w:p>
        </w:tc>
        <w:tc>
          <w:tcPr>
            <w:tcW w:w="2171" w:type="dxa"/>
          </w:tcPr>
          <w:p w14:paraId="77039EA2" w14:textId="67A55DFC" w:rsidR="00D375EF" w:rsidRPr="003E79D6" w:rsidRDefault="00D375EF" w:rsidP="00D375EF">
            <w:pPr>
              <w:jc w:val="center"/>
            </w:pPr>
            <w:r w:rsidRPr="003E79D6">
              <w:t>8.54</w:t>
            </w:r>
          </w:p>
        </w:tc>
        <w:tc>
          <w:tcPr>
            <w:tcW w:w="2172" w:type="dxa"/>
          </w:tcPr>
          <w:p w14:paraId="60E9A46F" w14:textId="5D3128C2" w:rsidR="00D375EF" w:rsidRPr="003E79D6" w:rsidRDefault="00D375EF" w:rsidP="00D375EF">
            <w:pPr>
              <w:jc w:val="center"/>
            </w:pPr>
            <w:r w:rsidRPr="003E79D6">
              <w:t>23.58</w:t>
            </w:r>
          </w:p>
        </w:tc>
        <w:tc>
          <w:tcPr>
            <w:tcW w:w="2171" w:type="dxa"/>
          </w:tcPr>
          <w:p w14:paraId="7E5632A0" w14:textId="5035837D" w:rsidR="00D375EF" w:rsidRPr="003E79D6" w:rsidRDefault="00D375EF" w:rsidP="00D375EF">
            <w:pPr>
              <w:jc w:val="center"/>
            </w:pPr>
            <w:r w:rsidRPr="003E79D6">
              <w:t>153.91</w:t>
            </w:r>
          </w:p>
        </w:tc>
        <w:tc>
          <w:tcPr>
            <w:tcW w:w="2172" w:type="dxa"/>
          </w:tcPr>
          <w:p w14:paraId="4BE13170" w14:textId="5E76C446" w:rsidR="00D375EF" w:rsidRPr="003E79D6" w:rsidRDefault="00D375EF" w:rsidP="00D375EF">
            <w:pPr>
              <w:jc w:val="center"/>
            </w:pPr>
            <w:r w:rsidRPr="003E79D6">
              <w:t>39.32</w:t>
            </w:r>
          </w:p>
        </w:tc>
      </w:tr>
      <w:tr w:rsidR="00D375EF" w:rsidRPr="003E79D6" w14:paraId="717ECA25" w14:textId="77777777" w:rsidTr="00FC7FE8">
        <w:trPr>
          <w:trHeight w:val="381"/>
        </w:trPr>
        <w:tc>
          <w:tcPr>
            <w:tcW w:w="421" w:type="dxa"/>
          </w:tcPr>
          <w:p w14:paraId="4240396F" w14:textId="77777777" w:rsidR="00D375EF" w:rsidRPr="003E79D6" w:rsidRDefault="00D375EF" w:rsidP="00D375EF">
            <w:r w:rsidRPr="003E79D6">
              <w:t>E</w:t>
            </w:r>
          </w:p>
        </w:tc>
        <w:tc>
          <w:tcPr>
            <w:tcW w:w="2171" w:type="dxa"/>
          </w:tcPr>
          <w:p w14:paraId="34E83882" w14:textId="049549E6" w:rsidR="00D375EF" w:rsidRPr="003E79D6" w:rsidRDefault="00D375EF" w:rsidP="00D375EF">
            <w:pPr>
              <w:jc w:val="center"/>
            </w:pPr>
            <w:r w:rsidRPr="003E79D6">
              <w:t>9.02</w:t>
            </w:r>
          </w:p>
        </w:tc>
        <w:tc>
          <w:tcPr>
            <w:tcW w:w="2172" w:type="dxa"/>
          </w:tcPr>
          <w:p w14:paraId="4BCC9D41" w14:textId="41692331" w:rsidR="00D375EF" w:rsidRPr="003E79D6" w:rsidRDefault="00D375EF" w:rsidP="00D375EF">
            <w:pPr>
              <w:jc w:val="center"/>
            </w:pPr>
            <w:r w:rsidRPr="003E79D6">
              <w:t>41.62</w:t>
            </w:r>
          </w:p>
        </w:tc>
        <w:tc>
          <w:tcPr>
            <w:tcW w:w="2171" w:type="dxa"/>
          </w:tcPr>
          <w:p w14:paraId="03B9B224" w14:textId="0207A9DE" w:rsidR="00D375EF" w:rsidRPr="003E79D6" w:rsidRDefault="00D375EF" w:rsidP="00D375EF">
            <w:pPr>
              <w:jc w:val="center"/>
            </w:pPr>
            <w:r w:rsidRPr="003E79D6">
              <w:t>152.11</w:t>
            </w:r>
          </w:p>
        </w:tc>
        <w:tc>
          <w:tcPr>
            <w:tcW w:w="2172" w:type="dxa"/>
          </w:tcPr>
          <w:p w14:paraId="05F3B54C" w14:textId="255D3ACB" w:rsidR="00D375EF" w:rsidRPr="003E79D6" w:rsidRDefault="00D375EF" w:rsidP="00D375EF">
            <w:pPr>
              <w:jc w:val="center"/>
            </w:pPr>
            <w:r w:rsidRPr="003E79D6">
              <w:t xml:space="preserve">45.07 </w:t>
            </w:r>
          </w:p>
        </w:tc>
      </w:tr>
      <w:tr w:rsidR="00D375EF" w:rsidRPr="003E79D6" w14:paraId="2F2265AB" w14:textId="77777777" w:rsidTr="00FC7FE8">
        <w:trPr>
          <w:trHeight w:val="381"/>
        </w:trPr>
        <w:tc>
          <w:tcPr>
            <w:tcW w:w="421" w:type="dxa"/>
          </w:tcPr>
          <w:p w14:paraId="281DEDB8" w14:textId="77777777" w:rsidR="00D375EF" w:rsidRPr="003E79D6" w:rsidRDefault="00D375EF" w:rsidP="00D375EF">
            <w:r w:rsidRPr="003E79D6">
              <w:t>F</w:t>
            </w:r>
          </w:p>
        </w:tc>
        <w:tc>
          <w:tcPr>
            <w:tcW w:w="2171" w:type="dxa"/>
          </w:tcPr>
          <w:p w14:paraId="1F35847C" w14:textId="08E264B8" w:rsidR="00D375EF" w:rsidRPr="003E79D6" w:rsidRDefault="00D375EF" w:rsidP="00D375EF">
            <w:pPr>
              <w:jc w:val="center"/>
            </w:pPr>
            <w:r w:rsidRPr="003E79D6">
              <w:t>6.66</w:t>
            </w:r>
          </w:p>
        </w:tc>
        <w:tc>
          <w:tcPr>
            <w:tcW w:w="2172" w:type="dxa"/>
          </w:tcPr>
          <w:p w14:paraId="63285E50" w14:textId="2C1D9430" w:rsidR="00D375EF" w:rsidRPr="003E79D6" w:rsidRDefault="00D375EF" w:rsidP="00D375EF">
            <w:pPr>
              <w:jc w:val="center"/>
            </w:pPr>
            <w:r w:rsidRPr="003E79D6">
              <w:t>31.96</w:t>
            </w:r>
          </w:p>
        </w:tc>
        <w:tc>
          <w:tcPr>
            <w:tcW w:w="2171" w:type="dxa"/>
          </w:tcPr>
          <w:p w14:paraId="1EB71807" w14:textId="50866791" w:rsidR="00D375EF" w:rsidRPr="003E79D6" w:rsidRDefault="00D375EF" w:rsidP="00D375EF">
            <w:pPr>
              <w:jc w:val="center"/>
            </w:pPr>
            <w:r w:rsidRPr="003E79D6">
              <w:t>156.84</w:t>
            </w:r>
          </w:p>
        </w:tc>
        <w:tc>
          <w:tcPr>
            <w:tcW w:w="2172" w:type="dxa"/>
          </w:tcPr>
          <w:p w14:paraId="71218CC5" w14:textId="68031C8D" w:rsidR="00D375EF" w:rsidRPr="003E79D6" w:rsidRDefault="00D375EF" w:rsidP="00D375EF">
            <w:pPr>
              <w:jc w:val="center"/>
            </w:pPr>
            <w:r w:rsidRPr="003E79D6">
              <w:t>32.36</w:t>
            </w:r>
          </w:p>
        </w:tc>
      </w:tr>
      <w:tr w:rsidR="00D375EF" w:rsidRPr="003E79D6" w14:paraId="33DB5950" w14:textId="77777777" w:rsidTr="00FC7FE8">
        <w:trPr>
          <w:trHeight w:val="381"/>
        </w:trPr>
        <w:tc>
          <w:tcPr>
            <w:tcW w:w="421" w:type="dxa"/>
          </w:tcPr>
          <w:p w14:paraId="55A30D96" w14:textId="77777777" w:rsidR="00D375EF" w:rsidRPr="003E79D6" w:rsidRDefault="00D375EF" w:rsidP="00D375EF">
            <w:r w:rsidRPr="003E79D6">
              <w:t>G</w:t>
            </w:r>
          </w:p>
        </w:tc>
        <w:tc>
          <w:tcPr>
            <w:tcW w:w="2171" w:type="dxa"/>
          </w:tcPr>
          <w:p w14:paraId="6B4D23BC" w14:textId="4E11C466" w:rsidR="00D375EF" w:rsidRPr="003E79D6" w:rsidRDefault="00D375EF" w:rsidP="00D375EF">
            <w:pPr>
              <w:jc w:val="center"/>
            </w:pPr>
            <w:r w:rsidRPr="003E79D6">
              <w:t>4.44</w:t>
            </w:r>
          </w:p>
        </w:tc>
        <w:tc>
          <w:tcPr>
            <w:tcW w:w="2172" w:type="dxa"/>
          </w:tcPr>
          <w:p w14:paraId="0960C0E3" w14:textId="48341430" w:rsidR="00D375EF" w:rsidRPr="003E79D6" w:rsidRDefault="00D375EF" w:rsidP="00D375EF">
            <w:pPr>
              <w:jc w:val="center"/>
            </w:pPr>
            <w:r w:rsidRPr="003E79D6">
              <w:t>27.16</w:t>
            </w:r>
          </w:p>
        </w:tc>
        <w:tc>
          <w:tcPr>
            <w:tcW w:w="2171" w:type="dxa"/>
          </w:tcPr>
          <w:p w14:paraId="5FD472FE" w14:textId="5DC60B76" w:rsidR="00D375EF" w:rsidRPr="003E79D6" w:rsidRDefault="00D375EF" w:rsidP="00D375EF">
            <w:pPr>
              <w:jc w:val="center"/>
            </w:pPr>
            <w:r w:rsidRPr="003E79D6">
              <w:t>162.45</w:t>
            </w:r>
          </w:p>
        </w:tc>
        <w:tc>
          <w:tcPr>
            <w:tcW w:w="2172" w:type="dxa"/>
          </w:tcPr>
          <w:p w14:paraId="744C72C1" w14:textId="0E094302" w:rsidR="00D375EF" w:rsidRPr="003E79D6" w:rsidRDefault="00D375EF" w:rsidP="00D375EF">
            <w:pPr>
              <w:jc w:val="center"/>
            </w:pPr>
            <w:r w:rsidRPr="003E79D6">
              <w:t>20.16</w:t>
            </w:r>
          </w:p>
        </w:tc>
      </w:tr>
      <w:tr w:rsidR="00D375EF" w:rsidRPr="003E79D6" w14:paraId="79520D7E" w14:textId="77777777" w:rsidTr="00FC7FE8">
        <w:trPr>
          <w:trHeight w:val="381"/>
        </w:trPr>
        <w:tc>
          <w:tcPr>
            <w:tcW w:w="421" w:type="dxa"/>
          </w:tcPr>
          <w:p w14:paraId="00FE2E01" w14:textId="77777777" w:rsidR="00D375EF" w:rsidRPr="003E79D6" w:rsidRDefault="00D375EF" w:rsidP="00D375EF">
            <w:r w:rsidRPr="003E79D6">
              <w:t>H</w:t>
            </w:r>
          </w:p>
        </w:tc>
        <w:tc>
          <w:tcPr>
            <w:tcW w:w="2171" w:type="dxa"/>
          </w:tcPr>
          <w:p w14:paraId="32378AF8" w14:textId="7D4F89F1" w:rsidR="00D375EF" w:rsidRPr="003E79D6" w:rsidRDefault="00D375EF" w:rsidP="00D375EF">
            <w:pPr>
              <w:jc w:val="center"/>
            </w:pPr>
            <w:r w:rsidRPr="003E79D6">
              <w:t>1.27</w:t>
            </w:r>
          </w:p>
        </w:tc>
        <w:tc>
          <w:tcPr>
            <w:tcW w:w="2172" w:type="dxa"/>
          </w:tcPr>
          <w:p w14:paraId="17DB2530" w14:textId="16D02FEB" w:rsidR="00D375EF" w:rsidRPr="003E79D6" w:rsidRDefault="00D375EF" w:rsidP="00D375EF">
            <w:pPr>
              <w:jc w:val="center"/>
            </w:pPr>
            <w:r w:rsidRPr="003E79D6">
              <w:t>18.62</w:t>
            </w:r>
          </w:p>
        </w:tc>
        <w:tc>
          <w:tcPr>
            <w:tcW w:w="2171" w:type="dxa"/>
          </w:tcPr>
          <w:p w14:paraId="4D2E604A" w14:textId="3739642A" w:rsidR="00D375EF" w:rsidRPr="003E79D6" w:rsidRDefault="00D375EF" w:rsidP="00D375EF">
            <w:pPr>
              <w:jc w:val="center"/>
            </w:pPr>
            <w:r w:rsidRPr="003E79D6">
              <w:t>170.12</w:t>
            </w:r>
          </w:p>
        </w:tc>
        <w:tc>
          <w:tcPr>
            <w:tcW w:w="2172" w:type="dxa"/>
          </w:tcPr>
          <w:p w14:paraId="0730E1C6" w14:textId="1EAE8E08" w:rsidR="00D375EF" w:rsidRPr="003E79D6" w:rsidRDefault="00D375EF" w:rsidP="00D375EF">
            <w:pPr>
              <w:jc w:val="center"/>
            </w:pPr>
            <w:r w:rsidRPr="003E79D6">
              <w:t>9.26</w:t>
            </w:r>
          </w:p>
        </w:tc>
      </w:tr>
    </w:tbl>
    <w:p w14:paraId="6580E54F" w14:textId="1CE9E30A" w:rsidR="00200F70" w:rsidRPr="003E79D6" w:rsidRDefault="00200F70" w:rsidP="00491ABC">
      <w:pPr>
        <w:pStyle w:val="NoSpacing"/>
        <w:jc w:val="both"/>
        <w:rPr>
          <w:rFonts w:ascii="Arial" w:hAnsi="Arial" w:cs="Arial"/>
          <w:sz w:val="21"/>
          <w:szCs w:val="21"/>
        </w:rPr>
      </w:pPr>
    </w:p>
    <w:p w14:paraId="43F3BEA5" w14:textId="77777777" w:rsidR="0063254B" w:rsidRPr="003E79D6" w:rsidRDefault="0063254B" w:rsidP="00491ABC">
      <w:pPr>
        <w:pStyle w:val="NoSpacing"/>
        <w:jc w:val="both"/>
        <w:rPr>
          <w:rFonts w:ascii="Arial" w:hAnsi="Arial" w:cs="Arial"/>
        </w:rPr>
      </w:pPr>
    </w:p>
    <w:p w14:paraId="5FF9C917" w14:textId="77777777" w:rsidR="00A26C0D" w:rsidRPr="003E79D6" w:rsidRDefault="00A26C0D" w:rsidP="00491ABC">
      <w:pPr>
        <w:pStyle w:val="NoSpacing"/>
        <w:jc w:val="both"/>
        <w:rPr>
          <w:rFonts w:ascii="Arial" w:hAnsi="Arial" w:cs="Arial"/>
        </w:rPr>
      </w:pPr>
      <w:bookmarkStart w:id="0" w:name="_Hlk91016451"/>
    </w:p>
    <w:p w14:paraId="1A1E968F" w14:textId="77777777" w:rsidR="00A26C0D" w:rsidRPr="003E79D6" w:rsidRDefault="00A26C0D" w:rsidP="00491ABC">
      <w:pPr>
        <w:pStyle w:val="NoSpacing"/>
        <w:jc w:val="both"/>
        <w:rPr>
          <w:rFonts w:ascii="Arial" w:hAnsi="Arial" w:cs="Arial"/>
        </w:rPr>
      </w:pPr>
    </w:p>
    <w:p w14:paraId="09449D99" w14:textId="77777777" w:rsidR="00A26C0D" w:rsidRPr="003E79D6" w:rsidRDefault="00A26C0D" w:rsidP="00491ABC">
      <w:pPr>
        <w:pStyle w:val="NoSpacing"/>
        <w:jc w:val="both"/>
        <w:rPr>
          <w:rFonts w:ascii="Arial" w:hAnsi="Arial" w:cs="Arial"/>
        </w:rPr>
      </w:pPr>
    </w:p>
    <w:p w14:paraId="55553499" w14:textId="77777777" w:rsidR="00A26C0D" w:rsidRPr="003E79D6" w:rsidRDefault="00A26C0D" w:rsidP="00491ABC">
      <w:pPr>
        <w:pStyle w:val="NoSpacing"/>
        <w:jc w:val="both"/>
        <w:rPr>
          <w:rFonts w:ascii="Arial" w:hAnsi="Arial" w:cs="Arial"/>
        </w:rPr>
      </w:pPr>
    </w:p>
    <w:p w14:paraId="7D9935BE" w14:textId="77777777" w:rsidR="00A26C0D" w:rsidRPr="003E79D6" w:rsidRDefault="00A26C0D" w:rsidP="00491ABC">
      <w:pPr>
        <w:pStyle w:val="NoSpacing"/>
        <w:jc w:val="both"/>
        <w:rPr>
          <w:rFonts w:ascii="Arial" w:hAnsi="Arial" w:cs="Arial"/>
        </w:rPr>
      </w:pPr>
    </w:p>
    <w:p w14:paraId="655A16E2" w14:textId="77777777" w:rsidR="00A26C0D" w:rsidRPr="003E79D6" w:rsidRDefault="00A26C0D" w:rsidP="00491ABC">
      <w:pPr>
        <w:pStyle w:val="NoSpacing"/>
        <w:jc w:val="both"/>
        <w:rPr>
          <w:rFonts w:ascii="Arial" w:hAnsi="Arial" w:cs="Arial"/>
        </w:rPr>
      </w:pPr>
    </w:p>
    <w:p w14:paraId="6F6B753F" w14:textId="77777777" w:rsidR="00A26C0D" w:rsidRPr="003E79D6" w:rsidRDefault="00A26C0D" w:rsidP="00491ABC">
      <w:pPr>
        <w:pStyle w:val="NoSpacing"/>
        <w:jc w:val="both"/>
        <w:rPr>
          <w:rFonts w:ascii="Arial" w:hAnsi="Arial" w:cs="Arial"/>
        </w:rPr>
      </w:pPr>
    </w:p>
    <w:p w14:paraId="62C2EDD7" w14:textId="77777777" w:rsidR="00A26C0D" w:rsidRPr="003E79D6" w:rsidRDefault="00A26C0D" w:rsidP="00491ABC">
      <w:pPr>
        <w:pStyle w:val="NoSpacing"/>
        <w:jc w:val="both"/>
        <w:rPr>
          <w:rFonts w:ascii="Arial" w:hAnsi="Arial" w:cs="Arial"/>
        </w:rPr>
      </w:pPr>
    </w:p>
    <w:p w14:paraId="7798F858" w14:textId="77777777" w:rsidR="00A26C0D" w:rsidRPr="003E79D6" w:rsidRDefault="00A26C0D" w:rsidP="00491ABC">
      <w:pPr>
        <w:pStyle w:val="NoSpacing"/>
        <w:jc w:val="both"/>
        <w:rPr>
          <w:rFonts w:ascii="Arial" w:hAnsi="Arial" w:cs="Arial"/>
        </w:rPr>
      </w:pPr>
    </w:p>
    <w:p w14:paraId="31D0356D" w14:textId="77777777" w:rsidR="00A26C0D" w:rsidRPr="003E79D6" w:rsidRDefault="00A26C0D" w:rsidP="00491ABC">
      <w:pPr>
        <w:pStyle w:val="NoSpacing"/>
        <w:jc w:val="both"/>
        <w:rPr>
          <w:rFonts w:ascii="Arial" w:hAnsi="Arial" w:cs="Arial"/>
        </w:rPr>
      </w:pPr>
    </w:p>
    <w:p w14:paraId="2740F663" w14:textId="77777777" w:rsidR="00A26C0D" w:rsidRPr="003E79D6" w:rsidRDefault="00A26C0D" w:rsidP="00491ABC">
      <w:pPr>
        <w:pStyle w:val="NoSpacing"/>
        <w:jc w:val="both"/>
        <w:rPr>
          <w:rFonts w:ascii="Arial" w:hAnsi="Arial" w:cs="Arial"/>
        </w:rPr>
      </w:pPr>
    </w:p>
    <w:p w14:paraId="61B3CAEE" w14:textId="77777777" w:rsidR="00A26C0D" w:rsidRPr="003E79D6" w:rsidRDefault="00A26C0D" w:rsidP="00491ABC">
      <w:pPr>
        <w:pStyle w:val="NoSpacing"/>
        <w:jc w:val="both"/>
        <w:rPr>
          <w:rFonts w:ascii="Arial" w:hAnsi="Arial" w:cs="Arial"/>
        </w:rPr>
      </w:pPr>
    </w:p>
    <w:p w14:paraId="58961565" w14:textId="77777777" w:rsidR="00A26C0D" w:rsidRPr="003E79D6" w:rsidRDefault="00A26C0D" w:rsidP="00491ABC">
      <w:pPr>
        <w:pStyle w:val="NoSpacing"/>
        <w:jc w:val="both"/>
        <w:rPr>
          <w:rFonts w:ascii="Arial" w:hAnsi="Arial" w:cs="Arial"/>
        </w:rPr>
      </w:pPr>
    </w:p>
    <w:p w14:paraId="2461212E" w14:textId="77777777" w:rsidR="00A26C0D" w:rsidRPr="003E79D6" w:rsidRDefault="00A26C0D" w:rsidP="00491ABC">
      <w:pPr>
        <w:pStyle w:val="NoSpacing"/>
        <w:jc w:val="both"/>
        <w:rPr>
          <w:rFonts w:ascii="Arial" w:hAnsi="Arial" w:cs="Arial"/>
        </w:rPr>
      </w:pPr>
    </w:p>
    <w:p w14:paraId="4216B96F" w14:textId="77777777" w:rsidR="00A26C0D" w:rsidRPr="003E79D6" w:rsidRDefault="00A26C0D" w:rsidP="00491ABC">
      <w:pPr>
        <w:pStyle w:val="NoSpacing"/>
        <w:jc w:val="both"/>
        <w:rPr>
          <w:rFonts w:ascii="Arial" w:hAnsi="Arial" w:cs="Arial"/>
        </w:rPr>
      </w:pPr>
    </w:p>
    <w:p w14:paraId="03F70874" w14:textId="77777777" w:rsidR="00A26C0D" w:rsidRPr="003E79D6" w:rsidRDefault="00A26C0D" w:rsidP="00491ABC">
      <w:pPr>
        <w:pStyle w:val="NoSpacing"/>
        <w:jc w:val="both"/>
        <w:rPr>
          <w:rFonts w:ascii="Arial" w:hAnsi="Arial" w:cs="Arial"/>
        </w:rPr>
      </w:pPr>
    </w:p>
    <w:p w14:paraId="6407514F" w14:textId="77777777" w:rsidR="00A26C0D" w:rsidRPr="003E79D6" w:rsidRDefault="00A26C0D" w:rsidP="00491ABC">
      <w:pPr>
        <w:pStyle w:val="NoSpacing"/>
        <w:jc w:val="both"/>
        <w:rPr>
          <w:rFonts w:ascii="Arial" w:hAnsi="Arial" w:cs="Arial"/>
        </w:rPr>
      </w:pPr>
    </w:p>
    <w:p w14:paraId="7D3DC35F" w14:textId="77777777" w:rsidR="00A26C0D" w:rsidRPr="003E79D6" w:rsidRDefault="00A26C0D" w:rsidP="00491ABC">
      <w:pPr>
        <w:pStyle w:val="NoSpacing"/>
        <w:jc w:val="both"/>
        <w:rPr>
          <w:rFonts w:ascii="Arial" w:hAnsi="Arial" w:cs="Arial"/>
        </w:rPr>
      </w:pPr>
    </w:p>
    <w:p w14:paraId="6767C7E2" w14:textId="77777777" w:rsidR="00A26C0D" w:rsidRPr="003E79D6" w:rsidRDefault="00A26C0D" w:rsidP="00491ABC">
      <w:pPr>
        <w:pStyle w:val="NoSpacing"/>
        <w:jc w:val="both"/>
        <w:rPr>
          <w:rFonts w:ascii="Arial" w:hAnsi="Arial" w:cs="Arial"/>
        </w:rPr>
      </w:pPr>
    </w:p>
    <w:p w14:paraId="4875BAB7" w14:textId="457CFFA2" w:rsidR="0063254B" w:rsidRPr="003E79D6" w:rsidRDefault="0063254B" w:rsidP="00491ABC">
      <w:pPr>
        <w:pStyle w:val="NoSpacing"/>
        <w:jc w:val="both"/>
        <w:rPr>
          <w:rFonts w:ascii="Arial" w:hAnsi="Arial" w:cs="Arial"/>
        </w:rPr>
      </w:pPr>
      <w:r w:rsidRPr="003E79D6">
        <w:rPr>
          <w:rFonts w:ascii="Arial" w:hAnsi="Arial" w:cs="Arial"/>
        </w:rPr>
        <w:lastRenderedPageBreak/>
        <w:t xml:space="preserve">Analysis of </w:t>
      </w:r>
      <w:r w:rsidR="00BA1A46" w:rsidRPr="003E79D6">
        <w:rPr>
          <w:rFonts w:ascii="Arial" w:hAnsi="Arial" w:cs="Arial"/>
        </w:rPr>
        <w:t>v</w:t>
      </w:r>
      <w:r w:rsidRPr="003E79D6">
        <w:rPr>
          <w:rFonts w:ascii="Arial" w:hAnsi="Arial" w:cs="Arial"/>
        </w:rPr>
        <w:t xml:space="preserve">arious </w:t>
      </w:r>
      <w:r w:rsidR="00BA1A46" w:rsidRPr="003E79D6">
        <w:rPr>
          <w:rFonts w:ascii="Arial" w:hAnsi="Arial" w:cs="Arial"/>
        </w:rPr>
        <w:t>p</w:t>
      </w:r>
      <w:r w:rsidRPr="003E79D6">
        <w:rPr>
          <w:rFonts w:ascii="Arial" w:hAnsi="Arial" w:cs="Arial"/>
        </w:rPr>
        <w:t>ulsati</w:t>
      </w:r>
      <w:r w:rsidR="00BA1A46" w:rsidRPr="003E79D6">
        <w:rPr>
          <w:rFonts w:ascii="Arial" w:hAnsi="Arial" w:cs="Arial"/>
        </w:rPr>
        <w:t>on</w:t>
      </w:r>
      <w:r w:rsidRPr="003E79D6">
        <w:rPr>
          <w:rFonts w:ascii="Arial" w:hAnsi="Arial" w:cs="Arial"/>
        </w:rPr>
        <w:t xml:space="preserve"> </w:t>
      </w:r>
      <w:r w:rsidR="00BA1A46" w:rsidRPr="003E79D6">
        <w:rPr>
          <w:rFonts w:ascii="Arial" w:hAnsi="Arial" w:cs="Arial"/>
        </w:rPr>
        <w:t>m</w:t>
      </w:r>
      <w:r w:rsidRPr="003E79D6">
        <w:rPr>
          <w:rFonts w:ascii="Arial" w:hAnsi="Arial" w:cs="Arial"/>
        </w:rPr>
        <w:t>odalities</w:t>
      </w:r>
    </w:p>
    <w:p w14:paraId="3C9D548F" w14:textId="65A1BFBC" w:rsidR="00BC40B2" w:rsidRPr="003E79D6" w:rsidRDefault="009C726E" w:rsidP="00491ABC">
      <w:pPr>
        <w:pStyle w:val="NoSpacing"/>
        <w:jc w:val="both"/>
        <w:rPr>
          <w:rFonts w:ascii="Arial" w:hAnsi="Arial" w:cs="Arial"/>
          <w:sz w:val="21"/>
          <w:szCs w:val="21"/>
        </w:rPr>
      </w:pPr>
      <w:r w:rsidRPr="003E79D6">
        <w:rPr>
          <w:rFonts w:ascii="Arial" w:hAnsi="Arial" w:cs="Arial"/>
          <w:sz w:val="21"/>
          <w:szCs w:val="21"/>
        </w:rPr>
        <w:t xml:space="preserve">In this work, we investigated the impact that pulsatile-flow support of a pump with LA cannulation in co-pulsation with the heart has on the hemodynamics of HFpEF. The LP model was leveraged further to study the effect of other modalities of pulsatile support, namely counter-pulsation with LA cannulation and co-pulsation with LV cannulation. Specifically, </w:t>
      </w:r>
      <w:r w:rsidR="00BC40B2" w:rsidRPr="003E79D6">
        <w:rPr>
          <w:rFonts w:ascii="Arial" w:hAnsi="Arial" w:cs="Arial"/>
          <w:sz w:val="21"/>
          <w:szCs w:val="21"/>
        </w:rPr>
        <w:t xml:space="preserve">LVADs with </w:t>
      </w:r>
      <w:r w:rsidRPr="003E79D6">
        <w:rPr>
          <w:rFonts w:ascii="Arial" w:hAnsi="Arial" w:cs="Arial"/>
          <w:sz w:val="21"/>
          <w:szCs w:val="21"/>
        </w:rPr>
        <w:t xml:space="preserve">counter-pulsation </w:t>
      </w:r>
      <w:r w:rsidR="00BC40B2" w:rsidRPr="003E79D6">
        <w:rPr>
          <w:rFonts w:ascii="Arial" w:hAnsi="Arial" w:cs="Arial"/>
          <w:sz w:val="21"/>
          <w:szCs w:val="21"/>
        </w:rPr>
        <w:t>have</w:t>
      </w:r>
      <w:r w:rsidRPr="003E79D6">
        <w:rPr>
          <w:rFonts w:ascii="Arial" w:hAnsi="Arial" w:cs="Arial"/>
          <w:sz w:val="21"/>
          <w:szCs w:val="21"/>
        </w:rPr>
        <w:t xml:space="preserve"> been associated with some benefits </w:t>
      </w:r>
      <w:r w:rsidR="00BC40B2" w:rsidRPr="003E79D6">
        <w:rPr>
          <w:rFonts w:ascii="Arial" w:hAnsi="Arial" w:cs="Arial"/>
          <w:sz w:val="21"/>
          <w:szCs w:val="21"/>
        </w:rPr>
        <w:t>in coronary perfusion for the HFrEF</w:t>
      </w:r>
      <w:bookmarkEnd w:id="0"/>
      <w:r w:rsidR="00BC40B2" w:rsidRPr="003E79D6">
        <w:rPr>
          <w:rFonts w:ascii="Arial" w:hAnsi="Arial" w:cs="Arial"/>
          <w:sz w:val="21"/>
          <w:szCs w:val="21"/>
        </w:rPr>
        <w:t xml:space="preserve"> physiology</w:t>
      </w:r>
      <w:r w:rsidR="00C93C21" w:rsidRPr="003E79D6">
        <w:rPr>
          <w:rFonts w:ascii="Arial" w:hAnsi="Arial" w:cs="Arial"/>
          <w:sz w:val="21"/>
          <w:szCs w:val="21"/>
        </w:rPr>
        <w:fldChar w:fldCharType="begin" w:fldLock="1"/>
      </w:r>
      <w:r w:rsidR="00C93C21" w:rsidRPr="003E79D6">
        <w:rPr>
          <w:rFonts w:ascii="Arial" w:hAnsi="Arial" w:cs="Arial"/>
          <w:sz w:val="21"/>
          <w:szCs w:val="21"/>
        </w:rPr>
        <w:instrText>ADDIN CSL_CITATION {"citationItems":[{"id":"ITEM-1","itemData":{"DOI":"10.1007/S10741-013-9389-4","ISSN":"1573-7322","PMID":"23549998","abstract":"Over the past few decades, advances in ventricular assist device (VAD) technology have provided a promising therapeutic strategy to treat heart failure patients. Despite the improved performance and encouraging clinical outcomes of the new generation of VADs based on rotary blood pumps (RBPs), their physiologic and hematologic effects are controversial. Currently, clinically available RBPs run at constant speed, which results in limited control over cardiac workload and introduces blood flow with reduced pulsatility into the circulation. In this review, we first provide an update on the new challenges of mechanical circulatory support using rotary pumps including blood trauma, increased non-surgical bleeding rate, limited cardiac unloading, vascular malformations, end-organ function, and aortic valve insufficiency. Since the non-physiologic flow characteristic of these devices is one of the main subjects of scientific debate in the literature, we next emphasize the latest research regarding the development of a pulsatile RBP. Finally, we offer an outlook for future research in the field.","author":[{"dropping-particle":"","family":"Pirbodaghi","given":"Tohid","non-dropping-particle":"","parse-names":false,"suffix":""},{"dropping-particle":"","family":"Asgari","given":"Siavash","non-dropping-particle":"","parse-names":false,"suffix":""},{"dropping-particle":"","family":"Cotter","given":"Chris","non-dropping-particle":"","parse-names":false,"suffix":""},{"dropping-particle":"","family":"Bourque","given":"Kevin","non-dropping-particle":"","parse-names":false,"suffix":""}],"container-title":"Heart Failure Reviews 2013 19:2","id":"ITEM-1","issue":"2","issued":{"date-parts":[["2013","4","3"]]},"page":"259-266","publisher":"Springer","title":"Physiologic and hematologic concerns of rotary blood pumps: what needs to be improved?","type":"article-journal","volume":"19"},"uris":["http://www.mendeley.com/documents/?uuid=3d7a24fc-3e6f-38b2-8687-c5a0b5e455fd"]},{"id":"ITEM-2","itemData":{"DOI":"10.1007/S12576-009-0037-7/FIGURES/7","ISSN":"18806546","PMID":"19387788","abstract":"We developed a computational model to investigate the hemodynamic effects of a pulsatile left ventricular assist device (LVAD) on the cardiovascular system. The model consisted of 16 compartments for the cardiovascular system, including coronary circulation and LVAD, and autonomic nervous system control. A failed heart was modeled by decreasing the end-systolic elastance of the ventricle and blocking the mechanism controlling heart contractility. We assessed the physiological effect of the LVAD on the cardiovascular system for three types of LVAD flow: co-pulsation, counter-pulsation, and continuous flow modes. The results indicated that the pulsatile LVAD with counter-pulsation mode gave the most physiological coronary blood perfusion. In addition, the counter-pulsation mode resulted in a lower peak pressure of the left ventricle than the other modes, aiding cardiac recovery by reducing the ventricular afterload. In conclusion, these results indicate that, from the perspective of cardiovascular physiology, a pulsatile LVAD with counter-pulsation operation is a plausible alternative to the existing LVAD with continuous flow mode. © 2009 The Physiological Society of Japan and Springer.","author":[{"dropping-particle":"","family":"Lim","given":"Ki Moo","non-dropping-particle":"","parse-names":false,"suffix":""},{"dropping-particle":"","family":"Kim","given":"In Su","non-dropping-particle":"","parse-names":false,"suffix":""},{"dropping-particle":"","family":"Choi","given":"Seong Wook","non-dropping-particle":"","parse-names":false,"suffix":""},{"dropping-particle":"","family":"Min","given":"Byung Goo","non-dropping-particle":"","parse-names":false,"suffix":""},{"dropping-particle":"","family":"Won","given":"Yong Soon","non-dropping-particle":"","parse-names":false,"suffix":""},{"dropping-particle":"","family":"Kim","given":"Heon Young","non-dropping-particle":"","parse-names":false,"suffix":""},{"dropping-particle":"","family":"Shim","given":"Eun Bo","non-dropping-particle":"","parse-names":false,"suffix":""}],"container-title":"Journal of Physiological Sciences","id":"ITEM-2","issue":"4","issued":{"date-parts":[["2009","4","23"]]},"page":"307-316","publisher":"The Physiological Society of Japan","title":"Computational analysis of the effect of the type of LVAD flow on coronary perfusion and ventricular afterload","type":"article-journal","volume":"59"},"uris":["http://www.mendeley.com/documents/?uuid=15c48c14-e531-3684-a305-8a11def972b2"]}],"mendeley":{"formattedCitation":"&lt;sup&gt;5,6&lt;/sup&gt;","plainTextFormattedCitation":"5,6","previouslyFormattedCitation":"&lt;sup&gt;5,6&lt;/sup&gt;"},"properties":{"noteIndex":0},"schema":"https://github.com/citation-style-language/schema/raw/master/csl-citation.json"}</w:instrText>
      </w:r>
      <w:r w:rsidR="00C93C21" w:rsidRPr="003E79D6">
        <w:rPr>
          <w:rFonts w:ascii="Arial" w:hAnsi="Arial" w:cs="Arial"/>
          <w:sz w:val="21"/>
          <w:szCs w:val="21"/>
        </w:rPr>
        <w:fldChar w:fldCharType="separate"/>
      </w:r>
      <w:r w:rsidR="00C93C21" w:rsidRPr="003E79D6">
        <w:rPr>
          <w:rFonts w:ascii="Arial" w:hAnsi="Arial" w:cs="Arial"/>
          <w:noProof/>
          <w:sz w:val="21"/>
          <w:szCs w:val="21"/>
          <w:vertAlign w:val="superscript"/>
        </w:rPr>
        <w:t>5,6</w:t>
      </w:r>
      <w:r w:rsidR="00C93C21" w:rsidRPr="003E79D6">
        <w:rPr>
          <w:rFonts w:ascii="Arial" w:hAnsi="Arial" w:cs="Arial"/>
          <w:sz w:val="21"/>
          <w:szCs w:val="21"/>
        </w:rPr>
        <w:fldChar w:fldCharType="end"/>
      </w:r>
      <w:r w:rsidR="00C9468D" w:rsidRPr="003E79D6">
        <w:rPr>
          <w:rFonts w:ascii="Arial" w:hAnsi="Arial" w:cs="Arial"/>
          <w:sz w:val="21"/>
          <w:szCs w:val="21"/>
        </w:rPr>
        <w:t xml:space="preserve"> </w:t>
      </w:r>
      <w:bookmarkStart w:id="1" w:name="_Hlk91016476"/>
      <w:r w:rsidR="00BC40B2" w:rsidRPr="003E79D6">
        <w:rPr>
          <w:rFonts w:ascii="Arial" w:hAnsi="Arial" w:cs="Arial"/>
          <w:sz w:val="21"/>
          <w:szCs w:val="21"/>
        </w:rPr>
        <w:t xml:space="preserve">and LV and LA cannulation approaches have been investigated in the context of continuous-flow support for </w:t>
      </w:r>
      <w:bookmarkEnd w:id="1"/>
      <w:r w:rsidR="00BC40B2" w:rsidRPr="003E79D6">
        <w:rPr>
          <w:rFonts w:ascii="Arial" w:hAnsi="Arial" w:cs="Arial"/>
          <w:sz w:val="21"/>
          <w:szCs w:val="21"/>
        </w:rPr>
        <w:t>HFpEF</w:t>
      </w:r>
      <w:r w:rsidR="00C93C21" w:rsidRPr="003E79D6">
        <w:rPr>
          <w:rFonts w:ascii="Arial" w:hAnsi="Arial" w:cs="Arial"/>
          <w:sz w:val="21"/>
          <w:szCs w:val="21"/>
        </w:rPr>
        <w:fldChar w:fldCharType="begin" w:fldLock="1"/>
      </w:r>
      <w:r w:rsidR="00C93C21" w:rsidRPr="003E79D6">
        <w:rPr>
          <w:rFonts w:ascii="Arial" w:hAnsi="Arial" w:cs="Arial"/>
          <w:sz w:val="21"/>
          <w:szCs w:val="21"/>
        </w:rPr>
        <w:instrText>ADDIN CSL_CITATION {"citationItems":[{"id":"ITEM-1","itemData":{"DOI":"10.1016/j.jchf.2014.10.011","ISSN":"22131779","PMID":"25770409","abstract":"Objectives: The purpose of this study was to provide insight into the potential for left atrium (LA) to aortic mechanical circulatory support as a treatment for patients with heart failure with preserved ejection fraction (HFpEF). Background: Although HFpEF arises from different etiologies, 1hallmark of all forms of this syndrome is a small or minimally-dilated left ventricle (LV). Consequently, the use of traditional mechanical circulatory support in end-stage patients has been difficult. In contrast, HFpEF is also characterized by a large LA. Methods: Hemodynamic characteristics of 4 distinct HFpEF phenotypes were characterized from the published data: 1)hypertrophic cardiomyopathies; 2) infiltrative diseases; 3) nonhypertrophic HFpEF; and 4) HFpEF with common cardiovascular comorbidities (e.g., hypertension). Employing a previously-described cardiovascular simulation, the effects ofa low-flow, micropump-based LA decompression device were modeled. The effect of sourcing blood from the LV versus the LA was compared. Results: For all HFpEF phenotypes, mechanical circulatory support significantly increased cardiac output, provided a mild increase in blood pressure, and markedly reduced pulmonary and LA pressures. LV sourcing of blood reduced LV end-systolic volume into a range likely to induce suction. With LA sourcing, however, LV end-systolic volume increased compared with baseline. Due to pre-existing LA enlargement, LA volumes remained sufficiently elevated, thus minimizing the risk of suction. Conclusions: This theoretical analysis suggests that a strategy involving pumping blood from the LA to the arterial system may provide a viable option for end-stage HFpEF. Special considerations apply to each of the 4 types of HFpEFphenotypes described. Finally, an HFpEF-specific clinical profile scoring system (such as that of INTERMACS [Interagency Registry for Mechanically Assisted Circulatory Support]) would aid in the selection of patients with theappropriate risk-benefit ratio for implantation of an active pump.","author":[{"dropping-particle":"","family":"Burkhoff","given":"Daniel","non-dropping-particle":"","parse-names":false,"suffix":""},{"dropping-particle":"","family":"Maurer","given":"Mathew S.","non-dropping-particle":"","parse-names":false,"suffix":""},{"dropping-particle":"","family":"Joseph","given":"Susan M.","non-dropping-particle":"","parse-names":false,"suffix":""},{"dropping-particle":"","family":"Rogers","given":"Joseph G.","non-dropping-particle":"","parse-names":false,"suffix":""},{"dropping-particle":"","family":"Birati","given":"Edo Y.","non-dropping-particle":"","parse-names":false,"suffix":""},{"dropping-particle":"","family":"Rame","given":"J. Eduardo","non-dropping-particle":"","parse-names":false,"suffix":""},{"dropping-particle":"","family":"Shah","given":"Sanjiv J.","non-dropping-particle":"","parse-names":false,"suffix":""}],"container-title":"JACC: Heart Failure","id":"ITEM-1","issue":"4","issued":{"date-parts":[["2015"]]},"page":"275-282","title":"Left Atrial Decompression Pump for Severe Heart Failure With Preserved Ejection Fraction: Theoretical and Clinical Considerations","type":"article-journal","volume":"3"},"uris":["http://www.mendeley.com/documents/?uuid=3c31025b-e2c2-440e-beda-3d61a3bb6753"]}],"mendeley":{"formattedCitation":"&lt;sup&gt;2&lt;/sup&gt;","plainTextFormattedCitation":"2"},"properties":{"noteIndex":0},"schema":"https://github.com/citation-style-language/schema/raw/master/csl-citation.json"}</w:instrText>
      </w:r>
      <w:r w:rsidR="00C93C21" w:rsidRPr="003E79D6">
        <w:rPr>
          <w:rFonts w:ascii="Arial" w:hAnsi="Arial" w:cs="Arial"/>
          <w:sz w:val="21"/>
          <w:szCs w:val="21"/>
        </w:rPr>
        <w:fldChar w:fldCharType="separate"/>
      </w:r>
      <w:r w:rsidR="00C93C21" w:rsidRPr="003E79D6">
        <w:rPr>
          <w:rFonts w:ascii="Arial" w:hAnsi="Arial" w:cs="Arial"/>
          <w:noProof/>
          <w:sz w:val="21"/>
          <w:szCs w:val="21"/>
          <w:vertAlign w:val="superscript"/>
        </w:rPr>
        <w:t>2</w:t>
      </w:r>
      <w:r w:rsidR="00C93C21" w:rsidRPr="003E79D6">
        <w:rPr>
          <w:rFonts w:ascii="Arial" w:hAnsi="Arial" w:cs="Arial"/>
          <w:sz w:val="21"/>
          <w:szCs w:val="21"/>
        </w:rPr>
        <w:fldChar w:fldCharType="end"/>
      </w:r>
      <w:r w:rsidR="00BC40B2" w:rsidRPr="003E79D6">
        <w:rPr>
          <w:rFonts w:ascii="Arial" w:hAnsi="Arial" w:cs="Arial"/>
          <w:sz w:val="21"/>
          <w:szCs w:val="21"/>
        </w:rPr>
        <w:t xml:space="preserve">. </w:t>
      </w:r>
    </w:p>
    <w:p w14:paraId="750A94B4" w14:textId="77777777" w:rsidR="00BC40B2" w:rsidRPr="003E79D6" w:rsidRDefault="00BC40B2" w:rsidP="00491ABC">
      <w:pPr>
        <w:pStyle w:val="NoSpacing"/>
        <w:jc w:val="both"/>
        <w:rPr>
          <w:rFonts w:ascii="Arial" w:hAnsi="Arial" w:cs="Arial"/>
          <w:sz w:val="21"/>
          <w:szCs w:val="21"/>
        </w:rPr>
      </w:pPr>
    </w:p>
    <w:p w14:paraId="66BE0F1C" w14:textId="49F2D1F3" w:rsidR="0063254B" w:rsidRPr="003E79D6" w:rsidRDefault="00BC40B2" w:rsidP="00491ABC">
      <w:pPr>
        <w:pStyle w:val="NoSpacing"/>
        <w:jc w:val="both"/>
        <w:rPr>
          <w:rFonts w:ascii="Arial" w:hAnsi="Arial" w:cs="Arial"/>
          <w:sz w:val="21"/>
          <w:szCs w:val="21"/>
        </w:rPr>
      </w:pPr>
      <w:bookmarkStart w:id="2" w:name="_Hlk91016496"/>
      <w:r w:rsidRPr="003E79D6">
        <w:rPr>
          <w:rFonts w:ascii="Arial" w:hAnsi="Arial" w:cs="Arial"/>
          <w:b/>
          <w:bCs/>
          <w:sz w:val="21"/>
          <w:szCs w:val="21"/>
        </w:rPr>
        <w:t>Figure S3A-C</w:t>
      </w:r>
      <w:r w:rsidRPr="003E79D6">
        <w:rPr>
          <w:rFonts w:ascii="Arial" w:hAnsi="Arial" w:cs="Arial"/>
          <w:sz w:val="21"/>
          <w:szCs w:val="21"/>
        </w:rPr>
        <w:t xml:space="preserve"> provides a comparison of LV, LA, and aortic hemodynamics resulting from th</w:t>
      </w:r>
      <w:r w:rsidR="00CB5FD6" w:rsidRPr="003E79D6">
        <w:rPr>
          <w:rFonts w:ascii="Arial" w:hAnsi="Arial" w:cs="Arial"/>
          <w:sz w:val="21"/>
          <w:szCs w:val="21"/>
        </w:rPr>
        <w:t>ese other modalities of pulsatile support</w:t>
      </w:r>
      <w:r w:rsidR="004D19C8" w:rsidRPr="003E79D6">
        <w:rPr>
          <w:rFonts w:ascii="Arial" w:hAnsi="Arial" w:cs="Arial"/>
          <w:sz w:val="21"/>
          <w:szCs w:val="21"/>
        </w:rPr>
        <w:t xml:space="preserve"> using our LP model</w:t>
      </w:r>
      <w:r w:rsidR="00CB5FD6" w:rsidRPr="003E79D6">
        <w:rPr>
          <w:rFonts w:ascii="Arial" w:hAnsi="Arial" w:cs="Arial"/>
          <w:sz w:val="21"/>
          <w:szCs w:val="21"/>
        </w:rPr>
        <w:t xml:space="preserve">. </w:t>
      </w:r>
      <w:r w:rsidR="009A79D9" w:rsidRPr="003E79D6">
        <w:rPr>
          <w:rFonts w:ascii="Arial" w:hAnsi="Arial" w:cs="Arial"/>
          <w:sz w:val="21"/>
          <w:szCs w:val="21"/>
        </w:rPr>
        <w:t>Our findings demonstrate that counter-pulsation results in a</w:t>
      </w:r>
      <w:r w:rsidR="00E904F1" w:rsidRPr="003E79D6">
        <w:rPr>
          <w:rFonts w:ascii="Arial" w:hAnsi="Arial" w:cs="Arial"/>
          <w:sz w:val="21"/>
          <w:szCs w:val="21"/>
        </w:rPr>
        <w:t xml:space="preserve">dequate LA decompression, but it </w:t>
      </w:r>
      <w:r w:rsidR="009A79D9" w:rsidRPr="003E79D6">
        <w:rPr>
          <w:rFonts w:ascii="Arial" w:hAnsi="Arial" w:cs="Arial"/>
          <w:sz w:val="21"/>
          <w:szCs w:val="21"/>
        </w:rPr>
        <w:t xml:space="preserve">significantly </w:t>
      </w:r>
      <w:r w:rsidR="00E904F1" w:rsidRPr="003E79D6">
        <w:rPr>
          <w:rFonts w:ascii="Arial" w:hAnsi="Arial" w:cs="Arial"/>
          <w:sz w:val="21"/>
          <w:szCs w:val="21"/>
        </w:rPr>
        <w:t>compromises</w:t>
      </w:r>
      <w:r w:rsidR="009A79D9" w:rsidRPr="003E79D6">
        <w:rPr>
          <w:rFonts w:ascii="Arial" w:hAnsi="Arial" w:cs="Arial"/>
          <w:sz w:val="21"/>
          <w:szCs w:val="21"/>
        </w:rPr>
        <w:t xml:space="preserve"> </w:t>
      </w:r>
      <w:r w:rsidR="00E904F1" w:rsidRPr="003E79D6">
        <w:rPr>
          <w:rFonts w:ascii="Arial" w:hAnsi="Arial" w:cs="Arial"/>
          <w:sz w:val="21"/>
          <w:szCs w:val="21"/>
        </w:rPr>
        <w:t>arterial pulsatility</w:t>
      </w:r>
      <w:r w:rsidR="009A79D9" w:rsidRPr="003E79D6">
        <w:rPr>
          <w:rFonts w:ascii="Arial" w:hAnsi="Arial" w:cs="Arial"/>
          <w:sz w:val="21"/>
          <w:szCs w:val="21"/>
        </w:rPr>
        <w:t xml:space="preserve">, </w:t>
      </w:r>
      <w:r w:rsidR="00E904F1" w:rsidRPr="003E79D6">
        <w:rPr>
          <w:rFonts w:ascii="Arial" w:hAnsi="Arial" w:cs="Arial"/>
          <w:sz w:val="21"/>
          <w:szCs w:val="21"/>
        </w:rPr>
        <w:t xml:space="preserve">which is remarkably reduced. Contrarily, LV cannulation was shown to successfully preserve arterial pulsatility, without, however, sufficiently reducing </w:t>
      </w:r>
      <w:r w:rsidR="00E775F3" w:rsidRPr="003E79D6">
        <w:rPr>
          <w:rFonts w:ascii="Arial" w:hAnsi="Arial" w:cs="Arial"/>
          <w:sz w:val="21"/>
          <w:szCs w:val="21"/>
        </w:rPr>
        <w:t xml:space="preserve">LA </w:t>
      </w:r>
      <w:r w:rsidR="00E904F1" w:rsidRPr="003E79D6">
        <w:rPr>
          <w:rFonts w:ascii="Arial" w:hAnsi="Arial" w:cs="Arial"/>
          <w:sz w:val="21"/>
          <w:szCs w:val="21"/>
        </w:rPr>
        <w:t xml:space="preserve">pressure. Overall, co-pulsation support with LA cannulation was demonstrated to reduce LA pressures while preserving arterial pulsatility, suggesting that this pulsatile-support modality may be the most successful in ameliorating the hemodynamics of HFpEF. </w:t>
      </w:r>
    </w:p>
    <w:bookmarkEnd w:id="2"/>
    <w:p w14:paraId="4EDD5741" w14:textId="3145E78C" w:rsidR="00CB5FD6" w:rsidRPr="003E79D6" w:rsidRDefault="00CB5FD6" w:rsidP="00491ABC">
      <w:pPr>
        <w:pStyle w:val="NoSpacing"/>
        <w:jc w:val="both"/>
        <w:rPr>
          <w:rFonts w:ascii="Arial" w:hAnsi="Arial" w:cs="Arial"/>
          <w:sz w:val="21"/>
          <w:szCs w:val="21"/>
        </w:rPr>
      </w:pPr>
    </w:p>
    <w:p w14:paraId="61D0BC53" w14:textId="1FD5AD85" w:rsidR="00CB5FD6" w:rsidRPr="003E79D6" w:rsidRDefault="00CB5FD6" w:rsidP="00491ABC">
      <w:pPr>
        <w:pStyle w:val="NoSpacing"/>
        <w:jc w:val="both"/>
        <w:rPr>
          <w:rFonts w:ascii="Arial" w:hAnsi="Arial" w:cs="Arial"/>
          <w:sz w:val="21"/>
          <w:szCs w:val="21"/>
        </w:rPr>
      </w:pPr>
    </w:p>
    <w:p w14:paraId="636E9A56" w14:textId="2523B8F9" w:rsidR="00CB5FD6" w:rsidRPr="003E79D6" w:rsidRDefault="00CB5FD6" w:rsidP="00491ABC">
      <w:pPr>
        <w:pStyle w:val="NoSpacing"/>
        <w:jc w:val="both"/>
        <w:rPr>
          <w:rFonts w:ascii="Arial" w:hAnsi="Arial" w:cs="Arial"/>
          <w:sz w:val="21"/>
          <w:szCs w:val="21"/>
        </w:rPr>
      </w:pPr>
    </w:p>
    <w:p w14:paraId="667BF93A" w14:textId="77782319" w:rsidR="00CB5FD6" w:rsidRPr="003E79D6" w:rsidRDefault="00CB5FD6" w:rsidP="00491ABC">
      <w:pPr>
        <w:pStyle w:val="NoSpacing"/>
        <w:jc w:val="both"/>
        <w:rPr>
          <w:rFonts w:ascii="Arial" w:hAnsi="Arial" w:cs="Arial"/>
          <w:sz w:val="21"/>
          <w:szCs w:val="21"/>
        </w:rPr>
      </w:pPr>
      <w:r w:rsidRPr="003E79D6">
        <w:rPr>
          <w:rFonts w:ascii="Arial" w:hAnsi="Arial" w:cs="Arial"/>
          <w:noProof/>
          <w:sz w:val="21"/>
          <w:szCs w:val="21"/>
        </w:rPr>
        <w:drawing>
          <wp:inline distT="0" distB="0" distL="0" distR="0" wp14:anchorId="56E76ECA" wp14:editId="45C71436">
            <wp:extent cx="5616971" cy="1729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616971" cy="1729105"/>
                    </a:xfrm>
                    <a:prstGeom prst="rect">
                      <a:avLst/>
                    </a:prstGeom>
                  </pic:spPr>
                </pic:pic>
              </a:graphicData>
            </a:graphic>
          </wp:inline>
        </w:drawing>
      </w:r>
    </w:p>
    <w:p w14:paraId="6E5069C6" w14:textId="524DB534" w:rsidR="00CB5FD6" w:rsidRPr="003E79D6" w:rsidRDefault="00CB5FD6" w:rsidP="00491ABC">
      <w:pPr>
        <w:pStyle w:val="NoSpacing"/>
        <w:jc w:val="both"/>
        <w:rPr>
          <w:rFonts w:ascii="Arial" w:hAnsi="Arial" w:cs="Arial"/>
          <w:sz w:val="21"/>
          <w:szCs w:val="21"/>
        </w:rPr>
      </w:pPr>
      <w:bookmarkStart w:id="3" w:name="_Hlk91016524"/>
      <w:r w:rsidRPr="003E79D6">
        <w:rPr>
          <w:rFonts w:ascii="Arial" w:hAnsi="Arial" w:cs="Arial"/>
          <w:b/>
          <w:bCs/>
          <w:sz w:val="21"/>
          <w:szCs w:val="21"/>
        </w:rPr>
        <w:t xml:space="preserve">Figure S3| </w:t>
      </w:r>
      <w:r w:rsidRPr="003E79D6">
        <w:rPr>
          <w:rFonts w:ascii="Arial" w:hAnsi="Arial" w:cs="Arial"/>
          <w:sz w:val="21"/>
          <w:szCs w:val="21"/>
        </w:rPr>
        <w:t xml:space="preserve">Hemodynamic results from </w:t>
      </w:r>
      <w:r w:rsidR="004D19C8" w:rsidRPr="003E79D6">
        <w:rPr>
          <w:rFonts w:ascii="Arial" w:hAnsi="Arial" w:cs="Arial"/>
          <w:sz w:val="21"/>
          <w:szCs w:val="21"/>
        </w:rPr>
        <w:t xml:space="preserve">the </w:t>
      </w:r>
      <w:r w:rsidRPr="003E79D6">
        <w:rPr>
          <w:rFonts w:ascii="Arial" w:hAnsi="Arial" w:cs="Arial"/>
          <w:sz w:val="21"/>
          <w:szCs w:val="21"/>
        </w:rPr>
        <w:t xml:space="preserve">LP model </w:t>
      </w:r>
      <w:r w:rsidR="004D19C8" w:rsidRPr="003E79D6">
        <w:rPr>
          <w:rFonts w:ascii="Arial" w:hAnsi="Arial" w:cs="Arial"/>
          <w:sz w:val="21"/>
          <w:szCs w:val="21"/>
        </w:rPr>
        <w:t xml:space="preserve">with </w:t>
      </w:r>
      <w:r w:rsidRPr="003E79D6">
        <w:rPr>
          <w:rFonts w:ascii="Arial" w:hAnsi="Arial" w:cs="Arial"/>
          <w:sz w:val="21"/>
          <w:szCs w:val="21"/>
        </w:rPr>
        <w:t>various modalities of pulsatile support</w:t>
      </w:r>
      <w:r w:rsidR="009A79D9" w:rsidRPr="003E79D6">
        <w:rPr>
          <w:rFonts w:ascii="Arial" w:hAnsi="Arial" w:cs="Arial"/>
          <w:sz w:val="21"/>
          <w:szCs w:val="21"/>
        </w:rPr>
        <w:t>, namely co- and counter-pulsation with LA cannulation and co-pulsation with LV cannulation</w:t>
      </w:r>
      <w:r w:rsidRPr="003E79D6">
        <w:rPr>
          <w:rFonts w:ascii="Arial" w:hAnsi="Arial" w:cs="Arial"/>
          <w:sz w:val="21"/>
          <w:szCs w:val="21"/>
        </w:rPr>
        <w:t xml:space="preserve">. </w:t>
      </w:r>
      <w:r w:rsidRPr="003E79D6">
        <w:rPr>
          <w:rFonts w:ascii="Arial" w:hAnsi="Arial" w:cs="Arial"/>
          <w:b/>
          <w:bCs/>
          <w:sz w:val="21"/>
          <w:szCs w:val="21"/>
        </w:rPr>
        <w:t xml:space="preserve">(A) </w:t>
      </w:r>
      <w:r w:rsidR="009A79D9" w:rsidRPr="003E79D6">
        <w:rPr>
          <w:rFonts w:ascii="Arial" w:hAnsi="Arial" w:cs="Arial"/>
          <w:sz w:val="21"/>
          <w:szCs w:val="21"/>
        </w:rPr>
        <w:t xml:space="preserve">LV </w:t>
      </w:r>
      <w:r w:rsidRPr="003E79D6">
        <w:rPr>
          <w:rFonts w:ascii="Arial" w:hAnsi="Arial" w:cs="Arial"/>
          <w:sz w:val="21"/>
          <w:szCs w:val="21"/>
        </w:rPr>
        <w:t xml:space="preserve">PV </w:t>
      </w:r>
      <w:r w:rsidR="009A79D9" w:rsidRPr="003E79D6">
        <w:rPr>
          <w:rFonts w:ascii="Arial" w:hAnsi="Arial" w:cs="Arial"/>
          <w:sz w:val="21"/>
          <w:szCs w:val="21"/>
        </w:rPr>
        <w:t>loops,</w:t>
      </w:r>
      <w:r w:rsidRPr="003E79D6">
        <w:rPr>
          <w:rFonts w:ascii="Arial" w:hAnsi="Arial" w:cs="Arial"/>
          <w:sz w:val="21"/>
          <w:szCs w:val="21"/>
        </w:rPr>
        <w:t xml:space="preserve"> </w:t>
      </w:r>
      <w:r w:rsidRPr="003E79D6">
        <w:rPr>
          <w:rFonts w:ascii="Arial" w:hAnsi="Arial" w:cs="Arial"/>
          <w:b/>
          <w:bCs/>
          <w:sz w:val="21"/>
          <w:szCs w:val="21"/>
        </w:rPr>
        <w:t>(B)</w:t>
      </w:r>
      <w:r w:rsidRPr="003E79D6">
        <w:rPr>
          <w:rFonts w:ascii="Arial" w:hAnsi="Arial" w:cs="Arial"/>
          <w:sz w:val="21"/>
          <w:szCs w:val="21"/>
        </w:rPr>
        <w:t xml:space="preserve"> </w:t>
      </w:r>
      <w:r w:rsidR="009A79D9" w:rsidRPr="003E79D6">
        <w:rPr>
          <w:rFonts w:ascii="Arial" w:hAnsi="Arial" w:cs="Arial"/>
          <w:sz w:val="21"/>
          <w:szCs w:val="21"/>
        </w:rPr>
        <w:t>LA</w:t>
      </w:r>
      <w:r w:rsidRPr="003E79D6">
        <w:rPr>
          <w:rFonts w:ascii="Arial" w:hAnsi="Arial" w:cs="Arial"/>
          <w:sz w:val="21"/>
          <w:szCs w:val="21"/>
        </w:rPr>
        <w:t xml:space="preserve"> </w:t>
      </w:r>
      <w:r w:rsidR="009A79D9" w:rsidRPr="003E79D6">
        <w:rPr>
          <w:rFonts w:ascii="Arial" w:hAnsi="Arial" w:cs="Arial"/>
          <w:sz w:val="21"/>
          <w:szCs w:val="21"/>
        </w:rPr>
        <w:t>PV loops</w:t>
      </w:r>
      <w:r w:rsidRPr="003E79D6">
        <w:rPr>
          <w:rFonts w:ascii="Arial" w:hAnsi="Arial" w:cs="Arial"/>
          <w:sz w:val="21"/>
          <w:szCs w:val="21"/>
        </w:rPr>
        <w:t xml:space="preserve">, </w:t>
      </w:r>
      <w:r w:rsidR="009A79D9" w:rsidRPr="003E79D6">
        <w:rPr>
          <w:rFonts w:ascii="Arial" w:hAnsi="Arial" w:cs="Arial"/>
          <w:sz w:val="21"/>
          <w:szCs w:val="21"/>
        </w:rPr>
        <w:t xml:space="preserve">and </w:t>
      </w:r>
      <w:r w:rsidRPr="003E79D6">
        <w:rPr>
          <w:rFonts w:ascii="Arial" w:hAnsi="Arial" w:cs="Arial"/>
          <w:b/>
          <w:bCs/>
          <w:sz w:val="21"/>
          <w:szCs w:val="21"/>
        </w:rPr>
        <w:t>(C)</w:t>
      </w:r>
      <w:r w:rsidRPr="003E79D6">
        <w:rPr>
          <w:rFonts w:ascii="Arial" w:hAnsi="Arial" w:cs="Arial"/>
          <w:sz w:val="21"/>
          <w:szCs w:val="21"/>
        </w:rPr>
        <w:t xml:space="preserve"> </w:t>
      </w:r>
      <w:r w:rsidR="009A79D9" w:rsidRPr="003E79D6">
        <w:rPr>
          <w:rFonts w:ascii="Arial" w:hAnsi="Arial" w:cs="Arial"/>
          <w:sz w:val="21"/>
          <w:szCs w:val="21"/>
        </w:rPr>
        <w:t>PP.</w:t>
      </w:r>
    </w:p>
    <w:bookmarkEnd w:id="3"/>
    <w:p w14:paraId="088EEB93" w14:textId="77777777" w:rsidR="0063254B" w:rsidRPr="003E79D6" w:rsidRDefault="0063254B" w:rsidP="00491ABC">
      <w:pPr>
        <w:pStyle w:val="NoSpacing"/>
        <w:jc w:val="both"/>
        <w:rPr>
          <w:rFonts w:ascii="Arial" w:hAnsi="Arial" w:cs="Arial"/>
        </w:rPr>
      </w:pPr>
    </w:p>
    <w:p w14:paraId="319EA192" w14:textId="1049E9A7" w:rsidR="0063254B" w:rsidRPr="003E79D6" w:rsidRDefault="0063254B" w:rsidP="00491ABC">
      <w:pPr>
        <w:pStyle w:val="NoSpacing"/>
        <w:jc w:val="both"/>
        <w:rPr>
          <w:rFonts w:ascii="Arial" w:hAnsi="Arial" w:cs="Arial"/>
        </w:rPr>
      </w:pPr>
    </w:p>
    <w:p w14:paraId="7E956296" w14:textId="43F41A2A" w:rsidR="00A26C0D" w:rsidRPr="003E79D6" w:rsidRDefault="00A26C0D" w:rsidP="00491ABC">
      <w:pPr>
        <w:pStyle w:val="NoSpacing"/>
        <w:jc w:val="both"/>
        <w:rPr>
          <w:rFonts w:ascii="Arial" w:hAnsi="Arial" w:cs="Arial"/>
        </w:rPr>
      </w:pPr>
    </w:p>
    <w:p w14:paraId="069C98E6" w14:textId="40A268A6" w:rsidR="00A26C0D" w:rsidRPr="003E79D6" w:rsidRDefault="00A26C0D" w:rsidP="00491ABC">
      <w:pPr>
        <w:pStyle w:val="NoSpacing"/>
        <w:jc w:val="both"/>
        <w:rPr>
          <w:rFonts w:ascii="Arial" w:hAnsi="Arial" w:cs="Arial"/>
        </w:rPr>
      </w:pPr>
    </w:p>
    <w:p w14:paraId="319591E1" w14:textId="520A3BF4" w:rsidR="00A26C0D" w:rsidRPr="003E79D6" w:rsidRDefault="00A26C0D" w:rsidP="00491ABC">
      <w:pPr>
        <w:pStyle w:val="NoSpacing"/>
        <w:jc w:val="both"/>
        <w:rPr>
          <w:rFonts w:ascii="Arial" w:hAnsi="Arial" w:cs="Arial"/>
        </w:rPr>
      </w:pPr>
    </w:p>
    <w:p w14:paraId="6DAAE9F6" w14:textId="50DE78E7" w:rsidR="00A26C0D" w:rsidRPr="003E79D6" w:rsidRDefault="00A26C0D" w:rsidP="00491ABC">
      <w:pPr>
        <w:pStyle w:val="NoSpacing"/>
        <w:jc w:val="both"/>
        <w:rPr>
          <w:rFonts w:ascii="Arial" w:hAnsi="Arial" w:cs="Arial"/>
        </w:rPr>
      </w:pPr>
    </w:p>
    <w:p w14:paraId="01D11D8C" w14:textId="4E673F5A" w:rsidR="00A26C0D" w:rsidRPr="003E79D6" w:rsidRDefault="00A26C0D" w:rsidP="00491ABC">
      <w:pPr>
        <w:pStyle w:val="NoSpacing"/>
        <w:jc w:val="both"/>
        <w:rPr>
          <w:rFonts w:ascii="Arial" w:hAnsi="Arial" w:cs="Arial"/>
        </w:rPr>
      </w:pPr>
    </w:p>
    <w:p w14:paraId="69F64214" w14:textId="2751D6B4" w:rsidR="00A26C0D" w:rsidRPr="003E79D6" w:rsidRDefault="00A26C0D" w:rsidP="00491ABC">
      <w:pPr>
        <w:pStyle w:val="NoSpacing"/>
        <w:jc w:val="both"/>
        <w:rPr>
          <w:rFonts w:ascii="Arial" w:hAnsi="Arial" w:cs="Arial"/>
        </w:rPr>
      </w:pPr>
    </w:p>
    <w:p w14:paraId="09A67E47" w14:textId="534716D3" w:rsidR="00A26C0D" w:rsidRPr="003E79D6" w:rsidRDefault="00A26C0D" w:rsidP="00491ABC">
      <w:pPr>
        <w:pStyle w:val="NoSpacing"/>
        <w:jc w:val="both"/>
        <w:rPr>
          <w:rFonts w:ascii="Arial" w:hAnsi="Arial" w:cs="Arial"/>
        </w:rPr>
      </w:pPr>
    </w:p>
    <w:p w14:paraId="69437CDC" w14:textId="5D19E673" w:rsidR="00A26C0D" w:rsidRPr="003E79D6" w:rsidRDefault="00A26C0D" w:rsidP="00491ABC">
      <w:pPr>
        <w:pStyle w:val="NoSpacing"/>
        <w:jc w:val="both"/>
        <w:rPr>
          <w:rFonts w:ascii="Arial" w:hAnsi="Arial" w:cs="Arial"/>
        </w:rPr>
      </w:pPr>
    </w:p>
    <w:p w14:paraId="45AAC483" w14:textId="43419D4C" w:rsidR="00A26C0D" w:rsidRPr="003E79D6" w:rsidRDefault="00A26C0D" w:rsidP="00491ABC">
      <w:pPr>
        <w:pStyle w:val="NoSpacing"/>
        <w:jc w:val="both"/>
        <w:rPr>
          <w:rFonts w:ascii="Arial" w:hAnsi="Arial" w:cs="Arial"/>
        </w:rPr>
      </w:pPr>
    </w:p>
    <w:p w14:paraId="473C3FEE" w14:textId="1835330F" w:rsidR="00A26C0D" w:rsidRPr="003E79D6" w:rsidRDefault="00A26C0D" w:rsidP="00491ABC">
      <w:pPr>
        <w:pStyle w:val="NoSpacing"/>
        <w:jc w:val="both"/>
        <w:rPr>
          <w:rFonts w:ascii="Arial" w:hAnsi="Arial" w:cs="Arial"/>
        </w:rPr>
      </w:pPr>
    </w:p>
    <w:p w14:paraId="4BF497E5" w14:textId="0174170B" w:rsidR="00A26C0D" w:rsidRPr="003E79D6" w:rsidRDefault="00A26C0D" w:rsidP="00491ABC">
      <w:pPr>
        <w:pStyle w:val="NoSpacing"/>
        <w:jc w:val="both"/>
        <w:rPr>
          <w:rFonts w:ascii="Arial" w:hAnsi="Arial" w:cs="Arial"/>
        </w:rPr>
      </w:pPr>
    </w:p>
    <w:p w14:paraId="5DA4B538" w14:textId="12C91657" w:rsidR="00A26C0D" w:rsidRPr="003E79D6" w:rsidRDefault="00A26C0D" w:rsidP="00491ABC">
      <w:pPr>
        <w:pStyle w:val="NoSpacing"/>
        <w:jc w:val="both"/>
        <w:rPr>
          <w:rFonts w:ascii="Arial" w:hAnsi="Arial" w:cs="Arial"/>
        </w:rPr>
      </w:pPr>
    </w:p>
    <w:p w14:paraId="476AC340" w14:textId="65D13834" w:rsidR="00A26C0D" w:rsidRPr="003E79D6" w:rsidRDefault="00A26C0D" w:rsidP="00491ABC">
      <w:pPr>
        <w:pStyle w:val="NoSpacing"/>
        <w:jc w:val="both"/>
        <w:rPr>
          <w:rFonts w:ascii="Arial" w:hAnsi="Arial" w:cs="Arial"/>
        </w:rPr>
      </w:pPr>
    </w:p>
    <w:p w14:paraId="26660772" w14:textId="3338711D" w:rsidR="00A26C0D" w:rsidRPr="003E79D6" w:rsidRDefault="00A26C0D" w:rsidP="00491ABC">
      <w:pPr>
        <w:pStyle w:val="NoSpacing"/>
        <w:jc w:val="both"/>
        <w:rPr>
          <w:rFonts w:ascii="Arial" w:hAnsi="Arial" w:cs="Arial"/>
        </w:rPr>
      </w:pPr>
    </w:p>
    <w:p w14:paraId="17583111" w14:textId="2D5F1040" w:rsidR="00A26C0D" w:rsidRPr="003E79D6" w:rsidRDefault="00A26C0D" w:rsidP="00491ABC">
      <w:pPr>
        <w:pStyle w:val="NoSpacing"/>
        <w:jc w:val="both"/>
        <w:rPr>
          <w:rFonts w:ascii="Arial" w:hAnsi="Arial" w:cs="Arial"/>
        </w:rPr>
      </w:pPr>
    </w:p>
    <w:p w14:paraId="32FF2E22" w14:textId="0299A1C0" w:rsidR="00A26C0D" w:rsidRPr="003E79D6" w:rsidRDefault="00A26C0D" w:rsidP="00491ABC">
      <w:pPr>
        <w:pStyle w:val="NoSpacing"/>
        <w:jc w:val="both"/>
        <w:rPr>
          <w:rFonts w:ascii="Arial" w:hAnsi="Arial" w:cs="Arial"/>
        </w:rPr>
      </w:pPr>
    </w:p>
    <w:p w14:paraId="5ADEFC98" w14:textId="378D35C1" w:rsidR="00A26C0D" w:rsidRPr="003E79D6" w:rsidRDefault="00A26C0D" w:rsidP="00491ABC">
      <w:pPr>
        <w:pStyle w:val="NoSpacing"/>
        <w:jc w:val="both"/>
        <w:rPr>
          <w:rFonts w:ascii="Arial" w:hAnsi="Arial" w:cs="Arial"/>
        </w:rPr>
      </w:pPr>
    </w:p>
    <w:p w14:paraId="3F53F21F" w14:textId="77777777" w:rsidR="00A26C0D" w:rsidRPr="003E79D6" w:rsidRDefault="00A26C0D" w:rsidP="00491ABC">
      <w:pPr>
        <w:pStyle w:val="NoSpacing"/>
        <w:jc w:val="both"/>
        <w:rPr>
          <w:rFonts w:ascii="Arial" w:hAnsi="Arial" w:cs="Arial"/>
        </w:rPr>
      </w:pPr>
    </w:p>
    <w:p w14:paraId="11231AA2" w14:textId="3F22F72F" w:rsidR="00D375EF" w:rsidRPr="003E79D6" w:rsidRDefault="00D72FAD" w:rsidP="00491ABC">
      <w:pPr>
        <w:pStyle w:val="NoSpacing"/>
        <w:jc w:val="both"/>
        <w:rPr>
          <w:rFonts w:ascii="Arial" w:hAnsi="Arial" w:cs="Arial"/>
          <w:sz w:val="21"/>
          <w:szCs w:val="21"/>
        </w:rPr>
      </w:pPr>
      <w:r w:rsidRPr="003E79D6">
        <w:rPr>
          <w:rFonts w:ascii="Arial" w:hAnsi="Arial" w:cs="Arial"/>
        </w:rPr>
        <w:lastRenderedPageBreak/>
        <w:t xml:space="preserve">CFD </w:t>
      </w:r>
      <w:r w:rsidR="00BA1A46" w:rsidRPr="003E79D6">
        <w:rPr>
          <w:rFonts w:ascii="Arial" w:hAnsi="Arial" w:cs="Arial"/>
        </w:rPr>
        <w:t>s</w:t>
      </w:r>
      <w:r w:rsidR="007708A0" w:rsidRPr="003E79D6">
        <w:rPr>
          <w:rFonts w:ascii="Arial" w:hAnsi="Arial" w:cs="Arial"/>
        </w:rPr>
        <w:t xml:space="preserve">hear </w:t>
      </w:r>
      <w:r w:rsidR="00BA1A46" w:rsidRPr="003E79D6">
        <w:rPr>
          <w:rFonts w:ascii="Arial" w:hAnsi="Arial" w:cs="Arial"/>
        </w:rPr>
        <w:t>r</w:t>
      </w:r>
      <w:r w:rsidR="007708A0" w:rsidRPr="003E79D6">
        <w:rPr>
          <w:rFonts w:ascii="Arial" w:hAnsi="Arial" w:cs="Arial"/>
        </w:rPr>
        <w:t xml:space="preserve">ate </w:t>
      </w:r>
      <w:r w:rsidR="00BA1A46" w:rsidRPr="003E79D6">
        <w:rPr>
          <w:rFonts w:ascii="Arial" w:hAnsi="Arial" w:cs="Arial"/>
        </w:rPr>
        <w:t>f</w:t>
      </w:r>
      <w:r w:rsidR="007708A0" w:rsidRPr="003E79D6">
        <w:rPr>
          <w:rFonts w:ascii="Arial" w:hAnsi="Arial" w:cs="Arial"/>
        </w:rPr>
        <w:t>ormulation</w:t>
      </w:r>
    </w:p>
    <w:p w14:paraId="3834F1E6" w14:textId="3D01385C" w:rsidR="00D375EF" w:rsidRPr="003E79D6" w:rsidRDefault="00D72FAD" w:rsidP="00491ABC">
      <w:pPr>
        <w:pStyle w:val="NoSpacing"/>
        <w:jc w:val="both"/>
        <w:rPr>
          <w:rFonts w:ascii="Arial" w:hAnsi="Arial" w:cs="Arial"/>
          <w:sz w:val="21"/>
          <w:szCs w:val="21"/>
        </w:rPr>
      </w:pPr>
      <w:r w:rsidRPr="003E79D6">
        <w:rPr>
          <w:rFonts w:ascii="Arial" w:hAnsi="Arial" w:cs="Arial"/>
          <w:sz w:val="21"/>
          <w:szCs w:val="21"/>
        </w:rPr>
        <w:t xml:space="preserve">The shear stress is computed as </w:t>
      </w:r>
      <m:oMath>
        <m:r>
          <w:rPr>
            <w:rFonts w:ascii="Cambria Math" w:hAnsi="Cambria Math" w:cs="Arial"/>
            <w:sz w:val="21"/>
            <w:szCs w:val="21"/>
          </w:rPr>
          <m:t>τ=μ∙</m:t>
        </m:r>
        <m:acc>
          <m:accPr>
            <m:chr m:val="̇"/>
            <m:ctrlPr>
              <w:rPr>
                <w:rFonts w:ascii="Cambria Math" w:hAnsi="Cambria Math" w:cs="Arial"/>
                <w:i/>
                <w:sz w:val="21"/>
                <w:szCs w:val="21"/>
              </w:rPr>
            </m:ctrlPr>
          </m:accPr>
          <m:e>
            <m:r>
              <w:rPr>
                <w:rFonts w:ascii="Cambria Math" w:hAnsi="Cambria Math" w:cs="Arial"/>
                <w:sz w:val="21"/>
                <w:szCs w:val="21"/>
              </w:rPr>
              <m:t>γ</m:t>
            </m:r>
          </m:e>
        </m:acc>
      </m:oMath>
      <w:r w:rsidRPr="003E79D6">
        <w:rPr>
          <w:rFonts w:ascii="Arial" w:hAnsi="Arial" w:cs="Arial"/>
          <w:sz w:val="21"/>
          <w:szCs w:val="21"/>
        </w:rPr>
        <w:t> where the shear rate (</w:t>
      </w:r>
      <m:oMath>
        <m:acc>
          <m:accPr>
            <m:chr m:val="̇"/>
            <m:ctrlPr>
              <w:rPr>
                <w:rFonts w:ascii="Cambria Math" w:hAnsi="Cambria Math" w:cs="Arial"/>
                <w:i/>
                <w:sz w:val="21"/>
                <w:szCs w:val="21"/>
              </w:rPr>
            </m:ctrlPr>
          </m:accPr>
          <m:e>
            <m:r>
              <w:rPr>
                <w:rFonts w:ascii="Cambria Math" w:hAnsi="Cambria Math" w:cs="Arial"/>
                <w:sz w:val="21"/>
                <w:szCs w:val="21"/>
              </w:rPr>
              <m:t>γ</m:t>
            </m:r>
          </m:e>
        </m:acc>
      </m:oMath>
      <w:r w:rsidRPr="003E79D6">
        <w:rPr>
          <w:rFonts w:ascii="Arial" w:hAnsi="Arial" w:cs="Arial"/>
          <w:sz w:val="21"/>
          <w:szCs w:val="21"/>
        </w:rPr>
        <w:t>) is obtained through the derivatives of the velocity field</w:t>
      </w:r>
      <w:r w:rsidR="007708A0" w:rsidRPr="003E79D6">
        <w:rPr>
          <w:rFonts w:ascii="Arial" w:hAnsi="Arial" w:cs="Arial"/>
          <w:sz w:val="21"/>
          <w:szCs w:val="21"/>
        </w:rPr>
        <w:t>:</w:t>
      </w:r>
    </w:p>
    <w:p w14:paraId="1758A550" w14:textId="27B791D0" w:rsidR="00D72FAD" w:rsidRPr="003E79D6" w:rsidRDefault="00D72FAD" w:rsidP="00491ABC">
      <w:pPr>
        <w:pStyle w:val="NoSpacing"/>
        <w:jc w:val="both"/>
        <w:rPr>
          <w:rFonts w:ascii="Arial" w:hAnsi="Arial" w:cs="Arial"/>
          <w:sz w:val="21"/>
          <w:szCs w:val="21"/>
        </w:rPr>
      </w:pPr>
    </w:p>
    <w:p w14:paraId="48619D32" w14:textId="5155428E" w:rsidR="007708A0" w:rsidRPr="003E79D6" w:rsidRDefault="00633F14" w:rsidP="00491ABC">
      <w:pPr>
        <w:pStyle w:val="NoSpacing"/>
        <w:jc w:val="both"/>
        <w:rPr>
          <w:rFonts w:ascii="Arial" w:hAnsi="Arial" w:cs="Arial"/>
          <w:sz w:val="21"/>
          <w:szCs w:val="21"/>
        </w:rPr>
      </w:pPr>
      <m:oMathPara>
        <m:oMath>
          <m:acc>
            <m:accPr>
              <m:chr m:val="̇"/>
              <m:ctrlPr>
                <w:rPr>
                  <w:rFonts w:ascii="Cambria Math" w:hAnsi="Cambria Math" w:cs="Arial"/>
                  <w:i/>
                  <w:sz w:val="21"/>
                  <w:szCs w:val="21"/>
                </w:rPr>
              </m:ctrlPr>
            </m:accPr>
            <m:e>
              <m:r>
                <w:rPr>
                  <w:rFonts w:ascii="Cambria Math" w:hAnsi="Cambria Math" w:cs="Arial"/>
                  <w:sz w:val="21"/>
                  <w:szCs w:val="21"/>
                </w:rPr>
                <m:t>γ</m:t>
              </m:r>
            </m:e>
          </m:acc>
          <m:r>
            <w:rPr>
              <w:rFonts w:ascii="Cambria Math" w:hAnsi="Cambria Math" w:cs="Arial"/>
              <w:sz w:val="21"/>
              <w:szCs w:val="21"/>
            </w:rPr>
            <m:t>=</m:t>
          </m:r>
          <m:rad>
            <m:radPr>
              <m:degHide m:val="1"/>
              <m:ctrlPr>
                <w:rPr>
                  <w:rFonts w:ascii="Cambria Math" w:hAnsi="Cambria Math" w:cs="Arial"/>
                  <w:i/>
                  <w:sz w:val="21"/>
                  <w:szCs w:val="21"/>
                </w:rPr>
              </m:ctrlPr>
            </m:radPr>
            <m:deg/>
            <m:e>
              <m:eqArr>
                <m:eqArrPr>
                  <m:ctrlPr>
                    <w:rPr>
                      <w:rFonts w:ascii="Cambria Math" w:hAnsi="Cambria Math" w:cs="Arial"/>
                      <w:i/>
                      <w:sz w:val="21"/>
                      <w:szCs w:val="21"/>
                    </w:rPr>
                  </m:ctrlPr>
                </m:eqArrPr>
                <m:e>
                  <m:d>
                    <m:dPr>
                      <m:begChr m:val="["/>
                      <m:endChr m:val="]"/>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∂x</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∂x</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∂x</m:t>
                              </m:r>
                            </m:den>
                          </m:f>
                        </m:e>
                      </m:d>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∂y</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∂y</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∂x</m:t>
                              </m:r>
                            </m:den>
                          </m:f>
                        </m:e>
                      </m:d>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∂z</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∂z</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∂x</m:t>
                              </m:r>
                            </m:den>
                          </m:f>
                        </m:e>
                      </m:d>
                    </m:e>
                  </m:d>
                  <m:r>
                    <w:rPr>
                      <w:rFonts w:ascii="Cambria Math" w:hAnsi="Cambria Math" w:cs="Arial"/>
                      <w:sz w:val="21"/>
                      <w:szCs w:val="21"/>
                    </w:rPr>
                    <m:t>+</m:t>
                  </m:r>
                </m:e>
                <m:e>
                  <m:d>
                    <m:dPr>
                      <m:begChr m:val="["/>
                      <m:endChr m:val="]"/>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∂x</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∂x</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∂y</m:t>
                              </m:r>
                            </m:den>
                          </m:f>
                        </m:e>
                      </m:d>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∂y</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∂y</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∂y</m:t>
                              </m:r>
                            </m:den>
                          </m:f>
                        </m:e>
                      </m:d>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∂z</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∂z</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∂y</m:t>
                              </m:r>
                            </m:den>
                          </m:f>
                        </m:e>
                      </m:d>
                    </m:e>
                  </m:d>
                  <m:r>
                    <w:rPr>
                      <w:rFonts w:ascii="Cambria Math" w:hAnsi="Cambria Math" w:cs="Arial"/>
                      <w:sz w:val="21"/>
                      <w:szCs w:val="21"/>
                    </w:rPr>
                    <m:t>+</m:t>
                  </m:r>
                  <m:ctrlPr>
                    <w:rPr>
                      <w:rFonts w:ascii="Cambria Math" w:eastAsia="Cambria Math" w:hAnsi="Cambria Math" w:cs="Cambria Math"/>
                      <w:i/>
                      <w:sz w:val="21"/>
                      <w:szCs w:val="21"/>
                    </w:rPr>
                  </m:ctrlPr>
                </m:e>
                <m:e>
                  <m:d>
                    <m:dPr>
                      <m:begChr m:val="["/>
                      <m:endChr m:val="]"/>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∂x</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∂x</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∂u</m:t>
                              </m:r>
                            </m:num>
                            <m:den>
                              <m:r>
                                <w:rPr>
                                  <w:rFonts w:ascii="Cambria Math" w:hAnsi="Cambria Math" w:cs="Arial"/>
                                  <w:sz w:val="21"/>
                                  <w:szCs w:val="21"/>
                                </w:rPr>
                                <m:t>∂x</m:t>
                              </m:r>
                            </m:den>
                          </m:f>
                        </m:e>
                      </m:d>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∂y</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∂y</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∂v</m:t>
                              </m:r>
                            </m:num>
                            <m:den>
                              <m:r>
                                <w:rPr>
                                  <w:rFonts w:ascii="Cambria Math" w:hAnsi="Cambria Math" w:cs="Arial"/>
                                  <w:sz w:val="21"/>
                                  <w:szCs w:val="21"/>
                                </w:rPr>
                                <m:t>∂x</m:t>
                              </m:r>
                            </m:den>
                          </m:f>
                        </m:e>
                      </m:d>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∂z</m:t>
                          </m:r>
                        </m:den>
                      </m:f>
                      <m:d>
                        <m:dPr>
                          <m:ctrlPr>
                            <w:rPr>
                              <w:rFonts w:ascii="Cambria Math" w:hAnsi="Cambria Math" w:cs="Arial"/>
                              <w:i/>
                              <w:sz w:val="21"/>
                              <w:szCs w:val="21"/>
                            </w:rPr>
                          </m:ctrlPr>
                        </m:dPr>
                        <m:e>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∂z</m:t>
                              </m:r>
                            </m:den>
                          </m:f>
                          <m:r>
                            <w:rPr>
                              <w:rFonts w:ascii="Cambria Math" w:hAnsi="Cambria Math" w:cs="Arial"/>
                              <w:sz w:val="21"/>
                              <w:szCs w:val="21"/>
                            </w:rPr>
                            <m:t>+</m:t>
                          </m:r>
                          <m:f>
                            <m:fPr>
                              <m:ctrlPr>
                                <w:rPr>
                                  <w:rFonts w:ascii="Cambria Math" w:hAnsi="Cambria Math" w:cs="Arial"/>
                                  <w:i/>
                                  <w:sz w:val="21"/>
                                  <w:szCs w:val="21"/>
                                </w:rPr>
                              </m:ctrlPr>
                            </m:fPr>
                            <m:num>
                              <m:r>
                                <w:rPr>
                                  <w:rFonts w:ascii="Cambria Math" w:hAnsi="Cambria Math" w:cs="Arial"/>
                                  <w:sz w:val="21"/>
                                  <w:szCs w:val="21"/>
                                </w:rPr>
                                <m:t>∂w</m:t>
                              </m:r>
                            </m:num>
                            <m:den>
                              <m:r>
                                <w:rPr>
                                  <w:rFonts w:ascii="Cambria Math" w:hAnsi="Cambria Math" w:cs="Arial"/>
                                  <w:sz w:val="21"/>
                                  <w:szCs w:val="21"/>
                                </w:rPr>
                                <m:t>∂x</m:t>
                              </m:r>
                            </m:den>
                          </m:f>
                        </m:e>
                      </m:d>
                    </m:e>
                  </m:d>
                </m:e>
              </m:eqArr>
            </m:e>
          </m:rad>
        </m:oMath>
      </m:oMathPara>
    </w:p>
    <w:p w14:paraId="3FDDAB67" w14:textId="77777777" w:rsidR="00D3054E" w:rsidRPr="003E79D6" w:rsidRDefault="00D3054E" w:rsidP="006534C3">
      <w:pPr>
        <w:pStyle w:val="NoSpacing"/>
        <w:rPr>
          <w:rFonts w:ascii="Arial" w:hAnsi="Arial" w:cs="Arial"/>
        </w:rPr>
      </w:pPr>
    </w:p>
    <w:p w14:paraId="39E7D09A" w14:textId="2019BA75" w:rsidR="006534C3" w:rsidRPr="003E79D6" w:rsidRDefault="006534C3" w:rsidP="006534C3">
      <w:pPr>
        <w:pStyle w:val="NoSpacing"/>
        <w:rPr>
          <w:rFonts w:ascii="Arial" w:hAnsi="Arial" w:cs="Arial"/>
        </w:rPr>
      </w:pPr>
      <w:r w:rsidRPr="003E79D6">
        <w:rPr>
          <w:rFonts w:ascii="Arial" w:hAnsi="Arial" w:cs="Arial"/>
        </w:rPr>
        <w:t>Finite element model</w:t>
      </w:r>
    </w:p>
    <w:p w14:paraId="1B213F18" w14:textId="77777777" w:rsidR="002C7CF7" w:rsidRPr="003E79D6" w:rsidRDefault="002C7CF7" w:rsidP="002C7CF7">
      <w:pPr>
        <w:pStyle w:val="NoSpacing"/>
        <w:rPr>
          <w:rFonts w:ascii="Arial" w:hAnsi="Arial" w:cs="Arial"/>
          <w:i/>
          <w:iCs/>
          <w:sz w:val="22"/>
          <w:szCs w:val="22"/>
        </w:rPr>
      </w:pPr>
      <w:r w:rsidRPr="003E79D6">
        <w:rPr>
          <w:rFonts w:ascii="Arial" w:hAnsi="Arial" w:cs="Arial"/>
          <w:i/>
          <w:iCs/>
          <w:sz w:val="22"/>
          <w:szCs w:val="22"/>
        </w:rPr>
        <w:t>Domain</w:t>
      </w:r>
    </w:p>
    <w:p w14:paraId="55E14270" w14:textId="70808F56" w:rsidR="002C7CF7" w:rsidRPr="003E79D6" w:rsidRDefault="002C7CF7" w:rsidP="002C7CF7">
      <w:pPr>
        <w:pStyle w:val="NoSpacing"/>
        <w:rPr>
          <w:rFonts w:ascii="Arial" w:hAnsi="Arial" w:cs="Arial"/>
          <w:sz w:val="22"/>
          <w:szCs w:val="22"/>
        </w:rPr>
      </w:pPr>
      <w:r w:rsidRPr="003E79D6">
        <w:rPr>
          <w:rFonts w:ascii="Arial" w:hAnsi="Arial" w:cs="Arial"/>
          <w:sz w:val="22"/>
          <w:szCs w:val="22"/>
        </w:rPr>
        <w:t xml:space="preserve">The lumped-parameter representation of the blood flow model in the LHM is presented in </w:t>
      </w:r>
      <w:r w:rsidRPr="003E79D6">
        <w:rPr>
          <w:rFonts w:ascii="Arial" w:hAnsi="Arial" w:cs="Arial"/>
          <w:b/>
          <w:bCs/>
          <w:sz w:val="22"/>
          <w:szCs w:val="22"/>
        </w:rPr>
        <w:t>Figure S</w:t>
      </w:r>
      <w:r w:rsidR="00CB5FD6" w:rsidRPr="003E79D6">
        <w:rPr>
          <w:rFonts w:ascii="Arial" w:hAnsi="Arial" w:cs="Arial"/>
          <w:b/>
          <w:bCs/>
          <w:sz w:val="22"/>
          <w:szCs w:val="22"/>
        </w:rPr>
        <w:t>4</w:t>
      </w:r>
      <w:r w:rsidRPr="003E79D6">
        <w:rPr>
          <w:rFonts w:ascii="Arial" w:hAnsi="Arial" w:cs="Arial"/>
          <w:sz w:val="22"/>
          <w:szCs w:val="22"/>
        </w:rPr>
        <w:t xml:space="preserve">. The pump chamber was added to represent the </w:t>
      </w:r>
      <w:r w:rsidR="00032FDA" w:rsidRPr="003E79D6">
        <w:rPr>
          <w:rFonts w:ascii="Arial" w:hAnsi="Arial" w:cs="Arial"/>
          <w:sz w:val="22"/>
          <w:szCs w:val="22"/>
        </w:rPr>
        <w:t xml:space="preserve">mechanical </w:t>
      </w:r>
      <w:r w:rsidRPr="003E79D6">
        <w:rPr>
          <w:rFonts w:ascii="Arial" w:hAnsi="Arial" w:cs="Arial"/>
          <w:sz w:val="22"/>
          <w:szCs w:val="22"/>
        </w:rPr>
        <w:t xml:space="preserve">support </w:t>
      </w:r>
      <w:r w:rsidR="00676FA1" w:rsidRPr="003E79D6">
        <w:rPr>
          <w:rFonts w:ascii="Arial" w:hAnsi="Arial" w:cs="Arial"/>
          <w:sz w:val="22"/>
          <w:szCs w:val="22"/>
        </w:rPr>
        <w:t xml:space="preserve">with </w:t>
      </w:r>
      <w:r w:rsidR="00032FDA" w:rsidRPr="003E79D6">
        <w:rPr>
          <w:rFonts w:ascii="Arial" w:hAnsi="Arial" w:cs="Arial"/>
          <w:sz w:val="22"/>
          <w:szCs w:val="22"/>
        </w:rPr>
        <w:t xml:space="preserve">flow </w:t>
      </w:r>
      <w:r w:rsidRPr="003E79D6">
        <w:rPr>
          <w:rFonts w:ascii="Arial" w:hAnsi="Arial" w:cs="Arial"/>
          <w:sz w:val="22"/>
          <w:szCs w:val="22"/>
        </w:rPr>
        <w:t xml:space="preserve">from </w:t>
      </w:r>
      <w:r w:rsidR="00676FA1" w:rsidRPr="003E79D6">
        <w:rPr>
          <w:rFonts w:ascii="Arial" w:hAnsi="Arial" w:cs="Arial"/>
          <w:sz w:val="22"/>
          <w:szCs w:val="22"/>
        </w:rPr>
        <w:t xml:space="preserve">the </w:t>
      </w:r>
      <w:r w:rsidRPr="003E79D6">
        <w:rPr>
          <w:rFonts w:ascii="Arial" w:hAnsi="Arial" w:cs="Arial"/>
          <w:sz w:val="22"/>
          <w:szCs w:val="22"/>
        </w:rPr>
        <w:t xml:space="preserve">LA to </w:t>
      </w:r>
      <w:r w:rsidR="00676FA1" w:rsidRPr="003E79D6">
        <w:rPr>
          <w:rFonts w:ascii="Arial" w:hAnsi="Arial" w:cs="Arial"/>
          <w:sz w:val="22"/>
          <w:szCs w:val="22"/>
        </w:rPr>
        <w:t>the arterial chamber</w:t>
      </w:r>
      <w:r w:rsidR="00032FDA" w:rsidRPr="003E79D6">
        <w:rPr>
          <w:rFonts w:ascii="Arial" w:hAnsi="Arial" w:cs="Arial"/>
          <w:sz w:val="22"/>
          <w:szCs w:val="22"/>
        </w:rPr>
        <w:t>.</w:t>
      </w:r>
    </w:p>
    <w:p w14:paraId="5808905D" w14:textId="75C422D9" w:rsidR="002C7CF7" w:rsidRPr="003E79D6" w:rsidRDefault="002C7CF7" w:rsidP="006534C3">
      <w:pPr>
        <w:pStyle w:val="NoSpacing"/>
        <w:rPr>
          <w:rFonts w:ascii="Arial" w:hAnsi="Arial" w:cs="Arial"/>
        </w:rPr>
      </w:pPr>
      <w:r w:rsidRPr="003E79D6">
        <w:rPr>
          <w:noProof/>
        </w:rPr>
        <w:drawing>
          <wp:inline distT="0" distB="0" distL="0" distR="0" wp14:anchorId="0079D0F4" wp14:editId="3DE4151A">
            <wp:extent cx="5488235" cy="4386329"/>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a:stretch>
                      <a:fillRect/>
                    </a:stretch>
                  </pic:blipFill>
                  <pic:spPr>
                    <a:xfrm>
                      <a:off x="0" y="0"/>
                      <a:ext cx="5492907" cy="4390063"/>
                    </a:xfrm>
                    <a:prstGeom prst="rect">
                      <a:avLst/>
                    </a:prstGeom>
                  </pic:spPr>
                </pic:pic>
              </a:graphicData>
            </a:graphic>
          </wp:inline>
        </w:drawing>
      </w:r>
    </w:p>
    <w:p w14:paraId="50832034" w14:textId="38D7BAE3" w:rsidR="00032FDA" w:rsidRPr="003E79D6" w:rsidRDefault="00032FDA" w:rsidP="00032FDA">
      <w:pPr>
        <w:pStyle w:val="NoSpacing"/>
        <w:jc w:val="both"/>
        <w:rPr>
          <w:rFonts w:ascii="Arial" w:hAnsi="Arial" w:cs="Arial"/>
          <w:sz w:val="21"/>
          <w:szCs w:val="21"/>
        </w:rPr>
      </w:pPr>
      <w:r w:rsidRPr="003E79D6">
        <w:rPr>
          <w:rFonts w:ascii="Arial" w:hAnsi="Arial" w:cs="Arial"/>
          <w:b/>
          <w:bCs/>
          <w:sz w:val="21"/>
          <w:szCs w:val="21"/>
        </w:rPr>
        <w:t>Figure S</w:t>
      </w:r>
      <w:r w:rsidR="00CB5FD6" w:rsidRPr="003E79D6">
        <w:rPr>
          <w:rFonts w:ascii="Arial" w:hAnsi="Arial" w:cs="Arial"/>
          <w:b/>
          <w:bCs/>
          <w:sz w:val="21"/>
          <w:szCs w:val="21"/>
        </w:rPr>
        <w:t>4</w:t>
      </w:r>
      <w:r w:rsidRPr="003E79D6">
        <w:rPr>
          <w:rFonts w:ascii="Arial" w:hAnsi="Arial" w:cs="Arial"/>
          <w:b/>
          <w:bCs/>
          <w:sz w:val="21"/>
          <w:szCs w:val="21"/>
        </w:rPr>
        <w:t xml:space="preserve">| </w:t>
      </w:r>
      <w:r w:rsidRPr="003E79D6">
        <w:rPr>
          <w:rFonts w:ascii="Arial" w:hAnsi="Arial" w:cs="Arial"/>
          <w:sz w:val="21"/>
          <w:szCs w:val="21"/>
        </w:rPr>
        <w:t>Schematic of lumped-parameter domain on the Living Heart Model (LHM).</w:t>
      </w:r>
    </w:p>
    <w:p w14:paraId="1C969BFA" w14:textId="77777777" w:rsidR="000606B5" w:rsidRPr="003E79D6" w:rsidRDefault="000606B5" w:rsidP="006534C3">
      <w:pPr>
        <w:pStyle w:val="NoSpacing"/>
        <w:rPr>
          <w:rFonts w:ascii="Arial" w:hAnsi="Arial" w:cs="Arial"/>
        </w:rPr>
      </w:pPr>
    </w:p>
    <w:p w14:paraId="5E7439E9" w14:textId="6B1587E9" w:rsidR="00293701" w:rsidRPr="003E79D6" w:rsidRDefault="00293701" w:rsidP="00293701">
      <w:pPr>
        <w:pStyle w:val="NoSpacing"/>
        <w:jc w:val="both"/>
        <w:rPr>
          <w:rFonts w:ascii="Arial" w:hAnsi="Arial" w:cs="Arial"/>
          <w:i/>
          <w:iCs/>
          <w:sz w:val="22"/>
          <w:szCs w:val="22"/>
        </w:rPr>
      </w:pPr>
      <w:r w:rsidRPr="003E79D6">
        <w:rPr>
          <w:rFonts w:ascii="Arial" w:hAnsi="Arial" w:cs="Arial"/>
          <w:i/>
          <w:iCs/>
          <w:sz w:val="22"/>
          <w:szCs w:val="22"/>
        </w:rPr>
        <w:t>Pump outflow waveform analysis on finite element model</w:t>
      </w:r>
    </w:p>
    <w:p w14:paraId="67DED7BC" w14:textId="720A57F7" w:rsidR="00293701" w:rsidRPr="003E79D6" w:rsidRDefault="00293701" w:rsidP="00293701">
      <w:pPr>
        <w:pStyle w:val="NoSpacing"/>
        <w:jc w:val="both"/>
        <w:rPr>
          <w:rFonts w:ascii="Arial" w:hAnsi="Arial" w:cs="Arial"/>
          <w:sz w:val="22"/>
          <w:szCs w:val="22"/>
        </w:rPr>
      </w:pPr>
      <w:r w:rsidRPr="003E79D6">
        <w:rPr>
          <w:rFonts w:ascii="Arial" w:hAnsi="Arial" w:cs="Arial"/>
          <w:sz w:val="22"/>
          <w:szCs w:val="22"/>
        </w:rPr>
        <w:t>The hemodynamic effects of various pump outflows, i.e.</w:t>
      </w:r>
      <w:r w:rsidR="00F010FB" w:rsidRPr="003E79D6">
        <w:rPr>
          <w:rFonts w:ascii="Arial" w:hAnsi="Arial" w:cs="Arial"/>
          <w:sz w:val="22"/>
          <w:szCs w:val="22"/>
        </w:rPr>
        <w:t>,</w:t>
      </w:r>
      <w:r w:rsidRPr="003E79D6">
        <w:rPr>
          <w:rFonts w:ascii="Arial" w:hAnsi="Arial" w:cs="Arial"/>
          <w:sz w:val="22"/>
          <w:szCs w:val="22"/>
        </w:rPr>
        <w:t xml:space="preserve"> conditions A, B, D, and H (see above), were evaluated by finite element</w:t>
      </w:r>
      <w:r w:rsidR="00676FA1" w:rsidRPr="003E79D6">
        <w:rPr>
          <w:rFonts w:ascii="Arial" w:hAnsi="Arial" w:cs="Arial"/>
          <w:sz w:val="22"/>
          <w:szCs w:val="22"/>
        </w:rPr>
        <w:t xml:space="preserve"> analysis (FEA)</w:t>
      </w:r>
      <w:r w:rsidRPr="003E79D6">
        <w:rPr>
          <w:rFonts w:ascii="Arial" w:hAnsi="Arial" w:cs="Arial"/>
          <w:sz w:val="22"/>
          <w:szCs w:val="22"/>
        </w:rPr>
        <w:t xml:space="preserve">. </w:t>
      </w:r>
      <w:r w:rsidR="00676FA1" w:rsidRPr="003E79D6">
        <w:rPr>
          <w:rFonts w:ascii="Arial" w:hAnsi="Arial" w:cs="Arial"/>
          <w:sz w:val="22"/>
          <w:szCs w:val="22"/>
        </w:rPr>
        <w:t>As FEA</w:t>
      </w:r>
      <w:r w:rsidRPr="003E79D6">
        <w:rPr>
          <w:rFonts w:ascii="Arial" w:hAnsi="Arial" w:cs="Arial"/>
          <w:sz w:val="22"/>
          <w:szCs w:val="22"/>
        </w:rPr>
        <w:t xml:space="preserve"> is more computationally intensive than lumped-parameter modeling, fewer cases were investigated. </w:t>
      </w:r>
      <w:r w:rsidR="00F010FB" w:rsidRPr="003E79D6">
        <w:rPr>
          <w:rFonts w:ascii="Arial" w:hAnsi="Arial" w:cs="Arial"/>
          <w:sz w:val="22"/>
          <w:szCs w:val="22"/>
        </w:rPr>
        <w:t xml:space="preserve">Conditions A, B, and D were selected to evaluate the effects of varying the ejection duration for a constant peak outflow, while condition H was chosen to study the role of peak outflow for a given ejection duration. </w:t>
      </w:r>
      <w:r w:rsidRPr="003E79D6">
        <w:rPr>
          <w:rFonts w:ascii="Arial" w:hAnsi="Arial" w:cs="Arial"/>
          <w:sz w:val="22"/>
          <w:szCs w:val="22"/>
        </w:rPr>
        <w:t xml:space="preserve">Results, illustrated in </w:t>
      </w:r>
      <w:r w:rsidRPr="003E79D6">
        <w:rPr>
          <w:rFonts w:ascii="Arial" w:hAnsi="Arial" w:cs="Arial"/>
          <w:b/>
          <w:bCs/>
          <w:sz w:val="22"/>
          <w:szCs w:val="22"/>
        </w:rPr>
        <w:t>Figure S</w:t>
      </w:r>
      <w:r w:rsidR="00CB5FD6" w:rsidRPr="003E79D6">
        <w:rPr>
          <w:rFonts w:ascii="Arial" w:hAnsi="Arial" w:cs="Arial"/>
          <w:b/>
          <w:bCs/>
          <w:sz w:val="22"/>
          <w:szCs w:val="22"/>
        </w:rPr>
        <w:t>5</w:t>
      </w:r>
      <w:r w:rsidRPr="003E79D6">
        <w:rPr>
          <w:rFonts w:ascii="Arial" w:hAnsi="Arial" w:cs="Arial"/>
          <w:sz w:val="22"/>
          <w:szCs w:val="22"/>
        </w:rPr>
        <w:t xml:space="preserve"> and summarized in </w:t>
      </w:r>
      <w:r w:rsidRPr="003E79D6">
        <w:rPr>
          <w:rFonts w:ascii="Arial" w:hAnsi="Arial" w:cs="Arial"/>
          <w:b/>
          <w:bCs/>
          <w:sz w:val="22"/>
          <w:szCs w:val="22"/>
        </w:rPr>
        <w:t>Table S</w:t>
      </w:r>
      <w:r w:rsidR="00513C58" w:rsidRPr="003E79D6">
        <w:rPr>
          <w:rFonts w:ascii="Arial" w:hAnsi="Arial" w:cs="Arial"/>
          <w:b/>
          <w:bCs/>
          <w:sz w:val="22"/>
          <w:szCs w:val="22"/>
        </w:rPr>
        <w:t>3</w:t>
      </w:r>
      <w:r w:rsidRPr="003E79D6">
        <w:rPr>
          <w:rFonts w:ascii="Arial" w:hAnsi="Arial" w:cs="Arial"/>
          <w:sz w:val="22"/>
          <w:szCs w:val="22"/>
        </w:rPr>
        <w:t xml:space="preserve"> are consistent with findings from our lumped-parameter simulation.</w:t>
      </w:r>
    </w:p>
    <w:p w14:paraId="0D3A86C7" w14:textId="4B0E668A" w:rsidR="006534C3" w:rsidRPr="003E79D6" w:rsidRDefault="003C7546" w:rsidP="003C7546">
      <w:pPr>
        <w:pStyle w:val="NoSpacing"/>
        <w:jc w:val="both"/>
        <w:rPr>
          <w:rFonts w:ascii="Arial" w:hAnsi="Arial" w:cs="Arial"/>
          <w:iCs/>
          <w:sz w:val="22"/>
          <w:szCs w:val="22"/>
        </w:rPr>
      </w:pPr>
      <w:r w:rsidRPr="003E79D6">
        <w:rPr>
          <w:rFonts w:ascii="Arial" w:hAnsi="Arial" w:cs="Arial"/>
          <w:noProof/>
        </w:rPr>
        <w:lastRenderedPageBreak/>
        <w:drawing>
          <wp:anchor distT="0" distB="0" distL="114300" distR="114300" simplePos="0" relativeHeight="251659264" behindDoc="0" locked="0" layoutInCell="1" allowOverlap="1" wp14:anchorId="7380948B" wp14:editId="7FAE1D01">
            <wp:simplePos x="0" y="0"/>
            <wp:positionH relativeFrom="column">
              <wp:posOffset>162560</wp:posOffset>
            </wp:positionH>
            <wp:positionV relativeFrom="paragraph">
              <wp:posOffset>0</wp:posOffset>
            </wp:positionV>
            <wp:extent cx="5645150" cy="4168775"/>
            <wp:effectExtent l="0" t="0" r="6350" b="0"/>
            <wp:wrapThrough wrapText="bothSides">
              <wp:wrapPolygon edited="0">
                <wp:start x="0" y="0"/>
                <wp:lineTo x="0" y="21518"/>
                <wp:lineTo x="21576" y="21518"/>
                <wp:lineTo x="215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645150" cy="4168775"/>
                    </a:xfrm>
                    <a:prstGeom prst="rect">
                      <a:avLst/>
                    </a:prstGeom>
                  </pic:spPr>
                </pic:pic>
              </a:graphicData>
            </a:graphic>
            <wp14:sizeRelH relativeFrom="page">
              <wp14:pctWidth>0</wp14:pctWidth>
            </wp14:sizeRelH>
            <wp14:sizeRelV relativeFrom="page">
              <wp14:pctHeight>0</wp14:pctHeight>
            </wp14:sizeRelV>
          </wp:anchor>
        </w:drawing>
      </w:r>
    </w:p>
    <w:p w14:paraId="7072C6C3" w14:textId="401A23A2" w:rsidR="00955BF5" w:rsidRPr="003E79D6" w:rsidRDefault="00293701" w:rsidP="00293701">
      <w:pPr>
        <w:pStyle w:val="NoSpacing"/>
        <w:jc w:val="both"/>
        <w:rPr>
          <w:rFonts w:ascii="Arial" w:hAnsi="Arial" w:cs="Arial"/>
          <w:sz w:val="21"/>
          <w:szCs w:val="21"/>
        </w:rPr>
      </w:pPr>
      <w:r w:rsidRPr="003E79D6">
        <w:rPr>
          <w:rFonts w:ascii="Arial" w:hAnsi="Arial" w:cs="Arial"/>
          <w:b/>
          <w:bCs/>
          <w:sz w:val="21"/>
          <w:szCs w:val="21"/>
        </w:rPr>
        <w:t>Figure S</w:t>
      </w:r>
      <w:r w:rsidR="00CB5FD6" w:rsidRPr="003E79D6">
        <w:rPr>
          <w:rFonts w:ascii="Arial" w:hAnsi="Arial" w:cs="Arial"/>
          <w:b/>
          <w:bCs/>
          <w:sz w:val="21"/>
          <w:szCs w:val="21"/>
        </w:rPr>
        <w:t>5</w:t>
      </w:r>
      <w:r w:rsidRPr="003E79D6">
        <w:rPr>
          <w:rFonts w:ascii="Arial" w:hAnsi="Arial" w:cs="Arial"/>
          <w:b/>
          <w:bCs/>
          <w:sz w:val="21"/>
          <w:szCs w:val="21"/>
        </w:rPr>
        <w:t xml:space="preserve">| </w:t>
      </w:r>
      <w:r w:rsidRPr="003E79D6">
        <w:rPr>
          <w:rFonts w:ascii="Arial" w:hAnsi="Arial" w:cs="Arial"/>
          <w:sz w:val="21"/>
          <w:szCs w:val="21"/>
        </w:rPr>
        <w:t xml:space="preserve">Flow characteristics </w:t>
      </w:r>
      <w:r w:rsidR="00B14BC2" w:rsidRPr="003E79D6">
        <w:rPr>
          <w:rFonts w:ascii="Arial" w:hAnsi="Arial" w:cs="Arial"/>
          <w:sz w:val="21"/>
          <w:szCs w:val="21"/>
        </w:rPr>
        <w:t xml:space="preserve">hemodynamic </w:t>
      </w:r>
      <w:r w:rsidRPr="003E79D6">
        <w:rPr>
          <w:rFonts w:ascii="Arial" w:hAnsi="Arial" w:cs="Arial"/>
          <w:sz w:val="21"/>
          <w:szCs w:val="21"/>
        </w:rPr>
        <w:t xml:space="preserve">analysis on finite element model. </w:t>
      </w:r>
      <w:r w:rsidRPr="003E79D6">
        <w:rPr>
          <w:rFonts w:ascii="Arial" w:hAnsi="Arial" w:cs="Arial"/>
          <w:b/>
          <w:bCs/>
          <w:sz w:val="21"/>
          <w:szCs w:val="21"/>
        </w:rPr>
        <w:t>(A)</w:t>
      </w:r>
      <w:r w:rsidRPr="003E79D6">
        <w:rPr>
          <w:rFonts w:ascii="Arial" w:hAnsi="Arial" w:cs="Arial"/>
          <w:sz w:val="21"/>
          <w:szCs w:val="21"/>
        </w:rPr>
        <w:t xml:space="preserve"> Left ventricular pressure tracings, </w:t>
      </w:r>
      <w:r w:rsidRPr="003E79D6">
        <w:rPr>
          <w:rFonts w:ascii="Arial" w:hAnsi="Arial" w:cs="Arial"/>
          <w:b/>
          <w:bCs/>
          <w:sz w:val="21"/>
          <w:szCs w:val="21"/>
        </w:rPr>
        <w:t>(B)</w:t>
      </w:r>
      <w:r w:rsidRPr="003E79D6">
        <w:rPr>
          <w:rFonts w:ascii="Arial" w:hAnsi="Arial" w:cs="Arial"/>
          <w:sz w:val="21"/>
          <w:szCs w:val="21"/>
        </w:rPr>
        <w:t xml:space="preserve"> aortic pressure tracings, </w:t>
      </w:r>
      <w:r w:rsidRPr="003E79D6">
        <w:rPr>
          <w:rFonts w:ascii="Arial" w:hAnsi="Arial" w:cs="Arial"/>
          <w:b/>
          <w:bCs/>
          <w:sz w:val="21"/>
          <w:szCs w:val="21"/>
        </w:rPr>
        <w:t>(C)</w:t>
      </w:r>
      <w:r w:rsidRPr="003E79D6">
        <w:rPr>
          <w:rFonts w:ascii="Arial" w:hAnsi="Arial" w:cs="Arial"/>
          <w:sz w:val="21"/>
          <w:szCs w:val="21"/>
        </w:rPr>
        <w:t xml:space="preserve"> left atrial pressure-volume loops, </w:t>
      </w:r>
      <w:r w:rsidRPr="003E79D6">
        <w:rPr>
          <w:rFonts w:ascii="Arial" w:hAnsi="Arial" w:cs="Arial"/>
          <w:b/>
          <w:bCs/>
          <w:sz w:val="21"/>
          <w:szCs w:val="21"/>
        </w:rPr>
        <w:t>(D)</w:t>
      </w:r>
      <w:r w:rsidRPr="003E79D6">
        <w:rPr>
          <w:rFonts w:ascii="Arial" w:hAnsi="Arial" w:cs="Arial"/>
          <w:sz w:val="21"/>
          <w:szCs w:val="21"/>
        </w:rPr>
        <w:t xml:space="preserve"> left ventricular pressure-volume loops. LVP: left ventricular pressure; </w:t>
      </w:r>
      <w:proofErr w:type="spellStart"/>
      <w:r w:rsidRPr="003E79D6">
        <w:rPr>
          <w:rFonts w:ascii="Arial" w:hAnsi="Arial" w:cs="Arial"/>
          <w:sz w:val="21"/>
          <w:szCs w:val="21"/>
        </w:rPr>
        <w:t>AoP</w:t>
      </w:r>
      <w:proofErr w:type="spellEnd"/>
      <w:r w:rsidRPr="003E79D6">
        <w:rPr>
          <w:rFonts w:ascii="Arial" w:hAnsi="Arial" w:cs="Arial"/>
          <w:sz w:val="21"/>
          <w:szCs w:val="21"/>
        </w:rPr>
        <w:t xml:space="preserve">: aortic pressure; LAP: left atrial pressure; LAV: left atrial volume; LVV: left ventricular volume. A, B, </w:t>
      </w:r>
      <w:r w:rsidR="00E67E2D" w:rsidRPr="003E79D6">
        <w:rPr>
          <w:rFonts w:ascii="Arial" w:hAnsi="Arial" w:cs="Arial"/>
          <w:sz w:val="21"/>
          <w:szCs w:val="21"/>
        </w:rPr>
        <w:t xml:space="preserve">and </w:t>
      </w:r>
      <w:r w:rsidRPr="003E79D6">
        <w:rPr>
          <w:rFonts w:ascii="Arial" w:hAnsi="Arial" w:cs="Arial"/>
          <w:sz w:val="21"/>
          <w:szCs w:val="21"/>
        </w:rPr>
        <w:t xml:space="preserve">D, in legend indicate </w:t>
      </w:r>
      <w:r w:rsidR="00E67E2D" w:rsidRPr="003E79D6">
        <w:rPr>
          <w:rFonts w:ascii="Arial" w:hAnsi="Arial" w:cs="Arial"/>
          <w:sz w:val="21"/>
          <w:szCs w:val="21"/>
        </w:rPr>
        <w:t xml:space="preserve">a </w:t>
      </w:r>
      <w:r w:rsidRPr="003E79D6">
        <w:rPr>
          <w:rFonts w:ascii="Arial" w:hAnsi="Arial" w:cs="Arial"/>
          <w:sz w:val="21"/>
          <w:szCs w:val="21"/>
        </w:rPr>
        <w:t xml:space="preserve">peak flow equal to </w:t>
      </w:r>
      <w:r w:rsidR="00E67E2D" w:rsidRPr="003E79D6">
        <w:rPr>
          <w:rFonts w:ascii="Arial" w:hAnsi="Arial" w:cs="Arial"/>
          <w:sz w:val="21"/>
          <w:szCs w:val="21"/>
        </w:rPr>
        <w:t>7 L/min and ejection durations of 40%, 60%, and 100%. H in legend indicates a peak flow of 14 L/min and ejection duration of 100%.</w:t>
      </w:r>
    </w:p>
    <w:p w14:paraId="0438C3C0" w14:textId="23F643E6" w:rsidR="00D375EF" w:rsidRPr="003E79D6" w:rsidRDefault="00D375EF" w:rsidP="00491ABC">
      <w:pPr>
        <w:pStyle w:val="NoSpacing"/>
        <w:jc w:val="both"/>
        <w:rPr>
          <w:rFonts w:ascii="Arial" w:hAnsi="Arial" w:cs="Arial"/>
          <w:sz w:val="21"/>
          <w:szCs w:val="21"/>
        </w:rPr>
      </w:pPr>
    </w:p>
    <w:p w14:paraId="7B9A2A44" w14:textId="11DD908D" w:rsidR="00E67E2D" w:rsidRPr="003E79D6" w:rsidRDefault="00E67E2D" w:rsidP="00E67E2D">
      <w:pPr>
        <w:pStyle w:val="NoSpacing"/>
        <w:jc w:val="both"/>
        <w:rPr>
          <w:rFonts w:ascii="Arial" w:hAnsi="Arial" w:cs="Arial"/>
          <w:sz w:val="21"/>
          <w:szCs w:val="21"/>
        </w:rPr>
      </w:pPr>
      <w:r w:rsidRPr="003E79D6">
        <w:rPr>
          <w:rFonts w:ascii="Arial" w:hAnsi="Arial" w:cs="Arial"/>
          <w:b/>
          <w:bCs/>
          <w:sz w:val="21"/>
          <w:szCs w:val="20"/>
        </w:rPr>
        <w:t>Table S</w:t>
      </w:r>
      <w:r w:rsidR="00513C58" w:rsidRPr="003E79D6">
        <w:rPr>
          <w:rFonts w:ascii="Arial" w:hAnsi="Arial" w:cs="Arial"/>
          <w:b/>
          <w:bCs/>
          <w:sz w:val="21"/>
          <w:szCs w:val="20"/>
        </w:rPr>
        <w:t>3</w:t>
      </w:r>
      <w:r w:rsidRPr="003E79D6">
        <w:rPr>
          <w:rFonts w:ascii="Arial" w:hAnsi="Arial" w:cs="Arial"/>
          <w:b/>
          <w:bCs/>
          <w:sz w:val="21"/>
          <w:szCs w:val="20"/>
        </w:rPr>
        <w:t xml:space="preserve">| </w:t>
      </w:r>
      <w:r w:rsidRPr="003E79D6">
        <w:rPr>
          <w:rFonts w:ascii="Arial" w:hAnsi="Arial" w:cs="Arial"/>
          <w:sz w:val="21"/>
          <w:szCs w:val="20"/>
        </w:rPr>
        <w:t>Comparison of HFpEF hemodynamics with pulsatile</w:t>
      </w:r>
      <w:r w:rsidRPr="003E79D6">
        <w:rPr>
          <w:rFonts w:ascii="Arial" w:hAnsi="Arial" w:cs="Arial"/>
          <w:b/>
          <w:bCs/>
          <w:sz w:val="21"/>
          <w:szCs w:val="20"/>
        </w:rPr>
        <w:t xml:space="preserve"> </w:t>
      </w:r>
      <w:r w:rsidRPr="003E79D6">
        <w:rPr>
          <w:rFonts w:ascii="Arial" w:hAnsi="Arial" w:cs="Arial"/>
          <w:sz w:val="21"/>
          <w:szCs w:val="20"/>
        </w:rPr>
        <w:t xml:space="preserve">support obtained on finite element analysis (FEA), for various pump peak outflows and ejection durations (A, B, D, H). </w:t>
      </w:r>
      <w:proofErr w:type="spellStart"/>
      <w:r w:rsidRPr="003E79D6">
        <w:rPr>
          <w:rFonts w:ascii="Arial" w:hAnsi="Arial" w:cs="Arial"/>
          <w:sz w:val="21"/>
          <w:szCs w:val="20"/>
        </w:rPr>
        <w:t>LAP</w:t>
      </w:r>
      <w:r w:rsidRPr="003E79D6">
        <w:rPr>
          <w:rFonts w:ascii="Arial" w:hAnsi="Arial" w:cs="Arial"/>
          <w:sz w:val="21"/>
          <w:szCs w:val="20"/>
          <w:vertAlign w:val="subscript"/>
        </w:rPr>
        <w:t>mean</w:t>
      </w:r>
      <w:proofErr w:type="spellEnd"/>
      <w:r w:rsidRPr="003E79D6">
        <w:rPr>
          <w:rFonts w:ascii="Arial" w:hAnsi="Arial" w:cs="Arial"/>
          <w:sz w:val="21"/>
          <w:szCs w:val="20"/>
        </w:rPr>
        <w:t xml:space="preserve">: mean left atrial pressure; PP: pulse pressure; </w:t>
      </w:r>
      <w:proofErr w:type="spellStart"/>
      <w:r w:rsidRPr="003E79D6">
        <w:rPr>
          <w:rFonts w:ascii="Arial" w:hAnsi="Arial" w:cs="Arial"/>
          <w:sz w:val="21"/>
          <w:szCs w:val="20"/>
        </w:rPr>
        <w:t>LVP</w:t>
      </w:r>
      <w:r w:rsidRPr="003E79D6">
        <w:rPr>
          <w:rFonts w:ascii="Arial" w:hAnsi="Arial" w:cs="Arial"/>
          <w:sz w:val="21"/>
          <w:szCs w:val="20"/>
          <w:vertAlign w:val="subscript"/>
        </w:rPr>
        <w:t>peak</w:t>
      </w:r>
      <w:proofErr w:type="spellEnd"/>
      <w:r w:rsidRPr="003E79D6">
        <w:rPr>
          <w:rFonts w:ascii="Arial" w:hAnsi="Arial" w:cs="Arial"/>
          <w:sz w:val="21"/>
          <w:szCs w:val="20"/>
        </w:rPr>
        <w:t>: peak left ventricular pressure; SV: stroke volume. A</w:t>
      </w:r>
      <w:r w:rsidR="0015358C" w:rsidRPr="003E79D6">
        <w:rPr>
          <w:rFonts w:ascii="Arial" w:hAnsi="Arial" w:cs="Arial"/>
          <w:sz w:val="21"/>
          <w:szCs w:val="20"/>
        </w:rPr>
        <w:t>, B, D</w:t>
      </w:r>
      <w:r w:rsidRPr="003E79D6">
        <w:rPr>
          <w:rFonts w:ascii="Arial" w:hAnsi="Arial" w:cs="Arial"/>
          <w:sz w:val="21"/>
          <w:szCs w:val="20"/>
        </w:rPr>
        <w:t>: 7L/min peak flow;</w:t>
      </w:r>
      <w:r w:rsidR="0015358C" w:rsidRPr="003E79D6">
        <w:rPr>
          <w:rFonts w:ascii="Arial" w:hAnsi="Arial" w:cs="Arial"/>
          <w:sz w:val="21"/>
          <w:szCs w:val="20"/>
        </w:rPr>
        <w:t xml:space="preserve"> </w:t>
      </w:r>
      <w:r w:rsidRPr="003E79D6">
        <w:rPr>
          <w:rFonts w:ascii="Arial" w:hAnsi="Arial" w:cs="Arial"/>
          <w:sz w:val="21"/>
          <w:szCs w:val="20"/>
        </w:rPr>
        <w:t>H: 14 L/min peak flow. A: 40%; B: 60%; D</w:t>
      </w:r>
      <w:r w:rsidR="0015358C" w:rsidRPr="003E79D6">
        <w:rPr>
          <w:rFonts w:ascii="Arial" w:hAnsi="Arial" w:cs="Arial"/>
          <w:sz w:val="21"/>
          <w:szCs w:val="20"/>
        </w:rPr>
        <w:t>, H</w:t>
      </w:r>
      <w:r w:rsidRPr="003E79D6">
        <w:rPr>
          <w:rFonts w:ascii="Arial" w:hAnsi="Arial" w:cs="Arial"/>
          <w:sz w:val="21"/>
          <w:szCs w:val="20"/>
        </w:rPr>
        <w:t>: 100% ejection duration.</w:t>
      </w:r>
    </w:p>
    <w:p w14:paraId="58BB3AB0" w14:textId="6B1334FD" w:rsidR="00D375EF" w:rsidRPr="003E79D6" w:rsidRDefault="00D375EF" w:rsidP="00491ABC">
      <w:pPr>
        <w:pStyle w:val="NoSpacing"/>
        <w:jc w:val="both"/>
        <w:rPr>
          <w:rFonts w:ascii="Arial" w:hAnsi="Arial" w:cs="Arial"/>
          <w:sz w:val="21"/>
          <w:szCs w:val="21"/>
        </w:rPr>
      </w:pPr>
    </w:p>
    <w:tbl>
      <w:tblPr>
        <w:tblStyle w:val="TableGrid"/>
        <w:tblpPr w:leftFromText="180" w:rightFromText="180" w:vertAnchor="page" w:horzAnchor="margin" w:tblpY="11122"/>
        <w:tblW w:w="9107" w:type="dxa"/>
        <w:tblLook w:val="04A0" w:firstRow="1" w:lastRow="0" w:firstColumn="1" w:lastColumn="0" w:noHBand="0" w:noVBand="1"/>
      </w:tblPr>
      <w:tblGrid>
        <w:gridCol w:w="864"/>
        <w:gridCol w:w="2066"/>
        <w:gridCol w:w="2067"/>
        <w:gridCol w:w="2066"/>
        <w:gridCol w:w="2044"/>
      </w:tblGrid>
      <w:tr w:rsidR="003C7546" w:rsidRPr="003E79D6" w14:paraId="06020F64" w14:textId="77777777" w:rsidTr="003C7546">
        <w:trPr>
          <w:trHeight w:val="566"/>
        </w:trPr>
        <w:tc>
          <w:tcPr>
            <w:tcW w:w="864" w:type="dxa"/>
          </w:tcPr>
          <w:p w14:paraId="10247BE8" w14:textId="77777777" w:rsidR="003C7546" w:rsidRPr="003E79D6" w:rsidRDefault="003C7546" w:rsidP="003C7546"/>
        </w:tc>
        <w:tc>
          <w:tcPr>
            <w:tcW w:w="2066" w:type="dxa"/>
          </w:tcPr>
          <w:p w14:paraId="62B21BD1" w14:textId="77777777" w:rsidR="003C7546" w:rsidRPr="003E79D6" w:rsidRDefault="003C7546" w:rsidP="003C7546">
            <w:pPr>
              <w:jc w:val="center"/>
            </w:pPr>
            <w:proofErr w:type="spellStart"/>
            <w:r w:rsidRPr="003E79D6">
              <w:t>LAP</w:t>
            </w:r>
            <w:r w:rsidRPr="003E79D6">
              <w:rPr>
                <w:vertAlign w:val="subscript"/>
              </w:rPr>
              <w:t>mean</w:t>
            </w:r>
            <w:proofErr w:type="spellEnd"/>
            <w:r w:rsidRPr="003E79D6">
              <w:t xml:space="preserve"> (mmHg)</w:t>
            </w:r>
          </w:p>
        </w:tc>
        <w:tc>
          <w:tcPr>
            <w:tcW w:w="2067" w:type="dxa"/>
          </w:tcPr>
          <w:p w14:paraId="65E21088" w14:textId="77777777" w:rsidR="003C7546" w:rsidRPr="003E79D6" w:rsidRDefault="003C7546" w:rsidP="003C7546">
            <w:pPr>
              <w:jc w:val="center"/>
            </w:pPr>
            <w:r w:rsidRPr="003E79D6">
              <w:t>PP (mmHg)</w:t>
            </w:r>
          </w:p>
        </w:tc>
        <w:tc>
          <w:tcPr>
            <w:tcW w:w="2066" w:type="dxa"/>
          </w:tcPr>
          <w:p w14:paraId="2CA10D45" w14:textId="77777777" w:rsidR="003C7546" w:rsidRPr="003E79D6" w:rsidRDefault="003C7546" w:rsidP="003C7546">
            <w:pPr>
              <w:jc w:val="center"/>
            </w:pPr>
            <w:proofErr w:type="spellStart"/>
            <w:r w:rsidRPr="003E79D6">
              <w:t>LVP</w:t>
            </w:r>
            <w:r w:rsidRPr="003E79D6">
              <w:rPr>
                <w:vertAlign w:val="subscript"/>
              </w:rPr>
              <w:t>peak</w:t>
            </w:r>
            <w:proofErr w:type="spellEnd"/>
            <w:r w:rsidRPr="003E79D6">
              <w:t xml:space="preserve"> (mmHg)</w:t>
            </w:r>
          </w:p>
        </w:tc>
        <w:tc>
          <w:tcPr>
            <w:tcW w:w="2044" w:type="dxa"/>
          </w:tcPr>
          <w:p w14:paraId="3986DE11" w14:textId="77777777" w:rsidR="003C7546" w:rsidRPr="003E79D6" w:rsidRDefault="003C7546" w:rsidP="003C7546">
            <w:pPr>
              <w:jc w:val="center"/>
            </w:pPr>
            <w:r w:rsidRPr="003E79D6">
              <w:t>SV (mL)</w:t>
            </w:r>
          </w:p>
        </w:tc>
      </w:tr>
      <w:tr w:rsidR="003C7546" w:rsidRPr="003E79D6" w14:paraId="6AC9A57A" w14:textId="77777777" w:rsidTr="003C7546">
        <w:trPr>
          <w:trHeight w:val="285"/>
        </w:trPr>
        <w:tc>
          <w:tcPr>
            <w:tcW w:w="864" w:type="dxa"/>
          </w:tcPr>
          <w:p w14:paraId="1815214F" w14:textId="77777777" w:rsidR="003C7546" w:rsidRPr="003E79D6" w:rsidRDefault="003C7546" w:rsidP="003C7546">
            <w:r w:rsidRPr="003E79D6">
              <w:t>HFpEF</w:t>
            </w:r>
          </w:p>
        </w:tc>
        <w:tc>
          <w:tcPr>
            <w:tcW w:w="2066" w:type="dxa"/>
          </w:tcPr>
          <w:p w14:paraId="7DAB8D17" w14:textId="77777777" w:rsidR="003C7546" w:rsidRPr="003E79D6" w:rsidRDefault="003C7546" w:rsidP="003C7546">
            <w:pPr>
              <w:jc w:val="center"/>
            </w:pPr>
            <w:r w:rsidRPr="003E79D6">
              <w:t>12.59</w:t>
            </w:r>
          </w:p>
        </w:tc>
        <w:tc>
          <w:tcPr>
            <w:tcW w:w="2067" w:type="dxa"/>
          </w:tcPr>
          <w:p w14:paraId="3950B0CE" w14:textId="77777777" w:rsidR="003C7546" w:rsidRPr="003E79D6" w:rsidRDefault="003C7546" w:rsidP="003C7546">
            <w:pPr>
              <w:jc w:val="center"/>
            </w:pPr>
            <w:r w:rsidRPr="003E79D6">
              <w:t>50.18</w:t>
            </w:r>
          </w:p>
        </w:tc>
        <w:tc>
          <w:tcPr>
            <w:tcW w:w="2066" w:type="dxa"/>
          </w:tcPr>
          <w:p w14:paraId="679B95A4" w14:textId="77777777" w:rsidR="003C7546" w:rsidRPr="003E79D6" w:rsidRDefault="003C7546" w:rsidP="003C7546">
            <w:pPr>
              <w:jc w:val="center"/>
            </w:pPr>
            <w:r w:rsidRPr="003E79D6">
              <w:t>134.13</w:t>
            </w:r>
          </w:p>
        </w:tc>
        <w:tc>
          <w:tcPr>
            <w:tcW w:w="2044" w:type="dxa"/>
          </w:tcPr>
          <w:p w14:paraId="56C8A75E" w14:textId="77777777" w:rsidR="003C7546" w:rsidRPr="003E79D6" w:rsidRDefault="003C7546" w:rsidP="003C7546">
            <w:pPr>
              <w:jc w:val="center"/>
            </w:pPr>
            <w:r w:rsidRPr="003E79D6">
              <w:t>63.75</w:t>
            </w:r>
          </w:p>
        </w:tc>
      </w:tr>
      <w:tr w:rsidR="003C7546" w:rsidRPr="003E79D6" w14:paraId="657C7F50" w14:textId="77777777" w:rsidTr="003C7546">
        <w:trPr>
          <w:trHeight w:val="285"/>
        </w:trPr>
        <w:tc>
          <w:tcPr>
            <w:tcW w:w="864" w:type="dxa"/>
          </w:tcPr>
          <w:p w14:paraId="54DE1B7A" w14:textId="77777777" w:rsidR="003C7546" w:rsidRPr="003E79D6" w:rsidRDefault="003C7546" w:rsidP="003C7546">
            <w:r w:rsidRPr="003E79D6">
              <w:t>A</w:t>
            </w:r>
          </w:p>
        </w:tc>
        <w:tc>
          <w:tcPr>
            <w:tcW w:w="2066" w:type="dxa"/>
          </w:tcPr>
          <w:p w14:paraId="67D0EF5C" w14:textId="45247EE0" w:rsidR="003C7546" w:rsidRPr="003E79D6" w:rsidRDefault="00971710" w:rsidP="003C7546">
            <w:pPr>
              <w:jc w:val="center"/>
            </w:pPr>
            <w:r w:rsidRPr="003E79D6">
              <w:t>8</w:t>
            </w:r>
            <w:r w:rsidR="003C7546" w:rsidRPr="003E79D6">
              <w:t>.</w:t>
            </w:r>
            <w:r w:rsidRPr="003E79D6">
              <w:t>21</w:t>
            </w:r>
          </w:p>
        </w:tc>
        <w:tc>
          <w:tcPr>
            <w:tcW w:w="2067" w:type="dxa"/>
          </w:tcPr>
          <w:p w14:paraId="557B86AB" w14:textId="77777777" w:rsidR="003C7546" w:rsidRPr="003E79D6" w:rsidRDefault="003C7546" w:rsidP="003C7546">
            <w:pPr>
              <w:jc w:val="center"/>
            </w:pPr>
            <w:r w:rsidRPr="003E79D6">
              <w:t>51.18</w:t>
            </w:r>
          </w:p>
        </w:tc>
        <w:tc>
          <w:tcPr>
            <w:tcW w:w="2066" w:type="dxa"/>
          </w:tcPr>
          <w:p w14:paraId="7EEA3DB0" w14:textId="77777777" w:rsidR="003C7546" w:rsidRPr="003E79D6" w:rsidRDefault="003C7546" w:rsidP="003C7546">
            <w:pPr>
              <w:jc w:val="center"/>
            </w:pPr>
            <w:r w:rsidRPr="003E79D6">
              <w:t>134.38</w:t>
            </w:r>
          </w:p>
        </w:tc>
        <w:tc>
          <w:tcPr>
            <w:tcW w:w="2044" w:type="dxa"/>
          </w:tcPr>
          <w:p w14:paraId="7B4D7488" w14:textId="77777777" w:rsidR="003C7546" w:rsidRPr="003E79D6" w:rsidRDefault="003C7546" w:rsidP="003C7546">
            <w:pPr>
              <w:jc w:val="center"/>
            </w:pPr>
            <w:r w:rsidRPr="003E79D6">
              <w:t>56.87</w:t>
            </w:r>
          </w:p>
        </w:tc>
      </w:tr>
      <w:tr w:rsidR="003C7546" w:rsidRPr="003E79D6" w14:paraId="560D14B5" w14:textId="77777777" w:rsidTr="003C7546">
        <w:trPr>
          <w:trHeight w:val="392"/>
        </w:trPr>
        <w:tc>
          <w:tcPr>
            <w:tcW w:w="864" w:type="dxa"/>
          </w:tcPr>
          <w:p w14:paraId="742D0E47" w14:textId="77777777" w:rsidR="003C7546" w:rsidRPr="003E79D6" w:rsidRDefault="003C7546" w:rsidP="003C7546">
            <w:r w:rsidRPr="003E79D6">
              <w:t>B</w:t>
            </w:r>
          </w:p>
        </w:tc>
        <w:tc>
          <w:tcPr>
            <w:tcW w:w="2066" w:type="dxa"/>
          </w:tcPr>
          <w:p w14:paraId="7F89C169" w14:textId="4E419FE7" w:rsidR="003C7546" w:rsidRPr="003E79D6" w:rsidRDefault="00971710" w:rsidP="003C7546">
            <w:pPr>
              <w:jc w:val="center"/>
            </w:pPr>
            <w:r w:rsidRPr="003E79D6">
              <w:t>7</w:t>
            </w:r>
            <w:r w:rsidR="003C7546" w:rsidRPr="003E79D6">
              <w:t>.3</w:t>
            </w:r>
            <w:r w:rsidRPr="003E79D6">
              <w:t>3</w:t>
            </w:r>
          </w:p>
        </w:tc>
        <w:tc>
          <w:tcPr>
            <w:tcW w:w="2067" w:type="dxa"/>
          </w:tcPr>
          <w:p w14:paraId="62CDD0A7" w14:textId="77777777" w:rsidR="003C7546" w:rsidRPr="003E79D6" w:rsidRDefault="003C7546" w:rsidP="003C7546">
            <w:pPr>
              <w:jc w:val="center"/>
            </w:pPr>
            <w:r w:rsidRPr="003E79D6">
              <w:t>48.46</w:t>
            </w:r>
          </w:p>
        </w:tc>
        <w:tc>
          <w:tcPr>
            <w:tcW w:w="2066" w:type="dxa"/>
          </w:tcPr>
          <w:p w14:paraId="0CCA8C16" w14:textId="77777777" w:rsidR="003C7546" w:rsidRPr="003E79D6" w:rsidRDefault="003C7546" w:rsidP="003C7546">
            <w:pPr>
              <w:jc w:val="center"/>
            </w:pPr>
            <w:r w:rsidRPr="003E79D6">
              <w:t>137.12</w:t>
            </w:r>
          </w:p>
        </w:tc>
        <w:tc>
          <w:tcPr>
            <w:tcW w:w="2044" w:type="dxa"/>
          </w:tcPr>
          <w:p w14:paraId="516CCD4E" w14:textId="77777777" w:rsidR="003C7546" w:rsidRPr="003E79D6" w:rsidRDefault="003C7546" w:rsidP="003C7546">
            <w:pPr>
              <w:jc w:val="center"/>
            </w:pPr>
            <w:r w:rsidRPr="003E79D6">
              <w:t>50.28</w:t>
            </w:r>
          </w:p>
        </w:tc>
      </w:tr>
      <w:tr w:rsidR="003C7546" w:rsidRPr="003E79D6" w14:paraId="29086BA8" w14:textId="77777777" w:rsidTr="003C7546">
        <w:trPr>
          <w:trHeight w:val="381"/>
        </w:trPr>
        <w:tc>
          <w:tcPr>
            <w:tcW w:w="864" w:type="dxa"/>
          </w:tcPr>
          <w:p w14:paraId="4EE048C2" w14:textId="77777777" w:rsidR="003C7546" w:rsidRPr="003E79D6" w:rsidRDefault="003C7546" w:rsidP="003C7546">
            <w:r w:rsidRPr="003E79D6">
              <w:t>D</w:t>
            </w:r>
          </w:p>
        </w:tc>
        <w:tc>
          <w:tcPr>
            <w:tcW w:w="2066" w:type="dxa"/>
          </w:tcPr>
          <w:p w14:paraId="0D540EA0" w14:textId="52C5BA94" w:rsidR="003C7546" w:rsidRPr="003E79D6" w:rsidRDefault="003C7546" w:rsidP="003C7546">
            <w:pPr>
              <w:jc w:val="center"/>
            </w:pPr>
            <w:r w:rsidRPr="003E79D6">
              <w:t>3.</w:t>
            </w:r>
            <w:r w:rsidR="00971710" w:rsidRPr="003E79D6">
              <w:t>89</w:t>
            </w:r>
          </w:p>
        </w:tc>
        <w:tc>
          <w:tcPr>
            <w:tcW w:w="2067" w:type="dxa"/>
          </w:tcPr>
          <w:p w14:paraId="6CC1C2ED" w14:textId="77777777" w:rsidR="003C7546" w:rsidRPr="003E79D6" w:rsidRDefault="003C7546" w:rsidP="003C7546">
            <w:pPr>
              <w:jc w:val="center"/>
            </w:pPr>
            <w:r w:rsidRPr="003E79D6">
              <w:t>37.43</w:t>
            </w:r>
          </w:p>
        </w:tc>
        <w:tc>
          <w:tcPr>
            <w:tcW w:w="2066" w:type="dxa"/>
          </w:tcPr>
          <w:p w14:paraId="605FDDC8" w14:textId="77777777" w:rsidR="003C7546" w:rsidRPr="003E79D6" w:rsidRDefault="003C7546" w:rsidP="003C7546">
            <w:pPr>
              <w:jc w:val="center"/>
            </w:pPr>
            <w:r w:rsidRPr="003E79D6">
              <w:t>140.91</w:t>
            </w:r>
          </w:p>
        </w:tc>
        <w:tc>
          <w:tcPr>
            <w:tcW w:w="2044" w:type="dxa"/>
          </w:tcPr>
          <w:p w14:paraId="58CC19D8" w14:textId="77777777" w:rsidR="003C7546" w:rsidRPr="003E79D6" w:rsidRDefault="003C7546" w:rsidP="003C7546">
            <w:pPr>
              <w:jc w:val="center"/>
            </w:pPr>
            <w:r w:rsidRPr="003E79D6">
              <w:t>37.87</w:t>
            </w:r>
          </w:p>
        </w:tc>
      </w:tr>
      <w:tr w:rsidR="003C7546" w:rsidRPr="003E79D6" w14:paraId="4251C384" w14:textId="77777777" w:rsidTr="003C7546">
        <w:trPr>
          <w:trHeight w:val="381"/>
        </w:trPr>
        <w:tc>
          <w:tcPr>
            <w:tcW w:w="864" w:type="dxa"/>
          </w:tcPr>
          <w:p w14:paraId="4316CCFF" w14:textId="77777777" w:rsidR="003C7546" w:rsidRPr="003E79D6" w:rsidRDefault="003C7546" w:rsidP="003C7546">
            <w:r w:rsidRPr="003E79D6">
              <w:t>H</w:t>
            </w:r>
          </w:p>
        </w:tc>
        <w:tc>
          <w:tcPr>
            <w:tcW w:w="2066" w:type="dxa"/>
          </w:tcPr>
          <w:p w14:paraId="5CC3189E" w14:textId="478485F5" w:rsidR="003C7546" w:rsidRPr="003E79D6" w:rsidRDefault="003C7546" w:rsidP="003C7546">
            <w:pPr>
              <w:jc w:val="center"/>
            </w:pPr>
            <w:r w:rsidRPr="003E79D6">
              <w:t>0.</w:t>
            </w:r>
            <w:r w:rsidR="00971710" w:rsidRPr="003E79D6">
              <w:t>02</w:t>
            </w:r>
          </w:p>
        </w:tc>
        <w:tc>
          <w:tcPr>
            <w:tcW w:w="2067" w:type="dxa"/>
          </w:tcPr>
          <w:p w14:paraId="43945843" w14:textId="77777777" w:rsidR="003C7546" w:rsidRPr="003E79D6" w:rsidRDefault="003C7546" w:rsidP="003C7546">
            <w:pPr>
              <w:jc w:val="center"/>
            </w:pPr>
            <w:r w:rsidRPr="003E79D6">
              <w:t>35.27</w:t>
            </w:r>
          </w:p>
        </w:tc>
        <w:tc>
          <w:tcPr>
            <w:tcW w:w="2066" w:type="dxa"/>
          </w:tcPr>
          <w:p w14:paraId="2D0AEDA3" w14:textId="77777777" w:rsidR="003C7546" w:rsidRPr="003E79D6" w:rsidRDefault="003C7546" w:rsidP="003C7546">
            <w:pPr>
              <w:jc w:val="center"/>
            </w:pPr>
            <w:r w:rsidRPr="003E79D6">
              <w:t>163.28</w:t>
            </w:r>
          </w:p>
        </w:tc>
        <w:tc>
          <w:tcPr>
            <w:tcW w:w="2044" w:type="dxa"/>
          </w:tcPr>
          <w:p w14:paraId="174B6441" w14:textId="77777777" w:rsidR="003C7546" w:rsidRPr="003E79D6" w:rsidRDefault="003C7546" w:rsidP="003C7546">
            <w:pPr>
              <w:jc w:val="center"/>
            </w:pPr>
            <w:r w:rsidRPr="003E79D6">
              <w:t>12.74</w:t>
            </w:r>
          </w:p>
        </w:tc>
      </w:tr>
    </w:tbl>
    <w:p w14:paraId="2910D74D" w14:textId="3688B890" w:rsidR="00955BF5" w:rsidRPr="003E79D6" w:rsidRDefault="00955BF5" w:rsidP="00B02097">
      <w:pPr>
        <w:pStyle w:val="NoSpacing"/>
        <w:jc w:val="both"/>
        <w:rPr>
          <w:rFonts w:ascii="Arial" w:hAnsi="Arial" w:cs="Arial"/>
          <w:i/>
          <w:iCs/>
          <w:sz w:val="22"/>
          <w:szCs w:val="22"/>
        </w:rPr>
      </w:pPr>
    </w:p>
    <w:p w14:paraId="361D3F09" w14:textId="77ADDCFE" w:rsidR="00955BF5" w:rsidRPr="003E79D6" w:rsidRDefault="00955BF5" w:rsidP="00B02097">
      <w:pPr>
        <w:pStyle w:val="NoSpacing"/>
        <w:jc w:val="both"/>
        <w:rPr>
          <w:rFonts w:ascii="Arial" w:hAnsi="Arial" w:cs="Arial"/>
          <w:i/>
          <w:iCs/>
          <w:sz w:val="22"/>
          <w:szCs w:val="22"/>
        </w:rPr>
      </w:pPr>
    </w:p>
    <w:p w14:paraId="6403ECBD" w14:textId="349017B4" w:rsidR="00955BF5" w:rsidRPr="003E79D6" w:rsidRDefault="00955BF5" w:rsidP="001D2731">
      <w:pPr>
        <w:pStyle w:val="NoSpacing"/>
        <w:jc w:val="both"/>
        <w:rPr>
          <w:rFonts w:ascii="Arial" w:hAnsi="Arial" w:cs="Arial"/>
          <w:sz w:val="22"/>
          <w:szCs w:val="22"/>
        </w:rPr>
      </w:pPr>
      <w:r w:rsidRPr="003E79D6">
        <w:rPr>
          <w:rFonts w:ascii="Arial" w:hAnsi="Arial" w:cs="Arial"/>
          <w:sz w:val="22"/>
          <w:szCs w:val="22"/>
        </w:rPr>
        <w:t xml:space="preserve">The effects of different pump outflow characteristics are reflected on the resulting cardiac biomechanics. </w:t>
      </w:r>
      <w:r w:rsidRPr="003E79D6">
        <w:rPr>
          <w:rFonts w:ascii="Arial" w:hAnsi="Arial" w:cs="Arial"/>
          <w:b/>
          <w:bCs/>
          <w:sz w:val="22"/>
          <w:szCs w:val="22"/>
        </w:rPr>
        <w:t>Figure S</w:t>
      </w:r>
      <w:r w:rsidR="00CB5FD6" w:rsidRPr="003E79D6">
        <w:rPr>
          <w:rFonts w:ascii="Arial" w:hAnsi="Arial" w:cs="Arial"/>
          <w:b/>
          <w:bCs/>
          <w:sz w:val="22"/>
          <w:szCs w:val="22"/>
        </w:rPr>
        <w:t>6</w:t>
      </w:r>
      <w:r w:rsidRPr="003E79D6">
        <w:rPr>
          <w:rFonts w:ascii="Arial" w:hAnsi="Arial" w:cs="Arial"/>
          <w:sz w:val="22"/>
          <w:szCs w:val="22"/>
        </w:rPr>
        <w:t xml:space="preserve"> illustrates both the systolic and diastolic wall stress maps on the LA and LV for conditions A, B, D, H</w:t>
      </w:r>
      <w:r w:rsidR="00C31B1C" w:rsidRPr="003E79D6">
        <w:rPr>
          <w:rFonts w:ascii="Arial" w:hAnsi="Arial" w:cs="Arial"/>
          <w:sz w:val="22"/>
          <w:szCs w:val="22"/>
        </w:rPr>
        <w:t xml:space="preserve"> (see above)</w:t>
      </w:r>
      <w:r w:rsidRPr="003E79D6">
        <w:rPr>
          <w:rFonts w:ascii="Arial" w:hAnsi="Arial" w:cs="Arial"/>
          <w:sz w:val="22"/>
          <w:szCs w:val="22"/>
        </w:rPr>
        <w:t xml:space="preserve">. </w:t>
      </w:r>
      <w:r w:rsidR="00676FA1" w:rsidRPr="003E79D6">
        <w:rPr>
          <w:rFonts w:ascii="Arial" w:hAnsi="Arial" w:cs="Arial"/>
          <w:sz w:val="22"/>
          <w:szCs w:val="22"/>
        </w:rPr>
        <w:t>I</w:t>
      </w:r>
      <w:r w:rsidRPr="003E79D6">
        <w:rPr>
          <w:rFonts w:ascii="Arial" w:hAnsi="Arial" w:cs="Arial"/>
          <w:sz w:val="22"/>
          <w:szCs w:val="22"/>
        </w:rPr>
        <w:t xml:space="preserve">ncreased levels of support result in </w:t>
      </w:r>
      <w:r w:rsidR="00C31B1C" w:rsidRPr="003E79D6">
        <w:rPr>
          <w:rFonts w:ascii="Arial" w:hAnsi="Arial" w:cs="Arial"/>
          <w:sz w:val="22"/>
          <w:szCs w:val="22"/>
        </w:rPr>
        <w:t xml:space="preserve">remarkable </w:t>
      </w:r>
      <w:r w:rsidRPr="003E79D6">
        <w:rPr>
          <w:rFonts w:ascii="Arial" w:hAnsi="Arial" w:cs="Arial"/>
          <w:sz w:val="22"/>
          <w:szCs w:val="22"/>
        </w:rPr>
        <w:t xml:space="preserve">changes in the geometry of the LA, exacerbating the risk of suction events. </w:t>
      </w:r>
    </w:p>
    <w:p w14:paraId="2D89B700" w14:textId="173E4362" w:rsidR="00955BF5" w:rsidRPr="003E79D6" w:rsidRDefault="00955BF5" w:rsidP="001D2731">
      <w:pPr>
        <w:pStyle w:val="NoSpacing"/>
        <w:jc w:val="both"/>
        <w:rPr>
          <w:rFonts w:ascii="Arial" w:hAnsi="Arial" w:cs="Arial"/>
          <w:i/>
          <w:iCs/>
          <w:sz w:val="22"/>
          <w:szCs w:val="22"/>
        </w:rPr>
      </w:pPr>
    </w:p>
    <w:p w14:paraId="4AABCBE9" w14:textId="58D46FA3" w:rsidR="00955BF5" w:rsidRPr="003E79D6" w:rsidRDefault="003C7546" w:rsidP="001D2731">
      <w:pPr>
        <w:pStyle w:val="NoSpacing"/>
        <w:jc w:val="both"/>
        <w:rPr>
          <w:rFonts w:ascii="Arial" w:hAnsi="Arial" w:cs="Arial"/>
          <w:i/>
          <w:iCs/>
          <w:sz w:val="22"/>
          <w:szCs w:val="22"/>
        </w:rPr>
      </w:pPr>
      <w:r w:rsidRPr="003E79D6">
        <w:rPr>
          <w:rFonts w:ascii="Arial" w:hAnsi="Arial" w:cs="Arial"/>
          <w:i/>
          <w:iCs/>
          <w:noProof/>
          <w:sz w:val="22"/>
          <w:szCs w:val="22"/>
        </w:rPr>
        <w:drawing>
          <wp:inline distT="0" distB="0" distL="0" distR="0" wp14:anchorId="68CBA1FE" wp14:editId="70E1E33D">
            <wp:extent cx="5727700" cy="4556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727700" cy="4556760"/>
                    </a:xfrm>
                    <a:prstGeom prst="rect">
                      <a:avLst/>
                    </a:prstGeom>
                  </pic:spPr>
                </pic:pic>
              </a:graphicData>
            </a:graphic>
          </wp:inline>
        </w:drawing>
      </w:r>
    </w:p>
    <w:p w14:paraId="37B8C565" w14:textId="48182E10" w:rsidR="001D2731" w:rsidRPr="003E79D6" w:rsidRDefault="00B14BC2" w:rsidP="003859D8">
      <w:pPr>
        <w:pStyle w:val="NoSpacing"/>
        <w:jc w:val="both"/>
        <w:rPr>
          <w:rFonts w:ascii="Arial" w:hAnsi="Arial" w:cs="Arial"/>
          <w:sz w:val="21"/>
          <w:szCs w:val="21"/>
        </w:rPr>
      </w:pPr>
      <w:r w:rsidRPr="003E79D6">
        <w:rPr>
          <w:rFonts w:ascii="Arial" w:hAnsi="Arial" w:cs="Arial"/>
          <w:b/>
          <w:bCs/>
          <w:sz w:val="21"/>
          <w:szCs w:val="21"/>
        </w:rPr>
        <w:t>Figure S</w:t>
      </w:r>
      <w:r w:rsidR="00CB5FD6" w:rsidRPr="003E79D6">
        <w:rPr>
          <w:rFonts w:ascii="Arial" w:hAnsi="Arial" w:cs="Arial"/>
          <w:b/>
          <w:bCs/>
          <w:sz w:val="21"/>
          <w:szCs w:val="21"/>
        </w:rPr>
        <w:t>6</w:t>
      </w:r>
      <w:r w:rsidRPr="003E79D6">
        <w:rPr>
          <w:rFonts w:ascii="Arial" w:hAnsi="Arial" w:cs="Arial"/>
          <w:b/>
          <w:bCs/>
          <w:sz w:val="21"/>
          <w:szCs w:val="21"/>
        </w:rPr>
        <w:t xml:space="preserve">| </w:t>
      </w:r>
      <w:r w:rsidRPr="003E79D6">
        <w:rPr>
          <w:rFonts w:ascii="Arial" w:hAnsi="Arial" w:cs="Arial"/>
          <w:sz w:val="21"/>
          <w:szCs w:val="21"/>
        </w:rPr>
        <w:t>Flow characteristics</w:t>
      </w:r>
      <w:r w:rsidR="001D2731" w:rsidRPr="003E79D6">
        <w:rPr>
          <w:rFonts w:ascii="Arial" w:hAnsi="Arial" w:cs="Arial"/>
          <w:sz w:val="21"/>
          <w:szCs w:val="21"/>
        </w:rPr>
        <w:t xml:space="preserve"> biomechanical</w:t>
      </w:r>
      <w:r w:rsidRPr="003E79D6">
        <w:rPr>
          <w:rFonts w:ascii="Arial" w:hAnsi="Arial" w:cs="Arial"/>
          <w:sz w:val="21"/>
          <w:szCs w:val="21"/>
        </w:rPr>
        <w:t xml:space="preserve"> analysis on finite element model. </w:t>
      </w:r>
      <w:r w:rsidR="001D2731" w:rsidRPr="003E79D6">
        <w:rPr>
          <w:rFonts w:ascii="Arial" w:hAnsi="Arial" w:cs="Arial"/>
          <w:sz w:val="21"/>
          <w:szCs w:val="21"/>
        </w:rPr>
        <w:t>Stress distribution of the left atrial wall</w:t>
      </w:r>
      <w:r w:rsidR="001D2731" w:rsidRPr="003E79D6">
        <w:rPr>
          <w:rFonts w:ascii="Arial" w:hAnsi="Arial" w:cs="Arial"/>
          <w:b/>
          <w:bCs/>
          <w:sz w:val="21"/>
          <w:szCs w:val="21"/>
        </w:rPr>
        <w:t xml:space="preserve"> (A)</w:t>
      </w:r>
      <w:r w:rsidR="001D2731" w:rsidRPr="003E79D6">
        <w:rPr>
          <w:rFonts w:ascii="Arial" w:hAnsi="Arial" w:cs="Arial"/>
          <w:sz w:val="21"/>
          <w:szCs w:val="21"/>
        </w:rPr>
        <w:t xml:space="preserve"> during systole and</w:t>
      </w:r>
      <w:r w:rsidR="001D2731" w:rsidRPr="003E79D6">
        <w:rPr>
          <w:rFonts w:ascii="Arial" w:hAnsi="Arial" w:cs="Arial"/>
          <w:b/>
          <w:bCs/>
          <w:sz w:val="21"/>
          <w:szCs w:val="21"/>
        </w:rPr>
        <w:t xml:space="preserve"> (B)</w:t>
      </w:r>
      <w:r w:rsidR="001D2731" w:rsidRPr="003E79D6">
        <w:rPr>
          <w:rFonts w:ascii="Arial" w:hAnsi="Arial" w:cs="Arial"/>
          <w:sz w:val="21"/>
          <w:szCs w:val="21"/>
        </w:rPr>
        <w:t xml:space="preserve"> diastole, and of the left ventricular wall during </w:t>
      </w:r>
      <w:r w:rsidR="001D2731" w:rsidRPr="003E79D6">
        <w:rPr>
          <w:rFonts w:ascii="Arial" w:hAnsi="Arial" w:cs="Arial"/>
          <w:b/>
          <w:bCs/>
          <w:sz w:val="21"/>
          <w:szCs w:val="21"/>
        </w:rPr>
        <w:t xml:space="preserve">(C) </w:t>
      </w:r>
      <w:r w:rsidR="001D2731" w:rsidRPr="003E79D6">
        <w:rPr>
          <w:rFonts w:ascii="Arial" w:hAnsi="Arial" w:cs="Arial"/>
          <w:sz w:val="21"/>
          <w:szCs w:val="21"/>
        </w:rPr>
        <w:t xml:space="preserve">systole and </w:t>
      </w:r>
      <w:r w:rsidR="001D2731" w:rsidRPr="003E79D6">
        <w:rPr>
          <w:rFonts w:ascii="Arial" w:hAnsi="Arial" w:cs="Arial"/>
          <w:b/>
          <w:bCs/>
          <w:sz w:val="21"/>
          <w:szCs w:val="21"/>
        </w:rPr>
        <w:t xml:space="preserve">(D) </w:t>
      </w:r>
      <w:r w:rsidR="001D2731" w:rsidRPr="003E79D6">
        <w:rPr>
          <w:rFonts w:ascii="Arial" w:hAnsi="Arial" w:cs="Arial"/>
          <w:sz w:val="21"/>
          <w:szCs w:val="21"/>
        </w:rPr>
        <w:t>diastole for conditions A, B, D, and H</w:t>
      </w:r>
      <w:r w:rsidR="00676FA1" w:rsidRPr="003E79D6">
        <w:rPr>
          <w:rFonts w:ascii="Arial" w:hAnsi="Arial" w:cs="Arial"/>
          <w:sz w:val="21"/>
          <w:szCs w:val="21"/>
        </w:rPr>
        <w:t xml:space="preserve"> (as per Table S</w:t>
      </w:r>
      <w:r w:rsidR="00513C58" w:rsidRPr="003E79D6">
        <w:rPr>
          <w:rFonts w:ascii="Arial" w:hAnsi="Arial" w:cs="Arial"/>
          <w:sz w:val="21"/>
          <w:szCs w:val="21"/>
        </w:rPr>
        <w:t>3</w:t>
      </w:r>
      <w:r w:rsidR="00676FA1" w:rsidRPr="003E79D6">
        <w:rPr>
          <w:rFonts w:ascii="Arial" w:hAnsi="Arial" w:cs="Arial"/>
          <w:sz w:val="21"/>
          <w:szCs w:val="21"/>
        </w:rPr>
        <w:t>)</w:t>
      </w:r>
      <w:r w:rsidR="001D2731" w:rsidRPr="003E79D6">
        <w:rPr>
          <w:rFonts w:ascii="Arial" w:hAnsi="Arial" w:cs="Arial"/>
          <w:sz w:val="21"/>
          <w:szCs w:val="21"/>
        </w:rPr>
        <w:t xml:space="preserve">. </w:t>
      </w:r>
      <w:r w:rsidR="008130DC" w:rsidRPr="003E79D6">
        <w:rPr>
          <w:rFonts w:ascii="Arial" w:hAnsi="Arial" w:cs="Arial"/>
          <w:sz w:val="21"/>
          <w:szCs w:val="21"/>
        </w:rPr>
        <w:t xml:space="preserve">Bar charts illustrate corresponding mean stress values. </w:t>
      </w:r>
      <w:r w:rsidR="00646151" w:rsidRPr="003E79D6">
        <w:rPr>
          <w:rFonts w:ascii="Arial" w:hAnsi="Arial" w:cs="Arial"/>
          <w:sz w:val="21"/>
          <w:szCs w:val="21"/>
        </w:rPr>
        <w:t>Error bars indicate + 1</w:t>
      </w:r>
      <w:r w:rsidR="00676FA1" w:rsidRPr="003E79D6">
        <w:rPr>
          <w:rFonts w:ascii="Arial" w:hAnsi="Arial" w:cs="Arial"/>
          <w:sz w:val="21"/>
          <w:szCs w:val="21"/>
        </w:rPr>
        <w:t xml:space="preserve"> standard deviation </w:t>
      </w:r>
      <w:r w:rsidR="00646151" w:rsidRPr="003E79D6">
        <w:rPr>
          <w:rFonts w:ascii="Arial" w:hAnsi="Arial" w:cs="Arial"/>
          <w:sz w:val="21"/>
          <w:szCs w:val="21"/>
        </w:rPr>
        <w:t xml:space="preserve">from the mean. </w:t>
      </w:r>
      <w:r w:rsidR="001D2731" w:rsidRPr="003E79D6">
        <w:rPr>
          <w:rFonts w:ascii="Arial" w:hAnsi="Arial" w:cs="Arial"/>
          <w:sz w:val="21"/>
          <w:szCs w:val="20"/>
        </w:rPr>
        <w:t>A, B, D: 7L/min peak flow; H: 14 L/min peak flow. A: 40%; B: 60%; D, H: 100% ejection duration.</w:t>
      </w:r>
    </w:p>
    <w:p w14:paraId="18EBD593" w14:textId="46798A15" w:rsidR="00B14BC2" w:rsidRPr="003E79D6" w:rsidRDefault="00B14BC2" w:rsidP="00B14BC2">
      <w:pPr>
        <w:pStyle w:val="NoSpacing"/>
        <w:jc w:val="both"/>
        <w:rPr>
          <w:rFonts w:ascii="Arial" w:hAnsi="Arial" w:cs="Arial"/>
          <w:sz w:val="21"/>
          <w:szCs w:val="21"/>
        </w:rPr>
      </w:pPr>
    </w:p>
    <w:p w14:paraId="7D6CDC8D" w14:textId="54560E40" w:rsidR="00955BF5" w:rsidRPr="003E79D6" w:rsidRDefault="00955BF5" w:rsidP="00B02097">
      <w:pPr>
        <w:pStyle w:val="NoSpacing"/>
        <w:jc w:val="both"/>
        <w:rPr>
          <w:rFonts w:ascii="Arial" w:hAnsi="Arial" w:cs="Arial"/>
          <w:i/>
          <w:iCs/>
          <w:sz w:val="22"/>
          <w:szCs w:val="22"/>
        </w:rPr>
      </w:pPr>
    </w:p>
    <w:p w14:paraId="228EFE36" w14:textId="77777777" w:rsidR="00955BF5" w:rsidRPr="003E79D6" w:rsidRDefault="00955BF5" w:rsidP="00B02097">
      <w:pPr>
        <w:pStyle w:val="NoSpacing"/>
        <w:jc w:val="both"/>
        <w:rPr>
          <w:rFonts w:ascii="Arial" w:hAnsi="Arial" w:cs="Arial"/>
          <w:i/>
          <w:iCs/>
          <w:sz w:val="22"/>
          <w:szCs w:val="22"/>
        </w:rPr>
      </w:pPr>
    </w:p>
    <w:p w14:paraId="44CBCD86" w14:textId="06205CA6" w:rsidR="00137317" w:rsidRPr="003E79D6" w:rsidRDefault="00E67E2D" w:rsidP="00B02097">
      <w:pPr>
        <w:pStyle w:val="NoSpacing"/>
        <w:jc w:val="both"/>
        <w:rPr>
          <w:rFonts w:ascii="Arial" w:hAnsi="Arial" w:cs="Arial"/>
          <w:i/>
          <w:iCs/>
          <w:sz w:val="22"/>
          <w:szCs w:val="22"/>
        </w:rPr>
      </w:pPr>
      <w:r w:rsidRPr="003E79D6">
        <w:rPr>
          <w:rFonts w:ascii="Arial" w:hAnsi="Arial" w:cs="Arial"/>
          <w:i/>
          <w:iCs/>
          <w:sz w:val="22"/>
          <w:szCs w:val="22"/>
        </w:rPr>
        <w:t>Left ventricular systolic biomechanics due to pulsatile support.</w:t>
      </w:r>
    </w:p>
    <w:p w14:paraId="1B85FEC5" w14:textId="52E95B4A" w:rsidR="00137317" w:rsidRPr="003763B1" w:rsidRDefault="00B02097" w:rsidP="00B02097">
      <w:pPr>
        <w:jc w:val="both"/>
        <w:rPr>
          <w:rFonts w:ascii="Arial" w:hAnsi="Arial" w:cs="Arial"/>
          <w:sz w:val="21"/>
          <w:szCs w:val="20"/>
        </w:rPr>
      </w:pPr>
      <w:r w:rsidRPr="003E79D6">
        <w:rPr>
          <w:rFonts w:ascii="Arial" w:hAnsi="Arial" w:cs="Arial"/>
          <w:sz w:val="21"/>
          <w:szCs w:val="20"/>
        </w:rPr>
        <w:t xml:space="preserve">Evaluation of the left heart biomechanics demonstrated that pulsatile support </w:t>
      </w:r>
      <w:r w:rsidR="00393808" w:rsidRPr="003E79D6">
        <w:rPr>
          <w:rFonts w:ascii="Arial" w:hAnsi="Arial" w:cs="Arial"/>
          <w:sz w:val="21"/>
          <w:szCs w:val="20"/>
        </w:rPr>
        <w:t>could</w:t>
      </w:r>
      <w:r w:rsidRPr="003E79D6">
        <w:rPr>
          <w:rFonts w:ascii="Arial" w:hAnsi="Arial" w:cs="Arial"/>
          <w:sz w:val="21"/>
          <w:szCs w:val="20"/>
        </w:rPr>
        <w:t xml:space="preserve"> alleviate the elevated LA and LV wall stress commonly observed in HFpEF, as illustrated and discussed in the manuscript. For completeness, wall stress maps of the LV during systole </w:t>
      </w:r>
      <w:r w:rsidR="00955BF5" w:rsidRPr="003E79D6">
        <w:rPr>
          <w:rFonts w:ascii="Arial" w:hAnsi="Arial" w:cs="Arial"/>
          <w:sz w:val="21"/>
          <w:szCs w:val="20"/>
        </w:rPr>
        <w:t xml:space="preserve">resulting from optimal pulsatile support </w:t>
      </w:r>
      <w:r w:rsidRPr="003E79D6">
        <w:rPr>
          <w:rFonts w:ascii="Arial" w:hAnsi="Arial" w:cs="Arial"/>
          <w:sz w:val="21"/>
          <w:szCs w:val="20"/>
        </w:rPr>
        <w:t xml:space="preserve">are </w:t>
      </w:r>
      <w:r w:rsidR="00955BF5" w:rsidRPr="003E79D6">
        <w:rPr>
          <w:rFonts w:ascii="Arial" w:hAnsi="Arial" w:cs="Arial"/>
          <w:sz w:val="21"/>
          <w:szCs w:val="20"/>
        </w:rPr>
        <w:t xml:space="preserve">shown </w:t>
      </w:r>
      <w:r w:rsidRPr="003E79D6">
        <w:rPr>
          <w:rFonts w:ascii="Arial" w:hAnsi="Arial" w:cs="Arial"/>
          <w:sz w:val="21"/>
          <w:szCs w:val="20"/>
        </w:rPr>
        <w:t xml:space="preserve">in </w:t>
      </w:r>
      <w:r w:rsidRPr="003E79D6">
        <w:rPr>
          <w:rFonts w:ascii="Arial" w:hAnsi="Arial" w:cs="Arial"/>
          <w:b/>
          <w:bCs/>
          <w:sz w:val="21"/>
          <w:szCs w:val="20"/>
        </w:rPr>
        <w:t>Figure S</w:t>
      </w:r>
      <w:r w:rsidR="00CB5FD6" w:rsidRPr="003E79D6">
        <w:rPr>
          <w:rFonts w:ascii="Arial" w:hAnsi="Arial" w:cs="Arial"/>
          <w:b/>
          <w:bCs/>
          <w:sz w:val="21"/>
          <w:szCs w:val="20"/>
        </w:rPr>
        <w:t>7</w:t>
      </w:r>
      <w:r w:rsidRPr="003E79D6">
        <w:rPr>
          <w:rFonts w:ascii="Arial" w:hAnsi="Arial" w:cs="Arial"/>
          <w:sz w:val="21"/>
          <w:szCs w:val="20"/>
        </w:rPr>
        <w:t xml:space="preserve">. These plots </w:t>
      </w:r>
      <w:r w:rsidR="00955BF5" w:rsidRPr="003E79D6">
        <w:rPr>
          <w:rFonts w:ascii="Arial" w:hAnsi="Arial" w:cs="Arial"/>
          <w:sz w:val="21"/>
          <w:szCs w:val="20"/>
        </w:rPr>
        <w:t>illustrate</w:t>
      </w:r>
      <w:r w:rsidRPr="003E79D6">
        <w:rPr>
          <w:rFonts w:ascii="Arial" w:hAnsi="Arial" w:cs="Arial"/>
          <w:sz w:val="21"/>
          <w:szCs w:val="20"/>
        </w:rPr>
        <w:t xml:space="preserve"> that, in HFpEF, both pulsatile and continuous mechanical support have a negligible effect on the LV wall stress during systole, suggesting that these devices are unlikely to alter the native contractile function of the heart.</w:t>
      </w:r>
      <w:r w:rsidR="003763B1" w:rsidRPr="003763B1">
        <w:rPr>
          <w:rFonts w:ascii="Arial" w:hAnsi="Arial" w:cs="Arial"/>
          <w:sz w:val="21"/>
          <w:szCs w:val="21"/>
        </w:rPr>
        <w:t xml:space="preserve"> </w:t>
      </w:r>
      <w:r w:rsidR="003763B1" w:rsidRPr="003763B1">
        <w:rPr>
          <w:rFonts w:ascii="Arial" w:hAnsi="Arial" w:cs="Arial"/>
          <w:sz w:val="21"/>
          <w:szCs w:val="20"/>
        </w:rPr>
        <w:t>Negative principal stress</w:t>
      </w:r>
      <w:r w:rsidR="003763B1">
        <w:rPr>
          <w:rFonts w:ascii="Arial" w:hAnsi="Arial" w:cs="Arial"/>
          <w:sz w:val="21"/>
          <w:szCs w:val="20"/>
        </w:rPr>
        <w:t xml:space="preserve">es </w:t>
      </w:r>
      <w:r w:rsidR="003763B1" w:rsidRPr="003763B1">
        <w:rPr>
          <w:rFonts w:ascii="Arial" w:hAnsi="Arial" w:cs="Arial"/>
          <w:sz w:val="21"/>
          <w:szCs w:val="20"/>
        </w:rPr>
        <w:t xml:space="preserve">of </w:t>
      </w:r>
      <w:r w:rsidR="003763B1">
        <w:rPr>
          <w:rFonts w:ascii="Arial" w:hAnsi="Arial" w:cs="Arial"/>
          <w:sz w:val="21"/>
          <w:szCs w:val="20"/>
        </w:rPr>
        <w:t>LV and LA are</w:t>
      </w:r>
      <w:r w:rsidR="003763B1" w:rsidRPr="003763B1">
        <w:rPr>
          <w:rFonts w:ascii="Arial" w:hAnsi="Arial" w:cs="Arial"/>
          <w:sz w:val="21"/>
          <w:szCs w:val="20"/>
        </w:rPr>
        <w:t xml:space="preserve"> </w:t>
      </w:r>
      <w:r w:rsidR="003763B1">
        <w:rPr>
          <w:rFonts w:ascii="Arial" w:hAnsi="Arial" w:cs="Arial"/>
          <w:sz w:val="21"/>
          <w:szCs w:val="20"/>
        </w:rPr>
        <w:t xml:space="preserve">also shown in </w:t>
      </w:r>
      <w:r w:rsidR="003763B1" w:rsidRPr="003E79D6">
        <w:rPr>
          <w:rFonts w:ascii="Arial" w:hAnsi="Arial" w:cs="Arial"/>
          <w:b/>
          <w:bCs/>
          <w:sz w:val="21"/>
          <w:szCs w:val="20"/>
        </w:rPr>
        <w:t>Figure S7</w:t>
      </w:r>
      <w:r w:rsidR="003763B1">
        <w:rPr>
          <w:rFonts w:ascii="Arial" w:hAnsi="Arial" w:cs="Arial"/>
          <w:sz w:val="21"/>
          <w:szCs w:val="20"/>
        </w:rPr>
        <w:t>.</w:t>
      </w:r>
    </w:p>
    <w:p w14:paraId="5C198FEC" w14:textId="05EF3B14" w:rsidR="008130DC" w:rsidRPr="003E79D6" w:rsidRDefault="008130DC" w:rsidP="00B02097">
      <w:pPr>
        <w:jc w:val="both"/>
        <w:rPr>
          <w:rFonts w:ascii="Arial" w:hAnsi="Arial" w:cs="Arial"/>
          <w:sz w:val="21"/>
          <w:szCs w:val="20"/>
        </w:rPr>
      </w:pPr>
    </w:p>
    <w:p w14:paraId="10B5D9E0" w14:textId="32FC1B00" w:rsidR="00C5205B" w:rsidRPr="003E79D6" w:rsidRDefault="00057034" w:rsidP="00B02097">
      <w:pPr>
        <w:jc w:val="both"/>
        <w:rPr>
          <w:rFonts w:ascii="Arial" w:hAnsi="Arial" w:cs="Arial"/>
          <w:sz w:val="21"/>
          <w:szCs w:val="20"/>
        </w:rPr>
      </w:pPr>
      <w:r w:rsidRPr="003E79D6">
        <w:rPr>
          <w:noProof/>
        </w:rPr>
        <w:lastRenderedPageBreak/>
        <w:drawing>
          <wp:inline distT="0" distB="0" distL="0" distR="0" wp14:anchorId="08F560C2" wp14:editId="0EDF9599">
            <wp:extent cx="5726920" cy="4046561"/>
            <wp:effectExtent l="0" t="0" r="762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95"/>
                    <a:stretch/>
                  </pic:blipFill>
                  <pic:spPr bwMode="auto">
                    <a:xfrm>
                      <a:off x="0" y="0"/>
                      <a:ext cx="5727700" cy="4047112"/>
                    </a:xfrm>
                    <a:prstGeom prst="rect">
                      <a:avLst/>
                    </a:prstGeom>
                    <a:noFill/>
                    <a:ln>
                      <a:noFill/>
                    </a:ln>
                    <a:extLst>
                      <a:ext uri="{53640926-AAD7-44D8-BBD7-CCE9431645EC}">
                        <a14:shadowObscured xmlns:a14="http://schemas.microsoft.com/office/drawing/2010/main"/>
                      </a:ext>
                    </a:extLst>
                  </pic:spPr>
                </pic:pic>
              </a:graphicData>
            </a:graphic>
          </wp:inline>
        </w:drawing>
      </w:r>
    </w:p>
    <w:p w14:paraId="24B9B077" w14:textId="38A57D40" w:rsidR="008130DC" w:rsidRPr="008130DC" w:rsidRDefault="00B14BC2" w:rsidP="003763B1">
      <w:pPr>
        <w:pStyle w:val="NoSpacing"/>
        <w:jc w:val="both"/>
        <w:rPr>
          <w:rFonts w:ascii="Arial" w:hAnsi="Arial" w:cs="Arial"/>
          <w:sz w:val="21"/>
          <w:szCs w:val="21"/>
        </w:rPr>
      </w:pPr>
      <w:bookmarkStart w:id="4" w:name="_Hlk91014631"/>
      <w:r w:rsidRPr="003E79D6">
        <w:rPr>
          <w:rFonts w:ascii="Arial" w:hAnsi="Arial" w:cs="Arial"/>
          <w:b/>
          <w:bCs/>
          <w:sz w:val="21"/>
          <w:szCs w:val="21"/>
        </w:rPr>
        <w:t>Figure S</w:t>
      </w:r>
      <w:r w:rsidR="00CB5FD6" w:rsidRPr="003E79D6">
        <w:rPr>
          <w:rFonts w:ascii="Arial" w:hAnsi="Arial" w:cs="Arial"/>
          <w:b/>
          <w:bCs/>
          <w:sz w:val="21"/>
          <w:szCs w:val="21"/>
        </w:rPr>
        <w:t>7</w:t>
      </w:r>
      <w:r w:rsidRPr="003E79D6">
        <w:rPr>
          <w:rFonts w:ascii="Arial" w:hAnsi="Arial" w:cs="Arial"/>
          <w:b/>
          <w:bCs/>
          <w:sz w:val="21"/>
          <w:szCs w:val="21"/>
        </w:rPr>
        <w:t xml:space="preserve">| </w:t>
      </w:r>
      <w:r w:rsidR="00C5205B" w:rsidRPr="003E79D6">
        <w:rPr>
          <w:rFonts w:ascii="Arial" w:hAnsi="Arial" w:cs="Arial"/>
          <w:sz w:val="21"/>
          <w:szCs w:val="21"/>
        </w:rPr>
        <w:t>W</w:t>
      </w:r>
      <w:r w:rsidR="001D2731" w:rsidRPr="003E79D6">
        <w:rPr>
          <w:rFonts w:ascii="Arial" w:hAnsi="Arial" w:cs="Arial"/>
          <w:sz w:val="21"/>
          <w:szCs w:val="21"/>
        </w:rPr>
        <w:t>all stress obtained by finite element analysis (FEA)</w:t>
      </w:r>
      <w:r w:rsidR="00C5205B" w:rsidRPr="003E79D6">
        <w:rPr>
          <w:rFonts w:ascii="Arial" w:hAnsi="Arial" w:cs="Arial"/>
          <w:sz w:val="21"/>
          <w:szCs w:val="21"/>
        </w:rPr>
        <w:t xml:space="preserve">. </w:t>
      </w:r>
      <w:r w:rsidR="00C5205B" w:rsidRPr="003E79D6">
        <w:rPr>
          <w:rFonts w:ascii="Arial" w:hAnsi="Arial" w:cs="Arial"/>
          <w:b/>
          <w:bCs/>
          <w:sz w:val="21"/>
          <w:szCs w:val="21"/>
        </w:rPr>
        <w:t>(A)</w:t>
      </w:r>
      <w:r w:rsidR="00C5205B" w:rsidRPr="003E79D6">
        <w:rPr>
          <w:rFonts w:ascii="Arial" w:hAnsi="Arial" w:cs="Arial"/>
          <w:sz w:val="21"/>
          <w:szCs w:val="21"/>
        </w:rPr>
        <w:t xml:space="preserve"> Systolic left ventricular wall stress </w:t>
      </w:r>
      <w:r w:rsidR="001D2731" w:rsidRPr="003E79D6">
        <w:rPr>
          <w:rFonts w:ascii="Arial" w:hAnsi="Arial" w:cs="Arial"/>
          <w:sz w:val="21"/>
          <w:szCs w:val="21"/>
        </w:rPr>
        <w:t>resulting from optimal pulsatile support</w:t>
      </w:r>
      <w:r w:rsidR="008130DC" w:rsidRPr="003E79D6">
        <w:rPr>
          <w:rFonts w:ascii="Arial" w:hAnsi="Arial" w:cs="Arial"/>
          <w:sz w:val="21"/>
          <w:szCs w:val="21"/>
        </w:rPr>
        <w:t>. Bar chart illustrates corresponding mean stress values</w:t>
      </w:r>
      <w:r w:rsidR="0046222C" w:rsidRPr="003E79D6">
        <w:t xml:space="preserve"> </w:t>
      </w:r>
      <w:r w:rsidR="0046222C" w:rsidRPr="003E79D6">
        <w:rPr>
          <w:rFonts w:ascii="Arial" w:hAnsi="Arial" w:cs="Arial"/>
          <w:sz w:val="21"/>
          <w:szCs w:val="21"/>
        </w:rPr>
        <w:t>of active LV elements (~123,000 elements)</w:t>
      </w:r>
      <w:r w:rsidR="008130DC" w:rsidRPr="003E79D6">
        <w:rPr>
          <w:rFonts w:ascii="Arial" w:hAnsi="Arial" w:cs="Arial"/>
          <w:sz w:val="21"/>
          <w:szCs w:val="21"/>
        </w:rPr>
        <w:t xml:space="preserve">. </w:t>
      </w:r>
      <w:r w:rsidR="00646151" w:rsidRPr="003E79D6">
        <w:rPr>
          <w:rFonts w:ascii="Arial" w:hAnsi="Arial" w:cs="Arial"/>
          <w:sz w:val="21"/>
          <w:szCs w:val="21"/>
        </w:rPr>
        <w:t>Error bars indicate +1</w:t>
      </w:r>
      <w:r w:rsidR="00676FA1" w:rsidRPr="003E79D6">
        <w:rPr>
          <w:rFonts w:ascii="Arial" w:hAnsi="Arial" w:cs="Arial"/>
          <w:sz w:val="21"/>
          <w:szCs w:val="21"/>
        </w:rPr>
        <w:t xml:space="preserve"> standard deviation </w:t>
      </w:r>
      <w:r w:rsidR="00646151" w:rsidRPr="003E79D6">
        <w:rPr>
          <w:rFonts w:ascii="Arial" w:hAnsi="Arial" w:cs="Arial"/>
          <w:sz w:val="21"/>
          <w:szCs w:val="21"/>
        </w:rPr>
        <w:t>from the mean.</w:t>
      </w:r>
      <w:r w:rsidR="00C5205B" w:rsidRPr="003E79D6">
        <w:rPr>
          <w:rFonts w:ascii="Arial" w:hAnsi="Arial" w:cs="Arial"/>
          <w:sz w:val="21"/>
          <w:szCs w:val="21"/>
        </w:rPr>
        <w:t xml:space="preserve"> </w:t>
      </w:r>
      <w:r w:rsidR="00C5205B" w:rsidRPr="003E79D6">
        <w:rPr>
          <w:rFonts w:ascii="Arial" w:hAnsi="Arial" w:cs="Arial"/>
          <w:b/>
          <w:bCs/>
          <w:sz w:val="21"/>
          <w:szCs w:val="21"/>
        </w:rPr>
        <w:t>(B)</w:t>
      </w:r>
      <w:r w:rsidR="00C5205B" w:rsidRPr="003E79D6">
        <w:rPr>
          <w:rFonts w:ascii="Arial" w:hAnsi="Arial" w:cs="Arial"/>
          <w:sz w:val="21"/>
          <w:szCs w:val="21"/>
        </w:rPr>
        <w:t xml:space="preserve">  </w:t>
      </w:r>
      <w:r w:rsidR="00057034" w:rsidRPr="003E79D6">
        <w:rPr>
          <w:rFonts w:ascii="Arial" w:hAnsi="Arial" w:cs="Arial"/>
          <w:sz w:val="21"/>
          <w:szCs w:val="21"/>
        </w:rPr>
        <w:t xml:space="preserve">Negative </w:t>
      </w:r>
      <w:r w:rsidR="00260071" w:rsidRPr="003E79D6">
        <w:rPr>
          <w:rFonts w:ascii="Arial" w:hAnsi="Arial" w:cs="Arial"/>
          <w:sz w:val="21"/>
          <w:szCs w:val="21"/>
        </w:rPr>
        <w:t xml:space="preserve">principal </w:t>
      </w:r>
      <w:r w:rsidR="00057034" w:rsidRPr="003E79D6">
        <w:rPr>
          <w:rFonts w:ascii="Arial" w:hAnsi="Arial" w:cs="Arial"/>
          <w:sz w:val="21"/>
          <w:szCs w:val="21"/>
        </w:rPr>
        <w:t>stress distribution of the left ventricular (LV)</w:t>
      </w:r>
      <w:r w:rsidR="00633F14">
        <w:rPr>
          <w:rFonts w:ascii="Arial" w:hAnsi="Arial" w:cs="Arial"/>
          <w:sz w:val="21"/>
          <w:szCs w:val="21"/>
        </w:rPr>
        <w:t xml:space="preserve"> and </w:t>
      </w:r>
      <w:r w:rsidR="00633F14">
        <w:rPr>
          <w:rFonts w:ascii="Arial" w:hAnsi="Arial" w:cs="Arial"/>
          <w:b/>
          <w:bCs/>
          <w:sz w:val="21"/>
          <w:szCs w:val="21"/>
        </w:rPr>
        <w:t>(C)</w:t>
      </w:r>
      <w:r w:rsidR="00633F14">
        <w:rPr>
          <w:rFonts w:ascii="Arial" w:hAnsi="Arial" w:cs="Arial"/>
          <w:sz w:val="21"/>
          <w:szCs w:val="21"/>
        </w:rPr>
        <w:t xml:space="preserve"> left atrial (LA)</w:t>
      </w:r>
      <w:r w:rsidR="00057034" w:rsidRPr="003E79D6">
        <w:rPr>
          <w:rFonts w:ascii="Arial" w:hAnsi="Arial" w:cs="Arial"/>
          <w:sz w:val="21"/>
          <w:szCs w:val="21"/>
        </w:rPr>
        <w:t xml:space="preserve"> wall during </w:t>
      </w:r>
      <w:r w:rsidR="00633F14">
        <w:rPr>
          <w:rFonts w:ascii="Arial" w:hAnsi="Arial" w:cs="Arial"/>
          <w:sz w:val="21"/>
          <w:szCs w:val="21"/>
        </w:rPr>
        <w:t xml:space="preserve">diastole. </w:t>
      </w:r>
    </w:p>
    <w:bookmarkEnd w:id="4"/>
    <w:p w14:paraId="6288784B" w14:textId="02B397F5" w:rsidR="00B14BC2" w:rsidRDefault="00B14BC2" w:rsidP="00B14BC2">
      <w:pPr>
        <w:pStyle w:val="NoSpacing"/>
        <w:jc w:val="both"/>
        <w:rPr>
          <w:rFonts w:ascii="Arial" w:hAnsi="Arial" w:cs="Arial"/>
          <w:sz w:val="21"/>
          <w:szCs w:val="21"/>
        </w:rPr>
      </w:pPr>
    </w:p>
    <w:p w14:paraId="65D61FA2" w14:textId="77777777" w:rsidR="00B14BC2" w:rsidRPr="00B02097" w:rsidRDefault="00B14BC2" w:rsidP="00B02097">
      <w:pPr>
        <w:jc w:val="both"/>
      </w:pPr>
    </w:p>
    <w:sectPr w:rsidR="00B14BC2" w:rsidRPr="00B02097" w:rsidSect="00CF516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NrA0NzSxNDc2NjVR0lEKTi0uzszPAykwrQUAd5ZXviwAAAA="/>
  </w:docVars>
  <w:rsids>
    <w:rsidRoot w:val="00137317"/>
    <w:rsid w:val="00032FDA"/>
    <w:rsid w:val="0003436F"/>
    <w:rsid w:val="0004007F"/>
    <w:rsid w:val="00057034"/>
    <w:rsid w:val="000606B5"/>
    <w:rsid w:val="000C7F82"/>
    <w:rsid w:val="000D0838"/>
    <w:rsid w:val="000F0A18"/>
    <w:rsid w:val="00137317"/>
    <w:rsid w:val="00151C77"/>
    <w:rsid w:val="0015358C"/>
    <w:rsid w:val="001A54B6"/>
    <w:rsid w:val="001B1BA8"/>
    <w:rsid w:val="001B79A1"/>
    <w:rsid w:val="001D2731"/>
    <w:rsid w:val="00200F70"/>
    <w:rsid w:val="00260071"/>
    <w:rsid w:val="002723D3"/>
    <w:rsid w:val="00291585"/>
    <w:rsid w:val="00293701"/>
    <w:rsid w:val="002C7CF7"/>
    <w:rsid w:val="00331F44"/>
    <w:rsid w:val="003763B1"/>
    <w:rsid w:val="003859D8"/>
    <w:rsid w:val="00393808"/>
    <w:rsid w:val="0039552E"/>
    <w:rsid w:val="003A392B"/>
    <w:rsid w:val="003C7546"/>
    <w:rsid w:val="003E79D6"/>
    <w:rsid w:val="003F3476"/>
    <w:rsid w:val="00411D0B"/>
    <w:rsid w:val="0046222C"/>
    <w:rsid w:val="00491ABC"/>
    <w:rsid w:val="004D19C8"/>
    <w:rsid w:val="00513C58"/>
    <w:rsid w:val="005229A4"/>
    <w:rsid w:val="005523E7"/>
    <w:rsid w:val="005979DE"/>
    <w:rsid w:val="005E0E1A"/>
    <w:rsid w:val="005F1D85"/>
    <w:rsid w:val="005F56D5"/>
    <w:rsid w:val="0063254B"/>
    <w:rsid w:val="00633F14"/>
    <w:rsid w:val="00646151"/>
    <w:rsid w:val="006534C3"/>
    <w:rsid w:val="00666AAB"/>
    <w:rsid w:val="00674E95"/>
    <w:rsid w:val="00676FA1"/>
    <w:rsid w:val="00691850"/>
    <w:rsid w:val="006F11BF"/>
    <w:rsid w:val="00742A2F"/>
    <w:rsid w:val="00747B34"/>
    <w:rsid w:val="00756F3C"/>
    <w:rsid w:val="007708A0"/>
    <w:rsid w:val="007F7B63"/>
    <w:rsid w:val="008130DC"/>
    <w:rsid w:val="00874697"/>
    <w:rsid w:val="008A5727"/>
    <w:rsid w:val="008C42A6"/>
    <w:rsid w:val="008D157D"/>
    <w:rsid w:val="008D4849"/>
    <w:rsid w:val="008D7EB1"/>
    <w:rsid w:val="009024C2"/>
    <w:rsid w:val="00904262"/>
    <w:rsid w:val="0093368A"/>
    <w:rsid w:val="00937B55"/>
    <w:rsid w:val="00955BF5"/>
    <w:rsid w:val="00971710"/>
    <w:rsid w:val="0098318F"/>
    <w:rsid w:val="009A0DA7"/>
    <w:rsid w:val="009A79D9"/>
    <w:rsid w:val="009C62DA"/>
    <w:rsid w:val="009C726E"/>
    <w:rsid w:val="009E41DE"/>
    <w:rsid w:val="00A16BC1"/>
    <w:rsid w:val="00A26C0D"/>
    <w:rsid w:val="00A647E1"/>
    <w:rsid w:val="00B02097"/>
    <w:rsid w:val="00B14BC2"/>
    <w:rsid w:val="00B278CD"/>
    <w:rsid w:val="00B62349"/>
    <w:rsid w:val="00B9066A"/>
    <w:rsid w:val="00BA1A46"/>
    <w:rsid w:val="00BA3773"/>
    <w:rsid w:val="00BC40B2"/>
    <w:rsid w:val="00C31B1C"/>
    <w:rsid w:val="00C36114"/>
    <w:rsid w:val="00C5205B"/>
    <w:rsid w:val="00C90E7C"/>
    <w:rsid w:val="00C93C21"/>
    <w:rsid w:val="00C9468D"/>
    <w:rsid w:val="00CA0280"/>
    <w:rsid w:val="00CB5FD6"/>
    <w:rsid w:val="00CF5165"/>
    <w:rsid w:val="00D2398C"/>
    <w:rsid w:val="00D3054E"/>
    <w:rsid w:val="00D375EF"/>
    <w:rsid w:val="00D47102"/>
    <w:rsid w:val="00D72FAD"/>
    <w:rsid w:val="00DE7E8A"/>
    <w:rsid w:val="00E013EE"/>
    <w:rsid w:val="00E404BD"/>
    <w:rsid w:val="00E67E2D"/>
    <w:rsid w:val="00E751D5"/>
    <w:rsid w:val="00E775F3"/>
    <w:rsid w:val="00E904F1"/>
    <w:rsid w:val="00EC05CC"/>
    <w:rsid w:val="00ED2DAA"/>
    <w:rsid w:val="00F010FB"/>
    <w:rsid w:val="00F15520"/>
    <w:rsid w:val="00F51779"/>
    <w:rsid w:val="00F54D86"/>
    <w:rsid w:val="00FC7FE8"/>
    <w:rsid w:val="00FF3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B70D9"/>
  <w15:chartTrackingRefBased/>
  <w15:docId w15:val="{022625FB-A23E-7E48-8BD2-6B973FFD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DA7"/>
    <w:pPr>
      <w:spacing w:before="120" w:after="240"/>
    </w:pPr>
    <w:rPr>
      <w:rFonts w:ascii="Times New Roman" w:hAnsi="Times New Roman"/>
      <w:szCs w:val="22"/>
      <w:lang w:val="en-US"/>
    </w:rPr>
  </w:style>
  <w:style w:type="paragraph" w:styleId="Heading1">
    <w:name w:val="heading 1"/>
    <w:basedOn w:val="Normal"/>
    <w:next w:val="Normal"/>
    <w:link w:val="Heading1Char"/>
    <w:uiPriority w:val="9"/>
    <w:qFormat/>
    <w:rsid w:val="001373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317"/>
    <w:rPr>
      <w:rFonts w:asciiTheme="majorHAnsi" w:eastAsiaTheme="majorEastAsia" w:hAnsiTheme="majorHAnsi" w:cstheme="majorBidi"/>
      <w:color w:val="2F5496" w:themeColor="accent1" w:themeShade="BF"/>
      <w:sz w:val="32"/>
      <w:szCs w:val="32"/>
      <w:lang w:val="en-US"/>
    </w:rPr>
  </w:style>
  <w:style w:type="paragraph" w:styleId="NoSpacing">
    <w:name w:val="No Spacing"/>
    <w:uiPriority w:val="1"/>
    <w:qFormat/>
    <w:rsid w:val="00137317"/>
    <w:rPr>
      <w:lang w:val="en-US"/>
    </w:rPr>
  </w:style>
  <w:style w:type="table" w:styleId="TableGrid">
    <w:name w:val="Table Grid"/>
    <w:basedOn w:val="TableNormal"/>
    <w:uiPriority w:val="59"/>
    <w:rsid w:val="009A0DA7"/>
    <w:rPr>
      <w:rFonts w:asciiTheme="majorHAnsi" w:hAnsiTheme="maj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0DA7"/>
    <w:rPr>
      <w:sz w:val="16"/>
      <w:szCs w:val="16"/>
    </w:rPr>
  </w:style>
  <w:style w:type="paragraph" w:styleId="CommentText">
    <w:name w:val="annotation text"/>
    <w:basedOn w:val="Normal"/>
    <w:link w:val="CommentTextChar"/>
    <w:uiPriority w:val="99"/>
    <w:semiHidden/>
    <w:unhideWhenUsed/>
    <w:rsid w:val="009A0DA7"/>
    <w:rPr>
      <w:sz w:val="20"/>
      <w:szCs w:val="20"/>
    </w:rPr>
  </w:style>
  <w:style w:type="character" w:customStyle="1" w:styleId="CommentTextChar">
    <w:name w:val="Comment Text Char"/>
    <w:basedOn w:val="DefaultParagraphFont"/>
    <w:link w:val="CommentText"/>
    <w:uiPriority w:val="99"/>
    <w:semiHidden/>
    <w:rsid w:val="009A0DA7"/>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9A0DA7"/>
    <w:rPr>
      <w:b/>
      <w:bCs/>
    </w:rPr>
  </w:style>
  <w:style w:type="character" w:customStyle="1" w:styleId="CommentSubjectChar">
    <w:name w:val="Comment Subject Char"/>
    <w:basedOn w:val="CommentTextChar"/>
    <w:link w:val="CommentSubject"/>
    <w:uiPriority w:val="99"/>
    <w:semiHidden/>
    <w:rsid w:val="009A0DA7"/>
    <w:rPr>
      <w:rFonts w:ascii="Times New Roman" w:hAnsi="Times New Roman"/>
      <w:b/>
      <w:bCs/>
      <w:sz w:val="20"/>
      <w:szCs w:val="20"/>
      <w:lang w:val="en-US"/>
    </w:rPr>
  </w:style>
  <w:style w:type="paragraph" w:styleId="Caption">
    <w:name w:val="caption"/>
    <w:basedOn w:val="Normal"/>
    <w:next w:val="Normal"/>
    <w:uiPriority w:val="35"/>
    <w:unhideWhenUsed/>
    <w:qFormat/>
    <w:rsid w:val="0004007F"/>
    <w:pPr>
      <w:spacing w:before="0" w:after="200"/>
    </w:pPr>
    <w:rPr>
      <w:i/>
      <w:iCs/>
      <w:color w:val="44546A" w:themeColor="text2"/>
      <w:sz w:val="18"/>
      <w:szCs w:val="18"/>
    </w:rPr>
  </w:style>
  <w:style w:type="character" w:styleId="PlaceholderText">
    <w:name w:val="Placeholder Text"/>
    <w:basedOn w:val="DefaultParagraphFont"/>
    <w:uiPriority w:val="99"/>
    <w:semiHidden/>
    <w:rsid w:val="00D72FAD"/>
    <w:rPr>
      <w:color w:val="808080"/>
    </w:rPr>
  </w:style>
  <w:style w:type="paragraph" w:styleId="BalloonText">
    <w:name w:val="Balloon Text"/>
    <w:basedOn w:val="Normal"/>
    <w:link w:val="BalloonTextChar"/>
    <w:uiPriority w:val="99"/>
    <w:semiHidden/>
    <w:unhideWhenUsed/>
    <w:rsid w:val="00676FA1"/>
    <w:pPr>
      <w:spacing w:before="0" w:after="0"/>
    </w:pPr>
    <w:rPr>
      <w:rFonts w:cs="Times New Roman"/>
      <w:sz w:val="18"/>
      <w:szCs w:val="18"/>
    </w:rPr>
  </w:style>
  <w:style w:type="character" w:customStyle="1" w:styleId="BalloonTextChar">
    <w:name w:val="Balloon Text Char"/>
    <w:basedOn w:val="DefaultParagraphFont"/>
    <w:link w:val="BalloonText"/>
    <w:uiPriority w:val="99"/>
    <w:semiHidden/>
    <w:rsid w:val="00676FA1"/>
    <w:rPr>
      <w:rFonts w:ascii="Times New Roman" w:hAnsi="Times New Roman" w:cs="Times New Roman"/>
      <w:sz w:val="18"/>
      <w:szCs w:val="18"/>
      <w:lang w:val="en-US"/>
    </w:rPr>
  </w:style>
  <w:style w:type="paragraph" w:styleId="Revision">
    <w:name w:val="Revision"/>
    <w:hidden/>
    <w:uiPriority w:val="99"/>
    <w:semiHidden/>
    <w:rsid w:val="00BA1A46"/>
    <w:rPr>
      <w:rFonts w:ascii="Times New Roman" w:hAnsi="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145D4-2B13-A64C-81F2-70BE965C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4468</Words>
  <Characters>25468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Rosalia</dc:creator>
  <cp:keywords/>
  <dc:description/>
  <cp:lastModifiedBy>Luca Rosalia</cp:lastModifiedBy>
  <cp:revision>3</cp:revision>
  <dcterms:created xsi:type="dcterms:W3CDTF">2022-01-11T03:29:00Z</dcterms:created>
  <dcterms:modified xsi:type="dcterms:W3CDTF">2022-01-11T03:29:00Z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e70e3fa3-2bcb-3bd1-8a44-4cbff5b89838</vt:lpwstr>
  </property>
  <property fmtid="{D5CDD505-2E9C-101B-9397-08002B2CF9AE}" pid="4" name="Mendeley Citation Style_1">
    <vt:lpwstr>http://csl.mendeley.com/styles/581163171/nature</vt:lpwstr>
  </property>
  <property fmtid="{D5CDD505-2E9C-101B-9397-08002B2CF9AE}" pid="5" name="Mendeley Recent Style Id 0_1">
    <vt:lpwstr>http://www.zotero.org/styles/advanced-materials</vt:lpwstr>
  </property>
  <property fmtid="{D5CDD505-2E9C-101B-9397-08002B2CF9AE}" pid="6" name="Mendeley Recent Style Name 0_1">
    <vt:lpwstr>Advanced Materials</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http://csl.mendeley.com/styles/581163171/nature</vt:lpwstr>
  </property>
  <property fmtid="{D5CDD505-2E9C-101B-9397-08002B2CF9AE}" pid="22" name="Mendeley Recent Style Name 8_1">
    <vt:lpwstr>Nature - Luca Rosalia</vt:lpwstr>
  </property>
  <property fmtid="{D5CDD505-2E9C-101B-9397-08002B2CF9AE}" pid="23" name="Mendeley Recent Style Id 9_1">
    <vt:lpwstr>http://www.zotero.org/styles/science-translational-medicine</vt:lpwstr>
  </property>
  <property fmtid="{D5CDD505-2E9C-101B-9397-08002B2CF9AE}" pid="24" name="Mendeley Recent Style Name 9_1">
    <vt:lpwstr>Science Translational Medicine</vt:lpwstr>
  </property>
</Properties>
</file>