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310E" w14:textId="534B4DCE" w:rsidR="005B52D9" w:rsidRPr="001F7488" w:rsidRDefault="005B52D9" w:rsidP="005B52D9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bookmarkStart w:id="0" w:name="_Hlk45453535"/>
      <w:r>
        <w:rPr>
          <w:rFonts w:ascii="Times New Roman" w:hAnsi="Times New Roman" w:cs="Times New Roman" w:hint="eastAsia"/>
          <w:b/>
          <w:bCs/>
          <w:sz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</w:rPr>
        <w:t>GSH</w:t>
      </w:r>
      <w:r w:rsidRPr="006F6CF9">
        <w:rPr>
          <w:rFonts w:ascii="Times New Roman" w:hAnsi="Times New Roman" w:cs="Times New Roman"/>
          <w:b/>
          <w:bCs/>
          <w:sz w:val="24"/>
        </w:rPr>
        <w:t>/</w:t>
      </w:r>
      <w:r>
        <w:rPr>
          <w:rFonts w:ascii="Times New Roman" w:hAnsi="Times New Roman" w:cs="Times New Roman"/>
          <w:b/>
          <w:bCs/>
          <w:sz w:val="24"/>
        </w:rPr>
        <w:t>CB</w:t>
      </w:r>
      <w:r w:rsidRPr="006F6CF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</w:rPr>
        <w:t>D</w:t>
      </w:r>
      <w:r w:rsidRPr="006F6CF9">
        <w:rPr>
          <w:rFonts w:ascii="Times New Roman" w:hAnsi="Times New Roman" w:cs="Times New Roman"/>
          <w:b/>
          <w:bCs/>
          <w:sz w:val="24"/>
        </w:rPr>
        <w:t>ual-</w:t>
      </w:r>
      <w:r>
        <w:rPr>
          <w:rFonts w:ascii="Times New Roman" w:hAnsi="Times New Roman" w:cs="Times New Roman" w:hint="eastAsia"/>
          <w:b/>
          <w:bCs/>
          <w:sz w:val="24"/>
        </w:rPr>
        <w:t>C</w:t>
      </w:r>
      <w:r w:rsidRPr="006F6CF9">
        <w:rPr>
          <w:rFonts w:ascii="Times New Roman" w:hAnsi="Times New Roman" w:cs="Times New Roman"/>
          <w:b/>
          <w:bCs/>
          <w:sz w:val="24"/>
        </w:rPr>
        <w:t xml:space="preserve">ontrolled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 w:rsidRPr="006F6CF9">
        <w:rPr>
          <w:rFonts w:ascii="Times New Roman" w:hAnsi="Times New Roman" w:cs="Times New Roman"/>
          <w:b/>
          <w:bCs/>
          <w:sz w:val="24"/>
        </w:rPr>
        <w:t>elf-</w:t>
      </w:r>
      <w:r>
        <w:rPr>
          <w:rFonts w:ascii="Times New Roman" w:hAnsi="Times New Roman" w:cs="Times New Roman" w:hint="eastAsia"/>
          <w:b/>
          <w:bCs/>
          <w:sz w:val="24"/>
        </w:rPr>
        <w:t>A</w:t>
      </w:r>
      <w:r w:rsidRPr="006F6CF9">
        <w:rPr>
          <w:rFonts w:ascii="Times New Roman" w:hAnsi="Times New Roman" w:cs="Times New Roman"/>
          <w:b/>
          <w:bCs/>
          <w:sz w:val="24"/>
        </w:rPr>
        <w:t>ssemb</w:t>
      </w:r>
      <w:r w:rsidRPr="00FE3A1B">
        <w:rPr>
          <w:rFonts w:ascii="Times New Roman" w:hAnsi="Times New Roman" w:cs="Times New Roman" w:hint="eastAsia"/>
          <w:b/>
          <w:bCs/>
          <w:sz w:val="24"/>
        </w:rPr>
        <w:t>l</w:t>
      </w:r>
      <w:r w:rsidRPr="00FE3A1B">
        <w:rPr>
          <w:rFonts w:ascii="Times New Roman" w:hAnsi="Times New Roman" w:cs="Times New Roman"/>
          <w:b/>
          <w:bCs/>
          <w:sz w:val="24"/>
        </w:rPr>
        <w:t>ed</w:t>
      </w:r>
      <w:r w:rsidRPr="006F6CF9">
        <w:rPr>
          <w:rFonts w:ascii="Times New Roman" w:hAnsi="Times New Roman" w:cs="Times New Roman"/>
          <w:b/>
          <w:bCs/>
          <w:sz w:val="24"/>
        </w:rPr>
        <w:t xml:space="preserve"> </w:t>
      </w:r>
      <w:r w:rsidRPr="004A3853">
        <w:rPr>
          <w:rFonts w:ascii="Times New Roman" w:hAnsi="Times New Roman" w:cs="Times New Roman"/>
          <w:b/>
          <w:bCs/>
          <w:sz w:val="24"/>
        </w:rPr>
        <w:t>Nanomedicine</w:t>
      </w:r>
      <w:r w:rsidR="00B336B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for</w:t>
      </w:r>
      <w:r w:rsidRPr="007B2238">
        <w:rPr>
          <w:rFonts w:ascii="Times New Roman" w:hAnsi="Times New Roman" w:cs="Times New Roman"/>
          <w:b/>
          <w:bCs/>
          <w:sz w:val="24"/>
        </w:rPr>
        <w:t xml:space="preserve"> </w:t>
      </w:r>
      <w:r w:rsidRPr="004A3853">
        <w:rPr>
          <w:rFonts w:ascii="Times New Roman" w:hAnsi="Times New Roman" w:cs="Times New Roman"/>
          <w:b/>
          <w:bCs/>
          <w:sz w:val="24"/>
        </w:rPr>
        <w:t>High-Efficacy Doxorubicin-Resistant Breast Cancer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 w:rsidRPr="004A3853">
        <w:rPr>
          <w:rFonts w:ascii="Times New Roman" w:hAnsi="Times New Roman" w:cs="Times New Roman"/>
          <w:b/>
          <w:bCs/>
          <w:sz w:val="24"/>
        </w:rPr>
        <w:t>Therapy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9FB042D" w14:textId="115FE70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iCs/>
          <w:kern w:val="0"/>
          <w:sz w:val="24"/>
          <w:szCs w:val="24"/>
          <w:lang w:val="en-GB"/>
        </w:rPr>
      </w:pP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>Yang Yang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>1,</w:t>
      </w:r>
      <w:bookmarkStart w:id="1" w:name="_Hlk81817952"/>
      <w:r w:rsidR="00EF732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 xml:space="preserve"> 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>†</w:t>
      </w:r>
      <w:bookmarkEnd w:id="1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 xml:space="preserve">, 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>*,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val="de-DE" w:eastAsia="ja-JP"/>
        </w:rPr>
        <w:t xml:space="preserve"> </w:t>
      </w:r>
      <w:proofErr w:type="spellStart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>Quanfeng</w:t>
      </w:r>
      <w:proofErr w:type="spellEnd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 xml:space="preserve"> Zhao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>3, †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 xml:space="preserve">, </w:t>
      </w:r>
      <w:proofErr w:type="spellStart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>Zhe</w:t>
      </w:r>
      <w:proofErr w:type="spellEnd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 xml:space="preserve"> Peng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eastAsia="ja-JP"/>
        </w:rPr>
        <w:t>1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eastAsia="ja-JP"/>
        </w:rPr>
        <w:t xml:space="preserve">, 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val="de-DE" w:eastAsia="ja-JP"/>
        </w:rPr>
        <w:t>Yunjiang Zho</w:t>
      </w:r>
      <w:r w:rsidRPr="00D26BB8">
        <w:rPr>
          <w:rFonts w:ascii="Times New Roman" w:eastAsia="宋体" w:hAnsi="Times New Roman" w:cs="Times New Roman"/>
          <w:iCs/>
          <w:kern w:val="0"/>
          <w:sz w:val="24"/>
          <w:szCs w:val="21"/>
          <w:lang w:val="de-DE"/>
        </w:rPr>
        <w:t>u</w:t>
      </w:r>
      <w:r w:rsidRPr="00D26BB8">
        <w:rPr>
          <w:rFonts w:ascii="Times New Roman" w:eastAsia="宋体" w:hAnsi="Times New Roman" w:cs="Times New Roman"/>
          <w:iCs/>
          <w:kern w:val="0"/>
          <w:sz w:val="24"/>
          <w:szCs w:val="21"/>
          <w:vertAlign w:val="superscript"/>
          <w:lang w:val="de-DE"/>
        </w:rPr>
        <w:t>4</w:t>
      </w:r>
      <w:r w:rsidRPr="00D26BB8">
        <w:rPr>
          <w:rFonts w:ascii="Times New Roman" w:eastAsia="宋体" w:hAnsi="Times New Roman" w:cs="Times New Roman"/>
          <w:iCs/>
          <w:kern w:val="0"/>
          <w:sz w:val="24"/>
          <w:szCs w:val="21"/>
          <w:lang w:val="de-DE"/>
        </w:rPr>
        <w:t xml:space="preserve">, </w:t>
      </w:r>
      <w:bookmarkStart w:id="2" w:name="_Hlk48551804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val="de-DE" w:eastAsia="ja-JP"/>
        </w:rPr>
        <w:t>Miao</w:t>
      </w:r>
      <w:r w:rsidRPr="00D26BB8">
        <w:rPr>
          <w:rFonts w:ascii="Times New Roman" w:eastAsia="MS Mincho" w:hAnsi="Times New Roman" w:cs="Times New Roman" w:hint="eastAsia"/>
          <w:iCs/>
          <w:kern w:val="0"/>
          <w:sz w:val="24"/>
          <w:szCs w:val="21"/>
          <w:lang w:val="de-DE" w:eastAsia="ja-JP"/>
        </w:rPr>
        <w:t>-</w:t>
      </w:r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lang w:val="de-DE" w:eastAsia="ja-JP"/>
        </w:rPr>
        <w:t>Miao Niu</w:t>
      </w:r>
      <w:bookmarkEnd w:id="2"/>
      <w:r w:rsidRPr="00D26BB8">
        <w:rPr>
          <w:rFonts w:ascii="Times New Roman" w:eastAsia="MS Mincho" w:hAnsi="Times New Roman" w:cs="Times New Roman"/>
          <w:iCs/>
          <w:kern w:val="0"/>
          <w:sz w:val="24"/>
          <w:szCs w:val="21"/>
          <w:vertAlign w:val="superscript"/>
          <w:lang w:val="de-DE" w:eastAsia="ja-JP"/>
        </w:rPr>
        <w:t>4</w:t>
      </w:r>
      <w:r w:rsidRPr="00D26BB8">
        <w:rPr>
          <w:rFonts w:ascii="Times New Roman" w:eastAsia="宋体" w:hAnsi="Times New Roman" w:cs="Times New Roman"/>
          <w:iCs/>
          <w:kern w:val="0"/>
          <w:sz w:val="24"/>
          <w:szCs w:val="21"/>
          <w:lang w:val="de-DE"/>
        </w:rPr>
        <w:t xml:space="preserve">, 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</w:rPr>
        <w:t>Lin Chen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1, 2</w:t>
      </w:r>
      <w:bookmarkStart w:id="3" w:name="_Hlk42285860"/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,</w:t>
      </w:r>
      <w:bookmarkStart w:id="4" w:name="_Hlk81818904"/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</w:rPr>
        <w:t>*</w:t>
      </w:r>
      <w:bookmarkEnd w:id="4"/>
    </w:p>
    <w:bookmarkEnd w:id="3"/>
    <w:p w14:paraId="2DDC3420" w14:textId="7777777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</w:pPr>
    </w:p>
    <w:p w14:paraId="73C87A2D" w14:textId="7777777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1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</w:rPr>
        <w:t>Department of Pharmacology, Chongqing Health Center for Women and Children, Chongqing 401147, China</w:t>
      </w:r>
    </w:p>
    <w:p w14:paraId="6D040648" w14:textId="7777777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bookmarkStart w:id="5" w:name="OLE_LINK6"/>
      <w:bookmarkStart w:id="6" w:name="OLE_LINK7"/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2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</w:rPr>
        <w:t>Department of Pharmacology, Chongqing Medical University, Chongqing 400016, China</w:t>
      </w:r>
    </w:p>
    <w:p w14:paraId="4E71F4C3" w14:textId="7777777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26BB8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3</w:t>
      </w:r>
      <w:r w:rsidRPr="00D26BB8">
        <w:rPr>
          <w:rFonts w:ascii="Times New Roman" w:eastAsia="宋体" w:hAnsi="Times New Roman" w:cs="Times New Roman"/>
          <w:color w:val="000000"/>
          <w:sz w:val="24"/>
          <w:szCs w:val="24"/>
        </w:rPr>
        <w:t>Department of Pharmacy, Southwest Hospital, First Affiliated Hospital to TMMU, Third Military Medical University (Army Medical University), Chongqing 400038, China</w:t>
      </w:r>
      <w:bookmarkEnd w:id="5"/>
      <w:bookmarkEnd w:id="6"/>
    </w:p>
    <w:p w14:paraId="04C7B961" w14:textId="77777777" w:rsidR="00D26BB8" w:rsidRPr="00D26BB8" w:rsidRDefault="00D26BB8" w:rsidP="00D26BB8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D26BB8">
        <w:rPr>
          <w:rFonts w:ascii="Times New Roman" w:eastAsia="宋体" w:hAnsi="Times New Roman" w:cs="Times New Roman"/>
          <w:kern w:val="0"/>
          <w:sz w:val="24"/>
          <w:szCs w:val="21"/>
          <w:vertAlign w:val="superscript"/>
        </w:rPr>
        <w:t>4</w:t>
      </w:r>
      <w:r w:rsidRPr="00D26BB8">
        <w:rPr>
          <w:rFonts w:ascii="Times New Roman" w:eastAsia="宋体" w:hAnsi="Times New Roman" w:cs="Times New Roman"/>
          <w:kern w:val="0"/>
          <w:sz w:val="24"/>
          <w:szCs w:val="21"/>
        </w:rPr>
        <w:t>Key Laboratory of Drug Quality Control and Pharmacovigilance, Ministry of Education, State Key Laboratory of Natural Medicines, School of Basic Medicine and Clinical Pharmacy, China Pharmaceutical University, Nanjing 210009, China</w:t>
      </w:r>
    </w:p>
    <w:p w14:paraId="7D1F7E39" w14:textId="77777777" w:rsidR="00D26BB8" w:rsidRPr="00D26BB8" w:rsidRDefault="00D26BB8" w:rsidP="00D26BB8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D26BB8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† </w:t>
      </w:r>
      <w:r w:rsidRPr="00D26BB8">
        <w:rPr>
          <w:rFonts w:ascii="Times New Roman" w:eastAsia="宋体" w:hAnsi="Times New Roman" w:cs="Times New Roman"/>
          <w:sz w:val="24"/>
          <w:szCs w:val="24"/>
        </w:rPr>
        <w:t xml:space="preserve">These authors contributed equally to this work. </w:t>
      </w:r>
    </w:p>
    <w:p w14:paraId="3C3A558E" w14:textId="29E9E722" w:rsidR="00D26BB8" w:rsidRPr="00D26BB8" w:rsidRDefault="00D26BB8" w:rsidP="00D26BB8">
      <w:pPr>
        <w:widowControl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D26BB8">
        <w:rPr>
          <w:rFonts w:ascii="Times New Roman" w:eastAsia="宋体" w:hAnsi="Times New Roman" w:cs="Times New Roman"/>
          <w:sz w:val="24"/>
          <w:szCs w:val="24"/>
        </w:rPr>
        <w:t>*</w:t>
      </w:r>
      <w:r w:rsidR="003B42D3" w:rsidRPr="003B42D3">
        <w:rPr>
          <w:rFonts w:ascii="Times New Roman" w:eastAsia="宋体" w:hAnsi="Times New Roman" w:cs="Times New Roman"/>
          <w:sz w:val="24"/>
          <w:szCs w:val="24"/>
        </w:rPr>
        <w:t>Correspondence</w:t>
      </w:r>
      <w:r w:rsidRPr="00D26BB8">
        <w:rPr>
          <w:rFonts w:ascii="Times New Roman" w:eastAsia="宋体" w:hAnsi="Times New Roman" w:cs="Times New Roman"/>
          <w:sz w:val="24"/>
          <w:szCs w:val="24"/>
        </w:rPr>
        <w:t>:</w:t>
      </w:r>
      <w:r w:rsidR="003B42D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F4C0C" w:rsidRPr="003B42D3">
        <w:rPr>
          <w:rFonts w:ascii="Times New Roman" w:eastAsia="等线" w:hAnsi="Times New Roman" w:cs="Times New Roman"/>
          <w:color w:val="000000"/>
          <w:sz w:val="24"/>
        </w:rPr>
        <w:t>cqfyyy2020@163.com (</w:t>
      </w:r>
      <w:r w:rsidR="008F4C0C" w:rsidRPr="003B42D3">
        <w:rPr>
          <w:rFonts w:ascii="Times New Roman" w:eastAsia="等线" w:hAnsi="Times New Roman" w:cs="Times New Roman" w:hint="eastAsia"/>
          <w:color w:val="000000"/>
          <w:sz w:val="24"/>
        </w:rPr>
        <w:t>Y</w:t>
      </w:r>
      <w:r w:rsidR="008F4C0C" w:rsidRPr="003B42D3">
        <w:rPr>
          <w:rFonts w:ascii="Times New Roman" w:eastAsia="等线" w:hAnsi="Times New Roman" w:cs="Times New Roman"/>
          <w:color w:val="000000"/>
          <w:sz w:val="24"/>
        </w:rPr>
        <w:t>.</w:t>
      </w:r>
      <w:r w:rsidR="008F4C0C" w:rsidRPr="003B42D3">
        <w:rPr>
          <w:rFonts w:ascii="Times New Roman" w:eastAsia="等线" w:hAnsi="Times New Roman" w:cs="Times New Roman" w:hint="eastAsia"/>
          <w:color w:val="000000"/>
          <w:sz w:val="24"/>
        </w:rPr>
        <w:t>Y</w:t>
      </w:r>
      <w:r w:rsidR="008F4C0C" w:rsidRPr="003B42D3">
        <w:rPr>
          <w:rFonts w:ascii="Times New Roman" w:eastAsia="等线" w:hAnsi="Times New Roman" w:cs="Times New Roman"/>
          <w:color w:val="000000"/>
          <w:sz w:val="24"/>
        </w:rPr>
        <w:t>.)</w:t>
      </w:r>
      <w:r w:rsidR="008F4C0C">
        <w:rPr>
          <w:rFonts w:ascii="Times New Roman" w:eastAsia="等线" w:hAnsi="Times New Roman" w:cs="Times New Roman"/>
          <w:color w:val="000000"/>
          <w:sz w:val="24"/>
        </w:rPr>
        <w:t xml:space="preserve">; </w:t>
      </w:r>
      <w:r w:rsidRPr="00D26BB8">
        <w:rPr>
          <w:rFonts w:ascii="Times New Roman" w:eastAsia="宋体" w:hAnsi="Times New Roman" w:cs="Times New Roman"/>
          <w:sz w:val="24"/>
          <w:szCs w:val="24"/>
        </w:rPr>
        <w:t>cqfycl@126.com (L.C.); Tel: +86-23-60354448</w:t>
      </w:r>
    </w:p>
    <w:p w14:paraId="099C154C" w14:textId="6D5D9C38" w:rsidR="00891C7B" w:rsidRPr="00D26BB8" w:rsidRDefault="00891C7B" w:rsidP="00891C7B">
      <w:pPr>
        <w:widowControl/>
        <w:spacing w:line="480" w:lineRule="auto"/>
        <w:rPr>
          <w:rFonts w:ascii="Times New Roman" w:eastAsia="宋体" w:hAnsi="Times New Roman" w:cs="Times New Roman"/>
          <w:sz w:val="24"/>
        </w:rPr>
      </w:pPr>
    </w:p>
    <w:bookmarkEnd w:id="0"/>
    <w:p w14:paraId="1049426A" w14:textId="77777777" w:rsidR="00BF4731" w:rsidRPr="00891C7B" w:rsidRDefault="00BF4731" w:rsidP="00A73F1F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1"/>
        </w:rPr>
      </w:pPr>
    </w:p>
    <w:p w14:paraId="12B694EF" w14:textId="507C2C5F" w:rsidR="009F3352" w:rsidRDefault="009F3352" w:rsidP="00CE35C7">
      <w:pPr>
        <w:spacing w:line="480" w:lineRule="auto"/>
        <w:rPr>
          <w:rFonts w:ascii="Times New Roman" w:hAnsi="Times New Roman"/>
          <w:b/>
          <w:sz w:val="24"/>
        </w:rPr>
      </w:pPr>
    </w:p>
    <w:p w14:paraId="46BF25E8" w14:textId="77777777" w:rsidR="003F1B6D" w:rsidRPr="003F1B6D" w:rsidRDefault="003F1B6D" w:rsidP="00CE35C7">
      <w:pPr>
        <w:spacing w:line="480" w:lineRule="auto"/>
        <w:rPr>
          <w:rFonts w:ascii="Times New Roman" w:hAnsi="Times New Roman"/>
          <w:b/>
          <w:sz w:val="24"/>
        </w:rPr>
      </w:pPr>
    </w:p>
    <w:p w14:paraId="3B2F84DE" w14:textId="77777777" w:rsidR="0052339B" w:rsidRDefault="0052339B" w:rsidP="00CE35C7">
      <w:pPr>
        <w:spacing w:line="480" w:lineRule="auto"/>
        <w:rPr>
          <w:rFonts w:ascii="Times New Roman" w:hAnsi="Times New Roman"/>
          <w:b/>
          <w:sz w:val="24"/>
        </w:rPr>
      </w:pPr>
      <w:r w:rsidRPr="0052339B">
        <w:rPr>
          <w:rFonts w:ascii="Times New Roman" w:hAnsi="Times New Roman"/>
          <w:b/>
          <w:sz w:val="24"/>
        </w:rPr>
        <w:lastRenderedPageBreak/>
        <w:t>Materials and Methods</w:t>
      </w:r>
      <w:r w:rsidR="00AC5B40">
        <w:rPr>
          <w:rFonts w:ascii="Times New Roman" w:hAnsi="Times New Roman"/>
          <w:b/>
          <w:sz w:val="24"/>
        </w:rPr>
        <w:t xml:space="preserve"> </w:t>
      </w:r>
    </w:p>
    <w:p w14:paraId="57590124" w14:textId="2EBA8285" w:rsidR="00E940E8" w:rsidRDefault="00E940E8" w:rsidP="00E940E8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 </w:instrText>
      </w:r>
      <w:r>
        <w:rPr>
          <w:rFonts w:ascii="Times New Roman" w:hAnsi="Times New Roman" w:hint="eastAsia"/>
          <w:b/>
          <w:sz w:val="24"/>
        </w:rPr>
        <w:instrText>= 1.  \* Arabic</w:instrText>
      </w:r>
      <w:r>
        <w:rPr>
          <w:rFonts w:ascii="Times New Roman" w:hAnsi="Times New Roman"/>
          <w:b/>
          <w:sz w:val="24"/>
        </w:rPr>
        <w:instrText xml:space="preserve"> </w:instrText>
      </w:r>
      <w:r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1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. </w:t>
      </w:r>
      <w:r w:rsidRPr="00551D0F">
        <w:rPr>
          <w:rFonts w:ascii="Times New Roman" w:hAnsi="Times New Roman" w:cs="Times New Roman"/>
          <w:b/>
          <w:sz w:val="24"/>
        </w:rPr>
        <w:t>Materials</w:t>
      </w:r>
    </w:p>
    <w:p w14:paraId="4D126FD4" w14:textId="4B851898" w:rsidR="00E940E8" w:rsidRPr="00E940E8" w:rsidRDefault="00B842C9" w:rsidP="00E940E8">
      <w:pPr>
        <w:spacing w:line="480" w:lineRule="auto"/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All the peptides were purchased from GL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Biochem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(Shanghai) Co., Ltd. </w:t>
      </w:r>
      <w:r w:rsidR="00E940E8" w:rsidRPr="00AC31B9">
        <w:rPr>
          <w:rFonts w:ascii="Times New Roman" w:hAnsi="Times New Roman" w:cs="Times New Roman"/>
          <w:bCs/>
          <w:sz w:val="24"/>
        </w:rPr>
        <w:t>Doxorubicin (purity&gt;99%)</w:t>
      </w:r>
      <w:r w:rsidR="00E940E8" w:rsidRPr="00AC31B9">
        <w:rPr>
          <w:rFonts w:ascii="Times New Roman" w:hAnsi="Times New Roman" w:cs="Times New Roman"/>
          <w:sz w:val="24"/>
        </w:rPr>
        <w:t xml:space="preserve"> was purchased from Selleck Chemicals (Houston, USA).</w:t>
      </w:r>
      <w:r w:rsidR="00E940E8" w:rsidRPr="00AC31B9">
        <w:rPr>
          <w:rFonts w:ascii="Times New Roman" w:hAnsi="Times New Roman" w:cs="Times New Roman" w:hint="eastAsia"/>
          <w:sz w:val="24"/>
        </w:rPr>
        <w:t xml:space="preserve"> </w:t>
      </w:r>
      <w:r w:rsidR="00E940E8" w:rsidRPr="00AC31B9">
        <w:rPr>
          <w:rFonts w:ascii="Times New Roman" w:hAnsi="Times New Roman" w:cs="Times New Roman"/>
          <w:sz w:val="24"/>
        </w:rPr>
        <w:t xml:space="preserve">Fmoc-protected amino acids and reagents were obtained from GL </w:t>
      </w:r>
      <w:proofErr w:type="spellStart"/>
      <w:r w:rsidR="00E940E8" w:rsidRPr="00AC31B9">
        <w:rPr>
          <w:rFonts w:ascii="Times New Roman" w:hAnsi="Times New Roman" w:cs="Times New Roman"/>
          <w:sz w:val="24"/>
        </w:rPr>
        <w:t>Biochem</w:t>
      </w:r>
      <w:proofErr w:type="spellEnd"/>
      <w:r w:rsidR="00E940E8" w:rsidRPr="00AC31B9">
        <w:rPr>
          <w:rFonts w:ascii="Times New Roman" w:hAnsi="Times New Roman" w:cs="Times New Roman"/>
          <w:sz w:val="24"/>
        </w:rPr>
        <w:t xml:space="preserve"> (Shanghai, China). Rink-Amide MBHA resin (0.48 mmol g</w:t>
      </w:r>
      <w:r w:rsidR="00E940E8" w:rsidRPr="00AC31B9">
        <w:rPr>
          <w:rFonts w:ascii="Times New Roman" w:hAnsi="Times New Roman" w:cs="Times New Roman"/>
          <w:sz w:val="24"/>
          <w:vertAlign w:val="superscript"/>
        </w:rPr>
        <w:t>‒1</w:t>
      </w:r>
      <w:r w:rsidR="00E940E8" w:rsidRPr="00AC31B9">
        <w:rPr>
          <w:rFonts w:ascii="Times New Roman" w:hAnsi="Times New Roman" w:cs="Times New Roman"/>
          <w:sz w:val="24"/>
        </w:rPr>
        <w:t>) and Wang resin (0.30 mmol g</w:t>
      </w:r>
      <w:r w:rsidR="00E940E8" w:rsidRPr="00AC31B9">
        <w:rPr>
          <w:rFonts w:ascii="Times New Roman" w:hAnsi="Times New Roman" w:cs="Times New Roman"/>
          <w:sz w:val="24"/>
          <w:vertAlign w:val="superscript"/>
        </w:rPr>
        <w:t>‒1</w:t>
      </w:r>
      <w:r w:rsidR="00E940E8" w:rsidRPr="00AC31B9">
        <w:rPr>
          <w:rFonts w:ascii="Times New Roman" w:hAnsi="Times New Roman" w:cs="Times New Roman"/>
          <w:sz w:val="24"/>
        </w:rPr>
        <w:t xml:space="preserve">) were obtained from Tianjin Nankai </w:t>
      </w:r>
      <w:proofErr w:type="spellStart"/>
      <w:r w:rsidR="00E940E8" w:rsidRPr="00AC31B9">
        <w:rPr>
          <w:rFonts w:ascii="Times New Roman" w:hAnsi="Times New Roman" w:cs="Times New Roman"/>
          <w:sz w:val="24"/>
        </w:rPr>
        <w:t>Hecheng</w:t>
      </w:r>
      <w:proofErr w:type="spellEnd"/>
      <w:r w:rsidR="00E940E8" w:rsidRPr="00AC31B9">
        <w:rPr>
          <w:rFonts w:ascii="Times New Roman" w:hAnsi="Times New Roman" w:cs="Times New Roman"/>
          <w:sz w:val="24"/>
        </w:rPr>
        <w:t xml:space="preserve"> Science &amp; Technology (Tianjin, China). Cathepsin B, glutathione (GSH) and human serum were purchased from Sigma-Aldrich (St. Louis, MO, USA). Anti-</w:t>
      </w:r>
      <w:r w:rsidR="00E940E8" w:rsidRPr="00AC31B9">
        <w:rPr>
          <w:rFonts w:ascii="Times New Roman" w:hAnsi="Times New Roman" w:cs="Times New Roman" w:hint="eastAsia"/>
          <w:sz w:val="24"/>
        </w:rPr>
        <w:t>c</w:t>
      </w:r>
      <w:r w:rsidR="00E940E8" w:rsidRPr="00AC31B9">
        <w:rPr>
          <w:rFonts w:ascii="Times New Roman" w:hAnsi="Times New Roman" w:cs="Times New Roman"/>
          <w:sz w:val="24"/>
        </w:rPr>
        <w:t xml:space="preserve">athepsin B, Anti-caspase-3, anti-Cleaved caspase-3, anti-PARP, and anti-cleaved PARP antibodies were purchased from Cell Signaling Technology (Danvers, USA). Anti-actin and anti-Ki67 antibodies were purchased from </w:t>
      </w:r>
      <w:proofErr w:type="spellStart"/>
      <w:r w:rsidR="00E940E8" w:rsidRPr="00AC31B9">
        <w:rPr>
          <w:rFonts w:ascii="Times New Roman" w:hAnsi="Times New Roman" w:cs="Times New Roman"/>
          <w:sz w:val="24"/>
        </w:rPr>
        <w:t>Bioworld</w:t>
      </w:r>
      <w:proofErr w:type="spellEnd"/>
      <w:r w:rsidR="00E940E8" w:rsidRPr="00AC31B9">
        <w:rPr>
          <w:rFonts w:ascii="Times New Roman" w:hAnsi="Times New Roman" w:cs="Times New Roman"/>
          <w:sz w:val="24"/>
        </w:rPr>
        <w:t xml:space="preserve"> (Minnesota, USA). </w:t>
      </w:r>
    </w:p>
    <w:p w14:paraId="24D2B69F" w14:textId="345685D2" w:rsidR="00A1148E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A1148E">
        <w:rPr>
          <w:rFonts w:ascii="Times New Roman" w:hAnsi="Times New Roman"/>
          <w:b/>
          <w:sz w:val="24"/>
        </w:rPr>
        <w:t xml:space="preserve">. </w:t>
      </w:r>
      <w:r w:rsidR="00C7613B">
        <w:rPr>
          <w:rFonts w:ascii="Times New Roman" w:hAnsi="Times New Roman"/>
          <w:b/>
          <w:sz w:val="24"/>
        </w:rPr>
        <w:t>M</w:t>
      </w:r>
      <w:r w:rsidR="00A1148E" w:rsidRPr="00A1148E">
        <w:rPr>
          <w:rFonts w:ascii="Times New Roman" w:hAnsi="Times New Roman"/>
          <w:b/>
          <w:sz w:val="24"/>
        </w:rPr>
        <w:t>olecular self-</w:t>
      </w:r>
      <w:r w:rsidR="00FF3DCB">
        <w:rPr>
          <w:rFonts w:ascii="Times New Roman" w:hAnsi="Times New Roman" w:hint="eastAsia"/>
          <w:b/>
          <w:sz w:val="24"/>
        </w:rPr>
        <w:t>a</w:t>
      </w:r>
      <w:r w:rsidR="00A1148E" w:rsidRPr="00A1148E">
        <w:rPr>
          <w:rFonts w:ascii="Times New Roman" w:hAnsi="Times New Roman"/>
          <w:b/>
          <w:sz w:val="24"/>
        </w:rPr>
        <w:t>ssembly</w:t>
      </w:r>
    </w:p>
    <w:p w14:paraId="42B4C24F" w14:textId="5FF71D94" w:rsidR="00A1148E" w:rsidRDefault="00C11920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Cs/>
          <w:sz w:val="24"/>
        </w:rPr>
        <w:t>Molecular self-assembly</w:t>
      </w:r>
      <w:r w:rsidRPr="00504A6C">
        <w:rPr>
          <w:rFonts w:ascii="Times New Roman" w:hAnsi="Times New Roman" w:hint="eastAsia"/>
          <w:bCs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[1]</w:t>
      </w:r>
      <w:r w:rsidRPr="00504A6C">
        <w:rPr>
          <w:rFonts w:ascii="Times New Roman" w:hAnsi="Times New Roman"/>
          <w:sz w:val="24"/>
        </w:rPr>
        <w:t xml:space="preserve"> </w:t>
      </w:r>
      <w:r w:rsidR="005C5B9C" w:rsidRPr="00504A6C">
        <w:rPr>
          <w:rFonts w:ascii="Times New Roman" w:hAnsi="Times New Roman"/>
          <w:sz w:val="24"/>
        </w:rPr>
        <w:t>B</w:t>
      </w:r>
      <w:r w:rsidR="005C5B9C">
        <w:rPr>
          <w:rFonts w:ascii="Times New Roman" w:hAnsi="Times New Roman" w:hint="eastAsia"/>
          <w:sz w:val="24"/>
        </w:rPr>
        <w:t>ri</w:t>
      </w:r>
      <w:r w:rsidR="005C5B9C">
        <w:rPr>
          <w:rFonts w:ascii="Times New Roman" w:hAnsi="Times New Roman"/>
          <w:sz w:val="24"/>
        </w:rPr>
        <w:t>efly, t</w:t>
      </w:r>
      <w:r w:rsidR="00365F45">
        <w:rPr>
          <w:rFonts w:ascii="Times New Roman" w:hAnsi="Times New Roman"/>
          <w:sz w:val="24"/>
        </w:rPr>
        <w:t>he</w:t>
      </w:r>
      <w:r w:rsidR="00365F45" w:rsidRPr="000D4F3F">
        <w:rPr>
          <w:rFonts w:ascii="Times New Roman" w:hAnsi="Times New Roman"/>
          <w:sz w:val="24"/>
        </w:rPr>
        <w:t xml:space="preserve"> </w:t>
      </w:r>
      <w:r w:rsidR="00365F45" w:rsidRPr="004212BD">
        <w:rPr>
          <w:rFonts w:ascii="Times New Roman" w:hAnsi="Times New Roman" w:cs="Times New Roman"/>
          <w:sz w:val="24"/>
        </w:rPr>
        <w:t>cyclic-1</w:t>
      </w:r>
      <w:r w:rsidR="00365F45" w:rsidRPr="004212BD">
        <w:rPr>
          <w:rFonts w:ascii="Times New Roman" w:hAnsi="Times New Roman" w:cs="Times New Roman" w:hint="eastAsia"/>
          <w:sz w:val="24"/>
        </w:rPr>
        <w:t>a</w:t>
      </w:r>
      <w:r w:rsidR="00365F45" w:rsidRPr="00365F45">
        <w:rPr>
          <w:rFonts w:ascii="Times New Roman" w:hAnsi="Times New Roman"/>
          <w:sz w:val="24"/>
        </w:rPr>
        <w:t xml:space="preserve"> </w:t>
      </w:r>
      <w:r w:rsidR="00365F45">
        <w:rPr>
          <w:rFonts w:ascii="Times New Roman" w:hAnsi="Times New Roman"/>
          <w:sz w:val="24"/>
        </w:rPr>
        <w:t xml:space="preserve">was </w:t>
      </w:r>
      <w:r w:rsidR="00365F45" w:rsidRPr="00365F45">
        <w:rPr>
          <w:rFonts w:ascii="Times New Roman" w:hAnsi="Times New Roman"/>
          <w:sz w:val="24"/>
        </w:rPr>
        <w:t xml:space="preserve">diluted </w:t>
      </w:r>
      <w:r w:rsidR="00365F45">
        <w:rPr>
          <w:rFonts w:ascii="Times New Roman" w:hAnsi="Times New Roman"/>
          <w:sz w:val="24"/>
        </w:rPr>
        <w:t xml:space="preserve">into the </w:t>
      </w:r>
      <w:r w:rsidR="00B12D93" w:rsidRPr="00384B02">
        <w:rPr>
          <w:rFonts w:ascii="Times New Roman" w:hAnsi="Times New Roman"/>
          <w:sz w:val="24"/>
        </w:rPr>
        <w:t xml:space="preserve">phosphate-buffered saline </w:t>
      </w:r>
      <w:r w:rsidR="00B12D93" w:rsidRPr="00577C1E">
        <w:rPr>
          <w:rFonts w:ascii="Times New Roman" w:hAnsi="Times New Roman" w:cs="Times New Roman"/>
          <w:sz w:val="24"/>
        </w:rPr>
        <w:t>(PBS; pH 7.4)</w:t>
      </w:r>
      <w:r w:rsidR="00365F45">
        <w:rPr>
          <w:rFonts w:ascii="Times New Roman" w:hAnsi="Times New Roman"/>
          <w:sz w:val="24"/>
        </w:rPr>
        <w:t xml:space="preserve"> to a final</w:t>
      </w:r>
      <w:r w:rsidR="00365F45">
        <w:rPr>
          <w:rFonts w:ascii="Times New Roman" w:hAnsi="Times New Roman" w:hint="eastAsia"/>
          <w:sz w:val="24"/>
        </w:rPr>
        <w:t xml:space="preserve"> </w:t>
      </w:r>
      <w:r w:rsidR="00365F45" w:rsidRPr="00365F45">
        <w:rPr>
          <w:rFonts w:ascii="Times New Roman" w:hAnsi="Times New Roman"/>
          <w:sz w:val="24"/>
        </w:rPr>
        <w:t xml:space="preserve">concentration of </w:t>
      </w:r>
      <w:bookmarkStart w:id="7" w:name="_Hlk41511012"/>
      <w:r w:rsidR="00A84C2E" w:rsidRPr="00AB214B">
        <w:rPr>
          <w:rFonts w:ascii="Times New Roman" w:hAnsi="Times New Roman"/>
          <w:color w:val="000000" w:themeColor="text1"/>
          <w:sz w:val="24"/>
        </w:rPr>
        <w:t>16</w:t>
      </w:r>
      <w:r w:rsidR="00365F45" w:rsidRPr="00AB214B">
        <w:rPr>
          <w:rFonts w:ascii="Times New Roman" w:hAnsi="Times New Roman"/>
          <w:color w:val="000000" w:themeColor="text1"/>
          <w:sz w:val="24"/>
        </w:rPr>
        <w:t>00 µM</w:t>
      </w:r>
      <w:bookmarkEnd w:id="7"/>
      <w:r w:rsidR="00365F45" w:rsidRPr="00365F45">
        <w:rPr>
          <w:rFonts w:ascii="Times New Roman" w:hAnsi="Times New Roman"/>
          <w:sz w:val="24"/>
        </w:rPr>
        <w:t xml:space="preserve"> and incubated at 37 °C. </w:t>
      </w:r>
      <w:r w:rsidR="000D4F3F">
        <w:rPr>
          <w:rFonts w:ascii="Times New Roman" w:hAnsi="Times New Roman"/>
          <w:sz w:val="24"/>
        </w:rPr>
        <w:t xml:space="preserve">The </w:t>
      </w:r>
      <w:r w:rsidR="00143D74" w:rsidRPr="000D4F3F">
        <w:rPr>
          <w:rFonts w:ascii="Times New Roman" w:hAnsi="Times New Roman"/>
          <w:sz w:val="24"/>
        </w:rPr>
        <w:t>GSH</w:t>
      </w:r>
      <w:r w:rsidR="000D4F3F">
        <w:rPr>
          <w:rFonts w:ascii="Times New Roman" w:hAnsi="Times New Roman"/>
          <w:sz w:val="24"/>
        </w:rPr>
        <w:t xml:space="preserve"> </w:t>
      </w:r>
      <w:r w:rsidR="00C64DBD" w:rsidRPr="000D4F3F">
        <w:rPr>
          <w:rFonts w:ascii="Times New Roman" w:hAnsi="Times New Roman"/>
          <w:sz w:val="24"/>
        </w:rPr>
        <w:t>(</w:t>
      </w:r>
      <w:r w:rsidR="00C64DBD">
        <w:rPr>
          <w:rFonts w:ascii="Times New Roman" w:hAnsi="Times New Roman"/>
          <w:sz w:val="24"/>
        </w:rPr>
        <w:t xml:space="preserve">8 mM) </w:t>
      </w:r>
      <w:r w:rsidR="000D4F3F">
        <w:rPr>
          <w:rFonts w:ascii="Times New Roman" w:hAnsi="Times New Roman"/>
          <w:sz w:val="24"/>
        </w:rPr>
        <w:t>was</w:t>
      </w:r>
      <w:r w:rsidR="0036403F">
        <w:rPr>
          <w:rFonts w:ascii="Times New Roman" w:hAnsi="Times New Roman"/>
          <w:sz w:val="24"/>
        </w:rPr>
        <w:t xml:space="preserve"> then</w:t>
      </w:r>
      <w:r w:rsidR="000D4F3F">
        <w:rPr>
          <w:rFonts w:ascii="Times New Roman" w:hAnsi="Times New Roman" w:hint="eastAsia"/>
          <w:sz w:val="24"/>
        </w:rPr>
        <w:t xml:space="preserve"> </w:t>
      </w:r>
      <w:r w:rsidR="000D4F3F" w:rsidRPr="000D4F3F">
        <w:rPr>
          <w:rFonts w:ascii="Times New Roman" w:hAnsi="Times New Roman"/>
          <w:sz w:val="24"/>
        </w:rPr>
        <w:t xml:space="preserve">added to the above solution for 12 </w:t>
      </w:r>
      <w:r w:rsidR="008D102B">
        <w:rPr>
          <w:rFonts w:ascii="Times New Roman" w:hAnsi="Times New Roman" w:hint="eastAsia"/>
          <w:sz w:val="24"/>
        </w:rPr>
        <w:t>h</w:t>
      </w:r>
      <w:r w:rsidR="000D4F3F" w:rsidRPr="000D4F3F">
        <w:rPr>
          <w:rFonts w:ascii="Times New Roman" w:hAnsi="Times New Roman"/>
          <w:sz w:val="24"/>
        </w:rPr>
        <w:t xml:space="preserve"> at 37 </w:t>
      </w:r>
      <w:r w:rsidR="000D4F3F">
        <w:rPr>
          <w:rFonts w:ascii="Times New Roman" w:hAnsi="Times New Roman"/>
          <w:sz w:val="24"/>
        </w:rPr>
        <w:t>ºC to trigger the first step of</w:t>
      </w:r>
      <w:r w:rsidR="000D4F3F">
        <w:rPr>
          <w:rFonts w:ascii="Times New Roman" w:hAnsi="Times New Roman" w:hint="eastAsia"/>
          <w:sz w:val="24"/>
        </w:rPr>
        <w:t xml:space="preserve"> </w:t>
      </w:r>
      <w:r w:rsidR="000D4F3F" w:rsidRPr="000D4F3F">
        <w:rPr>
          <w:rFonts w:ascii="Times New Roman" w:hAnsi="Times New Roman"/>
          <w:sz w:val="24"/>
        </w:rPr>
        <w:t>se</w:t>
      </w:r>
      <w:r w:rsidR="00B12D93">
        <w:rPr>
          <w:rFonts w:ascii="Times New Roman" w:hAnsi="Times New Roman"/>
          <w:sz w:val="24"/>
        </w:rPr>
        <w:t xml:space="preserve">lf-assembly. </w:t>
      </w:r>
      <w:r w:rsidR="0036403F">
        <w:rPr>
          <w:rFonts w:ascii="Times New Roman" w:hAnsi="Times New Roman"/>
          <w:sz w:val="24"/>
        </w:rPr>
        <w:t>A</w:t>
      </w:r>
      <w:r w:rsidR="0036403F" w:rsidRPr="0036403F">
        <w:rPr>
          <w:rFonts w:ascii="Times New Roman" w:hAnsi="Times New Roman"/>
          <w:sz w:val="24"/>
        </w:rPr>
        <w:t>fterward</w:t>
      </w:r>
      <w:r w:rsidR="00B12D93">
        <w:rPr>
          <w:rFonts w:ascii="Times New Roman" w:hAnsi="Times New Roman"/>
          <w:sz w:val="24"/>
        </w:rPr>
        <w:t>,</w:t>
      </w:r>
      <w:r w:rsidR="000D4F3F" w:rsidRPr="000D4F3F">
        <w:rPr>
          <w:rFonts w:ascii="Times New Roman" w:hAnsi="Times New Roman"/>
          <w:sz w:val="24"/>
        </w:rPr>
        <w:t xml:space="preserve"> </w:t>
      </w:r>
      <w:r w:rsidR="00143D74">
        <w:rPr>
          <w:rFonts w:ascii="Times New Roman" w:hAnsi="Times New Roman" w:cs="Times New Roman"/>
          <w:sz w:val="24"/>
          <w:szCs w:val="24"/>
        </w:rPr>
        <w:t>c</w:t>
      </w:r>
      <w:r w:rsidR="00143D74" w:rsidRPr="00551D0F">
        <w:rPr>
          <w:rFonts w:ascii="Times New Roman" w:hAnsi="Times New Roman" w:cs="Times New Roman"/>
          <w:sz w:val="24"/>
          <w:szCs w:val="24"/>
        </w:rPr>
        <w:t>athepsin B</w:t>
      </w:r>
      <w:r w:rsidR="00143D74" w:rsidRPr="000D4F3F">
        <w:rPr>
          <w:rFonts w:ascii="Times New Roman" w:hAnsi="Times New Roman"/>
          <w:sz w:val="24"/>
        </w:rPr>
        <w:t xml:space="preserve"> </w:t>
      </w:r>
      <w:r w:rsidR="000D4F3F">
        <w:rPr>
          <w:rFonts w:ascii="Times New Roman" w:hAnsi="Times New Roman"/>
          <w:sz w:val="24"/>
        </w:rPr>
        <w:t>was added t</w:t>
      </w:r>
      <w:r w:rsidR="00B12D93">
        <w:rPr>
          <w:rFonts w:ascii="Times New Roman" w:hAnsi="Times New Roman"/>
          <w:sz w:val="24"/>
        </w:rPr>
        <w:t>o the solution</w:t>
      </w:r>
      <w:r w:rsidR="000D4F3F">
        <w:rPr>
          <w:rFonts w:ascii="Times New Roman" w:hAnsi="Times New Roman" w:hint="eastAsia"/>
          <w:sz w:val="24"/>
        </w:rPr>
        <w:t xml:space="preserve"> </w:t>
      </w:r>
      <w:r w:rsidR="000D4F3F" w:rsidRPr="000D4F3F">
        <w:rPr>
          <w:rFonts w:ascii="Times New Roman" w:hAnsi="Times New Roman" w:hint="eastAsia"/>
          <w:sz w:val="24"/>
        </w:rPr>
        <w:t xml:space="preserve">for 12 </w:t>
      </w:r>
      <w:r w:rsidR="008D102B">
        <w:rPr>
          <w:rFonts w:ascii="Times New Roman" w:hAnsi="Times New Roman"/>
          <w:sz w:val="24"/>
        </w:rPr>
        <w:t>h</w:t>
      </w:r>
      <w:r w:rsidR="000D4F3F" w:rsidRPr="000D4F3F">
        <w:rPr>
          <w:rFonts w:ascii="Times New Roman" w:hAnsi="Times New Roman" w:hint="eastAsia"/>
          <w:sz w:val="24"/>
        </w:rPr>
        <w:t xml:space="preserve"> at 37 </w:t>
      </w:r>
      <w:r w:rsidR="00B12D93">
        <w:rPr>
          <w:rFonts w:ascii="Times New Roman" w:hAnsi="Times New Roman"/>
          <w:sz w:val="24"/>
        </w:rPr>
        <w:t>ºC</w:t>
      </w:r>
      <w:r w:rsidR="00B12D93">
        <w:rPr>
          <w:rFonts w:ascii="Times New Roman" w:hAnsi="Times New Roman" w:hint="eastAsia"/>
          <w:sz w:val="24"/>
        </w:rPr>
        <w:t xml:space="preserve"> </w:t>
      </w:r>
      <w:r w:rsidR="000D4F3F" w:rsidRPr="000D4F3F">
        <w:rPr>
          <w:rFonts w:ascii="Times New Roman" w:hAnsi="Times New Roman" w:hint="eastAsia"/>
          <w:sz w:val="24"/>
        </w:rPr>
        <w:t>to trigger the second step of self-assembly</w:t>
      </w:r>
      <w:r w:rsidR="00143D74">
        <w:rPr>
          <w:rFonts w:ascii="Times New Roman" w:hAnsi="Times New Roman"/>
          <w:sz w:val="24"/>
        </w:rPr>
        <w:t xml:space="preserve"> (1 U/mL)</w:t>
      </w:r>
      <w:r w:rsidR="000D4F3F" w:rsidRPr="000D4F3F">
        <w:rPr>
          <w:rFonts w:ascii="Times New Roman" w:hAnsi="Times New Roman" w:hint="eastAsia"/>
          <w:sz w:val="24"/>
        </w:rPr>
        <w:t>.</w:t>
      </w:r>
      <w:r w:rsidR="00143D74">
        <w:rPr>
          <w:rFonts w:ascii="Times New Roman" w:hAnsi="Times New Roman" w:hint="eastAsia"/>
          <w:sz w:val="24"/>
        </w:rPr>
        <w:t xml:space="preserve"> </w:t>
      </w:r>
      <w:r w:rsidR="0047665F">
        <w:rPr>
          <w:rFonts w:ascii="Times New Roman" w:hAnsi="Times New Roman"/>
          <w:sz w:val="24"/>
        </w:rPr>
        <w:t xml:space="preserve"> </w:t>
      </w:r>
      <w:r w:rsidR="00143D74">
        <w:rPr>
          <w:rFonts w:ascii="Times New Roman" w:hAnsi="Times New Roman" w:hint="eastAsia"/>
          <w:sz w:val="24"/>
        </w:rPr>
        <w:t xml:space="preserve">  </w:t>
      </w:r>
      <w:r w:rsidR="00C64DBD">
        <w:rPr>
          <w:rFonts w:ascii="Times New Roman" w:hAnsi="Times New Roman" w:hint="eastAsia"/>
          <w:sz w:val="24"/>
        </w:rPr>
        <w:t xml:space="preserve"> </w:t>
      </w:r>
    </w:p>
    <w:p w14:paraId="2B8F34A8" w14:textId="260FF3AB" w:rsidR="0047665F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7665F">
        <w:rPr>
          <w:rFonts w:ascii="Times New Roman" w:hAnsi="Times New Roman"/>
          <w:b/>
          <w:sz w:val="24"/>
        </w:rPr>
        <w:t xml:space="preserve">.1. </w:t>
      </w:r>
      <w:r w:rsidR="0047665F" w:rsidRPr="0047665F">
        <w:rPr>
          <w:rFonts w:ascii="Times New Roman" w:hAnsi="Times New Roman"/>
          <w:b/>
          <w:sz w:val="24"/>
        </w:rPr>
        <w:t xml:space="preserve">The first step self-assembly of cyclic-1a to </w:t>
      </w:r>
      <w:r w:rsidR="00143D74" w:rsidRPr="00143D74">
        <w:rPr>
          <w:rFonts w:ascii="Times New Roman" w:hAnsi="Times New Roman"/>
          <w:b/>
          <w:sz w:val="24"/>
        </w:rPr>
        <w:t>linear-1a</w:t>
      </w:r>
    </w:p>
    <w:p w14:paraId="2FE3D059" w14:textId="77777777" w:rsidR="0047665F" w:rsidRPr="0047665F" w:rsidRDefault="0036403F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According to </w:t>
      </w:r>
      <w:r w:rsidRPr="0047665F">
        <w:rPr>
          <w:rFonts w:ascii="Times New Roman" w:hAnsi="Times New Roman"/>
          <w:sz w:val="24"/>
        </w:rPr>
        <w:t>the same method as part</w:t>
      </w:r>
      <w:r w:rsidRPr="0047665F">
        <w:rPr>
          <w:rFonts w:ascii="Times New Roman" w:hAnsi="Times New Roman" w:hint="eastAsia"/>
          <w:sz w:val="24"/>
        </w:rPr>
        <w:t xml:space="preserve"> </w:t>
      </w:r>
      <w:r w:rsidRPr="0047665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, </w:t>
      </w:r>
      <w:r w:rsidR="0047665F" w:rsidRPr="0047665F">
        <w:rPr>
          <w:rFonts w:ascii="Times New Roman" w:hAnsi="Times New Roman"/>
          <w:sz w:val="24"/>
        </w:rPr>
        <w:t xml:space="preserve">2 mL of the samples were prepared for this experiment. After adding </w:t>
      </w:r>
      <w:r w:rsidR="00353F16" w:rsidRPr="0047665F">
        <w:rPr>
          <w:rFonts w:ascii="Times New Roman" w:hAnsi="Times New Roman"/>
          <w:sz w:val="24"/>
        </w:rPr>
        <w:t>GSH</w:t>
      </w:r>
      <w:r w:rsidR="0047665F" w:rsidRPr="0047665F">
        <w:rPr>
          <w:rFonts w:ascii="Times New Roman" w:hAnsi="Times New Roman"/>
          <w:sz w:val="24"/>
        </w:rPr>
        <w:t xml:space="preserve">, 100 µL of each sample was </w:t>
      </w:r>
      <w:r w:rsidR="00440146" w:rsidRPr="00440146">
        <w:rPr>
          <w:rFonts w:ascii="Times New Roman" w:hAnsi="Times New Roman"/>
          <w:sz w:val="24"/>
        </w:rPr>
        <w:t>collected</w:t>
      </w:r>
      <w:r w:rsidR="0047665F" w:rsidRPr="0047665F">
        <w:rPr>
          <w:rFonts w:ascii="Times New Roman" w:hAnsi="Times New Roman"/>
          <w:sz w:val="24"/>
        </w:rPr>
        <w:t xml:space="preserve"> at each time</w:t>
      </w:r>
      <w:r w:rsidR="0047665F" w:rsidRPr="0047665F">
        <w:rPr>
          <w:rFonts w:ascii="Times New Roman" w:hAnsi="Times New Roman" w:hint="eastAsia"/>
          <w:sz w:val="24"/>
        </w:rPr>
        <w:t xml:space="preserve"> </w:t>
      </w:r>
      <w:r w:rsidR="0047665F" w:rsidRPr="0047665F">
        <w:rPr>
          <w:rFonts w:ascii="Times New Roman" w:hAnsi="Times New Roman"/>
          <w:sz w:val="24"/>
        </w:rPr>
        <w:lastRenderedPageBreak/>
        <w:t>point. The conversion ratio</w:t>
      </w:r>
      <w:r w:rsidR="0047665F" w:rsidRPr="0047665F">
        <w:rPr>
          <w:rFonts w:ascii="Times New Roman" w:hAnsi="Times New Roman" w:hint="eastAsia"/>
          <w:sz w:val="24"/>
        </w:rPr>
        <w:t xml:space="preserve"> </w:t>
      </w:r>
      <w:r w:rsidR="0047665F" w:rsidRPr="0047665F">
        <w:rPr>
          <w:rFonts w:ascii="Times New Roman" w:hAnsi="Times New Roman"/>
          <w:sz w:val="24"/>
        </w:rPr>
        <w:t>was then analyzed by LC-MS. The conversion ratio was obtained by integrating the</w:t>
      </w:r>
      <w:r w:rsidR="0047665F" w:rsidRPr="0047665F">
        <w:rPr>
          <w:rFonts w:ascii="Times New Roman" w:hAnsi="Times New Roman" w:hint="eastAsia"/>
          <w:sz w:val="24"/>
        </w:rPr>
        <w:t xml:space="preserve"> </w:t>
      </w:r>
      <w:r w:rsidR="0047665F" w:rsidRPr="0047665F">
        <w:rPr>
          <w:rFonts w:ascii="Times New Roman" w:hAnsi="Times New Roman"/>
          <w:sz w:val="24"/>
        </w:rPr>
        <w:t>peaks area.</w:t>
      </w:r>
    </w:p>
    <w:p w14:paraId="51BCAC77" w14:textId="23F1B056" w:rsidR="0047665F" w:rsidRDefault="00F95BE3" w:rsidP="0047665F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7665F">
        <w:rPr>
          <w:rFonts w:ascii="Times New Roman" w:hAnsi="Times New Roman"/>
          <w:b/>
          <w:sz w:val="24"/>
        </w:rPr>
        <w:t xml:space="preserve">.2. </w:t>
      </w:r>
      <w:r w:rsidR="0047665F" w:rsidRPr="0047665F">
        <w:rPr>
          <w:rFonts w:ascii="Times New Roman" w:hAnsi="Times New Roman"/>
          <w:b/>
          <w:sz w:val="24"/>
        </w:rPr>
        <w:t xml:space="preserve">The </w:t>
      </w:r>
      <w:r w:rsidR="006B1BEF" w:rsidRPr="006B1BEF">
        <w:rPr>
          <w:rFonts w:ascii="Times New Roman" w:hAnsi="Times New Roman"/>
          <w:b/>
          <w:sz w:val="24"/>
        </w:rPr>
        <w:t>second</w:t>
      </w:r>
      <w:r w:rsidR="0047665F" w:rsidRPr="0047665F">
        <w:rPr>
          <w:rFonts w:ascii="Times New Roman" w:hAnsi="Times New Roman"/>
          <w:b/>
          <w:sz w:val="24"/>
        </w:rPr>
        <w:t xml:space="preserve"> step self-assembly of </w:t>
      </w:r>
      <w:r w:rsidR="00143D74" w:rsidRPr="00143D74">
        <w:rPr>
          <w:rFonts w:ascii="Times New Roman" w:hAnsi="Times New Roman"/>
          <w:b/>
          <w:sz w:val="24"/>
        </w:rPr>
        <w:t>linear-1a</w:t>
      </w:r>
      <w:r w:rsidR="0047665F" w:rsidRPr="0047665F">
        <w:rPr>
          <w:rFonts w:ascii="Times New Roman" w:hAnsi="Times New Roman"/>
          <w:b/>
          <w:sz w:val="24"/>
        </w:rPr>
        <w:t xml:space="preserve"> to </w:t>
      </w:r>
      <w:r w:rsidR="0047665F">
        <w:rPr>
          <w:rFonts w:ascii="Times New Roman" w:hAnsi="Times New Roman"/>
          <w:b/>
          <w:sz w:val="24"/>
        </w:rPr>
        <w:t>linear</w:t>
      </w:r>
      <w:r w:rsidR="0047665F" w:rsidRPr="0047665F">
        <w:rPr>
          <w:rFonts w:ascii="Times New Roman" w:hAnsi="Times New Roman"/>
          <w:b/>
          <w:sz w:val="24"/>
        </w:rPr>
        <w:t>-1</w:t>
      </w:r>
      <w:r w:rsidR="0047665F">
        <w:rPr>
          <w:rFonts w:ascii="Times New Roman" w:hAnsi="Times New Roman"/>
          <w:b/>
          <w:sz w:val="24"/>
        </w:rPr>
        <w:t>b</w:t>
      </w:r>
      <w:r w:rsidR="00156CA5">
        <w:rPr>
          <w:rFonts w:ascii="Times New Roman" w:hAnsi="Times New Roman"/>
          <w:b/>
          <w:sz w:val="24"/>
        </w:rPr>
        <w:t xml:space="preserve"> </w:t>
      </w:r>
      <w:r w:rsidR="004E0E95">
        <w:rPr>
          <w:rFonts w:ascii="Times New Roman" w:hAnsi="Times New Roman"/>
          <w:b/>
          <w:sz w:val="24"/>
        </w:rPr>
        <w:t xml:space="preserve"> </w:t>
      </w:r>
    </w:p>
    <w:p w14:paraId="4E312BAB" w14:textId="77777777" w:rsidR="0047665F" w:rsidRPr="0047665F" w:rsidRDefault="0047665F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47665F">
        <w:rPr>
          <w:rFonts w:ascii="Times New Roman" w:hAnsi="Times New Roman"/>
          <w:sz w:val="24"/>
        </w:rPr>
        <w:t xml:space="preserve">2 mL of the sample prepared by </w:t>
      </w:r>
      <w:r w:rsidR="00156CA5" w:rsidRPr="0047665F">
        <w:rPr>
          <w:rFonts w:ascii="Times New Roman" w:hAnsi="Times New Roman"/>
          <w:sz w:val="24"/>
        </w:rPr>
        <w:t>part</w:t>
      </w:r>
      <w:r w:rsidR="00156CA5">
        <w:rPr>
          <w:rFonts w:ascii="Times New Roman" w:hAnsi="Times New Roman"/>
          <w:sz w:val="24"/>
        </w:rPr>
        <w:t xml:space="preserve"> 3</w:t>
      </w:r>
      <w:r w:rsidRPr="0047665F">
        <w:rPr>
          <w:rFonts w:ascii="Times New Roman" w:hAnsi="Times New Roman"/>
          <w:sz w:val="24"/>
        </w:rPr>
        <w:t xml:space="preserve"> were adding </w:t>
      </w:r>
      <w:r w:rsidR="005379E5" w:rsidRPr="0047665F">
        <w:rPr>
          <w:rFonts w:ascii="Times New Roman" w:hAnsi="Times New Roman"/>
          <w:sz w:val="24"/>
        </w:rPr>
        <w:t>GSH (</w:t>
      </w:r>
      <w:r w:rsidR="005379E5">
        <w:rPr>
          <w:rFonts w:ascii="Times New Roman" w:hAnsi="Times New Roman"/>
          <w:sz w:val="24"/>
        </w:rPr>
        <w:t>8 mM</w:t>
      </w:r>
      <w:r w:rsidR="005379E5" w:rsidRPr="0047665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for 12 h,</w:t>
      </w:r>
      <w:r>
        <w:rPr>
          <w:rFonts w:ascii="Times New Roman" w:hAnsi="Times New Roman" w:hint="eastAsia"/>
          <w:sz w:val="24"/>
        </w:rPr>
        <w:t xml:space="preserve"> </w:t>
      </w:r>
      <w:r w:rsidRPr="0047665F">
        <w:rPr>
          <w:rFonts w:ascii="Times New Roman" w:hAnsi="Times New Roman"/>
          <w:sz w:val="24"/>
        </w:rPr>
        <w:t>and then added</w:t>
      </w:r>
      <w:r w:rsidR="005379E5">
        <w:rPr>
          <w:rFonts w:ascii="Times New Roman" w:hAnsi="Times New Roman" w:hint="eastAsia"/>
          <w:sz w:val="24"/>
        </w:rPr>
        <w:t xml:space="preserve"> </w:t>
      </w:r>
      <w:r w:rsidR="005379E5">
        <w:rPr>
          <w:rFonts w:ascii="Times New Roman" w:hAnsi="Times New Roman"/>
          <w:sz w:val="24"/>
        </w:rPr>
        <w:t>1 U/mL of</w:t>
      </w:r>
      <w:r w:rsidR="005379E5" w:rsidRPr="0047665F">
        <w:rPr>
          <w:rFonts w:ascii="Times New Roman" w:hAnsi="Times New Roman" w:cs="Times New Roman"/>
          <w:sz w:val="24"/>
          <w:szCs w:val="24"/>
        </w:rPr>
        <w:t xml:space="preserve"> </w:t>
      </w:r>
      <w:r w:rsidR="005379E5">
        <w:rPr>
          <w:rFonts w:ascii="Times New Roman" w:hAnsi="Times New Roman" w:cs="Times New Roman"/>
          <w:sz w:val="24"/>
          <w:szCs w:val="24"/>
        </w:rPr>
        <w:t>c</w:t>
      </w:r>
      <w:r w:rsidR="005379E5" w:rsidRPr="00551D0F">
        <w:rPr>
          <w:rFonts w:ascii="Times New Roman" w:hAnsi="Times New Roman" w:cs="Times New Roman"/>
          <w:sz w:val="24"/>
          <w:szCs w:val="24"/>
        </w:rPr>
        <w:t>athepsin B</w:t>
      </w:r>
      <w:r w:rsidRPr="0047665F">
        <w:rPr>
          <w:rFonts w:ascii="Times New Roman" w:hAnsi="Times New Roman"/>
          <w:sz w:val="24"/>
        </w:rPr>
        <w:t>, 100 µL of each sa</w:t>
      </w:r>
      <w:r>
        <w:rPr>
          <w:rFonts w:ascii="Times New Roman" w:hAnsi="Times New Roman"/>
          <w:sz w:val="24"/>
        </w:rPr>
        <w:t xml:space="preserve">mple was </w:t>
      </w:r>
      <w:r w:rsidR="00440146" w:rsidRPr="00440146">
        <w:rPr>
          <w:rFonts w:ascii="Times New Roman" w:hAnsi="Times New Roman"/>
          <w:sz w:val="24"/>
        </w:rPr>
        <w:t>collected</w:t>
      </w:r>
      <w:r>
        <w:rPr>
          <w:rFonts w:ascii="Times New Roman" w:hAnsi="Times New Roman"/>
          <w:sz w:val="24"/>
        </w:rPr>
        <w:t xml:space="preserve"> at each time</w:t>
      </w:r>
      <w:r>
        <w:rPr>
          <w:rFonts w:ascii="Times New Roman" w:hAnsi="Times New Roman" w:hint="eastAsia"/>
          <w:sz w:val="24"/>
        </w:rPr>
        <w:t xml:space="preserve"> </w:t>
      </w:r>
      <w:r w:rsidRPr="0047665F">
        <w:rPr>
          <w:rFonts w:ascii="Times New Roman" w:hAnsi="Times New Roman"/>
          <w:sz w:val="24"/>
        </w:rPr>
        <w:t>point</w:t>
      </w:r>
      <w:r w:rsidR="00353F16">
        <w:rPr>
          <w:rFonts w:ascii="Times New Roman" w:hAnsi="Times New Roman" w:hint="eastAsia"/>
          <w:sz w:val="24"/>
        </w:rPr>
        <w:t xml:space="preserve"> </w:t>
      </w:r>
      <w:r w:rsidR="00353F16" w:rsidRPr="0047665F">
        <w:rPr>
          <w:rFonts w:ascii="Times New Roman" w:hAnsi="Times New Roman"/>
          <w:sz w:val="24"/>
        </w:rPr>
        <w:t>and 100 µL methanol was added to terminate the reaction</w:t>
      </w:r>
      <w:r w:rsidRPr="0047665F">
        <w:rPr>
          <w:rFonts w:ascii="Times New Roman" w:hAnsi="Times New Roman"/>
          <w:sz w:val="24"/>
        </w:rPr>
        <w:t xml:space="preserve">. The method of detection was similar to </w:t>
      </w:r>
      <w:r w:rsidR="004E0E95" w:rsidRPr="0047665F">
        <w:rPr>
          <w:rFonts w:ascii="Times New Roman" w:hAnsi="Times New Roman"/>
          <w:sz w:val="24"/>
        </w:rPr>
        <w:t>part</w:t>
      </w:r>
      <w:r w:rsidR="004E0E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3.1</w:t>
      </w:r>
      <w:r w:rsidRPr="0047665F">
        <w:rPr>
          <w:rFonts w:ascii="Times New Roman" w:hAnsi="Times New Roman"/>
          <w:sz w:val="24"/>
        </w:rPr>
        <w:t>.</w:t>
      </w:r>
      <w:r w:rsidR="00143D74">
        <w:rPr>
          <w:rFonts w:ascii="Times New Roman" w:hAnsi="Times New Roman" w:hint="eastAsia"/>
          <w:sz w:val="24"/>
        </w:rPr>
        <w:t xml:space="preserve"> </w:t>
      </w:r>
    </w:p>
    <w:p w14:paraId="4F65222D" w14:textId="37C70E61" w:rsidR="00207A3B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C7791">
        <w:rPr>
          <w:rFonts w:ascii="Times New Roman" w:hAnsi="Times New Roman"/>
          <w:b/>
          <w:sz w:val="24"/>
        </w:rPr>
        <w:t xml:space="preserve">. </w:t>
      </w:r>
      <w:r w:rsidR="0097666A" w:rsidRPr="00207A3B">
        <w:rPr>
          <w:rFonts w:ascii="Times New Roman" w:hAnsi="Times New Roman"/>
          <w:b/>
          <w:sz w:val="24"/>
        </w:rPr>
        <w:t>Microscopy</w:t>
      </w:r>
    </w:p>
    <w:p w14:paraId="75DCF721" w14:textId="5DBDB59F" w:rsidR="0097666A" w:rsidRPr="00504A6C" w:rsidRDefault="00C11920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Cs/>
          <w:sz w:val="24"/>
        </w:rPr>
        <w:t>Microscopy</w:t>
      </w:r>
      <w:r w:rsidRPr="00504A6C">
        <w:rPr>
          <w:rFonts w:ascii="Times New Roman" w:hAnsi="Times New Roman" w:hint="eastAsia"/>
          <w:bCs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Pr="00504A6C">
        <w:rPr>
          <w:rFonts w:ascii="Times New Roman" w:hAnsi="Times New Roman" w:cs="Times New Roman"/>
          <w:sz w:val="24"/>
          <w:vertAlign w:val="superscript"/>
        </w:rPr>
        <w:t>2,3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22BB5" w:rsidRPr="00504A6C">
        <w:rPr>
          <w:rFonts w:ascii="Times New Roman" w:hAnsi="Times New Roman" w:cs="Times New Roman"/>
          <w:sz w:val="24"/>
        </w:rPr>
        <w:t xml:space="preserve">Briefly, </w:t>
      </w:r>
      <w:r w:rsidR="00D22BB5" w:rsidRPr="00504A6C">
        <w:rPr>
          <w:rFonts w:ascii="Times New Roman" w:hAnsi="Times New Roman"/>
          <w:sz w:val="24"/>
        </w:rPr>
        <w:t>h</w:t>
      </w:r>
      <w:r w:rsidR="0097666A" w:rsidRPr="00504A6C">
        <w:rPr>
          <w:rFonts w:ascii="Times New Roman" w:hAnsi="Times New Roman"/>
          <w:sz w:val="24"/>
        </w:rPr>
        <w:t>ydrogel (5~10 µL) w</w:t>
      </w:r>
      <w:r w:rsidR="0097666A" w:rsidRPr="00504A6C">
        <w:rPr>
          <w:rFonts w:ascii="Times New Roman" w:hAnsi="Times New Roman" w:hint="eastAsia"/>
          <w:sz w:val="24"/>
        </w:rPr>
        <w:t>as</w:t>
      </w:r>
      <w:r w:rsidR="0097666A" w:rsidRPr="00504A6C">
        <w:rPr>
          <w:rFonts w:ascii="Times New Roman" w:hAnsi="Times New Roman"/>
          <w:sz w:val="24"/>
        </w:rPr>
        <w:t xml:space="preserve"> put onto a carbon support film (20~25 nm)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>on a copper grid</w:t>
      </w:r>
      <w:r w:rsidR="0097666A" w:rsidRPr="00504A6C">
        <w:rPr>
          <w:rFonts w:ascii="Times New Roman" w:hAnsi="Times New Roman" w:hint="eastAsia"/>
          <w:sz w:val="24"/>
        </w:rPr>
        <w:t xml:space="preserve">. </w:t>
      </w:r>
      <w:r w:rsidR="0097666A" w:rsidRPr="00504A6C">
        <w:rPr>
          <w:rFonts w:ascii="Times New Roman" w:hAnsi="Times New Roman"/>
          <w:sz w:val="24"/>
        </w:rPr>
        <w:t xml:space="preserve">Excess solvent was carefully removed by filter paper and immediately stained with </w:t>
      </w:r>
      <w:proofErr w:type="spellStart"/>
      <w:r w:rsidR="0097666A" w:rsidRPr="00504A6C">
        <w:rPr>
          <w:rFonts w:ascii="Times New Roman" w:hAnsi="Times New Roman"/>
          <w:sz w:val="24"/>
        </w:rPr>
        <w:t>phosphotungstic</w:t>
      </w:r>
      <w:proofErr w:type="spellEnd"/>
      <w:r w:rsidR="0097666A" w:rsidRPr="00504A6C">
        <w:rPr>
          <w:rFonts w:ascii="Times New Roman" w:hAnsi="Times New Roman"/>
          <w:sz w:val="24"/>
        </w:rPr>
        <w:t xml:space="preserve"> acid for 2 min. The grids were allowed to dry for 10 min. The morphology was observed </w:t>
      </w:r>
      <w:r w:rsidR="0097666A" w:rsidRPr="00504A6C">
        <w:rPr>
          <w:rFonts w:ascii="Times New Roman" w:hAnsi="Times New Roman" w:hint="eastAsia"/>
          <w:sz w:val="24"/>
        </w:rPr>
        <w:t>by</w:t>
      </w:r>
      <w:r w:rsidR="0097666A" w:rsidRPr="00504A6C">
        <w:rPr>
          <w:rFonts w:ascii="Times New Roman" w:hAnsi="Times New Roman"/>
          <w:sz w:val="24"/>
        </w:rPr>
        <w:t xml:space="preserve"> transmission electron microscope</w:t>
      </w:r>
      <w:r w:rsidR="0097666A" w:rsidRPr="00504A6C">
        <w:rPr>
          <w:rFonts w:ascii="Times New Roman" w:hAnsi="Times New Roman" w:hint="eastAsia"/>
          <w:sz w:val="24"/>
        </w:rPr>
        <w:t xml:space="preserve"> (TEM, </w:t>
      </w:r>
      <w:r w:rsidR="0097666A" w:rsidRPr="00504A6C">
        <w:rPr>
          <w:rFonts w:ascii="Times New Roman" w:hAnsi="Times New Roman"/>
          <w:sz w:val="24"/>
        </w:rPr>
        <w:t>Hitachi, H-7650, Tokyo, Japan</w:t>
      </w:r>
      <w:r w:rsidR="0097666A" w:rsidRPr="00504A6C">
        <w:rPr>
          <w:rFonts w:ascii="Times New Roman" w:hAnsi="Times New Roman" w:hint="eastAsia"/>
          <w:sz w:val="24"/>
        </w:rPr>
        <w:t>)</w:t>
      </w:r>
      <w:r w:rsidR="0097666A" w:rsidRPr="00504A6C">
        <w:rPr>
          <w:rFonts w:ascii="Times New Roman" w:hAnsi="Times New Roman"/>
          <w:sz w:val="24"/>
        </w:rPr>
        <w:t>. Hydrogel (5~10 µL) was dropped on freshly cleaved mica. The characteristic analysis of surface morphology was performed by atomic force microscopy (AFM</w:t>
      </w:r>
      <w:r w:rsidR="0097666A" w:rsidRPr="00504A6C">
        <w:rPr>
          <w:rFonts w:ascii="Times New Roman" w:hAnsi="Times New Roman" w:hint="eastAsia"/>
          <w:sz w:val="24"/>
        </w:rPr>
        <w:t>,</w:t>
      </w:r>
      <w:r w:rsidR="0097666A" w:rsidRPr="00504A6C">
        <w:rPr>
          <w:rFonts w:ascii="Times New Roman" w:hAnsi="Times New Roman"/>
          <w:sz w:val="24"/>
        </w:rPr>
        <w:t xml:space="preserve"> Bruker Dimension Icon VT-1000, Santa Barbara, CA, USA) in</w:t>
      </w:r>
      <w:r w:rsidR="0097666A" w:rsidRPr="00504A6C">
        <w:rPr>
          <w:rFonts w:ascii="Times New Roman" w:hAnsi="Times New Roman" w:hint="eastAsia"/>
          <w:sz w:val="24"/>
        </w:rPr>
        <w:t xml:space="preserve"> a</w:t>
      </w:r>
      <w:r w:rsidR="0097666A" w:rsidRPr="00504A6C">
        <w:rPr>
          <w:rFonts w:ascii="Times New Roman" w:hAnsi="Times New Roman"/>
          <w:sz w:val="24"/>
        </w:rPr>
        <w:t xml:space="preserve"> tapping mode. Hydrogel (10</w:t>
      </w:r>
      <w:r w:rsidR="0097666A" w:rsidRPr="00504A6C">
        <w:rPr>
          <w:rFonts w:ascii="Times New Roman" w:hAnsi="Times New Roman" w:hint="eastAsia"/>
          <w:sz w:val="24"/>
        </w:rPr>
        <w:t>0</w:t>
      </w:r>
      <w:r w:rsidR="0097666A" w:rsidRPr="00504A6C">
        <w:rPr>
          <w:rFonts w:ascii="Times New Roman" w:hAnsi="Times New Roman"/>
          <w:sz w:val="24"/>
        </w:rPr>
        <w:t xml:space="preserve"> µL) w</w:t>
      </w:r>
      <w:r w:rsidR="0097666A" w:rsidRPr="00504A6C">
        <w:rPr>
          <w:rFonts w:ascii="Times New Roman" w:hAnsi="Times New Roman" w:hint="eastAsia"/>
          <w:sz w:val="24"/>
        </w:rPr>
        <w:t>as</w:t>
      </w:r>
      <w:r w:rsidR="0097666A" w:rsidRPr="00504A6C">
        <w:rPr>
          <w:rFonts w:ascii="Times New Roman" w:hAnsi="Times New Roman"/>
          <w:sz w:val="24"/>
        </w:rPr>
        <w:t xml:space="preserve"> placed in a 24-well</w:t>
      </w:r>
      <w:r w:rsidR="008B2876" w:rsidRPr="00504A6C">
        <w:rPr>
          <w:rFonts w:ascii="Times New Roman" w:hAnsi="Times New Roman"/>
          <w:sz w:val="24"/>
        </w:rPr>
        <w:t xml:space="preserve"> cu</w:t>
      </w:r>
      <w:r w:rsidR="00C93ACF" w:rsidRPr="00504A6C">
        <w:rPr>
          <w:rFonts w:ascii="Times New Roman" w:hAnsi="Times New Roman"/>
          <w:sz w:val="24"/>
        </w:rPr>
        <w:t>l</w:t>
      </w:r>
      <w:r w:rsidR="008B2876" w:rsidRPr="00504A6C">
        <w:rPr>
          <w:rFonts w:ascii="Times New Roman" w:hAnsi="Times New Roman"/>
          <w:sz w:val="24"/>
        </w:rPr>
        <w:t>ture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>plate</w:t>
      </w:r>
      <w:r w:rsidR="008B2876" w:rsidRPr="00504A6C">
        <w:rPr>
          <w:rFonts w:ascii="Times New Roman" w:hAnsi="Times New Roman"/>
          <w:sz w:val="24"/>
        </w:rPr>
        <w:t>s</w:t>
      </w:r>
      <w:r w:rsidR="0097666A" w:rsidRPr="00504A6C">
        <w:rPr>
          <w:rFonts w:ascii="Times New Roman" w:hAnsi="Times New Roman"/>
          <w:sz w:val="24"/>
        </w:rPr>
        <w:t>. Gels were dehydrated in a series of ethanol</w:t>
      </w:r>
      <w:r w:rsidR="0097666A" w:rsidRPr="00504A6C">
        <w:rPr>
          <w:rFonts w:ascii="Times New Roman" w:hAnsi="Times New Roman" w:hint="eastAsia"/>
          <w:sz w:val="24"/>
        </w:rPr>
        <w:t>-</w:t>
      </w:r>
      <w:r w:rsidR="0097666A" w:rsidRPr="00504A6C">
        <w:rPr>
          <w:rFonts w:ascii="Times New Roman" w:hAnsi="Times New Roman"/>
          <w:sz w:val="24"/>
        </w:rPr>
        <w:t>water solutions, progressing from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>30% to 100% ethanol over the course of 24 h. The dehydrated gels were critical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>point dried using an Electron Microscopy Sciences 850 critical point drier</w:t>
      </w:r>
      <w:r w:rsidR="0097666A" w:rsidRPr="00504A6C">
        <w:rPr>
          <w:rFonts w:ascii="Times New Roman" w:hAnsi="Times New Roman" w:hint="eastAsia"/>
          <w:sz w:val="24"/>
        </w:rPr>
        <w:t xml:space="preserve">. </w:t>
      </w:r>
      <w:r w:rsidR="0097666A" w:rsidRPr="00504A6C">
        <w:rPr>
          <w:rFonts w:ascii="Times New Roman" w:hAnsi="Times New Roman"/>
          <w:sz w:val="24"/>
        </w:rPr>
        <w:t xml:space="preserve">The morphology was observed by a </w:t>
      </w:r>
      <w:r w:rsidR="0097666A" w:rsidRPr="00504A6C">
        <w:rPr>
          <w:rFonts w:ascii="Times New Roman" w:hAnsi="Times New Roman" w:hint="eastAsia"/>
          <w:sz w:val="24"/>
        </w:rPr>
        <w:t>s</w:t>
      </w:r>
      <w:r w:rsidR="0097666A" w:rsidRPr="00504A6C">
        <w:rPr>
          <w:rFonts w:ascii="Times New Roman" w:hAnsi="Times New Roman"/>
          <w:sz w:val="24"/>
        </w:rPr>
        <w:t xml:space="preserve">canning </w:t>
      </w:r>
      <w:r w:rsidR="0097666A" w:rsidRPr="00504A6C">
        <w:rPr>
          <w:rFonts w:ascii="Times New Roman" w:hAnsi="Times New Roman" w:hint="eastAsia"/>
          <w:sz w:val="24"/>
        </w:rPr>
        <w:t>e</w:t>
      </w:r>
      <w:r w:rsidR="0097666A" w:rsidRPr="00504A6C">
        <w:rPr>
          <w:rFonts w:ascii="Times New Roman" w:hAnsi="Times New Roman"/>
          <w:sz w:val="24"/>
        </w:rPr>
        <w:t xml:space="preserve">lectron </w:t>
      </w:r>
      <w:r w:rsidR="0097666A" w:rsidRPr="00504A6C">
        <w:rPr>
          <w:rFonts w:ascii="Times New Roman" w:hAnsi="Times New Roman" w:hint="eastAsia"/>
          <w:sz w:val="24"/>
        </w:rPr>
        <w:t>m</w:t>
      </w:r>
      <w:r w:rsidR="0097666A" w:rsidRPr="00504A6C">
        <w:rPr>
          <w:rFonts w:ascii="Times New Roman" w:hAnsi="Times New Roman"/>
          <w:sz w:val="24"/>
        </w:rPr>
        <w:t>icroscopy (SEM</w:t>
      </w:r>
      <w:r w:rsidR="0097666A" w:rsidRPr="00504A6C">
        <w:rPr>
          <w:rFonts w:ascii="Times New Roman" w:hAnsi="Times New Roman" w:hint="eastAsia"/>
          <w:sz w:val="24"/>
        </w:rPr>
        <w:t>,</w:t>
      </w:r>
      <w:r w:rsidR="0097666A" w:rsidRPr="00504A6C">
        <w:rPr>
          <w:rFonts w:ascii="Times New Roman" w:hAnsi="Times New Roman"/>
          <w:sz w:val="24"/>
        </w:rPr>
        <w:t xml:space="preserve"> FEI-quanta </w:t>
      </w:r>
      <w:r w:rsidR="0097666A" w:rsidRPr="00504A6C">
        <w:rPr>
          <w:rFonts w:ascii="Times New Roman" w:hAnsi="Times New Roman" w:hint="eastAsia"/>
          <w:sz w:val="24"/>
        </w:rPr>
        <w:t>400</w:t>
      </w:r>
      <w:r w:rsidR="0097666A" w:rsidRPr="00504A6C">
        <w:rPr>
          <w:rFonts w:ascii="Times New Roman" w:hAnsi="Times New Roman"/>
          <w:sz w:val="24"/>
        </w:rPr>
        <w:t>, USA)</w:t>
      </w:r>
      <w:r w:rsidR="0097666A" w:rsidRPr="00504A6C">
        <w:rPr>
          <w:rFonts w:ascii="Times New Roman" w:hAnsi="Times New Roman" w:hint="eastAsia"/>
          <w:sz w:val="24"/>
        </w:rPr>
        <w:t xml:space="preserve">. </w:t>
      </w:r>
      <w:r w:rsidR="00991190" w:rsidRPr="00504A6C">
        <w:rPr>
          <w:rFonts w:ascii="Times New Roman" w:hAnsi="Times New Roman"/>
          <w:sz w:val="24"/>
        </w:rPr>
        <w:t>The conversion ratio</w:t>
      </w:r>
      <w:r w:rsidR="00991190" w:rsidRPr="00504A6C">
        <w:rPr>
          <w:rFonts w:ascii="Times New Roman" w:hAnsi="Times New Roman" w:hint="eastAsia"/>
          <w:sz w:val="24"/>
        </w:rPr>
        <w:t xml:space="preserve"> </w:t>
      </w:r>
      <w:r w:rsidR="00991190" w:rsidRPr="00504A6C">
        <w:rPr>
          <w:rFonts w:ascii="Times New Roman" w:hAnsi="Times New Roman"/>
          <w:sz w:val="24"/>
        </w:rPr>
        <w:t>was analyzed by LC-MS. The conversion ratio was obtained by integrating the</w:t>
      </w:r>
      <w:r w:rsidR="00991190" w:rsidRPr="00504A6C">
        <w:rPr>
          <w:rFonts w:ascii="Times New Roman" w:hAnsi="Times New Roman" w:hint="eastAsia"/>
          <w:sz w:val="24"/>
        </w:rPr>
        <w:t xml:space="preserve"> </w:t>
      </w:r>
      <w:r w:rsidR="00991190" w:rsidRPr="00504A6C">
        <w:rPr>
          <w:rFonts w:ascii="Times New Roman" w:hAnsi="Times New Roman"/>
          <w:sz w:val="24"/>
        </w:rPr>
        <w:t>peaks area.</w:t>
      </w:r>
    </w:p>
    <w:p w14:paraId="3901A493" w14:textId="34BFA3AF" w:rsidR="00207A3B" w:rsidRPr="00504A6C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/>
          <w:b/>
          <w:bCs/>
          <w:sz w:val="24"/>
        </w:rPr>
        <w:lastRenderedPageBreak/>
        <w:t>4</w:t>
      </w:r>
      <w:r w:rsidR="009C7791" w:rsidRPr="00504A6C">
        <w:rPr>
          <w:rFonts w:ascii="Times New Roman" w:hAnsi="Times New Roman"/>
          <w:b/>
          <w:bCs/>
          <w:sz w:val="24"/>
        </w:rPr>
        <w:t xml:space="preserve">. </w:t>
      </w:r>
      <w:r w:rsidR="0097666A" w:rsidRPr="00504A6C">
        <w:rPr>
          <w:rFonts w:ascii="Times New Roman" w:hAnsi="Times New Roman"/>
          <w:b/>
          <w:bCs/>
          <w:sz w:val="24"/>
        </w:rPr>
        <w:t>Rheological measurement</w:t>
      </w:r>
    </w:p>
    <w:p w14:paraId="0F137159" w14:textId="6865A4DC" w:rsidR="0097666A" w:rsidRPr="00504A6C" w:rsidRDefault="00C11920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Cs/>
          <w:sz w:val="24"/>
        </w:rPr>
        <w:t xml:space="preserve">Rheological measurement </w:t>
      </w:r>
      <w:r w:rsidRPr="00504A6C">
        <w:rPr>
          <w:rFonts w:ascii="Times New Roman" w:hAnsi="Times New Roman"/>
          <w:sz w:val="24"/>
        </w:rPr>
        <w:t>was performed as described previously.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Pr="00504A6C">
        <w:rPr>
          <w:rFonts w:ascii="Times New Roman" w:hAnsi="Times New Roman" w:cs="Times New Roman"/>
          <w:sz w:val="24"/>
          <w:vertAlign w:val="superscript"/>
        </w:rPr>
        <w:t>2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22BB5" w:rsidRPr="00504A6C">
        <w:rPr>
          <w:rFonts w:ascii="Times New Roman" w:hAnsi="Times New Roman" w:cs="Times New Roman"/>
          <w:sz w:val="24"/>
        </w:rPr>
        <w:t>Briefly,</w:t>
      </w:r>
      <w:r w:rsidR="00D22BB5" w:rsidRPr="00504A6C">
        <w:rPr>
          <w:rFonts w:ascii="Times New Roman" w:hAnsi="Times New Roman"/>
          <w:sz w:val="24"/>
        </w:rPr>
        <w:t xml:space="preserve"> r</w:t>
      </w:r>
      <w:r w:rsidR="0097666A" w:rsidRPr="00504A6C">
        <w:rPr>
          <w:rFonts w:ascii="Times New Roman" w:hAnsi="Times New Roman"/>
          <w:sz w:val="24"/>
        </w:rPr>
        <w:t xml:space="preserve">heological tests were conducted on a rheometer (Anton </w:t>
      </w:r>
      <w:proofErr w:type="spellStart"/>
      <w:r w:rsidR="0097666A" w:rsidRPr="00504A6C">
        <w:rPr>
          <w:rFonts w:ascii="Times New Roman" w:hAnsi="Times New Roman"/>
          <w:sz w:val="24"/>
        </w:rPr>
        <w:t>Paar</w:t>
      </w:r>
      <w:proofErr w:type="spellEnd"/>
      <w:r w:rsidR="0097666A" w:rsidRPr="00504A6C">
        <w:rPr>
          <w:rFonts w:ascii="Times New Roman" w:hAnsi="Times New Roman"/>
          <w:sz w:val="24"/>
        </w:rPr>
        <w:t>, MCR302, Austria) with 2</w:t>
      </w:r>
      <w:r w:rsidR="0097666A" w:rsidRPr="00504A6C">
        <w:rPr>
          <w:rFonts w:ascii="Times New Roman" w:hAnsi="Times New Roman" w:hint="eastAsia"/>
          <w:sz w:val="24"/>
        </w:rPr>
        <w:t>5</w:t>
      </w:r>
      <w:r w:rsidR="0097666A" w:rsidRPr="00504A6C">
        <w:rPr>
          <w:rFonts w:ascii="Times New Roman" w:hAnsi="Times New Roman"/>
          <w:sz w:val="24"/>
        </w:rPr>
        <w:t xml:space="preserve"> mm parallel plate geometry during the experiment. </w:t>
      </w:r>
      <w:r w:rsidR="003850D6" w:rsidRPr="00504A6C">
        <w:rPr>
          <w:rFonts w:ascii="Times New Roman" w:hAnsi="Times New Roman" w:cs="Times New Roman"/>
          <w:sz w:val="24"/>
        </w:rPr>
        <w:t>A</w:t>
      </w:r>
      <w:r w:rsidR="003850D6" w:rsidRPr="00504A6C">
        <w:rPr>
          <w:rFonts w:ascii="Times New Roman" w:hAnsi="Times New Roman" w:cs="Times New Roman" w:hint="eastAsia"/>
          <w:sz w:val="24"/>
        </w:rPr>
        <w:t xml:space="preserve">fter </w:t>
      </w:r>
      <w:r w:rsidR="0033525B" w:rsidRPr="00504A6C">
        <w:rPr>
          <w:rFonts w:ascii="Times New Roman" w:hAnsi="Times New Roman" w:cs="Times New Roman"/>
          <w:sz w:val="24"/>
        </w:rPr>
        <w:t>GSH</w:t>
      </w:r>
      <w:r w:rsidR="003850D6" w:rsidRPr="00504A6C">
        <w:rPr>
          <w:rFonts w:ascii="Times New Roman" w:hAnsi="Times New Roman" w:cs="Times New Roman"/>
          <w:sz w:val="24"/>
        </w:rPr>
        <w:t xml:space="preserve"> and</w:t>
      </w:r>
      <w:r w:rsidR="000E44FA" w:rsidRPr="00504A6C">
        <w:rPr>
          <w:rFonts w:ascii="Times New Roman" w:hAnsi="Times New Roman" w:cs="Times New Roman"/>
          <w:sz w:val="24"/>
        </w:rPr>
        <w:t xml:space="preserve"> </w:t>
      </w:r>
      <w:r w:rsidR="000E44FA" w:rsidRPr="00504A6C">
        <w:rPr>
          <w:rFonts w:ascii="Times New Roman" w:hAnsi="Times New Roman" w:cs="Times New Roman" w:hint="eastAsia"/>
          <w:sz w:val="24"/>
        </w:rPr>
        <w:t>CB</w:t>
      </w:r>
      <w:r w:rsidR="000E44FA" w:rsidRPr="00504A6C">
        <w:rPr>
          <w:rFonts w:ascii="Times New Roman" w:hAnsi="Times New Roman" w:cs="Times New Roman"/>
          <w:sz w:val="24"/>
        </w:rPr>
        <w:t xml:space="preserve"> </w:t>
      </w:r>
      <w:r w:rsidR="003850D6" w:rsidRPr="00504A6C">
        <w:rPr>
          <w:rFonts w:ascii="Times New Roman" w:hAnsi="Times New Roman" w:cs="Times New Roman"/>
          <w:sz w:val="24"/>
        </w:rPr>
        <w:t>were</w:t>
      </w:r>
      <w:r w:rsidR="003850D6" w:rsidRPr="00504A6C">
        <w:rPr>
          <w:rFonts w:ascii="Times New Roman" w:hAnsi="Times New Roman" w:cs="Times New Roman" w:hint="eastAsia"/>
          <w:sz w:val="24"/>
        </w:rPr>
        <w:t xml:space="preserve"> added </w:t>
      </w:r>
      <w:r w:rsidR="003850D6" w:rsidRPr="00504A6C">
        <w:rPr>
          <w:rFonts w:ascii="Times New Roman" w:hAnsi="Times New Roman" w:cs="Times New Roman"/>
          <w:sz w:val="24"/>
        </w:rPr>
        <w:t>at room temperature,</w:t>
      </w:r>
      <w:r w:rsidR="003850D6" w:rsidRPr="00504A6C">
        <w:rPr>
          <w:rFonts w:ascii="Times New Roman" w:hAnsi="Times New Roman"/>
          <w:sz w:val="24"/>
        </w:rPr>
        <w:t xml:space="preserve"> the resulting solution </w:t>
      </w:r>
      <w:r w:rsidR="0097666A" w:rsidRPr="00504A6C">
        <w:rPr>
          <w:rFonts w:ascii="Times New Roman" w:hAnsi="Times New Roman"/>
          <w:sz w:val="24"/>
        </w:rPr>
        <w:t>(2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>mL) w</w:t>
      </w:r>
      <w:r w:rsidR="003850D6" w:rsidRPr="00504A6C">
        <w:rPr>
          <w:rFonts w:ascii="Times New Roman" w:hAnsi="Times New Roman"/>
          <w:sz w:val="24"/>
        </w:rPr>
        <w:t>as</w:t>
      </w:r>
      <w:r w:rsidR="0097666A" w:rsidRPr="00504A6C">
        <w:rPr>
          <w:rFonts w:ascii="Times New Roman" w:hAnsi="Times New Roman"/>
          <w:sz w:val="24"/>
        </w:rPr>
        <w:t xml:space="preserve"> transferred to the </w:t>
      </w:r>
      <w:r w:rsidR="003850D6" w:rsidRPr="00504A6C">
        <w:rPr>
          <w:rFonts w:ascii="Times New Roman" w:hAnsi="Times New Roman"/>
          <w:sz w:val="24"/>
        </w:rPr>
        <w:t>rheometer</w:t>
      </w:r>
      <w:r w:rsidR="0097666A" w:rsidRPr="00504A6C">
        <w:rPr>
          <w:rFonts w:ascii="Times New Roman" w:hAnsi="Times New Roman"/>
          <w:sz w:val="24"/>
        </w:rPr>
        <w:t xml:space="preserve">. The mode of dynamic time sweep was used at strain of </w:t>
      </w:r>
      <w:r w:rsidR="0097666A" w:rsidRPr="00504A6C">
        <w:rPr>
          <w:rFonts w:ascii="Times New Roman" w:hAnsi="Times New Roman" w:hint="eastAsia"/>
          <w:sz w:val="24"/>
        </w:rPr>
        <w:t>0.1</w:t>
      </w:r>
      <w:r w:rsidR="0097666A" w:rsidRPr="00504A6C">
        <w:rPr>
          <w:rFonts w:ascii="Times New Roman" w:hAnsi="Times New Roman"/>
          <w:sz w:val="24"/>
        </w:rPr>
        <w:t>% and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97666A" w:rsidRPr="00504A6C">
        <w:rPr>
          <w:rFonts w:ascii="Times New Roman" w:hAnsi="Times New Roman"/>
          <w:sz w:val="24"/>
        </w:rPr>
        <w:t xml:space="preserve">frequency of </w:t>
      </w:r>
      <w:r w:rsidR="0097666A" w:rsidRPr="00504A6C">
        <w:rPr>
          <w:rFonts w:ascii="Times New Roman" w:hAnsi="Times New Roman" w:hint="eastAsia"/>
          <w:sz w:val="24"/>
        </w:rPr>
        <w:t>6.28</w:t>
      </w:r>
      <w:r w:rsidR="0097666A" w:rsidRPr="00504A6C">
        <w:rPr>
          <w:rFonts w:ascii="Times New Roman" w:hAnsi="Times New Roman"/>
          <w:sz w:val="24"/>
        </w:rPr>
        <w:t xml:space="preserve"> rad/s. 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  <w:r w:rsidR="003850D6" w:rsidRPr="00504A6C">
        <w:rPr>
          <w:rFonts w:ascii="Times New Roman" w:hAnsi="Times New Roman"/>
          <w:sz w:val="24"/>
        </w:rPr>
        <w:t xml:space="preserve">  </w:t>
      </w:r>
    </w:p>
    <w:p w14:paraId="77F023EB" w14:textId="28341294" w:rsidR="00FA3926" w:rsidRPr="00504A6C" w:rsidRDefault="00F95BE3" w:rsidP="00FA3926">
      <w:pPr>
        <w:spacing w:line="480" w:lineRule="auto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/>
          <w:sz w:val="24"/>
        </w:rPr>
        <w:t>5</w:t>
      </w:r>
      <w:r w:rsidR="009C7791" w:rsidRPr="00504A6C">
        <w:rPr>
          <w:rFonts w:ascii="Times New Roman" w:hAnsi="Times New Roman"/>
          <w:b/>
          <w:sz w:val="24"/>
        </w:rPr>
        <w:t xml:space="preserve">. </w:t>
      </w:r>
      <w:r w:rsidR="00FA3926" w:rsidRPr="00504A6C">
        <w:rPr>
          <w:rFonts w:ascii="Times New Roman" w:hAnsi="Times New Roman"/>
          <w:b/>
          <w:sz w:val="24"/>
        </w:rPr>
        <w:t xml:space="preserve">Serum stability </w:t>
      </w:r>
      <w:r w:rsidR="0085117F" w:rsidRPr="00504A6C">
        <w:rPr>
          <w:rFonts w:ascii="Times New Roman" w:hAnsi="Times New Roman"/>
          <w:b/>
          <w:sz w:val="24"/>
        </w:rPr>
        <w:t>assay</w:t>
      </w:r>
      <w:r w:rsidR="00FA3926" w:rsidRPr="00504A6C">
        <w:rPr>
          <w:rFonts w:ascii="Times New Roman" w:hAnsi="Times New Roman" w:hint="eastAsia"/>
          <w:sz w:val="24"/>
        </w:rPr>
        <w:t xml:space="preserve"> </w:t>
      </w:r>
    </w:p>
    <w:p w14:paraId="529EDE3D" w14:textId="27B8CC2C" w:rsidR="00E171F3" w:rsidRPr="00504A6C" w:rsidRDefault="0085117F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Cs/>
          <w:sz w:val="24"/>
        </w:rPr>
        <w:t xml:space="preserve">Serum stability assay </w:t>
      </w:r>
      <w:r w:rsidRPr="00504A6C">
        <w:rPr>
          <w:rFonts w:ascii="Times New Roman" w:hAnsi="Times New Roman"/>
          <w:sz w:val="24"/>
        </w:rPr>
        <w:t>was performed as described previously.</w:t>
      </w:r>
      <w:r w:rsidR="00DC7EF5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DC7EF5" w:rsidRPr="00504A6C">
        <w:rPr>
          <w:rFonts w:ascii="Times New Roman" w:hAnsi="Times New Roman" w:cs="Times New Roman"/>
          <w:sz w:val="24"/>
          <w:vertAlign w:val="superscript"/>
        </w:rPr>
        <w:t>4</w:t>
      </w:r>
      <w:r w:rsidR="00DC7EF5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/>
          <w:sz w:val="24"/>
        </w:rPr>
        <w:t xml:space="preserve"> Briefly, t</w:t>
      </w:r>
      <w:r w:rsidR="00E171F3" w:rsidRPr="00504A6C">
        <w:rPr>
          <w:rFonts w:ascii="Times New Roman" w:hAnsi="Times New Roman"/>
          <w:sz w:val="24"/>
        </w:rPr>
        <w:t xml:space="preserve">he supernatant of 25% diluted human serum was collected by centrifugation (15,000 rpm, 10 min). Then, the test peptides were added to the supernatant to obtain a solution with a final peptide concentration of 5 </w:t>
      </w:r>
      <w:proofErr w:type="spellStart"/>
      <w:r w:rsidR="00E171F3" w:rsidRPr="00504A6C">
        <w:rPr>
          <w:rFonts w:ascii="Times New Roman" w:hAnsi="Times New Roman"/>
          <w:iCs/>
          <w:sz w:val="24"/>
        </w:rPr>
        <w:t>μ</w:t>
      </w:r>
      <w:r w:rsidR="00E171F3" w:rsidRPr="00504A6C">
        <w:rPr>
          <w:rFonts w:ascii="Times New Roman" w:hAnsi="Times New Roman"/>
          <w:sz w:val="24"/>
        </w:rPr>
        <w:t>M</w:t>
      </w:r>
      <w:proofErr w:type="spellEnd"/>
      <w:r w:rsidR="00E171F3" w:rsidRPr="00504A6C">
        <w:rPr>
          <w:rFonts w:ascii="Times New Roman" w:hAnsi="Times New Roman"/>
          <w:sz w:val="24"/>
        </w:rPr>
        <w:t xml:space="preserve">. The mixture was incubated at 37 °C. At different time points (0‒360 min), 200 </w:t>
      </w:r>
      <w:proofErr w:type="spellStart"/>
      <w:r w:rsidR="00E171F3" w:rsidRPr="00504A6C">
        <w:rPr>
          <w:rFonts w:ascii="Times New Roman" w:hAnsi="Times New Roman"/>
          <w:iCs/>
          <w:sz w:val="24"/>
        </w:rPr>
        <w:t>μ</w:t>
      </w:r>
      <w:r w:rsidR="00E171F3" w:rsidRPr="00504A6C">
        <w:rPr>
          <w:rFonts w:ascii="Times New Roman" w:hAnsi="Times New Roman"/>
          <w:sz w:val="24"/>
        </w:rPr>
        <w:t>L</w:t>
      </w:r>
      <w:proofErr w:type="spellEnd"/>
      <w:r w:rsidR="00E171F3" w:rsidRPr="00504A6C">
        <w:rPr>
          <w:rFonts w:ascii="Times New Roman" w:hAnsi="Times New Roman"/>
          <w:sz w:val="24"/>
        </w:rPr>
        <w:t xml:space="preserve"> of reaction solution was sampled and mixed with 50 µL of 15% trichloroacetic acid and 200 </w:t>
      </w:r>
      <w:proofErr w:type="spellStart"/>
      <w:r w:rsidR="00E171F3" w:rsidRPr="00504A6C">
        <w:rPr>
          <w:rFonts w:ascii="Times New Roman" w:hAnsi="Times New Roman"/>
          <w:iCs/>
          <w:sz w:val="24"/>
        </w:rPr>
        <w:t>μ</w:t>
      </w:r>
      <w:r w:rsidR="00E171F3" w:rsidRPr="00504A6C">
        <w:rPr>
          <w:rFonts w:ascii="Times New Roman" w:hAnsi="Times New Roman"/>
          <w:sz w:val="24"/>
        </w:rPr>
        <w:t>L</w:t>
      </w:r>
      <w:proofErr w:type="spellEnd"/>
      <w:r w:rsidR="00E171F3" w:rsidRPr="00504A6C">
        <w:rPr>
          <w:rFonts w:ascii="Times New Roman" w:hAnsi="Times New Roman"/>
          <w:sz w:val="24"/>
        </w:rPr>
        <w:t xml:space="preserve"> acetonitrile. Finally, the supernatant was collected by centrifugation and analyzed by reversed-phase HPLC. Integrated area underneath the peptide peak (monitored at 214 nm) was used for determining the amount of remaining peptide (%).</w:t>
      </w:r>
    </w:p>
    <w:p w14:paraId="44FD6ACE" w14:textId="608464DF" w:rsidR="0060309D" w:rsidRPr="00504A6C" w:rsidRDefault="00F95BE3" w:rsidP="0060309D">
      <w:pPr>
        <w:widowControl/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 w:rsidR="0060309D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</w:t>
      </w:r>
      <w:bookmarkStart w:id="8" w:name="_Hlk90371170"/>
      <w:r w:rsidR="0060309D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Cellular </w:t>
      </w:r>
      <w:r w:rsidR="00FF3DCB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>u</w:t>
      </w:r>
      <w:r w:rsidR="0060309D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ptake </w:t>
      </w:r>
      <w:r w:rsidR="00FF3DCB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>e</w:t>
      </w:r>
      <w:r w:rsidR="0060309D" w:rsidRPr="00504A6C">
        <w:rPr>
          <w:rFonts w:ascii="Times New Roman" w:eastAsia="宋体" w:hAnsi="Times New Roman" w:cs="Times New Roman"/>
          <w:b/>
          <w:bCs/>
          <w:sz w:val="24"/>
          <w:szCs w:val="24"/>
        </w:rPr>
        <w:t>xperiment</w:t>
      </w:r>
      <w:bookmarkEnd w:id="8"/>
    </w:p>
    <w:p w14:paraId="28E1B02C" w14:textId="4B0AB13F" w:rsidR="0060309D" w:rsidRPr="00504A6C" w:rsidRDefault="0085117F" w:rsidP="0060309D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9" w:name="_Hlk90371206"/>
      <w:r w:rsidRPr="00504A6C">
        <w:rPr>
          <w:rFonts w:ascii="Times New Roman" w:eastAsia="宋体" w:hAnsi="Times New Roman" w:cs="Times New Roman"/>
          <w:sz w:val="24"/>
          <w:szCs w:val="24"/>
        </w:rPr>
        <w:t xml:space="preserve">Cellular uptake experiment </w:t>
      </w:r>
      <w:bookmarkStart w:id="10" w:name="_Hlk90371391"/>
      <w:r w:rsidRPr="00504A6C">
        <w:rPr>
          <w:rFonts w:ascii="Times New Roman" w:eastAsia="宋体" w:hAnsi="Times New Roman" w:cs="Times New Roman"/>
          <w:sz w:val="24"/>
          <w:szCs w:val="24"/>
        </w:rPr>
        <w:t>was performed as described previously</w:t>
      </w:r>
      <w:r w:rsidRPr="00504A6C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bookmarkEnd w:id="10"/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305C3C" w:rsidRPr="00504A6C">
        <w:rPr>
          <w:rFonts w:ascii="Times New Roman" w:hAnsi="Times New Roman" w:cs="Times New Roman"/>
          <w:sz w:val="24"/>
          <w:vertAlign w:val="superscript"/>
        </w:rPr>
        <w:t>3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bookmarkEnd w:id="9"/>
      <w:r w:rsidR="00324DA2" w:rsidRPr="00504A6C">
        <w:rPr>
          <w:rFonts w:ascii="Times New Roman" w:eastAsia="宋体" w:hAnsi="Times New Roman" w:cs="Times New Roman"/>
          <w:kern w:val="0"/>
          <w:sz w:val="24"/>
          <w:szCs w:val="24"/>
        </w:rPr>
        <w:t>Briefly,</w:t>
      </w:r>
      <w:r w:rsidR="009C3334" w:rsidRPr="00504A6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</w:rPr>
        <w:t xml:space="preserve">MCF-7/DOX cells 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  <w:lang w:val="de-DE"/>
        </w:rPr>
        <w:t>were seeded onto six-well plates (2 × 10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de-DE"/>
        </w:rPr>
        <w:t>5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  <w:lang w:val="de-DE"/>
        </w:rPr>
        <w:t xml:space="preserve"> cells/well)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</w:rPr>
        <w:t>. After incubation under an atmosphere of humidified 5% CO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2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at 37 °C for 24 h, the original medium was removed, followed by adding fresh DMEM medium containing 10 µM 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of FITC-cyclic-1a. After incubation for 0, 3 or 6 h, the culture medium was discarded and</w:t>
      </w:r>
      <w:r w:rsidR="0060309D" w:rsidRPr="00504A6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60309D" w:rsidRPr="00504A6C">
        <w:rPr>
          <w:rFonts w:ascii="Times New Roman" w:eastAsia="宋体" w:hAnsi="Times New Roman" w:cs="Times New Roman"/>
          <w:kern w:val="0"/>
          <w:sz w:val="24"/>
          <w:szCs w:val="24"/>
        </w:rPr>
        <w:t>the cells were washed with PBS for 3 times followed by fixing with 4% paraformaldehyde solution for 15 min. The nuclei were counterstained with DAPI and the cells were imaged with inverted fluorescence microscope (Nikon, Japan).</w:t>
      </w:r>
    </w:p>
    <w:p w14:paraId="48472379" w14:textId="3AACEBBC" w:rsidR="00207A3B" w:rsidRPr="00504A6C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/>
          <w:b/>
          <w:sz w:val="24"/>
        </w:rPr>
        <w:t>7</w:t>
      </w:r>
      <w:r w:rsidR="009C7791" w:rsidRPr="00504A6C">
        <w:rPr>
          <w:rFonts w:ascii="Times New Roman" w:hAnsi="Times New Roman"/>
          <w:b/>
          <w:sz w:val="24"/>
        </w:rPr>
        <w:t xml:space="preserve">. </w:t>
      </w:r>
      <w:bookmarkStart w:id="11" w:name="_Hlk90371381"/>
      <w:r w:rsidR="00FF7C8D" w:rsidRPr="00504A6C">
        <w:rPr>
          <w:rFonts w:ascii="Times New Roman" w:hAnsi="Times New Roman"/>
          <w:b/>
          <w:sz w:val="24"/>
        </w:rPr>
        <w:t>Determination of intracellular glutathione</w:t>
      </w:r>
      <w:bookmarkEnd w:id="11"/>
    </w:p>
    <w:p w14:paraId="6C28B052" w14:textId="21905EC7" w:rsidR="0097666A" w:rsidRPr="00504A6C" w:rsidRDefault="00324DA2" w:rsidP="00324DA2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Cs/>
          <w:sz w:val="24"/>
        </w:rPr>
        <w:t>Determination of intracellular glutathione</w:t>
      </w:r>
      <w:r w:rsidRPr="00504A6C">
        <w:rPr>
          <w:rFonts w:ascii="Times New Roman" w:hAnsi="Times New Roman" w:hint="eastAsia"/>
          <w:bCs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9A5FAE" w:rsidRPr="00504A6C">
        <w:rPr>
          <w:rFonts w:ascii="Times New Roman" w:hAnsi="Times New Roman" w:cs="Times New Roman"/>
          <w:sz w:val="24"/>
          <w:vertAlign w:val="superscript"/>
        </w:rPr>
        <w:t>5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/>
          <w:sz w:val="24"/>
        </w:rPr>
        <w:t xml:space="preserve"> Briefly, t</w:t>
      </w:r>
      <w:r w:rsidR="00FF7C8D" w:rsidRPr="00504A6C">
        <w:rPr>
          <w:rFonts w:ascii="Times New Roman" w:hAnsi="Times New Roman" w:hint="eastAsia"/>
          <w:sz w:val="24"/>
        </w:rPr>
        <w:t>he</w:t>
      </w:r>
      <w:r w:rsidR="00FF7C8D" w:rsidRPr="00504A6C">
        <w:rPr>
          <w:rFonts w:ascii="Times New Roman" w:hAnsi="Times New Roman" w:hint="eastAsia"/>
          <w:b/>
          <w:i/>
          <w:sz w:val="24"/>
        </w:rPr>
        <w:t xml:space="preserve"> </w:t>
      </w:r>
      <w:r w:rsidR="00FF7C8D" w:rsidRPr="00504A6C">
        <w:rPr>
          <w:rFonts w:ascii="Times New Roman" w:hAnsi="Times New Roman" w:hint="eastAsia"/>
          <w:bCs/>
          <w:iCs/>
          <w:sz w:val="24"/>
        </w:rPr>
        <w:t>c</w:t>
      </w:r>
      <w:r w:rsidR="00FF7C8D" w:rsidRPr="00504A6C">
        <w:rPr>
          <w:rFonts w:ascii="Times New Roman" w:hAnsi="Times New Roman"/>
          <w:bCs/>
          <w:iCs/>
          <w:sz w:val="24"/>
        </w:rPr>
        <w:t>ell lysate was prepared in distilled</w:t>
      </w:r>
      <w:r w:rsidR="00CE1485" w:rsidRPr="00504A6C">
        <w:rPr>
          <w:rFonts w:ascii="Times New Roman" w:hAnsi="Times New Roman" w:hint="eastAsia"/>
          <w:bCs/>
          <w:iCs/>
          <w:sz w:val="24"/>
        </w:rPr>
        <w:t xml:space="preserve"> </w:t>
      </w:r>
      <w:r w:rsidR="00FF7C8D" w:rsidRPr="00504A6C">
        <w:rPr>
          <w:rFonts w:ascii="Times New Roman" w:hAnsi="Times New Roman"/>
          <w:bCs/>
          <w:iCs/>
          <w:sz w:val="24"/>
        </w:rPr>
        <w:t xml:space="preserve">water containing 0.1% deoxycholic acid plus 0.1% sucrose by four cycles of freeze–thaw and centrifuged at 10,000 × g for 10 min at 4 </w:t>
      </w:r>
      <w:r w:rsidR="00162672" w:rsidRPr="00504A6C">
        <w:rPr>
          <w:rFonts w:ascii="Times New Roman" w:hAnsi="Times New Roman"/>
          <w:sz w:val="24"/>
        </w:rPr>
        <w:t>°C</w:t>
      </w:r>
      <w:r w:rsidR="00FF7C8D" w:rsidRPr="00504A6C">
        <w:rPr>
          <w:rFonts w:ascii="Times New Roman" w:hAnsi="Times New Roman" w:cs="Times New Roman"/>
          <w:bCs/>
          <w:iCs/>
          <w:sz w:val="24"/>
        </w:rPr>
        <w:t xml:space="preserve">. For intracellular GSH, supernatant was precipitated in 1% perchloric acid and centrifuged at 10,000 × g for 5 min at 4 </w:t>
      </w:r>
      <w:r w:rsidR="00FF7C8D" w:rsidRPr="00504A6C">
        <w:rPr>
          <w:rFonts w:ascii="Times New Roman" w:eastAsia="宋体" w:hAnsi="Times New Roman" w:cs="Times New Roman"/>
          <w:bCs/>
          <w:iCs/>
          <w:sz w:val="24"/>
        </w:rPr>
        <w:t>℃</w:t>
      </w:r>
      <w:r w:rsidR="00FF7C8D" w:rsidRPr="00504A6C">
        <w:rPr>
          <w:rFonts w:ascii="Times New Roman" w:hAnsi="Times New Roman" w:cs="Times New Roman"/>
          <w:bCs/>
          <w:iCs/>
          <w:sz w:val="24"/>
        </w:rPr>
        <w:t xml:space="preserve">. 20 </w:t>
      </w:r>
      <w:proofErr w:type="spellStart"/>
      <w:r w:rsidR="00FF7C8D" w:rsidRPr="00504A6C">
        <w:rPr>
          <w:rFonts w:ascii="Times New Roman" w:hAnsi="Times New Roman" w:cs="Times New Roman"/>
          <w:bCs/>
          <w:sz w:val="24"/>
        </w:rPr>
        <w:t>μ</w:t>
      </w:r>
      <w:r w:rsidR="00FF7C8D" w:rsidRPr="00504A6C">
        <w:rPr>
          <w:rFonts w:ascii="Times New Roman" w:hAnsi="Times New Roman" w:cs="Times New Roman"/>
          <w:bCs/>
          <w:iCs/>
          <w:sz w:val="24"/>
        </w:rPr>
        <w:t>L</w:t>
      </w:r>
      <w:proofErr w:type="spellEnd"/>
      <w:r w:rsidR="00FF7C8D" w:rsidRPr="00504A6C">
        <w:rPr>
          <w:rFonts w:ascii="Times New Roman" w:hAnsi="Times New Roman" w:cs="Times New Roman"/>
          <w:bCs/>
          <w:iCs/>
          <w:sz w:val="24"/>
        </w:rPr>
        <w:t xml:space="preserve"> of protein precipitated sample was mixed with 160</w:t>
      </w:r>
      <w:r w:rsidR="00E171F3" w:rsidRPr="00504A6C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="00E171F3" w:rsidRPr="00504A6C">
        <w:rPr>
          <w:rFonts w:ascii="Times New Roman" w:hAnsi="Times New Roman" w:cs="Times New Roman"/>
          <w:bCs/>
          <w:sz w:val="24"/>
        </w:rPr>
        <w:t>μ</w:t>
      </w:r>
      <w:r w:rsidR="00E171F3" w:rsidRPr="00504A6C">
        <w:rPr>
          <w:rFonts w:ascii="Times New Roman" w:hAnsi="Times New Roman" w:cs="Times New Roman"/>
          <w:bCs/>
          <w:iCs/>
          <w:sz w:val="24"/>
        </w:rPr>
        <w:t>L</w:t>
      </w:r>
      <w:proofErr w:type="spellEnd"/>
      <w:r w:rsidR="00FF7C8D" w:rsidRPr="00504A6C">
        <w:rPr>
          <w:rFonts w:ascii="Times New Roman" w:hAnsi="Times New Roman" w:cs="Times New Roman"/>
          <w:bCs/>
          <w:iCs/>
          <w:sz w:val="24"/>
        </w:rPr>
        <w:t xml:space="preserve"> of </w:t>
      </w:r>
      <w:r w:rsidR="00FF7C8D" w:rsidRPr="00504A6C">
        <w:rPr>
          <w:rFonts w:ascii="Times New Roman" w:hAnsi="Times New Roman"/>
          <w:bCs/>
          <w:iCs/>
          <w:sz w:val="24"/>
        </w:rPr>
        <w:t>0.1 M phosphate</w:t>
      </w:r>
      <w:r w:rsidR="00CE1485" w:rsidRPr="00504A6C">
        <w:rPr>
          <w:rFonts w:ascii="Times New Roman" w:hAnsi="Times New Roman" w:hint="eastAsia"/>
          <w:bCs/>
          <w:iCs/>
          <w:sz w:val="24"/>
        </w:rPr>
        <w:t>-</w:t>
      </w:r>
      <w:r w:rsidR="00FF7C8D" w:rsidRPr="00504A6C">
        <w:rPr>
          <w:rFonts w:ascii="Times New Roman" w:hAnsi="Times New Roman"/>
          <w:bCs/>
          <w:iCs/>
          <w:sz w:val="24"/>
        </w:rPr>
        <w:t>5 mM EDTA buffer, pH 8.3 and 20</w:t>
      </w:r>
      <w:r w:rsidR="00E171F3" w:rsidRPr="00504A6C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E171F3" w:rsidRPr="00504A6C">
        <w:rPr>
          <w:rFonts w:ascii="Times New Roman" w:hAnsi="Times New Roman" w:cs="Times New Roman"/>
          <w:bCs/>
          <w:sz w:val="24"/>
        </w:rPr>
        <w:t>μ</w:t>
      </w:r>
      <w:r w:rsidR="00E171F3" w:rsidRPr="00504A6C">
        <w:rPr>
          <w:rFonts w:ascii="Times New Roman" w:hAnsi="Times New Roman" w:cs="Times New Roman"/>
          <w:bCs/>
          <w:iCs/>
          <w:sz w:val="24"/>
        </w:rPr>
        <w:t>L</w:t>
      </w:r>
      <w:proofErr w:type="spellEnd"/>
      <w:r w:rsidR="00FF7C8D" w:rsidRPr="00504A6C">
        <w:rPr>
          <w:rFonts w:ascii="Times New Roman" w:hAnsi="Times New Roman"/>
          <w:bCs/>
          <w:iCs/>
          <w:sz w:val="24"/>
        </w:rPr>
        <w:t xml:space="preserve"> o-</w:t>
      </w:r>
      <w:proofErr w:type="spellStart"/>
      <w:r w:rsidR="00FF7C8D" w:rsidRPr="00504A6C">
        <w:rPr>
          <w:rFonts w:ascii="Times New Roman" w:hAnsi="Times New Roman"/>
          <w:bCs/>
          <w:iCs/>
          <w:sz w:val="24"/>
        </w:rPr>
        <w:t>phthalaldehyde</w:t>
      </w:r>
      <w:proofErr w:type="spellEnd"/>
      <w:r w:rsidR="00FF7C8D" w:rsidRPr="00504A6C">
        <w:rPr>
          <w:rFonts w:ascii="Times New Roman" w:hAnsi="Times New Roman"/>
          <w:bCs/>
          <w:iCs/>
          <w:sz w:val="24"/>
        </w:rPr>
        <w:t xml:space="preserve"> (1 mg/mL in methanol) in a black 96</w:t>
      </w:r>
      <w:r w:rsidR="0088708C" w:rsidRPr="00504A6C">
        <w:rPr>
          <w:rFonts w:ascii="Times New Roman" w:hAnsi="Times New Roman"/>
          <w:bCs/>
          <w:iCs/>
          <w:sz w:val="24"/>
        </w:rPr>
        <w:t>-</w:t>
      </w:r>
      <w:r w:rsidR="00FF7C8D" w:rsidRPr="00504A6C">
        <w:rPr>
          <w:rFonts w:ascii="Times New Roman" w:hAnsi="Times New Roman"/>
          <w:bCs/>
          <w:iCs/>
          <w:sz w:val="24"/>
        </w:rPr>
        <w:t xml:space="preserve">well </w:t>
      </w:r>
      <w:r w:rsidR="0088708C" w:rsidRPr="00504A6C">
        <w:rPr>
          <w:rFonts w:ascii="Times New Roman" w:hAnsi="Times New Roman"/>
          <w:bCs/>
          <w:iCs/>
          <w:sz w:val="24"/>
        </w:rPr>
        <w:t xml:space="preserve">culture </w:t>
      </w:r>
      <w:r w:rsidR="00FF7C8D" w:rsidRPr="00504A6C">
        <w:rPr>
          <w:rFonts w:ascii="Times New Roman" w:hAnsi="Times New Roman"/>
          <w:bCs/>
          <w:iCs/>
          <w:sz w:val="24"/>
        </w:rPr>
        <w:t>plate</w:t>
      </w:r>
      <w:r w:rsidR="0088708C" w:rsidRPr="00504A6C">
        <w:rPr>
          <w:rFonts w:ascii="Times New Roman" w:hAnsi="Times New Roman"/>
          <w:bCs/>
          <w:iCs/>
          <w:sz w:val="24"/>
        </w:rPr>
        <w:t>s</w:t>
      </w:r>
      <w:r w:rsidR="00FF7C8D" w:rsidRPr="00504A6C">
        <w:rPr>
          <w:rFonts w:ascii="Times New Roman" w:hAnsi="Times New Roman"/>
          <w:bCs/>
          <w:iCs/>
          <w:sz w:val="24"/>
        </w:rPr>
        <w:t xml:space="preserve">. After 2.5 h of incubation at room temperature in the dark, fluorescence was measured </w:t>
      </w:r>
      <w:bookmarkStart w:id="12" w:name="_Hlk12714061"/>
      <w:r w:rsidR="00FF7C8D" w:rsidRPr="00504A6C">
        <w:rPr>
          <w:rFonts w:ascii="Times New Roman" w:hAnsi="Times New Roman"/>
          <w:bCs/>
          <w:iCs/>
          <w:sz w:val="24"/>
        </w:rPr>
        <w:t>by using</w:t>
      </w:r>
      <w:r w:rsidR="00CE1485" w:rsidRPr="00504A6C">
        <w:rPr>
          <w:rFonts w:ascii="Times New Roman" w:hAnsi="Times New Roman" w:hint="eastAsia"/>
          <w:bCs/>
          <w:iCs/>
          <w:sz w:val="24"/>
        </w:rPr>
        <w:t xml:space="preserve"> </w:t>
      </w:r>
      <w:r w:rsidR="00FF7C8D" w:rsidRPr="00504A6C">
        <w:rPr>
          <w:rFonts w:ascii="Times New Roman" w:hAnsi="Times New Roman"/>
          <w:bCs/>
          <w:iCs/>
          <w:sz w:val="24"/>
        </w:rPr>
        <w:t>multi-function microplate reader</w:t>
      </w:r>
      <w:bookmarkEnd w:id="12"/>
      <w:r w:rsidR="00CE1485" w:rsidRPr="00504A6C">
        <w:rPr>
          <w:rFonts w:ascii="Times New Roman" w:hAnsi="Times New Roman" w:hint="eastAsia"/>
          <w:bCs/>
          <w:iCs/>
          <w:sz w:val="24"/>
        </w:rPr>
        <w:t xml:space="preserve"> </w:t>
      </w:r>
      <w:r w:rsidR="00FF7C8D" w:rsidRPr="00504A6C">
        <w:rPr>
          <w:rFonts w:ascii="Times New Roman" w:hAnsi="Times New Roman"/>
          <w:bCs/>
          <w:iCs/>
          <w:sz w:val="24"/>
        </w:rPr>
        <w:t>at 460 nm. Results are expressed as GSH nmol/mg protein.</w:t>
      </w:r>
      <w:r w:rsidR="0097666A" w:rsidRPr="00504A6C">
        <w:rPr>
          <w:rFonts w:ascii="Times New Roman" w:hAnsi="Times New Roman"/>
          <w:sz w:val="24"/>
        </w:rPr>
        <w:t xml:space="preserve"> </w:t>
      </w:r>
      <w:r w:rsidR="0097666A" w:rsidRPr="00504A6C">
        <w:rPr>
          <w:rFonts w:ascii="Times New Roman" w:hAnsi="Times New Roman" w:hint="eastAsia"/>
          <w:sz w:val="24"/>
        </w:rPr>
        <w:t xml:space="preserve"> </w:t>
      </w:r>
    </w:p>
    <w:p w14:paraId="7001320C" w14:textId="1DA29E19" w:rsidR="00207A3B" w:rsidRPr="00504A6C" w:rsidRDefault="00F95BE3" w:rsidP="0097666A">
      <w:pPr>
        <w:spacing w:line="480" w:lineRule="auto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/>
          <w:b/>
          <w:sz w:val="24"/>
        </w:rPr>
        <w:t>8</w:t>
      </w:r>
      <w:r w:rsidR="009C7791" w:rsidRPr="00504A6C">
        <w:rPr>
          <w:rFonts w:ascii="Times New Roman" w:hAnsi="Times New Roman"/>
          <w:b/>
          <w:sz w:val="24"/>
        </w:rPr>
        <w:t xml:space="preserve">. </w:t>
      </w:r>
      <w:r w:rsidR="0097666A" w:rsidRPr="00504A6C">
        <w:rPr>
          <w:rFonts w:ascii="Times New Roman" w:hAnsi="Times New Roman"/>
          <w:b/>
          <w:sz w:val="24"/>
        </w:rPr>
        <w:t>MTT assay</w:t>
      </w:r>
    </w:p>
    <w:p w14:paraId="17E694FC" w14:textId="73230F7E" w:rsidR="00EE2C52" w:rsidRPr="00504A6C" w:rsidRDefault="00324DA2" w:rsidP="00EE2C52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sz w:val="24"/>
        </w:rPr>
        <w:t>MTT assay</w:t>
      </w:r>
      <w:r w:rsidRPr="00504A6C">
        <w:rPr>
          <w:rFonts w:ascii="Times New Roman" w:hAnsi="Times New Roman" w:hint="eastAsia"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9A5FAE" w:rsidRPr="00504A6C">
        <w:rPr>
          <w:rFonts w:ascii="Times New Roman" w:hAnsi="Times New Roman" w:cs="Times New Roman"/>
          <w:sz w:val="24"/>
          <w:vertAlign w:val="superscript"/>
        </w:rPr>
        <w:t>6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/>
          <w:sz w:val="24"/>
        </w:rPr>
        <w:t xml:space="preserve"> </w:t>
      </w:r>
      <w:r w:rsidR="009C3334" w:rsidRPr="00504A6C">
        <w:rPr>
          <w:rFonts w:ascii="Times New Roman" w:hAnsi="Times New Roman"/>
          <w:sz w:val="24"/>
        </w:rPr>
        <w:t>Briefly, t</w:t>
      </w:r>
      <w:r w:rsidR="00942F37" w:rsidRPr="00504A6C">
        <w:rPr>
          <w:rFonts w:ascii="Times New Roman" w:hAnsi="Times New Roman" w:hint="eastAsia"/>
          <w:sz w:val="24"/>
        </w:rPr>
        <w:t>he</w:t>
      </w:r>
      <w:r w:rsidR="00942F37" w:rsidRPr="00504A6C">
        <w:rPr>
          <w:rFonts w:ascii="Times New Roman" w:hAnsi="Times New Roman" w:hint="eastAsia"/>
          <w:b/>
          <w:sz w:val="24"/>
        </w:rPr>
        <w:t xml:space="preserve"> </w:t>
      </w:r>
      <w:r w:rsidR="00942F37" w:rsidRPr="00504A6C">
        <w:rPr>
          <w:rFonts w:ascii="Times New Roman" w:hAnsi="Times New Roman"/>
          <w:sz w:val="24"/>
        </w:rPr>
        <w:t>cells (5 × 10</w:t>
      </w:r>
      <w:r w:rsidR="00942F37" w:rsidRPr="00504A6C">
        <w:rPr>
          <w:rFonts w:ascii="Times New Roman" w:hAnsi="Times New Roman"/>
          <w:sz w:val="24"/>
          <w:vertAlign w:val="superscript"/>
        </w:rPr>
        <w:t>3</w:t>
      </w:r>
      <w:r w:rsidR="00942F37" w:rsidRPr="00504A6C">
        <w:rPr>
          <w:rFonts w:ascii="Times New Roman" w:hAnsi="Times New Roman"/>
          <w:sz w:val="24"/>
        </w:rPr>
        <w:t xml:space="preserve"> cells/well) were seeded in 96-well</w:t>
      </w:r>
      <w:r w:rsidR="0088708C" w:rsidRPr="00504A6C">
        <w:rPr>
          <w:rFonts w:ascii="Times New Roman" w:hAnsi="Times New Roman"/>
          <w:sz w:val="24"/>
        </w:rPr>
        <w:t xml:space="preserve"> culture</w:t>
      </w:r>
      <w:r w:rsidR="00942F37" w:rsidRPr="00504A6C">
        <w:rPr>
          <w:rFonts w:ascii="Times New Roman" w:hAnsi="Times New Roman"/>
          <w:sz w:val="24"/>
        </w:rPr>
        <w:t xml:space="preserve"> plates (Coring) and incubated overnight. Then cells were exposed to various concentrations of </w:t>
      </w:r>
      <w:r w:rsidR="00942F37" w:rsidRPr="00504A6C">
        <w:rPr>
          <w:rFonts w:ascii="Times New Roman" w:hAnsi="Times New Roman" w:hint="eastAsia"/>
          <w:sz w:val="24"/>
        </w:rPr>
        <w:t>cyclic</w:t>
      </w:r>
      <w:r w:rsidR="00942F37" w:rsidRPr="00504A6C">
        <w:rPr>
          <w:rFonts w:ascii="Times New Roman" w:hAnsi="Times New Roman"/>
          <w:sz w:val="24"/>
        </w:rPr>
        <w:t>-1</w:t>
      </w:r>
      <w:r w:rsidR="00942F37" w:rsidRPr="00504A6C">
        <w:rPr>
          <w:rFonts w:ascii="Times New Roman" w:hAnsi="Times New Roman" w:hint="eastAsia"/>
          <w:sz w:val="24"/>
        </w:rPr>
        <w:t>a</w:t>
      </w:r>
      <w:r w:rsidR="00942F37" w:rsidRPr="00504A6C">
        <w:rPr>
          <w:rFonts w:ascii="Times New Roman" w:hAnsi="Times New Roman"/>
          <w:sz w:val="24"/>
        </w:rPr>
        <w:t xml:space="preserve"> and incubated at 37 °C for 72 h. After that, MTT stock solution (0.5 mg/mL) was added into each well and cultured for additional 4 h. The MTT treated cells were fixed with 150</w:t>
      </w:r>
      <w:r w:rsidR="00E171F3" w:rsidRPr="00504A6C">
        <w:rPr>
          <w:rFonts w:ascii="Times New Roman" w:hAnsi="Times New Roman"/>
          <w:sz w:val="24"/>
        </w:rPr>
        <w:t xml:space="preserve"> </w:t>
      </w:r>
      <w:proofErr w:type="spellStart"/>
      <w:r w:rsidR="00E171F3" w:rsidRPr="00504A6C">
        <w:rPr>
          <w:rFonts w:ascii="Times New Roman" w:hAnsi="Times New Roman" w:cs="Times New Roman"/>
          <w:bCs/>
          <w:sz w:val="24"/>
        </w:rPr>
        <w:t>μ</w:t>
      </w:r>
      <w:r w:rsidR="00E171F3" w:rsidRPr="00504A6C">
        <w:rPr>
          <w:rFonts w:ascii="Times New Roman" w:hAnsi="Times New Roman" w:cs="Times New Roman"/>
          <w:bCs/>
          <w:iCs/>
          <w:sz w:val="24"/>
        </w:rPr>
        <w:t>L</w:t>
      </w:r>
      <w:proofErr w:type="spellEnd"/>
      <w:r w:rsidR="00942F37" w:rsidRPr="00504A6C">
        <w:rPr>
          <w:rFonts w:ascii="Times New Roman" w:hAnsi="Times New Roman"/>
          <w:sz w:val="24"/>
        </w:rPr>
        <w:t xml:space="preserve"> of DMSO. The absorbance in each individual well was measured </w:t>
      </w:r>
      <w:r w:rsidR="00942F37" w:rsidRPr="00504A6C">
        <w:rPr>
          <w:rFonts w:ascii="Times New Roman" w:hAnsi="Times New Roman" w:hint="eastAsia"/>
          <w:sz w:val="24"/>
        </w:rPr>
        <w:t>by using</w:t>
      </w:r>
      <w:r w:rsidR="00942F37" w:rsidRPr="00504A6C">
        <w:rPr>
          <w:rFonts w:ascii="Times New Roman" w:hAnsi="Times New Roman"/>
          <w:sz w:val="24"/>
        </w:rPr>
        <w:t xml:space="preserve"> a microplate </w:t>
      </w:r>
      <w:r w:rsidR="00942F37" w:rsidRPr="00504A6C">
        <w:rPr>
          <w:rFonts w:ascii="Times New Roman" w:hAnsi="Times New Roman"/>
          <w:sz w:val="24"/>
        </w:rPr>
        <w:lastRenderedPageBreak/>
        <w:t>spectrophotometer</w:t>
      </w:r>
      <w:r w:rsidR="00942F37" w:rsidRPr="00504A6C">
        <w:rPr>
          <w:rFonts w:ascii="Times New Roman" w:hAnsi="Times New Roman" w:hint="eastAsia"/>
          <w:sz w:val="24"/>
        </w:rPr>
        <w:t xml:space="preserve"> at 570 </w:t>
      </w:r>
      <w:proofErr w:type="spellStart"/>
      <w:r w:rsidR="00942F37" w:rsidRPr="00504A6C">
        <w:rPr>
          <w:rFonts w:ascii="Times New Roman" w:hAnsi="Times New Roman" w:hint="eastAsia"/>
          <w:sz w:val="24"/>
        </w:rPr>
        <w:t>nM</w:t>
      </w:r>
      <w:proofErr w:type="spellEnd"/>
      <w:r w:rsidR="00942F37" w:rsidRPr="00504A6C">
        <w:rPr>
          <w:rFonts w:ascii="Times New Roman" w:hAnsi="Times New Roman"/>
          <w:sz w:val="24"/>
        </w:rPr>
        <w:t xml:space="preserve"> (</w:t>
      </w:r>
      <w:proofErr w:type="spellStart"/>
      <w:r w:rsidR="00942F37" w:rsidRPr="00504A6C">
        <w:rPr>
          <w:rFonts w:ascii="Times New Roman" w:hAnsi="Times New Roman"/>
          <w:sz w:val="24"/>
        </w:rPr>
        <w:t>SpectraMax</w:t>
      </w:r>
      <w:proofErr w:type="spellEnd"/>
      <w:r w:rsidR="00942F37" w:rsidRPr="00504A6C">
        <w:rPr>
          <w:rFonts w:ascii="Times New Roman" w:hAnsi="Times New Roman"/>
          <w:sz w:val="24"/>
        </w:rPr>
        <w:t xml:space="preserve"> M2e, Molecular Devices Inc. USA).</w:t>
      </w:r>
    </w:p>
    <w:p w14:paraId="2B104EB0" w14:textId="1B2A0046" w:rsidR="00EE2C52" w:rsidRPr="00504A6C" w:rsidRDefault="00F95BE3" w:rsidP="00EE2C52">
      <w:pPr>
        <w:spacing w:line="480" w:lineRule="auto"/>
        <w:rPr>
          <w:rFonts w:ascii="Times New Roman" w:hAnsi="Times New Roman"/>
          <w:sz w:val="24"/>
        </w:rPr>
      </w:pPr>
      <w:r w:rsidRPr="00504A6C">
        <w:rPr>
          <w:rFonts w:ascii="Times New Roman" w:hAnsi="Times New Roman"/>
          <w:b/>
          <w:sz w:val="24"/>
        </w:rPr>
        <w:t>9</w:t>
      </w:r>
      <w:r w:rsidR="00EE2C52" w:rsidRPr="00504A6C">
        <w:rPr>
          <w:rFonts w:ascii="Times New Roman" w:hAnsi="Times New Roman"/>
          <w:b/>
          <w:sz w:val="24"/>
        </w:rPr>
        <w:t xml:space="preserve">. Gelation </w:t>
      </w:r>
      <w:r w:rsidR="00EE2C52" w:rsidRPr="00504A6C">
        <w:rPr>
          <w:rFonts w:ascii="Times New Roman" w:hAnsi="Times New Roman" w:hint="eastAsia"/>
          <w:b/>
          <w:sz w:val="24"/>
        </w:rPr>
        <w:t>t</w:t>
      </w:r>
      <w:r w:rsidR="00EE2C52" w:rsidRPr="00504A6C">
        <w:rPr>
          <w:rFonts w:ascii="Times New Roman" w:hAnsi="Times New Roman"/>
          <w:b/>
          <w:sz w:val="24"/>
        </w:rPr>
        <w:t xml:space="preserve">ests of </w:t>
      </w:r>
      <w:r w:rsidR="00EE2C52" w:rsidRPr="00504A6C">
        <w:rPr>
          <w:rFonts w:ascii="Times New Roman" w:hAnsi="Times New Roman" w:hint="eastAsia"/>
          <w:b/>
          <w:sz w:val="24"/>
        </w:rPr>
        <w:t>c</w:t>
      </w:r>
      <w:r w:rsidR="00EE2C52" w:rsidRPr="00504A6C">
        <w:rPr>
          <w:rFonts w:ascii="Times New Roman" w:hAnsi="Times New Roman"/>
          <w:b/>
          <w:sz w:val="24"/>
        </w:rPr>
        <w:t xml:space="preserve">ell </w:t>
      </w:r>
      <w:r w:rsidR="00EE2C52" w:rsidRPr="00504A6C">
        <w:rPr>
          <w:rFonts w:ascii="Times New Roman" w:hAnsi="Times New Roman" w:hint="eastAsia"/>
          <w:b/>
          <w:sz w:val="24"/>
        </w:rPr>
        <w:t>l</w:t>
      </w:r>
      <w:r w:rsidR="00EE2C52" w:rsidRPr="00504A6C">
        <w:rPr>
          <w:rFonts w:ascii="Times New Roman" w:hAnsi="Times New Roman"/>
          <w:b/>
          <w:sz w:val="24"/>
        </w:rPr>
        <w:t>ysate</w:t>
      </w:r>
      <w:r w:rsidR="00EE2C52" w:rsidRPr="00504A6C">
        <w:rPr>
          <w:rFonts w:ascii="Times New Roman" w:hAnsi="Times New Roman" w:hint="eastAsia"/>
          <w:b/>
          <w:sz w:val="24"/>
        </w:rPr>
        <w:t xml:space="preserve"> </w:t>
      </w:r>
    </w:p>
    <w:p w14:paraId="0B7538CA" w14:textId="56791702" w:rsidR="00EE2C52" w:rsidRPr="00504A6C" w:rsidRDefault="00C11920" w:rsidP="00EE2C52">
      <w:pPr>
        <w:spacing w:line="480" w:lineRule="auto"/>
        <w:ind w:firstLineChars="150" w:firstLine="360"/>
        <w:rPr>
          <w:rFonts w:ascii="Times New Roman" w:hAnsi="Times New Roman"/>
          <w:sz w:val="24"/>
        </w:rPr>
      </w:pPr>
      <w:bookmarkStart w:id="13" w:name="_Hlk41509649"/>
      <w:r w:rsidRPr="00504A6C">
        <w:rPr>
          <w:rFonts w:ascii="Times New Roman" w:hAnsi="Times New Roman"/>
          <w:sz w:val="24"/>
        </w:rPr>
        <w:t>Gelation tests of cell lysate</w:t>
      </w:r>
      <w:r w:rsidRPr="00504A6C">
        <w:rPr>
          <w:rFonts w:ascii="Times New Roman" w:hAnsi="Times New Roman" w:hint="eastAsia"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Pr="00504A6C">
        <w:rPr>
          <w:rFonts w:ascii="Times New Roman" w:hAnsi="Times New Roman" w:cs="Times New Roman"/>
          <w:sz w:val="24"/>
          <w:vertAlign w:val="superscript"/>
        </w:rPr>
        <w:t>1</w:t>
      </w:r>
      <w:r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22BB5" w:rsidRPr="00504A6C">
        <w:rPr>
          <w:rFonts w:ascii="Times New Roman" w:hAnsi="Times New Roman" w:cs="Times New Roman"/>
          <w:sz w:val="24"/>
        </w:rPr>
        <w:t>Briefly,</w:t>
      </w:r>
      <w:r w:rsidR="00D22BB5" w:rsidRPr="00504A6C">
        <w:rPr>
          <w:rFonts w:ascii="Times New Roman" w:hAnsi="Times New Roman"/>
          <w:sz w:val="24"/>
        </w:rPr>
        <w:t xml:space="preserve"> </w:t>
      </w:r>
      <w:r w:rsidR="00EE2C52" w:rsidRPr="00504A6C">
        <w:rPr>
          <w:rFonts w:ascii="Times New Roman" w:hAnsi="Times New Roman" w:hint="eastAsia"/>
          <w:sz w:val="24"/>
        </w:rPr>
        <w:t>MCF-7/DOX</w:t>
      </w:r>
      <w:r w:rsidR="00066AAA" w:rsidRPr="00504A6C">
        <w:rPr>
          <w:rFonts w:ascii="Times New Roman" w:hAnsi="Times New Roman"/>
          <w:sz w:val="24"/>
        </w:rPr>
        <w:t xml:space="preserve"> </w:t>
      </w:r>
      <w:r w:rsidR="00066AAA" w:rsidRPr="00504A6C">
        <w:rPr>
          <w:rFonts w:ascii="Times New Roman" w:hAnsi="Times New Roman" w:hint="eastAsia"/>
          <w:sz w:val="24"/>
        </w:rPr>
        <w:t>and</w:t>
      </w:r>
      <w:r w:rsidR="00EE2C52" w:rsidRPr="00504A6C">
        <w:rPr>
          <w:rFonts w:ascii="Times New Roman" w:hAnsi="Times New Roman"/>
          <w:sz w:val="24"/>
        </w:rPr>
        <w:t xml:space="preserve"> MCF-7</w:t>
      </w:r>
      <w:bookmarkEnd w:id="13"/>
      <w:r w:rsidR="00066AAA" w:rsidRPr="00504A6C">
        <w:rPr>
          <w:rFonts w:ascii="Times New Roman" w:hAnsi="Times New Roman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>cells in 100 mm tissue culture dishes were</w:t>
      </w:r>
      <w:r w:rsidR="00EE2C52" w:rsidRPr="00504A6C">
        <w:rPr>
          <w:rFonts w:ascii="Times New Roman" w:hAnsi="Times New Roman" w:hint="eastAsia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 xml:space="preserve">incubated with </w:t>
      </w:r>
      <w:r w:rsidR="00EE2C52" w:rsidRPr="00504A6C">
        <w:rPr>
          <w:rFonts w:ascii="Times New Roman" w:hAnsi="Times New Roman" w:hint="eastAsia"/>
          <w:sz w:val="24"/>
        </w:rPr>
        <w:t>cyclic</w:t>
      </w:r>
      <w:r w:rsidR="00EE2C52" w:rsidRPr="00504A6C">
        <w:rPr>
          <w:rFonts w:ascii="Times New Roman" w:hAnsi="Times New Roman"/>
          <w:sz w:val="24"/>
        </w:rPr>
        <w:t>-1</w:t>
      </w:r>
      <w:r w:rsidR="00EE2C52" w:rsidRPr="00504A6C">
        <w:rPr>
          <w:rFonts w:ascii="Times New Roman" w:hAnsi="Times New Roman" w:hint="eastAsia"/>
          <w:sz w:val="24"/>
        </w:rPr>
        <w:t>a</w:t>
      </w:r>
      <w:r w:rsidR="00EE2C52" w:rsidRPr="00504A6C">
        <w:rPr>
          <w:rFonts w:ascii="Times New Roman" w:hAnsi="Times New Roman"/>
          <w:sz w:val="24"/>
        </w:rPr>
        <w:t xml:space="preserve"> (1600 µM) at 37 °C for 24 h. </w:t>
      </w:r>
      <w:r w:rsidR="00EE2C52" w:rsidRPr="00504A6C">
        <w:rPr>
          <w:rFonts w:ascii="Times New Roman" w:hAnsi="Times New Roman" w:hint="eastAsia"/>
          <w:sz w:val="24"/>
        </w:rPr>
        <w:t xml:space="preserve">After </w:t>
      </w:r>
      <w:r w:rsidR="00EE2C52" w:rsidRPr="00504A6C">
        <w:rPr>
          <w:rFonts w:ascii="Times New Roman" w:hAnsi="Times New Roman"/>
          <w:sz w:val="24"/>
        </w:rPr>
        <w:t>collect</w:t>
      </w:r>
      <w:r w:rsidR="00EE2C52" w:rsidRPr="00504A6C">
        <w:rPr>
          <w:rFonts w:ascii="Times New Roman" w:hAnsi="Times New Roman" w:hint="eastAsia"/>
          <w:sz w:val="24"/>
        </w:rPr>
        <w:t>ing the</w:t>
      </w:r>
      <w:r w:rsidR="00EE2C52" w:rsidRPr="00504A6C">
        <w:rPr>
          <w:rFonts w:ascii="Times New Roman" w:hAnsi="Times New Roman"/>
          <w:sz w:val="24"/>
        </w:rPr>
        <w:t xml:space="preserve"> cells</w:t>
      </w:r>
      <w:r w:rsidR="00EE2C52" w:rsidRPr="00504A6C">
        <w:rPr>
          <w:rFonts w:ascii="Times New Roman" w:hAnsi="Times New Roman" w:hint="eastAsia"/>
          <w:sz w:val="24"/>
        </w:rPr>
        <w:t xml:space="preserve"> and </w:t>
      </w:r>
      <w:r w:rsidR="00EE2C52" w:rsidRPr="00504A6C">
        <w:rPr>
          <w:rFonts w:ascii="Times New Roman" w:hAnsi="Times New Roman"/>
          <w:sz w:val="24"/>
        </w:rPr>
        <w:t>using centrifuge to remove the culture solution</w:t>
      </w:r>
      <w:r w:rsidR="00EE2C52" w:rsidRPr="00504A6C">
        <w:rPr>
          <w:rFonts w:ascii="Times New Roman" w:hAnsi="Times New Roman" w:hint="eastAsia"/>
          <w:sz w:val="24"/>
        </w:rPr>
        <w:t>,</w:t>
      </w:r>
      <w:r w:rsidR="00EE2C52" w:rsidRPr="00504A6C">
        <w:rPr>
          <w:rFonts w:ascii="Times New Roman" w:hAnsi="Times New Roman"/>
          <w:sz w:val="24"/>
        </w:rPr>
        <w:t xml:space="preserve"> </w:t>
      </w:r>
      <w:r w:rsidR="00EE2C52" w:rsidRPr="00504A6C">
        <w:rPr>
          <w:rFonts w:ascii="Times New Roman" w:hAnsi="Times New Roman" w:hint="eastAsia"/>
          <w:sz w:val="24"/>
        </w:rPr>
        <w:t>MCF-7/DOX</w:t>
      </w:r>
      <w:r w:rsidR="00066AAA" w:rsidRPr="00504A6C">
        <w:rPr>
          <w:rFonts w:ascii="Times New Roman" w:hAnsi="Times New Roman"/>
          <w:sz w:val="24"/>
        </w:rPr>
        <w:t xml:space="preserve"> and</w:t>
      </w:r>
      <w:r w:rsidR="00EE2C52" w:rsidRPr="00504A6C">
        <w:rPr>
          <w:rFonts w:ascii="Times New Roman" w:hAnsi="Times New Roman"/>
          <w:sz w:val="24"/>
        </w:rPr>
        <w:t xml:space="preserve"> MCF-7</w:t>
      </w:r>
      <w:r w:rsidR="00066AAA" w:rsidRPr="00504A6C">
        <w:rPr>
          <w:rFonts w:ascii="Times New Roman" w:hAnsi="Times New Roman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>cells</w:t>
      </w:r>
      <w:r w:rsidR="00EE2C52" w:rsidRPr="00504A6C">
        <w:rPr>
          <w:rFonts w:ascii="Times New Roman" w:hAnsi="Times New Roman" w:hint="eastAsia"/>
          <w:sz w:val="24"/>
        </w:rPr>
        <w:t xml:space="preserve"> were </w:t>
      </w:r>
      <w:r w:rsidR="00EE2C52" w:rsidRPr="00504A6C">
        <w:rPr>
          <w:rFonts w:ascii="Times New Roman" w:hAnsi="Times New Roman"/>
          <w:sz w:val="24"/>
        </w:rPr>
        <w:t>broke</w:t>
      </w:r>
      <w:r w:rsidR="00EE2C52" w:rsidRPr="00504A6C">
        <w:rPr>
          <w:rFonts w:ascii="Times New Roman" w:hAnsi="Times New Roman" w:hint="eastAsia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>by</w:t>
      </w:r>
      <w:r w:rsidR="00EE2C52" w:rsidRPr="00504A6C">
        <w:rPr>
          <w:rFonts w:ascii="Times New Roman" w:hAnsi="Times New Roman" w:hint="eastAsia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>ultrasonication</w:t>
      </w:r>
      <w:r w:rsidR="00EE2C52" w:rsidRPr="00504A6C">
        <w:rPr>
          <w:rFonts w:ascii="Times New Roman" w:hAnsi="Times New Roman" w:hint="eastAsia"/>
          <w:sz w:val="24"/>
        </w:rPr>
        <w:t xml:space="preserve"> and </w:t>
      </w:r>
      <w:r w:rsidR="00EE2C52" w:rsidRPr="00504A6C">
        <w:rPr>
          <w:rFonts w:ascii="Times New Roman" w:hAnsi="Times New Roman"/>
          <w:sz w:val="24"/>
        </w:rPr>
        <w:t>the formation of hydrogel</w:t>
      </w:r>
      <w:r w:rsidR="00EE2C52" w:rsidRPr="00504A6C">
        <w:rPr>
          <w:rFonts w:ascii="Times New Roman" w:hAnsi="Times New Roman" w:hint="eastAsia"/>
          <w:sz w:val="24"/>
        </w:rPr>
        <w:t xml:space="preserve"> was observed. T</w:t>
      </w:r>
      <w:r w:rsidR="00EE2C52" w:rsidRPr="00504A6C">
        <w:rPr>
          <w:rFonts w:ascii="Times New Roman" w:hAnsi="Times New Roman"/>
          <w:sz w:val="24"/>
        </w:rPr>
        <w:t>he cell lysate</w:t>
      </w:r>
      <w:r w:rsidR="00EE2C52" w:rsidRPr="00504A6C">
        <w:rPr>
          <w:rFonts w:ascii="Times New Roman" w:hAnsi="Times New Roman" w:hint="eastAsia"/>
          <w:sz w:val="24"/>
        </w:rPr>
        <w:t>s</w:t>
      </w:r>
      <w:r w:rsidR="00EE2C52" w:rsidRPr="00504A6C">
        <w:rPr>
          <w:rFonts w:ascii="Times New Roman" w:hAnsi="Times New Roman"/>
          <w:sz w:val="24"/>
        </w:rPr>
        <w:t xml:space="preserve"> </w:t>
      </w:r>
      <w:r w:rsidR="00EE2C52" w:rsidRPr="00504A6C">
        <w:rPr>
          <w:rFonts w:ascii="Times New Roman" w:hAnsi="Times New Roman" w:hint="eastAsia"/>
          <w:sz w:val="24"/>
        </w:rPr>
        <w:t>were</w:t>
      </w:r>
      <w:r w:rsidR="00EE2C52" w:rsidRPr="00504A6C">
        <w:rPr>
          <w:rFonts w:ascii="Times New Roman" w:hAnsi="Times New Roman"/>
          <w:sz w:val="24"/>
        </w:rPr>
        <w:t xml:space="preserve"> placed onto a carbon support film (20~25 nm)</w:t>
      </w:r>
      <w:r w:rsidR="00EE2C52" w:rsidRPr="00504A6C">
        <w:rPr>
          <w:rFonts w:ascii="Times New Roman" w:hAnsi="Times New Roman" w:hint="eastAsia"/>
          <w:sz w:val="24"/>
        </w:rPr>
        <w:t xml:space="preserve"> </w:t>
      </w:r>
      <w:r w:rsidR="00EE2C52" w:rsidRPr="00504A6C">
        <w:rPr>
          <w:rFonts w:ascii="Times New Roman" w:hAnsi="Times New Roman"/>
          <w:sz w:val="24"/>
        </w:rPr>
        <w:t xml:space="preserve">on a copper grid and stained with </w:t>
      </w:r>
      <w:proofErr w:type="spellStart"/>
      <w:r w:rsidR="00EE2C52" w:rsidRPr="00504A6C">
        <w:rPr>
          <w:rFonts w:ascii="Times New Roman" w:hAnsi="Times New Roman"/>
          <w:sz w:val="24"/>
        </w:rPr>
        <w:t>phosphotungstic</w:t>
      </w:r>
      <w:proofErr w:type="spellEnd"/>
      <w:r w:rsidR="00EE2C52" w:rsidRPr="00504A6C">
        <w:rPr>
          <w:rFonts w:ascii="Times New Roman" w:hAnsi="Times New Roman"/>
          <w:sz w:val="24"/>
        </w:rPr>
        <w:t xml:space="preserve"> acid for observation</w:t>
      </w:r>
      <w:r w:rsidR="00EE2C52" w:rsidRPr="00504A6C">
        <w:rPr>
          <w:rFonts w:ascii="Times New Roman" w:hAnsi="Times New Roman" w:hint="eastAsia"/>
          <w:sz w:val="24"/>
        </w:rPr>
        <w:t xml:space="preserve"> of</w:t>
      </w:r>
      <w:r w:rsidR="00EE2C52" w:rsidRPr="00504A6C">
        <w:rPr>
          <w:rFonts w:ascii="Times New Roman" w:hAnsi="Times New Roman"/>
          <w:sz w:val="24"/>
        </w:rPr>
        <w:t xml:space="preserve"> transmission electron microscope</w:t>
      </w:r>
      <w:r w:rsidR="00EE2C52" w:rsidRPr="00504A6C">
        <w:rPr>
          <w:rFonts w:ascii="Times New Roman" w:hAnsi="Times New Roman" w:hint="eastAsia"/>
          <w:sz w:val="24"/>
        </w:rPr>
        <w:t xml:space="preserve"> (TEM, </w:t>
      </w:r>
      <w:r w:rsidR="00EE2C52" w:rsidRPr="00504A6C">
        <w:rPr>
          <w:rFonts w:ascii="Times New Roman" w:hAnsi="Times New Roman"/>
          <w:sz w:val="24"/>
        </w:rPr>
        <w:t>Hitachi, H-7650, Tokyo, Japan</w:t>
      </w:r>
      <w:r w:rsidR="00EE2C52" w:rsidRPr="00504A6C">
        <w:rPr>
          <w:rFonts w:ascii="Times New Roman" w:hAnsi="Times New Roman" w:hint="eastAsia"/>
          <w:sz w:val="24"/>
        </w:rPr>
        <w:t>)</w:t>
      </w:r>
      <w:r w:rsidR="00EE2C52" w:rsidRPr="00504A6C">
        <w:rPr>
          <w:rFonts w:ascii="Times New Roman" w:hAnsi="Times New Roman"/>
          <w:sz w:val="24"/>
        </w:rPr>
        <w:t>.</w:t>
      </w:r>
      <w:r w:rsidR="00EE2C52" w:rsidRPr="00504A6C">
        <w:rPr>
          <w:rFonts w:ascii="Times New Roman" w:hAnsi="Times New Roman" w:hint="eastAsia"/>
          <w:sz w:val="24"/>
        </w:rPr>
        <w:t xml:space="preserve"> </w:t>
      </w:r>
    </w:p>
    <w:p w14:paraId="516645EA" w14:textId="39C75C2E" w:rsidR="00FA3926" w:rsidRPr="00504A6C" w:rsidRDefault="0060309D" w:rsidP="00FA3926">
      <w:pPr>
        <w:spacing w:line="480" w:lineRule="auto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/>
          <w:b/>
          <w:sz w:val="24"/>
        </w:rPr>
        <w:t>1</w:t>
      </w:r>
      <w:r w:rsidR="00F95BE3" w:rsidRPr="00504A6C">
        <w:rPr>
          <w:rFonts w:ascii="Times New Roman" w:hAnsi="Times New Roman"/>
          <w:b/>
          <w:sz w:val="24"/>
        </w:rPr>
        <w:t>0</w:t>
      </w:r>
      <w:r w:rsidR="009C7791" w:rsidRPr="00504A6C">
        <w:rPr>
          <w:rFonts w:ascii="Times New Roman" w:hAnsi="Times New Roman"/>
          <w:b/>
          <w:sz w:val="24"/>
        </w:rPr>
        <w:t xml:space="preserve">. </w:t>
      </w:r>
      <w:bookmarkStart w:id="14" w:name="_Hlk90371505"/>
      <w:r w:rsidR="00FA3926" w:rsidRPr="00504A6C">
        <w:rPr>
          <w:rFonts w:ascii="Times New Roman" w:hAnsi="Times New Roman"/>
          <w:b/>
          <w:sz w:val="24"/>
        </w:rPr>
        <w:t>Cell apoptosis assay</w:t>
      </w:r>
      <w:bookmarkEnd w:id="14"/>
    </w:p>
    <w:p w14:paraId="5B950A88" w14:textId="107C6494" w:rsidR="00FA3926" w:rsidRPr="00504A6C" w:rsidRDefault="00324DA2" w:rsidP="002D0E6A">
      <w:pPr>
        <w:spacing w:line="480" w:lineRule="auto"/>
        <w:ind w:firstLineChars="200" w:firstLine="480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/>
          <w:bCs/>
          <w:sz w:val="24"/>
        </w:rPr>
        <w:t>Cell apoptosis assay</w:t>
      </w:r>
      <w:r w:rsidRPr="00504A6C">
        <w:rPr>
          <w:rFonts w:ascii="Times New Roman" w:hAnsi="Times New Roman" w:hint="eastAsia"/>
          <w:bCs/>
          <w:sz w:val="24"/>
        </w:rPr>
        <w:t xml:space="preserve"> </w:t>
      </w:r>
      <w:r w:rsidRPr="00504A6C">
        <w:rPr>
          <w:rFonts w:ascii="Times New Roman" w:hAnsi="Times New Roman"/>
          <w:bCs/>
          <w:sz w:val="24"/>
        </w:rPr>
        <w:t>was performed as described previously.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9A5FAE" w:rsidRPr="00504A6C">
        <w:rPr>
          <w:rFonts w:ascii="Times New Roman" w:hAnsi="Times New Roman" w:cs="Times New Roman"/>
          <w:sz w:val="24"/>
          <w:vertAlign w:val="superscript"/>
        </w:rPr>
        <w:t>7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/>
          <w:sz w:val="24"/>
        </w:rPr>
        <w:t xml:space="preserve"> </w:t>
      </w:r>
      <w:r w:rsidR="009C3334" w:rsidRPr="00504A6C">
        <w:rPr>
          <w:rFonts w:ascii="Times New Roman" w:hAnsi="Times New Roman"/>
          <w:sz w:val="24"/>
        </w:rPr>
        <w:t xml:space="preserve">Briefly, </w:t>
      </w:r>
      <w:r w:rsidR="00FA3926" w:rsidRPr="00504A6C">
        <w:rPr>
          <w:rFonts w:ascii="Times New Roman" w:hAnsi="Times New Roman" w:hint="eastAsia"/>
          <w:sz w:val="24"/>
        </w:rPr>
        <w:t>MCF-7/DOX</w:t>
      </w:r>
      <w:r w:rsidR="00FA3926" w:rsidRPr="00504A6C">
        <w:rPr>
          <w:rFonts w:ascii="Times New Roman" w:hAnsi="Times New Roman"/>
          <w:sz w:val="24"/>
        </w:rPr>
        <w:t xml:space="preserve"> cells were seeded in 6-well</w:t>
      </w:r>
      <w:bookmarkStart w:id="15" w:name="_Hlk42287014"/>
      <w:r w:rsidR="00FA3926" w:rsidRPr="00504A6C">
        <w:rPr>
          <w:rFonts w:ascii="Times New Roman" w:hAnsi="Times New Roman"/>
          <w:sz w:val="24"/>
        </w:rPr>
        <w:t xml:space="preserve"> culture</w:t>
      </w:r>
      <w:bookmarkEnd w:id="15"/>
      <w:r w:rsidR="00FA3926" w:rsidRPr="00504A6C">
        <w:rPr>
          <w:rFonts w:ascii="Times New Roman" w:hAnsi="Times New Roman"/>
          <w:sz w:val="24"/>
        </w:rPr>
        <w:t xml:space="preserve"> plates 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>(5</w:t>
      </w:r>
      <w:bookmarkStart w:id="16" w:name="_Hlk18434180"/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 xml:space="preserve"> </w:t>
      </w:r>
      <w:bookmarkStart w:id="17" w:name="_Hlk18434157"/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 xml:space="preserve">× </w:t>
      </w:r>
      <w:bookmarkEnd w:id="16"/>
      <w:bookmarkEnd w:id="17"/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>10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de-DE" w:eastAsia="ja-JP"/>
        </w:rPr>
        <w:t>5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 xml:space="preserve"> cells</w:t>
      </w:r>
      <w:r w:rsidR="00CC68EF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>/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>well)</w:t>
      </w:r>
      <w:r w:rsidR="00FA3926" w:rsidRPr="00504A6C">
        <w:rPr>
          <w:rFonts w:ascii="Times New Roman" w:hAnsi="Times New Roman"/>
          <w:sz w:val="24"/>
        </w:rPr>
        <w:t xml:space="preserve"> and incubated for </w:t>
      </w:r>
      <w:r w:rsidR="00A77E83" w:rsidRPr="00504A6C">
        <w:rPr>
          <w:rFonts w:ascii="Times New Roman" w:hAnsi="Times New Roman"/>
          <w:sz w:val="24"/>
        </w:rPr>
        <w:t>24</w:t>
      </w:r>
      <w:r w:rsidR="00FA3926" w:rsidRPr="00504A6C">
        <w:rPr>
          <w:rFonts w:ascii="Times New Roman" w:hAnsi="Times New Roman"/>
          <w:sz w:val="24"/>
        </w:rPr>
        <w:t xml:space="preserve"> h. Various concentrations (0, </w:t>
      </w:r>
      <w:r w:rsidR="00A77E83" w:rsidRPr="00504A6C">
        <w:rPr>
          <w:rFonts w:ascii="Times New Roman" w:hAnsi="Times New Roman"/>
          <w:sz w:val="24"/>
        </w:rPr>
        <w:t>25</w:t>
      </w:r>
      <w:r w:rsidR="00FA3926" w:rsidRPr="00504A6C">
        <w:rPr>
          <w:rFonts w:ascii="Times New Roman" w:hAnsi="Times New Roman"/>
          <w:sz w:val="24"/>
        </w:rPr>
        <w:t xml:space="preserve">, </w:t>
      </w:r>
      <w:r w:rsidR="00A77E83" w:rsidRPr="00504A6C">
        <w:rPr>
          <w:rFonts w:ascii="Times New Roman" w:hAnsi="Times New Roman"/>
          <w:sz w:val="24"/>
        </w:rPr>
        <w:t>50</w:t>
      </w:r>
      <w:r w:rsidR="00FA3926" w:rsidRPr="00504A6C">
        <w:rPr>
          <w:rFonts w:ascii="Times New Roman" w:hAnsi="Times New Roman"/>
          <w:sz w:val="24"/>
        </w:rPr>
        <w:t xml:space="preserve"> and </w:t>
      </w:r>
      <w:r w:rsidR="00A77E83" w:rsidRPr="00504A6C">
        <w:rPr>
          <w:rFonts w:ascii="Times New Roman" w:hAnsi="Times New Roman"/>
          <w:sz w:val="24"/>
        </w:rPr>
        <w:t>100</w:t>
      </w:r>
      <w:r w:rsidR="00FA3926" w:rsidRPr="00504A6C">
        <w:rPr>
          <w:rFonts w:ascii="Times New Roman" w:hAnsi="Times New Roman"/>
          <w:sz w:val="24"/>
        </w:rPr>
        <w:t xml:space="preserve"> </w:t>
      </w:r>
      <w:proofErr w:type="spellStart"/>
      <w:r w:rsidR="00E171F3" w:rsidRPr="00504A6C">
        <w:rPr>
          <w:rFonts w:ascii="Times New Roman" w:hAnsi="Times New Roman" w:cs="Times New Roman"/>
          <w:bCs/>
          <w:sz w:val="24"/>
        </w:rPr>
        <w:t>μ</w:t>
      </w:r>
      <w:r w:rsidR="00FA3926" w:rsidRPr="00504A6C">
        <w:rPr>
          <w:rFonts w:ascii="Times New Roman" w:hAnsi="Times New Roman"/>
          <w:sz w:val="24"/>
        </w:rPr>
        <w:t>M</w:t>
      </w:r>
      <w:proofErr w:type="spellEnd"/>
      <w:r w:rsidR="00FA3926" w:rsidRPr="00504A6C">
        <w:rPr>
          <w:rFonts w:ascii="Times New Roman" w:hAnsi="Times New Roman"/>
          <w:sz w:val="24"/>
        </w:rPr>
        <w:t>)</w:t>
      </w:r>
      <w:r w:rsidR="00FA3926" w:rsidRPr="00504A6C">
        <w:rPr>
          <w:rFonts w:ascii="Times New Roman" w:hAnsi="Times New Roman"/>
          <w:b/>
          <w:sz w:val="24"/>
        </w:rPr>
        <w:t xml:space="preserve"> </w:t>
      </w:r>
      <w:r w:rsidR="00FA3926" w:rsidRPr="00504A6C">
        <w:rPr>
          <w:rFonts w:ascii="Times New Roman" w:hAnsi="Times New Roman"/>
          <w:sz w:val="24"/>
        </w:rPr>
        <w:t xml:space="preserve">of </w:t>
      </w:r>
      <w:r w:rsidR="00FA3926" w:rsidRPr="00504A6C">
        <w:rPr>
          <w:rFonts w:ascii="Times New Roman" w:hAnsi="Times New Roman" w:hint="eastAsia"/>
          <w:sz w:val="24"/>
        </w:rPr>
        <w:t>cyclic</w:t>
      </w:r>
      <w:r w:rsidR="00FA3926" w:rsidRPr="00504A6C">
        <w:rPr>
          <w:rFonts w:ascii="Times New Roman" w:hAnsi="Times New Roman"/>
          <w:sz w:val="24"/>
        </w:rPr>
        <w:t>-1</w:t>
      </w:r>
      <w:r w:rsidR="00FA3926" w:rsidRPr="00504A6C">
        <w:rPr>
          <w:rFonts w:ascii="Times New Roman" w:hAnsi="Times New Roman" w:hint="eastAsia"/>
          <w:sz w:val="24"/>
        </w:rPr>
        <w:t>a</w:t>
      </w:r>
      <w:r w:rsidR="00FA3926" w:rsidRPr="00504A6C">
        <w:rPr>
          <w:rFonts w:ascii="Times New Roman" w:hAnsi="Times New Roman"/>
          <w:sz w:val="24"/>
        </w:rPr>
        <w:t xml:space="preserve"> were added </w:t>
      </w:r>
      <w:r w:rsidR="00FA3926" w:rsidRPr="00504A6C">
        <w:rPr>
          <w:rFonts w:ascii="Times New Roman" w:hAnsi="Times New Roman" w:hint="eastAsia"/>
          <w:sz w:val="24"/>
        </w:rPr>
        <w:t>in</w:t>
      </w:r>
      <w:r w:rsidR="00FA3926" w:rsidRPr="00504A6C">
        <w:rPr>
          <w:rFonts w:ascii="Times New Roman" w:hAnsi="Times New Roman"/>
          <w:sz w:val="24"/>
        </w:rPr>
        <w:t xml:space="preserve">to the 6-well </w:t>
      </w:r>
      <w:r w:rsidR="0004599C" w:rsidRPr="00504A6C">
        <w:rPr>
          <w:rFonts w:ascii="Times New Roman" w:hAnsi="Times New Roman"/>
          <w:sz w:val="24"/>
        </w:rPr>
        <w:t xml:space="preserve">culture </w:t>
      </w:r>
      <w:r w:rsidR="00FA3926" w:rsidRPr="00504A6C">
        <w:rPr>
          <w:rFonts w:ascii="Times New Roman" w:hAnsi="Times New Roman"/>
          <w:sz w:val="24"/>
        </w:rPr>
        <w:t>plate</w:t>
      </w:r>
      <w:r w:rsidR="003C3E8F" w:rsidRPr="00504A6C">
        <w:rPr>
          <w:rFonts w:ascii="Times New Roman" w:hAnsi="Times New Roman" w:hint="eastAsia"/>
          <w:sz w:val="24"/>
        </w:rPr>
        <w:t>s</w:t>
      </w:r>
      <w:r w:rsidR="00FA3926" w:rsidRPr="00504A6C">
        <w:rPr>
          <w:rFonts w:ascii="Times New Roman" w:hAnsi="Times New Roman"/>
          <w:sz w:val="24"/>
        </w:rPr>
        <w:t xml:space="preserve">. After incubated for 72 h, the cells 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>(1 × 10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vertAlign w:val="superscript"/>
          <w:lang w:val="de-DE" w:eastAsia="ja-JP"/>
        </w:rPr>
        <w:t>5</w:t>
      </w:r>
      <w:r w:rsidR="00FA3926" w:rsidRPr="00504A6C">
        <w:rPr>
          <w:rFonts w:ascii="Times New Roman" w:eastAsia="宋体" w:hAnsi="Times New Roman" w:cs="Times New Roman"/>
          <w:kern w:val="0"/>
          <w:sz w:val="24"/>
          <w:szCs w:val="24"/>
          <w:lang w:val="de-DE" w:eastAsia="ja-JP"/>
        </w:rPr>
        <w:t xml:space="preserve"> cells)</w:t>
      </w:r>
      <w:r w:rsidR="00FA3926" w:rsidRPr="00504A6C">
        <w:rPr>
          <w:rFonts w:ascii="Times New Roman" w:hAnsi="Times New Roman"/>
          <w:sz w:val="24"/>
        </w:rPr>
        <w:t xml:space="preserve"> were collected and washed twice with ice-cold PBS. Afterwards, the cells were resuspended gently in 500 </w:t>
      </w:r>
      <w:proofErr w:type="spellStart"/>
      <w:r w:rsidR="00FA3926" w:rsidRPr="00504A6C">
        <w:rPr>
          <w:rFonts w:ascii="Times New Roman" w:hAnsi="Times New Roman"/>
          <w:iCs/>
          <w:sz w:val="24"/>
        </w:rPr>
        <w:t>μ</w:t>
      </w:r>
      <w:r w:rsidR="00FA3926" w:rsidRPr="00504A6C">
        <w:rPr>
          <w:rFonts w:ascii="Times New Roman" w:hAnsi="Times New Roman"/>
          <w:sz w:val="24"/>
        </w:rPr>
        <w:t>L</w:t>
      </w:r>
      <w:proofErr w:type="spellEnd"/>
      <w:r w:rsidR="00FA3926" w:rsidRPr="00504A6C">
        <w:rPr>
          <w:rFonts w:ascii="Times New Roman" w:hAnsi="Times New Roman"/>
          <w:sz w:val="24"/>
        </w:rPr>
        <w:t xml:space="preserve"> of binding buffer, stained with Annexin V-FITC and PI dye according to the manufacturer’s instructions. Cell apoptosis was analyzed using an </w:t>
      </w:r>
      <w:proofErr w:type="spellStart"/>
      <w:r w:rsidR="00FA3926" w:rsidRPr="00504A6C">
        <w:rPr>
          <w:rFonts w:ascii="Times New Roman" w:hAnsi="Times New Roman"/>
          <w:sz w:val="24"/>
        </w:rPr>
        <w:t>Accuri</w:t>
      </w:r>
      <w:proofErr w:type="spellEnd"/>
      <w:r w:rsidR="00FA3926" w:rsidRPr="00504A6C">
        <w:rPr>
          <w:rFonts w:ascii="Times New Roman" w:hAnsi="Times New Roman"/>
          <w:sz w:val="24"/>
        </w:rPr>
        <w:t xml:space="preserve"> C6 flow cytometer (BD Biosciences, MI, USA).</w:t>
      </w:r>
    </w:p>
    <w:p w14:paraId="7FC1EC27" w14:textId="10934DC9" w:rsidR="00FA3926" w:rsidRPr="00504A6C" w:rsidRDefault="00EE2C52" w:rsidP="00FA3926">
      <w:pPr>
        <w:spacing w:line="480" w:lineRule="auto"/>
        <w:rPr>
          <w:rFonts w:ascii="Times New Roman" w:hAnsi="Times New Roman"/>
          <w:b/>
          <w:sz w:val="24"/>
        </w:rPr>
      </w:pPr>
      <w:r w:rsidRPr="00504A6C">
        <w:rPr>
          <w:rFonts w:ascii="Times New Roman" w:hAnsi="Times New Roman" w:hint="eastAsia"/>
          <w:b/>
          <w:sz w:val="24"/>
        </w:rPr>
        <w:t>1</w:t>
      </w:r>
      <w:r w:rsidR="00F95BE3" w:rsidRPr="00504A6C">
        <w:rPr>
          <w:rFonts w:ascii="Times New Roman" w:hAnsi="Times New Roman"/>
          <w:b/>
          <w:sz w:val="24"/>
        </w:rPr>
        <w:t>1</w:t>
      </w:r>
      <w:r w:rsidR="009C7791" w:rsidRPr="00504A6C">
        <w:rPr>
          <w:rFonts w:ascii="Times New Roman" w:hAnsi="Times New Roman"/>
          <w:b/>
          <w:sz w:val="24"/>
        </w:rPr>
        <w:t xml:space="preserve">. </w:t>
      </w:r>
      <w:r w:rsidR="00FA3926" w:rsidRPr="00504A6C">
        <w:rPr>
          <w:rFonts w:ascii="Times New Roman" w:hAnsi="Times New Roman"/>
          <w:b/>
          <w:sz w:val="24"/>
        </w:rPr>
        <w:t>Western blot analysis</w:t>
      </w:r>
    </w:p>
    <w:p w14:paraId="4E219B1E" w14:textId="46E9BDAA" w:rsidR="00B05E5F" w:rsidRPr="00B05E5F" w:rsidRDefault="00324DA2" w:rsidP="00B05E5F">
      <w:pPr>
        <w:spacing w:line="48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504A6C">
        <w:rPr>
          <w:rFonts w:ascii="Times New Roman" w:hAnsi="Times New Roman"/>
          <w:sz w:val="24"/>
        </w:rPr>
        <w:t>Western blot assay</w:t>
      </w:r>
      <w:r w:rsidRPr="00504A6C">
        <w:rPr>
          <w:rFonts w:ascii="Times New Roman" w:hAnsi="Times New Roman" w:hint="eastAsia"/>
          <w:sz w:val="24"/>
        </w:rPr>
        <w:t xml:space="preserve"> </w:t>
      </w:r>
      <w:r w:rsidRPr="00504A6C">
        <w:rPr>
          <w:rFonts w:ascii="Times New Roman" w:hAnsi="Times New Roman"/>
          <w:sz w:val="24"/>
        </w:rPr>
        <w:t>was performed as described previously.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[</w:t>
      </w:r>
      <w:r w:rsidR="002B075C" w:rsidRPr="00504A6C">
        <w:rPr>
          <w:rFonts w:ascii="Times New Roman" w:hAnsi="Times New Roman" w:cs="Times New Roman"/>
          <w:sz w:val="24"/>
          <w:vertAlign w:val="superscript"/>
        </w:rPr>
        <w:t>8</w:t>
      </w:r>
      <w:r w:rsidR="00350C78" w:rsidRPr="00504A6C">
        <w:rPr>
          <w:rFonts w:ascii="Times New Roman" w:hAnsi="Times New Roman" w:cs="Times New Roman" w:hint="eastAsia"/>
          <w:sz w:val="24"/>
          <w:vertAlign w:val="superscript"/>
        </w:rPr>
        <w:t>]</w:t>
      </w:r>
      <w:r w:rsidRPr="00504A6C">
        <w:rPr>
          <w:rFonts w:ascii="Times New Roman" w:hAnsi="Times New Roman"/>
          <w:bCs/>
          <w:sz w:val="24"/>
        </w:rPr>
        <w:t xml:space="preserve"> </w:t>
      </w:r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 xml:space="preserve">Briefly, cells were washed twice with PBS and then lysed in RIPA lysis buffer with 1mM PMSF for 1 h </w:t>
      </w:r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on ice and centrifuged at 13,000 rpm for 30 min at 4°C.</w:t>
      </w:r>
      <w:r w:rsidR="00B05E5F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 xml:space="preserve">The concentrations of total </w:t>
      </w:r>
      <w:bookmarkStart w:id="18" w:name="_Hlk525306200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 xml:space="preserve">protein </w:t>
      </w:r>
      <w:bookmarkEnd w:id="18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>w</w:t>
      </w:r>
      <w:bookmarkStart w:id="19" w:name="_Hlk525306024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>ere measured</w:t>
      </w:r>
      <w:bookmarkStart w:id="20" w:name="_Hlk525306015"/>
      <w:bookmarkEnd w:id="19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 xml:space="preserve"> by using BCA protein assay kit </w:t>
      </w:r>
      <w:bookmarkStart w:id="21" w:name="_Hlk525305894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>(</w:t>
      </w:r>
      <w:proofErr w:type="spellStart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>Beyotime</w:t>
      </w:r>
      <w:proofErr w:type="spellEnd"/>
      <w:r w:rsidR="00E039E3" w:rsidRPr="00E039E3">
        <w:rPr>
          <w:rFonts w:ascii="Times New Roman" w:eastAsia="宋体" w:hAnsi="Times New Roman" w:cs="Times New Roman"/>
          <w:bCs/>
          <w:sz w:val="24"/>
          <w:szCs w:val="24"/>
        </w:rPr>
        <w:t>, Shanghai, China).</w:t>
      </w:r>
      <w:bookmarkEnd w:id="20"/>
      <w:bookmarkEnd w:id="21"/>
      <w:r w:rsidR="00B05E5F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B05E5F" w:rsidRPr="00B05E5F">
        <w:rPr>
          <w:rFonts w:ascii="Times New Roman" w:eastAsia="宋体" w:hAnsi="Times New Roman" w:cs="Times New Roman"/>
          <w:bCs/>
          <w:sz w:val="24"/>
          <w:szCs w:val="24"/>
        </w:rPr>
        <w:t>Proteins were separated on an 8% SDS-PAGE and transferred onto PVDF membrane. The membranes were blocked in 5% bovine serum albumin for 1 h at room temperature and incubated with primary antibodies</w:t>
      </w:r>
      <w:r w:rsidR="00B05E5F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B05E5F" w:rsidRPr="00B05E5F">
        <w:rPr>
          <w:rFonts w:ascii="Times New Roman" w:eastAsia="宋体" w:hAnsi="Times New Roman" w:cs="Times New Roman"/>
          <w:bCs/>
          <w:sz w:val="24"/>
          <w:szCs w:val="24"/>
        </w:rPr>
        <w:t>at 4 °C for overnight. The membranes were then incubated with HRP-conjugated secondary antibodies for 1 h at 37 °C. The signals were analyzed using the ECL chemiluminescence detection system and Image J software (National Institutes of Health, Bethesda, MD, USA) was used to quantify the intensity of the bands.</w:t>
      </w:r>
    </w:p>
    <w:p w14:paraId="4B2016A8" w14:textId="0BD07382" w:rsidR="00FA3926" w:rsidRDefault="009C7791" w:rsidP="00FA3926">
      <w:pPr>
        <w:spacing w:line="480" w:lineRule="auto"/>
        <w:rPr>
          <w:rFonts w:ascii="Times New Roman" w:hAnsi="Times New Roman"/>
          <w:b/>
          <w:sz w:val="24"/>
        </w:rPr>
      </w:pPr>
      <w:r w:rsidRPr="009C7791">
        <w:rPr>
          <w:rFonts w:ascii="Times New Roman" w:hAnsi="Times New Roman"/>
          <w:b/>
          <w:sz w:val="24"/>
        </w:rPr>
        <w:t>1</w:t>
      </w:r>
      <w:r w:rsidR="00F95BE3">
        <w:rPr>
          <w:rFonts w:ascii="Times New Roman" w:hAnsi="Times New Roman"/>
          <w:b/>
          <w:sz w:val="24"/>
        </w:rPr>
        <w:t>2</w:t>
      </w:r>
      <w:r w:rsidRPr="009C7791">
        <w:rPr>
          <w:rFonts w:ascii="Times New Roman" w:hAnsi="Times New Roman"/>
          <w:b/>
          <w:sz w:val="24"/>
        </w:rPr>
        <w:t xml:space="preserve">. </w:t>
      </w:r>
      <w:r w:rsidR="00FA3926" w:rsidRPr="007C4937">
        <w:rPr>
          <w:rFonts w:ascii="Times New Roman" w:hAnsi="Times New Roman"/>
          <w:b/>
          <w:i/>
          <w:sz w:val="24"/>
        </w:rPr>
        <w:t>In vivo</w:t>
      </w:r>
      <w:r w:rsidR="00FA3926" w:rsidRPr="00633AB1">
        <w:rPr>
          <w:rFonts w:ascii="Times New Roman" w:hAnsi="Times New Roman"/>
          <w:b/>
          <w:sz w:val="24"/>
        </w:rPr>
        <w:t xml:space="preserve"> anticancer activity</w:t>
      </w:r>
    </w:p>
    <w:p w14:paraId="2911FE0E" w14:textId="1F9A8684" w:rsidR="00FA3926" w:rsidRPr="0097666A" w:rsidRDefault="00FA3926" w:rsidP="002D0E6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97666A">
        <w:rPr>
          <w:rFonts w:ascii="Times New Roman" w:hAnsi="Times New Roman"/>
          <w:sz w:val="24"/>
        </w:rPr>
        <w:t xml:space="preserve">Female BALB/c nude mice (6 weeks old) were purchased from </w:t>
      </w:r>
      <w:r w:rsidR="00BA1457" w:rsidRPr="00BA1457">
        <w:rPr>
          <w:rFonts w:ascii="Times New Roman" w:hAnsi="Times New Roman"/>
          <w:sz w:val="24"/>
        </w:rPr>
        <w:t>the Experimental Animal Center of Yangzhou University</w:t>
      </w:r>
      <w:r w:rsidRPr="0097666A">
        <w:rPr>
          <w:rFonts w:ascii="Times New Roman" w:hAnsi="Times New Roman"/>
          <w:sz w:val="24"/>
        </w:rPr>
        <w:t>. The experiments involving</w:t>
      </w:r>
      <w:r w:rsidRPr="0097666A">
        <w:rPr>
          <w:rFonts w:ascii="Times New Roman" w:hAnsi="Times New Roman" w:hint="eastAsia"/>
          <w:sz w:val="24"/>
        </w:rPr>
        <w:t xml:space="preserve"> </w:t>
      </w:r>
      <w:r w:rsidRPr="0097666A">
        <w:rPr>
          <w:rFonts w:ascii="Times New Roman" w:hAnsi="Times New Roman"/>
          <w:sz w:val="24"/>
        </w:rPr>
        <w:t>animals were approved</w:t>
      </w:r>
      <w:r w:rsidRPr="0060309D">
        <w:rPr>
          <w:rFonts w:ascii="Times New Roman" w:hAnsi="Times New Roman"/>
          <w:sz w:val="24"/>
        </w:rPr>
        <w:t xml:space="preserve"> by the </w:t>
      </w:r>
      <w:r w:rsidR="00BA1457" w:rsidRPr="0060309D">
        <w:rPr>
          <w:rFonts w:ascii="Times New Roman" w:hAnsi="Times New Roman"/>
          <w:sz w:val="24"/>
        </w:rPr>
        <w:t>Animal Ethics Committee of China Pharmaceutical University</w:t>
      </w:r>
      <w:r w:rsidR="0038002B" w:rsidRPr="0060309D">
        <w:rPr>
          <w:rFonts w:ascii="Times New Roman" w:hAnsi="Times New Roman"/>
          <w:sz w:val="24"/>
        </w:rPr>
        <w:t xml:space="preserve"> (E</w:t>
      </w:r>
      <w:r w:rsidR="0038002B" w:rsidRPr="0060309D">
        <w:rPr>
          <w:rFonts w:ascii="Times New Roman" w:hAnsi="Times New Roman" w:hint="eastAsia"/>
          <w:sz w:val="24"/>
        </w:rPr>
        <w:t>th</w:t>
      </w:r>
      <w:r w:rsidR="0038002B" w:rsidRPr="0060309D">
        <w:rPr>
          <w:rFonts w:ascii="Times New Roman" w:hAnsi="Times New Roman"/>
          <w:sz w:val="24"/>
        </w:rPr>
        <w:t>ic approval number: 2020-07-003)</w:t>
      </w:r>
      <w:r w:rsidRPr="0060309D">
        <w:rPr>
          <w:rFonts w:ascii="Times New Roman" w:hAnsi="Times New Roman"/>
          <w:sz w:val="24"/>
        </w:rPr>
        <w:t xml:space="preserve">. </w:t>
      </w:r>
      <w:r w:rsidR="00D22BB5" w:rsidRPr="00504A6C">
        <w:rPr>
          <w:rFonts w:ascii="Times New Roman" w:hAnsi="Times New Roman"/>
          <w:i/>
          <w:iCs/>
          <w:sz w:val="24"/>
        </w:rPr>
        <w:t>In vivo</w:t>
      </w:r>
      <w:r w:rsidR="00D22BB5" w:rsidRPr="00504A6C">
        <w:rPr>
          <w:rFonts w:ascii="Times New Roman" w:hAnsi="Times New Roman"/>
          <w:sz w:val="24"/>
        </w:rPr>
        <w:t xml:space="preserve"> anticancer activity assay</w:t>
      </w:r>
      <w:r w:rsidR="00D22BB5" w:rsidRPr="00504A6C">
        <w:rPr>
          <w:rFonts w:ascii="Times New Roman" w:hAnsi="Times New Roman" w:hint="eastAsia"/>
          <w:sz w:val="24"/>
        </w:rPr>
        <w:t xml:space="preserve"> </w:t>
      </w:r>
      <w:r w:rsidR="00D22BB5" w:rsidRPr="00504A6C">
        <w:rPr>
          <w:rFonts w:ascii="Times New Roman" w:hAnsi="Times New Roman"/>
          <w:sz w:val="24"/>
        </w:rPr>
        <w:t>was performed as described previously.</w:t>
      </w:r>
      <w:r w:rsidR="00D22BB5" w:rsidRPr="00504A6C">
        <w:rPr>
          <w:rFonts w:ascii="Times New Roman" w:hAnsi="Times New Roman" w:hint="eastAsia"/>
          <w:sz w:val="24"/>
          <w:vertAlign w:val="superscript"/>
        </w:rPr>
        <w:t>[</w:t>
      </w:r>
      <w:r w:rsidR="00D22BB5" w:rsidRPr="00504A6C">
        <w:rPr>
          <w:rFonts w:ascii="Times New Roman" w:hAnsi="Times New Roman"/>
          <w:sz w:val="24"/>
          <w:vertAlign w:val="superscript"/>
        </w:rPr>
        <w:t>9</w:t>
      </w:r>
      <w:r w:rsidR="00D22BB5" w:rsidRPr="00504A6C">
        <w:rPr>
          <w:rFonts w:ascii="Times New Roman" w:hAnsi="Times New Roman" w:hint="eastAsia"/>
          <w:sz w:val="24"/>
          <w:vertAlign w:val="superscript"/>
        </w:rPr>
        <w:t>]</w:t>
      </w:r>
      <w:r w:rsidR="00D22BB5" w:rsidRPr="00504A6C">
        <w:rPr>
          <w:rFonts w:ascii="Times New Roman" w:hAnsi="Times New Roman"/>
          <w:bCs/>
          <w:sz w:val="24"/>
        </w:rPr>
        <w:t xml:space="preserve"> Briefly, </w:t>
      </w:r>
      <w:r w:rsidR="0083247A" w:rsidRPr="0083247A">
        <w:rPr>
          <w:rFonts w:ascii="Times New Roman" w:hAnsi="Times New Roman" w:hint="eastAsia"/>
          <w:color w:val="000000" w:themeColor="text1"/>
          <w:sz w:val="24"/>
        </w:rPr>
        <w:t>MCF-7/DOX</w:t>
      </w:r>
      <w:r w:rsidR="0083247A" w:rsidRPr="0083247A">
        <w:rPr>
          <w:rFonts w:ascii="Times New Roman" w:hAnsi="Times New Roman"/>
          <w:color w:val="000000" w:themeColor="text1"/>
          <w:sz w:val="24"/>
        </w:rPr>
        <w:t xml:space="preserve"> cells (200 </w:t>
      </w:r>
      <w:proofErr w:type="spellStart"/>
      <w:r w:rsidR="0083247A" w:rsidRPr="0083247A">
        <w:rPr>
          <w:rFonts w:ascii="Times New Roman" w:hAnsi="Times New Roman"/>
          <w:color w:val="000000" w:themeColor="text1"/>
          <w:sz w:val="24"/>
        </w:rPr>
        <w:t>μL</w:t>
      </w:r>
      <w:proofErr w:type="spellEnd"/>
      <w:r w:rsidR="0083247A" w:rsidRPr="0083247A">
        <w:rPr>
          <w:rFonts w:ascii="Times New Roman" w:hAnsi="Times New Roman"/>
          <w:color w:val="000000" w:themeColor="text1"/>
          <w:sz w:val="24"/>
        </w:rPr>
        <w:t>, 1 × 10</w:t>
      </w:r>
      <w:r w:rsidR="0083247A" w:rsidRPr="0083247A">
        <w:rPr>
          <w:rFonts w:ascii="Times New Roman" w:hAnsi="Times New Roman"/>
          <w:color w:val="000000" w:themeColor="text1"/>
          <w:sz w:val="24"/>
          <w:vertAlign w:val="superscript"/>
        </w:rPr>
        <w:t>7</w:t>
      </w:r>
      <w:r w:rsidR="0083247A" w:rsidRPr="0083247A">
        <w:rPr>
          <w:rFonts w:ascii="Times New Roman" w:hAnsi="Times New Roman"/>
          <w:color w:val="000000" w:themeColor="text1"/>
          <w:sz w:val="24"/>
        </w:rPr>
        <w:t xml:space="preserve"> cells) were implanted into the right mammary fat pad of nude mice</w:t>
      </w:r>
      <w:r w:rsidRPr="003809DA">
        <w:rPr>
          <w:rFonts w:ascii="Times New Roman" w:hAnsi="Times New Roman"/>
          <w:color w:val="000000" w:themeColor="text1"/>
          <w:sz w:val="24"/>
        </w:rPr>
        <w:t>. Once tumors grew to 80</w:t>
      </w:r>
      <w:r w:rsidRPr="003809DA">
        <w:rPr>
          <w:rFonts w:ascii="Times New Roman" w:hAnsi="Times New Roman" w:hint="eastAsia"/>
          <w:color w:val="000000" w:themeColor="text1"/>
          <w:sz w:val="24"/>
        </w:rPr>
        <w:t>-</w:t>
      </w:r>
      <w:r w:rsidRPr="003809DA">
        <w:rPr>
          <w:rFonts w:ascii="Times New Roman" w:hAnsi="Times New Roman"/>
          <w:color w:val="000000" w:themeColor="text1"/>
          <w:sz w:val="24"/>
        </w:rPr>
        <w:t>100 mm</w:t>
      </w:r>
      <w:r w:rsidRPr="003809DA">
        <w:rPr>
          <w:rFonts w:ascii="Times New Roman" w:hAnsi="Times New Roman"/>
          <w:color w:val="000000" w:themeColor="text1"/>
          <w:sz w:val="24"/>
          <w:vertAlign w:val="superscript"/>
        </w:rPr>
        <w:t>3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, mice were randomly assigned into four groups and treated intraperitoneally with vehicle, </w:t>
      </w:r>
      <w:r w:rsidRPr="003809DA">
        <w:rPr>
          <w:rFonts w:ascii="Times New Roman" w:hAnsi="Times New Roman" w:hint="eastAsia"/>
          <w:color w:val="000000" w:themeColor="text1"/>
          <w:sz w:val="24"/>
        </w:rPr>
        <w:t>cyclic</w:t>
      </w:r>
      <w:r w:rsidRPr="003809DA">
        <w:rPr>
          <w:rFonts w:ascii="Times New Roman" w:hAnsi="Times New Roman"/>
          <w:color w:val="000000" w:themeColor="text1"/>
          <w:sz w:val="24"/>
        </w:rPr>
        <w:t>-1</w:t>
      </w:r>
      <w:r w:rsidRPr="003809DA">
        <w:rPr>
          <w:rFonts w:ascii="Times New Roman" w:hAnsi="Times New Roman" w:hint="eastAsia"/>
          <w:color w:val="000000" w:themeColor="text1"/>
          <w:sz w:val="24"/>
        </w:rPr>
        <w:t>a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(</w:t>
      </w:r>
      <w:r w:rsidR="004D4AA6" w:rsidRPr="003809DA">
        <w:rPr>
          <w:rFonts w:ascii="Times New Roman" w:hAnsi="Times New Roman"/>
          <w:color w:val="000000" w:themeColor="text1"/>
          <w:sz w:val="24"/>
        </w:rPr>
        <w:t>20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mg/kg),</w:t>
      </w:r>
      <w:r w:rsidRPr="003809DA">
        <w:rPr>
          <w:rFonts w:ascii="Times New Roman" w:hAnsi="Times New Roman" w:hint="eastAsia"/>
          <w:color w:val="000000" w:themeColor="text1"/>
          <w:sz w:val="24"/>
        </w:rPr>
        <w:t xml:space="preserve"> cyclic</w:t>
      </w:r>
      <w:r w:rsidRPr="003809DA">
        <w:rPr>
          <w:rFonts w:ascii="Times New Roman" w:hAnsi="Times New Roman"/>
          <w:color w:val="000000" w:themeColor="text1"/>
          <w:sz w:val="24"/>
        </w:rPr>
        <w:t>-1</w:t>
      </w:r>
      <w:r w:rsidRPr="003809DA">
        <w:rPr>
          <w:rFonts w:ascii="Times New Roman" w:hAnsi="Times New Roman" w:hint="eastAsia"/>
          <w:color w:val="000000" w:themeColor="text1"/>
          <w:sz w:val="24"/>
        </w:rPr>
        <w:t>a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(</w:t>
      </w:r>
      <w:r w:rsidR="004D4AA6" w:rsidRPr="003809DA">
        <w:rPr>
          <w:rFonts w:ascii="Times New Roman" w:hAnsi="Times New Roman"/>
          <w:color w:val="000000" w:themeColor="text1"/>
          <w:sz w:val="24"/>
        </w:rPr>
        <w:t>6</w:t>
      </w:r>
      <w:r w:rsidRPr="003809DA">
        <w:rPr>
          <w:rFonts w:ascii="Times New Roman" w:hAnsi="Times New Roman" w:hint="eastAsia"/>
          <w:color w:val="000000" w:themeColor="text1"/>
          <w:sz w:val="24"/>
        </w:rPr>
        <w:t>0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mg/kg) </w:t>
      </w:r>
      <w:r w:rsidRPr="003809DA">
        <w:rPr>
          <w:rFonts w:ascii="Times New Roman" w:hAnsi="Times New Roman" w:hint="eastAsia"/>
          <w:color w:val="000000" w:themeColor="text1"/>
          <w:sz w:val="24"/>
        </w:rPr>
        <w:t>or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</w:t>
      </w:r>
      <w:r w:rsidRPr="003809DA">
        <w:rPr>
          <w:rFonts w:ascii="Times New Roman" w:hAnsi="Times New Roman" w:hint="eastAsia"/>
          <w:color w:val="000000" w:themeColor="text1"/>
          <w:sz w:val="24"/>
        </w:rPr>
        <w:t xml:space="preserve">DOX </w:t>
      </w:r>
      <w:r w:rsidRPr="003809DA">
        <w:rPr>
          <w:rFonts w:ascii="Times New Roman" w:hAnsi="Times New Roman"/>
          <w:color w:val="000000" w:themeColor="text1"/>
          <w:sz w:val="24"/>
        </w:rPr>
        <w:t>(</w:t>
      </w:r>
      <w:r w:rsidRPr="003809DA">
        <w:rPr>
          <w:rFonts w:ascii="Times New Roman" w:hAnsi="Times New Roman" w:hint="eastAsia"/>
          <w:color w:val="000000" w:themeColor="text1"/>
          <w:sz w:val="24"/>
        </w:rPr>
        <w:t>5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mg/kg) every </w:t>
      </w:r>
      <w:r w:rsidRPr="003809DA">
        <w:rPr>
          <w:rFonts w:ascii="Times New Roman" w:hAnsi="Times New Roman" w:hint="eastAsia"/>
          <w:color w:val="000000" w:themeColor="text1"/>
          <w:sz w:val="24"/>
        </w:rPr>
        <w:t>3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days for a total of </w:t>
      </w:r>
      <w:r w:rsidRPr="003809DA">
        <w:rPr>
          <w:rFonts w:ascii="Times New Roman" w:hAnsi="Times New Roman" w:hint="eastAsia"/>
          <w:color w:val="000000" w:themeColor="text1"/>
          <w:sz w:val="24"/>
        </w:rPr>
        <w:t>six</w:t>
      </w:r>
      <w:r w:rsidRPr="003809DA">
        <w:rPr>
          <w:rFonts w:ascii="Times New Roman" w:hAnsi="Times New Roman"/>
          <w:color w:val="000000" w:themeColor="text1"/>
          <w:sz w:val="24"/>
        </w:rPr>
        <w:t xml:space="preserve"> tim</w:t>
      </w:r>
      <w:r w:rsidRPr="0097666A">
        <w:rPr>
          <w:rFonts w:ascii="Times New Roman" w:hAnsi="Times New Roman"/>
          <w:sz w:val="24"/>
        </w:rPr>
        <w:t xml:space="preserve">es. Tumor volume and body weight were measured every </w:t>
      </w:r>
      <w:r w:rsidRPr="0097666A">
        <w:rPr>
          <w:rFonts w:ascii="Times New Roman" w:hAnsi="Times New Roman" w:hint="eastAsia"/>
          <w:sz w:val="24"/>
        </w:rPr>
        <w:t>3</w:t>
      </w:r>
      <w:r w:rsidRPr="0097666A">
        <w:rPr>
          <w:rFonts w:ascii="Times New Roman" w:hAnsi="Times New Roman"/>
          <w:sz w:val="24"/>
        </w:rPr>
        <w:t xml:space="preserve"> days. Tumor volume was calculated using the formula (c × c × d)/2 (c, the smallest diameter; d, the largest diameter).</w:t>
      </w:r>
    </w:p>
    <w:p w14:paraId="324C1C74" w14:textId="389C2544" w:rsidR="00FA3926" w:rsidRDefault="00A1148E" w:rsidP="00FA3926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F95BE3">
        <w:rPr>
          <w:rFonts w:ascii="Times New Roman" w:hAnsi="Times New Roman"/>
          <w:b/>
          <w:sz w:val="24"/>
        </w:rPr>
        <w:t>3</w:t>
      </w:r>
      <w:r w:rsidR="009C7791">
        <w:rPr>
          <w:rFonts w:ascii="Times New Roman" w:hAnsi="Times New Roman"/>
          <w:b/>
          <w:sz w:val="24"/>
        </w:rPr>
        <w:t xml:space="preserve">. </w:t>
      </w:r>
      <w:r w:rsidR="00FA3926" w:rsidRPr="00633AB1">
        <w:rPr>
          <w:rFonts w:ascii="Times New Roman" w:hAnsi="Times New Roman"/>
          <w:b/>
          <w:sz w:val="24"/>
        </w:rPr>
        <w:t>Immunohistochemical analysis and histological examination</w:t>
      </w:r>
    </w:p>
    <w:p w14:paraId="2CEC5EEA" w14:textId="53A2A0FB" w:rsidR="00FA3926" w:rsidRPr="0097666A" w:rsidRDefault="00FA3926" w:rsidP="006538C5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97666A">
        <w:rPr>
          <w:rFonts w:ascii="Times New Roman" w:hAnsi="Times New Roman"/>
          <w:sz w:val="24"/>
        </w:rPr>
        <w:lastRenderedPageBreak/>
        <w:t xml:space="preserve">Immunohistochemical stains against Ki67 and cleaved caspase 3 were performed using immunohistochemistry kit </w:t>
      </w:r>
      <w:r w:rsidRPr="00FF7C8D">
        <w:rPr>
          <w:rFonts w:ascii="Times New Roman" w:hAnsi="Times New Roman"/>
          <w:sz w:val="24"/>
        </w:rPr>
        <w:t>(</w:t>
      </w:r>
      <w:proofErr w:type="spellStart"/>
      <w:r w:rsidRPr="00FF7C8D">
        <w:rPr>
          <w:rFonts w:ascii="Times New Roman" w:hAnsi="Times New Roman"/>
          <w:sz w:val="24"/>
        </w:rPr>
        <w:t>KeyGen</w:t>
      </w:r>
      <w:proofErr w:type="spellEnd"/>
      <w:r w:rsidRPr="00FF7C8D">
        <w:rPr>
          <w:rFonts w:ascii="Times New Roman" w:hAnsi="Times New Roman"/>
          <w:sz w:val="24"/>
        </w:rPr>
        <w:t>, Nanjing, China)</w:t>
      </w:r>
      <w:r>
        <w:rPr>
          <w:rFonts w:ascii="Times New Roman" w:hAnsi="Times New Roman" w:hint="eastAsia"/>
          <w:sz w:val="24"/>
        </w:rPr>
        <w:t xml:space="preserve"> </w:t>
      </w:r>
      <w:r w:rsidRPr="0097666A">
        <w:rPr>
          <w:rFonts w:ascii="Times New Roman" w:hAnsi="Times New Roman"/>
          <w:sz w:val="24"/>
        </w:rPr>
        <w:t>according to the manufacturer’s instructions. Mouse organs (heart, liver, spleen, lung and kidney) tissues were fixed in 4% paraformaldehyde at 4 °C for 48 h, and then embedded in paraffin wax, sectioned (5</w:t>
      </w:r>
      <w:r w:rsidRPr="0095046D">
        <w:rPr>
          <w:rFonts w:ascii="Times New Roman" w:hAnsi="Times New Roman"/>
          <w:color w:val="000000" w:themeColor="text1"/>
          <w:sz w:val="24"/>
        </w:rPr>
        <w:t xml:space="preserve"> µ</w:t>
      </w:r>
      <w:r w:rsidRPr="0097666A">
        <w:rPr>
          <w:rFonts w:ascii="Times New Roman" w:hAnsi="Times New Roman"/>
          <w:sz w:val="24"/>
        </w:rPr>
        <w:t>m) and processed for H&amp;E staining. Inverted fluorescence microscope</w:t>
      </w:r>
      <w:r w:rsidR="00DB39BA">
        <w:rPr>
          <w:rFonts w:ascii="Times New Roman" w:hAnsi="Times New Roman"/>
          <w:sz w:val="24"/>
        </w:rPr>
        <w:t xml:space="preserve"> </w:t>
      </w:r>
      <w:r w:rsidRPr="0097666A">
        <w:rPr>
          <w:rFonts w:ascii="Times New Roman" w:hAnsi="Times New Roman"/>
          <w:sz w:val="24"/>
        </w:rPr>
        <w:t>was used to photograph all sections.</w:t>
      </w:r>
      <w:r w:rsidRPr="0097666A">
        <w:rPr>
          <w:rFonts w:ascii="Times New Roman" w:hAnsi="Times New Roman" w:hint="eastAsia"/>
          <w:sz w:val="24"/>
        </w:rPr>
        <w:t xml:space="preserve"> </w:t>
      </w:r>
    </w:p>
    <w:p w14:paraId="23F23E98" w14:textId="3187A4F2" w:rsidR="00D62D38" w:rsidRPr="00AC31B9" w:rsidRDefault="00D62D38" w:rsidP="006538C5">
      <w:pPr>
        <w:spacing w:line="48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1</w:t>
      </w:r>
      <w:r w:rsidR="00F95BE3">
        <w:rPr>
          <w:rFonts w:ascii="Times New Roman" w:hAnsi="Times New Roman"/>
          <w:b/>
          <w:sz w:val="24"/>
        </w:rPr>
        <w:t>4</w:t>
      </w:r>
      <w:r w:rsidRPr="00AC31B9">
        <w:rPr>
          <w:rFonts w:ascii="Times New Roman" w:hAnsi="Times New Roman"/>
          <w:b/>
          <w:sz w:val="24"/>
        </w:rPr>
        <w:t>.</w:t>
      </w:r>
      <w:r w:rsidRPr="00AC31B9">
        <w:rPr>
          <w:rFonts w:ascii="Times New Roman" w:eastAsia="宋体" w:hAnsi="Times New Roman" w:cs="Times New Roman"/>
          <w:b/>
          <w:sz w:val="24"/>
        </w:rPr>
        <w:t xml:space="preserve"> Statistical analysis</w:t>
      </w:r>
    </w:p>
    <w:p w14:paraId="0409F191" w14:textId="10C8D8FE" w:rsidR="0060309D" w:rsidRPr="009C3334" w:rsidRDefault="00D62D38" w:rsidP="009C3334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AC31B9">
        <w:rPr>
          <w:rFonts w:ascii="Times New Roman" w:eastAsia="宋体" w:hAnsi="Times New Roman" w:cs="Times New Roman"/>
          <w:sz w:val="24"/>
        </w:rPr>
        <w:t>All results</w:t>
      </w:r>
      <w:r w:rsidRPr="00AC31B9">
        <w:rPr>
          <w:rFonts w:ascii="Times New Roman" w:eastAsia="宋体" w:hAnsi="Times New Roman" w:cs="Times New Roman" w:hint="eastAsia"/>
          <w:sz w:val="24"/>
        </w:rPr>
        <w:t xml:space="preserve"> </w:t>
      </w:r>
      <w:r w:rsidRPr="00AC31B9">
        <w:rPr>
          <w:rFonts w:ascii="Times New Roman" w:eastAsia="宋体" w:hAnsi="Times New Roman" w:cs="Times New Roman"/>
          <w:sz w:val="24"/>
        </w:rPr>
        <w:t>were expressed as mean ±</w:t>
      </w:r>
      <w:r w:rsidRPr="00AC31B9">
        <w:rPr>
          <w:rFonts w:ascii="Times New Roman" w:eastAsia="宋体" w:hAnsi="Times New Roman" w:cs="Times New Roman" w:hint="eastAsia"/>
          <w:sz w:val="24"/>
        </w:rPr>
        <w:t xml:space="preserve"> </w:t>
      </w:r>
      <w:r w:rsidRPr="00AC31B9">
        <w:rPr>
          <w:rFonts w:ascii="Times New Roman" w:eastAsia="宋体" w:hAnsi="Times New Roman" w:cs="Times New Roman"/>
          <w:sz w:val="24"/>
        </w:rPr>
        <w:t xml:space="preserve">SD. Statistical analysis was performed </w:t>
      </w:r>
      <w:r w:rsidRPr="00AC31B9">
        <w:rPr>
          <w:rFonts w:ascii="TimesNewRoman" w:eastAsia="宋体" w:hAnsi="TimesNewRoman" w:cs="Times New Roman"/>
          <w:sz w:val="24"/>
        </w:rPr>
        <w:t>with the t-test for</w:t>
      </w:r>
      <w:r w:rsidRPr="00AC31B9">
        <w:rPr>
          <w:rFonts w:ascii="TimesNewRoman" w:eastAsia="宋体" w:hAnsi="TimesNewRoman" w:cs="Times New Roman" w:hint="eastAsia"/>
        </w:rPr>
        <w:t xml:space="preserve"> </w:t>
      </w:r>
      <w:r w:rsidRPr="00AC31B9">
        <w:rPr>
          <w:rFonts w:ascii="TimesNewRoman" w:eastAsia="宋体" w:hAnsi="TimesNewRoman" w:cs="Times New Roman"/>
          <w:sz w:val="24"/>
        </w:rPr>
        <w:t>two groups or one-way ANOVA</w:t>
      </w:r>
      <w:r w:rsidRPr="00AC31B9">
        <w:rPr>
          <w:rFonts w:ascii="TimesNewRoman" w:eastAsia="宋体" w:hAnsi="TimesNewRoman" w:cs="Times New Roman" w:hint="eastAsia"/>
          <w:sz w:val="24"/>
        </w:rPr>
        <w:t xml:space="preserve"> </w:t>
      </w:r>
      <w:r w:rsidRPr="00AC31B9">
        <w:rPr>
          <w:rFonts w:ascii="TimesNewRoman" w:eastAsia="宋体" w:hAnsi="TimesNewRoman" w:cs="Times New Roman"/>
          <w:sz w:val="24"/>
        </w:rPr>
        <w:t xml:space="preserve">for multiple groups. </w:t>
      </w:r>
      <w:r w:rsidRPr="00AC31B9">
        <w:rPr>
          <w:rFonts w:ascii="Times New Roman" w:eastAsia="宋体" w:hAnsi="Times New Roman" w:cs="Times New Roman" w:hint="eastAsia"/>
          <w:sz w:val="24"/>
        </w:rPr>
        <w:t>P&lt;0.05 was considered to be a statistically significant difference.</w:t>
      </w:r>
    </w:p>
    <w:p w14:paraId="064D77F6" w14:textId="77777777" w:rsidR="00634F51" w:rsidRDefault="001A5C51" w:rsidP="00804213">
      <w:pPr>
        <w:spacing w:line="480" w:lineRule="auto"/>
        <w:jc w:val="center"/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hint="eastAsia"/>
          <w:b/>
          <w:bCs/>
          <w:noProof/>
          <w:color w:val="000000"/>
          <w:sz w:val="24"/>
          <w:szCs w:val="24"/>
        </w:rPr>
        <w:drawing>
          <wp:inline distT="0" distB="0" distL="0" distR="0" wp14:anchorId="370B1851" wp14:editId="3FB0A5AE">
            <wp:extent cx="4160520" cy="2880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多肽活性检测-2020-4-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2709" w14:textId="27CF9EB1" w:rsidR="009B0F30" w:rsidRDefault="00634F51" w:rsidP="00B17D3E">
      <w:pPr>
        <w:spacing w:line="480" w:lineRule="auto"/>
        <w:rPr>
          <w:rFonts w:ascii="Times New Roman" w:eastAsia="宋体" w:hAnsi="Times New Roman" w:cs="Times New Roman"/>
          <w:iCs/>
          <w:color w:val="000000" w:themeColor="text1"/>
          <w:sz w:val="24"/>
          <w:lang w:val="de-DE"/>
        </w:rPr>
      </w:pPr>
      <w:r w:rsidRPr="00D11525">
        <w:rPr>
          <w:rFonts w:ascii="Times New Roman" w:hAnsi="Times New Roman" w:cs="Times New Roman"/>
          <w:b/>
          <w:bCs/>
          <w:sz w:val="24"/>
        </w:rPr>
        <w:t>Figure S</w:t>
      </w:r>
      <w:r w:rsidR="007004E5">
        <w:rPr>
          <w:rFonts w:ascii="Times New Roman" w:hAnsi="Times New Roman" w:cs="Times New Roman"/>
          <w:b/>
          <w:bCs/>
          <w:sz w:val="24"/>
        </w:rPr>
        <w:t>1</w:t>
      </w:r>
      <w:r w:rsidRPr="00D11525">
        <w:rPr>
          <w:rFonts w:ascii="Times New Roman" w:hAnsi="Times New Roman" w:cs="Times New Roman"/>
          <w:b/>
          <w:bCs/>
          <w:sz w:val="24"/>
        </w:rPr>
        <w:t>.</w:t>
      </w:r>
      <w:r w:rsidRPr="00B17D3E">
        <w:rPr>
          <w:rFonts w:ascii="Times New Roman" w:hAnsi="Times New Roman" w:cs="Times New Roman"/>
          <w:sz w:val="24"/>
        </w:rPr>
        <w:t xml:space="preserve"> </w:t>
      </w:r>
      <w:r w:rsidRPr="007E6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Conversion ratio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7E6086">
        <w:rPr>
          <w:rFonts w:ascii="Times New Roman" w:hAnsi="Times New Roman" w:cs="Times New Roman"/>
          <w:bCs/>
          <w:color w:val="000000"/>
          <w:sz w:val="24"/>
          <w:szCs w:val="24"/>
        </w:rPr>
        <w:t>self-assembly by LC-MS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22" w:name="_Hlk41511579"/>
      <w:r w:rsidR="00006F90" w:rsidRPr="003809DA">
        <w:rPr>
          <w:rFonts w:ascii="Times New Roman" w:eastAsia="宋体" w:hAnsi="Times New Roman" w:cs="Times New Roman"/>
          <w:iCs/>
          <w:color w:val="000000" w:themeColor="text1"/>
          <w:sz w:val="24"/>
          <w:lang w:val="de-DE"/>
        </w:rPr>
        <w:t>Data are represented as mean ± SD, n=3.</w:t>
      </w:r>
    </w:p>
    <w:bookmarkEnd w:id="22"/>
    <w:p w14:paraId="67E945D6" w14:textId="7341981C" w:rsidR="00B17D3E" w:rsidRDefault="006A167C" w:rsidP="00B17D3E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650795EB" wp14:editId="36756FB2">
            <wp:extent cx="3445764" cy="2438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6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89E3" w14:textId="2106B226" w:rsidR="00006F90" w:rsidRDefault="00C20789" w:rsidP="00006F90">
      <w:pPr>
        <w:spacing w:line="48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DE"/>
        </w:rPr>
      </w:pPr>
      <w:r w:rsidRPr="00D11525">
        <w:rPr>
          <w:rFonts w:ascii="Times New Roman" w:hAnsi="Times New Roman" w:cs="Times New Roman"/>
          <w:b/>
          <w:bCs/>
          <w:sz w:val="24"/>
        </w:rPr>
        <w:t>Figure S</w:t>
      </w:r>
      <w:r w:rsidR="007004E5">
        <w:rPr>
          <w:rFonts w:ascii="Times New Roman" w:hAnsi="Times New Roman" w:cs="Times New Roman"/>
          <w:b/>
          <w:bCs/>
          <w:sz w:val="24"/>
        </w:rPr>
        <w:t>2</w:t>
      </w:r>
      <w:r w:rsidRPr="00D11525">
        <w:rPr>
          <w:rFonts w:ascii="Times New Roman" w:hAnsi="Times New Roman" w:cs="Times New Roman"/>
          <w:b/>
          <w:bCs/>
          <w:sz w:val="24"/>
        </w:rPr>
        <w:t>.</w:t>
      </w:r>
      <w:r w:rsidRPr="00B17D3E">
        <w:rPr>
          <w:rFonts w:ascii="Times New Roman" w:hAnsi="Times New Roman" w:cs="Times New Roman"/>
          <w:sz w:val="24"/>
        </w:rPr>
        <w:t xml:space="preserve"> </w:t>
      </w:r>
      <w:r w:rsidRPr="00B17D3E">
        <w:rPr>
          <w:rFonts w:ascii="Times New Roman" w:hAnsi="Times New Roman" w:cs="Times New Roman"/>
          <w:bCs/>
          <w:color w:val="000000"/>
          <w:sz w:val="24"/>
          <w:szCs w:val="24"/>
        </w:rPr>
        <w:t>Comparison of the proteolytic</w:t>
      </w:r>
      <w:r w:rsidRPr="00380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stability of </w:t>
      </w:r>
      <w:r w:rsidRPr="003809DA">
        <w:rPr>
          <w:rFonts w:ascii="Times New Roman" w:hAnsi="Times New Roman" w:cs="Times New Roman"/>
          <w:color w:val="000000" w:themeColor="text1"/>
          <w:sz w:val="24"/>
        </w:rPr>
        <w:t>cyclic-1a</w:t>
      </w:r>
      <w:r w:rsidRPr="00380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6B0993">
        <w:rPr>
          <w:rFonts w:ascii="Times New Roman" w:hAnsi="Times New Roman"/>
          <w:sz w:val="24"/>
        </w:rPr>
        <w:t>l</w:t>
      </w:r>
      <w:r w:rsidR="006B0993" w:rsidRPr="001868C1">
        <w:rPr>
          <w:rFonts w:ascii="Times New Roman" w:hAnsi="Times New Roman"/>
          <w:sz w:val="24"/>
        </w:rPr>
        <w:t>inear-</w:t>
      </w:r>
      <w:r w:rsidR="006B0993">
        <w:rPr>
          <w:rFonts w:ascii="Times New Roman" w:hAnsi="Times New Roman" w:hint="eastAsia"/>
          <w:sz w:val="24"/>
        </w:rPr>
        <w:t>L-</w:t>
      </w:r>
      <w:r w:rsidR="006B0993" w:rsidRPr="001868C1">
        <w:rPr>
          <w:rFonts w:ascii="Times New Roman" w:hAnsi="Times New Roman"/>
          <w:sz w:val="24"/>
        </w:rPr>
        <w:t>1a</w:t>
      </w:r>
      <w:r w:rsidRPr="00380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17D3E" w:rsidRPr="003809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6F90" w:rsidRPr="003809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de-DE"/>
        </w:rPr>
        <w:t>Data are represented as mean ± SD, n=3.</w:t>
      </w:r>
      <w:r w:rsidR="006B0993">
        <w:rPr>
          <w:rFonts w:ascii="Times New Roman" w:hAnsi="Times New Roman" w:cs="Times New Roman" w:hint="eastAsia"/>
          <w:bCs/>
          <w:iCs/>
          <w:color w:val="000000" w:themeColor="text1"/>
          <w:sz w:val="24"/>
          <w:szCs w:val="24"/>
          <w:lang w:val="de-DE"/>
        </w:rPr>
        <w:t xml:space="preserve"> </w:t>
      </w:r>
    </w:p>
    <w:p w14:paraId="18ED240A" w14:textId="77777777" w:rsidR="00DB39BA" w:rsidRPr="003809DA" w:rsidRDefault="00DB39BA" w:rsidP="00006F9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63222D" w14:textId="2DE2AE7A" w:rsidR="009C3334" w:rsidRPr="000F0261" w:rsidRDefault="009C3334" w:rsidP="009C3334">
      <w:pPr>
        <w:spacing w:line="360" w:lineRule="auto"/>
        <w:rPr>
          <w:rFonts w:ascii="Times New Roman" w:hAnsi="Times New Roman"/>
          <w:b/>
          <w:bCs/>
          <w:sz w:val="24"/>
        </w:rPr>
      </w:pPr>
      <w:bookmarkStart w:id="23" w:name="_Hlk90380949"/>
      <w:r w:rsidRPr="000F0261">
        <w:rPr>
          <w:rFonts w:ascii="Times New Roman" w:hAnsi="Times New Roman"/>
          <w:b/>
          <w:bCs/>
          <w:sz w:val="24"/>
        </w:rPr>
        <w:t>REFERENCES</w:t>
      </w:r>
    </w:p>
    <w:bookmarkEnd w:id="23"/>
    <w:p w14:paraId="6AE0A973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Zhan, J., Cai, Y. B., He, S. S., Wang, L., and Yang, Z. M. (2018). Tandem Molecular Self-Assembly in Liver Cancer Cells. </w:t>
      </w:r>
      <w:proofErr w:type="spellStart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Angew</w:t>
      </w:r>
      <w:proofErr w:type="spellEnd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. Chem. Int. Ed.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57, 1813-1816.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10.1002/anie.201710237</w:t>
      </w:r>
    </w:p>
    <w:p w14:paraId="47D19EE2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>Yang, Z.</w:t>
      </w:r>
      <w:r w:rsidRPr="00D22BB5">
        <w:rPr>
          <w:rFonts w:ascii="Times New Roman" w:eastAsia="MS Gothic" w:hAnsi="Times New Roman" w:cs="Times New Roman"/>
          <w:kern w:val="0"/>
          <w:sz w:val="24"/>
          <w:szCs w:val="24"/>
        </w:rPr>
        <w:t> 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>M., Xu, K.</w:t>
      </w:r>
      <w:r w:rsidRPr="00D22BB5">
        <w:rPr>
          <w:rFonts w:ascii="Times New Roman" w:eastAsia="MS Gothic" w:hAnsi="Times New Roman" w:cs="Times New Roman"/>
          <w:kern w:val="0"/>
          <w:sz w:val="24"/>
          <w:szCs w:val="24"/>
        </w:rPr>
        <w:t> 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>M., Guo, Z.</w:t>
      </w:r>
      <w:r w:rsidRPr="00D22BB5">
        <w:rPr>
          <w:rFonts w:ascii="Times New Roman" w:eastAsia="MS Gothic" w:hAnsi="Times New Roman" w:cs="Times New Roman"/>
          <w:kern w:val="0"/>
          <w:sz w:val="24"/>
          <w:szCs w:val="24"/>
        </w:rPr>
        <w:t> 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>F., Guo, Z.</w:t>
      </w:r>
      <w:r w:rsidRPr="00D22BB5">
        <w:rPr>
          <w:rFonts w:ascii="Times New Roman" w:eastAsia="MS Gothic" w:hAnsi="Times New Roman" w:cs="Times New Roman"/>
          <w:kern w:val="0"/>
          <w:sz w:val="24"/>
          <w:szCs w:val="24"/>
        </w:rPr>
        <w:t> 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H., and Xu, B. (2007). Intracellular Enzymatic Formation of Nanofibers Results in Hydrogelation and Regulated Cell Death.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Adv. Mater.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 19, 3152-3156.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10.1002/adma.200701971</w:t>
      </w:r>
    </w:p>
    <w:p w14:paraId="4FC9128D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Yang, D. S., Yang, Y. H., Zhou, Y., Yu, L. L., Wang, R. H., Di, B., and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Niu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M. M. (2020). A Redox‐Triggered Bispecific Supramolecular Nanomedicine Based on Peptide Self‐Assembly for High‐Efficacy and Low‐Toxic Cancer Therapy.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Adv. </w:t>
      </w:r>
      <w:proofErr w:type="spellStart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Funct</w:t>
      </w:r>
      <w:proofErr w:type="spellEnd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. Mater.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 30, 1904969.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10.1002/adfm.201904969</w:t>
      </w:r>
    </w:p>
    <w:p w14:paraId="6FD98BE1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Zhou, Y., Chen, Y., Tan, Y., Hu, R., and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Niu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M. M. (2021). An NRP1/MDM2-Targeted D-Peptide Supramolecular Nanomedicine for High-Efficacy and Low-Toxic Liver Cancer Therapy.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Adv. </w:t>
      </w:r>
      <w:proofErr w:type="spellStart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Healthc</w:t>
      </w:r>
      <w:proofErr w:type="spellEnd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. Mater.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 10, e2002197.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10.1002/adhm.202002197</w:t>
      </w:r>
    </w:p>
    <w:p w14:paraId="07D81CB8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Akhtar, M. J., Ahamed, M.,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Alhadlaq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H. A., and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Alrokayan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S. A. (2018). MgO nanoparticles cytotoxicity caused primarily by GSH depletion in human lung epithelial cells.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J. Trace Elem. Med Biol.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50, 283-290.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10.1016/j.jtemb.2018.07.016</w:t>
      </w:r>
    </w:p>
    <w:p w14:paraId="08D27A91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Zhou, Y., Zhou, Y., Wang, K., Li, T., Yang, M., Wang, R., Chen, Y., Cao, M., and Hu, R. (2020). Flumethasone enhances the efficacy of chemotherapeutic drugs in lung cancer by inhibiting Nrf2 signaling pathway.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Cancer Lett.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474, 94-105.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10.1016/j.canlet.2020.01.010</w:t>
      </w:r>
    </w:p>
    <w:p w14:paraId="0DB4B73D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Zhou, Y., Zhou, Y., Yang, M., Wang, K., Liu, Y., Zhang, M., Yang, Y.,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Jin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C., Wang, R., and Hu, R. (2019). Digoxin sensitizes gemcitabine-resistant pancreatic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cancer cells to gemcitabine via inhibiting Nrf2 signaling pathway.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Redox. Biol.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22, 101131.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10.1016/j.redox.2019.101131</w:t>
      </w:r>
    </w:p>
    <w:p w14:paraId="68E6593A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Lin, M. C., Lin, J. J., Hsu, C. L., Juan, H. F., Lou, P. J., and Huang, M. C. (2017). GATA3 interacts with and stabilizes HIF-1α to enhance cancer cell invasiveness.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Oncogene.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36, 4380.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10.1038/onc.2017.196</w:t>
      </w:r>
    </w:p>
    <w:p w14:paraId="67F9FD81" w14:textId="77777777" w:rsidR="00B17499" w:rsidRPr="00D22BB5" w:rsidRDefault="00B17499" w:rsidP="00B17499">
      <w:pPr>
        <w:pStyle w:val="a9"/>
        <w:numPr>
          <w:ilvl w:val="0"/>
          <w:numId w:val="3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Zhou, Y., Chen, Y., Huang, X., Tan, Y., Hu, R., Li, C., and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Niu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, M. M. (2021). A Supramolecular Nanomedicine Based on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Bendamustine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 and MDM2-Targeted D-peptide Inhibitor for Breast Cancer Therapy. </w:t>
      </w:r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Adv. </w:t>
      </w:r>
      <w:proofErr w:type="spellStart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>Healthc</w:t>
      </w:r>
      <w:proofErr w:type="spellEnd"/>
      <w:r w:rsidRPr="00D22BB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. Mater. </w:t>
      </w:r>
      <w:r w:rsidRPr="00D22BB5">
        <w:rPr>
          <w:rFonts w:ascii="Times New Roman" w:hAnsi="Times New Roman" w:cs="Times New Roman"/>
          <w:kern w:val="0"/>
          <w:sz w:val="24"/>
          <w:szCs w:val="24"/>
        </w:rPr>
        <w:t xml:space="preserve">10, e2100980. </w:t>
      </w:r>
      <w:proofErr w:type="spellStart"/>
      <w:r w:rsidRPr="00D22BB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D22BB5">
        <w:rPr>
          <w:rFonts w:ascii="Times New Roman" w:hAnsi="Times New Roman" w:cs="Times New Roman"/>
          <w:kern w:val="0"/>
          <w:sz w:val="24"/>
          <w:szCs w:val="24"/>
        </w:rPr>
        <w:t>: 10.1002/adhm.202100980</w:t>
      </w:r>
    </w:p>
    <w:p w14:paraId="5F864C98" w14:textId="131B40E1" w:rsidR="009C3334" w:rsidRDefault="009C3334" w:rsidP="009C3334">
      <w:pPr>
        <w:spacing w:line="360" w:lineRule="auto"/>
        <w:rPr>
          <w:rFonts w:ascii="Times New Roman" w:hAnsi="Times New Roman"/>
          <w:sz w:val="24"/>
        </w:rPr>
      </w:pPr>
    </w:p>
    <w:p w14:paraId="1F8047D7" w14:textId="77777777" w:rsidR="009C3334" w:rsidRPr="0097666A" w:rsidRDefault="009C3334" w:rsidP="009C3334">
      <w:pPr>
        <w:spacing w:line="360" w:lineRule="auto"/>
        <w:rPr>
          <w:rFonts w:ascii="Times New Roman" w:hAnsi="Times New Roman"/>
          <w:sz w:val="24"/>
        </w:rPr>
      </w:pPr>
    </w:p>
    <w:sectPr w:rsidR="009C3334" w:rsidRPr="0097666A" w:rsidSect="00224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1DA4" w14:textId="77777777" w:rsidR="00A2353F" w:rsidRDefault="00A2353F" w:rsidP="00626B9F">
      <w:pPr>
        <w:ind w:firstLine="560"/>
      </w:pPr>
      <w:r>
        <w:separator/>
      </w:r>
    </w:p>
  </w:endnote>
  <w:endnote w:type="continuationSeparator" w:id="0">
    <w:p w14:paraId="2DE61E9F" w14:textId="77777777" w:rsidR="00A2353F" w:rsidRDefault="00A2353F" w:rsidP="00626B9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C202" w14:textId="77777777" w:rsidR="00A2353F" w:rsidRDefault="00A2353F" w:rsidP="00626B9F">
      <w:pPr>
        <w:ind w:firstLine="560"/>
      </w:pPr>
      <w:r>
        <w:separator/>
      </w:r>
    </w:p>
  </w:footnote>
  <w:footnote w:type="continuationSeparator" w:id="0">
    <w:p w14:paraId="0DDDCA86" w14:textId="77777777" w:rsidR="00A2353F" w:rsidRDefault="00A2353F" w:rsidP="00626B9F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44D1"/>
    <w:multiLevelType w:val="hybridMultilevel"/>
    <w:tmpl w:val="AB6E2AE0"/>
    <w:lvl w:ilvl="0" w:tplc="F82E7F3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A07E16"/>
    <w:multiLevelType w:val="hybridMultilevel"/>
    <w:tmpl w:val="DEBA21F0"/>
    <w:lvl w:ilvl="0" w:tplc="3F94958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4E72B0"/>
    <w:multiLevelType w:val="hybridMultilevel"/>
    <w:tmpl w:val="47C84468"/>
    <w:lvl w:ilvl="0" w:tplc="DDA45EE4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F0"/>
    <w:rsid w:val="00000F5E"/>
    <w:rsid w:val="0000328A"/>
    <w:rsid w:val="00006F90"/>
    <w:rsid w:val="00007389"/>
    <w:rsid w:val="000142AD"/>
    <w:rsid w:val="00017F1A"/>
    <w:rsid w:val="00021694"/>
    <w:rsid w:val="00025F00"/>
    <w:rsid w:val="00035B58"/>
    <w:rsid w:val="0004552E"/>
    <w:rsid w:val="0004599C"/>
    <w:rsid w:val="00051116"/>
    <w:rsid w:val="000556CF"/>
    <w:rsid w:val="00056955"/>
    <w:rsid w:val="00066AAA"/>
    <w:rsid w:val="000672A3"/>
    <w:rsid w:val="00094260"/>
    <w:rsid w:val="000A00B3"/>
    <w:rsid w:val="000A056B"/>
    <w:rsid w:val="000A7CCD"/>
    <w:rsid w:val="000B797D"/>
    <w:rsid w:val="000C24E2"/>
    <w:rsid w:val="000C40B0"/>
    <w:rsid w:val="000C675D"/>
    <w:rsid w:val="000C685D"/>
    <w:rsid w:val="000C6918"/>
    <w:rsid w:val="000C7F3C"/>
    <w:rsid w:val="000D2539"/>
    <w:rsid w:val="000D4F3F"/>
    <w:rsid w:val="000D53BB"/>
    <w:rsid w:val="000E02FB"/>
    <w:rsid w:val="000E44FA"/>
    <w:rsid w:val="000E67F5"/>
    <w:rsid w:val="000E6C0B"/>
    <w:rsid w:val="000E7FE6"/>
    <w:rsid w:val="000F0261"/>
    <w:rsid w:val="000F11CF"/>
    <w:rsid w:val="000F15DD"/>
    <w:rsid w:val="000F6B57"/>
    <w:rsid w:val="000F6F1A"/>
    <w:rsid w:val="00101E73"/>
    <w:rsid w:val="0010688A"/>
    <w:rsid w:val="00113D13"/>
    <w:rsid w:val="0012040A"/>
    <w:rsid w:val="0012247C"/>
    <w:rsid w:val="00126462"/>
    <w:rsid w:val="00137FE8"/>
    <w:rsid w:val="00143D74"/>
    <w:rsid w:val="0015159C"/>
    <w:rsid w:val="00156CA5"/>
    <w:rsid w:val="00161072"/>
    <w:rsid w:val="00162672"/>
    <w:rsid w:val="00165F22"/>
    <w:rsid w:val="00165F61"/>
    <w:rsid w:val="001704F0"/>
    <w:rsid w:val="00171C56"/>
    <w:rsid w:val="001757AE"/>
    <w:rsid w:val="00180582"/>
    <w:rsid w:val="00182D6B"/>
    <w:rsid w:val="001867F5"/>
    <w:rsid w:val="001868C1"/>
    <w:rsid w:val="00193CD0"/>
    <w:rsid w:val="001A0D5C"/>
    <w:rsid w:val="001A5C51"/>
    <w:rsid w:val="001C15AB"/>
    <w:rsid w:val="001C54CF"/>
    <w:rsid w:val="001C7F81"/>
    <w:rsid w:val="001D35DE"/>
    <w:rsid w:val="001D752E"/>
    <w:rsid w:val="001D7972"/>
    <w:rsid w:val="001E283C"/>
    <w:rsid w:val="001E29C3"/>
    <w:rsid w:val="001E4579"/>
    <w:rsid w:val="001E58B7"/>
    <w:rsid w:val="001F0EBE"/>
    <w:rsid w:val="001F0FAC"/>
    <w:rsid w:val="001F2359"/>
    <w:rsid w:val="00207A3B"/>
    <w:rsid w:val="0021168E"/>
    <w:rsid w:val="0021263E"/>
    <w:rsid w:val="0021496C"/>
    <w:rsid w:val="00215D21"/>
    <w:rsid w:val="0022016B"/>
    <w:rsid w:val="00222713"/>
    <w:rsid w:val="00224FFF"/>
    <w:rsid w:val="00225F60"/>
    <w:rsid w:val="00234011"/>
    <w:rsid w:val="0026259D"/>
    <w:rsid w:val="00267E48"/>
    <w:rsid w:val="0027104E"/>
    <w:rsid w:val="00282AF6"/>
    <w:rsid w:val="002833E9"/>
    <w:rsid w:val="00291D1B"/>
    <w:rsid w:val="00293225"/>
    <w:rsid w:val="0029378C"/>
    <w:rsid w:val="002A25C4"/>
    <w:rsid w:val="002B075C"/>
    <w:rsid w:val="002B2DE6"/>
    <w:rsid w:val="002C0BAB"/>
    <w:rsid w:val="002C2B54"/>
    <w:rsid w:val="002C3D06"/>
    <w:rsid w:val="002C7EE4"/>
    <w:rsid w:val="002D0522"/>
    <w:rsid w:val="002D0895"/>
    <w:rsid w:val="002D0E6A"/>
    <w:rsid w:val="002D5DD8"/>
    <w:rsid w:val="002E67DD"/>
    <w:rsid w:val="002E72AD"/>
    <w:rsid w:val="002F1A9B"/>
    <w:rsid w:val="00302784"/>
    <w:rsid w:val="00305C3C"/>
    <w:rsid w:val="0031049A"/>
    <w:rsid w:val="00311511"/>
    <w:rsid w:val="00313010"/>
    <w:rsid w:val="0031380B"/>
    <w:rsid w:val="0032267A"/>
    <w:rsid w:val="00323668"/>
    <w:rsid w:val="00324DA2"/>
    <w:rsid w:val="00327BE7"/>
    <w:rsid w:val="0033525B"/>
    <w:rsid w:val="00337774"/>
    <w:rsid w:val="00341B47"/>
    <w:rsid w:val="00345FFD"/>
    <w:rsid w:val="0034755B"/>
    <w:rsid w:val="00350045"/>
    <w:rsid w:val="00350C78"/>
    <w:rsid w:val="00353F16"/>
    <w:rsid w:val="0036403F"/>
    <w:rsid w:val="00365F45"/>
    <w:rsid w:val="0038002B"/>
    <w:rsid w:val="003809DA"/>
    <w:rsid w:val="00384B02"/>
    <w:rsid w:val="003850D6"/>
    <w:rsid w:val="00394ABB"/>
    <w:rsid w:val="003969CE"/>
    <w:rsid w:val="003A227C"/>
    <w:rsid w:val="003B42D3"/>
    <w:rsid w:val="003C3E8F"/>
    <w:rsid w:val="003C48DC"/>
    <w:rsid w:val="003D1515"/>
    <w:rsid w:val="003D1DFB"/>
    <w:rsid w:val="003D30A8"/>
    <w:rsid w:val="003D68FD"/>
    <w:rsid w:val="003E7B1B"/>
    <w:rsid w:val="003F1B6D"/>
    <w:rsid w:val="003F3720"/>
    <w:rsid w:val="00403484"/>
    <w:rsid w:val="00406187"/>
    <w:rsid w:val="00414466"/>
    <w:rsid w:val="00416E6A"/>
    <w:rsid w:val="0042110B"/>
    <w:rsid w:val="00422AA6"/>
    <w:rsid w:val="00423A98"/>
    <w:rsid w:val="00423CEC"/>
    <w:rsid w:val="00440146"/>
    <w:rsid w:val="00444410"/>
    <w:rsid w:val="00460074"/>
    <w:rsid w:val="00464238"/>
    <w:rsid w:val="00470AB3"/>
    <w:rsid w:val="00471D27"/>
    <w:rsid w:val="0047665F"/>
    <w:rsid w:val="00476C5B"/>
    <w:rsid w:val="004836B5"/>
    <w:rsid w:val="00487265"/>
    <w:rsid w:val="0049636E"/>
    <w:rsid w:val="00497A43"/>
    <w:rsid w:val="004A12AD"/>
    <w:rsid w:val="004A3853"/>
    <w:rsid w:val="004A6555"/>
    <w:rsid w:val="004B1975"/>
    <w:rsid w:val="004B1986"/>
    <w:rsid w:val="004B6C4E"/>
    <w:rsid w:val="004B6F17"/>
    <w:rsid w:val="004C5D6C"/>
    <w:rsid w:val="004D187D"/>
    <w:rsid w:val="004D4AA6"/>
    <w:rsid w:val="004D6032"/>
    <w:rsid w:val="004D6498"/>
    <w:rsid w:val="004E0E95"/>
    <w:rsid w:val="004E43C2"/>
    <w:rsid w:val="004E5A09"/>
    <w:rsid w:val="004F0836"/>
    <w:rsid w:val="004F22ED"/>
    <w:rsid w:val="004F674F"/>
    <w:rsid w:val="004F7F03"/>
    <w:rsid w:val="0050284B"/>
    <w:rsid w:val="00502E28"/>
    <w:rsid w:val="00504A6C"/>
    <w:rsid w:val="00505987"/>
    <w:rsid w:val="00505A76"/>
    <w:rsid w:val="00516A33"/>
    <w:rsid w:val="0052339B"/>
    <w:rsid w:val="00527CEB"/>
    <w:rsid w:val="00530713"/>
    <w:rsid w:val="00530B6E"/>
    <w:rsid w:val="005324F3"/>
    <w:rsid w:val="00534CE9"/>
    <w:rsid w:val="005379E5"/>
    <w:rsid w:val="005450F2"/>
    <w:rsid w:val="0054782B"/>
    <w:rsid w:val="00551D0F"/>
    <w:rsid w:val="00553B39"/>
    <w:rsid w:val="00553FE2"/>
    <w:rsid w:val="005568F9"/>
    <w:rsid w:val="005642E3"/>
    <w:rsid w:val="00567D86"/>
    <w:rsid w:val="0057353B"/>
    <w:rsid w:val="00584BFE"/>
    <w:rsid w:val="00585290"/>
    <w:rsid w:val="00587137"/>
    <w:rsid w:val="005905F7"/>
    <w:rsid w:val="005935A4"/>
    <w:rsid w:val="0059366E"/>
    <w:rsid w:val="005A1935"/>
    <w:rsid w:val="005A7720"/>
    <w:rsid w:val="005B214A"/>
    <w:rsid w:val="005B3146"/>
    <w:rsid w:val="005B52D9"/>
    <w:rsid w:val="005C226C"/>
    <w:rsid w:val="005C5B9C"/>
    <w:rsid w:val="005C6CBF"/>
    <w:rsid w:val="005D7561"/>
    <w:rsid w:val="005E017F"/>
    <w:rsid w:val="005E35C5"/>
    <w:rsid w:val="005E7A74"/>
    <w:rsid w:val="0060309D"/>
    <w:rsid w:val="006034AA"/>
    <w:rsid w:val="00606ECB"/>
    <w:rsid w:val="006127DC"/>
    <w:rsid w:val="006148C4"/>
    <w:rsid w:val="00617591"/>
    <w:rsid w:val="00626B9F"/>
    <w:rsid w:val="00627BE4"/>
    <w:rsid w:val="00631EB0"/>
    <w:rsid w:val="00633307"/>
    <w:rsid w:val="00633AB1"/>
    <w:rsid w:val="00634F51"/>
    <w:rsid w:val="0063647B"/>
    <w:rsid w:val="00636B14"/>
    <w:rsid w:val="00640BA5"/>
    <w:rsid w:val="0064224C"/>
    <w:rsid w:val="00644BC7"/>
    <w:rsid w:val="006453BD"/>
    <w:rsid w:val="00645954"/>
    <w:rsid w:val="0065388A"/>
    <w:rsid w:val="006538C5"/>
    <w:rsid w:val="00657E4A"/>
    <w:rsid w:val="0066545A"/>
    <w:rsid w:val="00665769"/>
    <w:rsid w:val="00667C65"/>
    <w:rsid w:val="00672B79"/>
    <w:rsid w:val="00672EC7"/>
    <w:rsid w:val="00686441"/>
    <w:rsid w:val="00690E8E"/>
    <w:rsid w:val="00694FB3"/>
    <w:rsid w:val="006A0467"/>
    <w:rsid w:val="006A0CAD"/>
    <w:rsid w:val="006A167C"/>
    <w:rsid w:val="006A5ABB"/>
    <w:rsid w:val="006A77AD"/>
    <w:rsid w:val="006B0993"/>
    <w:rsid w:val="006B1BEF"/>
    <w:rsid w:val="006B1E2E"/>
    <w:rsid w:val="006B540E"/>
    <w:rsid w:val="006B5B03"/>
    <w:rsid w:val="006C0667"/>
    <w:rsid w:val="006C34A6"/>
    <w:rsid w:val="006C3A6A"/>
    <w:rsid w:val="006C6A8F"/>
    <w:rsid w:val="006C7735"/>
    <w:rsid w:val="006D0D2C"/>
    <w:rsid w:val="006D1A97"/>
    <w:rsid w:val="006E6ACD"/>
    <w:rsid w:val="006E7A6A"/>
    <w:rsid w:val="007004E5"/>
    <w:rsid w:val="00704394"/>
    <w:rsid w:val="0070703F"/>
    <w:rsid w:val="00722D0F"/>
    <w:rsid w:val="0074088B"/>
    <w:rsid w:val="00747A83"/>
    <w:rsid w:val="0075153C"/>
    <w:rsid w:val="00753DFF"/>
    <w:rsid w:val="00765AA7"/>
    <w:rsid w:val="00771527"/>
    <w:rsid w:val="007738FD"/>
    <w:rsid w:val="00774CE0"/>
    <w:rsid w:val="00780419"/>
    <w:rsid w:val="00780AB6"/>
    <w:rsid w:val="007911A8"/>
    <w:rsid w:val="007A3135"/>
    <w:rsid w:val="007A3E68"/>
    <w:rsid w:val="007A5008"/>
    <w:rsid w:val="007A7A87"/>
    <w:rsid w:val="007C44B9"/>
    <w:rsid w:val="007C4937"/>
    <w:rsid w:val="007C4DA0"/>
    <w:rsid w:val="007D2CE6"/>
    <w:rsid w:val="007D3BD8"/>
    <w:rsid w:val="007E0F2E"/>
    <w:rsid w:val="007E13BF"/>
    <w:rsid w:val="007E2EC3"/>
    <w:rsid w:val="007E4742"/>
    <w:rsid w:val="007E6086"/>
    <w:rsid w:val="007E7DAA"/>
    <w:rsid w:val="007F3A58"/>
    <w:rsid w:val="007F6A37"/>
    <w:rsid w:val="008016BC"/>
    <w:rsid w:val="008036AB"/>
    <w:rsid w:val="00804213"/>
    <w:rsid w:val="0080678B"/>
    <w:rsid w:val="0081245F"/>
    <w:rsid w:val="0082050F"/>
    <w:rsid w:val="0082462C"/>
    <w:rsid w:val="00825569"/>
    <w:rsid w:val="008257DC"/>
    <w:rsid w:val="008276A2"/>
    <w:rsid w:val="00827C22"/>
    <w:rsid w:val="0083247A"/>
    <w:rsid w:val="00835FF6"/>
    <w:rsid w:val="0084174A"/>
    <w:rsid w:val="00845B16"/>
    <w:rsid w:val="0085117F"/>
    <w:rsid w:val="00854CB5"/>
    <w:rsid w:val="00855E85"/>
    <w:rsid w:val="00856221"/>
    <w:rsid w:val="00856E3D"/>
    <w:rsid w:val="008711F6"/>
    <w:rsid w:val="00876324"/>
    <w:rsid w:val="00880331"/>
    <w:rsid w:val="00883EED"/>
    <w:rsid w:val="0088708C"/>
    <w:rsid w:val="00891C7B"/>
    <w:rsid w:val="00895F0C"/>
    <w:rsid w:val="00896B97"/>
    <w:rsid w:val="008A1864"/>
    <w:rsid w:val="008A27EA"/>
    <w:rsid w:val="008B2876"/>
    <w:rsid w:val="008B4AEA"/>
    <w:rsid w:val="008B51E4"/>
    <w:rsid w:val="008B5FA2"/>
    <w:rsid w:val="008C2B86"/>
    <w:rsid w:val="008C6124"/>
    <w:rsid w:val="008D102B"/>
    <w:rsid w:val="008D3D96"/>
    <w:rsid w:val="008E16B2"/>
    <w:rsid w:val="008E60DE"/>
    <w:rsid w:val="008F2941"/>
    <w:rsid w:val="008F4C0C"/>
    <w:rsid w:val="009069E8"/>
    <w:rsid w:val="00915A00"/>
    <w:rsid w:val="00915CD6"/>
    <w:rsid w:val="0091684E"/>
    <w:rsid w:val="00922CEC"/>
    <w:rsid w:val="00927B44"/>
    <w:rsid w:val="00931EB2"/>
    <w:rsid w:val="00936EF9"/>
    <w:rsid w:val="00942F37"/>
    <w:rsid w:val="009441A0"/>
    <w:rsid w:val="00946E5B"/>
    <w:rsid w:val="0094713A"/>
    <w:rsid w:val="0095046D"/>
    <w:rsid w:val="009509AA"/>
    <w:rsid w:val="00950F1A"/>
    <w:rsid w:val="00951511"/>
    <w:rsid w:val="00953B96"/>
    <w:rsid w:val="00955988"/>
    <w:rsid w:val="009672B1"/>
    <w:rsid w:val="00971F23"/>
    <w:rsid w:val="00971F2F"/>
    <w:rsid w:val="009752DB"/>
    <w:rsid w:val="0097666A"/>
    <w:rsid w:val="009869F2"/>
    <w:rsid w:val="00987DF3"/>
    <w:rsid w:val="00991190"/>
    <w:rsid w:val="009A5FAE"/>
    <w:rsid w:val="009B0F30"/>
    <w:rsid w:val="009B1CF1"/>
    <w:rsid w:val="009B624D"/>
    <w:rsid w:val="009C3334"/>
    <w:rsid w:val="009C7791"/>
    <w:rsid w:val="009E00A0"/>
    <w:rsid w:val="009E63C3"/>
    <w:rsid w:val="009F28DA"/>
    <w:rsid w:val="009F2FB7"/>
    <w:rsid w:val="009F3352"/>
    <w:rsid w:val="009F69DD"/>
    <w:rsid w:val="009F7E25"/>
    <w:rsid w:val="00A1148E"/>
    <w:rsid w:val="00A16FE8"/>
    <w:rsid w:val="00A20745"/>
    <w:rsid w:val="00A22C82"/>
    <w:rsid w:val="00A2353F"/>
    <w:rsid w:val="00A31557"/>
    <w:rsid w:val="00A44568"/>
    <w:rsid w:val="00A44829"/>
    <w:rsid w:val="00A46D01"/>
    <w:rsid w:val="00A60A0F"/>
    <w:rsid w:val="00A618AB"/>
    <w:rsid w:val="00A62B34"/>
    <w:rsid w:val="00A64B34"/>
    <w:rsid w:val="00A6550D"/>
    <w:rsid w:val="00A65E8C"/>
    <w:rsid w:val="00A7351A"/>
    <w:rsid w:val="00A73F1F"/>
    <w:rsid w:val="00A77E83"/>
    <w:rsid w:val="00A84C2E"/>
    <w:rsid w:val="00A9067D"/>
    <w:rsid w:val="00A916FD"/>
    <w:rsid w:val="00A94E4F"/>
    <w:rsid w:val="00AA7A3D"/>
    <w:rsid w:val="00AB214B"/>
    <w:rsid w:val="00AB686F"/>
    <w:rsid w:val="00AB76C3"/>
    <w:rsid w:val="00AB7A70"/>
    <w:rsid w:val="00AC325A"/>
    <w:rsid w:val="00AC5B40"/>
    <w:rsid w:val="00AC6E0B"/>
    <w:rsid w:val="00AE15E6"/>
    <w:rsid w:val="00AE274B"/>
    <w:rsid w:val="00AE2785"/>
    <w:rsid w:val="00AE4397"/>
    <w:rsid w:val="00AE7172"/>
    <w:rsid w:val="00B05E5F"/>
    <w:rsid w:val="00B12D93"/>
    <w:rsid w:val="00B164A4"/>
    <w:rsid w:val="00B17499"/>
    <w:rsid w:val="00B17CE2"/>
    <w:rsid w:val="00B17D3E"/>
    <w:rsid w:val="00B2028C"/>
    <w:rsid w:val="00B2070A"/>
    <w:rsid w:val="00B24B0A"/>
    <w:rsid w:val="00B27AE8"/>
    <w:rsid w:val="00B3164D"/>
    <w:rsid w:val="00B336B7"/>
    <w:rsid w:val="00B44315"/>
    <w:rsid w:val="00B61776"/>
    <w:rsid w:val="00B63EA8"/>
    <w:rsid w:val="00B64B3F"/>
    <w:rsid w:val="00B66767"/>
    <w:rsid w:val="00B71C27"/>
    <w:rsid w:val="00B74298"/>
    <w:rsid w:val="00B76C4F"/>
    <w:rsid w:val="00B82636"/>
    <w:rsid w:val="00B842C9"/>
    <w:rsid w:val="00B847F0"/>
    <w:rsid w:val="00B84B69"/>
    <w:rsid w:val="00B90DAA"/>
    <w:rsid w:val="00B9101C"/>
    <w:rsid w:val="00BA1457"/>
    <w:rsid w:val="00BA4EE3"/>
    <w:rsid w:val="00BC1190"/>
    <w:rsid w:val="00BC561D"/>
    <w:rsid w:val="00BE0BCB"/>
    <w:rsid w:val="00BE45AE"/>
    <w:rsid w:val="00BF4731"/>
    <w:rsid w:val="00C03DD6"/>
    <w:rsid w:val="00C04B6C"/>
    <w:rsid w:val="00C05ACA"/>
    <w:rsid w:val="00C11920"/>
    <w:rsid w:val="00C202F3"/>
    <w:rsid w:val="00C20789"/>
    <w:rsid w:val="00C239AD"/>
    <w:rsid w:val="00C23A04"/>
    <w:rsid w:val="00C26A0F"/>
    <w:rsid w:val="00C36EEF"/>
    <w:rsid w:val="00C43B90"/>
    <w:rsid w:val="00C4572D"/>
    <w:rsid w:val="00C53224"/>
    <w:rsid w:val="00C53E3A"/>
    <w:rsid w:val="00C571CD"/>
    <w:rsid w:val="00C60CC6"/>
    <w:rsid w:val="00C610D4"/>
    <w:rsid w:val="00C63775"/>
    <w:rsid w:val="00C646A5"/>
    <w:rsid w:val="00C64DBD"/>
    <w:rsid w:val="00C66588"/>
    <w:rsid w:val="00C7613B"/>
    <w:rsid w:val="00C776E2"/>
    <w:rsid w:val="00C823AF"/>
    <w:rsid w:val="00C9155F"/>
    <w:rsid w:val="00C92725"/>
    <w:rsid w:val="00C93ACF"/>
    <w:rsid w:val="00C94A59"/>
    <w:rsid w:val="00C958AD"/>
    <w:rsid w:val="00C971D7"/>
    <w:rsid w:val="00CA7F89"/>
    <w:rsid w:val="00CB5D77"/>
    <w:rsid w:val="00CC68EF"/>
    <w:rsid w:val="00CC7AB3"/>
    <w:rsid w:val="00CD089B"/>
    <w:rsid w:val="00CD43E6"/>
    <w:rsid w:val="00CE1485"/>
    <w:rsid w:val="00CE35C7"/>
    <w:rsid w:val="00CF07F6"/>
    <w:rsid w:val="00D11525"/>
    <w:rsid w:val="00D13F68"/>
    <w:rsid w:val="00D2023F"/>
    <w:rsid w:val="00D21F36"/>
    <w:rsid w:val="00D22BB5"/>
    <w:rsid w:val="00D23630"/>
    <w:rsid w:val="00D2424A"/>
    <w:rsid w:val="00D26BB8"/>
    <w:rsid w:val="00D31A63"/>
    <w:rsid w:val="00D34660"/>
    <w:rsid w:val="00D3543A"/>
    <w:rsid w:val="00D41E0B"/>
    <w:rsid w:val="00D42DCF"/>
    <w:rsid w:val="00D42E2E"/>
    <w:rsid w:val="00D5295F"/>
    <w:rsid w:val="00D60E03"/>
    <w:rsid w:val="00D62D38"/>
    <w:rsid w:val="00D641D6"/>
    <w:rsid w:val="00D66836"/>
    <w:rsid w:val="00D67229"/>
    <w:rsid w:val="00D714EF"/>
    <w:rsid w:val="00D742AA"/>
    <w:rsid w:val="00D75190"/>
    <w:rsid w:val="00D82C16"/>
    <w:rsid w:val="00D849BB"/>
    <w:rsid w:val="00D84C19"/>
    <w:rsid w:val="00D93647"/>
    <w:rsid w:val="00D94A9C"/>
    <w:rsid w:val="00DA315C"/>
    <w:rsid w:val="00DB39BA"/>
    <w:rsid w:val="00DC7EF5"/>
    <w:rsid w:val="00DD0E03"/>
    <w:rsid w:val="00DD4703"/>
    <w:rsid w:val="00DD4BCA"/>
    <w:rsid w:val="00DD4FF3"/>
    <w:rsid w:val="00DE3A03"/>
    <w:rsid w:val="00DE738E"/>
    <w:rsid w:val="00DF25ED"/>
    <w:rsid w:val="00DF6A84"/>
    <w:rsid w:val="00DF7F23"/>
    <w:rsid w:val="00E039E3"/>
    <w:rsid w:val="00E16298"/>
    <w:rsid w:val="00E171F3"/>
    <w:rsid w:val="00E23958"/>
    <w:rsid w:val="00E32045"/>
    <w:rsid w:val="00E40846"/>
    <w:rsid w:val="00E41D55"/>
    <w:rsid w:val="00E46E41"/>
    <w:rsid w:val="00E46F3D"/>
    <w:rsid w:val="00E47ACA"/>
    <w:rsid w:val="00E522FA"/>
    <w:rsid w:val="00E62157"/>
    <w:rsid w:val="00E66ADE"/>
    <w:rsid w:val="00E70DF6"/>
    <w:rsid w:val="00E82D67"/>
    <w:rsid w:val="00E90C2B"/>
    <w:rsid w:val="00E940E8"/>
    <w:rsid w:val="00E955EF"/>
    <w:rsid w:val="00E9578F"/>
    <w:rsid w:val="00EA5544"/>
    <w:rsid w:val="00EA6A85"/>
    <w:rsid w:val="00EB14A8"/>
    <w:rsid w:val="00EB6697"/>
    <w:rsid w:val="00EB66FB"/>
    <w:rsid w:val="00EC042E"/>
    <w:rsid w:val="00EC04BC"/>
    <w:rsid w:val="00EC0936"/>
    <w:rsid w:val="00EC32ED"/>
    <w:rsid w:val="00EC5344"/>
    <w:rsid w:val="00EE2C52"/>
    <w:rsid w:val="00EE68F8"/>
    <w:rsid w:val="00EF19B8"/>
    <w:rsid w:val="00EF49CA"/>
    <w:rsid w:val="00EF7328"/>
    <w:rsid w:val="00F01C42"/>
    <w:rsid w:val="00F05886"/>
    <w:rsid w:val="00F106D9"/>
    <w:rsid w:val="00F17F94"/>
    <w:rsid w:val="00F245E7"/>
    <w:rsid w:val="00F44F4C"/>
    <w:rsid w:val="00F54462"/>
    <w:rsid w:val="00F563C4"/>
    <w:rsid w:val="00F578D0"/>
    <w:rsid w:val="00F71A9B"/>
    <w:rsid w:val="00F7747B"/>
    <w:rsid w:val="00F77BCC"/>
    <w:rsid w:val="00F80214"/>
    <w:rsid w:val="00F911B1"/>
    <w:rsid w:val="00F94BA6"/>
    <w:rsid w:val="00F95BE3"/>
    <w:rsid w:val="00F97393"/>
    <w:rsid w:val="00FA3926"/>
    <w:rsid w:val="00FA561B"/>
    <w:rsid w:val="00FA7146"/>
    <w:rsid w:val="00FA74FD"/>
    <w:rsid w:val="00FB7FE1"/>
    <w:rsid w:val="00FC68CD"/>
    <w:rsid w:val="00FD3ACF"/>
    <w:rsid w:val="00FE0C38"/>
    <w:rsid w:val="00FE4AE2"/>
    <w:rsid w:val="00FE581E"/>
    <w:rsid w:val="00FF3DCB"/>
    <w:rsid w:val="00FF3EB5"/>
    <w:rsid w:val="00FF7C70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181"/>
  <w15:docId w15:val="{FF7003EA-C87E-442F-BB9B-ACAD090D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F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C2B86"/>
    <w:pPr>
      <w:keepNext/>
      <w:outlineLvl w:val="0"/>
    </w:pPr>
    <w:rPr>
      <w:rFonts w:ascii="Times New Roman" w:eastAsia="宋体" w:hAnsi="Times New Roman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2AF6"/>
    <w:rPr>
      <w:rFonts w:ascii="Calibri" w:hAnsi="Calibri" w:hint="default"/>
      <w:b w:val="0"/>
      <w:bCs w:val="0"/>
      <w:i w:val="0"/>
      <w:iCs w:val="0"/>
      <w:color w:val="000000"/>
      <w:sz w:val="38"/>
      <w:szCs w:val="38"/>
    </w:rPr>
  </w:style>
  <w:style w:type="paragraph" w:customStyle="1" w:styleId="11">
    <w:name w:val="标题1"/>
    <w:basedOn w:val="a"/>
    <w:next w:val="a"/>
    <w:qFormat/>
    <w:rsid w:val="00282AF6"/>
    <w:pPr>
      <w:widowControl/>
      <w:spacing w:before="120" w:line="480" w:lineRule="exact"/>
      <w:jc w:val="left"/>
    </w:pPr>
    <w:rPr>
      <w:rFonts w:ascii="Arial" w:eastAsia="MS Mincho" w:hAnsi="Arial" w:cs="Times New Roman"/>
      <w:b/>
      <w:kern w:val="0"/>
      <w:sz w:val="32"/>
      <w:szCs w:val="28"/>
      <w:lang w:val="de-DE" w:eastAsia="ja-JP"/>
    </w:rPr>
  </w:style>
  <w:style w:type="character" w:customStyle="1" w:styleId="fontstyle11">
    <w:name w:val="fontstyle11"/>
    <w:basedOn w:val="a0"/>
    <w:rsid w:val="003D1DF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B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04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0467"/>
    <w:rPr>
      <w:sz w:val="18"/>
      <w:szCs w:val="18"/>
    </w:rPr>
  </w:style>
  <w:style w:type="character" w:customStyle="1" w:styleId="10">
    <w:name w:val="标题 1 字符"/>
    <w:basedOn w:val="a0"/>
    <w:link w:val="1"/>
    <w:rsid w:val="008C2B86"/>
    <w:rPr>
      <w:rFonts w:ascii="Times New Roman" w:eastAsia="宋体" w:hAnsi="Times New Roman" w:cs="Times New Roman"/>
      <w:b/>
      <w:bCs/>
      <w:szCs w:val="24"/>
    </w:rPr>
  </w:style>
  <w:style w:type="paragraph" w:customStyle="1" w:styleId="EndNoteBibliography">
    <w:name w:val="EndNote Bibliography"/>
    <w:basedOn w:val="a"/>
    <w:link w:val="EndNoteBibliographyChar"/>
    <w:qFormat/>
    <w:rsid w:val="00EA5544"/>
    <w:rPr>
      <w:rFonts w:ascii="Calibri" w:eastAsia="宋体" w:hAnsi="Calibri" w:cs="Calibri"/>
      <w:noProof/>
      <w:sz w:val="20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A5544"/>
    <w:rPr>
      <w:rFonts w:ascii="Calibri" w:eastAsia="宋体" w:hAnsi="Calibri" w:cs="Calibri"/>
      <w:noProof/>
      <w:sz w:val="20"/>
      <w:szCs w:val="24"/>
    </w:rPr>
  </w:style>
  <w:style w:type="paragraph" w:styleId="a9">
    <w:name w:val="List Paragraph"/>
    <w:basedOn w:val="a"/>
    <w:uiPriority w:val="34"/>
    <w:qFormat/>
    <w:rsid w:val="00B174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6580-097A-438E-8077-95D817B2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2004</Words>
  <Characters>11428</Characters>
  <Application>Microsoft Office Word</Application>
  <DocSecurity>0</DocSecurity>
  <Lines>95</Lines>
  <Paragraphs>26</Paragraphs>
  <ScaleCrop>false</ScaleCrop>
  <Company>微软中国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zhou yunjiang</cp:lastModifiedBy>
  <cp:revision>115</cp:revision>
  <cp:lastPrinted>2019-08-31T01:25:00Z</cp:lastPrinted>
  <dcterms:created xsi:type="dcterms:W3CDTF">2020-06-09T08:09:00Z</dcterms:created>
  <dcterms:modified xsi:type="dcterms:W3CDTF">2021-12-21T09:58:00Z</dcterms:modified>
</cp:coreProperties>
</file>