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2323C" w14:textId="6B6BA637" w:rsidR="0090736A" w:rsidRPr="00DB3678" w:rsidRDefault="0090736A" w:rsidP="0090736A">
      <w:pPr>
        <w:widowControl/>
        <w:jc w:val="left"/>
        <w:outlineLvl w:val="0"/>
        <w:rPr>
          <w:rFonts w:ascii="Times New Roman" w:hAnsi="Times New Roman" w:cs="Times New Roman"/>
          <w:b/>
        </w:rPr>
      </w:pPr>
      <w:r w:rsidRPr="00DB3678">
        <w:rPr>
          <w:rFonts w:ascii="Times New Roman" w:hAnsi="Times New Roman" w:cs="Times New Roman"/>
          <w:b/>
        </w:rPr>
        <w:t>Supplementary material 3. The detailed deduction of the maternal-fetal genotypes.</w:t>
      </w:r>
    </w:p>
    <w:p w14:paraId="76E31185" w14:textId="5CDCDD23" w:rsidR="0090736A" w:rsidRPr="00DB3678" w:rsidRDefault="0090736A" w:rsidP="0090736A">
      <w:pPr>
        <w:widowControl/>
        <w:jc w:val="left"/>
        <w:outlineLvl w:val="0"/>
        <w:rPr>
          <w:rFonts w:ascii="Times New Roman" w:hAnsi="Times New Roman" w:cs="Times New Roman"/>
          <w:b/>
        </w:rPr>
      </w:pPr>
    </w:p>
    <w:p w14:paraId="53A21D76" w14:textId="3F43FC28" w:rsidR="004F5D3C" w:rsidRPr="00DB3678" w:rsidRDefault="004F5D3C" w:rsidP="00DB3678">
      <w:pPr>
        <w:rPr>
          <w:rFonts w:ascii="Times New Roman" w:hAnsi="Times New Roman" w:cs="Times New Roman"/>
        </w:rPr>
      </w:pPr>
      <w:r w:rsidRPr="00DB3678">
        <w:rPr>
          <w:rFonts w:ascii="Times New Roman" w:hAnsi="Times New Roman" w:cs="Times New Roman"/>
        </w:rPr>
        <w:t>In order to simplify the statistical model principle of fetal genotype derivation, only explanation for parental heterozygous variation was described. Mutant allelic percent (alternative ratio, ALT ratio) and minor alleli</w:t>
      </w:r>
      <w:r w:rsidR="00503918">
        <w:rPr>
          <w:rFonts w:ascii="Times New Roman" w:hAnsi="Times New Roman" w:cs="Times New Roman"/>
        </w:rPr>
        <w:t xml:space="preserve">c ratio was described in </w:t>
      </w:r>
      <w:r w:rsidR="00503918" w:rsidRPr="00503918">
        <w:rPr>
          <w:rFonts w:ascii="Times New Roman" w:hAnsi="Times New Roman" w:cs="Times New Roman" w:hint="eastAsia"/>
          <w:b/>
        </w:rPr>
        <w:t>T</w:t>
      </w:r>
      <w:r w:rsidR="00503918" w:rsidRPr="00503918">
        <w:rPr>
          <w:rFonts w:ascii="Times New Roman" w:hAnsi="Times New Roman" w:cs="Times New Roman"/>
          <w:b/>
        </w:rPr>
        <w:t xml:space="preserve">able </w:t>
      </w:r>
      <w:r w:rsidRPr="00503918">
        <w:rPr>
          <w:rFonts w:ascii="Times New Roman" w:hAnsi="Times New Roman" w:cs="Times New Roman"/>
          <w:b/>
        </w:rPr>
        <w:t>1</w:t>
      </w:r>
      <w:r w:rsidRPr="00DB3678">
        <w:rPr>
          <w:rFonts w:ascii="Times New Roman" w:hAnsi="Times New Roman" w:cs="Times New Roman"/>
        </w:rPr>
        <w:t xml:space="preserve"> in theory. Here, A (</w:t>
      </w:r>
      <w:proofErr w:type="spellStart"/>
      <w:r w:rsidRPr="00DB3678">
        <w:rPr>
          <w:rFonts w:ascii="Times New Roman" w:hAnsi="Times New Roman" w:cs="Times New Roman"/>
        </w:rPr>
        <w:t>a</w:t>
      </w:r>
      <w:proofErr w:type="spellEnd"/>
      <w:r w:rsidRPr="00DB3678">
        <w:rPr>
          <w:rFonts w:ascii="Times New Roman" w:hAnsi="Times New Roman" w:cs="Times New Roman"/>
        </w:rPr>
        <w:t>) represent wild-type genotypes, B (</w:t>
      </w:r>
      <w:proofErr w:type="spellStart"/>
      <w:r w:rsidRPr="00DB3678">
        <w:rPr>
          <w:rFonts w:ascii="Times New Roman" w:hAnsi="Times New Roman" w:cs="Times New Roman"/>
        </w:rPr>
        <w:t>b</w:t>
      </w:r>
      <w:proofErr w:type="spellEnd"/>
      <w:r w:rsidRPr="00DB3678">
        <w:rPr>
          <w:rFonts w:ascii="Times New Roman" w:hAnsi="Times New Roman" w:cs="Times New Roman"/>
        </w:rPr>
        <w:t>) represent mutant genotypes. Capital letter</w:t>
      </w:r>
      <w:r w:rsidR="008F2390">
        <w:rPr>
          <w:rFonts w:ascii="Times New Roman" w:hAnsi="Times New Roman" w:cs="Times New Roman" w:hint="eastAsia"/>
        </w:rPr>
        <w:t>s</w:t>
      </w:r>
      <w:r w:rsidRPr="00DB3678">
        <w:rPr>
          <w:rFonts w:ascii="Times New Roman" w:hAnsi="Times New Roman" w:cs="Times New Roman"/>
        </w:rPr>
        <w:t xml:space="preserve"> </w:t>
      </w:r>
      <w:r w:rsidR="008F2390">
        <w:rPr>
          <w:rFonts w:ascii="Times New Roman" w:hAnsi="Times New Roman" w:cs="Times New Roman" w:hint="eastAsia"/>
        </w:rPr>
        <w:t xml:space="preserve">(A, B) </w:t>
      </w:r>
      <w:r w:rsidRPr="00DB3678">
        <w:rPr>
          <w:rFonts w:ascii="Times New Roman" w:hAnsi="Times New Roman" w:cs="Times New Roman"/>
        </w:rPr>
        <w:t>for maternal/paternal alleles, lower letter</w:t>
      </w:r>
      <w:r w:rsidR="008F2390">
        <w:rPr>
          <w:rFonts w:ascii="Times New Roman" w:hAnsi="Times New Roman" w:cs="Times New Roman" w:hint="eastAsia"/>
        </w:rPr>
        <w:t>s</w:t>
      </w:r>
      <w:r w:rsidRPr="00DB3678">
        <w:rPr>
          <w:rFonts w:ascii="Times New Roman" w:hAnsi="Times New Roman" w:cs="Times New Roman"/>
        </w:rPr>
        <w:t xml:space="preserve"> </w:t>
      </w:r>
      <w:r w:rsidR="008F2390">
        <w:rPr>
          <w:rFonts w:ascii="Times New Roman" w:hAnsi="Times New Roman" w:cs="Times New Roman" w:hint="eastAsia"/>
        </w:rPr>
        <w:t xml:space="preserve">(a, b) </w:t>
      </w:r>
      <w:r w:rsidRPr="00DB3678">
        <w:rPr>
          <w:rFonts w:ascii="Times New Roman" w:hAnsi="Times New Roman" w:cs="Times New Roman"/>
        </w:rPr>
        <w:t>for fetal alleles.</w:t>
      </w:r>
    </w:p>
    <w:p w14:paraId="0D51263D" w14:textId="77777777" w:rsidR="004F5D3C" w:rsidRPr="00DB3678" w:rsidRDefault="004F5D3C" w:rsidP="00DB3678">
      <w:pPr>
        <w:rPr>
          <w:rFonts w:ascii="Times New Roman" w:hAnsi="Times New Roman" w:cs="Times New Roman"/>
        </w:rPr>
      </w:pPr>
    </w:p>
    <w:p w14:paraId="789DBAFE" w14:textId="5FA3D2FA" w:rsidR="008F2390" w:rsidRPr="008F2390" w:rsidRDefault="004F5D3C" w:rsidP="00DB3678">
      <w:pPr>
        <w:rPr>
          <w:rFonts w:ascii="Times New Roman" w:hAnsi="Times New Roman" w:cs="Times New Roman" w:hint="eastAsia"/>
          <w:b/>
        </w:rPr>
      </w:pPr>
      <w:r w:rsidRPr="00503918">
        <w:rPr>
          <w:rFonts w:ascii="Times New Roman" w:hAnsi="Times New Roman" w:cs="Times New Roman"/>
          <w:b/>
        </w:rPr>
        <w:t>Table 1. Genotype of maternal-fetal allele in maternal plasma and its corresponding expected alternative and minor ratio</w:t>
      </w:r>
      <w:r w:rsidR="00DB3678" w:rsidRPr="00503918">
        <w:rPr>
          <w:rFonts w:ascii="Times New Roman" w:hAnsi="Times New Roman" w:cs="Times New Roman" w:hint="eastAsia"/>
          <w:b/>
        </w:rPr>
        <w:t>.</w:t>
      </w:r>
    </w:p>
    <w:tbl>
      <w:tblPr>
        <w:tblStyle w:val="a3"/>
        <w:tblW w:w="546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1558"/>
        <w:gridCol w:w="1558"/>
      </w:tblGrid>
      <w:tr w:rsidR="008F2390" w:rsidRPr="00DB3678" w14:paraId="478666C4" w14:textId="77777777" w:rsidTr="008F2390">
        <w:trPr>
          <w:trHeight w:val="280"/>
          <w:jc w:val="center"/>
        </w:trPr>
        <w:tc>
          <w:tcPr>
            <w:tcW w:w="2347" w:type="dxa"/>
            <w:tcBorders>
              <w:top w:val="single" w:sz="4" w:space="0" w:color="auto"/>
              <w:bottom w:val="single" w:sz="4" w:space="0" w:color="auto"/>
            </w:tcBorders>
          </w:tcPr>
          <w:p w14:paraId="3109F1A1" w14:textId="77777777" w:rsidR="008F2390" w:rsidRPr="00DB3678" w:rsidRDefault="008F2390" w:rsidP="008F2390">
            <w:pPr>
              <w:widowControl/>
              <w:jc w:val="left"/>
              <w:rPr>
                <w:rFonts w:ascii="Times New Roman" w:hAnsi="Times New Roman" w:cs="Times New Roman"/>
                <w:b/>
                <w:sz w:val="24"/>
                <w:szCs w:val="24"/>
              </w:rPr>
            </w:pPr>
            <w:r w:rsidRPr="00DB3678">
              <w:rPr>
                <w:rFonts w:ascii="Times New Roman" w:hAnsi="Times New Roman" w:cs="Times New Roman"/>
                <w:b/>
                <w:sz w:val="24"/>
                <w:szCs w:val="24"/>
              </w:rPr>
              <w:t>Genotype</w:t>
            </w:r>
          </w:p>
        </w:tc>
        <w:tc>
          <w:tcPr>
            <w:tcW w:w="1558" w:type="dxa"/>
            <w:tcBorders>
              <w:top w:val="single" w:sz="4" w:space="0" w:color="auto"/>
              <w:bottom w:val="single" w:sz="4" w:space="0" w:color="auto"/>
            </w:tcBorders>
          </w:tcPr>
          <w:p w14:paraId="6587896C" w14:textId="77777777" w:rsidR="008F2390" w:rsidRPr="00DB3678" w:rsidRDefault="008F2390" w:rsidP="008F2390">
            <w:pPr>
              <w:widowControl/>
              <w:jc w:val="left"/>
              <w:rPr>
                <w:rFonts w:ascii="Times New Roman" w:hAnsi="Times New Roman" w:cs="Times New Roman"/>
                <w:b/>
                <w:sz w:val="24"/>
                <w:szCs w:val="24"/>
              </w:rPr>
            </w:pPr>
            <w:r w:rsidRPr="00DB3678">
              <w:rPr>
                <w:rFonts w:ascii="Times New Roman" w:hAnsi="Times New Roman" w:cs="Times New Roman"/>
                <w:b/>
                <w:sz w:val="24"/>
                <w:szCs w:val="24"/>
              </w:rPr>
              <w:t>Expected Alt ratio</w:t>
            </w:r>
          </w:p>
        </w:tc>
        <w:tc>
          <w:tcPr>
            <w:tcW w:w="1558" w:type="dxa"/>
            <w:tcBorders>
              <w:top w:val="single" w:sz="4" w:space="0" w:color="auto"/>
              <w:bottom w:val="single" w:sz="4" w:space="0" w:color="auto"/>
            </w:tcBorders>
          </w:tcPr>
          <w:p w14:paraId="1BAFEF92" w14:textId="77777777" w:rsidR="008F2390" w:rsidRPr="00DB3678" w:rsidRDefault="008F2390" w:rsidP="008F2390">
            <w:pPr>
              <w:widowControl/>
              <w:jc w:val="left"/>
              <w:rPr>
                <w:rFonts w:ascii="Times New Roman" w:hAnsi="Times New Roman" w:cs="Times New Roman"/>
                <w:b/>
                <w:sz w:val="24"/>
                <w:szCs w:val="24"/>
              </w:rPr>
            </w:pPr>
            <w:r w:rsidRPr="00DB3678">
              <w:rPr>
                <w:rFonts w:ascii="Times New Roman" w:hAnsi="Times New Roman" w:cs="Times New Roman"/>
                <w:b/>
                <w:sz w:val="24"/>
                <w:szCs w:val="24"/>
              </w:rPr>
              <w:t>Expected minor ratio</w:t>
            </w:r>
          </w:p>
        </w:tc>
      </w:tr>
      <w:tr w:rsidR="008F2390" w:rsidRPr="00DB3678" w14:paraId="68EC83C5" w14:textId="77777777" w:rsidTr="008F2390">
        <w:trPr>
          <w:trHeight w:val="526"/>
          <w:jc w:val="center"/>
        </w:trPr>
        <w:tc>
          <w:tcPr>
            <w:tcW w:w="2347" w:type="dxa"/>
            <w:tcBorders>
              <w:top w:val="single" w:sz="4" w:space="0" w:color="auto"/>
            </w:tcBorders>
          </w:tcPr>
          <w:p w14:paraId="0A2145EC" w14:textId="77777777" w:rsidR="008F2390" w:rsidRPr="00DB3678" w:rsidRDefault="008F2390" w:rsidP="008F2390">
            <w:pPr>
              <w:widowControl/>
              <w:jc w:val="left"/>
              <w:rPr>
                <w:rFonts w:ascii="Times New Roman" w:hAnsi="Times New Roman" w:cs="Times New Roman"/>
                <w:sz w:val="24"/>
                <w:szCs w:val="24"/>
              </w:rPr>
            </w:pPr>
            <w:proofErr w:type="spellStart"/>
            <w:r w:rsidRPr="00DB3678">
              <w:rPr>
                <w:rFonts w:ascii="Times New Roman" w:hAnsi="Times New Roman" w:cs="Times New Roman"/>
                <w:sz w:val="24"/>
                <w:szCs w:val="24"/>
              </w:rPr>
              <w:t>AAaa</w:t>
            </w:r>
            <w:proofErr w:type="spellEnd"/>
          </w:p>
        </w:tc>
        <w:tc>
          <w:tcPr>
            <w:tcW w:w="1558" w:type="dxa"/>
            <w:tcBorders>
              <w:top w:val="single" w:sz="4" w:space="0" w:color="auto"/>
            </w:tcBorders>
          </w:tcPr>
          <w:p w14:paraId="3984249C"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w:t>
            </w:r>
          </w:p>
        </w:tc>
        <w:tc>
          <w:tcPr>
            <w:tcW w:w="1558" w:type="dxa"/>
            <w:tcBorders>
              <w:top w:val="single" w:sz="4" w:space="0" w:color="auto"/>
            </w:tcBorders>
          </w:tcPr>
          <w:p w14:paraId="1D7D3F27"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w:t>
            </w:r>
          </w:p>
        </w:tc>
      </w:tr>
      <w:tr w:rsidR="008F2390" w:rsidRPr="00DB3678" w14:paraId="562C4476" w14:textId="77777777" w:rsidTr="008F2390">
        <w:trPr>
          <w:trHeight w:val="319"/>
          <w:jc w:val="center"/>
        </w:trPr>
        <w:tc>
          <w:tcPr>
            <w:tcW w:w="2347" w:type="dxa"/>
          </w:tcPr>
          <w:p w14:paraId="54881D24" w14:textId="77777777" w:rsidR="008F2390" w:rsidRPr="00DB3678" w:rsidRDefault="008F2390" w:rsidP="008F2390">
            <w:pPr>
              <w:widowControl/>
              <w:jc w:val="left"/>
              <w:rPr>
                <w:rFonts w:ascii="Times New Roman" w:hAnsi="Times New Roman" w:cs="Times New Roman"/>
                <w:sz w:val="24"/>
                <w:szCs w:val="24"/>
              </w:rPr>
            </w:pPr>
            <w:proofErr w:type="spellStart"/>
            <w:r w:rsidRPr="00DB3678">
              <w:rPr>
                <w:rFonts w:ascii="Times New Roman" w:hAnsi="Times New Roman" w:cs="Times New Roman"/>
                <w:sz w:val="24"/>
                <w:szCs w:val="24"/>
              </w:rPr>
              <w:t>BBbb</w:t>
            </w:r>
            <w:proofErr w:type="spellEnd"/>
          </w:p>
        </w:tc>
        <w:tc>
          <w:tcPr>
            <w:tcW w:w="1558" w:type="dxa"/>
          </w:tcPr>
          <w:p w14:paraId="04D2E298"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w:t>
            </w:r>
          </w:p>
        </w:tc>
        <w:tc>
          <w:tcPr>
            <w:tcW w:w="1558" w:type="dxa"/>
          </w:tcPr>
          <w:p w14:paraId="294BA601"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w:t>
            </w:r>
          </w:p>
        </w:tc>
      </w:tr>
      <w:tr w:rsidR="008F2390" w:rsidRPr="00DB3678" w14:paraId="30CC950E" w14:textId="77777777" w:rsidTr="008F2390">
        <w:trPr>
          <w:trHeight w:val="153"/>
          <w:jc w:val="center"/>
        </w:trPr>
        <w:tc>
          <w:tcPr>
            <w:tcW w:w="2347" w:type="dxa"/>
          </w:tcPr>
          <w:p w14:paraId="7B4B435F" w14:textId="77777777" w:rsidR="008F2390" w:rsidRPr="00DB3678" w:rsidRDefault="008F2390" w:rsidP="008F2390">
            <w:pPr>
              <w:rPr>
                <w:rFonts w:ascii="Times New Roman" w:hAnsi="Times New Roman" w:cs="Times New Roman"/>
                <w:sz w:val="24"/>
                <w:szCs w:val="24"/>
              </w:rPr>
            </w:pPr>
            <w:proofErr w:type="spellStart"/>
            <w:r w:rsidRPr="00DB3678">
              <w:rPr>
                <w:rFonts w:ascii="Times New Roman" w:hAnsi="Times New Roman" w:cs="Times New Roman"/>
                <w:sz w:val="24"/>
                <w:szCs w:val="24"/>
              </w:rPr>
              <w:t>ABaa</w:t>
            </w:r>
            <w:proofErr w:type="spellEnd"/>
          </w:p>
        </w:tc>
        <w:tc>
          <w:tcPr>
            <w:tcW w:w="1558" w:type="dxa"/>
          </w:tcPr>
          <w:p w14:paraId="116491EB"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0.5-FF/2</w:t>
            </w:r>
          </w:p>
        </w:tc>
        <w:tc>
          <w:tcPr>
            <w:tcW w:w="1558" w:type="dxa"/>
          </w:tcPr>
          <w:p w14:paraId="5A3EA854"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0.5-FF/2</w:t>
            </w:r>
          </w:p>
        </w:tc>
      </w:tr>
      <w:tr w:rsidR="008F2390" w:rsidRPr="00DB3678" w14:paraId="67316450" w14:textId="77777777" w:rsidTr="008F2390">
        <w:trPr>
          <w:trHeight w:val="321"/>
          <w:jc w:val="center"/>
        </w:trPr>
        <w:tc>
          <w:tcPr>
            <w:tcW w:w="2347" w:type="dxa"/>
          </w:tcPr>
          <w:p w14:paraId="337EFB33" w14:textId="77777777" w:rsidR="008F2390" w:rsidRPr="00DB3678" w:rsidRDefault="008F2390" w:rsidP="008F2390">
            <w:pPr>
              <w:rPr>
                <w:rFonts w:ascii="Times New Roman" w:hAnsi="Times New Roman" w:cs="Times New Roman"/>
                <w:sz w:val="24"/>
                <w:szCs w:val="24"/>
              </w:rPr>
            </w:pPr>
            <w:proofErr w:type="spellStart"/>
            <w:r w:rsidRPr="00DB3678">
              <w:rPr>
                <w:rFonts w:ascii="Times New Roman" w:hAnsi="Times New Roman" w:cs="Times New Roman"/>
                <w:sz w:val="24"/>
                <w:szCs w:val="24"/>
              </w:rPr>
              <w:t>ABab</w:t>
            </w:r>
            <w:proofErr w:type="spellEnd"/>
          </w:p>
        </w:tc>
        <w:tc>
          <w:tcPr>
            <w:tcW w:w="1558" w:type="dxa"/>
          </w:tcPr>
          <w:p w14:paraId="2977A773"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0.5</w:t>
            </w:r>
          </w:p>
        </w:tc>
        <w:tc>
          <w:tcPr>
            <w:tcW w:w="1558" w:type="dxa"/>
          </w:tcPr>
          <w:p w14:paraId="6E5FAB09"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0.5</w:t>
            </w:r>
          </w:p>
        </w:tc>
      </w:tr>
      <w:tr w:rsidR="008F2390" w:rsidRPr="00DB3678" w14:paraId="7A6C6A5E" w14:textId="77777777" w:rsidTr="008F2390">
        <w:trPr>
          <w:trHeight w:val="321"/>
          <w:jc w:val="center"/>
        </w:trPr>
        <w:tc>
          <w:tcPr>
            <w:tcW w:w="2347" w:type="dxa"/>
          </w:tcPr>
          <w:p w14:paraId="6CE24E91" w14:textId="77777777" w:rsidR="008F2390" w:rsidRPr="00DB3678" w:rsidRDefault="008F2390" w:rsidP="008F2390">
            <w:pPr>
              <w:rPr>
                <w:rFonts w:ascii="Times New Roman" w:hAnsi="Times New Roman" w:cs="Times New Roman"/>
                <w:sz w:val="24"/>
                <w:szCs w:val="24"/>
              </w:rPr>
            </w:pPr>
            <w:proofErr w:type="spellStart"/>
            <w:r w:rsidRPr="00DB3678">
              <w:rPr>
                <w:rFonts w:ascii="Times New Roman" w:hAnsi="Times New Roman" w:cs="Times New Roman"/>
                <w:sz w:val="24"/>
                <w:szCs w:val="24"/>
              </w:rPr>
              <w:t>AAab</w:t>
            </w:r>
            <w:proofErr w:type="spellEnd"/>
          </w:p>
        </w:tc>
        <w:tc>
          <w:tcPr>
            <w:tcW w:w="1558" w:type="dxa"/>
          </w:tcPr>
          <w:p w14:paraId="40ECF408"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FF/2</w:t>
            </w:r>
          </w:p>
        </w:tc>
        <w:tc>
          <w:tcPr>
            <w:tcW w:w="1558" w:type="dxa"/>
          </w:tcPr>
          <w:p w14:paraId="5D5AAB59"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FF/2</w:t>
            </w:r>
          </w:p>
        </w:tc>
      </w:tr>
      <w:tr w:rsidR="008F2390" w:rsidRPr="00DB3678" w14:paraId="16737275" w14:textId="77777777" w:rsidTr="008F2390">
        <w:trPr>
          <w:trHeight w:val="321"/>
          <w:jc w:val="center"/>
        </w:trPr>
        <w:tc>
          <w:tcPr>
            <w:tcW w:w="2347" w:type="dxa"/>
          </w:tcPr>
          <w:p w14:paraId="2C398DB6" w14:textId="77777777" w:rsidR="008F2390" w:rsidRPr="00DB3678" w:rsidRDefault="008F2390" w:rsidP="008F2390">
            <w:pPr>
              <w:rPr>
                <w:rFonts w:ascii="Times New Roman" w:hAnsi="Times New Roman" w:cs="Times New Roman"/>
                <w:sz w:val="24"/>
                <w:szCs w:val="24"/>
              </w:rPr>
            </w:pPr>
            <w:proofErr w:type="spellStart"/>
            <w:r w:rsidRPr="00DB3678">
              <w:rPr>
                <w:rFonts w:ascii="Times New Roman" w:hAnsi="Times New Roman" w:cs="Times New Roman"/>
                <w:sz w:val="24"/>
                <w:szCs w:val="24"/>
              </w:rPr>
              <w:t>ABbb</w:t>
            </w:r>
            <w:proofErr w:type="spellEnd"/>
          </w:p>
        </w:tc>
        <w:tc>
          <w:tcPr>
            <w:tcW w:w="1558" w:type="dxa"/>
          </w:tcPr>
          <w:p w14:paraId="36FE58CF"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0.5+FF/2</w:t>
            </w:r>
          </w:p>
        </w:tc>
        <w:tc>
          <w:tcPr>
            <w:tcW w:w="1558" w:type="dxa"/>
          </w:tcPr>
          <w:p w14:paraId="56A1C0EF" w14:textId="77777777" w:rsidR="008F2390" w:rsidRPr="00DB3678" w:rsidRDefault="008F2390" w:rsidP="008F2390">
            <w:pPr>
              <w:widowControl/>
              <w:jc w:val="left"/>
              <w:rPr>
                <w:rFonts w:ascii="Times New Roman" w:hAnsi="Times New Roman" w:cs="Times New Roman"/>
                <w:sz w:val="24"/>
                <w:szCs w:val="24"/>
              </w:rPr>
            </w:pPr>
            <w:r w:rsidRPr="00DB3678">
              <w:rPr>
                <w:rFonts w:ascii="Times New Roman" w:hAnsi="Times New Roman" w:cs="Times New Roman"/>
                <w:sz w:val="24"/>
                <w:szCs w:val="24"/>
              </w:rPr>
              <w:t>0.5-FF/2</w:t>
            </w:r>
          </w:p>
        </w:tc>
      </w:tr>
    </w:tbl>
    <w:p w14:paraId="7B46F930" w14:textId="77777777" w:rsidR="004F5D3C" w:rsidRPr="00DB3678" w:rsidRDefault="004F5D3C" w:rsidP="004F5D3C">
      <w:pPr>
        <w:widowControl/>
        <w:jc w:val="left"/>
        <w:rPr>
          <w:rFonts w:ascii="Times New Roman" w:eastAsia="Times New Roman" w:hAnsi="Times New Roman" w:cs="Times New Roman"/>
          <w:kern w:val="0"/>
        </w:rPr>
      </w:pPr>
      <w:r w:rsidRPr="00DB3678">
        <w:rPr>
          <w:rFonts w:ascii="Times New Roman" w:eastAsia="Times New Roman" w:hAnsi="Times New Roman" w:cs="Times New Roman"/>
          <w:kern w:val="0"/>
        </w:rPr>
        <w:t>ALT, alternative.</w:t>
      </w:r>
      <w:r w:rsidRPr="00DB3678">
        <w:rPr>
          <w:rFonts w:ascii="Times New Roman" w:hAnsi="Times New Roman" w:cs="Times New Roman"/>
        </w:rPr>
        <w:t xml:space="preserve"> Fetal fraction, FF.</w:t>
      </w:r>
    </w:p>
    <w:p w14:paraId="6CD29D1F" w14:textId="77777777" w:rsidR="004F5D3C" w:rsidRPr="00DB3678" w:rsidRDefault="004F5D3C" w:rsidP="004F5D3C">
      <w:pPr>
        <w:widowControl/>
        <w:jc w:val="left"/>
        <w:rPr>
          <w:rFonts w:ascii="Times New Roman" w:eastAsia="Times New Roman" w:hAnsi="Times New Roman" w:cs="Times New Roman"/>
          <w:kern w:val="0"/>
        </w:rPr>
      </w:pPr>
    </w:p>
    <w:p w14:paraId="66E2A3AC" w14:textId="11C313D8" w:rsidR="004F5D3C" w:rsidRPr="00DB3678" w:rsidRDefault="004F5D3C" w:rsidP="004F5D3C">
      <w:pPr>
        <w:rPr>
          <w:rFonts w:ascii="Times New Roman" w:hAnsi="Times New Roman" w:cs="Times New Roman"/>
        </w:rPr>
      </w:pPr>
      <w:r w:rsidRPr="00DB3678">
        <w:rPr>
          <w:rFonts w:ascii="Times New Roman" w:hAnsi="Times New Roman" w:cs="Times New Roman"/>
        </w:rPr>
        <w:t>Different maternal-fetal genotypes are digitally represented by minor ratio in</w:t>
      </w:r>
      <w:r w:rsidR="00493076" w:rsidRPr="00DB3678">
        <w:rPr>
          <w:rFonts w:ascii="Times New Roman" w:hAnsi="Times New Roman" w:cs="Times New Roman"/>
        </w:rPr>
        <w:t xml:space="preserve"> the</w:t>
      </w:r>
      <w:r w:rsidRPr="00DB3678">
        <w:rPr>
          <w:rFonts w:ascii="Times New Roman" w:hAnsi="Times New Roman" w:cs="Times New Roman"/>
        </w:rPr>
        <w:t xml:space="preserve"> form of four genotypes including </w:t>
      </w:r>
      <w:proofErr w:type="spellStart"/>
      <w:r w:rsidRPr="00DB3678">
        <w:rPr>
          <w:rFonts w:ascii="Times New Roman" w:hAnsi="Times New Roman" w:cs="Times New Roman"/>
        </w:rPr>
        <w:t>AAaa</w:t>
      </w:r>
      <w:proofErr w:type="spellEnd"/>
      <w:r w:rsidRPr="00DB3678">
        <w:rPr>
          <w:rFonts w:ascii="Times New Roman" w:hAnsi="Times New Roman" w:cs="Times New Roman"/>
        </w:rPr>
        <w:t>/</w:t>
      </w:r>
      <w:proofErr w:type="spellStart"/>
      <w:r w:rsidRPr="00DB3678">
        <w:rPr>
          <w:rFonts w:ascii="Times New Roman" w:hAnsi="Times New Roman" w:cs="Times New Roman"/>
        </w:rPr>
        <w:t>BBbb</w:t>
      </w:r>
      <w:proofErr w:type="spellEnd"/>
      <w:r w:rsidRPr="00DB3678">
        <w:rPr>
          <w:rFonts w:ascii="Times New Roman" w:hAnsi="Times New Roman" w:cs="Times New Roman"/>
        </w:rPr>
        <w:t xml:space="preserve">, </w:t>
      </w:r>
      <w:proofErr w:type="spellStart"/>
      <w:r w:rsidRPr="00DB3678">
        <w:rPr>
          <w:rFonts w:ascii="Times New Roman" w:hAnsi="Times New Roman" w:cs="Times New Roman"/>
        </w:rPr>
        <w:t>AAab</w:t>
      </w:r>
      <w:proofErr w:type="spellEnd"/>
      <w:r w:rsidRPr="00DB3678">
        <w:rPr>
          <w:rFonts w:ascii="Times New Roman" w:hAnsi="Times New Roman" w:cs="Times New Roman"/>
        </w:rPr>
        <w:t>/</w:t>
      </w:r>
      <w:proofErr w:type="spellStart"/>
      <w:r w:rsidRPr="00DB3678">
        <w:rPr>
          <w:rFonts w:ascii="Times New Roman" w:hAnsi="Times New Roman" w:cs="Times New Roman"/>
        </w:rPr>
        <w:t>BBab</w:t>
      </w:r>
      <w:proofErr w:type="spellEnd"/>
      <w:r w:rsidRPr="00DB3678">
        <w:rPr>
          <w:rFonts w:ascii="Times New Roman" w:hAnsi="Times New Roman" w:cs="Times New Roman"/>
        </w:rPr>
        <w:t xml:space="preserve">, </w:t>
      </w:r>
      <w:proofErr w:type="spellStart"/>
      <w:r w:rsidRPr="00DB3678">
        <w:rPr>
          <w:rFonts w:ascii="Times New Roman" w:hAnsi="Times New Roman" w:cs="Times New Roman"/>
        </w:rPr>
        <w:t>ABaa</w:t>
      </w:r>
      <w:proofErr w:type="spellEnd"/>
      <w:r w:rsidRPr="00DB3678">
        <w:rPr>
          <w:rFonts w:ascii="Times New Roman" w:hAnsi="Times New Roman" w:cs="Times New Roman"/>
        </w:rPr>
        <w:t>/</w:t>
      </w:r>
      <w:proofErr w:type="spellStart"/>
      <w:r w:rsidRPr="00DB3678">
        <w:rPr>
          <w:rFonts w:ascii="Times New Roman" w:hAnsi="Times New Roman" w:cs="Times New Roman"/>
        </w:rPr>
        <w:t>ABbb</w:t>
      </w:r>
      <w:proofErr w:type="spellEnd"/>
      <w:r w:rsidRPr="00DB3678">
        <w:rPr>
          <w:rFonts w:ascii="Times New Roman" w:hAnsi="Times New Roman" w:cs="Times New Roman"/>
        </w:rPr>
        <w:t xml:space="preserve">, </w:t>
      </w:r>
      <w:proofErr w:type="spellStart"/>
      <w:r w:rsidRPr="00DB3678">
        <w:rPr>
          <w:rFonts w:ascii="Times New Roman" w:hAnsi="Times New Roman" w:cs="Times New Roman"/>
        </w:rPr>
        <w:t>ABab</w:t>
      </w:r>
      <w:proofErr w:type="spellEnd"/>
      <w:r w:rsidRPr="00DB3678">
        <w:rPr>
          <w:rFonts w:ascii="Times New Roman" w:hAnsi="Times New Roman" w:cs="Times New Roman"/>
        </w:rPr>
        <w:t>. The genotypes and corresponding relationship for expected minor ratio and fetal fraction (FF) are</w:t>
      </w:r>
      <w:r w:rsidR="00503918">
        <w:rPr>
          <w:rFonts w:ascii="Times New Roman" w:hAnsi="Times New Roman" w:cs="Times New Roman"/>
        </w:rPr>
        <w:t xml:space="preserve"> listed in </w:t>
      </w:r>
      <w:r w:rsidR="00503918" w:rsidRPr="00503918">
        <w:rPr>
          <w:rFonts w:ascii="Times New Roman" w:hAnsi="Times New Roman" w:cs="Times New Roman" w:hint="eastAsia"/>
          <w:b/>
        </w:rPr>
        <w:t>T</w:t>
      </w:r>
      <w:r w:rsidR="00503918" w:rsidRPr="00503918">
        <w:rPr>
          <w:rFonts w:ascii="Times New Roman" w:hAnsi="Times New Roman" w:cs="Times New Roman"/>
          <w:b/>
        </w:rPr>
        <w:t xml:space="preserve">able </w:t>
      </w:r>
      <w:r w:rsidRPr="00503918">
        <w:rPr>
          <w:rFonts w:ascii="Times New Roman" w:hAnsi="Times New Roman" w:cs="Times New Roman"/>
          <w:b/>
        </w:rPr>
        <w:t>2</w:t>
      </w:r>
      <w:r w:rsidRPr="00DB3678">
        <w:rPr>
          <w:rFonts w:ascii="Times New Roman" w:hAnsi="Times New Roman" w:cs="Times New Roman"/>
        </w:rPr>
        <w:t>.</w:t>
      </w:r>
    </w:p>
    <w:p w14:paraId="1FADEF9A" w14:textId="77777777" w:rsidR="004F5D3C" w:rsidRPr="00DB3678" w:rsidRDefault="004F5D3C" w:rsidP="004F5D3C">
      <w:pPr>
        <w:rPr>
          <w:rFonts w:ascii="Times New Roman" w:hAnsi="Times New Roman" w:cs="Times New Roman"/>
        </w:rPr>
      </w:pPr>
    </w:p>
    <w:p w14:paraId="6ECDB2EC" w14:textId="611ADCB4" w:rsidR="004F5D3C" w:rsidRPr="00503918" w:rsidRDefault="00503918" w:rsidP="008D72E4">
      <w:pPr>
        <w:widowControl/>
        <w:jc w:val="left"/>
        <w:rPr>
          <w:rFonts w:ascii="Times New Roman" w:hAnsi="Times New Roman" w:cs="Times New Roman"/>
          <w:b/>
        </w:rPr>
      </w:pPr>
      <w:r w:rsidRPr="00503918">
        <w:rPr>
          <w:rFonts w:ascii="Times New Roman" w:hAnsi="Times New Roman" w:cs="Times New Roman"/>
          <w:b/>
        </w:rPr>
        <w:t xml:space="preserve">Table </w:t>
      </w:r>
      <w:r w:rsidR="004F5D3C" w:rsidRPr="00503918">
        <w:rPr>
          <w:rFonts w:ascii="Times New Roman" w:hAnsi="Times New Roman" w:cs="Times New Roman"/>
          <w:b/>
        </w:rPr>
        <w:t>2. Genotypes and the expected minor ratio for four maternal-fetal genotypes</w:t>
      </w:r>
    </w:p>
    <w:tbl>
      <w:tblPr>
        <w:tblStyle w:val="a3"/>
        <w:tblW w:w="92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1"/>
        <w:gridCol w:w="2011"/>
        <w:gridCol w:w="2012"/>
        <w:gridCol w:w="2012"/>
        <w:gridCol w:w="1212"/>
      </w:tblGrid>
      <w:tr w:rsidR="004F5D3C" w:rsidRPr="00DB3678" w14:paraId="139D26AC" w14:textId="77777777" w:rsidTr="00812E1D">
        <w:trPr>
          <w:trHeight w:val="433"/>
        </w:trPr>
        <w:tc>
          <w:tcPr>
            <w:tcW w:w="2011" w:type="dxa"/>
            <w:tcBorders>
              <w:top w:val="single" w:sz="4" w:space="0" w:color="auto"/>
              <w:bottom w:val="single" w:sz="4" w:space="0" w:color="auto"/>
            </w:tcBorders>
          </w:tcPr>
          <w:p w14:paraId="6455E89D" w14:textId="77777777" w:rsidR="004F5D3C" w:rsidRPr="00DB3678" w:rsidRDefault="004F5D3C" w:rsidP="00812E1D">
            <w:pPr>
              <w:rPr>
                <w:rFonts w:ascii="Times New Roman" w:hAnsi="Times New Roman" w:cs="Times New Roman"/>
                <w:sz w:val="24"/>
                <w:szCs w:val="24"/>
              </w:rPr>
            </w:pPr>
            <w:r w:rsidRPr="00DB3678">
              <w:rPr>
                <w:rFonts w:ascii="Times New Roman" w:hAnsi="Times New Roman" w:cs="Times New Roman"/>
                <w:sz w:val="24"/>
                <w:szCs w:val="24"/>
              </w:rPr>
              <w:t>Genotype</w:t>
            </w:r>
          </w:p>
        </w:tc>
        <w:tc>
          <w:tcPr>
            <w:tcW w:w="2011" w:type="dxa"/>
            <w:tcBorders>
              <w:top w:val="single" w:sz="4" w:space="0" w:color="auto"/>
              <w:bottom w:val="single" w:sz="4" w:space="0" w:color="auto"/>
            </w:tcBorders>
          </w:tcPr>
          <w:p w14:paraId="4EC9C9FE" w14:textId="77777777" w:rsidR="004F5D3C" w:rsidRPr="00DB3678" w:rsidRDefault="004F5D3C" w:rsidP="00812E1D">
            <w:pPr>
              <w:rPr>
                <w:rFonts w:ascii="Times New Roman" w:hAnsi="Times New Roman" w:cs="Times New Roman"/>
                <w:sz w:val="24"/>
                <w:szCs w:val="24"/>
              </w:rPr>
            </w:pPr>
            <w:proofErr w:type="spellStart"/>
            <w:r w:rsidRPr="00DB3678">
              <w:rPr>
                <w:rFonts w:ascii="Times New Roman" w:hAnsi="Times New Roman" w:cs="Times New Roman"/>
                <w:sz w:val="24"/>
                <w:szCs w:val="24"/>
              </w:rPr>
              <w:t>AAaa</w:t>
            </w:r>
            <w:proofErr w:type="spellEnd"/>
            <w:r w:rsidRPr="00DB3678">
              <w:rPr>
                <w:rFonts w:ascii="Times New Roman" w:hAnsi="Times New Roman" w:cs="Times New Roman"/>
                <w:sz w:val="24"/>
                <w:szCs w:val="24"/>
              </w:rPr>
              <w:t>/</w:t>
            </w:r>
            <w:proofErr w:type="spellStart"/>
            <w:r w:rsidRPr="00DB3678">
              <w:rPr>
                <w:rFonts w:ascii="Times New Roman" w:hAnsi="Times New Roman" w:cs="Times New Roman"/>
                <w:sz w:val="24"/>
                <w:szCs w:val="24"/>
              </w:rPr>
              <w:t>BBbb</w:t>
            </w:r>
            <w:proofErr w:type="spellEnd"/>
          </w:p>
        </w:tc>
        <w:tc>
          <w:tcPr>
            <w:tcW w:w="2012" w:type="dxa"/>
            <w:tcBorders>
              <w:top w:val="single" w:sz="4" w:space="0" w:color="auto"/>
              <w:bottom w:val="single" w:sz="4" w:space="0" w:color="auto"/>
            </w:tcBorders>
          </w:tcPr>
          <w:p w14:paraId="2E56F1E3" w14:textId="77777777" w:rsidR="004F5D3C" w:rsidRPr="00DB3678" w:rsidRDefault="004F5D3C" w:rsidP="00812E1D">
            <w:pPr>
              <w:rPr>
                <w:rFonts w:ascii="Times New Roman" w:hAnsi="Times New Roman" w:cs="Times New Roman"/>
                <w:sz w:val="24"/>
                <w:szCs w:val="24"/>
              </w:rPr>
            </w:pPr>
            <w:proofErr w:type="spellStart"/>
            <w:r w:rsidRPr="00DB3678">
              <w:rPr>
                <w:rFonts w:ascii="Times New Roman" w:hAnsi="Times New Roman" w:cs="Times New Roman"/>
                <w:sz w:val="24"/>
                <w:szCs w:val="24"/>
              </w:rPr>
              <w:t>AAab</w:t>
            </w:r>
            <w:proofErr w:type="spellEnd"/>
            <w:r w:rsidRPr="00DB3678">
              <w:rPr>
                <w:rFonts w:ascii="Times New Roman" w:hAnsi="Times New Roman" w:cs="Times New Roman"/>
                <w:sz w:val="24"/>
                <w:szCs w:val="24"/>
              </w:rPr>
              <w:t>/</w:t>
            </w:r>
            <w:proofErr w:type="spellStart"/>
            <w:r w:rsidRPr="00DB3678">
              <w:rPr>
                <w:rFonts w:ascii="Times New Roman" w:hAnsi="Times New Roman" w:cs="Times New Roman"/>
                <w:sz w:val="24"/>
                <w:szCs w:val="24"/>
              </w:rPr>
              <w:t>BBab</w:t>
            </w:r>
            <w:proofErr w:type="spellEnd"/>
          </w:p>
        </w:tc>
        <w:tc>
          <w:tcPr>
            <w:tcW w:w="2012" w:type="dxa"/>
            <w:tcBorders>
              <w:top w:val="single" w:sz="4" w:space="0" w:color="auto"/>
              <w:bottom w:val="single" w:sz="4" w:space="0" w:color="auto"/>
            </w:tcBorders>
          </w:tcPr>
          <w:p w14:paraId="588A586C" w14:textId="77777777" w:rsidR="004F5D3C" w:rsidRPr="00DB3678" w:rsidRDefault="004F5D3C" w:rsidP="00812E1D">
            <w:pPr>
              <w:rPr>
                <w:rFonts w:ascii="Times New Roman" w:hAnsi="Times New Roman" w:cs="Times New Roman"/>
                <w:sz w:val="24"/>
                <w:szCs w:val="24"/>
              </w:rPr>
            </w:pPr>
            <w:proofErr w:type="spellStart"/>
            <w:r w:rsidRPr="00DB3678">
              <w:rPr>
                <w:rFonts w:ascii="Times New Roman" w:hAnsi="Times New Roman" w:cs="Times New Roman"/>
                <w:sz w:val="24"/>
                <w:szCs w:val="24"/>
              </w:rPr>
              <w:t>ABaa</w:t>
            </w:r>
            <w:proofErr w:type="spellEnd"/>
            <w:r w:rsidRPr="00DB3678">
              <w:rPr>
                <w:rFonts w:ascii="Times New Roman" w:hAnsi="Times New Roman" w:cs="Times New Roman"/>
                <w:sz w:val="24"/>
                <w:szCs w:val="24"/>
              </w:rPr>
              <w:t>/</w:t>
            </w:r>
            <w:proofErr w:type="spellStart"/>
            <w:r w:rsidRPr="00DB3678">
              <w:rPr>
                <w:rFonts w:ascii="Times New Roman" w:hAnsi="Times New Roman" w:cs="Times New Roman"/>
                <w:sz w:val="24"/>
                <w:szCs w:val="24"/>
              </w:rPr>
              <w:t>ABbb</w:t>
            </w:r>
            <w:proofErr w:type="spellEnd"/>
          </w:p>
        </w:tc>
        <w:tc>
          <w:tcPr>
            <w:tcW w:w="1212" w:type="dxa"/>
            <w:tcBorders>
              <w:top w:val="single" w:sz="4" w:space="0" w:color="auto"/>
              <w:bottom w:val="single" w:sz="4" w:space="0" w:color="auto"/>
            </w:tcBorders>
          </w:tcPr>
          <w:p w14:paraId="4E6F0199" w14:textId="77777777" w:rsidR="004F5D3C" w:rsidRPr="00DB3678" w:rsidRDefault="004F5D3C" w:rsidP="00812E1D">
            <w:pPr>
              <w:rPr>
                <w:rFonts w:ascii="Times New Roman" w:hAnsi="Times New Roman" w:cs="Times New Roman"/>
                <w:sz w:val="24"/>
                <w:szCs w:val="24"/>
              </w:rPr>
            </w:pPr>
            <w:proofErr w:type="spellStart"/>
            <w:r w:rsidRPr="00DB3678">
              <w:rPr>
                <w:rFonts w:ascii="Times New Roman" w:hAnsi="Times New Roman" w:cs="Times New Roman"/>
                <w:sz w:val="24"/>
                <w:szCs w:val="24"/>
              </w:rPr>
              <w:t>ABab</w:t>
            </w:r>
            <w:proofErr w:type="spellEnd"/>
          </w:p>
        </w:tc>
      </w:tr>
      <w:tr w:rsidR="004F5D3C" w:rsidRPr="00DB3678" w14:paraId="08DD8F15" w14:textId="77777777" w:rsidTr="00812E1D">
        <w:trPr>
          <w:trHeight w:val="459"/>
        </w:trPr>
        <w:tc>
          <w:tcPr>
            <w:tcW w:w="2011" w:type="dxa"/>
            <w:tcBorders>
              <w:top w:val="single" w:sz="4" w:space="0" w:color="auto"/>
            </w:tcBorders>
          </w:tcPr>
          <w:p w14:paraId="0EE15108" w14:textId="77777777" w:rsidR="004F5D3C" w:rsidRPr="00DB3678" w:rsidRDefault="004F5D3C" w:rsidP="00812E1D">
            <w:pPr>
              <w:rPr>
                <w:rFonts w:ascii="Times New Roman" w:hAnsi="Times New Roman" w:cs="Times New Roman"/>
                <w:sz w:val="24"/>
                <w:szCs w:val="24"/>
              </w:rPr>
            </w:pPr>
            <w:r w:rsidRPr="00DB3678">
              <w:rPr>
                <w:rFonts w:ascii="Times New Roman" w:hAnsi="Times New Roman" w:cs="Times New Roman"/>
                <w:sz w:val="24"/>
                <w:szCs w:val="24"/>
              </w:rPr>
              <w:t>Expected minor ratio</w:t>
            </w:r>
          </w:p>
        </w:tc>
        <w:tc>
          <w:tcPr>
            <w:tcW w:w="2011" w:type="dxa"/>
            <w:tcBorders>
              <w:top w:val="single" w:sz="4" w:space="0" w:color="auto"/>
            </w:tcBorders>
          </w:tcPr>
          <w:p w14:paraId="74EE4A63" w14:textId="77777777" w:rsidR="004F5D3C" w:rsidRPr="00DB3678" w:rsidRDefault="004F5D3C" w:rsidP="00812E1D">
            <w:pPr>
              <w:rPr>
                <w:rFonts w:ascii="Times New Roman" w:hAnsi="Times New Roman" w:cs="Times New Roman"/>
                <w:sz w:val="24"/>
                <w:szCs w:val="24"/>
              </w:rPr>
            </w:pPr>
            <w:r w:rsidRPr="00DB3678">
              <w:rPr>
                <w:rFonts w:ascii="Times New Roman" w:hAnsi="Times New Roman" w:cs="Times New Roman"/>
                <w:sz w:val="24"/>
                <w:szCs w:val="24"/>
              </w:rPr>
              <w:t>0</w:t>
            </w:r>
          </w:p>
        </w:tc>
        <w:tc>
          <w:tcPr>
            <w:tcW w:w="2012" w:type="dxa"/>
            <w:tcBorders>
              <w:top w:val="single" w:sz="4" w:space="0" w:color="auto"/>
            </w:tcBorders>
          </w:tcPr>
          <w:p w14:paraId="74A8B7CA" w14:textId="77777777" w:rsidR="004F5D3C" w:rsidRPr="00DB3678" w:rsidRDefault="004F5D3C" w:rsidP="00812E1D">
            <w:pPr>
              <w:rPr>
                <w:rFonts w:ascii="Times New Roman" w:hAnsi="Times New Roman" w:cs="Times New Roman"/>
                <w:sz w:val="24"/>
                <w:szCs w:val="24"/>
              </w:rPr>
            </w:pPr>
            <w:r w:rsidRPr="00DB3678">
              <w:rPr>
                <w:rFonts w:ascii="Times New Roman" w:hAnsi="Times New Roman" w:cs="Times New Roman"/>
                <w:sz w:val="24"/>
                <w:szCs w:val="24"/>
              </w:rPr>
              <w:t>FF/2</w:t>
            </w:r>
          </w:p>
        </w:tc>
        <w:tc>
          <w:tcPr>
            <w:tcW w:w="2012" w:type="dxa"/>
            <w:tcBorders>
              <w:top w:val="single" w:sz="4" w:space="0" w:color="auto"/>
            </w:tcBorders>
          </w:tcPr>
          <w:p w14:paraId="079FBC18" w14:textId="77777777" w:rsidR="004F5D3C" w:rsidRPr="00DB3678" w:rsidRDefault="004F5D3C" w:rsidP="00812E1D">
            <w:pPr>
              <w:rPr>
                <w:rFonts w:ascii="Times New Roman" w:hAnsi="Times New Roman" w:cs="Times New Roman"/>
                <w:sz w:val="24"/>
                <w:szCs w:val="24"/>
              </w:rPr>
            </w:pPr>
            <w:r w:rsidRPr="00DB3678">
              <w:rPr>
                <w:rFonts w:ascii="Times New Roman" w:hAnsi="Times New Roman" w:cs="Times New Roman"/>
                <w:sz w:val="24"/>
                <w:szCs w:val="24"/>
              </w:rPr>
              <w:t>0.5-FF/2</w:t>
            </w:r>
          </w:p>
        </w:tc>
        <w:tc>
          <w:tcPr>
            <w:tcW w:w="1212" w:type="dxa"/>
            <w:tcBorders>
              <w:top w:val="single" w:sz="4" w:space="0" w:color="auto"/>
            </w:tcBorders>
          </w:tcPr>
          <w:p w14:paraId="15FF9400" w14:textId="77777777" w:rsidR="004F5D3C" w:rsidRPr="00DB3678" w:rsidRDefault="004F5D3C" w:rsidP="00812E1D">
            <w:pPr>
              <w:rPr>
                <w:rFonts w:ascii="Times New Roman" w:hAnsi="Times New Roman" w:cs="Times New Roman"/>
                <w:sz w:val="24"/>
                <w:szCs w:val="24"/>
              </w:rPr>
            </w:pPr>
            <w:r w:rsidRPr="00DB3678">
              <w:rPr>
                <w:rFonts w:ascii="Times New Roman" w:hAnsi="Times New Roman" w:cs="Times New Roman"/>
                <w:sz w:val="24"/>
                <w:szCs w:val="24"/>
              </w:rPr>
              <w:t>0.5</w:t>
            </w:r>
          </w:p>
        </w:tc>
      </w:tr>
    </w:tbl>
    <w:p w14:paraId="36C6CC41" w14:textId="77777777" w:rsidR="004F5D3C" w:rsidRPr="00DB3678" w:rsidRDefault="004F5D3C" w:rsidP="004F5D3C">
      <w:pPr>
        <w:rPr>
          <w:rFonts w:ascii="Times New Roman" w:hAnsi="Times New Roman" w:cs="Times New Roman"/>
        </w:rPr>
      </w:pPr>
    </w:p>
    <w:p w14:paraId="0396B93A" w14:textId="77777777" w:rsidR="004F5D3C" w:rsidRPr="00DB3678" w:rsidRDefault="004F5D3C" w:rsidP="004F5D3C">
      <w:pPr>
        <w:rPr>
          <w:rFonts w:ascii="Times New Roman" w:hAnsi="Times New Roman" w:cs="Times New Roman"/>
        </w:rPr>
      </w:pPr>
      <w:r w:rsidRPr="00DB3678">
        <w:rPr>
          <w:rFonts w:ascii="Times New Roman" w:hAnsi="Times New Roman" w:cs="Times New Roman"/>
          <w:noProof/>
        </w:rPr>
        <w:lastRenderedPageBreak/>
        <w:drawing>
          <wp:inline distT="0" distB="0" distL="0" distR="0" wp14:anchorId="0EBCD0C5" wp14:editId="7CA1C8E4">
            <wp:extent cx="5257800" cy="6743700"/>
            <wp:effectExtent l="0" t="0" r="0" b="12700"/>
            <wp:docPr id="8" name="图片 8" descr="ML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LA.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57800" cy="6743700"/>
                    </a:xfrm>
                    <a:prstGeom prst="rect">
                      <a:avLst/>
                    </a:prstGeom>
                    <a:noFill/>
                    <a:ln>
                      <a:noFill/>
                    </a:ln>
                  </pic:spPr>
                </pic:pic>
              </a:graphicData>
            </a:graphic>
          </wp:inline>
        </w:drawing>
      </w:r>
    </w:p>
    <w:p w14:paraId="484C90DB" w14:textId="48FF54FA" w:rsidR="004F5D3C" w:rsidRPr="008D72E4" w:rsidRDefault="008D72E4" w:rsidP="004F5D3C">
      <w:pPr>
        <w:rPr>
          <w:rFonts w:ascii="Times New Roman" w:hAnsi="Times New Roman" w:cs="Times New Roman"/>
          <w:b/>
        </w:rPr>
      </w:pPr>
      <w:r w:rsidRPr="008D72E4">
        <w:rPr>
          <w:rFonts w:ascii="Times New Roman" w:hAnsi="Times New Roman" w:cs="Times New Roman"/>
          <w:b/>
        </w:rPr>
        <w:t xml:space="preserve">Figure </w:t>
      </w:r>
      <w:r>
        <w:rPr>
          <w:rFonts w:ascii="Times New Roman" w:hAnsi="Times New Roman" w:cs="Times New Roman"/>
          <w:b/>
        </w:rPr>
        <w:t>1. B</w:t>
      </w:r>
      <w:r w:rsidR="004F5D3C" w:rsidRPr="008D72E4">
        <w:rPr>
          <w:rFonts w:ascii="Times New Roman" w:hAnsi="Times New Roman" w:cs="Times New Roman"/>
          <w:b/>
        </w:rPr>
        <w:t>inomial distributions of minor depth and their density distribution for four genotypes.</w:t>
      </w:r>
    </w:p>
    <w:p w14:paraId="3C5DF089" w14:textId="77777777" w:rsidR="004F5D3C" w:rsidRPr="00DB3678" w:rsidRDefault="004F5D3C" w:rsidP="004F5D3C">
      <w:pPr>
        <w:rPr>
          <w:rFonts w:ascii="Times New Roman" w:hAnsi="Times New Roman" w:cs="Times New Roman"/>
        </w:rPr>
      </w:pPr>
    </w:p>
    <w:p w14:paraId="7AE17C7A" w14:textId="307DBA42" w:rsidR="004F5D3C" w:rsidRPr="00DB3678" w:rsidRDefault="004F5D3C" w:rsidP="004F5D3C">
      <w:pPr>
        <w:rPr>
          <w:rFonts w:ascii="Times New Roman" w:hAnsi="Times New Roman" w:cs="Times New Roman"/>
          <w:color w:val="000000"/>
          <w:kern w:val="0"/>
        </w:rPr>
      </w:pPr>
      <w:r w:rsidRPr="00DB3678">
        <w:rPr>
          <w:rFonts w:ascii="Times New Roman" w:hAnsi="Times New Roman" w:cs="Times New Roman"/>
          <w:color w:val="000000"/>
          <w:kern w:val="0"/>
        </w:rPr>
        <w:t>The maximum likelihood estimation (MLE) algorithm based on b</w:t>
      </w:r>
      <w:r w:rsidRPr="00DB3678">
        <w:rPr>
          <w:rFonts w:ascii="Times New Roman" w:hAnsi="Times New Roman" w:cs="Times New Roman"/>
        </w:rPr>
        <w:t>inomial distribution method</w:t>
      </w:r>
      <w:r w:rsidRPr="00DB3678">
        <w:rPr>
          <w:rFonts w:ascii="Times New Roman" w:hAnsi="Times New Roman" w:cs="Times New Roman"/>
          <w:color w:val="000000"/>
          <w:kern w:val="0"/>
        </w:rPr>
        <w:t xml:space="preserve"> is applied to deduce maternal-fetal genotypes.</w:t>
      </w:r>
      <w:bookmarkStart w:id="0" w:name="_GoBack"/>
      <w:bookmarkEnd w:id="0"/>
      <w:r w:rsidRPr="00DB3678">
        <w:rPr>
          <w:rFonts w:ascii="Times New Roman" w:hAnsi="Times New Roman" w:cs="Times New Roman"/>
          <w:color w:val="000000"/>
          <w:kern w:val="0"/>
        </w:rPr>
        <w:t xml:space="preserve"> </w:t>
      </w:r>
      <w:r w:rsidRPr="00DB3678">
        <w:rPr>
          <w:rFonts w:ascii="Times New Roman" w:hAnsi="Times New Roman" w:cs="Times New Roman"/>
        </w:rPr>
        <w:t>Here, expected minor depth equal</w:t>
      </w:r>
      <w:r w:rsidR="00493076" w:rsidRPr="00DB3678">
        <w:rPr>
          <w:rFonts w:ascii="Times New Roman" w:hAnsi="Times New Roman" w:cs="Times New Roman"/>
        </w:rPr>
        <w:t>s to</w:t>
      </w:r>
      <w:r w:rsidRPr="00DB3678">
        <w:rPr>
          <w:rFonts w:ascii="Times New Roman" w:hAnsi="Times New Roman" w:cs="Times New Roman"/>
        </w:rPr>
        <w:t xml:space="preserve"> total depth multiplied by expected minor ratio. For better visualization in </w:t>
      </w:r>
      <w:r w:rsidR="00493076" w:rsidRPr="00DB3678">
        <w:rPr>
          <w:rFonts w:ascii="Times New Roman" w:hAnsi="Times New Roman" w:cs="Times New Roman"/>
        </w:rPr>
        <w:t xml:space="preserve">the </w:t>
      </w:r>
      <w:r w:rsidRPr="00DB3678">
        <w:rPr>
          <w:rFonts w:ascii="Times New Roman" w:hAnsi="Times New Roman" w:cs="Times New Roman"/>
        </w:rPr>
        <w:t xml:space="preserve">figure, total depth is assumed to be fixed and the same, and minor depth would represent the size of minor ratio. Minor depth and its </w:t>
      </w:r>
      <w:r w:rsidRPr="00DB3678">
        <w:rPr>
          <w:rFonts w:ascii="Times New Roman" w:hAnsi="Times New Roman" w:cs="Times New Roman"/>
        </w:rPr>
        <w:lastRenderedPageBreak/>
        <w:t xml:space="preserve">probability distribution would be generated. However, </w:t>
      </w:r>
      <w:r w:rsidR="00493076" w:rsidRPr="00DB3678">
        <w:rPr>
          <w:rFonts w:ascii="Times New Roman" w:hAnsi="Times New Roman" w:cs="Times New Roman"/>
        </w:rPr>
        <w:t>because</w:t>
      </w:r>
      <w:r w:rsidRPr="00DB3678">
        <w:rPr>
          <w:rFonts w:ascii="Times New Roman" w:hAnsi="Times New Roman" w:cs="Times New Roman"/>
        </w:rPr>
        <w:t xml:space="preserve"> the</w:t>
      </w:r>
      <w:r w:rsidR="00493076" w:rsidRPr="00DB3678">
        <w:rPr>
          <w:rFonts w:ascii="Times New Roman" w:hAnsi="Times New Roman" w:cs="Times New Roman"/>
        </w:rPr>
        <w:t xml:space="preserve"> value of</w:t>
      </w:r>
      <w:r w:rsidRPr="00DB3678">
        <w:rPr>
          <w:rFonts w:ascii="Times New Roman" w:hAnsi="Times New Roman" w:cs="Times New Roman"/>
        </w:rPr>
        <w:t xml:space="preserve"> FF is small (about 10%), the probability distribution of expected minor depth is also very narrow. The probability of a single event of expected minor depth is low, so the binomial distribution can be used to fit its distribution. Then, the mirror depth and its density distribution diagram under the binomial distribution model for four </w:t>
      </w:r>
      <w:r w:rsidR="008D72E4">
        <w:rPr>
          <w:rFonts w:ascii="Times New Roman" w:hAnsi="Times New Roman" w:cs="Times New Roman"/>
        </w:rPr>
        <w:t xml:space="preserve">expected values was plotted in </w:t>
      </w:r>
      <w:r w:rsidR="008D72E4" w:rsidRPr="008D72E4">
        <w:rPr>
          <w:rFonts w:ascii="Times New Roman" w:hAnsi="Times New Roman" w:cs="Times New Roman"/>
          <w:b/>
        </w:rPr>
        <w:t>F</w:t>
      </w:r>
      <w:r w:rsidRPr="008D72E4">
        <w:rPr>
          <w:rFonts w:ascii="Times New Roman" w:hAnsi="Times New Roman" w:cs="Times New Roman"/>
          <w:b/>
        </w:rPr>
        <w:t>igure 1</w:t>
      </w:r>
      <w:r w:rsidRPr="00DB3678">
        <w:rPr>
          <w:rFonts w:ascii="Times New Roman" w:hAnsi="Times New Roman" w:cs="Times New Roman"/>
        </w:rPr>
        <w:t>.</w:t>
      </w:r>
    </w:p>
    <w:p w14:paraId="377143D1" w14:textId="1E6678C5" w:rsidR="004F5D3C" w:rsidRPr="00DB3678" w:rsidRDefault="004F5D3C" w:rsidP="004F5D3C">
      <w:pPr>
        <w:rPr>
          <w:rFonts w:ascii="Times New Roman" w:hAnsi="Times New Roman" w:cs="Times New Roman"/>
        </w:rPr>
      </w:pPr>
      <w:r w:rsidRPr="00DB3678">
        <w:rPr>
          <w:rFonts w:ascii="Times New Roman" w:hAnsi="Times New Roman" w:cs="Times New Roman"/>
        </w:rPr>
        <w:t>In the following, approaching degree (D) between the real test minor depth (blue dotted lines) and expected minor ratio (red lines) in four genotypes are calculated (</w:t>
      </w:r>
      <w:r w:rsidR="008D72E4" w:rsidRPr="008D72E4">
        <w:rPr>
          <w:rFonts w:ascii="Times New Roman" w:hAnsi="Times New Roman" w:cs="Times New Roman" w:hint="eastAsia"/>
          <w:b/>
        </w:rPr>
        <w:t>F</w:t>
      </w:r>
      <w:r w:rsidR="008D72E4">
        <w:rPr>
          <w:rFonts w:ascii="Times New Roman" w:hAnsi="Times New Roman" w:cs="Times New Roman"/>
          <w:b/>
        </w:rPr>
        <w:t xml:space="preserve">igure </w:t>
      </w:r>
      <w:r w:rsidRPr="008D72E4">
        <w:rPr>
          <w:rFonts w:ascii="Times New Roman" w:hAnsi="Times New Roman" w:cs="Times New Roman"/>
          <w:b/>
        </w:rPr>
        <w:t>1</w:t>
      </w:r>
      <w:r w:rsidRPr="00DB3678">
        <w:rPr>
          <w:rFonts w:ascii="Times New Roman" w:hAnsi="Times New Roman" w:cs="Times New Roman"/>
        </w:rPr>
        <w:t>). Four D values are generated (D</w:t>
      </w:r>
      <w:r w:rsidRPr="00DB3678">
        <w:rPr>
          <w:rFonts w:ascii="Times New Roman" w:hAnsi="Times New Roman" w:cs="Times New Roman"/>
          <w:vertAlign w:val="subscript"/>
        </w:rPr>
        <w:t>1</w:t>
      </w:r>
      <w:r w:rsidRPr="00DB3678">
        <w:rPr>
          <w:rFonts w:ascii="Times New Roman" w:hAnsi="Times New Roman" w:cs="Times New Roman"/>
        </w:rPr>
        <w:t>, D</w:t>
      </w:r>
      <w:r w:rsidRPr="00DB3678">
        <w:rPr>
          <w:rFonts w:ascii="Times New Roman" w:hAnsi="Times New Roman" w:cs="Times New Roman"/>
          <w:vertAlign w:val="subscript"/>
        </w:rPr>
        <w:t>2</w:t>
      </w:r>
      <w:r w:rsidRPr="00DB3678">
        <w:rPr>
          <w:rFonts w:ascii="Times New Roman" w:hAnsi="Times New Roman" w:cs="Times New Roman"/>
        </w:rPr>
        <w:t>, D</w:t>
      </w:r>
      <w:r w:rsidRPr="00DB3678">
        <w:rPr>
          <w:rFonts w:ascii="Times New Roman" w:hAnsi="Times New Roman" w:cs="Times New Roman"/>
          <w:vertAlign w:val="subscript"/>
        </w:rPr>
        <w:t>3</w:t>
      </w:r>
      <w:r w:rsidRPr="00DB3678">
        <w:rPr>
          <w:rFonts w:ascii="Times New Roman" w:hAnsi="Times New Roman" w:cs="Times New Roman"/>
        </w:rPr>
        <w:t>, D</w:t>
      </w:r>
      <w:r w:rsidRPr="00DB3678">
        <w:rPr>
          <w:rFonts w:ascii="Times New Roman" w:hAnsi="Times New Roman" w:cs="Times New Roman"/>
          <w:vertAlign w:val="subscript"/>
        </w:rPr>
        <w:t>4</w:t>
      </w:r>
      <w:r w:rsidRPr="00DB3678">
        <w:rPr>
          <w:rFonts w:ascii="Times New Roman" w:hAnsi="Times New Roman" w:cs="Times New Roman"/>
        </w:rPr>
        <w:t>), and the most probable genotype (G) was calculated by the maximum D value as following formula (up). The probability (P) of most probable genotype is deduced by the maximum D divided by sum of all approaching degree (D</w:t>
      </w:r>
      <w:r w:rsidRPr="00DB3678">
        <w:rPr>
          <w:rFonts w:ascii="Times New Roman" w:hAnsi="Times New Roman" w:cs="Times New Roman"/>
          <w:vertAlign w:val="subscript"/>
        </w:rPr>
        <w:t>1</w:t>
      </w:r>
      <w:r w:rsidRPr="00DB3678">
        <w:rPr>
          <w:rFonts w:ascii="Times New Roman" w:hAnsi="Times New Roman" w:cs="Times New Roman"/>
        </w:rPr>
        <w:t>, D</w:t>
      </w:r>
      <w:r w:rsidRPr="00DB3678">
        <w:rPr>
          <w:rFonts w:ascii="Times New Roman" w:hAnsi="Times New Roman" w:cs="Times New Roman"/>
          <w:vertAlign w:val="subscript"/>
        </w:rPr>
        <w:t>2</w:t>
      </w:r>
      <w:r w:rsidRPr="00DB3678">
        <w:rPr>
          <w:rFonts w:ascii="Times New Roman" w:hAnsi="Times New Roman" w:cs="Times New Roman"/>
        </w:rPr>
        <w:t>, D</w:t>
      </w:r>
      <w:r w:rsidRPr="00DB3678">
        <w:rPr>
          <w:rFonts w:ascii="Times New Roman" w:hAnsi="Times New Roman" w:cs="Times New Roman"/>
          <w:vertAlign w:val="subscript"/>
        </w:rPr>
        <w:t>3</w:t>
      </w:r>
      <w:r w:rsidRPr="00DB3678">
        <w:rPr>
          <w:rFonts w:ascii="Times New Roman" w:hAnsi="Times New Roman" w:cs="Times New Roman"/>
        </w:rPr>
        <w:t xml:space="preserve"> and D</w:t>
      </w:r>
      <w:r w:rsidRPr="00DB3678">
        <w:rPr>
          <w:rFonts w:ascii="Times New Roman" w:hAnsi="Times New Roman" w:cs="Times New Roman"/>
          <w:vertAlign w:val="subscript"/>
        </w:rPr>
        <w:t>4</w:t>
      </w:r>
      <w:r w:rsidRPr="00DB3678">
        <w:rPr>
          <w:rFonts w:ascii="Times New Roman" w:hAnsi="Times New Roman" w:cs="Times New Roman"/>
        </w:rPr>
        <w:t>).</w:t>
      </w:r>
    </w:p>
    <w:p w14:paraId="0F436732" w14:textId="77777777" w:rsidR="004F5D3C" w:rsidRPr="00DB3678" w:rsidRDefault="004F5D3C" w:rsidP="004F5D3C">
      <w:pPr>
        <w:rPr>
          <w:rFonts w:ascii="Times New Roman" w:hAnsi="Times New Roman" w:cs="Times New Roman"/>
        </w:rPr>
      </w:pPr>
      <w:r w:rsidRPr="00DB3678">
        <w:rPr>
          <w:rFonts w:ascii="Times New Roman" w:hAnsi="Times New Roman" w:cs="Times New Roman"/>
          <w:noProof/>
        </w:rPr>
        <w:drawing>
          <wp:inline distT="0" distB="0" distL="0" distR="0" wp14:anchorId="65A4BCED" wp14:editId="7BF0B1BA">
            <wp:extent cx="2867208" cy="1170289"/>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77788" cy="1174607"/>
                    </a:xfrm>
                    <a:prstGeom prst="rect">
                      <a:avLst/>
                    </a:prstGeom>
                  </pic:spPr>
                </pic:pic>
              </a:graphicData>
            </a:graphic>
          </wp:inline>
        </w:drawing>
      </w:r>
    </w:p>
    <w:p w14:paraId="27DA9A78" w14:textId="6EE9533D" w:rsidR="004F5D3C" w:rsidRPr="00DB3678" w:rsidRDefault="004F5D3C" w:rsidP="004F5D3C">
      <w:pPr>
        <w:rPr>
          <w:rFonts w:ascii="Times New Roman" w:hAnsi="Times New Roman" w:cs="Times New Roman"/>
        </w:rPr>
      </w:pPr>
      <w:r w:rsidRPr="00DB3678">
        <w:rPr>
          <w:rFonts w:ascii="Times New Roman" w:hAnsi="Times New Roman" w:cs="Times New Roman"/>
        </w:rPr>
        <w:t>In real calculation, Expected Minor Ratio= Minor depth/Total depth, and it equal</w:t>
      </w:r>
      <w:r w:rsidR="003B0F9A" w:rsidRPr="00DB3678">
        <w:rPr>
          <w:rFonts w:ascii="Times New Roman" w:hAnsi="Times New Roman" w:cs="Times New Roman"/>
        </w:rPr>
        <w:t>s</w:t>
      </w:r>
      <w:r w:rsidRPr="00DB3678">
        <w:rPr>
          <w:rFonts w:ascii="Times New Roman" w:hAnsi="Times New Roman" w:cs="Times New Roman"/>
        </w:rPr>
        <w:t xml:space="preserve"> to observed mutation</w:t>
      </w:r>
      <w:r w:rsidR="007E112E" w:rsidRPr="00DB3678">
        <w:rPr>
          <w:rFonts w:ascii="Times New Roman" w:hAnsi="Times New Roman" w:cs="Times New Roman"/>
        </w:rPr>
        <w:t xml:space="preserve"> unique</w:t>
      </w:r>
      <w:r w:rsidRPr="00DB3678">
        <w:rPr>
          <w:rFonts w:ascii="Times New Roman" w:hAnsi="Times New Roman" w:cs="Times New Roman"/>
        </w:rPr>
        <w:t xml:space="preserve"> counts (m)/the total </w:t>
      </w:r>
      <w:r w:rsidR="007E112E" w:rsidRPr="00DB3678">
        <w:rPr>
          <w:rFonts w:ascii="Times New Roman" w:hAnsi="Times New Roman" w:cs="Times New Roman"/>
        </w:rPr>
        <w:t xml:space="preserve">unique </w:t>
      </w:r>
      <w:r w:rsidRPr="00DB3678">
        <w:rPr>
          <w:rFonts w:ascii="Times New Roman" w:hAnsi="Times New Roman" w:cs="Times New Roman"/>
        </w:rPr>
        <w:t>sequencing read (T) as describe in the main body.</w:t>
      </w:r>
    </w:p>
    <w:p w14:paraId="0864B501" w14:textId="77777777" w:rsidR="004F5D3C" w:rsidRPr="00DB3678" w:rsidRDefault="004F5D3C" w:rsidP="004F5D3C">
      <w:pPr>
        <w:widowControl/>
        <w:jc w:val="left"/>
        <w:rPr>
          <w:rFonts w:ascii="Times New Roman" w:hAnsi="Times New Roman" w:cs="Times New Roman"/>
        </w:rPr>
      </w:pPr>
    </w:p>
    <w:p w14:paraId="1A809ED0" w14:textId="77777777" w:rsidR="004F5D3C" w:rsidRPr="00DB3678" w:rsidRDefault="004F5D3C" w:rsidP="004F5D3C">
      <w:pPr>
        <w:rPr>
          <w:rFonts w:ascii="Times New Roman" w:hAnsi="Times New Roman" w:cs="Times New Roman"/>
        </w:rPr>
      </w:pPr>
    </w:p>
    <w:p w14:paraId="535954EC" w14:textId="77777777" w:rsidR="006A2C29" w:rsidRPr="00DB3678" w:rsidRDefault="00AD6200">
      <w:pPr>
        <w:rPr>
          <w:rFonts w:ascii="Times New Roman" w:hAnsi="Times New Roman" w:cs="Times New Roman"/>
        </w:rPr>
      </w:pPr>
    </w:p>
    <w:sectPr w:rsidR="006A2C29" w:rsidRPr="00DB3678" w:rsidSect="00157924">
      <w:pgSz w:w="11900" w:h="16840"/>
      <w:pgMar w:top="1440" w:right="601" w:bottom="1440" w:left="1797"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auto"/>
    <w:pitch w:val="variable"/>
    <w:sig w:usb0="E0002AEF" w:usb1="C0007841" w:usb2="00000009" w:usb3="00000000" w:csb0="000001FF" w:csb1="00000000"/>
  </w:font>
  <w:font w:name="SimSun">
    <w:panose1 w:val="02010600030101010101"/>
    <w:charset w:val="86"/>
    <w:family w:val="auto"/>
    <w:pitch w:val="variable"/>
    <w:sig w:usb0="00000003" w:usb1="080E0000" w:usb2="00000010" w:usb3="00000000" w:csb0="00040001" w:csb1="00000000"/>
  </w:font>
  <w:font w:name="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2"/>
  <w:doNotDisplayPageBoundaries/>
  <w:bordersDoNotSurroundHeader/>
  <w:bordersDoNotSurroundFooter/>
  <w:proofState w:spelling="clean" w:grammar="clean"/>
  <w:defaultTabStop w:val="420"/>
  <w:drawingGridHorizontalSpacing w:val="120"/>
  <w:drawingGridVerticalSpacing w:val="423"/>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D3C"/>
    <w:rsid w:val="000028EF"/>
    <w:rsid w:val="00003805"/>
    <w:rsid w:val="00004B2F"/>
    <w:rsid w:val="00007DE6"/>
    <w:rsid w:val="00010B3D"/>
    <w:rsid w:val="00010B70"/>
    <w:rsid w:val="00013EFC"/>
    <w:rsid w:val="000159DD"/>
    <w:rsid w:val="00016CA9"/>
    <w:rsid w:val="00020CC0"/>
    <w:rsid w:val="0002477D"/>
    <w:rsid w:val="000279F4"/>
    <w:rsid w:val="000323D5"/>
    <w:rsid w:val="00033DC3"/>
    <w:rsid w:val="00034EBD"/>
    <w:rsid w:val="000350F4"/>
    <w:rsid w:val="00037F78"/>
    <w:rsid w:val="000406F7"/>
    <w:rsid w:val="00051618"/>
    <w:rsid w:val="000521A4"/>
    <w:rsid w:val="00053171"/>
    <w:rsid w:val="00056608"/>
    <w:rsid w:val="0006484C"/>
    <w:rsid w:val="00067BFE"/>
    <w:rsid w:val="00073921"/>
    <w:rsid w:val="000800F1"/>
    <w:rsid w:val="0008016D"/>
    <w:rsid w:val="0008029D"/>
    <w:rsid w:val="00080FF1"/>
    <w:rsid w:val="000824F2"/>
    <w:rsid w:val="00083925"/>
    <w:rsid w:val="000851CD"/>
    <w:rsid w:val="00085DB3"/>
    <w:rsid w:val="00086E5E"/>
    <w:rsid w:val="00093917"/>
    <w:rsid w:val="0009693D"/>
    <w:rsid w:val="000A1850"/>
    <w:rsid w:val="000A1D9D"/>
    <w:rsid w:val="000A230F"/>
    <w:rsid w:val="000A507B"/>
    <w:rsid w:val="000A565E"/>
    <w:rsid w:val="000A57F2"/>
    <w:rsid w:val="000A59BE"/>
    <w:rsid w:val="000A62BD"/>
    <w:rsid w:val="000B11EF"/>
    <w:rsid w:val="000B245A"/>
    <w:rsid w:val="000B33E5"/>
    <w:rsid w:val="000B427B"/>
    <w:rsid w:val="000B51CC"/>
    <w:rsid w:val="000C1575"/>
    <w:rsid w:val="000C3246"/>
    <w:rsid w:val="000C461A"/>
    <w:rsid w:val="000C50C0"/>
    <w:rsid w:val="000D2AF3"/>
    <w:rsid w:val="000D37BE"/>
    <w:rsid w:val="000D5B69"/>
    <w:rsid w:val="000D687A"/>
    <w:rsid w:val="000E2851"/>
    <w:rsid w:val="000E30E0"/>
    <w:rsid w:val="000F2EF7"/>
    <w:rsid w:val="000F4C19"/>
    <w:rsid w:val="000F5428"/>
    <w:rsid w:val="0010045B"/>
    <w:rsid w:val="00103354"/>
    <w:rsid w:val="00105FCE"/>
    <w:rsid w:val="001102F8"/>
    <w:rsid w:val="00111B5A"/>
    <w:rsid w:val="00122E47"/>
    <w:rsid w:val="00125F35"/>
    <w:rsid w:val="00133BF0"/>
    <w:rsid w:val="00134778"/>
    <w:rsid w:val="001426CD"/>
    <w:rsid w:val="00146081"/>
    <w:rsid w:val="001475FF"/>
    <w:rsid w:val="001514A5"/>
    <w:rsid w:val="00151E3D"/>
    <w:rsid w:val="00152336"/>
    <w:rsid w:val="00154213"/>
    <w:rsid w:val="00154249"/>
    <w:rsid w:val="0015733D"/>
    <w:rsid w:val="00157924"/>
    <w:rsid w:val="00160DF2"/>
    <w:rsid w:val="00165B56"/>
    <w:rsid w:val="00170A54"/>
    <w:rsid w:val="00172869"/>
    <w:rsid w:val="00175B89"/>
    <w:rsid w:val="00176598"/>
    <w:rsid w:val="00182557"/>
    <w:rsid w:val="001844DA"/>
    <w:rsid w:val="0018458A"/>
    <w:rsid w:val="00184DBD"/>
    <w:rsid w:val="0018685A"/>
    <w:rsid w:val="00186B42"/>
    <w:rsid w:val="001873F1"/>
    <w:rsid w:val="00194777"/>
    <w:rsid w:val="00196407"/>
    <w:rsid w:val="001A606A"/>
    <w:rsid w:val="001B06B3"/>
    <w:rsid w:val="001B29C2"/>
    <w:rsid w:val="001B41E1"/>
    <w:rsid w:val="001B4537"/>
    <w:rsid w:val="001B4B98"/>
    <w:rsid w:val="001C39FA"/>
    <w:rsid w:val="001C41AE"/>
    <w:rsid w:val="001C4425"/>
    <w:rsid w:val="001C5E07"/>
    <w:rsid w:val="001C5FC3"/>
    <w:rsid w:val="001E127F"/>
    <w:rsid w:val="001E3BEB"/>
    <w:rsid w:val="001F20EA"/>
    <w:rsid w:val="002059C0"/>
    <w:rsid w:val="00207116"/>
    <w:rsid w:val="002151A8"/>
    <w:rsid w:val="00216840"/>
    <w:rsid w:val="00221D12"/>
    <w:rsid w:val="00223D8F"/>
    <w:rsid w:val="00226E78"/>
    <w:rsid w:val="002319F3"/>
    <w:rsid w:val="002352D4"/>
    <w:rsid w:val="002430F2"/>
    <w:rsid w:val="00245EEA"/>
    <w:rsid w:val="0024690A"/>
    <w:rsid w:val="002545A8"/>
    <w:rsid w:val="00255B8B"/>
    <w:rsid w:val="00257B42"/>
    <w:rsid w:val="00261574"/>
    <w:rsid w:val="00273CFA"/>
    <w:rsid w:val="00275758"/>
    <w:rsid w:val="0028157E"/>
    <w:rsid w:val="00292948"/>
    <w:rsid w:val="002951F7"/>
    <w:rsid w:val="00297F26"/>
    <w:rsid w:val="002A5875"/>
    <w:rsid w:val="002B0C01"/>
    <w:rsid w:val="002B0DDC"/>
    <w:rsid w:val="002B25E9"/>
    <w:rsid w:val="002B32B9"/>
    <w:rsid w:val="002C12F7"/>
    <w:rsid w:val="002C1D74"/>
    <w:rsid w:val="002C2087"/>
    <w:rsid w:val="002C4C4C"/>
    <w:rsid w:val="002D024A"/>
    <w:rsid w:val="002D3461"/>
    <w:rsid w:val="002D6CA1"/>
    <w:rsid w:val="002E03F9"/>
    <w:rsid w:val="002E1F60"/>
    <w:rsid w:val="002E4D3D"/>
    <w:rsid w:val="002E57DE"/>
    <w:rsid w:val="002E631B"/>
    <w:rsid w:val="002E672B"/>
    <w:rsid w:val="002F0584"/>
    <w:rsid w:val="002F0D64"/>
    <w:rsid w:val="002F16F5"/>
    <w:rsid w:val="002F1F79"/>
    <w:rsid w:val="00307BB7"/>
    <w:rsid w:val="00311C41"/>
    <w:rsid w:val="00320E92"/>
    <w:rsid w:val="00321499"/>
    <w:rsid w:val="00326F67"/>
    <w:rsid w:val="00327D1F"/>
    <w:rsid w:val="00330B8B"/>
    <w:rsid w:val="0033583A"/>
    <w:rsid w:val="0033621E"/>
    <w:rsid w:val="0033687B"/>
    <w:rsid w:val="00337098"/>
    <w:rsid w:val="00343D2A"/>
    <w:rsid w:val="0035273C"/>
    <w:rsid w:val="00352C39"/>
    <w:rsid w:val="00353960"/>
    <w:rsid w:val="00355AD1"/>
    <w:rsid w:val="00356F1E"/>
    <w:rsid w:val="00360A20"/>
    <w:rsid w:val="00360C67"/>
    <w:rsid w:val="00361E38"/>
    <w:rsid w:val="0036379C"/>
    <w:rsid w:val="00366A18"/>
    <w:rsid w:val="00371BCE"/>
    <w:rsid w:val="00371DD2"/>
    <w:rsid w:val="003723A9"/>
    <w:rsid w:val="00373333"/>
    <w:rsid w:val="00374425"/>
    <w:rsid w:val="003749FE"/>
    <w:rsid w:val="00386BA7"/>
    <w:rsid w:val="00391088"/>
    <w:rsid w:val="003928FD"/>
    <w:rsid w:val="003930B4"/>
    <w:rsid w:val="00395730"/>
    <w:rsid w:val="003A11FB"/>
    <w:rsid w:val="003B0F9A"/>
    <w:rsid w:val="003B1B26"/>
    <w:rsid w:val="003B25AD"/>
    <w:rsid w:val="003B35E6"/>
    <w:rsid w:val="003B3ECE"/>
    <w:rsid w:val="003B4578"/>
    <w:rsid w:val="003B594F"/>
    <w:rsid w:val="003B708B"/>
    <w:rsid w:val="003C0FA9"/>
    <w:rsid w:val="003C3C4B"/>
    <w:rsid w:val="003C4410"/>
    <w:rsid w:val="003C7A93"/>
    <w:rsid w:val="003C7DC0"/>
    <w:rsid w:val="003D10D4"/>
    <w:rsid w:val="003D5255"/>
    <w:rsid w:val="003E1915"/>
    <w:rsid w:val="003E2593"/>
    <w:rsid w:val="003E5B3E"/>
    <w:rsid w:val="003E7050"/>
    <w:rsid w:val="003E7AB8"/>
    <w:rsid w:val="003F2A43"/>
    <w:rsid w:val="003F2DD9"/>
    <w:rsid w:val="003F318C"/>
    <w:rsid w:val="003F6391"/>
    <w:rsid w:val="0040094E"/>
    <w:rsid w:val="004035D1"/>
    <w:rsid w:val="0040529C"/>
    <w:rsid w:val="00406253"/>
    <w:rsid w:val="00417440"/>
    <w:rsid w:val="00420647"/>
    <w:rsid w:val="00423E61"/>
    <w:rsid w:val="004241D6"/>
    <w:rsid w:val="0043416B"/>
    <w:rsid w:val="004450BF"/>
    <w:rsid w:val="00445666"/>
    <w:rsid w:val="004528D6"/>
    <w:rsid w:val="00454E83"/>
    <w:rsid w:val="00455534"/>
    <w:rsid w:val="00456129"/>
    <w:rsid w:val="0045674A"/>
    <w:rsid w:val="00460939"/>
    <w:rsid w:val="00461009"/>
    <w:rsid w:val="00463943"/>
    <w:rsid w:val="0046798C"/>
    <w:rsid w:val="004775B7"/>
    <w:rsid w:val="00481B00"/>
    <w:rsid w:val="004914C7"/>
    <w:rsid w:val="00491A41"/>
    <w:rsid w:val="004921EF"/>
    <w:rsid w:val="00493076"/>
    <w:rsid w:val="00497D12"/>
    <w:rsid w:val="004A1A0D"/>
    <w:rsid w:val="004A1CA2"/>
    <w:rsid w:val="004A2541"/>
    <w:rsid w:val="004A3A7E"/>
    <w:rsid w:val="004B018F"/>
    <w:rsid w:val="004B030C"/>
    <w:rsid w:val="004B0F51"/>
    <w:rsid w:val="004B0F9B"/>
    <w:rsid w:val="004B589A"/>
    <w:rsid w:val="004B5F16"/>
    <w:rsid w:val="004B64A4"/>
    <w:rsid w:val="004B6650"/>
    <w:rsid w:val="004B6DDE"/>
    <w:rsid w:val="004B75A2"/>
    <w:rsid w:val="004C2627"/>
    <w:rsid w:val="004C5EEB"/>
    <w:rsid w:val="004D042E"/>
    <w:rsid w:val="004D06C4"/>
    <w:rsid w:val="004D28D5"/>
    <w:rsid w:val="004D2E2F"/>
    <w:rsid w:val="004D7432"/>
    <w:rsid w:val="004D7B7D"/>
    <w:rsid w:val="004E1EF8"/>
    <w:rsid w:val="004F1990"/>
    <w:rsid w:val="004F5D3C"/>
    <w:rsid w:val="00501355"/>
    <w:rsid w:val="00503918"/>
    <w:rsid w:val="00507119"/>
    <w:rsid w:val="00511907"/>
    <w:rsid w:val="005120E6"/>
    <w:rsid w:val="0051597F"/>
    <w:rsid w:val="00516DA3"/>
    <w:rsid w:val="00521F58"/>
    <w:rsid w:val="005229DF"/>
    <w:rsid w:val="005335F5"/>
    <w:rsid w:val="00536A68"/>
    <w:rsid w:val="00542363"/>
    <w:rsid w:val="00546E0A"/>
    <w:rsid w:val="0054723F"/>
    <w:rsid w:val="00547B4A"/>
    <w:rsid w:val="00550669"/>
    <w:rsid w:val="005509C4"/>
    <w:rsid w:val="00557B74"/>
    <w:rsid w:val="005600D2"/>
    <w:rsid w:val="00560D63"/>
    <w:rsid w:val="00561F78"/>
    <w:rsid w:val="005638EA"/>
    <w:rsid w:val="005642E1"/>
    <w:rsid w:val="00565732"/>
    <w:rsid w:val="00567087"/>
    <w:rsid w:val="005709C3"/>
    <w:rsid w:val="00570A20"/>
    <w:rsid w:val="00571083"/>
    <w:rsid w:val="00572B69"/>
    <w:rsid w:val="0058071C"/>
    <w:rsid w:val="00580E0E"/>
    <w:rsid w:val="00582D32"/>
    <w:rsid w:val="00582DF8"/>
    <w:rsid w:val="00583C2C"/>
    <w:rsid w:val="00583E99"/>
    <w:rsid w:val="005842BE"/>
    <w:rsid w:val="00584493"/>
    <w:rsid w:val="00584FD5"/>
    <w:rsid w:val="00591050"/>
    <w:rsid w:val="00594ACB"/>
    <w:rsid w:val="00595C87"/>
    <w:rsid w:val="005A0ADC"/>
    <w:rsid w:val="005A0B5C"/>
    <w:rsid w:val="005A2702"/>
    <w:rsid w:val="005A3DDE"/>
    <w:rsid w:val="005A7297"/>
    <w:rsid w:val="005B1977"/>
    <w:rsid w:val="005B26DB"/>
    <w:rsid w:val="005B43FD"/>
    <w:rsid w:val="005C1BED"/>
    <w:rsid w:val="005C1CBC"/>
    <w:rsid w:val="005C5D72"/>
    <w:rsid w:val="005C6DD3"/>
    <w:rsid w:val="005D26D0"/>
    <w:rsid w:val="005D3336"/>
    <w:rsid w:val="005D5EE6"/>
    <w:rsid w:val="005D7C07"/>
    <w:rsid w:val="005E348E"/>
    <w:rsid w:val="005E480C"/>
    <w:rsid w:val="005E7E92"/>
    <w:rsid w:val="005F5B34"/>
    <w:rsid w:val="005F7145"/>
    <w:rsid w:val="005F79BD"/>
    <w:rsid w:val="00600DB0"/>
    <w:rsid w:val="006035DB"/>
    <w:rsid w:val="00605118"/>
    <w:rsid w:val="00605ABE"/>
    <w:rsid w:val="00607A53"/>
    <w:rsid w:val="00610330"/>
    <w:rsid w:val="00610FA4"/>
    <w:rsid w:val="0061312E"/>
    <w:rsid w:val="00615A9C"/>
    <w:rsid w:val="00616A71"/>
    <w:rsid w:val="0062170C"/>
    <w:rsid w:val="00623DAE"/>
    <w:rsid w:val="00623E08"/>
    <w:rsid w:val="00631666"/>
    <w:rsid w:val="006332E6"/>
    <w:rsid w:val="0063404E"/>
    <w:rsid w:val="0063671C"/>
    <w:rsid w:val="006417ED"/>
    <w:rsid w:val="0064449F"/>
    <w:rsid w:val="00654B0F"/>
    <w:rsid w:val="00657ABB"/>
    <w:rsid w:val="006633EB"/>
    <w:rsid w:val="00670ACF"/>
    <w:rsid w:val="0068455B"/>
    <w:rsid w:val="00686A80"/>
    <w:rsid w:val="0068743C"/>
    <w:rsid w:val="0069048F"/>
    <w:rsid w:val="0069288D"/>
    <w:rsid w:val="006A06F2"/>
    <w:rsid w:val="006A2435"/>
    <w:rsid w:val="006A377F"/>
    <w:rsid w:val="006A399B"/>
    <w:rsid w:val="006B2FEC"/>
    <w:rsid w:val="006B486F"/>
    <w:rsid w:val="006B65FC"/>
    <w:rsid w:val="006B6B20"/>
    <w:rsid w:val="006C2CB9"/>
    <w:rsid w:val="006C48B1"/>
    <w:rsid w:val="006C5CC0"/>
    <w:rsid w:val="006C6EBE"/>
    <w:rsid w:val="006E3AA3"/>
    <w:rsid w:val="006E4746"/>
    <w:rsid w:val="006E4AFC"/>
    <w:rsid w:val="00701008"/>
    <w:rsid w:val="007014AC"/>
    <w:rsid w:val="00701BFE"/>
    <w:rsid w:val="007027E9"/>
    <w:rsid w:val="007050B5"/>
    <w:rsid w:val="00705781"/>
    <w:rsid w:val="007058F9"/>
    <w:rsid w:val="00706518"/>
    <w:rsid w:val="00710914"/>
    <w:rsid w:val="00710D23"/>
    <w:rsid w:val="00710FCF"/>
    <w:rsid w:val="00711D6A"/>
    <w:rsid w:val="007170F0"/>
    <w:rsid w:val="00721EC2"/>
    <w:rsid w:val="00726C02"/>
    <w:rsid w:val="00727B03"/>
    <w:rsid w:val="00731C79"/>
    <w:rsid w:val="00732A11"/>
    <w:rsid w:val="00733090"/>
    <w:rsid w:val="00734011"/>
    <w:rsid w:val="0073724D"/>
    <w:rsid w:val="00737681"/>
    <w:rsid w:val="00740CA8"/>
    <w:rsid w:val="00741829"/>
    <w:rsid w:val="00744C52"/>
    <w:rsid w:val="00750317"/>
    <w:rsid w:val="007517FD"/>
    <w:rsid w:val="00752886"/>
    <w:rsid w:val="00752D09"/>
    <w:rsid w:val="00752E6E"/>
    <w:rsid w:val="00755990"/>
    <w:rsid w:val="00756EE8"/>
    <w:rsid w:val="007607BF"/>
    <w:rsid w:val="00762370"/>
    <w:rsid w:val="00762C7C"/>
    <w:rsid w:val="00762D69"/>
    <w:rsid w:val="0076319F"/>
    <w:rsid w:val="007631DE"/>
    <w:rsid w:val="00764DF7"/>
    <w:rsid w:val="00765A57"/>
    <w:rsid w:val="007672AC"/>
    <w:rsid w:val="00767897"/>
    <w:rsid w:val="00771DBF"/>
    <w:rsid w:val="00775AB0"/>
    <w:rsid w:val="00777E4E"/>
    <w:rsid w:val="0078127C"/>
    <w:rsid w:val="00785BD6"/>
    <w:rsid w:val="00786CAD"/>
    <w:rsid w:val="0079077C"/>
    <w:rsid w:val="00796065"/>
    <w:rsid w:val="007976D6"/>
    <w:rsid w:val="00797B7A"/>
    <w:rsid w:val="00797D39"/>
    <w:rsid w:val="007A3F0F"/>
    <w:rsid w:val="007A3F62"/>
    <w:rsid w:val="007A417A"/>
    <w:rsid w:val="007A42A6"/>
    <w:rsid w:val="007A431F"/>
    <w:rsid w:val="007B2400"/>
    <w:rsid w:val="007B2FDE"/>
    <w:rsid w:val="007B4656"/>
    <w:rsid w:val="007B5BF5"/>
    <w:rsid w:val="007B6B70"/>
    <w:rsid w:val="007C1B04"/>
    <w:rsid w:val="007C2557"/>
    <w:rsid w:val="007C5847"/>
    <w:rsid w:val="007C6862"/>
    <w:rsid w:val="007D5055"/>
    <w:rsid w:val="007D7539"/>
    <w:rsid w:val="007E112E"/>
    <w:rsid w:val="007E1B08"/>
    <w:rsid w:val="007E2D53"/>
    <w:rsid w:val="007E427F"/>
    <w:rsid w:val="007E7225"/>
    <w:rsid w:val="007E7C81"/>
    <w:rsid w:val="007F066E"/>
    <w:rsid w:val="007F5309"/>
    <w:rsid w:val="007F67BC"/>
    <w:rsid w:val="008078C7"/>
    <w:rsid w:val="00817BC6"/>
    <w:rsid w:val="00820BFD"/>
    <w:rsid w:val="00824931"/>
    <w:rsid w:val="00824BA7"/>
    <w:rsid w:val="00825CCA"/>
    <w:rsid w:val="00831FF9"/>
    <w:rsid w:val="00832A71"/>
    <w:rsid w:val="00834219"/>
    <w:rsid w:val="008379B6"/>
    <w:rsid w:val="0084414E"/>
    <w:rsid w:val="00852FA9"/>
    <w:rsid w:val="00856394"/>
    <w:rsid w:val="00856752"/>
    <w:rsid w:val="00867BA8"/>
    <w:rsid w:val="008709EF"/>
    <w:rsid w:val="008733B2"/>
    <w:rsid w:val="008746E5"/>
    <w:rsid w:val="00874BE8"/>
    <w:rsid w:val="0087605D"/>
    <w:rsid w:val="00883C1A"/>
    <w:rsid w:val="008844FA"/>
    <w:rsid w:val="00885F64"/>
    <w:rsid w:val="008877AE"/>
    <w:rsid w:val="008970F6"/>
    <w:rsid w:val="00897903"/>
    <w:rsid w:val="00897F5C"/>
    <w:rsid w:val="008A731C"/>
    <w:rsid w:val="008B13FC"/>
    <w:rsid w:val="008B47BA"/>
    <w:rsid w:val="008B6272"/>
    <w:rsid w:val="008B66DA"/>
    <w:rsid w:val="008B6869"/>
    <w:rsid w:val="008D2AB5"/>
    <w:rsid w:val="008D341C"/>
    <w:rsid w:val="008D3D8A"/>
    <w:rsid w:val="008D61E8"/>
    <w:rsid w:val="008D72E4"/>
    <w:rsid w:val="008E3FA2"/>
    <w:rsid w:val="008F2150"/>
    <w:rsid w:val="008F2390"/>
    <w:rsid w:val="008F5BC7"/>
    <w:rsid w:val="00900003"/>
    <w:rsid w:val="009002D8"/>
    <w:rsid w:val="009013FC"/>
    <w:rsid w:val="009063F4"/>
    <w:rsid w:val="0090736A"/>
    <w:rsid w:val="0091019E"/>
    <w:rsid w:val="00914D36"/>
    <w:rsid w:val="00916121"/>
    <w:rsid w:val="00920225"/>
    <w:rsid w:val="00921192"/>
    <w:rsid w:val="00922424"/>
    <w:rsid w:val="009230E1"/>
    <w:rsid w:val="00927B36"/>
    <w:rsid w:val="009336D2"/>
    <w:rsid w:val="0093426C"/>
    <w:rsid w:val="00940097"/>
    <w:rsid w:val="00941883"/>
    <w:rsid w:val="00941947"/>
    <w:rsid w:val="00942266"/>
    <w:rsid w:val="00944DBB"/>
    <w:rsid w:val="009478A5"/>
    <w:rsid w:val="00951F21"/>
    <w:rsid w:val="00955113"/>
    <w:rsid w:val="0095707F"/>
    <w:rsid w:val="00960883"/>
    <w:rsid w:val="00962D4C"/>
    <w:rsid w:val="00964006"/>
    <w:rsid w:val="009715D3"/>
    <w:rsid w:val="009734FD"/>
    <w:rsid w:val="0097496E"/>
    <w:rsid w:val="00992CDB"/>
    <w:rsid w:val="00995E6B"/>
    <w:rsid w:val="00995F91"/>
    <w:rsid w:val="009961C7"/>
    <w:rsid w:val="0099702B"/>
    <w:rsid w:val="0099733F"/>
    <w:rsid w:val="009A3718"/>
    <w:rsid w:val="009B0694"/>
    <w:rsid w:val="009B2051"/>
    <w:rsid w:val="009B25EF"/>
    <w:rsid w:val="009C36F0"/>
    <w:rsid w:val="009C4869"/>
    <w:rsid w:val="009C5EE9"/>
    <w:rsid w:val="009C6087"/>
    <w:rsid w:val="009C6C13"/>
    <w:rsid w:val="009D114E"/>
    <w:rsid w:val="009D1668"/>
    <w:rsid w:val="009D3810"/>
    <w:rsid w:val="009D4336"/>
    <w:rsid w:val="009D6F3F"/>
    <w:rsid w:val="009E580D"/>
    <w:rsid w:val="009F4DDB"/>
    <w:rsid w:val="009F5F47"/>
    <w:rsid w:val="00A00010"/>
    <w:rsid w:val="00A03860"/>
    <w:rsid w:val="00A05AEC"/>
    <w:rsid w:val="00A06FA6"/>
    <w:rsid w:val="00A10CA6"/>
    <w:rsid w:val="00A11C64"/>
    <w:rsid w:val="00A2199C"/>
    <w:rsid w:val="00A22A82"/>
    <w:rsid w:val="00A23ED0"/>
    <w:rsid w:val="00A2540B"/>
    <w:rsid w:val="00A322E3"/>
    <w:rsid w:val="00A3389D"/>
    <w:rsid w:val="00A453CC"/>
    <w:rsid w:val="00A52495"/>
    <w:rsid w:val="00A5347A"/>
    <w:rsid w:val="00A5524C"/>
    <w:rsid w:val="00A5592B"/>
    <w:rsid w:val="00A559D2"/>
    <w:rsid w:val="00A56619"/>
    <w:rsid w:val="00A57513"/>
    <w:rsid w:val="00A57E68"/>
    <w:rsid w:val="00A628F8"/>
    <w:rsid w:val="00A64ACE"/>
    <w:rsid w:val="00A65BFE"/>
    <w:rsid w:val="00A664E5"/>
    <w:rsid w:val="00A666A5"/>
    <w:rsid w:val="00A6776A"/>
    <w:rsid w:val="00A72FAB"/>
    <w:rsid w:val="00A733F5"/>
    <w:rsid w:val="00A74007"/>
    <w:rsid w:val="00A81C8A"/>
    <w:rsid w:val="00A8223E"/>
    <w:rsid w:val="00A8238B"/>
    <w:rsid w:val="00AA1AE5"/>
    <w:rsid w:val="00AA4723"/>
    <w:rsid w:val="00AB121F"/>
    <w:rsid w:val="00AB2861"/>
    <w:rsid w:val="00AB395D"/>
    <w:rsid w:val="00AB6033"/>
    <w:rsid w:val="00AD1296"/>
    <w:rsid w:val="00AD1FF1"/>
    <w:rsid w:val="00AD2810"/>
    <w:rsid w:val="00AD6200"/>
    <w:rsid w:val="00AE19BD"/>
    <w:rsid w:val="00AE2818"/>
    <w:rsid w:val="00AE4680"/>
    <w:rsid w:val="00AE4AE4"/>
    <w:rsid w:val="00AF358F"/>
    <w:rsid w:val="00AF407A"/>
    <w:rsid w:val="00AF5B06"/>
    <w:rsid w:val="00B00AC6"/>
    <w:rsid w:val="00B073C8"/>
    <w:rsid w:val="00B108F6"/>
    <w:rsid w:val="00B11ED3"/>
    <w:rsid w:val="00B1291B"/>
    <w:rsid w:val="00B15C43"/>
    <w:rsid w:val="00B22C97"/>
    <w:rsid w:val="00B23CF9"/>
    <w:rsid w:val="00B24915"/>
    <w:rsid w:val="00B30741"/>
    <w:rsid w:val="00B311DC"/>
    <w:rsid w:val="00B31DCF"/>
    <w:rsid w:val="00B371A4"/>
    <w:rsid w:val="00B400B9"/>
    <w:rsid w:val="00B424E4"/>
    <w:rsid w:val="00B43556"/>
    <w:rsid w:val="00B456C5"/>
    <w:rsid w:val="00B47039"/>
    <w:rsid w:val="00B5018A"/>
    <w:rsid w:val="00B564ED"/>
    <w:rsid w:val="00B639A4"/>
    <w:rsid w:val="00B65AA2"/>
    <w:rsid w:val="00B7072E"/>
    <w:rsid w:val="00B751F1"/>
    <w:rsid w:val="00B80574"/>
    <w:rsid w:val="00B80DA1"/>
    <w:rsid w:val="00B8702B"/>
    <w:rsid w:val="00B91C60"/>
    <w:rsid w:val="00B94A06"/>
    <w:rsid w:val="00BA0688"/>
    <w:rsid w:val="00BA2BDD"/>
    <w:rsid w:val="00BA4279"/>
    <w:rsid w:val="00BA6B33"/>
    <w:rsid w:val="00BA6F5E"/>
    <w:rsid w:val="00BC30D6"/>
    <w:rsid w:val="00BC49BD"/>
    <w:rsid w:val="00BC5E08"/>
    <w:rsid w:val="00BD21EB"/>
    <w:rsid w:val="00BE3DFF"/>
    <w:rsid w:val="00BE54F1"/>
    <w:rsid w:val="00BE63B6"/>
    <w:rsid w:val="00BF1878"/>
    <w:rsid w:val="00BF2C01"/>
    <w:rsid w:val="00BF2EE5"/>
    <w:rsid w:val="00BF329A"/>
    <w:rsid w:val="00BF3B10"/>
    <w:rsid w:val="00BF43E3"/>
    <w:rsid w:val="00C046FD"/>
    <w:rsid w:val="00C07951"/>
    <w:rsid w:val="00C15017"/>
    <w:rsid w:val="00C16529"/>
    <w:rsid w:val="00C231B2"/>
    <w:rsid w:val="00C2375F"/>
    <w:rsid w:val="00C24EB2"/>
    <w:rsid w:val="00C27D92"/>
    <w:rsid w:val="00C32199"/>
    <w:rsid w:val="00C32854"/>
    <w:rsid w:val="00C4177C"/>
    <w:rsid w:val="00C43611"/>
    <w:rsid w:val="00C436B5"/>
    <w:rsid w:val="00C43EEE"/>
    <w:rsid w:val="00C448B5"/>
    <w:rsid w:val="00C51027"/>
    <w:rsid w:val="00C51501"/>
    <w:rsid w:val="00C54C83"/>
    <w:rsid w:val="00C647A1"/>
    <w:rsid w:val="00C64F66"/>
    <w:rsid w:val="00C666B4"/>
    <w:rsid w:val="00C77D66"/>
    <w:rsid w:val="00C812B2"/>
    <w:rsid w:val="00C833AB"/>
    <w:rsid w:val="00C84D06"/>
    <w:rsid w:val="00C854CE"/>
    <w:rsid w:val="00C92746"/>
    <w:rsid w:val="00C93F74"/>
    <w:rsid w:val="00C961A1"/>
    <w:rsid w:val="00CA096A"/>
    <w:rsid w:val="00CA530E"/>
    <w:rsid w:val="00CA7E5F"/>
    <w:rsid w:val="00CB3F03"/>
    <w:rsid w:val="00CB64C5"/>
    <w:rsid w:val="00CC1340"/>
    <w:rsid w:val="00CC67D7"/>
    <w:rsid w:val="00CD0E71"/>
    <w:rsid w:val="00CD6FC9"/>
    <w:rsid w:val="00CD7B2A"/>
    <w:rsid w:val="00CE0F3D"/>
    <w:rsid w:val="00CF0960"/>
    <w:rsid w:val="00CF186D"/>
    <w:rsid w:val="00CF601C"/>
    <w:rsid w:val="00D02E55"/>
    <w:rsid w:val="00D057C1"/>
    <w:rsid w:val="00D05B2D"/>
    <w:rsid w:val="00D05F99"/>
    <w:rsid w:val="00D11B12"/>
    <w:rsid w:val="00D1216B"/>
    <w:rsid w:val="00D13129"/>
    <w:rsid w:val="00D13E27"/>
    <w:rsid w:val="00D17938"/>
    <w:rsid w:val="00D20C32"/>
    <w:rsid w:val="00D23479"/>
    <w:rsid w:val="00D2498F"/>
    <w:rsid w:val="00D254FB"/>
    <w:rsid w:val="00D2764A"/>
    <w:rsid w:val="00D30807"/>
    <w:rsid w:val="00D30E40"/>
    <w:rsid w:val="00D36C48"/>
    <w:rsid w:val="00D42D05"/>
    <w:rsid w:val="00D5584F"/>
    <w:rsid w:val="00D56F10"/>
    <w:rsid w:val="00D609AA"/>
    <w:rsid w:val="00D62801"/>
    <w:rsid w:val="00D64954"/>
    <w:rsid w:val="00D67C40"/>
    <w:rsid w:val="00D67DB4"/>
    <w:rsid w:val="00D7132B"/>
    <w:rsid w:val="00D72EBF"/>
    <w:rsid w:val="00D74AE5"/>
    <w:rsid w:val="00D74C80"/>
    <w:rsid w:val="00D81258"/>
    <w:rsid w:val="00D82E6E"/>
    <w:rsid w:val="00D95D14"/>
    <w:rsid w:val="00D96BAD"/>
    <w:rsid w:val="00DA04C3"/>
    <w:rsid w:val="00DA1764"/>
    <w:rsid w:val="00DA2C1A"/>
    <w:rsid w:val="00DA3E89"/>
    <w:rsid w:val="00DA4CBB"/>
    <w:rsid w:val="00DA6E8A"/>
    <w:rsid w:val="00DB0E30"/>
    <w:rsid w:val="00DB3678"/>
    <w:rsid w:val="00DB3932"/>
    <w:rsid w:val="00DB74F0"/>
    <w:rsid w:val="00DC3597"/>
    <w:rsid w:val="00DC41F3"/>
    <w:rsid w:val="00DC4875"/>
    <w:rsid w:val="00DC4A4C"/>
    <w:rsid w:val="00DD0714"/>
    <w:rsid w:val="00DD11B1"/>
    <w:rsid w:val="00DD654A"/>
    <w:rsid w:val="00DE223D"/>
    <w:rsid w:val="00DE31B8"/>
    <w:rsid w:val="00DE6477"/>
    <w:rsid w:val="00DE7D5E"/>
    <w:rsid w:val="00DE7F17"/>
    <w:rsid w:val="00DF052C"/>
    <w:rsid w:val="00DF0B0A"/>
    <w:rsid w:val="00DF2C20"/>
    <w:rsid w:val="00DF770B"/>
    <w:rsid w:val="00E01A11"/>
    <w:rsid w:val="00E022C0"/>
    <w:rsid w:val="00E03B4C"/>
    <w:rsid w:val="00E05887"/>
    <w:rsid w:val="00E079DE"/>
    <w:rsid w:val="00E07E4D"/>
    <w:rsid w:val="00E10548"/>
    <w:rsid w:val="00E11353"/>
    <w:rsid w:val="00E15CBF"/>
    <w:rsid w:val="00E176D3"/>
    <w:rsid w:val="00E20E4C"/>
    <w:rsid w:val="00E23CD9"/>
    <w:rsid w:val="00E24BE6"/>
    <w:rsid w:val="00E24E91"/>
    <w:rsid w:val="00E256E8"/>
    <w:rsid w:val="00E2658E"/>
    <w:rsid w:val="00E30A86"/>
    <w:rsid w:val="00E3144E"/>
    <w:rsid w:val="00E31ADD"/>
    <w:rsid w:val="00E32920"/>
    <w:rsid w:val="00E33847"/>
    <w:rsid w:val="00E34DBC"/>
    <w:rsid w:val="00E359A1"/>
    <w:rsid w:val="00E35A3E"/>
    <w:rsid w:val="00E50256"/>
    <w:rsid w:val="00E50556"/>
    <w:rsid w:val="00E54DFC"/>
    <w:rsid w:val="00E55C4C"/>
    <w:rsid w:val="00E56E6C"/>
    <w:rsid w:val="00E618D8"/>
    <w:rsid w:val="00E6262A"/>
    <w:rsid w:val="00E631C1"/>
    <w:rsid w:val="00E63393"/>
    <w:rsid w:val="00E66B19"/>
    <w:rsid w:val="00E7091E"/>
    <w:rsid w:val="00E71883"/>
    <w:rsid w:val="00E74920"/>
    <w:rsid w:val="00E757A3"/>
    <w:rsid w:val="00E7595C"/>
    <w:rsid w:val="00E77BB6"/>
    <w:rsid w:val="00E81CC7"/>
    <w:rsid w:val="00E85260"/>
    <w:rsid w:val="00E92CC6"/>
    <w:rsid w:val="00E9371F"/>
    <w:rsid w:val="00E93757"/>
    <w:rsid w:val="00E94CAA"/>
    <w:rsid w:val="00E96A9C"/>
    <w:rsid w:val="00E96F8E"/>
    <w:rsid w:val="00EA1EF6"/>
    <w:rsid w:val="00EA42AD"/>
    <w:rsid w:val="00EB0F3F"/>
    <w:rsid w:val="00EB21CF"/>
    <w:rsid w:val="00EB7078"/>
    <w:rsid w:val="00EC5C6D"/>
    <w:rsid w:val="00EC66E2"/>
    <w:rsid w:val="00ED1EB6"/>
    <w:rsid w:val="00EE01B8"/>
    <w:rsid w:val="00EE0A52"/>
    <w:rsid w:val="00EE14D7"/>
    <w:rsid w:val="00EE17B8"/>
    <w:rsid w:val="00EE2827"/>
    <w:rsid w:val="00EF0408"/>
    <w:rsid w:val="00EF5135"/>
    <w:rsid w:val="00EF6478"/>
    <w:rsid w:val="00F03085"/>
    <w:rsid w:val="00F0314D"/>
    <w:rsid w:val="00F05260"/>
    <w:rsid w:val="00F06C43"/>
    <w:rsid w:val="00F07CCB"/>
    <w:rsid w:val="00F10700"/>
    <w:rsid w:val="00F11424"/>
    <w:rsid w:val="00F11958"/>
    <w:rsid w:val="00F12137"/>
    <w:rsid w:val="00F12542"/>
    <w:rsid w:val="00F13006"/>
    <w:rsid w:val="00F14153"/>
    <w:rsid w:val="00F1432E"/>
    <w:rsid w:val="00F146BF"/>
    <w:rsid w:val="00F15F4A"/>
    <w:rsid w:val="00F2166D"/>
    <w:rsid w:val="00F2176C"/>
    <w:rsid w:val="00F23BE4"/>
    <w:rsid w:val="00F2538A"/>
    <w:rsid w:val="00F25B32"/>
    <w:rsid w:val="00F268B6"/>
    <w:rsid w:val="00F26EFB"/>
    <w:rsid w:val="00F35AB4"/>
    <w:rsid w:val="00F37D3F"/>
    <w:rsid w:val="00F40FF4"/>
    <w:rsid w:val="00F43A88"/>
    <w:rsid w:val="00F46877"/>
    <w:rsid w:val="00F5224F"/>
    <w:rsid w:val="00F532D4"/>
    <w:rsid w:val="00F5336D"/>
    <w:rsid w:val="00F568D7"/>
    <w:rsid w:val="00F608C4"/>
    <w:rsid w:val="00F6110D"/>
    <w:rsid w:val="00F65BC7"/>
    <w:rsid w:val="00F65C0B"/>
    <w:rsid w:val="00F6703C"/>
    <w:rsid w:val="00F67460"/>
    <w:rsid w:val="00F8243F"/>
    <w:rsid w:val="00F828AF"/>
    <w:rsid w:val="00F912A1"/>
    <w:rsid w:val="00F94937"/>
    <w:rsid w:val="00F96105"/>
    <w:rsid w:val="00FA4954"/>
    <w:rsid w:val="00FA62A4"/>
    <w:rsid w:val="00FB29EB"/>
    <w:rsid w:val="00FC2E96"/>
    <w:rsid w:val="00FC2EC8"/>
    <w:rsid w:val="00FC2F98"/>
    <w:rsid w:val="00FC5B53"/>
    <w:rsid w:val="00FC5D28"/>
    <w:rsid w:val="00FD1F97"/>
    <w:rsid w:val="00FD2173"/>
    <w:rsid w:val="00FD39B6"/>
    <w:rsid w:val="00FD3CC1"/>
    <w:rsid w:val="00FD563A"/>
    <w:rsid w:val="00FE07E3"/>
    <w:rsid w:val="00FE42F4"/>
    <w:rsid w:val="00FE5615"/>
    <w:rsid w:val="00FE7364"/>
    <w:rsid w:val="00FE7697"/>
    <w:rsid w:val="00FE7DB0"/>
    <w:rsid w:val="00FF14FE"/>
    <w:rsid w:val="00FF1A14"/>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B2F1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4F5D3C"/>
    <w:pPr>
      <w:widowControl w:val="0"/>
      <w:jc w:val="both"/>
    </w:pPr>
  </w:style>
  <w:style w:type="paragraph" w:styleId="3">
    <w:name w:val="heading 3"/>
    <w:basedOn w:val="a"/>
    <w:next w:val="a"/>
    <w:link w:val="30"/>
    <w:uiPriority w:val="9"/>
    <w:semiHidden/>
    <w:unhideWhenUsed/>
    <w:qFormat/>
    <w:rsid w:val="00C1501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标题3"/>
    <w:basedOn w:val="3"/>
    <w:next w:val="3"/>
    <w:autoRedefine/>
    <w:qFormat/>
    <w:rsid w:val="00C15017"/>
    <w:rPr>
      <w:rFonts w:ascii="SimSun" w:eastAsia="SimSun" w:hAnsi="SimSun" w:cs="Times New Roman"/>
      <w:kern w:val="15"/>
      <w:sz w:val="24"/>
    </w:rPr>
  </w:style>
  <w:style w:type="character" w:customStyle="1" w:styleId="30">
    <w:name w:val="标题 3字符"/>
    <w:basedOn w:val="a0"/>
    <w:link w:val="3"/>
    <w:uiPriority w:val="9"/>
    <w:semiHidden/>
    <w:rsid w:val="00C15017"/>
    <w:rPr>
      <w:b/>
      <w:bCs/>
      <w:sz w:val="32"/>
      <w:szCs w:val="32"/>
    </w:rPr>
  </w:style>
  <w:style w:type="table" w:styleId="a3">
    <w:name w:val="Table Grid"/>
    <w:basedOn w:val="a1"/>
    <w:uiPriority w:val="39"/>
    <w:rsid w:val="004F5D3C"/>
    <w:rPr>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Revision"/>
    <w:hidden/>
    <w:uiPriority w:val="99"/>
    <w:semiHidden/>
    <w:rsid w:val="00493076"/>
  </w:style>
  <w:style w:type="paragraph" w:styleId="a5">
    <w:name w:val="Balloon Text"/>
    <w:basedOn w:val="a"/>
    <w:link w:val="a6"/>
    <w:uiPriority w:val="99"/>
    <w:semiHidden/>
    <w:unhideWhenUsed/>
    <w:rsid w:val="00A666A5"/>
    <w:rPr>
      <w:rFonts w:ascii="宋体" w:eastAsia="宋体"/>
      <w:sz w:val="18"/>
      <w:szCs w:val="18"/>
    </w:rPr>
  </w:style>
  <w:style w:type="character" w:customStyle="1" w:styleId="a6">
    <w:name w:val="批注框文本字符"/>
    <w:basedOn w:val="a0"/>
    <w:link w:val="a5"/>
    <w:uiPriority w:val="99"/>
    <w:semiHidden/>
    <w:rsid w:val="00A666A5"/>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427</Words>
  <Characters>2439</Characters>
  <Application>Microsoft Macintosh Word</Application>
  <DocSecurity>0</DocSecurity>
  <Lines>20</Lines>
  <Paragraphs>5</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Weigang Lv</dc:creator>
  <cp:keywords/>
  <dc:description/>
  <cp:lastModifiedBy>Weigang Lv</cp:lastModifiedBy>
  <cp:revision>7</cp:revision>
  <dcterms:created xsi:type="dcterms:W3CDTF">2021-11-29T10:08:00Z</dcterms:created>
  <dcterms:modified xsi:type="dcterms:W3CDTF">2021-12-01T07:48:00Z</dcterms:modified>
</cp:coreProperties>
</file>