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7B289" w14:textId="68C14D9F" w:rsidR="002F6E92" w:rsidRDefault="002F6E92" w:rsidP="002F6E92">
      <w:pPr>
        <w:pStyle w:val="Kop1"/>
      </w:pPr>
      <w:r>
        <w:t>Supplementary Material</w:t>
      </w:r>
    </w:p>
    <w:p w14:paraId="64B29A77" w14:textId="394D1C62" w:rsidR="00CE3ADB" w:rsidRPr="00CE3ADB" w:rsidRDefault="00CE3ADB" w:rsidP="00CE3ADB">
      <w:r>
        <w:fldChar w:fldCharType="begin"/>
      </w:r>
      <w:r>
        <w:instrText xml:space="preserve"> REF _Ref85622113 \h </w:instrText>
      </w:r>
      <w:r>
        <w:fldChar w:fldCharType="separate"/>
      </w:r>
      <w:r>
        <w:t xml:space="preserve">Supplementary Table </w:t>
      </w:r>
      <w:r>
        <w:rPr>
          <w:noProof/>
        </w:rPr>
        <w:t>1</w:t>
      </w:r>
      <w:r>
        <w:fldChar w:fldCharType="end"/>
      </w:r>
      <w:r>
        <w:t xml:space="preserve"> displays the </w:t>
      </w:r>
      <w:r w:rsidR="005E691F">
        <w:t>characteristics of participants in the entire sample, as well as characteristics of participants from dyads and study partners</w:t>
      </w:r>
      <w:r w:rsidR="009509C2">
        <w:t>, stratified by age group. The age groups are based on the participant’s age, with the following groups: participants younger than 40 years of age, participants aged 40 through 49 years, participants aged 50 through 59 years, participants aged 60 through 69 years and participants aged 70 years and older.</w:t>
      </w:r>
    </w:p>
    <w:p w14:paraId="7947B08F" w14:textId="4B25643B" w:rsidR="009C6661" w:rsidRDefault="009C6661" w:rsidP="009C6661">
      <w:pPr>
        <w:pStyle w:val="Bijschrift"/>
        <w:keepNext/>
      </w:pPr>
      <w:bookmarkStart w:id="0" w:name="_Ref85622113"/>
      <w:r>
        <w:t xml:space="preserve">Supplementary Table </w:t>
      </w:r>
      <w:r>
        <w:fldChar w:fldCharType="begin"/>
      </w:r>
      <w:r>
        <w:instrText xml:space="preserve"> SEQ Table \* ARABIC </w:instrText>
      </w:r>
      <w:r>
        <w:fldChar w:fldCharType="separate"/>
      </w:r>
      <w:r>
        <w:rPr>
          <w:noProof/>
        </w:rPr>
        <w:t>1</w:t>
      </w:r>
      <w:r>
        <w:fldChar w:fldCharType="end"/>
      </w:r>
      <w:bookmarkEnd w:id="0"/>
      <w:r>
        <w:t xml:space="preserve"> </w:t>
      </w:r>
      <w:r w:rsidR="00CE3ADB">
        <w:t>Participant and study partner characteristics, by age group</w:t>
      </w:r>
    </w:p>
    <w:tbl>
      <w:tblPr>
        <w:tblStyle w:val="Onopgemaaktetabel5"/>
        <w:tblW w:w="8872" w:type="dxa"/>
        <w:tblLook w:val="06A0" w:firstRow="1" w:lastRow="0" w:firstColumn="1" w:lastColumn="0" w:noHBand="1" w:noVBand="1"/>
      </w:tblPr>
      <w:tblGrid>
        <w:gridCol w:w="3168"/>
        <w:gridCol w:w="2424"/>
        <w:gridCol w:w="1872"/>
        <w:gridCol w:w="1391"/>
        <w:gridCol w:w="17"/>
      </w:tblGrid>
      <w:tr w:rsidR="00566E2E" w:rsidRPr="003850C9" w14:paraId="37BD7830" w14:textId="77777777" w:rsidTr="6A1B74ED">
        <w:trPr>
          <w:gridAfter w:val="1"/>
          <w:cnfStyle w:val="100000000000" w:firstRow="1" w:lastRow="0" w:firstColumn="0" w:lastColumn="0" w:oddVBand="0" w:evenVBand="0" w:oddHBand="0" w:evenHBand="0" w:firstRowFirstColumn="0" w:firstRowLastColumn="0" w:lastRowFirstColumn="0" w:lastRowLastColumn="0"/>
          <w:wAfter w:w="17" w:type="dxa"/>
          <w:trHeight w:val="288"/>
        </w:trPr>
        <w:tc>
          <w:tcPr>
            <w:cnfStyle w:val="001000000100" w:firstRow="0" w:lastRow="0" w:firstColumn="1" w:lastColumn="0" w:oddVBand="0" w:evenVBand="0" w:oddHBand="0" w:evenHBand="0" w:firstRowFirstColumn="1" w:firstRowLastColumn="0" w:lastRowFirstColumn="0" w:lastRowLastColumn="0"/>
            <w:tcW w:w="3168" w:type="dxa"/>
            <w:vMerge w:val="restart"/>
          </w:tcPr>
          <w:p w14:paraId="3FF92E9A" w14:textId="77777777" w:rsidR="0011655D" w:rsidRPr="00265056" w:rsidRDefault="0011655D" w:rsidP="00F86254">
            <w:pPr>
              <w:pStyle w:val="Geenafstand"/>
              <w:jc w:val="left"/>
              <w:rPr>
                <w:b/>
                <w:i w:val="0"/>
              </w:rPr>
            </w:pPr>
          </w:p>
        </w:tc>
        <w:tc>
          <w:tcPr>
            <w:tcW w:w="2424" w:type="dxa"/>
            <w:vMerge w:val="restart"/>
          </w:tcPr>
          <w:p w14:paraId="557DB039" w14:textId="6262B84D" w:rsidR="0011655D" w:rsidRPr="0087335B" w:rsidRDefault="0011655D" w:rsidP="00F86254">
            <w:pPr>
              <w:pStyle w:val="Geenafstand"/>
              <w:jc w:val="center"/>
              <w:cnfStyle w:val="100000000000" w:firstRow="1" w:lastRow="0" w:firstColumn="0" w:lastColumn="0" w:oddVBand="0" w:evenVBand="0" w:oddHBand="0" w:evenHBand="0" w:firstRowFirstColumn="0" w:firstRowLastColumn="0" w:lastRowFirstColumn="0" w:lastRowLastColumn="0"/>
              <w:rPr>
                <w:b/>
                <w:i w:val="0"/>
              </w:rPr>
            </w:pPr>
            <w:r w:rsidRPr="0087335B">
              <w:rPr>
                <w:b/>
                <w:i w:val="0"/>
              </w:rPr>
              <w:t>Participants</w:t>
            </w:r>
          </w:p>
        </w:tc>
        <w:tc>
          <w:tcPr>
            <w:tcW w:w="3263" w:type="dxa"/>
            <w:gridSpan w:val="2"/>
          </w:tcPr>
          <w:p w14:paraId="5905348A" w14:textId="15738BD7" w:rsidR="0011655D" w:rsidRPr="0087335B" w:rsidRDefault="0011655D" w:rsidP="00A44222">
            <w:pPr>
              <w:pStyle w:val="Geenafstand"/>
              <w:jc w:val="center"/>
              <w:cnfStyle w:val="100000000000" w:firstRow="1" w:lastRow="0" w:firstColumn="0" w:lastColumn="0" w:oddVBand="0" w:evenVBand="0" w:oddHBand="0" w:evenHBand="0" w:firstRowFirstColumn="0" w:firstRowLastColumn="0" w:lastRowFirstColumn="0" w:lastRowLastColumn="0"/>
              <w:rPr>
                <w:b/>
                <w:i w:val="0"/>
              </w:rPr>
            </w:pPr>
            <w:r w:rsidRPr="0087335B">
              <w:rPr>
                <w:b/>
                <w:i w:val="0"/>
              </w:rPr>
              <w:t>Dyads</w:t>
            </w:r>
          </w:p>
        </w:tc>
      </w:tr>
      <w:tr w:rsidR="00566E2E" w:rsidRPr="003850C9" w14:paraId="485E6046" w14:textId="77777777" w:rsidTr="6A1B74ED">
        <w:trPr>
          <w:gridAfter w:val="1"/>
          <w:wAfter w:w="17" w:type="dxa"/>
          <w:trHeight w:val="288"/>
        </w:trPr>
        <w:tc>
          <w:tcPr>
            <w:cnfStyle w:val="001000000000" w:firstRow="0" w:lastRow="0" w:firstColumn="1" w:lastColumn="0" w:oddVBand="0" w:evenVBand="0" w:oddHBand="0" w:evenHBand="0" w:firstRowFirstColumn="0" w:firstRowLastColumn="0" w:lastRowFirstColumn="0" w:lastRowLastColumn="0"/>
            <w:tcW w:w="3168" w:type="dxa"/>
            <w:vMerge/>
          </w:tcPr>
          <w:p w14:paraId="7AB88C0C" w14:textId="77777777" w:rsidR="0011655D" w:rsidRPr="00265056" w:rsidRDefault="0011655D" w:rsidP="00F86254">
            <w:pPr>
              <w:pStyle w:val="Geenafstand"/>
              <w:jc w:val="left"/>
              <w:rPr>
                <w:i w:val="0"/>
              </w:rPr>
            </w:pPr>
          </w:p>
        </w:tc>
        <w:tc>
          <w:tcPr>
            <w:tcW w:w="2424" w:type="dxa"/>
            <w:vMerge/>
          </w:tcPr>
          <w:p w14:paraId="14E1948F" w14:textId="77777777" w:rsidR="0011655D" w:rsidRPr="00852662" w:rsidRDefault="0011655D" w:rsidP="00F86254">
            <w:pPr>
              <w:pStyle w:val="Geenafstand"/>
              <w:jc w:val="center"/>
              <w:cnfStyle w:val="000000000000" w:firstRow="0" w:lastRow="0" w:firstColumn="0" w:lastColumn="0" w:oddVBand="0" w:evenVBand="0" w:oddHBand="0" w:evenHBand="0" w:firstRowFirstColumn="0" w:firstRowLastColumn="0" w:lastRowFirstColumn="0" w:lastRowLastColumn="0"/>
              <w:rPr>
                <w:b/>
                <w:i/>
                <w:vertAlign w:val="superscript"/>
              </w:rPr>
            </w:pPr>
          </w:p>
        </w:tc>
        <w:tc>
          <w:tcPr>
            <w:tcW w:w="1872" w:type="dxa"/>
          </w:tcPr>
          <w:p w14:paraId="2D0CF084" w14:textId="77777777" w:rsidR="0011655D" w:rsidRPr="00852662" w:rsidRDefault="0011655D" w:rsidP="00F86254">
            <w:pPr>
              <w:pStyle w:val="Geenafstand"/>
              <w:jc w:val="center"/>
              <w:cnfStyle w:val="000000000000" w:firstRow="0" w:lastRow="0" w:firstColumn="0" w:lastColumn="0" w:oddVBand="0" w:evenVBand="0" w:oddHBand="0" w:evenHBand="0" w:firstRowFirstColumn="0" w:firstRowLastColumn="0" w:lastRowFirstColumn="0" w:lastRowLastColumn="0"/>
              <w:rPr>
                <w:b/>
                <w:i/>
              </w:rPr>
            </w:pPr>
            <w:r w:rsidRPr="00852662">
              <w:rPr>
                <w:b/>
              </w:rPr>
              <w:t>Participants</w:t>
            </w:r>
          </w:p>
        </w:tc>
        <w:tc>
          <w:tcPr>
            <w:tcW w:w="1391" w:type="dxa"/>
          </w:tcPr>
          <w:p w14:paraId="6473C521" w14:textId="77777777" w:rsidR="0011655D" w:rsidRPr="00852662" w:rsidRDefault="0011655D" w:rsidP="00F86254">
            <w:pPr>
              <w:pStyle w:val="Geenafstand"/>
              <w:jc w:val="center"/>
              <w:cnfStyle w:val="000000000000" w:firstRow="0" w:lastRow="0" w:firstColumn="0" w:lastColumn="0" w:oddVBand="0" w:evenVBand="0" w:oddHBand="0" w:evenHBand="0" w:firstRowFirstColumn="0" w:firstRowLastColumn="0" w:lastRowFirstColumn="0" w:lastRowLastColumn="0"/>
              <w:rPr>
                <w:b/>
                <w:i/>
              </w:rPr>
            </w:pPr>
            <w:r w:rsidRPr="00852662">
              <w:rPr>
                <w:b/>
              </w:rPr>
              <w:t>Study partners</w:t>
            </w:r>
          </w:p>
        </w:tc>
      </w:tr>
      <w:tr w:rsidR="00A1355F" w:rsidRPr="003850C9" w14:paraId="416E744F" w14:textId="77777777" w:rsidTr="6A1B74ED">
        <w:trPr>
          <w:gridAfter w:val="1"/>
          <w:wAfter w:w="17" w:type="dxa"/>
          <w:trHeight w:val="288"/>
        </w:trPr>
        <w:tc>
          <w:tcPr>
            <w:cnfStyle w:val="001000000000" w:firstRow="0" w:lastRow="0" w:firstColumn="1" w:lastColumn="0" w:oddVBand="0" w:evenVBand="0" w:oddHBand="0" w:evenHBand="0" w:firstRowFirstColumn="0" w:firstRowLastColumn="0" w:lastRowFirstColumn="0" w:lastRowLastColumn="0"/>
            <w:tcW w:w="3168" w:type="dxa"/>
            <w:shd w:val="clear" w:color="auto" w:fill="F2F2F2" w:themeFill="background1" w:themeFillShade="F2"/>
          </w:tcPr>
          <w:p w14:paraId="72832834" w14:textId="306B2FF9" w:rsidR="0011655D" w:rsidRDefault="00B5156A" w:rsidP="000C0B10">
            <w:pPr>
              <w:pStyle w:val="Geenafstand"/>
              <w:jc w:val="left"/>
              <w:rPr>
                <w:b/>
                <w:bCs/>
                <w:iCs w:val="0"/>
              </w:rPr>
            </w:pPr>
            <w:r>
              <w:rPr>
                <w:b/>
                <w:bCs/>
                <w:i w:val="0"/>
              </w:rPr>
              <w:t>Age groups</w:t>
            </w:r>
            <w:r w:rsidR="00CC2A11">
              <w:rPr>
                <w:b/>
                <w:bCs/>
                <w:i w:val="0"/>
              </w:rPr>
              <w:t>, n (%)</w:t>
            </w:r>
            <w:r w:rsidR="00DF4AB8" w:rsidRPr="00DF4AB8">
              <w:rPr>
                <w:b/>
                <w:bCs/>
                <w:i w:val="0"/>
                <w:vertAlign w:val="superscript"/>
              </w:rPr>
              <w:t>a</w:t>
            </w:r>
          </w:p>
          <w:p w14:paraId="4C1678A1" w14:textId="77777777" w:rsidR="00B5156A" w:rsidRDefault="00B5156A" w:rsidP="00B5156A">
            <w:pPr>
              <w:pStyle w:val="Geenafstand"/>
              <w:ind w:left="144"/>
              <w:jc w:val="left"/>
              <w:rPr>
                <w:i w:val="0"/>
              </w:rPr>
            </w:pPr>
            <w:r>
              <w:rPr>
                <w:iCs w:val="0"/>
              </w:rPr>
              <w:t>Under 40</w:t>
            </w:r>
          </w:p>
          <w:p w14:paraId="601E7D31" w14:textId="77777777" w:rsidR="00B5156A" w:rsidRDefault="00B5156A" w:rsidP="00B5156A">
            <w:pPr>
              <w:pStyle w:val="Geenafstand"/>
              <w:ind w:left="144"/>
              <w:jc w:val="left"/>
              <w:rPr>
                <w:i w:val="0"/>
              </w:rPr>
            </w:pPr>
            <w:r>
              <w:rPr>
                <w:iCs w:val="0"/>
              </w:rPr>
              <w:t>40-49</w:t>
            </w:r>
          </w:p>
          <w:p w14:paraId="6C211715" w14:textId="77777777" w:rsidR="00B5156A" w:rsidRDefault="00B5156A" w:rsidP="00B5156A">
            <w:pPr>
              <w:pStyle w:val="Geenafstand"/>
              <w:ind w:left="144"/>
              <w:jc w:val="left"/>
              <w:rPr>
                <w:i w:val="0"/>
              </w:rPr>
            </w:pPr>
            <w:r>
              <w:rPr>
                <w:iCs w:val="0"/>
              </w:rPr>
              <w:t>50-59</w:t>
            </w:r>
          </w:p>
          <w:p w14:paraId="4378E761" w14:textId="77777777" w:rsidR="00B5156A" w:rsidRDefault="00B5156A" w:rsidP="00B5156A">
            <w:pPr>
              <w:pStyle w:val="Geenafstand"/>
              <w:ind w:left="144"/>
              <w:jc w:val="left"/>
              <w:rPr>
                <w:i w:val="0"/>
              </w:rPr>
            </w:pPr>
            <w:r>
              <w:rPr>
                <w:iCs w:val="0"/>
              </w:rPr>
              <w:t>60-69</w:t>
            </w:r>
          </w:p>
          <w:p w14:paraId="0946FA4D" w14:textId="581517FB" w:rsidR="00B5156A" w:rsidRPr="00B5156A" w:rsidRDefault="00B5156A" w:rsidP="00B5156A">
            <w:pPr>
              <w:pStyle w:val="Geenafstand"/>
              <w:ind w:left="144"/>
              <w:jc w:val="left"/>
              <w:rPr>
                <w:iCs w:val="0"/>
              </w:rPr>
            </w:pPr>
            <w:r>
              <w:rPr>
                <w:iCs w:val="0"/>
              </w:rPr>
              <w:t>Over 70</w:t>
            </w:r>
          </w:p>
        </w:tc>
        <w:tc>
          <w:tcPr>
            <w:tcW w:w="2424" w:type="dxa"/>
            <w:shd w:val="clear" w:color="auto" w:fill="F2F2F2" w:themeFill="background1" w:themeFillShade="F2"/>
          </w:tcPr>
          <w:p w14:paraId="14E27687" w14:textId="4FB4E953" w:rsidR="0011655D" w:rsidRDefault="004D5566" w:rsidP="00F86254">
            <w:pPr>
              <w:pStyle w:val="Geenafstand"/>
              <w:jc w:val="center"/>
              <w:cnfStyle w:val="000000000000" w:firstRow="0" w:lastRow="0" w:firstColumn="0" w:lastColumn="0" w:oddVBand="0" w:evenVBand="0" w:oddHBand="0" w:evenHBand="0" w:firstRowFirstColumn="0" w:firstRowLastColumn="0" w:lastRowFirstColumn="0" w:lastRowLastColumn="0"/>
              <w:rPr>
                <w:b/>
                <w:bCs/>
              </w:rPr>
            </w:pPr>
            <w:r>
              <w:rPr>
                <w:b/>
                <w:bCs/>
              </w:rPr>
              <w:t>3,288 (100.0)</w:t>
            </w:r>
          </w:p>
          <w:p w14:paraId="28638B5C" w14:textId="77777777" w:rsidR="00B5156A" w:rsidRDefault="00B5156A" w:rsidP="00F86254">
            <w:pPr>
              <w:pStyle w:val="Geenafstand"/>
              <w:jc w:val="center"/>
              <w:cnfStyle w:val="000000000000" w:firstRow="0" w:lastRow="0" w:firstColumn="0" w:lastColumn="0" w:oddVBand="0" w:evenVBand="0" w:oddHBand="0" w:evenHBand="0" w:firstRowFirstColumn="0" w:firstRowLastColumn="0" w:lastRowFirstColumn="0" w:lastRowLastColumn="0"/>
            </w:pPr>
            <w:r>
              <w:t>189 (</w:t>
            </w:r>
            <w:r w:rsidR="00112C3C">
              <w:t>5.7)</w:t>
            </w:r>
          </w:p>
          <w:p w14:paraId="40892DF2" w14:textId="77777777" w:rsidR="00112C3C" w:rsidRDefault="00112C3C" w:rsidP="00F86254">
            <w:pPr>
              <w:pStyle w:val="Geenafstand"/>
              <w:jc w:val="center"/>
              <w:cnfStyle w:val="000000000000" w:firstRow="0" w:lastRow="0" w:firstColumn="0" w:lastColumn="0" w:oddVBand="0" w:evenVBand="0" w:oddHBand="0" w:evenHBand="0" w:firstRowFirstColumn="0" w:firstRowLastColumn="0" w:lastRowFirstColumn="0" w:lastRowLastColumn="0"/>
            </w:pPr>
            <w:r>
              <w:t>238 (7.2)</w:t>
            </w:r>
          </w:p>
          <w:p w14:paraId="4C4A10EB" w14:textId="77777777" w:rsidR="00112C3C" w:rsidRDefault="00112C3C" w:rsidP="00F86254">
            <w:pPr>
              <w:pStyle w:val="Geenafstand"/>
              <w:jc w:val="center"/>
              <w:cnfStyle w:val="000000000000" w:firstRow="0" w:lastRow="0" w:firstColumn="0" w:lastColumn="0" w:oddVBand="0" w:evenVBand="0" w:oddHBand="0" w:evenHBand="0" w:firstRowFirstColumn="0" w:firstRowLastColumn="0" w:lastRowFirstColumn="0" w:lastRowLastColumn="0"/>
            </w:pPr>
            <w:r>
              <w:t>883 (26.9)</w:t>
            </w:r>
          </w:p>
          <w:p w14:paraId="712BF8EE" w14:textId="77777777" w:rsidR="00112C3C" w:rsidRDefault="00112C3C" w:rsidP="00F86254">
            <w:pPr>
              <w:pStyle w:val="Geenafstand"/>
              <w:jc w:val="center"/>
              <w:cnfStyle w:val="000000000000" w:firstRow="0" w:lastRow="0" w:firstColumn="0" w:lastColumn="0" w:oddVBand="0" w:evenVBand="0" w:oddHBand="0" w:evenHBand="0" w:firstRowFirstColumn="0" w:firstRowLastColumn="0" w:lastRowFirstColumn="0" w:lastRowLastColumn="0"/>
            </w:pPr>
            <w:r>
              <w:t>1,224 (37.2)</w:t>
            </w:r>
          </w:p>
          <w:p w14:paraId="421E16C0" w14:textId="1BAC54B5" w:rsidR="00112C3C" w:rsidRPr="00B5156A" w:rsidRDefault="00112C3C" w:rsidP="00F86254">
            <w:pPr>
              <w:pStyle w:val="Geenafstand"/>
              <w:jc w:val="center"/>
              <w:cnfStyle w:val="000000000000" w:firstRow="0" w:lastRow="0" w:firstColumn="0" w:lastColumn="0" w:oddVBand="0" w:evenVBand="0" w:oddHBand="0" w:evenHBand="0" w:firstRowFirstColumn="0" w:firstRowLastColumn="0" w:lastRowFirstColumn="0" w:lastRowLastColumn="0"/>
            </w:pPr>
            <w:r>
              <w:t>754 (22.9)</w:t>
            </w:r>
          </w:p>
        </w:tc>
        <w:tc>
          <w:tcPr>
            <w:tcW w:w="1872" w:type="dxa"/>
            <w:shd w:val="clear" w:color="auto" w:fill="F2F2F2" w:themeFill="background1" w:themeFillShade="F2"/>
          </w:tcPr>
          <w:p w14:paraId="001DC2C3" w14:textId="77777777" w:rsidR="0011655D" w:rsidRDefault="00A44222" w:rsidP="00F86254">
            <w:pPr>
              <w:pStyle w:val="Geenafstand"/>
              <w:jc w:val="center"/>
              <w:cnfStyle w:val="000000000000" w:firstRow="0" w:lastRow="0" w:firstColumn="0" w:lastColumn="0" w:oddVBand="0" w:evenVBand="0" w:oddHBand="0" w:evenHBand="0" w:firstRowFirstColumn="0" w:firstRowLastColumn="0" w:lastRowFirstColumn="0" w:lastRowLastColumn="0"/>
              <w:rPr>
                <w:b/>
                <w:bCs/>
              </w:rPr>
            </w:pPr>
            <w:r>
              <w:rPr>
                <w:b/>
                <w:bCs/>
              </w:rPr>
              <w:t>1,213 (100.0)</w:t>
            </w:r>
          </w:p>
          <w:p w14:paraId="55C7A87E" w14:textId="3F1B15BE" w:rsidR="00A44222" w:rsidRDefault="0075312D" w:rsidP="00F86254">
            <w:pPr>
              <w:pStyle w:val="Geenafstand"/>
              <w:jc w:val="center"/>
              <w:cnfStyle w:val="000000000000" w:firstRow="0" w:lastRow="0" w:firstColumn="0" w:lastColumn="0" w:oddVBand="0" w:evenVBand="0" w:oddHBand="0" w:evenHBand="0" w:firstRowFirstColumn="0" w:firstRowLastColumn="0" w:lastRowFirstColumn="0" w:lastRowLastColumn="0"/>
            </w:pPr>
            <w:r>
              <w:t>46 (3.8)</w:t>
            </w:r>
          </w:p>
          <w:p w14:paraId="56A3C511" w14:textId="46766DB3" w:rsidR="0075312D" w:rsidRDefault="0075312D" w:rsidP="00F86254">
            <w:pPr>
              <w:pStyle w:val="Geenafstand"/>
              <w:jc w:val="center"/>
              <w:cnfStyle w:val="000000000000" w:firstRow="0" w:lastRow="0" w:firstColumn="0" w:lastColumn="0" w:oddVBand="0" w:evenVBand="0" w:oddHBand="0" w:evenHBand="0" w:firstRowFirstColumn="0" w:firstRowLastColumn="0" w:lastRowFirstColumn="0" w:lastRowLastColumn="0"/>
            </w:pPr>
            <w:r>
              <w:t>63 (5.2)</w:t>
            </w:r>
          </w:p>
          <w:p w14:paraId="5E984F6C" w14:textId="319126A0" w:rsidR="0075312D" w:rsidRDefault="0075312D" w:rsidP="00F86254">
            <w:pPr>
              <w:pStyle w:val="Geenafstand"/>
              <w:jc w:val="center"/>
              <w:cnfStyle w:val="000000000000" w:firstRow="0" w:lastRow="0" w:firstColumn="0" w:lastColumn="0" w:oddVBand="0" w:evenVBand="0" w:oddHBand="0" w:evenHBand="0" w:firstRowFirstColumn="0" w:firstRowLastColumn="0" w:lastRowFirstColumn="0" w:lastRowLastColumn="0"/>
            </w:pPr>
            <w:r>
              <w:t>295 (24.3)</w:t>
            </w:r>
          </w:p>
          <w:p w14:paraId="4041D146" w14:textId="1E31212D" w:rsidR="0075312D" w:rsidRDefault="0075312D" w:rsidP="00F86254">
            <w:pPr>
              <w:pStyle w:val="Geenafstand"/>
              <w:jc w:val="center"/>
              <w:cnfStyle w:val="000000000000" w:firstRow="0" w:lastRow="0" w:firstColumn="0" w:lastColumn="0" w:oddVBand="0" w:evenVBand="0" w:oddHBand="0" w:evenHBand="0" w:firstRowFirstColumn="0" w:firstRowLastColumn="0" w:lastRowFirstColumn="0" w:lastRowLastColumn="0"/>
            </w:pPr>
            <w:r>
              <w:t>504</w:t>
            </w:r>
            <w:r w:rsidR="00F04061">
              <w:t xml:space="preserve"> (41.5)</w:t>
            </w:r>
          </w:p>
          <w:p w14:paraId="3054F70F" w14:textId="5B4EA052" w:rsidR="0075312D" w:rsidRPr="00A44222" w:rsidRDefault="0075312D" w:rsidP="00F86254">
            <w:pPr>
              <w:pStyle w:val="Geenafstand"/>
              <w:jc w:val="center"/>
              <w:cnfStyle w:val="000000000000" w:firstRow="0" w:lastRow="0" w:firstColumn="0" w:lastColumn="0" w:oddVBand="0" w:evenVBand="0" w:oddHBand="0" w:evenHBand="0" w:firstRowFirstColumn="0" w:firstRowLastColumn="0" w:lastRowFirstColumn="0" w:lastRowLastColumn="0"/>
            </w:pPr>
            <w:r>
              <w:t>305</w:t>
            </w:r>
            <w:r w:rsidR="00F04061">
              <w:t xml:space="preserve"> (25.1)</w:t>
            </w:r>
          </w:p>
        </w:tc>
        <w:tc>
          <w:tcPr>
            <w:tcW w:w="1391" w:type="dxa"/>
            <w:shd w:val="clear" w:color="auto" w:fill="F2F2F2" w:themeFill="background1" w:themeFillShade="F2"/>
          </w:tcPr>
          <w:p w14:paraId="3B7193AE" w14:textId="77777777" w:rsidR="0011655D" w:rsidRDefault="002D72E3" w:rsidP="00F86254">
            <w:pPr>
              <w:pStyle w:val="Geenafstand"/>
              <w:jc w:val="center"/>
              <w:cnfStyle w:val="000000000000" w:firstRow="0" w:lastRow="0" w:firstColumn="0" w:lastColumn="0" w:oddVBand="0" w:evenVBand="0" w:oddHBand="0" w:evenHBand="0" w:firstRowFirstColumn="0" w:firstRowLastColumn="0" w:lastRowFirstColumn="0" w:lastRowLastColumn="0"/>
              <w:rPr>
                <w:b/>
                <w:bCs/>
              </w:rPr>
            </w:pPr>
            <w:r>
              <w:rPr>
                <w:b/>
                <w:bCs/>
              </w:rPr>
              <w:t>58.8 (</w:t>
            </w:r>
            <w:r w:rsidR="007909F5">
              <w:rPr>
                <w:b/>
                <w:bCs/>
              </w:rPr>
              <w:t>14.2)</w:t>
            </w:r>
          </w:p>
          <w:p w14:paraId="5A5535D2" w14:textId="77777777" w:rsidR="007909F5" w:rsidRDefault="00A50149" w:rsidP="00F86254">
            <w:pPr>
              <w:pStyle w:val="Geenafstand"/>
              <w:jc w:val="center"/>
              <w:cnfStyle w:val="000000000000" w:firstRow="0" w:lastRow="0" w:firstColumn="0" w:lastColumn="0" w:oddVBand="0" w:evenVBand="0" w:oddHBand="0" w:evenHBand="0" w:firstRowFirstColumn="0" w:firstRowLastColumn="0" w:lastRowFirstColumn="0" w:lastRowLastColumn="0"/>
            </w:pPr>
            <w:r>
              <w:t>38.3 (</w:t>
            </w:r>
            <w:r w:rsidR="00ED42B2">
              <w:t>1</w:t>
            </w:r>
            <w:r>
              <w:t>3.</w:t>
            </w:r>
            <w:r w:rsidR="00ED42B2">
              <w:t>0</w:t>
            </w:r>
            <w:r>
              <w:t>)</w:t>
            </w:r>
          </w:p>
          <w:p w14:paraId="02471213" w14:textId="77777777" w:rsidR="00ED42B2" w:rsidRDefault="00AC5824" w:rsidP="00F86254">
            <w:pPr>
              <w:pStyle w:val="Geenafstand"/>
              <w:jc w:val="center"/>
              <w:cnfStyle w:val="000000000000" w:firstRow="0" w:lastRow="0" w:firstColumn="0" w:lastColumn="0" w:oddVBand="0" w:evenVBand="0" w:oddHBand="0" w:evenHBand="0" w:firstRowFirstColumn="0" w:firstRowLastColumn="0" w:lastRowFirstColumn="0" w:lastRowLastColumn="0"/>
            </w:pPr>
            <w:r>
              <w:t>46.6 (12.3)</w:t>
            </w:r>
          </w:p>
          <w:p w14:paraId="5568F640" w14:textId="77777777" w:rsidR="00AC5824" w:rsidRDefault="00AC5824" w:rsidP="00F86254">
            <w:pPr>
              <w:pStyle w:val="Geenafstand"/>
              <w:jc w:val="center"/>
              <w:cnfStyle w:val="000000000000" w:firstRow="0" w:lastRow="0" w:firstColumn="0" w:lastColumn="0" w:oddVBand="0" w:evenVBand="0" w:oddHBand="0" w:evenHBand="0" w:firstRowFirstColumn="0" w:firstRowLastColumn="0" w:lastRowFirstColumn="0" w:lastRowLastColumn="0"/>
            </w:pPr>
            <w:r>
              <w:t>51.4 (13.3)</w:t>
            </w:r>
          </w:p>
          <w:p w14:paraId="7FD2A7C3" w14:textId="77777777" w:rsidR="00AC5824" w:rsidRDefault="007E432F" w:rsidP="00F86254">
            <w:pPr>
              <w:pStyle w:val="Geenafstand"/>
              <w:jc w:val="center"/>
              <w:cnfStyle w:val="000000000000" w:firstRow="0" w:lastRow="0" w:firstColumn="0" w:lastColumn="0" w:oddVBand="0" w:evenVBand="0" w:oddHBand="0" w:evenHBand="0" w:firstRowFirstColumn="0" w:firstRowLastColumn="0" w:lastRowFirstColumn="0" w:lastRowLastColumn="0"/>
            </w:pPr>
            <w:r>
              <w:t>61.5 (10.8)</w:t>
            </w:r>
          </w:p>
          <w:p w14:paraId="208C4CE3" w14:textId="6F7EFBEC" w:rsidR="007E432F" w:rsidRPr="007909F5" w:rsidRDefault="007E432F" w:rsidP="00F86254">
            <w:pPr>
              <w:pStyle w:val="Geenafstand"/>
              <w:jc w:val="center"/>
              <w:cnfStyle w:val="000000000000" w:firstRow="0" w:lastRow="0" w:firstColumn="0" w:lastColumn="0" w:oddVBand="0" w:evenVBand="0" w:oddHBand="0" w:evenHBand="0" w:firstRowFirstColumn="0" w:firstRowLastColumn="0" w:lastRowFirstColumn="0" w:lastRowLastColumn="0"/>
            </w:pPr>
            <w:r>
              <w:t>67.0 (12.6)</w:t>
            </w:r>
          </w:p>
        </w:tc>
      </w:tr>
      <w:tr w:rsidR="00566E2E" w:rsidRPr="003850C9" w14:paraId="61838EB3" w14:textId="77777777" w:rsidTr="6A1B74ED">
        <w:trPr>
          <w:gridAfter w:val="1"/>
          <w:wAfter w:w="17" w:type="dxa"/>
          <w:trHeight w:val="283"/>
        </w:trPr>
        <w:tc>
          <w:tcPr>
            <w:cnfStyle w:val="001000000000" w:firstRow="0" w:lastRow="0" w:firstColumn="1" w:lastColumn="0" w:oddVBand="0" w:evenVBand="0" w:oddHBand="0" w:evenHBand="0" w:firstRowFirstColumn="0" w:firstRowLastColumn="0" w:lastRowFirstColumn="0" w:lastRowLastColumn="0"/>
            <w:tcW w:w="3168" w:type="dxa"/>
          </w:tcPr>
          <w:p w14:paraId="7DEB8B97" w14:textId="77777777" w:rsidR="0011655D" w:rsidRDefault="0011655D" w:rsidP="00F13016">
            <w:pPr>
              <w:pStyle w:val="Geenafstand"/>
              <w:jc w:val="left"/>
              <w:rPr>
                <w:b/>
                <w:bCs/>
                <w:iCs w:val="0"/>
              </w:rPr>
            </w:pPr>
            <w:r w:rsidRPr="00F13016">
              <w:rPr>
                <w:b/>
                <w:bCs/>
                <w:i w:val="0"/>
              </w:rPr>
              <w:t>Female, n (%)</w:t>
            </w:r>
          </w:p>
          <w:p w14:paraId="524278A2" w14:textId="77777777" w:rsidR="00502AFC" w:rsidRDefault="00502AFC" w:rsidP="00502AFC">
            <w:pPr>
              <w:pStyle w:val="Geenafstand"/>
              <w:ind w:left="144"/>
              <w:jc w:val="left"/>
              <w:rPr>
                <w:i w:val="0"/>
              </w:rPr>
            </w:pPr>
            <w:r>
              <w:rPr>
                <w:iCs w:val="0"/>
              </w:rPr>
              <w:t>Under 40</w:t>
            </w:r>
          </w:p>
          <w:p w14:paraId="5B1AD383" w14:textId="77777777" w:rsidR="00502AFC" w:rsidRDefault="00502AFC" w:rsidP="00502AFC">
            <w:pPr>
              <w:pStyle w:val="Geenafstand"/>
              <w:ind w:left="144"/>
              <w:jc w:val="left"/>
              <w:rPr>
                <w:i w:val="0"/>
              </w:rPr>
            </w:pPr>
            <w:r>
              <w:rPr>
                <w:iCs w:val="0"/>
              </w:rPr>
              <w:t>40-49</w:t>
            </w:r>
          </w:p>
          <w:p w14:paraId="2F3141AD" w14:textId="77777777" w:rsidR="00502AFC" w:rsidRDefault="00502AFC" w:rsidP="00502AFC">
            <w:pPr>
              <w:pStyle w:val="Geenafstand"/>
              <w:ind w:left="144"/>
              <w:jc w:val="left"/>
              <w:rPr>
                <w:i w:val="0"/>
              </w:rPr>
            </w:pPr>
            <w:r>
              <w:rPr>
                <w:iCs w:val="0"/>
              </w:rPr>
              <w:t>50-59</w:t>
            </w:r>
          </w:p>
          <w:p w14:paraId="0FB151B5" w14:textId="0D017C4E" w:rsidR="00502AFC" w:rsidRDefault="00502AFC" w:rsidP="00502AFC">
            <w:pPr>
              <w:pStyle w:val="Geenafstand"/>
              <w:ind w:left="144"/>
              <w:jc w:val="left"/>
              <w:rPr>
                <w:i w:val="0"/>
              </w:rPr>
            </w:pPr>
            <w:r>
              <w:rPr>
                <w:iCs w:val="0"/>
              </w:rPr>
              <w:t>60-69</w:t>
            </w:r>
          </w:p>
          <w:p w14:paraId="4570DE5B" w14:textId="48942AD7" w:rsidR="00502AFC" w:rsidRPr="00502AFC" w:rsidRDefault="00502AFC" w:rsidP="00502AFC">
            <w:pPr>
              <w:pStyle w:val="Geenafstand"/>
              <w:ind w:left="144"/>
              <w:jc w:val="left"/>
              <w:rPr>
                <w:i w:val="0"/>
              </w:rPr>
            </w:pPr>
            <w:r>
              <w:t>Over 70</w:t>
            </w:r>
          </w:p>
        </w:tc>
        <w:tc>
          <w:tcPr>
            <w:tcW w:w="2424" w:type="dxa"/>
          </w:tcPr>
          <w:p w14:paraId="7EA2EC76" w14:textId="77777777" w:rsidR="0011655D" w:rsidRDefault="00647CC7" w:rsidP="00F86254">
            <w:pPr>
              <w:pStyle w:val="Geenafstand"/>
              <w:jc w:val="center"/>
              <w:cnfStyle w:val="000000000000" w:firstRow="0" w:lastRow="0" w:firstColumn="0" w:lastColumn="0" w:oddVBand="0" w:evenVBand="0" w:oddHBand="0" w:evenHBand="0" w:firstRowFirstColumn="0" w:firstRowLastColumn="0" w:lastRowFirstColumn="0" w:lastRowLastColumn="0"/>
              <w:rPr>
                <w:b/>
                <w:bCs/>
              </w:rPr>
            </w:pPr>
            <w:r>
              <w:rPr>
                <w:b/>
                <w:bCs/>
              </w:rPr>
              <w:t>2,315 (</w:t>
            </w:r>
            <w:r w:rsidR="009B0EA8">
              <w:rPr>
                <w:b/>
                <w:bCs/>
              </w:rPr>
              <w:t>70.4)</w:t>
            </w:r>
          </w:p>
          <w:p w14:paraId="1196D381" w14:textId="1B272F48" w:rsidR="009B0EA8" w:rsidRDefault="0097047A" w:rsidP="00F86254">
            <w:pPr>
              <w:pStyle w:val="Geenafstand"/>
              <w:jc w:val="center"/>
              <w:cnfStyle w:val="000000000000" w:firstRow="0" w:lastRow="0" w:firstColumn="0" w:lastColumn="0" w:oddVBand="0" w:evenVBand="0" w:oddHBand="0" w:evenHBand="0" w:firstRowFirstColumn="0" w:firstRowLastColumn="0" w:lastRowFirstColumn="0" w:lastRowLastColumn="0"/>
            </w:pPr>
            <w:r>
              <w:t>149</w:t>
            </w:r>
            <w:r w:rsidR="00BE303F">
              <w:t xml:space="preserve"> (78.8)</w:t>
            </w:r>
          </w:p>
          <w:p w14:paraId="02AEAB50" w14:textId="2F86988E" w:rsidR="0097047A" w:rsidRDefault="0097047A" w:rsidP="00F86254">
            <w:pPr>
              <w:pStyle w:val="Geenafstand"/>
              <w:jc w:val="center"/>
              <w:cnfStyle w:val="000000000000" w:firstRow="0" w:lastRow="0" w:firstColumn="0" w:lastColumn="0" w:oddVBand="0" w:evenVBand="0" w:oddHBand="0" w:evenHBand="0" w:firstRowFirstColumn="0" w:firstRowLastColumn="0" w:lastRowFirstColumn="0" w:lastRowLastColumn="0"/>
            </w:pPr>
            <w:r>
              <w:t>179</w:t>
            </w:r>
            <w:r w:rsidR="00BE303F">
              <w:t xml:space="preserve"> (75.2)</w:t>
            </w:r>
          </w:p>
          <w:p w14:paraId="7AF59A39" w14:textId="4DA4F3A0" w:rsidR="0097047A" w:rsidRDefault="0097047A" w:rsidP="00F86254">
            <w:pPr>
              <w:pStyle w:val="Geenafstand"/>
              <w:jc w:val="center"/>
              <w:cnfStyle w:val="000000000000" w:firstRow="0" w:lastRow="0" w:firstColumn="0" w:lastColumn="0" w:oddVBand="0" w:evenVBand="0" w:oddHBand="0" w:evenHBand="0" w:firstRowFirstColumn="0" w:firstRowLastColumn="0" w:lastRowFirstColumn="0" w:lastRowLastColumn="0"/>
            </w:pPr>
            <w:r>
              <w:t>696</w:t>
            </w:r>
            <w:r w:rsidR="00EA2074">
              <w:t xml:space="preserve"> (78.8)</w:t>
            </w:r>
          </w:p>
          <w:p w14:paraId="0B97D2A9" w14:textId="72078670" w:rsidR="0097047A" w:rsidRDefault="0097047A" w:rsidP="00F86254">
            <w:pPr>
              <w:pStyle w:val="Geenafstand"/>
              <w:jc w:val="center"/>
              <w:cnfStyle w:val="000000000000" w:firstRow="0" w:lastRow="0" w:firstColumn="0" w:lastColumn="0" w:oddVBand="0" w:evenVBand="0" w:oddHBand="0" w:evenHBand="0" w:firstRowFirstColumn="0" w:firstRowLastColumn="0" w:lastRowFirstColumn="0" w:lastRowLastColumn="0"/>
            </w:pPr>
            <w:r>
              <w:t>871</w:t>
            </w:r>
            <w:r w:rsidR="00EA2074">
              <w:t xml:space="preserve"> (71.2)</w:t>
            </w:r>
          </w:p>
          <w:p w14:paraId="160F12DE" w14:textId="61BD45AE" w:rsidR="0097047A" w:rsidRPr="009B0EA8" w:rsidRDefault="00BE303F" w:rsidP="00F86254">
            <w:pPr>
              <w:pStyle w:val="Geenafstand"/>
              <w:jc w:val="center"/>
              <w:cnfStyle w:val="000000000000" w:firstRow="0" w:lastRow="0" w:firstColumn="0" w:lastColumn="0" w:oddVBand="0" w:evenVBand="0" w:oddHBand="0" w:evenHBand="0" w:firstRowFirstColumn="0" w:firstRowLastColumn="0" w:lastRowFirstColumn="0" w:lastRowLastColumn="0"/>
            </w:pPr>
            <w:r>
              <w:t>420</w:t>
            </w:r>
            <w:r w:rsidR="00EA2074">
              <w:t xml:space="preserve"> (55.7)</w:t>
            </w:r>
          </w:p>
        </w:tc>
        <w:tc>
          <w:tcPr>
            <w:tcW w:w="1872" w:type="dxa"/>
          </w:tcPr>
          <w:p w14:paraId="1D62DB4C" w14:textId="77777777" w:rsidR="0011655D" w:rsidRDefault="00F55477" w:rsidP="00F86254">
            <w:pPr>
              <w:pStyle w:val="Geenafstand"/>
              <w:jc w:val="center"/>
              <w:cnfStyle w:val="000000000000" w:firstRow="0" w:lastRow="0" w:firstColumn="0" w:lastColumn="0" w:oddVBand="0" w:evenVBand="0" w:oddHBand="0" w:evenHBand="0" w:firstRowFirstColumn="0" w:firstRowLastColumn="0" w:lastRowFirstColumn="0" w:lastRowLastColumn="0"/>
              <w:rPr>
                <w:b/>
                <w:bCs/>
              </w:rPr>
            </w:pPr>
            <w:r>
              <w:rPr>
                <w:b/>
                <w:bCs/>
              </w:rPr>
              <w:t>828 (6</w:t>
            </w:r>
            <w:r w:rsidR="00E9673D">
              <w:rPr>
                <w:b/>
                <w:bCs/>
              </w:rPr>
              <w:t>8.3)</w:t>
            </w:r>
          </w:p>
          <w:p w14:paraId="094E45CE" w14:textId="1A56C724" w:rsidR="00E9673D" w:rsidRDefault="00E92E55" w:rsidP="00F86254">
            <w:pPr>
              <w:pStyle w:val="Geenafstand"/>
              <w:jc w:val="center"/>
              <w:cnfStyle w:val="000000000000" w:firstRow="0" w:lastRow="0" w:firstColumn="0" w:lastColumn="0" w:oddVBand="0" w:evenVBand="0" w:oddHBand="0" w:evenHBand="0" w:firstRowFirstColumn="0" w:firstRowLastColumn="0" w:lastRowFirstColumn="0" w:lastRowLastColumn="0"/>
            </w:pPr>
            <w:r>
              <w:t>37</w:t>
            </w:r>
            <w:r w:rsidR="006C3CC3">
              <w:t xml:space="preserve"> (80.4)</w:t>
            </w:r>
          </w:p>
          <w:p w14:paraId="14C8F6A8" w14:textId="6468790D" w:rsidR="00E92E55" w:rsidRDefault="00E92E55" w:rsidP="00F86254">
            <w:pPr>
              <w:pStyle w:val="Geenafstand"/>
              <w:jc w:val="center"/>
              <w:cnfStyle w:val="000000000000" w:firstRow="0" w:lastRow="0" w:firstColumn="0" w:lastColumn="0" w:oddVBand="0" w:evenVBand="0" w:oddHBand="0" w:evenHBand="0" w:firstRowFirstColumn="0" w:firstRowLastColumn="0" w:lastRowFirstColumn="0" w:lastRowLastColumn="0"/>
            </w:pPr>
            <w:r>
              <w:t>49</w:t>
            </w:r>
            <w:r w:rsidR="006C3CC3">
              <w:t xml:space="preserve"> (77.8)</w:t>
            </w:r>
          </w:p>
          <w:p w14:paraId="68A52F6B" w14:textId="60F5405F" w:rsidR="00E92E55" w:rsidRDefault="00E92E55" w:rsidP="00F86254">
            <w:pPr>
              <w:pStyle w:val="Geenafstand"/>
              <w:jc w:val="center"/>
              <w:cnfStyle w:val="000000000000" w:firstRow="0" w:lastRow="0" w:firstColumn="0" w:lastColumn="0" w:oddVBand="0" w:evenVBand="0" w:oddHBand="0" w:evenHBand="0" w:firstRowFirstColumn="0" w:firstRowLastColumn="0" w:lastRowFirstColumn="0" w:lastRowLastColumn="0"/>
            </w:pPr>
            <w:r>
              <w:t>217</w:t>
            </w:r>
            <w:r w:rsidR="006C3CC3">
              <w:t xml:space="preserve"> (73.6)</w:t>
            </w:r>
          </w:p>
          <w:p w14:paraId="2666A631" w14:textId="4B5F94F0" w:rsidR="00E92E55" w:rsidRDefault="00E92E55" w:rsidP="00F86254">
            <w:pPr>
              <w:pStyle w:val="Geenafstand"/>
              <w:jc w:val="center"/>
              <w:cnfStyle w:val="000000000000" w:firstRow="0" w:lastRow="0" w:firstColumn="0" w:lastColumn="0" w:oddVBand="0" w:evenVBand="0" w:oddHBand="0" w:evenHBand="0" w:firstRowFirstColumn="0" w:firstRowLastColumn="0" w:lastRowFirstColumn="0" w:lastRowLastColumn="0"/>
            </w:pPr>
            <w:r>
              <w:t>362</w:t>
            </w:r>
            <w:r w:rsidR="006C3CC3">
              <w:t xml:space="preserve"> (71.8)</w:t>
            </w:r>
          </w:p>
          <w:p w14:paraId="5B537EE7" w14:textId="3A034528" w:rsidR="00E92E55" w:rsidRPr="00E9673D" w:rsidRDefault="0084578C" w:rsidP="00F86254">
            <w:pPr>
              <w:pStyle w:val="Geenafstand"/>
              <w:jc w:val="center"/>
              <w:cnfStyle w:val="000000000000" w:firstRow="0" w:lastRow="0" w:firstColumn="0" w:lastColumn="0" w:oddVBand="0" w:evenVBand="0" w:oddHBand="0" w:evenHBand="0" w:firstRowFirstColumn="0" w:firstRowLastColumn="0" w:lastRowFirstColumn="0" w:lastRowLastColumn="0"/>
            </w:pPr>
            <w:r>
              <w:t>163</w:t>
            </w:r>
            <w:r w:rsidR="00F864F5">
              <w:t xml:space="preserve"> (53.4)</w:t>
            </w:r>
          </w:p>
        </w:tc>
        <w:tc>
          <w:tcPr>
            <w:tcW w:w="1391" w:type="dxa"/>
          </w:tcPr>
          <w:p w14:paraId="1ABFD61A" w14:textId="77777777" w:rsidR="0011655D" w:rsidRDefault="000C43FB" w:rsidP="00F86254">
            <w:pPr>
              <w:pStyle w:val="Geenafstand"/>
              <w:jc w:val="center"/>
              <w:cnfStyle w:val="000000000000" w:firstRow="0" w:lastRow="0" w:firstColumn="0" w:lastColumn="0" w:oddVBand="0" w:evenVBand="0" w:oddHBand="0" w:evenHBand="0" w:firstRowFirstColumn="0" w:firstRowLastColumn="0" w:lastRowFirstColumn="0" w:lastRowLastColumn="0"/>
              <w:rPr>
                <w:b/>
                <w:bCs/>
              </w:rPr>
            </w:pPr>
            <w:r>
              <w:rPr>
                <w:b/>
                <w:bCs/>
              </w:rPr>
              <w:t>556 (</w:t>
            </w:r>
            <w:r w:rsidR="005A47DA">
              <w:rPr>
                <w:b/>
                <w:bCs/>
              </w:rPr>
              <w:t>45.8)</w:t>
            </w:r>
          </w:p>
          <w:p w14:paraId="727F3676" w14:textId="50DEE9FB" w:rsidR="005A47DA" w:rsidRDefault="00C744E5" w:rsidP="00F86254">
            <w:pPr>
              <w:pStyle w:val="Geenafstand"/>
              <w:jc w:val="center"/>
              <w:cnfStyle w:val="000000000000" w:firstRow="0" w:lastRow="0" w:firstColumn="0" w:lastColumn="0" w:oddVBand="0" w:evenVBand="0" w:oddHBand="0" w:evenHBand="0" w:firstRowFirstColumn="0" w:firstRowLastColumn="0" w:lastRowFirstColumn="0" w:lastRowLastColumn="0"/>
            </w:pPr>
            <w:r>
              <w:t>18</w:t>
            </w:r>
            <w:r w:rsidR="00DF6C53">
              <w:t xml:space="preserve"> (39.1)</w:t>
            </w:r>
          </w:p>
          <w:p w14:paraId="0F9E641E" w14:textId="2EDD5691" w:rsidR="00C744E5" w:rsidRDefault="00C744E5" w:rsidP="00F86254">
            <w:pPr>
              <w:pStyle w:val="Geenafstand"/>
              <w:jc w:val="center"/>
              <w:cnfStyle w:val="000000000000" w:firstRow="0" w:lastRow="0" w:firstColumn="0" w:lastColumn="0" w:oddVBand="0" w:evenVBand="0" w:oddHBand="0" w:evenHBand="0" w:firstRowFirstColumn="0" w:firstRowLastColumn="0" w:lastRowFirstColumn="0" w:lastRowLastColumn="0"/>
            </w:pPr>
            <w:r>
              <w:t>24</w:t>
            </w:r>
            <w:r w:rsidR="00DF6C53">
              <w:t xml:space="preserve"> (38.1)</w:t>
            </w:r>
          </w:p>
          <w:p w14:paraId="247EDC28" w14:textId="46E8441D" w:rsidR="00C744E5" w:rsidRDefault="00C744E5" w:rsidP="00F86254">
            <w:pPr>
              <w:pStyle w:val="Geenafstand"/>
              <w:jc w:val="center"/>
              <w:cnfStyle w:val="000000000000" w:firstRow="0" w:lastRow="0" w:firstColumn="0" w:lastColumn="0" w:oddVBand="0" w:evenVBand="0" w:oddHBand="0" w:evenHBand="0" w:firstRowFirstColumn="0" w:firstRowLastColumn="0" w:lastRowFirstColumn="0" w:lastRowLastColumn="0"/>
            </w:pPr>
            <w:r>
              <w:t>118</w:t>
            </w:r>
            <w:r w:rsidR="00DF6C53">
              <w:t xml:space="preserve"> (40.0)</w:t>
            </w:r>
          </w:p>
          <w:p w14:paraId="6B8214D8" w14:textId="416C1EF1" w:rsidR="00C744E5" w:rsidRDefault="00C744E5" w:rsidP="00F86254">
            <w:pPr>
              <w:pStyle w:val="Geenafstand"/>
              <w:jc w:val="center"/>
              <w:cnfStyle w:val="000000000000" w:firstRow="0" w:lastRow="0" w:firstColumn="0" w:lastColumn="0" w:oddVBand="0" w:evenVBand="0" w:oddHBand="0" w:evenHBand="0" w:firstRowFirstColumn="0" w:firstRowLastColumn="0" w:lastRowFirstColumn="0" w:lastRowLastColumn="0"/>
            </w:pPr>
            <w:r>
              <w:t>204</w:t>
            </w:r>
            <w:r w:rsidR="0076449C">
              <w:t xml:space="preserve"> (40.5)</w:t>
            </w:r>
          </w:p>
          <w:p w14:paraId="2D383CDC" w14:textId="6B4BAB5F" w:rsidR="00C744E5" w:rsidRPr="005A47DA" w:rsidRDefault="00DF6C53" w:rsidP="00F86254">
            <w:pPr>
              <w:pStyle w:val="Geenafstand"/>
              <w:jc w:val="center"/>
              <w:cnfStyle w:val="000000000000" w:firstRow="0" w:lastRow="0" w:firstColumn="0" w:lastColumn="0" w:oddVBand="0" w:evenVBand="0" w:oddHBand="0" w:evenHBand="0" w:firstRowFirstColumn="0" w:firstRowLastColumn="0" w:lastRowFirstColumn="0" w:lastRowLastColumn="0"/>
            </w:pPr>
            <w:r>
              <w:t>192</w:t>
            </w:r>
            <w:r w:rsidR="0076449C">
              <w:t xml:space="preserve"> (63.0)</w:t>
            </w:r>
          </w:p>
        </w:tc>
      </w:tr>
      <w:tr w:rsidR="00A1355F" w:rsidRPr="003850C9" w14:paraId="31528E36" w14:textId="77777777" w:rsidTr="6A1B74ED">
        <w:trPr>
          <w:gridAfter w:val="1"/>
          <w:wAfter w:w="17" w:type="dxa"/>
          <w:trHeight w:val="283"/>
        </w:trPr>
        <w:tc>
          <w:tcPr>
            <w:cnfStyle w:val="001000000000" w:firstRow="0" w:lastRow="0" w:firstColumn="1" w:lastColumn="0" w:oddVBand="0" w:evenVBand="0" w:oddHBand="0" w:evenHBand="0" w:firstRowFirstColumn="0" w:firstRowLastColumn="0" w:lastRowFirstColumn="0" w:lastRowLastColumn="0"/>
            <w:tcW w:w="3168" w:type="dxa"/>
            <w:shd w:val="clear" w:color="auto" w:fill="F2F2F2" w:themeFill="background1" w:themeFillShade="F2"/>
          </w:tcPr>
          <w:p w14:paraId="1C5380D5" w14:textId="77777777" w:rsidR="0011655D" w:rsidRDefault="0011655D" w:rsidP="00F13016">
            <w:pPr>
              <w:pStyle w:val="Geenafstand"/>
              <w:jc w:val="left"/>
              <w:rPr>
                <w:b/>
                <w:bCs/>
                <w:iCs w:val="0"/>
              </w:rPr>
            </w:pPr>
            <w:r w:rsidRPr="00F13016">
              <w:rPr>
                <w:b/>
                <w:bCs/>
                <w:i w:val="0"/>
              </w:rPr>
              <w:t>High level of education, n (%)</w:t>
            </w:r>
          </w:p>
          <w:p w14:paraId="4A823110" w14:textId="77777777" w:rsidR="004D5566" w:rsidRDefault="004D5566" w:rsidP="004D5566">
            <w:pPr>
              <w:pStyle w:val="Geenafstand"/>
              <w:ind w:left="144"/>
              <w:jc w:val="left"/>
              <w:rPr>
                <w:i w:val="0"/>
              </w:rPr>
            </w:pPr>
            <w:r>
              <w:rPr>
                <w:iCs w:val="0"/>
              </w:rPr>
              <w:t>Under 40</w:t>
            </w:r>
          </w:p>
          <w:p w14:paraId="7FA109CD" w14:textId="77777777" w:rsidR="004D5566" w:rsidRDefault="004D5566" w:rsidP="004D5566">
            <w:pPr>
              <w:pStyle w:val="Geenafstand"/>
              <w:ind w:left="144"/>
              <w:jc w:val="left"/>
              <w:rPr>
                <w:i w:val="0"/>
              </w:rPr>
            </w:pPr>
            <w:r>
              <w:rPr>
                <w:iCs w:val="0"/>
              </w:rPr>
              <w:t>40-49</w:t>
            </w:r>
          </w:p>
          <w:p w14:paraId="6001F941" w14:textId="77777777" w:rsidR="004D5566" w:rsidRDefault="004D5566" w:rsidP="004D5566">
            <w:pPr>
              <w:pStyle w:val="Geenafstand"/>
              <w:ind w:left="144"/>
              <w:jc w:val="left"/>
              <w:rPr>
                <w:i w:val="0"/>
              </w:rPr>
            </w:pPr>
            <w:r>
              <w:rPr>
                <w:iCs w:val="0"/>
              </w:rPr>
              <w:t>50-59</w:t>
            </w:r>
          </w:p>
          <w:p w14:paraId="46C40F26" w14:textId="3366DC04" w:rsidR="004D5566" w:rsidRDefault="004D5566" w:rsidP="004D5566">
            <w:pPr>
              <w:pStyle w:val="Geenafstand"/>
              <w:ind w:left="144"/>
              <w:jc w:val="left"/>
              <w:rPr>
                <w:i w:val="0"/>
              </w:rPr>
            </w:pPr>
            <w:r>
              <w:rPr>
                <w:iCs w:val="0"/>
              </w:rPr>
              <w:t>60-69</w:t>
            </w:r>
          </w:p>
          <w:p w14:paraId="0F064D82" w14:textId="7AB13665" w:rsidR="004D5566" w:rsidRPr="004D5566" w:rsidRDefault="004D5566" w:rsidP="004D5566">
            <w:pPr>
              <w:pStyle w:val="Geenafstand"/>
              <w:ind w:left="144"/>
              <w:jc w:val="left"/>
              <w:rPr>
                <w:i w:val="0"/>
              </w:rPr>
            </w:pPr>
            <w:r>
              <w:t>Over 70</w:t>
            </w:r>
          </w:p>
        </w:tc>
        <w:tc>
          <w:tcPr>
            <w:tcW w:w="2424" w:type="dxa"/>
            <w:shd w:val="clear" w:color="auto" w:fill="F2F2F2" w:themeFill="background1" w:themeFillShade="F2"/>
          </w:tcPr>
          <w:p w14:paraId="1B11931E" w14:textId="77777777" w:rsidR="0011655D" w:rsidRDefault="00555268" w:rsidP="00F86254">
            <w:pPr>
              <w:pStyle w:val="Geenafstand"/>
              <w:jc w:val="center"/>
              <w:cnfStyle w:val="000000000000" w:firstRow="0" w:lastRow="0" w:firstColumn="0" w:lastColumn="0" w:oddVBand="0" w:evenVBand="0" w:oddHBand="0" w:evenHBand="0" w:firstRowFirstColumn="0" w:firstRowLastColumn="0" w:lastRowFirstColumn="0" w:lastRowLastColumn="0"/>
            </w:pPr>
            <w:r>
              <w:rPr>
                <w:b/>
                <w:bCs/>
              </w:rPr>
              <w:t>2,323 (</w:t>
            </w:r>
            <w:r w:rsidR="004D5566">
              <w:rPr>
                <w:b/>
                <w:bCs/>
              </w:rPr>
              <w:t>70.7)</w:t>
            </w:r>
          </w:p>
          <w:p w14:paraId="182BCD2D" w14:textId="5F28C1D6" w:rsidR="004D5566" w:rsidRDefault="00B46AB1" w:rsidP="00F86254">
            <w:pPr>
              <w:pStyle w:val="Geenafstand"/>
              <w:jc w:val="center"/>
              <w:cnfStyle w:val="000000000000" w:firstRow="0" w:lastRow="0" w:firstColumn="0" w:lastColumn="0" w:oddVBand="0" w:evenVBand="0" w:oddHBand="0" w:evenHBand="0" w:firstRowFirstColumn="0" w:firstRowLastColumn="0" w:lastRowFirstColumn="0" w:lastRowLastColumn="0"/>
            </w:pPr>
            <w:r>
              <w:t>169 (89.4)</w:t>
            </w:r>
          </w:p>
          <w:p w14:paraId="1A90F1DE" w14:textId="09698A0E" w:rsidR="00BA141D" w:rsidRDefault="00B46AB1" w:rsidP="00F86254">
            <w:pPr>
              <w:pStyle w:val="Geenafstand"/>
              <w:jc w:val="center"/>
              <w:cnfStyle w:val="000000000000" w:firstRow="0" w:lastRow="0" w:firstColumn="0" w:lastColumn="0" w:oddVBand="0" w:evenVBand="0" w:oddHBand="0" w:evenHBand="0" w:firstRowFirstColumn="0" w:firstRowLastColumn="0" w:lastRowFirstColumn="0" w:lastRowLastColumn="0"/>
            </w:pPr>
            <w:r>
              <w:t>180 (75.6)</w:t>
            </w:r>
          </w:p>
          <w:p w14:paraId="7A744C9D" w14:textId="34C00E3A" w:rsidR="00BA141D" w:rsidRDefault="00B46AB1" w:rsidP="00F86254">
            <w:pPr>
              <w:pStyle w:val="Geenafstand"/>
              <w:jc w:val="center"/>
              <w:cnfStyle w:val="000000000000" w:firstRow="0" w:lastRow="0" w:firstColumn="0" w:lastColumn="0" w:oddVBand="0" w:evenVBand="0" w:oddHBand="0" w:evenHBand="0" w:firstRowFirstColumn="0" w:firstRowLastColumn="0" w:lastRowFirstColumn="0" w:lastRowLastColumn="0"/>
            </w:pPr>
            <w:r>
              <w:t>647</w:t>
            </w:r>
            <w:r w:rsidR="004763D7">
              <w:t xml:space="preserve"> (73.2)</w:t>
            </w:r>
          </w:p>
          <w:p w14:paraId="1677E804" w14:textId="22DDFBD9" w:rsidR="00BA141D" w:rsidRDefault="00BA141D" w:rsidP="00F86254">
            <w:pPr>
              <w:pStyle w:val="Geenafstand"/>
              <w:jc w:val="center"/>
              <w:cnfStyle w:val="000000000000" w:firstRow="0" w:lastRow="0" w:firstColumn="0" w:lastColumn="0" w:oddVBand="0" w:evenVBand="0" w:oddHBand="0" w:evenHBand="0" w:firstRowFirstColumn="0" w:firstRowLastColumn="0" w:lastRowFirstColumn="0" w:lastRowLastColumn="0"/>
            </w:pPr>
            <w:r>
              <w:t>814</w:t>
            </w:r>
            <w:r w:rsidR="004763D7">
              <w:t xml:space="preserve"> (66.5)</w:t>
            </w:r>
          </w:p>
          <w:p w14:paraId="7FD83DF4" w14:textId="01E14C49" w:rsidR="00BA141D" w:rsidRPr="004D5566" w:rsidRDefault="00BA141D" w:rsidP="00F86254">
            <w:pPr>
              <w:pStyle w:val="Geenafstand"/>
              <w:jc w:val="center"/>
              <w:cnfStyle w:val="000000000000" w:firstRow="0" w:lastRow="0" w:firstColumn="0" w:lastColumn="0" w:oddVBand="0" w:evenVBand="0" w:oddHBand="0" w:evenHBand="0" w:firstRowFirstColumn="0" w:firstRowLastColumn="0" w:lastRowFirstColumn="0" w:lastRowLastColumn="0"/>
            </w:pPr>
            <w:r>
              <w:t>513</w:t>
            </w:r>
            <w:r w:rsidR="004763D7">
              <w:t xml:space="preserve"> (68.0)</w:t>
            </w:r>
          </w:p>
        </w:tc>
        <w:tc>
          <w:tcPr>
            <w:tcW w:w="1872" w:type="dxa"/>
            <w:shd w:val="clear" w:color="auto" w:fill="F2F2F2" w:themeFill="background1" w:themeFillShade="F2"/>
          </w:tcPr>
          <w:p w14:paraId="0F9B62B9" w14:textId="77777777" w:rsidR="0011655D" w:rsidRPr="0093292A" w:rsidRDefault="00A40548" w:rsidP="00F86254">
            <w:pPr>
              <w:pStyle w:val="Geenafstand"/>
              <w:jc w:val="center"/>
              <w:cnfStyle w:val="000000000000" w:firstRow="0" w:lastRow="0" w:firstColumn="0" w:lastColumn="0" w:oddVBand="0" w:evenVBand="0" w:oddHBand="0" w:evenHBand="0" w:firstRowFirstColumn="0" w:firstRowLastColumn="0" w:lastRowFirstColumn="0" w:lastRowLastColumn="0"/>
              <w:rPr>
                <w:b/>
                <w:bCs/>
              </w:rPr>
            </w:pPr>
            <w:r w:rsidRPr="0093292A">
              <w:rPr>
                <w:b/>
                <w:bCs/>
              </w:rPr>
              <w:t>854 (</w:t>
            </w:r>
            <w:r w:rsidR="0033498C" w:rsidRPr="0093292A">
              <w:rPr>
                <w:b/>
                <w:bCs/>
              </w:rPr>
              <w:t>70.4)</w:t>
            </w:r>
          </w:p>
          <w:p w14:paraId="4CFB7D4A" w14:textId="193CCFEA" w:rsidR="0093292A" w:rsidRDefault="00FA34A3" w:rsidP="00F86254">
            <w:pPr>
              <w:pStyle w:val="Geenafstand"/>
              <w:jc w:val="center"/>
              <w:cnfStyle w:val="000000000000" w:firstRow="0" w:lastRow="0" w:firstColumn="0" w:lastColumn="0" w:oddVBand="0" w:evenVBand="0" w:oddHBand="0" w:evenHBand="0" w:firstRowFirstColumn="0" w:firstRowLastColumn="0" w:lastRowFirstColumn="0" w:lastRowLastColumn="0"/>
            </w:pPr>
            <w:r>
              <w:t>43</w:t>
            </w:r>
            <w:r w:rsidR="00526F43">
              <w:t xml:space="preserve"> (93.5)</w:t>
            </w:r>
          </w:p>
          <w:p w14:paraId="5DD55802" w14:textId="4D9FD7C5" w:rsidR="00FA34A3" w:rsidRDefault="00FA34A3" w:rsidP="00F86254">
            <w:pPr>
              <w:pStyle w:val="Geenafstand"/>
              <w:jc w:val="center"/>
              <w:cnfStyle w:val="000000000000" w:firstRow="0" w:lastRow="0" w:firstColumn="0" w:lastColumn="0" w:oddVBand="0" w:evenVBand="0" w:oddHBand="0" w:evenHBand="0" w:firstRowFirstColumn="0" w:firstRowLastColumn="0" w:lastRowFirstColumn="0" w:lastRowLastColumn="0"/>
            </w:pPr>
            <w:r>
              <w:t>46</w:t>
            </w:r>
            <w:r w:rsidR="00526F43">
              <w:t xml:space="preserve"> (73.0)</w:t>
            </w:r>
          </w:p>
          <w:p w14:paraId="151C669E" w14:textId="43374672" w:rsidR="00FA34A3" w:rsidRDefault="00FA34A3" w:rsidP="00F86254">
            <w:pPr>
              <w:pStyle w:val="Geenafstand"/>
              <w:jc w:val="center"/>
              <w:cnfStyle w:val="000000000000" w:firstRow="0" w:lastRow="0" w:firstColumn="0" w:lastColumn="0" w:oddVBand="0" w:evenVBand="0" w:oddHBand="0" w:evenHBand="0" w:firstRowFirstColumn="0" w:firstRowLastColumn="0" w:lastRowFirstColumn="0" w:lastRowLastColumn="0"/>
            </w:pPr>
            <w:r>
              <w:t>209</w:t>
            </w:r>
            <w:r w:rsidR="00526F43">
              <w:t xml:space="preserve"> </w:t>
            </w:r>
            <w:r w:rsidR="00CF4B50">
              <w:t>(70.8)</w:t>
            </w:r>
          </w:p>
          <w:p w14:paraId="3AB0E48F" w14:textId="4D32D25E" w:rsidR="00FA34A3" w:rsidRDefault="00FA34A3" w:rsidP="00F86254">
            <w:pPr>
              <w:pStyle w:val="Geenafstand"/>
              <w:jc w:val="center"/>
              <w:cnfStyle w:val="000000000000" w:firstRow="0" w:lastRow="0" w:firstColumn="0" w:lastColumn="0" w:oddVBand="0" w:evenVBand="0" w:oddHBand="0" w:evenHBand="0" w:firstRowFirstColumn="0" w:firstRowLastColumn="0" w:lastRowFirstColumn="0" w:lastRowLastColumn="0"/>
            </w:pPr>
            <w:r>
              <w:t>343</w:t>
            </w:r>
            <w:r w:rsidR="00CF4B50">
              <w:t xml:space="preserve"> (68.1)</w:t>
            </w:r>
          </w:p>
          <w:p w14:paraId="25CDAFA8" w14:textId="599D94C6" w:rsidR="00FA34A3" w:rsidRPr="003850C9" w:rsidRDefault="00FA34A3" w:rsidP="00F86254">
            <w:pPr>
              <w:pStyle w:val="Geenafstand"/>
              <w:jc w:val="center"/>
              <w:cnfStyle w:val="000000000000" w:firstRow="0" w:lastRow="0" w:firstColumn="0" w:lastColumn="0" w:oddVBand="0" w:evenVBand="0" w:oddHBand="0" w:evenHBand="0" w:firstRowFirstColumn="0" w:firstRowLastColumn="0" w:lastRowFirstColumn="0" w:lastRowLastColumn="0"/>
            </w:pPr>
            <w:r>
              <w:t>213</w:t>
            </w:r>
            <w:r w:rsidR="00CF4B50">
              <w:t xml:space="preserve"> (69.8)</w:t>
            </w:r>
          </w:p>
        </w:tc>
        <w:tc>
          <w:tcPr>
            <w:tcW w:w="1391" w:type="dxa"/>
            <w:shd w:val="clear" w:color="auto" w:fill="F2F2F2" w:themeFill="background1" w:themeFillShade="F2"/>
            <w:vAlign w:val="center"/>
          </w:tcPr>
          <w:p w14:paraId="5ED876CD" w14:textId="6E26F834" w:rsidR="0011655D" w:rsidRPr="00DD15F8" w:rsidRDefault="00DD15F8" w:rsidP="0078437D">
            <w:pPr>
              <w:pStyle w:val="Geenafstand"/>
              <w:jc w:val="center"/>
              <w:cnfStyle w:val="000000000000" w:firstRow="0" w:lastRow="0" w:firstColumn="0" w:lastColumn="0" w:oddVBand="0" w:evenVBand="0" w:oddHBand="0" w:evenHBand="0" w:firstRowFirstColumn="0" w:firstRowLastColumn="0" w:lastRowFirstColumn="0" w:lastRowLastColumn="0"/>
              <w:rPr>
                <w:rFonts w:cs="Arial"/>
              </w:rPr>
            </w:pPr>
            <w:r w:rsidRPr="00DD15F8">
              <w:rPr>
                <w:rFonts w:cs="Arial"/>
              </w:rPr>
              <w:t>—</w:t>
            </w:r>
          </w:p>
        </w:tc>
      </w:tr>
      <w:tr w:rsidR="00566E2E" w:rsidRPr="003850C9" w14:paraId="79125D6D" w14:textId="77777777" w:rsidTr="6A1B74ED">
        <w:trPr>
          <w:gridAfter w:val="1"/>
          <w:wAfter w:w="17" w:type="dxa"/>
          <w:trHeight w:val="283"/>
        </w:trPr>
        <w:tc>
          <w:tcPr>
            <w:cnfStyle w:val="001000000000" w:firstRow="0" w:lastRow="0" w:firstColumn="1" w:lastColumn="0" w:oddVBand="0" w:evenVBand="0" w:oddHBand="0" w:evenHBand="0" w:firstRowFirstColumn="0" w:firstRowLastColumn="0" w:lastRowFirstColumn="0" w:lastRowLastColumn="0"/>
            <w:tcW w:w="3168" w:type="dxa"/>
          </w:tcPr>
          <w:p w14:paraId="32C7818C" w14:textId="77777777" w:rsidR="0011655D" w:rsidRDefault="0011655D" w:rsidP="00F13016">
            <w:pPr>
              <w:pStyle w:val="Geenafstand"/>
              <w:jc w:val="left"/>
              <w:rPr>
                <w:b/>
                <w:bCs/>
                <w:iCs w:val="0"/>
              </w:rPr>
            </w:pPr>
            <w:r w:rsidRPr="00F13016">
              <w:rPr>
                <w:b/>
                <w:bCs/>
                <w:i w:val="0"/>
              </w:rPr>
              <w:t>A-IADL-Q score, mean (SD)</w:t>
            </w:r>
          </w:p>
          <w:p w14:paraId="2AC1AA82" w14:textId="77777777" w:rsidR="002866F8" w:rsidRDefault="002866F8" w:rsidP="002866F8">
            <w:pPr>
              <w:pStyle w:val="Geenafstand"/>
              <w:ind w:left="144"/>
              <w:jc w:val="left"/>
              <w:rPr>
                <w:i w:val="0"/>
              </w:rPr>
            </w:pPr>
            <w:r>
              <w:rPr>
                <w:iCs w:val="0"/>
              </w:rPr>
              <w:t>Under 40</w:t>
            </w:r>
          </w:p>
          <w:p w14:paraId="62B6FE1D" w14:textId="77777777" w:rsidR="002866F8" w:rsidRDefault="002866F8" w:rsidP="002866F8">
            <w:pPr>
              <w:pStyle w:val="Geenafstand"/>
              <w:ind w:left="144"/>
              <w:jc w:val="left"/>
              <w:rPr>
                <w:i w:val="0"/>
              </w:rPr>
            </w:pPr>
            <w:r>
              <w:rPr>
                <w:iCs w:val="0"/>
              </w:rPr>
              <w:t>40-49</w:t>
            </w:r>
          </w:p>
          <w:p w14:paraId="213F83EA" w14:textId="77777777" w:rsidR="002866F8" w:rsidRDefault="002866F8" w:rsidP="002866F8">
            <w:pPr>
              <w:pStyle w:val="Geenafstand"/>
              <w:ind w:left="144"/>
              <w:jc w:val="left"/>
              <w:rPr>
                <w:i w:val="0"/>
              </w:rPr>
            </w:pPr>
            <w:r>
              <w:rPr>
                <w:iCs w:val="0"/>
              </w:rPr>
              <w:t>50-59</w:t>
            </w:r>
          </w:p>
          <w:p w14:paraId="1CB478A2" w14:textId="457DD4B3" w:rsidR="002866F8" w:rsidRDefault="002866F8" w:rsidP="002866F8">
            <w:pPr>
              <w:pStyle w:val="Geenafstand"/>
              <w:ind w:left="144"/>
              <w:jc w:val="left"/>
              <w:rPr>
                <w:i w:val="0"/>
              </w:rPr>
            </w:pPr>
            <w:r>
              <w:rPr>
                <w:iCs w:val="0"/>
              </w:rPr>
              <w:t>60-69</w:t>
            </w:r>
          </w:p>
          <w:p w14:paraId="27E8D610" w14:textId="14A55E96" w:rsidR="002866F8" w:rsidRPr="002866F8" w:rsidRDefault="002866F8" w:rsidP="002866F8">
            <w:pPr>
              <w:pStyle w:val="Geenafstand"/>
              <w:ind w:left="144"/>
              <w:jc w:val="left"/>
              <w:rPr>
                <w:i w:val="0"/>
              </w:rPr>
            </w:pPr>
            <w:r>
              <w:t>Over 70</w:t>
            </w:r>
          </w:p>
        </w:tc>
        <w:tc>
          <w:tcPr>
            <w:tcW w:w="2424" w:type="dxa"/>
          </w:tcPr>
          <w:p w14:paraId="67ED1A11" w14:textId="77777777" w:rsidR="0011655D" w:rsidRDefault="00887290" w:rsidP="00F86254">
            <w:pPr>
              <w:pStyle w:val="Geenafstand"/>
              <w:jc w:val="center"/>
              <w:cnfStyle w:val="000000000000" w:firstRow="0" w:lastRow="0" w:firstColumn="0" w:lastColumn="0" w:oddVBand="0" w:evenVBand="0" w:oddHBand="0" w:evenHBand="0" w:firstRowFirstColumn="0" w:firstRowLastColumn="0" w:lastRowFirstColumn="0" w:lastRowLastColumn="0"/>
              <w:rPr>
                <w:b/>
                <w:bCs/>
              </w:rPr>
            </w:pPr>
            <w:r w:rsidRPr="0036211A">
              <w:rPr>
                <w:b/>
                <w:bCs/>
              </w:rPr>
              <w:t>65.9 (</w:t>
            </w:r>
            <w:r w:rsidR="0036211A" w:rsidRPr="0036211A">
              <w:rPr>
                <w:b/>
                <w:bCs/>
              </w:rPr>
              <w:t>4.8)</w:t>
            </w:r>
          </w:p>
          <w:p w14:paraId="33F16EDE" w14:textId="77777777" w:rsidR="0036211A" w:rsidRDefault="003050B4" w:rsidP="00F86254">
            <w:pPr>
              <w:pStyle w:val="Geenafstand"/>
              <w:jc w:val="center"/>
              <w:cnfStyle w:val="000000000000" w:firstRow="0" w:lastRow="0" w:firstColumn="0" w:lastColumn="0" w:oddVBand="0" w:evenVBand="0" w:oddHBand="0" w:evenHBand="0" w:firstRowFirstColumn="0" w:firstRowLastColumn="0" w:lastRowFirstColumn="0" w:lastRowLastColumn="0"/>
            </w:pPr>
            <w:r>
              <w:t>67.</w:t>
            </w:r>
            <w:r w:rsidR="001831F7">
              <w:t>1 (4.2)</w:t>
            </w:r>
          </w:p>
          <w:p w14:paraId="26D8AED5" w14:textId="77777777" w:rsidR="001831F7" w:rsidRDefault="001831F7" w:rsidP="00F86254">
            <w:pPr>
              <w:pStyle w:val="Geenafstand"/>
              <w:jc w:val="center"/>
              <w:cnfStyle w:val="000000000000" w:firstRow="0" w:lastRow="0" w:firstColumn="0" w:lastColumn="0" w:oddVBand="0" w:evenVBand="0" w:oddHBand="0" w:evenHBand="0" w:firstRowFirstColumn="0" w:firstRowLastColumn="0" w:lastRowFirstColumn="0" w:lastRowLastColumn="0"/>
            </w:pPr>
            <w:r>
              <w:t>66.1 (4.8)</w:t>
            </w:r>
          </w:p>
          <w:p w14:paraId="14B55B36" w14:textId="77777777" w:rsidR="001831F7" w:rsidRDefault="005608EB" w:rsidP="00F86254">
            <w:pPr>
              <w:pStyle w:val="Geenafstand"/>
              <w:jc w:val="center"/>
              <w:cnfStyle w:val="000000000000" w:firstRow="0" w:lastRow="0" w:firstColumn="0" w:lastColumn="0" w:oddVBand="0" w:evenVBand="0" w:oddHBand="0" w:evenHBand="0" w:firstRowFirstColumn="0" w:firstRowLastColumn="0" w:lastRowFirstColumn="0" w:lastRowLastColumn="0"/>
            </w:pPr>
            <w:r>
              <w:t>66.3 (4.6)</w:t>
            </w:r>
          </w:p>
          <w:p w14:paraId="1E3020D1" w14:textId="77777777" w:rsidR="005608EB" w:rsidRDefault="005608EB" w:rsidP="00F86254">
            <w:pPr>
              <w:pStyle w:val="Geenafstand"/>
              <w:jc w:val="center"/>
              <w:cnfStyle w:val="000000000000" w:firstRow="0" w:lastRow="0" w:firstColumn="0" w:lastColumn="0" w:oddVBand="0" w:evenVBand="0" w:oddHBand="0" w:evenHBand="0" w:firstRowFirstColumn="0" w:firstRowLastColumn="0" w:lastRowFirstColumn="0" w:lastRowLastColumn="0"/>
            </w:pPr>
            <w:r>
              <w:t>65.8 (4.8)</w:t>
            </w:r>
          </w:p>
          <w:p w14:paraId="1681DC3E" w14:textId="01B9219E" w:rsidR="005608EB" w:rsidRPr="0036211A" w:rsidRDefault="004F6119" w:rsidP="00F86254">
            <w:pPr>
              <w:pStyle w:val="Geenafstand"/>
              <w:jc w:val="center"/>
              <w:cnfStyle w:val="000000000000" w:firstRow="0" w:lastRow="0" w:firstColumn="0" w:lastColumn="0" w:oddVBand="0" w:evenVBand="0" w:oddHBand="0" w:evenHBand="0" w:firstRowFirstColumn="0" w:firstRowLastColumn="0" w:lastRowFirstColumn="0" w:lastRowLastColumn="0"/>
            </w:pPr>
            <w:r>
              <w:t>65.0 (4.9)</w:t>
            </w:r>
          </w:p>
        </w:tc>
        <w:tc>
          <w:tcPr>
            <w:tcW w:w="1872" w:type="dxa"/>
          </w:tcPr>
          <w:p w14:paraId="6D0854C8" w14:textId="635AE696" w:rsidR="0011655D" w:rsidRPr="008702C3" w:rsidRDefault="008702C3" w:rsidP="00F86254">
            <w:pPr>
              <w:pStyle w:val="Geenafstand"/>
              <w:jc w:val="center"/>
              <w:cnfStyle w:val="000000000000" w:firstRow="0" w:lastRow="0" w:firstColumn="0" w:lastColumn="0" w:oddVBand="0" w:evenVBand="0" w:oddHBand="0" w:evenHBand="0" w:firstRowFirstColumn="0" w:firstRowLastColumn="0" w:lastRowFirstColumn="0" w:lastRowLastColumn="0"/>
              <w:rPr>
                <w:b/>
                <w:bCs/>
              </w:rPr>
            </w:pPr>
            <w:r w:rsidRPr="008702C3">
              <w:rPr>
                <w:b/>
                <w:bCs/>
              </w:rPr>
              <w:t>65.9 (4.7)</w:t>
            </w:r>
          </w:p>
          <w:p w14:paraId="6E3D40EB" w14:textId="77777777" w:rsidR="00C33D0A" w:rsidRDefault="00C33D0A" w:rsidP="00F86254">
            <w:pPr>
              <w:pStyle w:val="Geenafstand"/>
              <w:jc w:val="center"/>
              <w:cnfStyle w:val="000000000000" w:firstRow="0" w:lastRow="0" w:firstColumn="0" w:lastColumn="0" w:oddVBand="0" w:evenVBand="0" w:oddHBand="0" w:evenHBand="0" w:firstRowFirstColumn="0" w:firstRowLastColumn="0" w:lastRowFirstColumn="0" w:lastRowLastColumn="0"/>
            </w:pPr>
            <w:r>
              <w:t>67.3 (5.1)</w:t>
            </w:r>
          </w:p>
          <w:p w14:paraId="21A28F8D" w14:textId="77777777" w:rsidR="008702C3" w:rsidRDefault="005A1217" w:rsidP="00F86254">
            <w:pPr>
              <w:pStyle w:val="Geenafstand"/>
              <w:jc w:val="center"/>
              <w:cnfStyle w:val="000000000000" w:firstRow="0" w:lastRow="0" w:firstColumn="0" w:lastColumn="0" w:oddVBand="0" w:evenVBand="0" w:oddHBand="0" w:evenHBand="0" w:firstRowFirstColumn="0" w:firstRowLastColumn="0" w:lastRowFirstColumn="0" w:lastRowLastColumn="0"/>
            </w:pPr>
            <w:r>
              <w:t>66.0 (4.5)</w:t>
            </w:r>
          </w:p>
          <w:p w14:paraId="20F502DE" w14:textId="77777777" w:rsidR="005A1217" w:rsidRDefault="00E3640D" w:rsidP="00F86254">
            <w:pPr>
              <w:pStyle w:val="Geenafstand"/>
              <w:jc w:val="center"/>
              <w:cnfStyle w:val="000000000000" w:firstRow="0" w:lastRow="0" w:firstColumn="0" w:lastColumn="0" w:oddVBand="0" w:evenVBand="0" w:oddHBand="0" w:evenHBand="0" w:firstRowFirstColumn="0" w:firstRowLastColumn="0" w:lastRowFirstColumn="0" w:lastRowLastColumn="0"/>
            </w:pPr>
            <w:r>
              <w:t>66.2 (4.9)</w:t>
            </w:r>
          </w:p>
          <w:p w14:paraId="6D863DB9" w14:textId="77777777" w:rsidR="00E3640D" w:rsidRDefault="00E3640D" w:rsidP="00F86254">
            <w:pPr>
              <w:pStyle w:val="Geenafstand"/>
              <w:jc w:val="center"/>
              <w:cnfStyle w:val="000000000000" w:firstRow="0" w:lastRow="0" w:firstColumn="0" w:lastColumn="0" w:oddVBand="0" w:evenVBand="0" w:oddHBand="0" w:evenHBand="0" w:firstRowFirstColumn="0" w:firstRowLastColumn="0" w:lastRowFirstColumn="0" w:lastRowLastColumn="0"/>
            </w:pPr>
            <w:r>
              <w:t>66.0 (4.5)</w:t>
            </w:r>
          </w:p>
          <w:p w14:paraId="67087DAF" w14:textId="52517DDB" w:rsidR="00E3640D" w:rsidRDefault="009C7FA7" w:rsidP="00F86254">
            <w:pPr>
              <w:pStyle w:val="Geenafstand"/>
              <w:jc w:val="center"/>
              <w:cnfStyle w:val="000000000000" w:firstRow="0" w:lastRow="0" w:firstColumn="0" w:lastColumn="0" w:oddVBand="0" w:evenVBand="0" w:oddHBand="0" w:evenHBand="0" w:firstRowFirstColumn="0" w:firstRowLastColumn="0" w:lastRowFirstColumn="0" w:lastRowLastColumn="0"/>
            </w:pPr>
            <w:r>
              <w:t>65.2 (4.7)</w:t>
            </w:r>
          </w:p>
        </w:tc>
        <w:tc>
          <w:tcPr>
            <w:tcW w:w="1391" w:type="dxa"/>
          </w:tcPr>
          <w:p w14:paraId="2B2096C8" w14:textId="77777777" w:rsidR="0011655D" w:rsidRPr="00F762D1" w:rsidRDefault="00F762D1" w:rsidP="00F86254">
            <w:pPr>
              <w:pStyle w:val="Geenafstand"/>
              <w:jc w:val="center"/>
              <w:cnfStyle w:val="000000000000" w:firstRow="0" w:lastRow="0" w:firstColumn="0" w:lastColumn="0" w:oddVBand="0" w:evenVBand="0" w:oddHBand="0" w:evenHBand="0" w:firstRowFirstColumn="0" w:firstRowLastColumn="0" w:lastRowFirstColumn="0" w:lastRowLastColumn="0"/>
              <w:rPr>
                <w:rFonts w:cs="Arial"/>
                <w:b/>
                <w:bCs/>
              </w:rPr>
            </w:pPr>
            <w:r w:rsidRPr="00F762D1">
              <w:rPr>
                <w:rFonts w:cs="Arial"/>
                <w:b/>
                <w:bCs/>
              </w:rPr>
              <w:t>66.1 (4.6)</w:t>
            </w:r>
          </w:p>
          <w:p w14:paraId="4259A570" w14:textId="77777777" w:rsidR="00F762D1" w:rsidRDefault="00E82D84" w:rsidP="00F86254">
            <w:pPr>
              <w:pStyle w:val="Geenafstand"/>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68.1 (3.3)</w:t>
            </w:r>
          </w:p>
          <w:p w14:paraId="3468A3DB" w14:textId="77777777" w:rsidR="00E82D84" w:rsidRDefault="00140289" w:rsidP="00F86254">
            <w:pPr>
              <w:pStyle w:val="Geenafstand"/>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67.1 (3.6)</w:t>
            </w:r>
          </w:p>
          <w:p w14:paraId="7B1E5DB4" w14:textId="77777777" w:rsidR="00140289" w:rsidRDefault="00140289" w:rsidP="00F86254">
            <w:pPr>
              <w:pStyle w:val="Geenafstand"/>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66.6 (4.7)</w:t>
            </w:r>
          </w:p>
          <w:p w14:paraId="18758AF3" w14:textId="77777777" w:rsidR="00140289" w:rsidRDefault="000E3172" w:rsidP="00F86254">
            <w:pPr>
              <w:pStyle w:val="Geenafstand"/>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66.2 (4.4)</w:t>
            </w:r>
          </w:p>
          <w:p w14:paraId="36411012" w14:textId="19A24111" w:rsidR="000E3172" w:rsidRPr="00DD15F8" w:rsidRDefault="00230617" w:rsidP="00F86254">
            <w:pPr>
              <w:pStyle w:val="Geenafstand"/>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65.1 (4.9)</w:t>
            </w:r>
          </w:p>
        </w:tc>
      </w:tr>
      <w:tr w:rsidR="00A1355F" w:rsidRPr="003850C9" w14:paraId="4FB85F7F" w14:textId="77777777" w:rsidTr="6A1B74ED">
        <w:trPr>
          <w:gridAfter w:val="1"/>
          <w:wAfter w:w="17" w:type="dxa"/>
          <w:trHeight w:val="283"/>
        </w:trPr>
        <w:tc>
          <w:tcPr>
            <w:cnfStyle w:val="001000000000" w:firstRow="0" w:lastRow="0" w:firstColumn="1" w:lastColumn="0" w:oddVBand="0" w:evenVBand="0" w:oddHBand="0" w:evenHBand="0" w:firstRowFirstColumn="0" w:firstRowLastColumn="0" w:lastRowFirstColumn="0" w:lastRowLastColumn="0"/>
            <w:tcW w:w="3168" w:type="dxa"/>
            <w:shd w:val="clear" w:color="auto" w:fill="F2F2F2" w:themeFill="background1" w:themeFillShade="F2"/>
          </w:tcPr>
          <w:p w14:paraId="5B042334" w14:textId="15866FD9" w:rsidR="00DD15F8" w:rsidRDefault="00DD15F8" w:rsidP="00DD15F8">
            <w:pPr>
              <w:pStyle w:val="Geenafstand"/>
              <w:jc w:val="left"/>
              <w:rPr>
                <w:b/>
                <w:bCs/>
                <w:iCs w:val="0"/>
              </w:rPr>
            </w:pPr>
            <w:r w:rsidRPr="00F13016">
              <w:rPr>
                <w:b/>
                <w:bCs/>
                <w:i w:val="0"/>
              </w:rPr>
              <w:t>Memory complaints, n (%)</w:t>
            </w:r>
          </w:p>
          <w:p w14:paraId="48C755E3" w14:textId="77777777" w:rsidR="00DD15F8" w:rsidRDefault="00DD15F8" w:rsidP="00DD15F8">
            <w:pPr>
              <w:pStyle w:val="Geenafstand"/>
              <w:ind w:left="144"/>
              <w:jc w:val="left"/>
              <w:rPr>
                <w:i w:val="0"/>
              </w:rPr>
            </w:pPr>
            <w:r>
              <w:rPr>
                <w:iCs w:val="0"/>
              </w:rPr>
              <w:t>Under 40</w:t>
            </w:r>
          </w:p>
          <w:p w14:paraId="2236B0B2" w14:textId="77777777" w:rsidR="00DD15F8" w:rsidRDefault="00DD15F8" w:rsidP="00DD15F8">
            <w:pPr>
              <w:pStyle w:val="Geenafstand"/>
              <w:ind w:left="144"/>
              <w:jc w:val="left"/>
              <w:rPr>
                <w:i w:val="0"/>
              </w:rPr>
            </w:pPr>
            <w:r>
              <w:rPr>
                <w:iCs w:val="0"/>
              </w:rPr>
              <w:t>40-49</w:t>
            </w:r>
          </w:p>
          <w:p w14:paraId="27255E3A" w14:textId="77777777" w:rsidR="00DD15F8" w:rsidRDefault="00DD15F8" w:rsidP="00DD15F8">
            <w:pPr>
              <w:pStyle w:val="Geenafstand"/>
              <w:ind w:left="144"/>
              <w:jc w:val="left"/>
              <w:rPr>
                <w:i w:val="0"/>
              </w:rPr>
            </w:pPr>
            <w:r>
              <w:rPr>
                <w:iCs w:val="0"/>
              </w:rPr>
              <w:t>50-59</w:t>
            </w:r>
          </w:p>
          <w:p w14:paraId="5F9CAE6F" w14:textId="6A3AD26C" w:rsidR="00DD15F8" w:rsidRDefault="00DD15F8" w:rsidP="00DD15F8">
            <w:pPr>
              <w:pStyle w:val="Geenafstand"/>
              <w:ind w:left="144"/>
              <w:jc w:val="left"/>
              <w:rPr>
                <w:i w:val="0"/>
              </w:rPr>
            </w:pPr>
            <w:r>
              <w:rPr>
                <w:iCs w:val="0"/>
              </w:rPr>
              <w:t>60-69</w:t>
            </w:r>
          </w:p>
          <w:p w14:paraId="50970519" w14:textId="7973F561" w:rsidR="00DD15F8" w:rsidRPr="004F6119" w:rsidRDefault="00DD15F8" w:rsidP="00DD15F8">
            <w:pPr>
              <w:pStyle w:val="Geenafstand"/>
              <w:ind w:left="144"/>
              <w:jc w:val="left"/>
              <w:rPr>
                <w:i w:val="0"/>
              </w:rPr>
            </w:pPr>
            <w:r>
              <w:t>Over 70</w:t>
            </w:r>
          </w:p>
        </w:tc>
        <w:tc>
          <w:tcPr>
            <w:tcW w:w="2424" w:type="dxa"/>
            <w:shd w:val="clear" w:color="auto" w:fill="F2F2F2" w:themeFill="background1" w:themeFillShade="F2"/>
          </w:tcPr>
          <w:p w14:paraId="44E18806" w14:textId="48839EBC" w:rsidR="00DD15F8" w:rsidRDefault="00D222C5" w:rsidP="00DD15F8">
            <w:pPr>
              <w:pStyle w:val="Geenafstand"/>
              <w:jc w:val="center"/>
              <w:cnfStyle w:val="000000000000" w:firstRow="0" w:lastRow="0" w:firstColumn="0" w:lastColumn="0" w:oddVBand="0" w:evenVBand="0" w:oddHBand="0" w:evenHBand="0" w:firstRowFirstColumn="0" w:firstRowLastColumn="0" w:lastRowFirstColumn="0" w:lastRowLastColumn="0"/>
              <w:rPr>
                <w:b/>
                <w:bCs/>
              </w:rPr>
            </w:pPr>
            <w:r>
              <w:rPr>
                <w:b/>
                <w:bCs/>
              </w:rPr>
              <w:t>1,429</w:t>
            </w:r>
            <w:r w:rsidR="004A623A">
              <w:rPr>
                <w:b/>
                <w:bCs/>
              </w:rPr>
              <w:t>/</w:t>
            </w:r>
            <w:r w:rsidR="00A12442">
              <w:rPr>
                <w:b/>
                <w:bCs/>
              </w:rPr>
              <w:t>3,011</w:t>
            </w:r>
            <w:r>
              <w:rPr>
                <w:b/>
                <w:bCs/>
              </w:rPr>
              <w:t xml:space="preserve"> (</w:t>
            </w:r>
            <w:r w:rsidR="000645F2">
              <w:rPr>
                <w:b/>
                <w:bCs/>
              </w:rPr>
              <w:t>47.5)</w:t>
            </w:r>
          </w:p>
          <w:p w14:paraId="42BCF797" w14:textId="38B5A32B" w:rsidR="000645F2" w:rsidRDefault="00A87791" w:rsidP="00DD15F8">
            <w:pPr>
              <w:pStyle w:val="Geenafstand"/>
              <w:jc w:val="center"/>
              <w:cnfStyle w:val="000000000000" w:firstRow="0" w:lastRow="0" w:firstColumn="0" w:lastColumn="0" w:oddVBand="0" w:evenVBand="0" w:oddHBand="0" w:evenHBand="0" w:firstRowFirstColumn="0" w:firstRowLastColumn="0" w:lastRowFirstColumn="0" w:lastRowLastColumn="0"/>
            </w:pPr>
            <w:r>
              <w:t>36/</w:t>
            </w:r>
            <w:r w:rsidR="004A623A">
              <w:t>175</w:t>
            </w:r>
            <w:r w:rsidR="004C750F">
              <w:t xml:space="preserve"> (20.6)</w:t>
            </w:r>
          </w:p>
          <w:p w14:paraId="0B22802D" w14:textId="4CA17B01" w:rsidR="00A87791" w:rsidRDefault="00A87791" w:rsidP="00DD15F8">
            <w:pPr>
              <w:pStyle w:val="Geenafstand"/>
              <w:jc w:val="center"/>
              <w:cnfStyle w:val="000000000000" w:firstRow="0" w:lastRow="0" w:firstColumn="0" w:lastColumn="0" w:oddVBand="0" w:evenVBand="0" w:oddHBand="0" w:evenHBand="0" w:firstRowFirstColumn="0" w:firstRowLastColumn="0" w:lastRowFirstColumn="0" w:lastRowLastColumn="0"/>
            </w:pPr>
            <w:r>
              <w:t>98</w:t>
            </w:r>
            <w:r w:rsidR="004A623A">
              <w:t>/225</w:t>
            </w:r>
            <w:r w:rsidR="004C750F">
              <w:t xml:space="preserve"> (43.6)</w:t>
            </w:r>
          </w:p>
          <w:p w14:paraId="432D5401" w14:textId="7134B124" w:rsidR="00A12442" w:rsidRDefault="00A12442" w:rsidP="00DD15F8">
            <w:pPr>
              <w:pStyle w:val="Geenafstand"/>
              <w:jc w:val="center"/>
              <w:cnfStyle w:val="000000000000" w:firstRow="0" w:lastRow="0" w:firstColumn="0" w:lastColumn="0" w:oddVBand="0" w:evenVBand="0" w:oddHBand="0" w:evenHBand="0" w:firstRowFirstColumn="0" w:firstRowLastColumn="0" w:lastRowFirstColumn="0" w:lastRowLastColumn="0"/>
            </w:pPr>
            <w:r>
              <w:t>355/</w:t>
            </w:r>
            <w:r w:rsidR="00A1779B">
              <w:t>818</w:t>
            </w:r>
            <w:r w:rsidR="004C750F">
              <w:t xml:space="preserve"> (43.4)</w:t>
            </w:r>
          </w:p>
          <w:p w14:paraId="72E90474" w14:textId="1DB4F3BD" w:rsidR="00A1779B" w:rsidRDefault="00A1779B" w:rsidP="00DD15F8">
            <w:pPr>
              <w:pStyle w:val="Geenafstand"/>
              <w:jc w:val="center"/>
              <w:cnfStyle w:val="000000000000" w:firstRow="0" w:lastRow="0" w:firstColumn="0" w:lastColumn="0" w:oddVBand="0" w:evenVBand="0" w:oddHBand="0" w:evenHBand="0" w:firstRowFirstColumn="0" w:firstRowLastColumn="0" w:lastRowFirstColumn="0" w:lastRowLastColumn="0"/>
            </w:pPr>
            <w:r>
              <w:t>574/1,137</w:t>
            </w:r>
            <w:r w:rsidR="004C750F">
              <w:t xml:space="preserve"> </w:t>
            </w:r>
            <w:r w:rsidR="00CC225F">
              <w:t>(50.5)</w:t>
            </w:r>
          </w:p>
          <w:p w14:paraId="4CAB7C81" w14:textId="4CD4C674" w:rsidR="004C750F" w:rsidRPr="000645F2" w:rsidRDefault="004C750F" w:rsidP="00DD15F8">
            <w:pPr>
              <w:pStyle w:val="Geenafstand"/>
              <w:jc w:val="center"/>
              <w:cnfStyle w:val="000000000000" w:firstRow="0" w:lastRow="0" w:firstColumn="0" w:lastColumn="0" w:oddVBand="0" w:evenVBand="0" w:oddHBand="0" w:evenHBand="0" w:firstRowFirstColumn="0" w:firstRowLastColumn="0" w:lastRowFirstColumn="0" w:lastRowLastColumn="0"/>
            </w:pPr>
            <w:r>
              <w:t>366/656</w:t>
            </w:r>
            <w:r w:rsidR="00CC225F">
              <w:t xml:space="preserve"> (55.8)</w:t>
            </w:r>
          </w:p>
        </w:tc>
        <w:tc>
          <w:tcPr>
            <w:tcW w:w="1872" w:type="dxa"/>
            <w:shd w:val="clear" w:color="auto" w:fill="F2F2F2" w:themeFill="background1" w:themeFillShade="F2"/>
          </w:tcPr>
          <w:p w14:paraId="6BA8051D" w14:textId="3231467E" w:rsidR="00DD15F8" w:rsidRPr="007B24BB" w:rsidRDefault="00964971" w:rsidP="00DD15F8">
            <w:pPr>
              <w:pStyle w:val="Geenafstand"/>
              <w:jc w:val="center"/>
              <w:cnfStyle w:val="000000000000" w:firstRow="0" w:lastRow="0" w:firstColumn="0" w:lastColumn="0" w:oddVBand="0" w:evenVBand="0" w:oddHBand="0" w:evenHBand="0" w:firstRowFirstColumn="0" w:firstRowLastColumn="0" w:lastRowFirstColumn="0" w:lastRowLastColumn="0"/>
              <w:rPr>
                <w:b/>
                <w:bCs/>
              </w:rPr>
            </w:pPr>
            <w:r w:rsidRPr="007B24BB">
              <w:rPr>
                <w:b/>
                <w:bCs/>
              </w:rPr>
              <w:t>586</w:t>
            </w:r>
            <w:r w:rsidR="007B24BB">
              <w:rPr>
                <w:b/>
                <w:bCs/>
              </w:rPr>
              <w:t>/</w:t>
            </w:r>
            <w:r w:rsidR="00566E2E">
              <w:rPr>
                <w:b/>
                <w:bCs/>
              </w:rPr>
              <w:t>1,175</w:t>
            </w:r>
            <w:r w:rsidRPr="007B24BB">
              <w:rPr>
                <w:b/>
                <w:bCs/>
              </w:rPr>
              <w:t xml:space="preserve"> (</w:t>
            </w:r>
            <w:r w:rsidR="007B24BB" w:rsidRPr="007B24BB">
              <w:rPr>
                <w:b/>
                <w:bCs/>
              </w:rPr>
              <w:t>49.9)</w:t>
            </w:r>
          </w:p>
          <w:p w14:paraId="474F3FD4" w14:textId="0D1E1F96" w:rsidR="007B24BB" w:rsidRDefault="007B24BB" w:rsidP="00DD15F8">
            <w:pPr>
              <w:pStyle w:val="Geenafstand"/>
              <w:jc w:val="center"/>
              <w:cnfStyle w:val="000000000000" w:firstRow="0" w:lastRow="0" w:firstColumn="0" w:lastColumn="0" w:oddVBand="0" w:evenVBand="0" w:oddHBand="0" w:evenHBand="0" w:firstRowFirstColumn="0" w:firstRowLastColumn="0" w:lastRowFirstColumn="0" w:lastRowLastColumn="0"/>
            </w:pPr>
            <w:r>
              <w:t>4/</w:t>
            </w:r>
            <w:r w:rsidR="00945FF2">
              <w:t>46</w:t>
            </w:r>
            <w:r w:rsidR="006B1085">
              <w:t xml:space="preserve"> (8.7)</w:t>
            </w:r>
          </w:p>
          <w:p w14:paraId="36D7FC46" w14:textId="394DC0DD" w:rsidR="00FF3F93" w:rsidRDefault="00FF3F93" w:rsidP="00DD15F8">
            <w:pPr>
              <w:pStyle w:val="Geenafstand"/>
              <w:jc w:val="center"/>
              <w:cnfStyle w:val="000000000000" w:firstRow="0" w:lastRow="0" w:firstColumn="0" w:lastColumn="0" w:oddVBand="0" w:evenVBand="0" w:oddHBand="0" w:evenHBand="0" w:firstRowFirstColumn="0" w:firstRowLastColumn="0" w:lastRowFirstColumn="0" w:lastRowLastColumn="0"/>
            </w:pPr>
            <w:r>
              <w:t>27/61</w:t>
            </w:r>
            <w:r w:rsidR="006B1085">
              <w:t xml:space="preserve"> (44.3)</w:t>
            </w:r>
          </w:p>
          <w:p w14:paraId="1E6F883E" w14:textId="2BC1992B" w:rsidR="00131D8C" w:rsidRDefault="00131D8C" w:rsidP="00DD15F8">
            <w:pPr>
              <w:pStyle w:val="Geenafstand"/>
              <w:jc w:val="center"/>
              <w:cnfStyle w:val="000000000000" w:firstRow="0" w:lastRow="0" w:firstColumn="0" w:lastColumn="0" w:oddVBand="0" w:evenVBand="0" w:oddHBand="0" w:evenHBand="0" w:firstRowFirstColumn="0" w:firstRowLastColumn="0" w:lastRowFirstColumn="0" w:lastRowLastColumn="0"/>
            </w:pPr>
            <w:r>
              <w:t>143/285</w:t>
            </w:r>
            <w:r w:rsidR="006B1085">
              <w:t xml:space="preserve"> </w:t>
            </w:r>
            <w:r w:rsidR="006E4C98">
              <w:t>(50.2)</w:t>
            </w:r>
          </w:p>
          <w:p w14:paraId="6C632A84" w14:textId="195DD77B" w:rsidR="00131D8C" w:rsidRDefault="00682292" w:rsidP="00DD15F8">
            <w:pPr>
              <w:pStyle w:val="Geenafstand"/>
              <w:jc w:val="center"/>
              <w:cnfStyle w:val="000000000000" w:firstRow="0" w:lastRow="0" w:firstColumn="0" w:lastColumn="0" w:oddVBand="0" w:evenVBand="0" w:oddHBand="0" w:evenHBand="0" w:firstRowFirstColumn="0" w:firstRowLastColumn="0" w:lastRowFirstColumn="0" w:lastRowLastColumn="0"/>
            </w:pPr>
            <w:r>
              <w:t>249/493</w:t>
            </w:r>
            <w:r w:rsidR="006E4C98">
              <w:t xml:space="preserve"> (50.5)</w:t>
            </w:r>
          </w:p>
          <w:p w14:paraId="69D43455" w14:textId="17900520" w:rsidR="00682292" w:rsidRPr="003850C9" w:rsidRDefault="006B1085" w:rsidP="00DD15F8">
            <w:pPr>
              <w:pStyle w:val="Geenafstand"/>
              <w:jc w:val="center"/>
              <w:cnfStyle w:val="000000000000" w:firstRow="0" w:lastRow="0" w:firstColumn="0" w:lastColumn="0" w:oddVBand="0" w:evenVBand="0" w:oddHBand="0" w:evenHBand="0" w:firstRowFirstColumn="0" w:firstRowLastColumn="0" w:lastRowFirstColumn="0" w:lastRowLastColumn="0"/>
            </w:pPr>
            <w:r>
              <w:t>163/290</w:t>
            </w:r>
            <w:r w:rsidR="006E4C98">
              <w:t xml:space="preserve"> (56.2)</w:t>
            </w:r>
          </w:p>
        </w:tc>
        <w:tc>
          <w:tcPr>
            <w:tcW w:w="1391" w:type="dxa"/>
            <w:shd w:val="clear" w:color="auto" w:fill="F2F2F2" w:themeFill="background1" w:themeFillShade="F2"/>
            <w:vAlign w:val="center"/>
          </w:tcPr>
          <w:p w14:paraId="0CE8880F" w14:textId="485862A7" w:rsidR="00DD15F8" w:rsidRPr="00DD15F8" w:rsidRDefault="00DD15F8" w:rsidP="0078437D">
            <w:pPr>
              <w:pStyle w:val="Geenafstand"/>
              <w:jc w:val="center"/>
              <w:cnfStyle w:val="000000000000" w:firstRow="0" w:lastRow="0" w:firstColumn="0" w:lastColumn="0" w:oddVBand="0" w:evenVBand="0" w:oddHBand="0" w:evenHBand="0" w:firstRowFirstColumn="0" w:firstRowLastColumn="0" w:lastRowFirstColumn="0" w:lastRowLastColumn="0"/>
              <w:rPr>
                <w:rFonts w:cs="Arial"/>
              </w:rPr>
            </w:pPr>
            <w:r w:rsidRPr="00DD15F8">
              <w:rPr>
                <w:rFonts w:cs="Arial"/>
              </w:rPr>
              <w:t>—</w:t>
            </w:r>
          </w:p>
        </w:tc>
      </w:tr>
      <w:tr w:rsidR="00566E2E" w:rsidRPr="003850C9" w14:paraId="24CEF37E" w14:textId="77777777" w:rsidTr="6A1B74ED">
        <w:trPr>
          <w:gridAfter w:val="1"/>
          <w:wAfter w:w="17" w:type="dxa"/>
          <w:trHeight w:val="283"/>
        </w:trPr>
        <w:tc>
          <w:tcPr>
            <w:cnfStyle w:val="001000000000" w:firstRow="0" w:lastRow="0" w:firstColumn="1" w:lastColumn="0" w:oddVBand="0" w:evenVBand="0" w:oddHBand="0" w:evenHBand="0" w:firstRowFirstColumn="0" w:firstRowLastColumn="0" w:lastRowFirstColumn="0" w:lastRowLastColumn="0"/>
            <w:tcW w:w="3168" w:type="dxa"/>
          </w:tcPr>
          <w:p w14:paraId="0DF543D6" w14:textId="2A634226" w:rsidR="00DD15F8" w:rsidRDefault="00BA0D22" w:rsidP="00DD15F8">
            <w:pPr>
              <w:pStyle w:val="Geenafstand"/>
              <w:jc w:val="left"/>
              <w:rPr>
                <w:b/>
                <w:bCs/>
                <w:iCs w:val="0"/>
              </w:rPr>
            </w:pPr>
            <w:r>
              <w:rPr>
                <w:b/>
                <w:bCs/>
                <w:i w:val="0"/>
              </w:rPr>
              <w:t>A</w:t>
            </w:r>
            <w:r w:rsidR="00DD15F8" w:rsidRPr="00F13016">
              <w:rPr>
                <w:b/>
                <w:bCs/>
                <w:i w:val="0"/>
              </w:rPr>
              <w:t>bnormal performance (</w:t>
            </w:r>
            <w:r w:rsidR="00DD15F8" w:rsidRPr="00F13016">
              <w:rPr>
                <w:rFonts w:cs="Arial"/>
                <w:b/>
                <w:bCs/>
                <w:i w:val="0"/>
              </w:rPr>
              <w:t>≤</w:t>
            </w:r>
            <w:r>
              <w:rPr>
                <w:rFonts w:cs="Arial"/>
                <w:b/>
                <w:bCs/>
                <w:i w:val="0"/>
              </w:rPr>
              <w:br/>
            </w:r>
            <w:r w:rsidR="00DD15F8" w:rsidRPr="00F13016">
              <w:rPr>
                <w:b/>
                <w:bCs/>
                <w:i w:val="0"/>
              </w:rPr>
              <w:t>-1.5SD)</w:t>
            </w:r>
            <w:r>
              <w:rPr>
                <w:b/>
                <w:bCs/>
                <w:i w:val="0"/>
              </w:rPr>
              <w:t xml:space="preserve"> on COST-A</w:t>
            </w:r>
            <w:r w:rsidR="00DD15F8" w:rsidRPr="00F13016">
              <w:rPr>
                <w:b/>
                <w:bCs/>
                <w:i w:val="0"/>
              </w:rPr>
              <w:t>, n (%)</w:t>
            </w:r>
          </w:p>
          <w:p w14:paraId="15383074" w14:textId="77777777" w:rsidR="0078437D" w:rsidRDefault="0078437D" w:rsidP="0078437D">
            <w:pPr>
              <w:pStyle w:val="Geenafstand"/>
              <w:ind w:left="144"/>
              <w:jc w:val="left"/>
              <w:rPr>
                <w:i w:val="0"/>
              </w:rPr>
            </w:pPr>
            <w:r>
              <w:rPr>
                <w:iCs w:val="0"/>
              </w:rPr>
              <w:t>Under 40</w:t>
            </w:r>
          </w:p>
          <w:p w14:paraId="27A77F19" w14:textId="77777777" w:rsidR="0078437D" w:rsidRDefault="0078437D" w:rsidP="0078437D">
            <w:pPr>
              <w:pStyle w:val="Geenafstand"/>
              <w:ind w:left="144"/>
              <w:jc w:val="left"/>
              <w:rPr>
                <w:i w:val="0"/>
              </w:rPr>
            </w:pPr>
            <w:r>
              <w:rPr>
                <w:iCs w:val="0"/>
              </w:rPr>
              <w:t>40-49</w:t>
            </w:r>
          </w:p>
          <w:p w14:paraId="5FC3BB52" w14:textId="77777777" w:rsidR="0078437D" w:rsidRDefault="0078437D" w:rsidP="0078437D">
            <w:pPr>
              <w:pStyle w:val="Geenafstand"/>
              <w:ind w:left="144"/>
              <w:jc w:val="left"/>
              <w:rPr>
                <w:i w:val="0"/>
              </w:rPr>
            </w:pPr>
            <w:r>
              <w:rPr>
                <w:iCs w:val="0"/>
              </w:rPr>
              <w:t>50-59</w:t>
            </w:r>
          </w:p>
          <w:p w14:paraId="72F61F70" w14:textId="78F1C5A9" w:rsidR="0078437D" w:rsidRDefault="0078437D" w:rsidP="0078437D">
            <w:pPr>
              <w:pStyle w:val="Geenafstand"/>
              <w:ind w:left="144"/>
              <w:jc w:val="left"/>
              <w:rPr>
                <w:i w:val="0"/>
              </w:rPr>
            </w:pPr>
            <w:r>
              <w:rPr>
                <w:iCs w:val="0"/>
              </w:rPr>
              <w:t>60-69</w:t>
            </w:r>
          </w:p>
          <w:p w14:paraId="18C83573" w14:textId="77777777" w:rsidR="0078437D" w:rsidRDefault="0078437D" w:rsidP="0078437D">
            <w:pPr>
              <w:pStyle w:val="Geenafstand"/>
              <w:ind w:left="144"/>
              <w:jc w:val="left"/>
              <w:rPr>
                <w:i w:val="0"/>
                <w:iCs w:val="0"/>
              </w:rPr>
            </w:pPr>
            <w:r>
              <w:t>Over 70</w:t>
            </w:r>
          </w:p>
          <w:p w14:paraId="6F345FE1" w14:textId="1587E0CF" w:rsidR="000A2457" w:rsidRPr="0078437D" w:rsidRDefault="000A2457" w:rsidP="000A2457">
            <w:pPr>
              <w:pStyle w:val="Geenafstand"/>
              <w:jc w:val="left"/>
              <w:rPr>
                <w:i w:val="0"/>
              </w:rPr>
            </w:pPr>
          </w:p>
        </w:tc>
        <w:tc>
          <w:tcPr>
            <w:tcW w:w="2424" w:type="dxa"/>
          </w:tcPr>
          <w:p w14:paraId="2F1201A2" w14:textId="77777777" w:rsidR="00DD15F8" w:rsidRDefault="00CC225F" w:rsidP="00DD15F8">
            <w:pPr>
              <w:pStyle w:val="Geenafstand"/>
              <w:jc w:val="center"/>
              <w:cnfStyle w:val="000000000000" w:firstRow="0" w:lastRow="0" w:firstColumn="0" w:lastColumn="0" w:oddVBand="0" w:evenVBand="0" w:oddHBand="0" w:evenHBand="0" w:firstRowFirstColumn="0" w:firstRowLastColumn="0" w:lastRowFirstColumn="0" w:lastRowLastColumn="0"/>
            </w:pPr>
            <w:r>
              <w:t xml:space="preserve"> </w:t>
            </w:r>
          </w:p>
          <w:p w14:paraId="3E911108" w14:textId="77777777" w:rsidR="00171F29" w:rsidRDefault="00C8071C" w:rsidP="00DD15F8">
            <w:pPr>
              <w:pStyle w:val="Geenafstand"/>
              <w:jc w:val="center"/>
              <w:cnfStyle w:val="000000000000" w:firstRow="0" w:lastRow="0" w:firstColumn="0" w:lastColumn="0" w:oddVBand="0" w:evenVBand="0" w:oddHBand="0" w:evenHBand="0" w:firstRowFirstColumn="0" w:firstRowLastColumn="0" w:lastRowFirstColumn="0" w:lastRowLastColumn="0"/>
              <w:rPr>
                <w:b/>
                <w:bCs/>
              </w:rPr>
            </w:pPr>
            <w:r>
              <w:rPr>
                <w:b/>
                <w:bCs/>
              </w:rPr>
              <w:t>218</w:t>
            </w:r>
            <w:r w:rsidR="00AA6BCB">
              <w:rPr>
                <w:b/>
                <w:bCs/>
              </w:rPr>
              <w:t>/2,945 (7.4)</w:t>
            </w:r>
          </w:p>
          <w:p w14:paraId="3938912F" w14:textId="2D219081" w:rsidR="00AA6BCB" w:rsidRDefault="00A710BF" w:rsidP="00DD15F8">
            <w:pPr>
              <w:pStyle w:val="Geenafstand"/>
              <w:jc w:val="center"/>
              <w:cnfStyle w:val="000000000000" w:firstRow="0" w:lastRow="0" w:firstColumn="0" w:lastColumn="0" w:oddVBand="0" w:evenVBand="0" w:oddHBand="0" w:evenHBand="0" w:firstRowFirstColumn="0" w:firstRowLastColumn="0" w:lastRowFirstColumn="0" w:lastRowLastColumn="0"/>
            </w:pPr>
            <w:r>
              <w:t>0/173 (0.0)</w:t>
            </w:r>
          </w:p>
          <w:p w14:paraId="4BB9126E" w14:textId="38245D20" w:rsidR="00A710BF" w:rsidRDefault="00A710BF" w:rsidP="00DD15F8">
            <w:pPr>
              <w:pStyle w:val="Geenafstand"/>
              <w:jc w:val="center"/>
              <w:cnfStyle w:val="000000000000" w:firstRow="0" w:lastRow="0" w:firstColumn="0" w:lastColumn="0" w:oddVBand="0" w:evenVBand="0" w:oddHBand="0" w:evenHBand="0" w:firstRowFirstColumn="0" w:firstRowLastColumn="0" w:lastRowFirstColumn="0" w:lastRowLastColumn="0"/>
            </w:pPr>
            <w:r>
              <w:t>7/</w:t>
            </w:r>
            <w:r w:rsidR="004F613E">
              <w:t>223</w:t>
            </w:r>
            <w:r w:rsidR="00697F32">
              <w:t xml:space="preserve"> (3.1)</w:t>
            </w:r>
          </w:p>
          <w:p w14:paraId="76430B70" w14:textId="2DC6BA1F" w:rsidR="004F613E" w:rsidRDefault="004F613E" w:rsidP="00DD15F8">
            <w:pPr>
              <w:pStyle w:val="Geenafstand"/>
              <w:jc w:val="center"/>
              <w:cnfStyle w:val="000000000000" w:firstRow="0" w:lastRow="0" w:firstColumn="0" w:lastColumn="0" w:oddVBand="0" w:evenVBand="0" w:oddHBand="0" w:evenHBand="0" w:firstRowFirstColumn="0" w:firstRowLastColumn="0" w:lastRowFirstColumn="0" w:lastRowLastColumn="0"/>
            </w:pPr>
            <w:r>
              <w:t>26/805</w:t>
            </w:r>
            <w:r w:rsidR="00697F32">
              <w:t xml:space="preserve"> (3.2)</w:t>
            </w:r>
          </w:p>
          <w:p w14:paraId="1ED7B9B9" w14:textId="3EA04093" w:rsidR="004F613E" w:rsidRDefault="004F613E" w:rsidP="00DD15F8">
            <w:pPr>
              <w:pStyle w:val="Geenafstand"/>
              <w:jc w:val="center"/>
              <w:cnfStyle w:val="000000000000" w:firstRow="0" w:lastRow="0" w:firstColumn="0" w:lastColumn="0" w:oddVBand="0" w:evenVBand="0" w:oddHBand="0" w:evenHBand="0" w:firstRowFirstColumn="0" w:firstRowLastColumn="0" w:lastRowFirstColumn="0" w:lastRowLastColumn="0"/>
            </w:pPr>
            <w:r>
              <w:t>77/1,103</w:t>
            </w:r>
            <w:r w:rsidR="00697F32">
              <w:t xml:space="preserve"> (7.0)</w:t>
            </w:r>
          </w:p>
          <w:p w14:paraId="474F2549" w14:textId="19068FD3" w:rsidR="004F613E" w:rsidRPr="00AA6BCB" w:rsidRDefault="00697F32" w:rsidP="00DD15F8">
            <w:pPr>
              <w:pStyle w:val="Geenafstand"/>
              <w:jc w:val="center"/>
              <w:cnfStyle w:val="000000000000" w:firstRow="0" w:lastRow="0" w:firstColumn="0" w:lastColumn="0" w:oddVBand="0" w:evenVBand="0" w:oddHBand="0" w:evenHBand="0" w:firstRowFirstColumn="0" w:firstRowLastColumn="0" w:lastRowFirstColumn="0" w:lastRowLastColumn="0"/>
            </w:pPr>
            <w:r>
              <w:t>108/631 (17.1)</w:t>
            </w:r>
          </w:p>
        </w:tc>
        <w:tc>
          <w:tcPr>
            <w:tcW w:w="1872" w:type="dxa"/>
          </w:tcPr>
          <w:p w14:paraId="40AB8B26" w14:textId="77777777" w:rsidR="00DD15F8" w:rsidRDefault="00DD15F8" w:rsidP="00DD15F8">
            <w:pPr>
              <w:pStyle w:val="Geenafstand"/>
              <w:jc w:val="center"/>
              <w:cnfStyle w:val="000000000000" w:firstRow="0" w:lastRow="0" w:firstColumn="0" w:lastColumn="0" w:oddVBand="0" w:evenVBand="0" w:oddHBand="0" w:evenHBand="0" w:firstRowFirstColumn="0" w:firstRowLastColumn="0" w:lastRowFirstColumn="0" w:lastRowLastColumn="0"/>
            </w:pPr>
          </w:p>
          <w:p w14:paraId="77CA5A60" w14:textId="28327EB0" w:rsidR="00697F32" w:rsidRDefault="00F21E2F" w:rsidP="00DD15F8">
            <w:pPr>
              <w:pStyle w:val="Geenafstand"/>
              <w:jc w:val="center"/>
              <w:cnfStyle w:val="000000000000" w:firstRow="0" w:lastRow="0" w:firstColumn="0" w:lastColumn="0" w:oddVBand="0" w:evenVBand="0" w:oddHBand="0" w:evenHBand="0" w:firstRowFirstColumn="0" w:firstRowLastColumn="0" w:lastRowFirstColumn="0" w:lastRowLastColumn="0"/>
              <w:rPr>
                <w:b/>
                <w:bCs/>
              </w:rPr>
            </w:pPr>
            <w:r>
              <w:rPr>
                <w:b/>
                <w:bCs/>
              </w:rPr>
              <w:t>83/1,149</w:t>
            </w:r>
            <w:r w:rsidR="008615AF">
              <w:rPr>
                <w:b/>
                <w:bCs/>
              </w:rPr>
              <w:t xml:space="preserve"> (7.2)</w:t>
            </w:r>
          </w:p>
          <w:p w14:paraId="3B800670" w14:textId="1D7FBBAA" w:rsidR="00F21E2F" w:rsidRDefault="00F21E2F" w:rsidP="00DD15F8">
            <w:pPr>
              <w:pStyle w:val="Geenafstand"/>
              <w:jc w:val="center"/>
              <w:cnfStyle w:val="000000000000" w:firstRow="0" w:lastRow="0" w:firstColumn="0" w:lastColumn="0" w:oddVBand="0" w:evenVBand="0" w:oddHBand="0" w:evenHBand="0" w:firstRowFirstColumn="0" w:firstRowLastColumn="0" w:lastRowFirstColumn="0" w:lastRowLastColumn="0"/>
            </w:pPr>
            <w:r>
              <w:t>0/45</w:t>
            </w:r>
            <w:r w:rsidR="008615AF">
              <w:t xml:space="preserve"> (0.0)</w:t>
            </w:r>
          </w:p>
          <w:p w14:paraId="7C018324" w14:textId="3C0433C9" w:rsidR="00F21E2F" w:rsidRDefault="009B740C" w:rsidP="00DD15F8">
            <w:pPr>
              <w:pStyle w:val="Geenafstand"/>
              <w:jc w:val="center"/>
              <w:cnfStyle w:val="000000000000" w:firstRow="0" w:lastRow="0" w:firstColumn="0" w:lastColumn="0" w:oddVBand="0" w:evenVBand="0" w:oddHBand="0" w:evenHBand="0" w:firstRowFirstColumn="0" w:firstRowLastColumn="0" w:lastRowFirstColumn="0" w:lastRowLastColumn="0"/>
            </w:pPr>
            <w:r>
              <w:t>1/60</w:t>
            </w:r>
            <w:r w:rsidR="008615AF">
              <w:t xml:space="preserve"> (1.7)</w:t>
            </w:r>
          </w:p>
          <w:p w14:paraId="73C6F302" w14:textId="1847BA6D" w:rsidR="009B740C" w:rsidRDefault="009B740C" w:rsidP="00DD15F8">
            <w:pPr>
              <w:pStyle w:val="Geenafstand"/>
              <w:jc w:val="center"/>
              <w:cnfStyle w:val="000000000000" w:firstRow="0" w:lastRow="0" w:firstColumn="0" w:lastColumn="0" w:oddVBand="0" w:evenVBand="0" w:oddHBand="0" w:evenHBand="0" w:firstRowFirstColumn="0" w:firstRowLastColumn="0" w:lastRowFirstColumn="0" w:lastRowLastColumn="0"/>
            </w:pPr>
            <w:r>
              <w:t>14/283</w:t>
            </w:r>
            <w:r w:rsidR="005D758E">
              <w:t xml:space="preserve"> (4.9)</w:t>
            </w:r>
          </w:p>
          <w:p w14:paraId="1DD00276" w14:textId="12C69F8E" w:rsidR="009B740C" w:rsidRDefault="008615AF" w:rsidP="00DD15F8">
            <w:pPr>
              <w:pStyle w:val="Geenafstand"/>
              <w:jc w:val="center"/>
              <w:cnfStyle w:val="000000000000" w:firstRow="0" w:lastRow="0" w:firstColumn="0" w:lastColumn="0" w:oddVBand="0" w:evenVBand="0" w:oddHBand="0" w:evenHBand="0" w:firstRowFirstColumn="0" w:firstRowLastColumn="0" w:lastRowFirstColumn="0" w:lastRowLastColumn="0"/>
            </w:pPr>
            <w:r>
              <w:t>23/484</w:t>
            </w:r>
            <w:r w:rsidR="005D758E">
              <w:t xml:space="preserve"> (4.8)</w:t>
            </w:r>
          </w:p>
          <w:p w14:paraId="425646BF" w14:textId="168686EC" w:rsidR="008615AF" w:rsidRPr="00F21E2F" w:rsidRDefault="008615AF" w:rsidP="00DD15F8">
            <w:pPr>
              <w:pStyle w:val="Geenafstand"/>
              <w:jc w:val="center"/>
              <w:cnfStyle w:val="000000000000" w:firstRow="0" w:lastRow="0" w:firstColumn="0" w:lastColumn="0" w:oddVBand="0" w:evenVBand="0" w:oddHBand="0" w:evenHBand="0" w:firstRowFirstColumn="0" w:firstRowLastColumn="0" w:lastRowFirstColumn="0" w:lastRowLastColumn="0"/>
            </w:pPr>
            <w:r>
              <w:t>45/277</w:t>
            </w:r>
            <w:r w:rsidR="005D758E">
              <w:t xml:space="preserve"> (16.2)</w:t>
            </w:r>
          </w:p>
        </w:tc>
        <w:tc>
          <w:tcPr>
            <w:tcW w:w="1391" w:type="dxa"/>
            <w:vAlign w:val="center"/>
          </w:tcPr>
          <w:p w14:paraId="02E4F671" w14:textId="4071A2B9" w:rsidR="00DD15F8" w:rsidRPr="00DD15F8" w:rsidRDefault="00DD15F8" w:rsidP="0078437D">
            <w:pPr>
              <w:pStyle w:val="Geenafstand"/>
              <w:jc w:val="center"/>
              <w:cnfStyle w:val="000000000000" w:firstRow="0" w:lastRow="0" w:firstColumn="0" w:lastColumn="0" w:oddVBand="0" w:evenVBand="0" w:oddHBand="0" w:evenHBand="0" w:firstRowFirstColumn="0" w:firstRowLastColumn="0" w:lastRowFirstColumn="0" w:lastRowLastColumn="0"/>
              <w:rPr>
                <w:rFonts w:cs="Arial"/>
              </w:rPr>
            </w:pPr>
            <w:r w:rsidRPr="00DD15F8">
              <w:rPr>
                <w:rFonts w:cs="Arial"/>
              </w:rPr>
              <w:t>—</w:t>
            </w:r>
          </w:p>
        </w:tc>
      </w:tr>
      <w:tr w:rsidR="0027510A" w:rsidRPr="003850C9" w14:paraId="57274A83" w14:textId="77777777" w:rsidTr="6A1B74ED">
        <w:trPr>
          <w:gridAfter w:val="1"/>
          <w:wAfter w:w="17" w:type="dxa"/>
          <w:trHeight w:val="283"/>
        </w:trPr>
        <w:tc>
          <w:tcPr>
            <w:cnfStyle w:val="001000000000" w:firstRow="0" w:lastRow="0" w:firstColumn="1" w:lastColumn="0" w:oddVBand="0" w:evenVBand="0" w:oddHBand="0" w:evenHBand="0" w:firstRowFirstColumn="0" w:firstRowLastColumn="0" w:lastRowFirstColumn="0" w:lastRowLastColumn="0"/>
            <w:tcW w:w="3168" w:type="dxa"/>
            <w:shd w:val="clear" w:color="auto" w:fill="F2F2F2" w:themeFill="background1" w:themeFillShade="F2"/>
          </w:tcPr>
          <w:p w14:paraId="16339B4B" w14:textId="45F0D5A9" w:rsidR="0027510A" w:rsidRDefault="0027510A" w:rsidP="0027510A">
            <w:pPr>
              <w:pStyle w:val="Geenafstand"/>
              <w:jc w:val="left"/>
              <w:rPr>
                <w:b/>
                <w:bCs/>
                <w:iCs w:val="0"/>
              </w:rPr>
            </w:pPr>
            <w:r w:rsidRPr="00F13016">
              <w:rPr>
                <w:b/>
                <w:bCs/>
                <w:i w:val="0"/>
              </w:rPr>
              <w:lastRenderedPageBreak/>
              <w:t>GDS5, median (IQR)</w:t>
            </w:r>
          </w:p>
          <w:p w14:paraId="54D94B09" w14:textId="77777777" w:rsidR="0027510A" w:rsidRDefault="0027510A" w:rsidP="0027510A">
            <w:pPr>
              <w:pStyle w:val="Geenafstand"/>
              <w:ind w:left="144"/>
              <w:jc w:val="left"/>
              <w:rPr>
                <w:i w:val="0"/>
              </w:rPr>
            </w:pPr>
            <w:r>
              <w:rPr>
                <w:iCs w:val="0"/>
              </w:rPr>
              <w:t>Under 40</w:t>
            </w:r>
          </w:p>
          <w:p w14:paraId="2F207A5A" w14:textId="77777777" w:rsidR="0027510A" w:rsidRDefault="0027510A" w:rsidP="0027510A">
            <w:pPr>
              <w:pStyle w:val="Geenafstand"/>
              <w:ind w:left="144"/>
              <w:jc w:val="left"/>
              <w:rPr>
                <w:i w:val="0"/>
              </w:rPr>
            </w:pPr>
            <w:r>
              <w:rPr>
                <w:iCs w:val="0"/>
              </w:rPr>
              <w:t>40-49</w:t>
            </w:r>
          </w:p>
          <w:p w14:paraId="0C029F9F" w14:textId="77777777" w:rsidR="0027510A" w:rsidRDefault="0027510A" w:rsidP="0027510A">
            <w:pPr>
              <w:pStyle w:val="Geenafstand"/>
              <w:ind w:left="144"/>
              <w:jc w:val="left"/>
              <w:rPr>
                <w:i w:val="0"/>
              </w:rPr>
            </w:pPr>
            <w:r>
              <w:rPr>
                <w:iCs w:val="0"/>
              </w:rPr>
              <w:t>50-59</w:t>
            </w:r>
          </w:p>
          <w:p w14:paraId="5BB250D4" w14:textId="72574625" w:rsidR="0027510A" w:rsidRDefault="0027510A" w:rsidP="0027510A">
            <w:pPr>
              <w:pStyle w:val="Geenafstand"/>
              <w:ind w:left="144"/>
              <w:jc w:val="left"/>
              <w:rPr>
                <w:i w:val="0"/>
              </w:rPr>
            </w:pPr>
            <w:r>
              <w:rPr>
                <w:iCs w:val="0"/>
              </w:rPr>
              <w:t>60-69</w:t>
            </w:r>
          </w:p>
          <w:p w14:paraId="325FE339" w14:textId="1DDFFC2E" w:rsidR="0027510A" w:rsidRPr="0078437D" w:rsidRDefault="0027510A" w:rsidP="0027510A">
            <w:pPr>
              <w:pStyle w:val="Geenafstand"/>
              <w:ind w:left="144"/>
              <w:jc w:val="left"/>
              <w:rPr>
                <w:i w:val="0"/>
              </w:rPr>
            </w:pPr>
            <w:r>
              <w:t>Over 70</w:t>
            </w:r>
          </w:p>
        </w:tc>
        <w:tc>
          <w:tcPr>
            <w:tcW w:w="2424" w:type="dxa"/>
            <w:shd w:val="clear" w:color="auto" w:fill="F2F2F2" w:themeFill="background1" w:themeFillShade="F2"/>
          </w:tcPr>
          <w:p w14:paraId="75BF43FE" w14:textId="77777777" w:rsidR="0027510A" w:rsidRDefault="0027510A" w:rsidP="0027510A">
            <w:pPr>
              <w:pStyle w:val="Geenafstand"/>
              <w:jc w:val="center"/>
              <w:cnfStyle w:val="000000000000" w:firstRow="0" w:lastRow="0" w:firstColumn="0" w:lastColumn="0" w:oddVBand="0" w:evenVBand="0" w:oddHBand="0" w:evenHBand="0" w:firstRowFirstColumn="0" w:firstRowLastColumn="0" w:lastRowFirstColumn="0" w:lastRowLastColumn="0"/>
              <w:rPr>
                <w:b/>
                <w:bCs/>
              </w:rPr>
            </w:pPr>
            <w:r>
              <w:rPr>
                <w:b/>
                <w:bCs/>
              </w:rPr>
              <w:t>0 (0–1)</w:t>
            </w:r>
          </w:p>
          <w:p w14:paraId="039F4ADD" w14:textId="77777777" w:rsidR="0027510A" w:rsidRDefault="0027510A" w:rsidP="0027510A">
            <w:pPr>
              <w:pStyle w:val="Geenafstand"/>
              <w:jc w:val="center"/>
              <w:cnfStyle w:val="000000000000" w:firstRow="0" w:lastRow="0" w:firstColumn="0" w:lastColumn="0" w:oddVBand="0" w:evenVBand="0" w:oddHBand="0" w:evenHBand="0" w:firstRowFirstColumn="0" w:firstRowLastColumn="0" w:lastRowFirstColumn="0" w:lastRowLastColumn="0"/>
            </w:pPr>
            <w:r w:rsidRPr="00315E9E">
              <w:t>0 (0–1)</w:t>
            </w:r>
          </w:p>
          <w:p w14:paraId="55E2701B" w14:textId="77777777" w:rsidR="0027510A" w:rsidRDefault="0027510A" w:rsidP="0027510A">
            <w:pPr>
              <w:pStyle w:val="Geenafstand"/>
              <w:jc w:val="center"/>
              <w:cnfStyle w:val="000000000000" w:firstRow="0" w:lastRow="0" w:firstColumn="0" w:lastColumn="0" w:oddVBand="0" w:evenVBand="0" w:oddHBand="0" w:evenHBand="0" w:firstRowFirstColumn="0" w:firstRowLastColumn="0" w:lastRowFirstColumn="0" w:lastRowLastColumn="0"/>
            </w:pPr>
            <w:r w:rsidRPr="00315E9E">
              <w:t>0 (0–1)</w:t>
            </w:r>
          </w:p>
          <w:p w14:paraId="4613CFB0" w14:textId="77777777" w:rsidR="0027510A" w:rsidRDefault="0027510A" w:rsidP="0027510A">
            <w:pPr>
              <w:pStyle w:val="Geenafstand"/>
              <w:jc w:val="center"/>
              <w:cnfStyle w:val="000000000000" w:firstRow="0" w:lastRow="0" w:firstColumn="0" w:lastColumn="0" w:oddVBand="0" w:evenVBand="0" w:oddHBand="0" w:evenHBand="0" w:firstRowFirstColumn="0" w:firstRowLastColumn="0" w:lastRowFirstColumn="0" w:lastRowLastColumn="0"/>
            </w:pPr>
            <w:r w:rsidRPr="00315E9E">
              <w:t>0 (0–1)</w:t>
            </w:r>
          </w:p>
          <w:p w14:paraId="61E13E69" w14:textId="77777777" w:rsidR="0027510A" w:rsidRDefault="0027510A" w:rsidP="0027510A">
            <w:pPr>
              <w:pStyle w:val="Geenafstand"/>
              <w:jc w:val="center"/>
              <w:cnfStyle w:val="000000000000" w:firstRow="0" w:lastRow="0" w:firstColumn="0" w:lastColumn="0" w:oddVBand="0" w:evenVBand="0" w:oddHBand="0" w:evenHBand="0" w:firstRowFirstColumn="0" w:firstRowLastColumn="0" w:lastRowFirstColumn="0" w:lastRowLastColumn="0"/>
            </w:pPr>
            <w:r w:rsidRPr="00315E9E">
              <w:t>0 (0–1)</w:t>
            </w:r>
          </w:p>
          <w:p w14:paraId="239CBFE6" w14:textId="192430BE" w:rsidR="0027510A" w:rsidRPr="00315E9E" w:rsidRDefault="0027510A" w:rsidP="0027510A">
            <w:pPr>
              <w:pStyle w:val="Geenafstand"/>
              <w:jc w:val="center"/>
              <w:cnfStyle w:val="000000000000" w:firstRow="0" w:lastRow="0" w:firstColumn="0" w:lastColumn="0" w:oddVBand="0" w:evenVBand="0" w:oddHBand="0" w:evenHBand="0" w:firstRowFirstColumn="0" w:firstRowLastColumn="0" w:lastRowFirstColumn="0" w:lastRowLastColumn="0"/>
            </w:pPr>
            <w:r w:rsidRPr="00315E9E">
              <w:t>0 (0–1)</w:t>
            </w:r>
          </w:p>
        </w:tc>
        <w:tc>
          <w:tcPr>
            <w:tcW w:w="1872" w:type="dxa"/>
            <w:shd w:val="clear" w:color="auto" w:fill="F2F2F2" w:themeFill="background1" w:themeFillShade="F2"/>
          </w:tcPr>
          <w:p w14:paraId="5682A9DB" w14:textId="77777777" w:rsidR="0027510A" w:rsidRDefault="0027510A" w:rsidP="0027510A">
            <w:pPr>
              <w:pStyle w:val="Geenafstand"/>
              <w:jc w:val="center"/>
              <w:cnfStyle w:val="000000000000" w:firstRow="0" w:lastRow="0" w:firstColumn="0" w:lastColumn="0" w:oddVBand="0" w:evenVBand="0" w:oddHBand="0" w:evenHBand="0" w:firstRowFirstColumn="0" w:firstRowLastColumn="0" w:lastRowFirstColumn="0" w:lastRowLastColumn="0"/>
              <w:rPr>
                <w:b/>
                <w:bCs/>
              </w:rPr>
            </w:pPr>
            <w:r>
              <w:rPr>
                <w:b/>
                <w:bCs/>
              </w:rPr>
              <w:t>0 (0–1)</w:t>
            </w:r>
          </w:p>
          <w:p w14:paraId="6DBB24ED" w14:textId="77777777" w:rsidR="0027510A" w:rsidRDefault="0027510A" w:rsidP="0027510A">
            <w:pPr>
              <w:pStyle w:val="Geenafstand"/>
              <w:jc w:val="center"/>
              <w:cnfStyle w:val="000000000000" w:firstRow="0" w:lastRow="0" w:firstColumn="0" w:lastColumn="0" w:oddVBand="0" w:evenVBand="0" w:oddHBand="0" w:evenHBand="0" w:firstRowFirstColumn="0" w:firstRowLastColumn="0" w:lastRowFirstColumn="0" w:lastRowLastColumn="0"/>
            </w:pPr>
            <w:r w:rsidRPr="00315E9E">
              <w:t>0 (0–1)</w:t>
            </w:r>
          </w:p>
          <w:p w14:paraId="3F84874B" w14:textId="77777777" w:rsidR="0027510A" w:rsidRDefault="0027510A" w:rsidP="0027510A">
            <w:pPr>
              <w:pStyle w:val="Geenafstand"/>
              <w:jc w:val="center"/>
              <w:cnfStyle w:val="000000000000" w:firstRow="0" w:lastRow="0" w:firstColumn="0" w:lastColumn="0" w:oddVBand="0" w:evenVBand="0" w:oddHBand="0" w:evenHBand="0" w:firstRowFirstColumn="0" w:firstRowLastColumn="0" w:lastRowFirstColumn="0" w:lastRowLastColumn="0"/>
            </w:pPr>
            <w:r w:rsidRPr="00315E9E">
              <w:t>0 (0–1)</w:t>
            </w:r>
          </w:p>
          <w:p w14:paraId="5A471100" w14:textId="77777777" w:rsidR="0027510A" w:rsidRDefault="0027510A" w:rsidP="0027510A">
            <w:pPr>
              <w:pStyle w:val="Geenafstand"/>
              <w:jc w:val="center"/>
              <w:cnfStyle w:val="000000000000" w:firstRow="0" w:lastRow="0" w:firstColumn="0" w:lastColumn="0" w:oddVBand="0" w:evenVBand="0" w:oddHBand="0" w:evenHBand="0" w:firstRowFirstColumn="0" w:firstRowLastColumn="0" w:lastRowFirstColumn="0" w:lastRowLastColumn="0"/>
            </w:pPr>
            <w:r w:rsidRPr="00315E9E">
              <w:t>0 (0–1)</w:t>
            </w:r>
          </w:p>
          <w:p w14:paraId="73641526" w14:textId="77777777" w:rsidR="0027510A" w:rsidRDefault="0027510A" w:rsidP="0027510A">
            <w:pPr>
              <w:pStyle w:val="Geenafstand"/>
              <w:jc w:val="center"/>
              <w:cnfStyle w:val="000000000000" w:firstRow="0" w:lastRow="0" w:firstColumn="0" w:lastColumn="0" w:oddVBand="0" w:evenVBand="0" w:oddHBand="0" w:evenHBand="0" w:firstRowFirstColumn="0" w:firstRowLastColumn="0" w:lastRowFirstColumn="0" w:lastRowLastColumn="0"/>
            </w:pPr>
            <w:r w:rsidRPr="00315E9E">
              <w:t>0 (0–1)</w:t>
            </w:r>
          </w:p>
          <w:p w14:paraId="4F7AAB40" w14:textId="618C3F13" w:rsidR="0027510A" w:rsidRDefault="0027510A" w:rsidP="0027510A">
            <w:pPr>
              <w:pStyle w:val="Geenafstand"/>
              <w:jc w:val="center"/>
              <w:cnfStyle w:val="000000000000" w:firstRow="0" w:lastRow="0" w:firstColumn="0" w:lastColumn="0" w:oddVBand="0" w:evenVBand="0" w:oddHBand="0" w:evenHBand="0" w:firstRowFirstColumn="0" w:firstRowLastColumn="0" w:lastRowFirstColumn="0" w:lastRowLastColumn="0"/>
            </w:pPr>
            <w:r w:rsidRPr="00315E9E">
              <w:t>0 (0–1)</w:t>
            </w:r>
          </w:p>
        </w:tc>
        <w:tc>
          <w:tcPr>
            <w:tcW w:w="1391" w:type="dxa"/>
            <w:shd w:val="clear" w:color="auto" w:fill="F2F2F2" w:themeFill="background1" w:themeFillShade="F2"/>
            <w:vAlign w:val="center"/>
          </w:tcPr>
          <w:p w14:paraId="3008A824" w14:textId="7A468E61" w:rsidR="0027510A" w:rsidRDefault="0027510A" w:rsidP="0027510A">
            <w:pPr>
              <w:pStyle w:val="Geenafstand"/>
              <w:jc w:val="center"/>
              <w:cnfStyle w:val="000000000000" w:firstRow="0" w:lastRow="0" w:firstColumn="0" w:lastColumn="0" w:oddVBand="0" w:evenVBand="0" w:oddHBand="0" w:evenHBand="0" w:firstRowFirstColumn="0" w:firstRowLastColumn="0" w:lastRowFirstColumn="0" w:lastRowLastColumn="0"/>
              <w:rPr>
                <w:rFonts w:cs="Arial"/>
              </w:rPr>
            </w:pPr>
            <w:r w:rsidRPr="00DD15F8">
              <w:rPr>
                <w:rFonts w:cs="Arial"/>
              </w:rPr>
              <w:t>—</w:t>
            </w:r>
          </w:p>
        </w:tc>
      </w:tr>
      <w:tr w:rsidR="0027510A" w:rsidRPr="003850C9" w14:paraId="1070A36D" w14:textId="77777777" w:rsidTr="6A1B74ED">
        <w:tc>
          <w:tcPr>
            <w:cnfStyle w:val="001000000000" w:firstRow="0" w:lastRow="0" w:firstColumn="1" w:lastColumn="0" w:oddVBand="0" w:evenVBand="0" w:oddHBand="0" w:evenHBand="0" w:firstRowFirstColumn="0" w:firstRowLastColumn="0" w:lastRowFirstColumn="0" w:lastRowLastColumn="0"/>
            <w:tcW w:w="3168" w:type="dxa"/>
          </w:tcPr>
          <w:p w14:paraId="196270D7" w14:textId="37FA177F" w:rsidR="0027510A" w:rsidRPr="00F13016" w:rsidRDefault="0027510A" w:rsidP="0027510A">
            <w:pPr>
              <w:pStyle w:val="Geenafstand"/>
              <w:jc w:val="left"/>
              <w:rPr>
                <w:rFonts w:cs="Arial"/>
                <w:b/>
                <w:bCs/>
                <w:i w:val="0"/>
                <w:vertAlign w:val="superscript"/>
              </w:rPr>
            </w:pPr>
            <w:r>
              <w:rPr>
                <w:rFonts w:cs="Arial"/>
                <w:b/>
                <w:bCs/>
                <w:i w:val="0"/>
              </w:rPr>
              <w:t>Dyads are spouses</w:t>
            </w:r>
            <w:r w:rsidRPr="00F13016">
              <w:rPr>
                <w:rFonts w:cs="Arial"/>
                <w:b/>
                <w:bCs/>
                <w:i w:val="0"/>
              </w:rPr>
              <w:t>, n (%)</w:t>
            </w:r>
          </w:p>
          <w:p w14:paraId="570AB1DE" w14:textId="77777777" w:rsidR="0027510A" w:rsidRDefault="0027510A" w:rsidP="0027510A">
            <w:pPr>
              <w:pStyle w:val="Geenafstand"/>
              <w:ind w:left="144"/>
              <w:jc w:val="left"/>
              <w:rPr>
                <w:i w:val="0"/>
              </w:rPr>
            </w:pPr>
            <w:r>
              <w:rPr>
                <w:iCs w:val="0"/>
              </w:rPr>
              <w:t>Under 40</w:t>
            </w:r>
          </w:p>
          <w:p w14:paraId="50567D78" w14:textId="77777777" w:rsidR="0027510A" w:rsidRDefault="0027510A" w:rsidP="0027510A">
            <w:pPr>
              <w:pStyle w:val="Geenafstand"/>
              <w:ind w:left="144"/>
              <w:jc w:val="left"/>
              <w:rPr>
                <w:i w:val="0"/>
              </w:rPr>
            </w:pPr>
            <w:r>
              <w:rPr>
                <w:iCs w:val="0"/>
              </w:rPr>
              <w:t>40-49</w:t>
            </w:r>
          </w:p>
          <w:p w14:paraId="21184D0C" w14:textId="77777777" w:rsidR="0027510A" w:rsidRDefault="0027510A" w:rsidP="0027510A">
            <w:pPr>
              <w:pStyle w:val="Geenafstand"/>
              <w:ind w:left="144"/>
              <w:jc w:val="left"/>
              <w:rPr>
                <w:i w:val="0"/>
              </w:rPr>
            </w:pPr>
            <w:r>
              <w:rPr>
                <w:iCs w:val="0"/>
              </w:rPr>
              <w:t>50-59</w:t>
            </w:r>
          </w:p>
          <w:p w14:paraId="3C5080C7" w14:textId="190B434F" w:rsidR="0027510A" w:rsidRDefault="0027510A" w:rsidP="0027510A">
            <w:pPr>
              <w:pStyle w:val="Geenafstand"/>
              <w:ind w:left="144"/>
              <w:jc w:val="left"/>
              <w:rPr>
                <w:i w:val="0"/>
              </w:rPr>
            </w:pPr>
            <w:r>
              <w:rPr>
                <w:iCs w:val="0"/>
              </w:rPr>
              <w:t>60-69</w:t>
            </w:r>
          </w:p>
          <w:p w14:paraId="56B3BC12" w14:textId="3F87DAF6" w:rsidR="0027510A" w:rsidRPr="00047799" w:rsidRDefault="0027510A" w:rsidP="0027510A">
            <w:pPr>
              <w:pStyle w:val="Geenafstand"/>
              <w:ind w:left="144"/>
              <w:jc w:val="left"/>
              <w:rPr>
                <w:i w:val="0"/>
              </w:rPr>
            </w:pPr>
            <w:r>
              <w:t>Over 70</w:t>
            </w:r>
          </w:p>
        </w:tc>
        <w:tc>
          <w:tcPr>
            <w:tcW w:w="2424" w:type="dxa"/>
            <w:vAlign w:val="center"/>
          </w:tcPr>
          <w:p w14:paraId="4842EC9C" w14:textId="0584D2B9" w:rsidR="0027510A" w:rsidRPr="003850C9" w:rsidRDefault="0027510A" w:rsidP="0027510A">
            <w:pPr>
              <w:pStyle w:val="Geenafstand"/>
              <w:jc w:val="center"/>
              <w:cnfStyle w:val="000000000000" w:firstRow="0" w:lastRow="0" w:firstColumn="0" w:lastColumn="0" w:oddVBand="0" w:evenVBand="0" w:oddHBand="0" w:evenHBand="0" w:firstRowFirstColumn="0" w:firstRowLastColumn="0" w:lastRowFirstColumn="0" w:lastRowLastColumn="0"/>
            </w:pPr>
            <w:r w:rsidRPr="00DD15F8">
              <w:rPr>
                <w:rFonts w:cs="Arial"/>
              </w:rPr>
              <w:t>—</w:t>
            </w:r>
          </w:p>
        </w:tc>
        <w:tc>
          <w:tcPr>
            <w:tcW w:w="3280" w:type="dxa"/>
            <w:gridSpan w:val="3"/>
          </w:tcPr>
          <w:p w14:paraId="670391EA" w14:textId="77777777" w:rsidR="0027510A" w:rsidRDefault="0027510A" w:rsidP="0027510A">
            <w:pPr>
              <w:pStyle w:val="Geenafstand"/>
              <w:jc w:val="center"/>
              <w:cnfStyle w:val="000000000000" w:firstRow="0" w:lastRow="0" w:firstColumn="0" w:lastColumn="0" w:oddVBand="0" w:evenVBand="0" w:oddHBand="0" w:evenHBand="0" w:firstRowFirstColumn="0" w:firstRowLastColumn="0" w:lastRowFirstColumn="0" w:lastRowLastColumn="0"/>
            </w:pPr>
            <w:r>
              <w:rPr>
                <w:b/>
                <w:bCs/>
              </w:rPr>
              <w:t>956 (78.8)</w:t>
            </w:r>
          </w:p>
          <w:p w14:paraId="40F41FAB" w14:textId="65C9F385" w:rsidR="0027510A" w:rsidRDefault="0027510A" w:rsidP="0027510A">
            <w:pPr>
              <w:pStyle w:val="Geenafstand"/>
              <w:jc w:val="center"/>
              <w:cnfStyle w:val="000000000000" w:firstRow="0" w:lastRow="0" w:firstColumn="0" w:lastColumn="0" w:oddVBand="0" w:evenVBand="0" w:oddHBand="0" w:evenHBand="0" w:firstRowFirstColumn="0" w:firstRowLastColumn="0" w:lastRowFirstColumn="0" w:lastRowLastColumn="0"/>
            </w:pPr>
            <w:r>
              <w:t>30 (65.2)</w:t>
            </w:r>
          </w:p>
          <w:p w14:paraId="3026E521" w14:textId="1B0A164F" w:rsidR="0027510A" w:rsidRDefault="0027510A" w:rsidP="0027510A">
            <w:pPr>
              <w:pStyle w:val="Geenafstand"/>
              <w:jc w:val="center"/>
              <w:cnfStyle w:val="000000000000" w:firstRow="0" w:lastRow="0" w:firstColumn="0" w:lastColumn="0" w:oddVBand="0" w:evenVBand="0" w:oddHBand="0" w:evenHBand="0" w:firstRowFirstColumn="0" w:firstRowLastColumn="0" w:lastRowFirstColumn="0" w:lastRowLastColumn="0"/>
            </w:pPr>
            <w:r>
              <w:t>47 (74.6)</w:t>
            </w:r>
          </w:p>
          <w:p w14:paraId="0E6F1B92" w14:textId="46EC77D7" w:rsidR="0027510A" w:rsidRDefault="0027510A" w:rsidP="0027510A">
            <w:pPr>
              <w:pStyle w:val="Geenafstand"/>
              <w:jc w:val="center"/>
              <w:cnfStyle w:val="000000000000" w:firstRow="0" w:lastRow="0" w:firstColumn="0" w:lastColumn="0" w:oddVBand="0" w:evenVBand="0" w:oddHBand="0" w:evenHBand="0" w:firstRowFirstColumn="0" w:firstRowLastColumn="0" w:lastRowFirstColumn="0" w:lastRowLastColumn="0"/>
            </w:pPr>
            <w:r>
              <w:t>233 (79.0)</w:t>
            </w:r>
          </w:p>
          <w:p w14:paraId="705C34CA" w14:textId="5A8E9B02" w:rsidR="0027510A" w:rsidRDefault="0027510A" w:rsidP="0027510A">
            <w:pPr>
              <w:pStyle w:val="Geenafstand"/>
              <w:jc w:val="center"/>
              <w:cnfStyle w:val="000000000000" w:firstRow="0" w:lastRow="0" w:firstColumn="0" w:lastColumn="0" w:oddVBand="0" w:evenVBand="0" w:oddHBand="0" w:evenHBand="0" w:firstRowFirstColumn="0" w:firstRowLastColumn="0" w:lastRowFirstColumn="0" w:lastRowLastColumn="0"/>
            </w:pPr>
            <w:r>
              <w:t>424 (84.1)</w:t>
            </w:r>
          </w:p>
          <w:p w14:paraId="68EE138B" w14:textId="049A81D8" w:rsidR="0027510A" w:rsidRPr="00636107" w:rsidRDefault="0027510A" w:rsidP="0027510A">
            <w:pPr>
              <w:pStyle w:val="Geenafstand"/>
              <w:jc w:val="center"/>
              <w:cnfStyle w:val="000000000000" w:firstRow="0" w:lastRow="0" w:firstColumn="0" w:lastColumn="0" w:oddVBand="0" w:evenVBand="0" w:oddHBand="0" w:evenHBand="0" w:firstRowFirstColumn="0" w:firstRowLastColumn="0" w:lastRowFirstColumn="0" w:lastRowLastColumn="0"/>
            </w:pPr>
            <w:r>
              <w:t>222 (72.8)</w:t>
            </w:r>
          </w:p>
        </w:tc>
      </w:tr>
      <w:tr w:rsidR="004C2A36" w:rsidRPr="003850C9" w14:paraId="6756A157" w14:textId="77777777" w:rsidTr="6A1B74ED">
        <w:tc>
          <w:tcPr>
            <w:cnfStyle w:val="001000000000" w:firstRow="0" w:lastRow="0" w:firstColumn="1" w:lastColumn="0" w:oddVBand="0" w:evenVBand="0" w:oddHBand="0" w:evenHBand="0" w:firstRowFirstColumn="0" w:firstRowLastColumn="0" w:lastRowFirstColumn="0" w:lastRowLastColumn="0"/>
            <w:tcW w:w="3168" w:type="dxa"/>
            <w:shd w:val="clear" w:color="auto" w:fill="F2F2F2" w:themeFill="background1" w:themeFillShade="F2"/>
          </w:tcPr>
          <w:p w14:paraId="4C3A3D9A" w14:textId="1E9073BC" w:rsidR="004C2A36" w:rsidRPr="00F13016" w:rsidRDefault="004C2A36" w:rsidP="004C2A36">
            <w:pPr>
              <w:pStyle w:val="Geenafstand"/>
              <w:jc w:val="left"/>
              <w:rPr>
                <w:b/>
                <w:bCs/>
                <w:i w:val="0"/>
              </w:rPr>
            </w:pPr>
            <w:r w:rsidRPr="00F13016">
              <w:rPr>
                <w:b/>
                <w:bCs/>
                <w:i w:val="0"/>
              </w:rPr>
              <w:t>Duration relationship</w:t>
            </w:r>
            <w:r>
              <w:rPr>
                <w:b/>
                <w:bCs/>
                <w:i w:val="0"/>
              </w:rPr>
              <w:t xml:space="preserve"> &gt;10 years</w:t>
            </w:r>
            <w:r w:rsidRPr="00F13016">
              <w:rPr>
                <w:b/>
                <w:bCs/>
                <w:i w:val="0"/>
              </w:rPr>
              <w:t>, n (%)</w:t>
            </w:r>
          </w:p>
          <w:p w14:paraId="684918C0" w14:textId="77777777" w:rsidR="004C2A36" w:rsidRDefault="004C2A36" w:rsidP="004C2A36">
            <w:pPr>
              <w:pStyle w:val="Geenafstand"/>
              <w:ind w:left="144"/>
              <w:jc w:val="left"/>
              <w:rPr>
                <w:i w:val="0"/>
              </w:rPr>
            </w:pPr>
            <w:r>
              <w:rPr>
                <w:iCs w:val="0"/>
              </w:rPr>
              <w:t>Under 40</w:t>
            </w:r>
          </w:p>
          <w:p w14:paraId="57477376" w14:textId="77777777" w:rsidR="004C2A36" w:rsidRDefault="004C2A36" w:rsidP="004C2A36">
            <w:pPr>
              <w:pStyle w:val="Geenafstand"/>
              <w:ind w:left="144"/>
              <w:jc w:val="left"/>
              <w:rPr>
                <w:i w:val="0"/>
              </w:rPr>
            </w:pPr>
            <w:r>
              <w:rPr>
                <w:iCs w:val="0"/>
              </w:rPr>
              <w:t>40-49</w:t>
            </w:r>
          </w:p>
          <w:p w14:paraId="6B255D6A" w14:textId="77777777" w:rsidR="004C2A36" w:rsidRDefault="004C2A36" w:rsidP="004C2A36">
            <w:pPr>
              <w:pStyle w:val="Geenafstand"/>
              <w:ind w:left="144"/>
              <w:jc w:val="left"/>
              <w:rPr>
                <w:i w:val="0"/>
              </w:rPr>
            </w:pPr>
            <w:r>
              <w:rPr>
                <w:iCs w:val="0"/>
              </w:rPr>
              <w:t>50-59</w:t>
            </w:r>
          </w:p>
          <w:p w14:paraId="137DACC3" w14:textId="1DEC671D" w:rsidR="004C2A36" w:rsidRDefault="004C2A36" w:rsidP="004C2A36">
            <w:pPr>
              <w:pStyle w:val="Geenafstand"/>
              <w:ind w:left="144"/>
              <w:jc w:val="left"/>
              <w:rPr>
                <w:i w:val="0"/>
              </w:rPr>
            </w:pPr>
            <w:r>
              <w:rPr>
                <w:iCs w:val="0"/>
              </w:rPr>
              <w:t>60-69</w:t>
            </w:r>
          </w:p>
          <w:p w14:paraId="1C31FD48" w14:textId="11C1D9D6" w:rsidR="004C2A36" w:rsidRPr="004C2A36" w:rsidRDefault="004C2A36" w:rsidP="004C2A36">
            <w:pPr>
              <w:pStyle w:val="Geenafstand"/>
              <w:ind w:left="144"/>
              <w:jc w:val="left"/>
              <w:rPr>
                <w:i w:val="0"/>
              </w:rPr>
            </w:pPr>
            <w:r>
              <w:t>Over 70</w:t>
            </w:r>
          </w:p>
        </w:tc>
        <w:tc>
          <w:tcPr>
            <w:tcW w:w="2424" w:type="dxa"/>
            <w:shd w:val="clear" w:color="auto" w:fill="F2F2F2" w:themeFill="background1" w:themeFillShade="F2"/>
            <w:vAlign w:val="center"/>
          </w:tcPr>
          <w:p w14:paraId="44CE8008" w14:textId="1F1B61F4" w:rsidR="004C2A36" w:rsidRPr="003850C9" w:rsidRDefault="004C2A36" w:rsidP="004C2A36">
            <w:pPr>
              <w:pStyle w:val="Geenafstand"/>
              <w:jc w:val="center"/>
              <w:cnfStyle w:val="000000000000" w:firstRow="0" w:lastRow="0" w:firstColumn="0" w:lastColumn="0" w:oddVBand="0" w:evenVBand="0" w:oddHBand="0" w:evenHBand="0" w:firstRowFirstColumn="0" w:firstRowLastColumn="0" w:lastRowFirstColumn="0" w:lastRowLastColumn="0"/>
            </w:pPr>
            <w:r w:rsidRPr="00DD15F8">
              <w:rPr>
                <w:rFonts w:cs="Arial"/>
              </w:rPr>
              <w:t>—</w:t>
            </w:r>
          </w:p>
        </w:tc>
        <w:tc>
          <w:tcPr>
            <w:tcW w:w="3280" w:type="dxa"/>
            <w:gridSpan w:val="3"/>
            <w:shd w:val="clear" w:color="auto" w:fill="F2F2F2" w:themeFill="background1" w:themeFillShade="F2"/>
          </w:tcPr>
          <w:p w14:paraId="7F391016" w14:textId="77777777" w:rsidR="004C2A36" w:rsidRDefault="004C2A36" w:rsidP="004C2A36">
            <w:pPr>
              <w:pStyle w:val="Geenafstand"/>
              <w:jc w:val="center"/>
              <w:cnfStyle w:val="000000000000" w:firstRow="0" w:lastRow="0" w:firstColumn="0" w:lastColumn="0" w:oddVBand="0" w:evenVBand="0" w:oddHBand="0" w:evenHBand="0" w:firstRowFirstColumn="0" w:firstRowLastColumn="0" w:lastRowFirstColumn="0" w:lastRowLastColumn="0"/>
            </w:pPr>
          </w:p>
          <w:p w14:paraId="3F40CB3E" w14:textId="77777777" w:rsidR="00D96EFF" w:rsidRDefault="000B288B" w:rsidP="004C2A36">
            <w:pPr>
              <w:pStyle w:val="Geenafstand"/>
              <w:jc w:val="center"/>
              <w:cnfStyle w:val="000000000000" w:firstRow="0" w:lastRow="0" w:firstColumn="0" w:lastColumn="0" w:oddVBand="0" w:evenVBand="0" w:oddHBand="0" w:evenHBand="0" w:firstRowFirstColumn="0" w:firstRowLastColumn="0" w:lastRowFirstColumn="0" w:lastRowLastColumn="0"/>
              <w:rPr>
                <w:b/>
                <w:bCs/>
              </w:rPr>
            </w:pPr>
            <w:r w:rsidRPr="00A234B9">
              <w:rPr>
                <w:b/>
                <w:bCs/>
              </w:rPr>
              <w:t>1,119 (</w:t>
            </w:r>
            <w:r w:rsidR="00A234B9" w:rsidRPr="00A234B9">
              <w:rPr>
                <w:b/>
                <w:bCs/>
              </w:rPr>
              <w:t>92.5)</w:t>
            </w:r>
          </w:p>
          <w:p w14:paraId="4AA6F672" w14:textId="3BC4F26B" w:rsidR="00A234B9" w:rsidRDefault="00583A41" w:rsidP="004C2A36">
            <w:pPr>
              <w:pStyle w:val="Geenafstand"/>
              <w:jc w:val="center"/>
              <w:cnfStyle w:val="000000000000" w:firstRow="0" w:lastRow="0" w:firstColumn="0" w:lastColumn="0" w:oddVBand="0" w:evenVBand="0" w:oddHBand="0" w:evenHBand="0" w:firstRowFirstColumn="0" w:firstRowLastColumn="0" w:lastRowFirstColumn="0" w:lastRowLastColumn="0"/>
            </w:pPr>
            <w:r>
              <w:t>28</w:t>
            </w:r>
            <w:r w:rsidR="007B7DA3">
              <w:t xml:space="preserve"> (60.9)</w:t>
            </w:r>
          </w:p>
          <w:p w14:paraId="33E5FC24" w14:textId="0F4A0533" w:rsidR="00583A41" w:rsidRDefault="007B7DA3" w:rsidP="004C2A36">
            <w:pPr>
              <w:pStyle w:val="Geenafstand"/>
              <w:jc w:val="center"/>
              <w:cnfStyle w:val="000000000000" w:firstRow="0" w:lastRow="0" w:firstColumn="0" w:lastColumn="0" w:oddVBand="0" w:evenVBand="0" w:oddHBand="0" w:evenHBand="0" w:firstRowFirstColumn="0" w:firstRowLastColumn="0" w:lastRowFirstColumn="0" w:lastRowLastColumn="0"/>
            </w:pPr>
            <w:r>
              <w:t>56</w:t>
            </w:r>
            <w:r w:rsidR="006075DC">
              <w:t xml:space="preserve"> (88.9)</w:t>
            </w:r>
          </w:p>
          <w:p w14:paraId="2DF16BE5" w14:textId="0FA3D589" w:rsidR="007B7DA3" w:rsidRDefault="007B7DA3" w:rsidP="004C2A36">
            <w:pPr>
              <w:pStyle w:val="Geenafstand"/>
              <w:jc w:val="center"/>
              <w:cnfStyle w:val="000000000000" w:firstRow="0" w:lastRow="0" w:firstColumn="0" w:lastColumn="0" w:oddVBand="0" w:evenVBand="0" w:oddHBand="0" w:evenHBand="0" w:firstRowFirstColumn="0" w:firstRowLastColumn="0" w:lastRowFirstColumn="0" w:lastRowLastColumn="0"/>
            </w:pPr>
            <w:r>
              <w:t>265</w:t>
            </w:r>
            <w:r w:rsidR="006075DC">
              <w:t xml:space="preserve"> (89.8)</w:t>
            </w:r>
          </w:p>
          <w:p w14:paraId="5C81C1F6" w14:textId="1ED53253" w:rsidR="007B7DA3" w:rsidRDefault="007B7DA3" w:rsidP="004C2A36">
            <w:pPr>
              <w:pStyle w:val="Geenafstand"/>
              <w:jc w:val="center"/>
              <w:cnfStyle w:val="000000000000" w:firstRow="0" w:lastRow="0" w:firstColumn="0" w:lastColumn="0" w:oddVBand="0" w:evenVBand="0" w:oddHBand="0" w:evenHBand="0" w:firstRowFirstColumn="0" w:firstRowLastColumn="0" w:lastRowFirstColumn="0" w:lastRowLastColumn="0"/>
            </w:pPr>
            <w:r>
              <w:t>479</w:t>
            </w:r>
            <w:r w:rsidR="00B34D62">
              <w:t xml:space="preserve"> (95.0)</w:t>
            </w:r>
          </w:p>
          <w:p w14:paraId="745E790B" w14:textId="3A1DA9DF" w:rsidR="007B7DA3" w:rsidRPr="00A234B9" w:rsidRDefault="007B7DA3" w:rsidP="004C2A36">
            <w:pPr>
              <w:pStyle w:val="Geenafstand"/>
              <w:jc w:val="center"/>
              <w:cnfStyle w:val="000000000000" w:firstRow="0" w:lastRow="0" w:firstColumn="0" w:lastColumn="0" w:oddVBand="0" w:evenVBand="0" w:oddHBand="0" w:evenHBand="0" w:firstRowFirstColumn="0" w:firstRowLastColumn="0" w:lastRowFirstColumn="0" w:lastRowLastColumn="0"/>
            </w:pPr>
            <w:r>
              <w:t>291</w:t>
            </w:r>
            <w:r w:rsidR="00B34D62">
              <w:t xml:space="preserve"> (95.4)</w:t>
            </w:r>
          </w:p>
        </w:tc>
      </w:tr>
      <w:tr w:rsidR="004C2A36" w:rsidRPr="003850C9" w14:paraId="412BE04B" w14:textId="77777777" w:rsidTr="6A1B74ED">
        <w:trPr>
          <w:trHeight w:val="288"/>
        </w:trPr>
        <w:tc>
          <w:tcPr>
            <w:cnfStyle w:val="001000000000" w:firstRow="0" w:lastRow="0" w:firstColumn="1" w:lastColumn="0" w:oddVBand="0" w:evenVBand="0" w:oddHBand="0" w:evenHBand="0" w:firstRowFirstColumn="0" w:firstRowLastColumn="0" w:lastRowFirstColumn="0" w:lastRowLastColumn="0"/>
            <w:tcW w:w="3168" w:type="dxa"/>
          </w:tcPr>
          <w:p w14:paraId="7826D5D9" w14:textId="77777777" w:rsidR="004C2A36" w:rsidRDefault="004C2A36" w:rsidP="004C2A36">
            <w:pPr>
              <w:pStyle w:val="Geenafstand"/>
              <w:jc w:val="left"/>
              <w:rPr>
                <w:b/>
                <w:bCs/>
                <w:iCs w:val="0"/>
              </w:rPr>
            </w:pPr>
            <w:r w:rsidRPr="00F13016">
              <w:rPr>
                <w:b/>
                <w:bCs/>
                <w:i w:val="0"/>
              </w:rPr>
              <w:t>Living together, n (%)</w:t>
            </w:r>
          </w:p>
          <w:p w14:paraId="04E6D5B4" w14:textId="77777777" w:rsidR="004C2A36" w:rsidRDefault="004C2A36" w:rsidP="004C2A36">
            <w:pPr>
              <w:pStyle w:val="Geenafstand"/>
              <w:ind w:left="144"/>
              <w:jc w:val="left"/>
              <w:rPr>
                <w:i w:val="0"/>
              </w:rPr>
            </w:pPr>
            <w:r>
              <w:rPr>
                <w:iCs w:val="0"/>
              </w:rPr>
              <w:t>Under 40</w:t>
            </w:r>
          </w:p>
          <w:p w14:paraId="26A11536" w14:textId="77777777" w:rsidR="004C2A36" w:rsidRDefault="004C2A36" w:rsidP="004C2A36">
            <w:pPr>
              <w:pStyle w:val="Geenafstand"/>
              <w:ind w:left="144"/>
              <w:jc w:val="left"/>
              <w:rPr>
                <w:i w:val="0"/>
              </w:rPr>
            </w:pPr>
            <w:r>
              <w:rPr>
                <w:iCs w:val="0"/>
              </w:rPr>
              <w:t>40-49</w:t>
            </w:r>
          </w:p>
          <w:p w14:paraId="0CB782A6" w14:textId="77777777" w:rsidR="004C2A36" w:rsidRDefault="004C2A36" w:rsidP="004C2A36">
            <w:pPr>
              <w:pStyle w:val="Geenafstand"/>
              <w:ind w:left="144"/>
              <w:jc w:val="left"/>
              <w:rPr>
                <w:i w:val="0"/>
              </w:rPr>
            </w:pPr>
            <w:r>
              <w:rPr>
                <w:iCs w:val="0"/>
              </w:rPr>
              <w:t>50-59</w:t>
            </w:r>
          </w:p>
          <w:p w14:paraId="771BDF76" w14:textId="7AB76540" w:rsidR="004C2A36" w:rsidRDefault="004C2A36" w:rsidP="004C2A36">
            <w:pPr>
              <w:pStyle w:val="Geenafstand"/>
              <w:ind w:left="144"/>
              <w:jc w:val="left"/>
              <w:rPr>
                <w:i w:val="0"/>
              </w:rPr>
            </w:pPr>
            <w:r>
              <w:rPr>
                <w:iCs w:val="0"/>
              </w:rPr>
              <w:t>60-69</w:t>
            </w:r>
          </w:p>
          <w:p w14:paraId="01787AAC" w14:textId="0B378AF1" w:rsidR="004C2A36" w:rsidRPr="004C2A36" w:rsidRDefault="004C2A36" w:rsidP="004C2A36">
            <w:pPr>
              <w:pStyle w:val="Geenafstand"/>
              <w:ind w:left="144"/>
              <w:jc w:val="left"/>
              <w:rPr>
                <w:i w:val="0"/>
              </w:rPr>
            </w:pPr>
            <w:r>
              <w:t>Over 70</w:t>
            </w:r>
          </w:p>
        </w:tc>
        <w:tc>
          <w:tcPr>
            <w:tcW w:w="2424" w:type="dxa"/>
            <w:vAlign w:val="center"/>
          </w:tcPr>
          <w:p w14:paraId="0606D9D3" w14:textId="78898D07" w:rsidR="004C2A36" w:rsidRPr="003850C9" w:rsidRDefault="004C2A36" w:rsidP="004C2A36">
            <w:pPr>
              <w:pStyle w:val="Geenafstand"/>
              <w:jc w:val="center"/>
              <w:cnfStyle w:val="000000000000" w:firstRow="0" w:lastRow="0" w:firstColumn="0" w:lastColumn="0" w:oddVBand="0" w:evenVBand="0" w:oddHBand="0" w:evenHBand="0" w:firstRowFirstColumn="0" w:firstRowLastColumn="0" w:lastRowFirstColumn="0" w:lastRowLastColumn="0"/>
            </w:pPr>
            <w:r w:rsidRPr="00DD15F8">
              <w:rPr>
                <w:rFonts w:cs="Arial"/>
              </w:rPr>
              <w:t>—</w:t>
            </w:r>
          </w:p>
        </w:tc>
        <w:tc>
          <w:tcPr>
            <w:tcW w:w="3280" w:type="dxa"/>
            <w:gridSpan w:val="3"/>
          </w:tcPr>
          <w:p w14:paraId="7F08A5DB" w14:textId="77777777" w:rsidR="004C2A36" w:rsidRDefault="006405F7" w:rsidP="004C2A36">
            <w:pPr>
              <w:pStyle w:val="Geenafstand"/>
              <w:jc w:val="center"/>
              <w:cnfStyle w:val="000000000000" w:firstRow="0" w:lastRow="0" w:firstColumn="0" w:lastColumn="0" w:oddVBand="0" w:evenVBand="0" w:oddHBand="0" w:evenHBand="0" w:firstRowFirstColumn="0" w:firstRowLastColumn="0" w:lastRowFirstColumn="0" w:lastRowLastColumn="0"/>
              <w:rPr>
                <w:b/>
                <w:bCs/>
              </w:rPr>
            </w:pPr>
            <w:r>
              <w:rPr>
                <w:b/>
                <w:bCs/>
              </w:rPr>
              <w:t>960 (</w:t>
            </w:r>
            <w:r w:rsidR="00F340C4">
              <w:rPr>
                <w:b/>
                <w:bCs/>
              </w:rPr>
              <w:t>79.3)</w:t>
            </w:r>
          </w:p>
          <w:p w14:paraId="70360AF5" w14:textId="77BF53D1" w:rsidR="00F340C4" w:rsidRDefault="00880845" w:rsidP="004C2A36">
            <w:pPr>
              <w:pStyle w:val="Geenafstand"/>
              <w:jc w:val="center"/>
              <w:cnfStyle w:val="000000000000" w:firstRow="0" w:lastRow="0" w:firstColumn="0" w:lastColumn="0" w:oddVBand="0" w:evenVBand="0" w:oddHBand="0" w:evenHBand="0" w:firstRowFirstColumn="0" w:firstRowLastColumn="0" w:lastRowFirstColumn="0" w:lastRowLastColumn="0"/>
            </w:pPr>
            <w:r>
              <w:t>29</w:t>
            </w:r>
            <w:r w:rsidR="0016391F">
              <w:t xml:space="preserve"> (63.0)</w:t>
            </w:r>
          </w:p>
          <w:p w14:paraId="44C7E9E8" w14:textId="16167D50" w:rsidR="00880845" w:rsidRDefault="0016391F" w:rsidP="004C2A36">
            <w:pPr>
              <w:pStyle w:val="Geenafstand"/>
              <w:jc w:val="center"/>
              <w:cnfStyle w:val="000000000000" w:firstRow="0" w:lastRow="0" w:firstColumn="0" w:lastColumn="0" w:oddVBand="0" w:evenVBand="0" w:oddHBand="0" w:evenHBand="0" w:firstRowFirstColumn="0" w:firstRowLastColumn="0" w:lastRowFirstColumn="0" w:lastRowLastColumn="0"/>
            </w:pPr>
            <w:r>
              <w:t>51 (81.0)</w:t>
            </w:r>
          </w:p>
          <w:p w14:paraId="4B985AED" w14:textId="133A12ED" w:rsidR="0016391F" w:rsidRDefault="0016391F" w:rsidP="004C2A36">
            <w:pPr>
              <w:pStyle w:val="Geenafstand"/>
              <w:jc w:val="center"/>
              <w:cnfStyle w:val="000000000000" w:firstRow="0" w:lastRow="0" w:firstColumn="0" w:lastColumn="0" w:oddVBand="0" w:evenVBand="0" w:oddHBand="0" w:evenHBand="0" w:firstRowFirstColumn="0" w:firstRowLastColumn="0" w:lastRowFirstColumn="0" w:lastRowLastColumn="0"/>
            </w:pPr>
            <w:r>
              <w:t xml:space="preserve">250 </w:t>
            </w:r>
            <w:r w:rsidR="00D71972">
              <w:t>(84.7)</w:t>
            </w:r>
          </w:p>
          <w:p w14:paraId="042F0E42" w14:textId="5266E92D" w:rsidR="0016391F" w:rsidRDefault="0016391F" w:rsidP="004C2A36">
            <w:pPr>
              <w:pStyle w:val="Geenafstand"/>
              <w:jc w:val="center"/>
              <w:cnfStyle w:val="000000000000" w:firstRow="0" w:lastRow="0" w:firstColumn="0" w:lastColumn="0" w:oddVBand="0" w:evenVBand="0" w:oddHBand="0" w:evenHBand="0" w:firstRowFirstColumn="0" w:firstRowLastColumn="0" w:lastRowFirstColumn="0" w:lastRowLastColumn="0"/>
            </w:pPr>
            <w:r>
              <w:t>418</w:t>
            </w:r>
            <w:r w:rsidR="00D71972">
              <w:t xml:space="preserve"> (82.9)</w:t>
            </w:r>
          </w:p>
          <w:p w14:paraId="4FDF361D" w14:textId="12882210" w:rsidR="0016391F" w:rsidRPr="00F340C4" w:rsidRDefault="0016391F" w:rsidP="004C2A36">
            <w:pPr>
              <w:pStyle w:val="Geenafstand"/>
              <w:jc w:val="center"/>
              <w:cnfStyle w:val="000000000000" w:firstRow="0" w:lastRow="0" w:firstColumn="0" w:lastColumn="0" w:oddVBand="0" w:evenVBand="0" w:oddHBand="0" w:evenHBand="0" w:firstRowFirstColumn="0" w:firstRowLastColumn="0" w:lastRowFirstColumn="0" w:lastRowLastColumn="0"/>
            </w:pPr>
            <w:r>
              <w:t>212</w:t>
            </w:r>
            <w:r w:rsidR="00D71972">
              <w:t xml:space="preserve"> (69.5)</w:t>
            </w:r>
          </w:p>
        </w:tc>
      </w:tr>
    </w:tbl>
    <w:p w14:paraId="1FA34011" w14:textId="41EF6684" w:rsidR="6A1B74ED" w:rsidRDefault="6A1B74ED"/>
    <w:p w14:paraId="1520770B" w14:textId="16D039D2" w:rsidR="00B14799" w:rsidRDefault="00DF4AB8" w:rsidP="009C6661">
      <w:pPr>
        <w:pStyle w:val="Bijschrift"/>
        <w:contextualSpacing/>
      </w:pPr>
      <w:proofErr w:type="spellStart"/>
      <w:r w:rsidRPr="00DF4AB8">
        <w:rPr>
          <w:vertAlign w:val="superscript"/>
        </w:rPr>
        <w:t>a</w:t>
      </w:r>
      <w:proofErr w:type="spellEnd"/>
      <w:r>
        <w:t xml:space="preserve"> </w:t>
      </w:r>
      <w:r w:rsidR="00F56911">
        <w:t>For study partners, the table displays the mean age (SD).</w:t>
      </w:r>
    </w:p>
    <w:p w14:paraId="36257C8A" w14:textId="6F59F27E" w:rsidR="009C6661" w:rsidRDefault="009C6661" w:rsidP="009C6661">
      <w:pPr>
        <w:pStyle w:val="Bijschrift"/>
        <w:contextualSpacing/>
      </w:pPr>
      <w:r>
        <w:t>Abbreviations: A-IADL-Q, Amsterdam Instrumental Activities of Daily Living Questionnaire; COST-A, Cognitive Self-Test Amsterdam; GDS5, 5-item Geriatric Depression Scale;</w:t>
      </w:r>
      <w:r w:rsidRPr="00CE0BDC">
        <w:rPr>
          <w:rFonts w:cs="Arial"/>
        </w:rPr>
        <w:t xml:space="preserve"> </w:t>
      </w:r>
      <w:r>
        <w:rPr>
          <w:rFonts w:cs="Arial"/>
        </w:rPr>
        <w:t>IQR, interquartile range; SD, standard deviation</w:t>
      </w:r>
      <w:r>
        <w:t>.</w:t>
      </w:r>
    </w:p>
    <w:p w14:paraId="68B8CBAD" w14:textId="704D8A70" w:rsidR="00B4786A" w:rsidRDefault="00B4786A">
      <w:pPr>
        <w:spacing w:after="200" w:line="276" w:lineRule="auto"/>
        <w:jc w:val="left"/>
      </w:pPr>
      <w:r>
        <w:br w:type="page"/>
      </w:r>
    </w:p>
    <w:p w14:paraId="21DEBE8A" w14:textId="22535E63" w:rsidR="00C877A8" w:rsidRDefault="00B14799" w:rsidP="00BC4021">
      <w:pPr>
        <w:pStyle w:val="Kop2"/>
      </w:pPr>
      <w:r>
        <w:lastRenderedPageBreak/>
        <w:t>Relationship between participant and study partner-reported IADL scores</w:t>
      </w:r>
    </w:p>
    <w:p w14:paraId="5ACBB895" w14:textId="77777777" w:rsidR="006D5673" w:rsidRPr="006D5673" w:rsidRDefault="006D5673" w:rsidP="006D5673"/>
    <w:p w14:paraId="3AA91427" w14:textId="77777777" w:rsidR="002F6E92" w:rsidRDefault="002F6E92" w:rsidP="002F6E92">
      <w:pPr>
        <w:keepNext/>
      </w:pPr>
      <w:r>
        <w:rPr>
          <w:noProof/>
          <w:lang w:val="nl-NL" w:eastAsia="nl-NL"/>
        </w:rPr>
        <w:drawing>
          <wp:inline distT="0" distB="0" distL="0" distR="0" wp14:anchorId="0DF426C4" wp14:editId="6A7FF462">
            <wp:extent cx="5760720" cy="4608576"/>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4_Self and proxy scatter_low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608576"/>
                    </a:xfrm>
                    <a:prstGeom prst="rect">
                      <a:avLst/>
                    </a:prstGeom>
                  </pic:spPr>
                </pic:pic>
              </a:graphicData>
            </a:graphic>
          </wp:inline>
        </w:drawing>
      </w:r>
    </w:p>
    <w:p w14:paraId="0376E29B" w14:textId="77777777" w:rsidR="002F6E92" w:rsidRPr="00F8168A" w:rsidRDefault="002F6E92" w:rsidP="002F6E92">
      <w:pPr>
        <w:pStyle w:val="Bijschrift"/>
        <w:contextualSpacing/>
      </w:pPr>
      <w:bookmarkStart w:id="1" w:name="_Ref61869177"/>
      <w:r w:rsidRPr="00F8168A">
        <w:t xml:space="preserve">Figure </w:t>
      </w:r>
      <w:bookmarkEnd w:id="1"/>
      <w:r>
        <w:t>1</w:t>
      </w:r>
      <w:r w:rsidRPr="00F8168A">
        <w:t>. Scatterplot showing the relationship (black line) between participant-reported (horizontal axis) and study partner-reported IADL functioning (vertical axis).</w:t>
      </w:r>
    </w:p>
    <w:p w14:paraId="02DFFDE6" w14:textId="77777777" w:rsidR="002F6E92" w:rsidRPr="00F052A1" w:rsidRDefault="002F6E92" w:rsidP="002F6E92">
      <w:pPr>
        <w:pStyle w:val="Bijschrift"/>
      </w:pPr>
      <w:r w:rsidRPr="00F052A1">
        <w:t xml:space="preserve">Each dot represents an individual; dots are colored </w:t>
      </w:r>
      <w:r>
        <w:t>based on a difference in IADL-Q scores of 2.4 points or more: dyads in concordance are red, dyads where the study partner reported better A-IADL-Q scores than the participant are green, dyads where the participant reported better A-IADL-Q scores than the study partner are blue.</w:t>
      </w:r>
    </w:p>
    <w:p w14:paraId="661C0CC3" w14:textId="77777777" w:rsidR="002F6E92" w:rsidRDefault="002F6E92" w:rsidP="002F6E92">
      <w:pPr>
        <w:spacing w:after="0"/>
      </w:pPr>
    </w:p>
    <w:p w14:paraId="5D227520" w14:textId="77777777" w:rsidR="00A514D9" w:rsidRDefault="00A514D9"/>
    <w:sectPr w:rsidR="00A514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E92"/>
    <w:rsid w:val="00047799"/>
    <w:rsid w:val="000645F2"/>
    <w:rsid w:val="000A2457"/>
    <w:rsid w:val="000B288B"/>
    <w:rsid w:val="000C0B10"/>
    <w:rsid w:val="000C43FB"/>
    <w:rsid w:val="000E3172"/>
    <w:rsid w:val="00112C3C"/>
    <w:rsid w:val="0011655D"/>
    <w:rsid w:val="00131D8C"/>
    <w:rsid w:val="00140289"/>
    <w:rsid w:val="0016391F"/>
    <w:rsid w:val="00171F29"/>
    <w:rsid w:val="001831F7"/>
    <w:rsid w:val="00230617"/>
    <w:rsid w:val="0024324F"/>
    <w:rsid w:val="0027510A"/>
    <w:rsid w:val="002866F8"/>
    <w:rsid w:val="002D27D6"/>
    <w:rsid w:val="002D72E3"/>
    <w:rsid w:val="002F6E92"/>
    <w:rsid w:val="003050B4"/>
    <w:rsid w:val="00315E9E"/>
    <w:rsid w:val="0033498C"/>
    <w:rsid w:val="0036211A"/>
    <w:rsid w:val="003A7874"/>
    <w:rsid w:val="004759FB"/>
    <w:rsid w:val="004763D7"/>
    <w:rsid w:val="004A623A"/>
    <w:rsid w:val="004C2A36"/>
    <w:rsid w:val="004C750F"/>
    <w:rsid w:val="004D5566"/>
    <w:rsid w:val="004D637B"/>
    <w:rsid w:val="004F6119"/>
    <w:rsid w:val="004F613E"/>
    <w:rsid w:val="00502AFC"/>
    <w:rsid w:val="00526F43"/>
    <w:rsid w:val="00540254"/>
    <w:rsid w:val="00555268"/>
    <w:rsid w:val="005608EB"/>
    <w:rsid w:val="00566E2E"/>
    <w:rsid w:val="00583A41"/>
    <w:rsid w:val="005A1217"/>
    <w:rsid w:val="005A47DA"/>
    <w:rsid w:val="005C5753"/>
    <w:rsid w:val="005D758E"/>
    <w:rsid w:val="005E691F"/>
    <w:rsid w:val="006075DC"/>
    <w:rsid w:val="0063188A"/>
    <w:rsid w:val="00636107"/>
    <w:rsid w:val="006405F7"/>
    <w:rsid w:val="00647CC7"/>
    <w:rsid w:val="00682292"/>
    <w:rsid w:val="00697F32"/>
    <w:rsid w:val="006B1085"/>
    <w:rsid w:val="006C3CC3"/>
    <w:rsid w:val="006D5673"/>
    <w:rsid w:val="006E4C98"/>
    <w:rsid w:val="007370A0"/>
    <w:rsid w:val="0075312D"/>
    <w:rsid w:val="0076449C"/>
    <w:rsid w:val="0078437D"/>
    <w:rsid w:val="007909F5"/>
    <w:rsid w:val="007B24BB"/>
    <w:rsid w:val="007B7DA3"/>
    <w:rsid w:val="007D2724"/>
    <w:rsid w:val="007E432F"/>
    <w:rsid w:val="0084578C"/>
    <w:rsid w:val="008615AF"/>
    <w:rsid w:val="008702C3"/>
    <w:rsid w:val="00880845"/>
    <w:rsid w:val="00887290"/>
    <w:rsid w:val="008F161C"/>
    <w:rsid w:val="0093292A"/>
    <w:rsid w:val="00945FF2"/>
    <w:rsid w:val="009509C2"/>
    <w:rsid w:val="00964971"/>
    <w:rsid w:val="0097047A"/>
    <w:rsid w:val="009B0EA8"/>
    <w:rsid w:val="009B740C"/>
    <w:rsid w:val="009C6661"/>
    <w:rsid w:val="009C7FA7"/>
    <w:rsid w:val="00A12442"/>
    <w:rsid w:val="00A1355F"/>
    <w:rsid w:val="00A1779B"/>
    <w:rsid w:val="00A2006E"/>
    <w:rsid w:val="00A234B9"/>
    <w:rsid w:val="00A34F0B"/>
    <w:rsid w:val="00A40548"/>
    <w:rsid w:val="00A44222"/>
    <w:rsid w:val="00A50149"/>
    <w:rsid w:val="00A514D9"/>
    <w:rsid w:val="00A710BF"/>
    <w:rsid w:val="00A86161"/>
    <w:rsid w:val="00A87791"/>
    <w:rsid w:val="00AA6BCB"/>
    <w:rsid w:val="00AC5824"/>
    <w:rsid w:val="00AE0FB0"/>
    <w:rsid w:val="00B14799"/>
    <w:rsid w:val="00B34D62"/>
    <w:rsid w:val="00B46AB1"/>
    <w:rsid w:val="00B4786A"/>
    <w:rsid w:val="00B5156A"/>
    <w:rsid w:val="00BA0D22"/>
    <w:rsid w:val="00BA141D"/>
    <w:rsid w:val="00BA1AED"/>
    <w:rsid w:val="00BB0F22"/>
    <w:rsid w:val="00BC4021"/>
    <w:rsid w:val="00BE303F"/>
    <w:rsid w:val="00C33D0A"/>
    <w:rsid w:val="00C41232"/>
    <w:rsid w:val="00C744E5"/>
    <w:rsid w:val="00C8071C"/>
    <w:rsid w:val="00C877A8"/>
    <w:rsid w:val="00CC225F"/>
    <w:rsid w:val="00CC2A11"/>
    <w:rsid w:val="00CE3ADB"/>
    <w:rsid w:val="00CF4B50"/>
    <w:rsid w:val="00D222C5"/>
    <w:rsid w:val="00D71972"/>
    <w:rsid w:val="00D96EFF"/>
    <w:rsid w:val="00DC0588"/>
    <w:rsid w:val="00DD15F8"/>
    <w:rsid w:val="00DF4AB8"/>
    <w:rsid w:val="00DF6C53"/>
    <w:rsid w:val="00E23008"/>
    <w:rsid w:val="00E3640D"/>
    <w:rsid w:val="00E73CBD"/>
    <w:rsid w:val="00E82D84"/>
    <w:rsid w:val="00E92E55"/>
    <w:rsid w:val="00E9673D"/>
    <w:rsid w:val="00EA2074"/>
    <w:rsid w:val="00ED42B2"/>
    <w:rsid w:val="00F04061"/>
    <w:rsid w:val="00F13016"/>
    <w:rsid w:val="00F21E2F"/>
    <w:rsid w:val="00F340C4"/>
    <w:rsid w:val="00F55477"/>
    <w:rsid w:val="00F56911"/>
    <w:rsid w:val="00F762D1"/>
    <w:rsid w:val="00F85013"/>
    <w:rsid w:val="00F864F5"/>
    <w:rsid w:val="00FA34A3"/>
    <w:rsid w:val="00FF18EB"/>
    <w:rsid w:val="00FF3F93"/>
    <w:rsid w:val="00FF468F"/>
    <w:rsid w:val="6A1B74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4F454"/>
  <w15:chartTrackingRefBased/>
  <w15:docId w15:val="{4F02DFB9-1DFA-4145-9DC7-2D429A0E5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F6E92"/>
    <w:pPr>
      <w:spacing w:after="240" w:line="480" w:lineRule="auto"/>
      <w:jc w:val="both"/>
    </w:pPr>
    <w:rPr>
      <w:rFonts w:ascii="Arial" w:eastAsia="Arial" w:hAnsi="Arial" w:cs="Times New Roman"/>
      <w:sz w:val="21"/>
      <w:szCs w:val="21"/>
      <w:lang w:val="en-US"/>
    </w:rPr>
  </w:style>
  <w:style w:type="paragraph" w:styleId="Kop1">
    <w:name w:val="heading 1"/>
    <w:basedOn w:val="Standaard"/>
    <w:next w:val="Standaard"/>
    <w:link w:val="Kop1Char"/>
    <w:uiPriority w:val="9"/>
    <w:qFormat/>
    <w:rsid w:val="002F6E92"/>
    <w:pPr>
      <w:keepNext/>
      <w:keepLines/>
      <w:spacing w:before="240" w:after="0" w:line="360" w:lineRule="auto"/>
      <w:jc w:val="center"/>
      <w:outlineLvl w:val="0"/>
    </w:pPr>
    <w:rPr>
      <w:rFonts w:eastAsia="Times New Roman"/>
      <w:b/>
      <w:sz w:val="24"/>
      <w:szCs w:val="24"/>
    </w:rPr>
  </w:style>
  <w:style w:type="paragraph" w:styleId="Kop2">
    <w:name w:val="heading 2"/>
    <w:basedOn w:val="Standaard"/>
    <w:next w:val="Standaard"/>
    <w:link w:val="Kop2Char"/>
    <w:uiPriority w:val="9"/>
    <w:unhideWhenUsed/>
    <w:qFormat/>
    <w:rsid w:val="00BC4021"/>
    <w:pPr>
      <w:keepNext/>
      <w:keepLines/>
      <w:spacing w:before="120" w:after="0" w:line="276" w:lineRule="auto"/>
      <w:jc w:val="center"/>
      <w:outlineLvl w:val="1"/>
    </w:pPr>
    <w:rPr>
      <w:rFonts w:eastAsiaTheme="majorEastAsia" w:cs="Arial"/>
      <w:i/>
      <w:iCs/>
      <w:color w:val="000000" w:themeColor="tex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F6E92"/>
    <w:rPr>
      <w:rFonts w:ascii="Arial" w:eastAsia="Times New Roman" w:hAnsi="Arial" w:cs="Times New Roman"/>
      <w:b/>
      <w:sz w:val="24"/>
      <w:szCs w:val="24"/>
      <w:lang w:val="en-US"/>
    </w:rPr>
  </w:style>
  <w:style w:type="paragraph" w:styleId="Bijschrift">
    <w:name w:val="caption"/>
    <w:basedOn w:val="Standaard"/>
    <w:next w:val="Standaard"/>
    <w:uiPriority w:val="35"/>
    <w:unhideWhenUsed/>
    <w:qFormat/>
    <w:rsid w:val="002F6E92"/>
    <w:pPr>
      <w:spacing w:line="360" w:lineRule="auto"/>
    </w:pPr>
    <w:rPr>
      <w:i/>
      <w:iCs/>
      <w:sz w:val="20"/>
      <w:szCs w:val="18"/>
    </w:rPr>
  </w:style>
  <w:style w:type="character" w:customStyle="1" w:styleId="Kop2Char">
    <w:name w:val="Kop 2 Char"/>
    <w:basedOn w:val="Standaardalinea-lettertype"/>
    <w:link w:val="Kop2"/>
    <w:uiPriority w:val="9"/>
    <w:rsid w:val="00BC4021"/>
    <w:rPr>
      <w:rFonts w:ascii="Arial" w:eastAsiaTheme="majorEastAsia" w:hAnsi="Arial" w:cs="Arial"/>
      <w:i/>
      <w:iCs/>
      <w:color w:val="000000" w:themeColor="text1"/>
      <w:sz w:val="21"/>
      <w:szCs w:val="21"/>
      <w:lang w:val="en-US"/>
    </w:rPr>
  </w:style>
  <w:style w:type="paragraph" w:styleId="Geenafstand">
    <w:name w:val="No Spacing"/>
    <w:uiPriority w:val="1"/>
    <w:qFormat/>
    <w:rsid w:val="0011655D"/>
    <w:pPr>
      <w:spacing w:after="0" w:line="240" w:lineRule="auto"/>
      <w:jc w:val="both"/>
    </w:pPr>
    <w:rPr>
      <w:rFonts w:ascii="Arial" w:eastAsia="Arial" w:hAnsi="Arial" w:cs="Times New Roman"/>
      <w:sz w:val="21"/>
      <w:szCs w:val="21"/>
      <w:lang w:val="en-US"/>
    </w:rPr>
  </w:style>
  <w:style w:type="table" w:styleId="Onopgemaaktetabel5">
    <w:name w:val="Plain Table 5"/>
    <w:basedOn w:val="Standaardtabel"/>
    <w:uiPriority w:val="45"/>
    <w:rsid w:val="0011655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508D04F398B664CACFDFD03DD1CB7D2" ma:contentTypeVersion="4" ma:contentTypeDescription="Create a new document." ma:contentTypeScope="" ma:versionID="4ea4a7ef79a6a08c6212635d4b530041">
  <xsd:schema xmlns:xsd="http://www.w3.org/2001/XMLSchema" xmlns:xs="http://www.w3.org/2001/XMLSchema" xmlns:p="http://schemas.microsoft.com/office/2006/metadata/properties" xmlns:ns3="ded88444-d3ff-4a58-8863-255a9920c0c3" targetNamespace="http://schemas.microsoft.com/office/2006/metadata/properties" ma:root="true" ma:fieldsID="868bb21365697ed09a47ac83ff544aa6" ns3:_="">
    <xsd:import namespace="ded88444-d3ff-4a58-8863-255a9920c0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88444-d3ff-4a58-8863-255a9920c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230EEE-F72D-B840-8586-0DF47D9DCC2A}">
  <ds:schemaRefs>
    <ds:schemaRef ds:uri="http://schemas.openxmlformats.org/officeDocument/2006/bibliography"/>
  </ds:schemaRefs>
</ds:datastoreItem>
</file>

<file path=customXml/itemProps2.xml><?xml version="1.0" encoding="utf-8"?>
<ds:datastoreItem xmlns:ds="http://schemas.openxmlformats.org/officeDocument/2006/customXml" ds:itemID="{61319D62-1144-44DC-A67F-D880579FEAD9}">
  <ds:schemaRefs>
    <ds:schemaRef ds:uri="http://schemas.microsoft.com/sharepoint/v3/contenttype/forms"/>
  </ds:schemaRefs>
</ds:datastoreItem>
</file>

<file path=customXml/itemProps3.xml><?xml version="1.0" encoding="utf-8"?>
<ds:datastoreItem xmlns:ds="http://schemas.openxmlformats.org/officeDocument/2006/customXml" ds:itemID="{EFD18012-5452-4778-89E6-F6F82AF067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6ED82B-2DB8-4716-B7CC-80C96C926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d88444-d3ff-4a58-8863-255a9920c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545</Words>
  <Characters>2998</Characters>
  <Application>Microsoft Office Word</Application>
  <DocSecurity>0</DocSecurity>
  <Lines>24</Lines>
  <Paragraphs>7</Paragraphs>
  <ScaleCrop>false</ScaleCrop>
  <Company>VUmc</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Dubbelman, M.A. (Mark)</dc:creator>
  <cp:keywords/>
  <dc:description/>
  <cp:lastModifiedBy>Merike Verrijp</cp:lastModifiedBy>
  <cp:revision>2</cp:revision>
  <dcterms:created xsi:type="dcterms:W3CDTF">2021-11-05T14:28:00Z</dcterms:created>
  <dcterms:modified xsi:type="dcterms:W3CDTF">2021-11-05T14:28:00Z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0x0101005508D04F398B664CACFDFD03DD1CB7D2</vt:lpwstr>
  </property>
</Properties>
</file>